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106AF8" w:rsidRPr="00106AF8" w14:paraId="144D3366" w14:textId="77777777" w:rsidTr="00ED0DEE">
        <w:tc>
          <w:tcPr>
            <w:tcW w:w="2835" w:type="dxa"/>
            <w:vAlign w:val="center"/>
          </w:tcPr>
          <w:p w14:paraId="606D516A" w14:textId="3A6D0FF1" w:rsidR="00106AF8" w:rsidRPr="005B420B" w:rsidRDefault="00106AF8" w:rsidP="00BF1F1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0DEE">
              <w:rPr>
                <w:rFonts w:ascii="Arial" w:hAnsi="Arial" w:cs="Arial"/>
                <w:b/>
                <w:bCs/>
              </w:rPr>
              <w:t>Fecha</w:t>
            </w:r>
            <w:r w:rsidR="005126F3" w:rsidRPr="00ED0DEE">
              <w:rPr>
                <w:rFonts w:ascii="Arial" w:hAnsi="Arial" w:cs="Arial"/>
                <w:b/>
                <w:bCs/>
              </w:rPr>
              <w:t xml:space="preserve"> de</w:t>
            </w:r>
            <w:r w:rsidRPr="00ED0DEE">
              <w:rPr>
                <w:rFonts w:ascii="Arial" w:hAnsi="Arial" w:cs="Arial"/>
                <w:b/>
                <w:bCs/>
              </w:rPr>
              <w:t xml:space="preserve"> </w:t>
            </w:r>
            <w:r w:rsidR="005B420B" w:rsidRPr="00ED0DEE">
              <w:rPr>
                <w:rFonts w:ascii="Arial" w:hAnsi="Arial" w:cs="Arial"/>
                <w:b/>
                <w:bCs/>
              </w:rPr>
              <w:t>la solicitud</w:t>
            </w:r>
            <w:r w:rsidR="00BF1F1F" w:rsidRPr="00ED0DEE">
              <w:rPr>
                <w:rFonts w:ascii="Arial" w:hAnsi="Arial" w:cs="Arial"/>
                <w:b/>
                <w:bCs/>
              </w:rPr>
              <w:t xml:space="preserve"> </w:t>
            </w:r>
            <w:r w:rsidR="005126F3" w:rsidRPr="00ED0DEE">
              <w:rPr>
                <w:rFonts w:ascii="Arial" w:hAnsi="Arial" w:cs="Arial"/>
                <w:b/>
                <w:bCs/>
              </w:rPr>
              <w:t>(DD-MM-AA)</w:t>
            </w:r>
            <w:r w:rsidR="005B420B" w:rsidRPr="00ED0DEE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6237" w:type="dxa"/>
          </w:tcPr>
          <w:p w14:paraId="5CD9382E" w14:textId="7CCFEC20" w:rsidR="00106AF8" w:rsidRPr="00D71853" w:rsidRDefault="00106AF8" w:rsidP="00BF1F1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6AF8" w:rsidRPr="00106AF8" w14:paraId="1D487292" w14:textId="77777777" w:rsidTr="00ED0DEE">
        <w:trPr>
          <w:trHeight w:val="343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0B99F1A" w14:textId="47D22F72" w:rsidR="00106AF8" w:rsidRPr="005B420B" w:rsidRDefault="005B420B" w:rsidP="00BF1F1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1C199A7D" w14:textId="26B2F5E4" w:rsidR="00106AF8" w:rsidRPr="00106AF8" w:rsidRDefault="005B420B" w:rsidP="00ED0DEE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06AF8" w:rsidRPr="00106AF8" w14:paraId="7DBB67F5" w14:textId="77777777" w:rsidTr="00ED0DEE">
        <w:tc>
          <w:tcPr>
            <w:tcW w:w="2835" w:type="dxa"/>
            <w:vAlign w:val="center"/>
          </w:tcPr>
          <w:p w14:paraId="7F60179D" w14:textId="6511041F" w:rsidR="00106AF8" w:rsidRPr="005B420B" w:rsidRDefault="005B420B" w:rsidP="00BF1F1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6237" w:type="dxa"/>
          </w:tcPr>
          <w:p w14:paraId="74D2A824" w14:textId="48D7DCB9" w:rsidR="00106AF8" w:rsidRDefault="005B420B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6AFB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Pr="00B44DE7">
              <w:rPr>
                <w:rFonts w:ascii="Arial" w:hAnsi="Arial" w:cs="Arial"/>
                <w:sz w:val="22"/>
                <w:szCs w:val="22"/>
              </w:rPr>
              <w:t xml:space="preserve">cumplimiento del Programa de </w:t>
            </w:r>
            <w:r w:rsidR="004D78F6" w:rsidRPr="00B44DE7">
              <w:rPr>
                <w:rFonts w:ascii="Arial" w:hAnsi="Arial" w:cs="Arial"/>
                <w:sz w:val="22"/>
                <w:szCs w:val="22"/>
              </w:rPr>
              <w:t>Almacenamiento y Realmacenamiento</w:t>
            </w:r>
            <w:r w:rsidR="00FA6EA3" w:rsidRPr="00B44DE7">
              <w:rPr>
                <w:rFonts w:ascii="Arial" w:hAnsi="Arial" w:cs="Arial"/>
                <w:sz w:val="22"/>
                <w:szCs w:val="22"/>
              </w:rPr>
              <w:t xml:space="preserve"> GD01-</w:t>
            </w:r>
            <w:r w:rsidR="00B44DE7" w:rsidRPr="00B44DE7">
              <w:rPr>
                <w:rFonts w:ascii="Arial" w:hAnsi="Arial" w:cs="Arial"/>
                <w:sz w:val="22"/>
                <w:szCs w:val="22"/>
              </w:rPr>
              <w:t>F29</w:t>
            </w:r>
            <w:r w:rsidRPr="00B44DE7">
              <w:rPr>
                <w:rFonts w:ascii="Arial" w:hAnsi="Arial" w:cs="Arial"/>
                <w:sz w:val="22"/>
                <w:szCs w:val="22"/>
              </w:rPr>
              <w:t xml:space="preserve"> del Plan de Conservación Documental</w:t>
            </w:r>
            <w:r w:rsidR="00FA6EA3" w:rsidRPr="00B44DE7">
              <w:rPr>
                <w:rFonts w:ascii="Arial" w:hAnsi="Arial" w:cs="Arial"/>
                <w:sz w:val="22"/>
                <w:szCs w:val="22"/>
              </w:rPr>
              <w:t xml:space="preserve"> GD01-</w:t>
            </w:r>
            <w:r w:rsidR="00B44DE7" w:rsidRPr="00B44DE7">
              <w:rPr>
                <w:rFonts w:ascii="Arial" w:hAnsi="Arial" w:cs="Arial"/>
                <w:sz w:val="22"/>
                <w:szCs w:val="22"/>
              </w:rPr>
              <w:t>F23</w:t>
            </w:r>
            <w:r w:rsidRPr="00B44DE7">
              <w:rPr>
                <w:rFonts w:ascii="Arial" w:hAnsi="Arial" w:cs="Arial"/>
                <w:sz w:val="22"/>
                <w:szCs w:val="22"/>
              </w:rPr>
              <w:t xml:space="preserve"> del Sistema Integrado de Conservación, la Entidad debe utilizar</w:t>
            </w:r>
            <w:r w:rsidR="003C253D" w:rsidRPr="00B44DE7">
              <w:rPr>
                <w:rFonts w:ascii="Arial" w:hAnsi="Arial" w:cs="Arial"/>
                <w:sz w:val="22"/>
                <w:szCs w:val="22"/>
              </w:rPr>
              <w:t xml:space="preserve"> unidades de almacenamiento</w:t>
            </w:r>
            <w:r w:rsidR="00FF43EA" w:rsidRPr="00B44DE7">
              <w:rPr>
                <w:rFonts w:ascii="Arial" w:hAnsi="Arial" w:cs="Arial"/>
                <w:sz w:val="22"/>
                <w:szCs w:val="22"/>
              </w:rPr>
              <w:t xml:space="preserve"> que cumplan con las especificaciones técnicas dadas en la normativa</w:t>
            </w:r>
            <w:r w:rsidR="00FF43EA">
              <w:rPr>
                <w:rFonts w:ascii="Arial" w:hAnsi="Arial" w:cs="Arial"/>
                <w:sz w:val="22"/>
                <w:szCs w:val="22"/>
              </w:rPr>
              <w:t xml:space="preserve"> vigente y deben estar</w:t>
            </w:r>
            <w:r w:rsidR="003C253D" w:rsidRPr="00B46AFB">
              <w:rPr>
                <w:rFonts w:ascii="Arial" w:hAnsi="Arial" w:cs="Arial"/>
                <w:sz w:val="22"/>
                <w:szCs w:val="22"/>
              </w:rPr>
              <w:t xml:space="preserve"> conforme </w:t>
            </w:r>
            <w:r w:rsidR="00FF43EA">
              <w:rPr>
                <w:rFonts w:ascii="Arial" w:hAnsi="Arial" w:cs="Arial"/>
                <w:sz w:val="22"/>
                <w:szCs w:val="22"/>
              </w:rPr>
              <w:t>con el</w:t>
            </w:r>
            <w:r w:rsidR="003C253D" w:rsidRPr="00B46AFB">
              <w:rPr>
                <w:rFonts w:ascii="Arial" w:hAnsi="Arial" w:cs="Arial"/>
                <w:sz w:val="22"/>
                <w:szCs w:val="22"/>
              </w:rPr>
              <w:t xml:space="preserve"> formato de los</w:t>
            </w:r>
            <w:r w:rsidRPr="00B46AFB">
              <w:rPr>
                <w:rFonts w:ascii="Arial" w:hAnsi="Arial" w:cs="Arial"/>
                <w:sz w:val="22"/>
                <w:szCs w:val="22"/>
              </w:rPr>
              <w:t xml:space="preserve"> documentos, con el objeto de garantizar la conservación de los soportes documentales sin alterar la integridad </w:t>
            </w:r>
            <w:r w:rsidR="00FF43EA">
              <w:rPr>
                <w:rFonts w:ascii="Arial" w:hAnsi="Arial" w:cs="Arial"/>
                <w:sz w:val="22"/>
                <w:szCs w:val="22"/>
              </w:rPr>
              <w:t xml:space="preserve">ni funcionalidad </w:t>
            </w:r>
            <w:r w:rsidR="009B5925" w:rsidRPr="00B46AFB">
              <w:rPr>
                <w:rFonts w:ascii="Arial" w:hAnsi="Arial" w:cs="Arial"/>
                <w:sz w:val="22"/>
                <w:szCs w:val="22"/>
              </w:rPr>
              <w:t>de este</w:t>
            </w:r>
            <w:r w:rsidRPr="00B46AF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76D44E" w14:textId="252D8B91" w:rsidR="00BF1F1F" w:rsidRPr="00106AF8" w:rsidRDefault="00BF1F1F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</w:t>
            </w:r>
            <w:r w:rsidR="004619C8">
              <w:rPr>
                <w:rFonts w:ascii="Arial" w:hAnsi="Arial" w:cs="Arial"/>
                <w:sz w:val="22"/>
                <w:szCs w:val="22"/>
              </w:rPr>
              <w:t xml:space="preserve"> que</w:t>
            </w:r>
            <w:r>
              <w:rPr>
                <w:rFonts w:ascii="Arial" w:hAnsi="Arial" w:cs="Arial"/>
                <w:sz w:val="22"/>
                <w:szCs w:val="22"/>
              </w:rPr>
              <w:t xml:space="preserve"> la compra de est</w:t>
            </w:r>
            <w:r w:rsidR="004619C8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producto, </w:t>
            </w:r>
            <w:r w:rsidR="004619C8">
              <w:rPr>
                <w:rFonts w:ascii="Arial" w:hAnsi="Arial" w:cs="Arial"/>
                <w:sz w:val="22"/>
                <w:szCs w:val="22"/>
              </w:rPr>
              <w:t>este de</w:t>
            </w:r>
            <w:r>
              <w:rPr>
                <w:rFonts w:ascii="Arial" w:hAnsi="Arial" w:cs="Arial"/>
                <w:sz w:val="22"/>
                <w:szCs w:val="22"/>
              </w:rPr>
              <w:t xml:space="preserve"> acuerdo con las necesidades actuales, para evitar que éstos pierdan sus cualidades específicas.</w:t>
            </w:r>
          </w:p>
        </w:tc>
      </w:tr>
      <w:tr w:rsidR="00DA5371" w:rsidRPr="00106AF8" w14:paraId="0AF96312" w14:textId="77777777" w:rsidTr="000A3259">
        <w:trPr>
          <w:trHeight w:val="334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99027FA" w14:textId="52E2D7FF" w:rsidR="00DA5371" w:rsidRPr="005B420B" w:rsidRDefault="00DA5371" w:rsidP="00BF1F1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A5A72F8" w14:textId="2241C617" w:rsidR="00DA5371" w:rsidRPr="00106AF8" w:rsidRDefault="000F6E01" w:rsidP="00BF1F1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Caja </w:t>
            </w:r>
            <w:r w:rsidR="006A6FE3">
              <w:rPr>
                <w:rFonts w:ascii="Arial" w:hAnsi="Arial" w:cs="Arial"/>
                <w:sz w:val="22"/>
                <w:szCs w:val="22"/>
              </w:rPr>
              <w:t>r</w:t>
            </w:r>
            <w:r w:rsidR="00EC2DEA">
              <w:rPr>
                <w:rFonts w:ascii="Arial" w:hAnsi="Arial" w:cs="Arial"/>
                <w:sz w:val="22"/>
                <w:szCs w:val="22"/>
              </w:rPr>
              <w:t>eferencia X-</w:t>
            </w:r>
            <w:r w:rsidR="00DA5BDF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</w:tr>
      <w:tr w:rsidR="00106AF8" w:rsidRPr="00106AF8" w14:paraId="41EB1E30" w14:textId="77777777" w:rsidTr="00ED0DEE">
        <w:trPr>
          <w:trHeight w:val="656"/>
        </w:trPr>
        <w:tc>
          <w:tcPr>
            <w:tcW w:w="2835" w:type="dxa"/>
          </w:tcPr>
          <w:p w14:paraId="4D783B50" w14:textId="7C568223" w:rsidR="00106AF8" w:rsidRPr="00106AF8" w:rsidRDefault="00106AF8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06AE755D" w14:textId="64F2CDF6" w:rsidR="007C5CC6" w:rsidRDefault="007D4077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4077">
              <w:rPr>
                <w:rFonts w:ascii="Arial" w:hAnsi="Arial" w:cs="Arial"/>
                <w:sz w:val="22"/>
                <w:szCs w:val="22"/>
              </w:rPr>
              <w:t>Producto</w:t>
            </w:r>
            <w:r>
              <w:rPr>
                <w:rFonts w:ascii="Arial" w:hAnsi="Arial" w:cs="Arial"/>
                <w:sz w:val="22"/>
                <w:szCs w:val="22"/>
              </w:rPr>
              <w:t xml:space="preserve"> elaborado en cartón </w:t>
            </w:r>
            <w:r w:rsidR="00FA6EA3"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z w:val="22"/>
                <w:szCs w:val="22"/>
              </w:rPr>
              <w:t xml:space="preserve">raft </w:t>
            </w:r>
            <w:r w:rsidR="004F0C89">
              <w:rPr>
                <w:rFonts w:ascii="Arial" w:hAnsi="Arial" w:cs="Arial"/>
                <w:sz w:val="22"/>
                <w:szCs w:val="22"/>
              </w:rPr>
              <w:t>corrugado de pared sencilla</w:t>
            </w:r>
            <w:r w:rsidR="0068101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A0AA2">
              <w:rPr>
                <w:rFonts w:ascii="Arial" w:hAnsi="Arial" w:cs="Arial"/>
                <w:sz w:val="22"/>
                <w:szCs w:val="22"/>
              </w:rPr>
              <w:t xml:space="preserve">con dimensiones internas de </w:t>
            </w:r>
            <w:r w:rsidR="001A7A60">
              <w:rPr>
                <w:rFonts w:ascii="Arial" w:hAnsi="Arial" w:cs="Arial"/>
                <w:sz w:val="22"/>
                <w:szCs w:val="22"/>
              </w:rPr>
              <w:t xml:space="preserve">ancho: </w:t>
            </w:r>
            <w:r w:rsidR="00720A1C">
              <w:rPr>
                <w:rFonts w:ascii="Arial" w:hAnsi="Arial" w:cs="Arial"/>
                <w:sz w:val="22"/>
                <w:szCs w:val="22"/>
              </w:rPr>
              <w:t>20</w:t>
            </w:r>
            <w:r w:rsidR="001A7A60">
              <w:rPr>
                <w:rFonts w:ascii="Arial" w:hAnsi="Arial" w:cs="Arial"/>
                <w:sz w:val="22"/>
                <w:szCs w:val="22"/>
              </w:rPr>
              <w:t xml:space="preserve"> cm</w:t>
            </w:r>
            <w:r w:rsidR="009C2507">
              <w:rPr>
                <w:rFonts w:ascii="Arial" w:hAnsi="Arial" w:cs="Arial"/>
                <w:sz w:val="22"/>
                <w:szCs w:val="22"/>
              </w:rPr>
              <w:t>, alto: 2</w:t>
            </w:r>
            <w:r w:rsidR="00653CC6">
              <w:rPr>
                <w:rFonts w:ascii="Arial" w:hAnsi="Arial" w:cs="Arial"/>
                <w:sz w:val="22"/>
                <w:szCs w:val="22"/>
              </w:rPr>
              <w:t>5</w:t>
            </w:r>
            <w:r w:rsidR="009C2507">
              <w:rPr>
                <w:rFonts w:ascii="Arial" w:hAnsi="Arial" w:cs="Arial"/>
                <w:sz w:val="22"/>
                <w:szCs w:val="22"/>
              </w:rPr>
              <w:t xml:space="preserve"> cm y largo </w:t>
            </w:r>
            <w:r w:rsidR="00996225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9C2507">
              <w:rPr>
                <w:rFonts w:ascii="Arial" w:hAnsi="Arial" w:cs="Arial"/>
                <w:sz w:val="22"/>
                <w:szCs w:val="22"/>
              </w:rPr>
              <w:t>3</w:t>
            </w:r>
            <w:r w:rsidR="00653CC6">
              <w:rPr>
                <w:rFonts w:ascii="Arial" w:hAnsi="Arial" w:cs="Arial"/>
                <w:sz w:val="22"/>
                <w:szCs w:val="22"/>
              </w:rPr>
              <w:t>9</w:t>
            </w:r>
            <w:r w:rsidR="000979C6">
              <w:rPr>
                <w:rFonts w:ascii="Arial" w:hAnsi="Arial" w:cs="Arial"/>
                <w:sz w:val="22"/>
                <w:szCs w:val="22"/>
              </w:rPr>
              <w:t xml:space="preserve"> cm; </w:t>
            </w:r>
            <w:r w:rsidR="00925EC1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82049E">
              <w:rPr>
                <w:rFonts w:ascii="Arial" w:hAnsi="Arial" w:cs="Arial"/>
                <w:sz w:val="22"/>
                <w:szCs w:val="22"/>
              </w:rPr>
              <w:t>dimensiones externas de ancho:</w:t>
            </w:r>
            <w:r w:rsidR="001F5F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3CC6">
              <w:rPr>
                <w:rFonts w:ascii="Arial" w:hAnsi="Arial" w:cs="Arial"/>
                <w:sz w:val="22"/>
                <w:szCs w:val="22"/>
              </w:rPr>
              <w:t>21</w:t>
            </w:r>
            <w:r w:rsidR="001F5F42">
              <w:rPr>
                <w:rFonts w:ascii="Arial" w:hAnsi="Arial" w:cs="Arial"/>
                <w:sz w:val="22"/>
                <w:szCs w:val="22"/>
              </w:rPr>
              <w:t xml:space="preserve"> cm</w:t>
            </w:r>
            <w:r w:rsidR="0082049E">
              <w:rPr>
                <w:rFonts w:ascii="Arial" w:hAnsi="Arial" w:cs="Arial"/>
                <w:sz w:val="22"/>
                <w:szCs w:val="22"/>
              </w:rPr>
              <w:t xml:space="preserve"> alto:</w:t>
            </w:r>
            <w:r w:rsidR="001F5F42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653CC6">
              <w:rPr>
                <w:rFonts w:ascii="Arial" w:hAnsi="Arial" w:cs="Arial"/>
                <w:sz w:val="22"/>
                <w:szCs w:val="22"/>
              </w:rPr>
              <w:t>6.5</w:t>
            </w:r>
            <w:r w:rsidR="001F5F42">
              <w:rPr>
                <w:rFonts w:ascii="Arial" w:hAnsi="Arial" w:cs="Arial"/>
                <w:sz w:val="22"/>
                <w:szCs w:val="22"/>
              </w:rPr>
              <w:t xml:space="preserve"> cm</w:t>
            </w:r>
            <w:r w:rsidR="0082049E">
              <w:rPr>
                <w:rFonts w:ascii="Arial" w:hAnsi="Arial" w:cs="Arial"/>
                <w:sz w:val="22"/>
                <w:szCs w:val="22"/>
              </w:rPr>
              <w:t xml:space="preserve"> y largo</w:t>
            </w:r>
            <w:r w:rsidR="00996225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C554E3">
              <w:rPr>
                <w:rFonts w:ascii="Arial" w:hAnsi="Arial" w:cs="Arial"/>
                <w:sz w:val="22"/>
                <w:szCs w:val="22"/>
              </w:rPr>
              <w:t>40</w:t>
            </w:r>
            <w:r w:rsidR="00481A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96225">
              <w:rPr>
                <w:rFonts w:ascii="Arial" w:hAnsi="Arial" w:cs="Arial"/>
                <w:sz w:val="22"/>
                <w:szCs w:val="22"/>
              </w:rPr>
              <w:t>cm</w:t>
            </w:r>
            <w:r w:rsidR="007C5CC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C09E3F8" w14:textId="07E86B6D" w:rsidR="00D6557A" w:rsidRDefault="007C5CC6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2021C">
              <w:rPr>
                <w:rFonts w:ascii="Arial" w:hAnsi="Arial" w:cs="Arial"/>
                <w:sz w:val="22"/>
                <w:szCs w:val="22"/>
              </w:rPr>
              <w:t xml:space="preserve">l acabado del cartón debe ser liso, suave, </w:t>
            </w:r>
            <w:r w:rsidR="0082049E">
              <w:rPr>
                <w:rFonts w:ascii="Arial" w:hAnsi="Arial" w:cs="Arial"/>
                <w:sz w:val="22"/>
                <w:szCs w:val="22"/>
              </w:rPr>
              <w:t>libre de partículas abrasivas u otras imperfecciones</w:t>
            </w:r>
            <w:r>
              <w:rPr>
                <w:rFonts w:ascii="Arial" w:hAnsi="Arial" w:cs="Arial"/>
                <w:sz w:val="22"/>
                <w:szCs w:val="22"/>
              </w:rPr>
              <w:t>; e</w:t>
            </w:r>
            <w:r w:rsidR="001E57C7">
              <w:rPr>
                <w:rFonts w:ascii="Arial" w:hAnsi="Arial" w:cs="Arial"/>
                <w:sz w:val="22"/>
                <w:szCs w:val="22"/>
              </w:rPr>
              <w:t>l diseño debe</w:t>
            </w:r>
            <w:r w:rsidR="00E350CF">
              <w:rPr>
                <w:rFonts w:ascii="Arial" w:hAnsi="Arial" w:cs="Arial"/>
                <w:sz w:val="22"/>
                <w:szCs w:val="22"/>
              </w:rPr>
              <w:t xml:space="preserve"> contar </w:t>
            </w:r>
            <w:r w:rsidR="001E57C7">
              <w:rPr>
                <w:rFonts w:ascii="Arial" w:hAnsi="Arial" w:cs="Arial"/>
                <w:sz w:val="22"/>
                <w:szCs w:val="22"/>
              </w:rPr>
              <w:t xml:space="preserve">con una apertura </w:t>
            </w:r>
            <w:r w:rsidR="00962A45">
              <w:rPr>
                <w:rFonts w:ascii="Arial" w:hAnsi="Arial" w:cs="Arial"/>
                <w:sz w:val="22"/>
                <w:szCs w:val="22"/>
              </w:rPr>
              <w:t>frontal</w:t>
            </w:r>
            <w:r w:rsidR="0008530B">
              <w:rPr>
                <w:rFonts w:ascii="Arial" w:hAnsi="Arial" w:cs="Arial"/>
                <w:sz w:val="22"/>
                <w:szCs w:val="22"/>
              </w:rPr>
              <w:t>,</w:t>
            </w:r>
            <w:r w:rsidR="005D4797">
              <w:rPr>
                <w:rFonts w:ascii="Arial" w:hAnsi="Arial" w:cs="Arial"/>
                <w:sz w:val="22"/>
                <w:szCs w:val="22"/>
              </w:rPr>
              <w:t xml:space="preserve"> con pliegue en el costado izquierdo y pestaña para su manipulación</w:t>
            </w:r>
            <w:r w:rsidR="000316C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31240B6" w14:textId="03312A45" w:rsidR="00B32B97" w:rsidRDefault="00D6557A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327B17">
              <w:rPr>
                <w:rFonts w:ascii="Arial" w:hAnsi="Arial" w:cs="Arial"/>
                <w:sz w:val="22"/>
                <w:szCs w:val="22"/>
              </w:rPr>
              <w:t xml:space="preserve">stas unidades de almacenamiento no deben contener adhesivos ni ganchos </w:t>
            </w:r>
            <w:r w:rsidR="00A953F9">
              <w:rPr>
                <w:rFonts w:ascii="Arial" w:hAnsi="Arial" w:cs="Arial"/>
                <w:sz w:val="22"/>
                <w:szCs w:val="22"/>
              </w:rPr>
              <w:t>metálico</w:t>
            </w:r>
            <w:r w:rsidR="00FA6EA3">
              <w:rPr>
                <w:rFonts w:ascii="Arial" w:hAnsi="Arial" w:cs="Arial"/>
                <w:sz w:val="22"/>
                <w:szCs w:val="22"/>
              </w:rPr>
              <w:t>s</w:t>
            </w:r>
            <w:r w:rsidR="00A953F9">
              <w:rPr>
                <w:rFonts w:ascii="Arial" w:hAnsi="Arial" w:cs="Arial"/>
                <w:sz w:val="22"/>
                <w:szCs w:val="22"/>
              </w:rPr>
              <w:t>, de igual manera</w:t>
            </w:r>
            <w:r w:rsidR="00FA6EA3">
              <w:rPr>
                <w:rFonts w:ascii="Arial" w:hAnsi="Arial" w:cs="Arial"/>
                <w:sz w:val="22"/>
                <w:szCs w:val="22"/>
              </w:rPr>
              <w:t>,</w:t>
            </w:r>
            <w:r w:rsidR="00A953F9">
              <w:rPr>
                <w:rFonts w:ascii="Arial" w:hAnsi="Arial" w:cs="Arial"/>
                <w:sz w:val="22"/>
                <w:szCs w:val="22"/>
              </w:rPr>
              <w:t xml:space="preserve"> las cajas no deben </w:t>
            </w:r>
            <w:r w:rsidR="00510F7E">
              <w:rPr>
                <w:rFonts w:ascii="Arial" w:hAnsi="Arial" w:cs="Arial"/>
                <w:sz w:val="22"/>
                <w:szCs w:val="22"/>
              </w:rPr>
              <w:t xml:space="preserve">contener </w:t>
            </w:r>
            <w:r w:rsidR="00295F1E">
              <w:rPr>
                <w:rFonts w:ascii="Arial" w:hAnsi="Arial" w:cs="Arial"/>
                <w:sz w:val="22"/>
                <w:szCs w:val="22"/>
              </w:rPr>
              <w:t>perforaciones que faciliten la entrada de polvo e insectos.</w:t>
            </w:r>
          </w:p>
          <w:p w14:paraId="188859D6" w14:textId="2764D9A6" w:rsidR="00106AF8" w:rsidRPr="00106AF8" w:rsidRDefault="00C95D0F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Las unidades de almacenamiento están diseñadas con un rótulo preimpreso de acuerdo con la información requerida por la Entidad.</w:t>
            </w:r>
          </w:p>
        </w:tc>
      </w:tr>
      <w:tr w:rsidR="00106AF8" w:rsidRPr="00106AF8" w14:paraId="37351997" w14:textId="77777777" w:rsidTr="00ED0DEE">
        <w:tc>
          <w:tcPr>
            <w:tcW w:w="2835" w:type="dxa"/>
          </w:tcPr>
          <w:p w14:paraId="73F20129" w14:textId="24C3E8B6" w:rsidR="00106AF8" w:rsidRPr="00106AF8" w:rsidRDefault="009B5925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6237" w:type="dxa"/>
          </w:tcPr>
          <w:p w14:paraId="30938330" w14:textId="2CED584D" w:rsidR="00FA6EA3" w:rsidRPr="00FA6EA3" w:rsidRDefault="00FA6EA3" w:rsidP="00BF1F1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Las unidades de almacenamiento en referencia deben cumplir con los siguientes parámetros adicionales: </w:t>
            </w:r>
          </w:p>
          <w:p w14:paraId="7CEB2CAA" w14:textId="402D9AAC" w:rsidR="009B5925" w:rsidRPr="008E0341" w:rsidRDefault="00EA27A1" w:rsidP="00BF1F1F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EE72EC">
              <w:rPr>
                <w:rFonts w:ascii="Arial" w:hAnsi="Arial" w:cs="Arial"/>
                <w:sz w:val="22"/>
                <w:szCs w:val="22"/>
              </w:rPr>
              <w:t xml:space="preserve">sistencia mínima a la compresión vertical de </w:t>
            </w:r>
            <w:r w:rsidR="009719D4">
              <w:rPr>
                <w:rFonts w:ascii="Arial" w:hAnsi="Arial" w:cs="Arial"/>
                <w:sz w:val="22"/>
                <w:szCs w:val="22"/>
              </w:rPr>
              <w:t xml:space="preserve">790 o 930 </w:t>
            </w:r>
            <w:proofErr w:type="spellStart"/>
            <w:r w:rsidR="008E0341">
              <w:rPr>
                <w:rFonts w:ascii="Arial" w:hAnsi="Arial" w:cs="Arial"/>
                <w:sz w:val="22"/>
                <w:szCs w:val="22"/>
              </w:rPr>
              <w:t>kgf</w:t>
            </w:r>
            <w:proofErr w:type="spellEnd"/>
            <w:r w:rsidR="008E0341">
              <w:rPr>
                <w:rFonts w:ascii="Arial" w:hAnsi="Arial" w:cs="Arial"/>
                <w:sz w:val="22"/>
                <w:szCs w:val="22"/>
              </w:rPr>
              <w:t>/cm</w:t>
            </w:r>
            <w:r w:rsidR="008E0341" w:rsidRPr="008E0341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="008E0341" w:rsidRPr="008E0341">
              <w:rPr>
                <w:rFonts w:ascii="Arial" w:hAnsi="Arial" w:cs="Arial"/>
                <w:sz w:val="22"/>
                <w:szCs w:val="22"/>
                <w:vertAlign w:val="subscript"/>
              </w:rPr>
              <w:t>.</w:t>
            </w:r>
          </w:p>
          <w:p w14:paraId="611FA80E" w14:textId="2EC71356" w:rsidR="008E0341" w:rsidRPr="00481B0A" w:rsidRDefault="00B808AF" w:rsidP="00BF1F1F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Resistencia mínima al aplastamiento horizontal </w:t>
            </w:r>
            <w:r w:rsidR="00481B0A">
              <w:rPr>
                <w:rFonts w:ascii="Arial" w:hAnsi="Arial" w:cs="Arial"/>
                <w:bCs/>
                <w:sz w:val="22"/>
                <w:szCs w:val="22"/>
              </w:rPr>
              <w:t>de 2</w:t>
            </w:r>
            <w:r w:rsidR="00036E2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481B0A">
              <w:rPr>
                <w:rFonts w:ascii="Arial" w:hAnsi="Arial" w:cs="Arial"/>
                <w:bCs/>
                <w:sz w:val="22"/>
                <w:szCs w:val="22"/>
              </w:rPr>
              <w:t>kgf</w:t>
            </w:r>
            <w:proofErr w:type="spellEnd"/>
            <w:r w:rsidR="00481B0A">
              <w:rPr>
                <w:rFonts w:ascii="Arial" w:hAnsi="Arial" w:cs="Arial"/>
                <w:bCs/>
                <w:sz w:val="22"/>
                <w:szCs w:val="22"/>
              </w:rPr>
              <w:t>/</w:t>
            </w:r>
            <w:r w:rsidR="00481B0A">
              <w:rPr>
                <w:rFonts w:ascii="Arial" w:hAnsi="Arial" w:cs="Arial"/>
                <w:sz w:val="22"/>
                <w:szCs w:val="22"/>
              </w:rPr>
              <w:t>cm</w:t>
            </w:r>
            <w:r w:rsidR="00481B0A" w:rsidRPr="008E0341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="00481B0A" w:rsidRPr="008E0341">
              <w:rPr>
                <w:rFonts w:ascii="Arial" w:hAnsi="Arial" w:cs="Arial"/>
                <w:sz w:val="22"/>
                <w:szCs w:val="22"/>
                <w:vertAlign w:val="subscript"/>
              </w:rPr>
              <w:t>.</w:t>
            </w:r>
          </w:p>
          <w:p w14:paraId="3D245E77" w14:textId="32A1557C" w:rsidR="00481B0A" w:rsidRPr="009C4B1C" w:rsidRDefault="00FA6EA3" w:rsidP="00BF1F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pH</w:t>
            </w:r>
            <w:r w:rsidR="00036E2E">
              <w:rPr>
                <w:rFonts w:ascii="Arial" w:hAnsi="Arial" w:cs="Arial"/>
                <w:bCs/>
                <w:sz w:val="22"/>
                <w:szCs w:val="22"/>
              </w:rPr>
              <w:t xml:space="preserve"> inferior a 7 </w:t>
            </w:r>
            <w:r w:rsidR="00F002B9">
              <w:rPr>
                <w:rFonts w:ascii="Arial" w:hAnsi="Arial" w:cs="Arial"/>
                <w:bCs/>
                <w:sz w:val="22"/>
                <w:szCs w:val="22"/>
              </w:rPr>
              <w:t>evitando la migración de ácido a los documentos.</w:t>
            </w:r>
          </w:p>
          <w:p w14:paraId="234D00F1" w14:textId="6F9EF518" w:rsidR="00B46568" w:rsidRPr="00B46568" w:rsidRDefault="009C4B1C" w:rsidP="00BF1F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Recubrimiento interior constituido por una película </w:t>
            </w:r>
            <w:r w:rsidR="00923542">
              <w:rPr>
                <w:rFonts w:ascii="Arial" w:hAnsi="Arial" w:cs="Arial"/>
                <w:bCs/>
                <w:sz w:val="22"/>
                <w:szCs w:val="22"/>
              </w:rPr>
              <w:t>transparente de material inerte con base en ceras neutras</w:t>
            </w:r>
            <w:r w:rsidR="00291DDF">
              <w:rPr>
                <w:rFonts w:ascii="Arial" w:hAnsi="Arial" w:cs="Arial"/>
                <w:bCs/>
                <w:sz w:val="22"/>
                <w:szCs w:val="22"/>
              </w:rPr>
              <w:t>, películas polimétricas</w:t>
            </w:r>
            <w:r w:rsidR="00B46568">
              <w:rPr>
                <w:rFonts w:ascii="Arial" w:hAnsi="Arial" w:cs="Arial"/>
                <w:bCs/>
                <w:sz w:val="22"/>
                <w:szCs w:val="22"/>
              </w:rPr>
              <w:t>, emulsión de parafinas o ceras vegetales.</w:t>
            </w:r>
            <w:r w:rsidR="00A8628D">
              <w:rPr>
                <w:rFonts w:ascii="Arial" w:hAnsi="Arial" w:cs="Arial"/>
                <w:bCs/>
                <w:sz w:val="22"/>
                <w:szCs w:val="22"/>
              </w:rPr>
              <w:t xml:space="preserve"> La película debe ser químicamente estable </w:t>
            </w:r>
            <w:r w:rsidR="00613AC3">
              <w:rPr>
                <w:rFonts w:ascii="Arial" w:hAnsi="Arial" w:cs="Arial"/>
                <w:bCs/>
                <w:sz w:val="22"/>
                <w:szCs w:val="22"/>
              </w:rPr>
              <w:t xml:space="preserve">con un </w:t>
            </w:r>
            <w:r w:rsidR="00FA6EA3">
              <w:rPr>
                <w:rFonts w:ascii="Arial" w:hAnsi="Arial" w:cs="Arial"/>
                <w:bCs/>
                <w:sz w:val="22"/>
                <w:szCs w:val="22"/>
              </w:rPr>
              <w:t>pH</w:t>
            </w:r>
            <w:r w:rsidR="00613AC3">
              <w:rPr>
                <w:rFonts w:ascii="Arial" w:hAnsi="Arial" w:cs="Arial"/>
                <w:bCs/>
                <w:sz w:val="22"/>
                <w:szCs w:val="22"/>
              </w:rPr>
              <w:t xml:space="preserve"> neutro o alcalino, insoluble en agua</w:t>
            </w:r>
            <w:r w:rsidR="0042200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623670D" w14:textId="7CFC0FC4" w:rsidR="009C4B1C" w:rsidRPr="00106AF8" w:rsidRDefault="00A60A75" w:rsidP="00BF1F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El</w:t>
            </w:r>
            <w:r w:rsidR="005A0DF1">
              <w:rPr>
                <w:rFonts w:ascii="Arial" w:hAnsi="Arial" w:cs="Arial"/>
                <w:bCs/>
                <w:sz w:val="22"/>
                <w:szCs w:val="22"/>
              </w:rPr>
              <w:t xml:space="preserve"> recubrimiento </w:t>
            </w:r>
            <w:r w:rsidR="009F047E">
              <w:rPr>
                <w:rFonts w:ascii="Arial" w:hAnsi="Arial" w:cs="Arial"/>
                <w:bCs/>
                <w:sz w:val="22"/>
                <w:szCs w:val="22"/>
              </w:rPr>
              <w:t>exterior si</w:t>
            </w:r>
            <w:r w:rsidR="00816BE0">
              <w:rPr>
                <w:rFonts w:ascii="Arial" w:hAnsi="Arial" w:cs="Arial"/>
                <w:bCs/>
                <w:sz w:val="22"/>
                <w:szCs w:val="22"/>
              </w:rPr>
              <w:t xml:space="preserve"> se requiere</w:t>
            </w:r>
            <w:r w:rsidR="005A0DF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75EF3">
              <w:rPr>
                <w:rFonts w:ascii="Arial" w:hAnsi="Arial" w:cs="Arial"/>
                <w:bCs/>
                <w:sz w:val="22"/>
                <w:szCs w:val="22"/>
              </w:rPr>
              <w:t xml:space="preserve">debe ser con pulpa </w:t>
            </w:r>
            <w:r w:rsidR="0050253C">
              <w:rPr>
                <w:rFonts w:ascii="Arial" w:hAnsi="Arial" w:cs="Arial"/>
                <w:bCs/>
                <w:sz w:val="22"/>
                <w:szCs w:val="22"/>
              </w:rPr>
              <w:t>color blanca</w:t>
            </w:r>
            <w:r w:rsidR="004300C9">
              <w:rPr>
                <w:rFonts w:ascii="Arial" w:hAnsi="Arial" w:cs="Arial"/>
                <w:bCs/>
                <w:sz w:val="22"/>
                <w:szCs w:val="22"/>
              </w:rPr>
              <w:t xml:space="preserve">, preimpreso </w:t>
            </w:r>
            <w:r w:rsidR="006E1018">
              <w:rPr>
                <w:rFonts w:ascii="Arial" w:hAnsi="Arial" w:cs="Arial"/>
                <w:bCs/>
                <w:sz w:val="22"/>
                <w:szCs w:val="22"/>
              </w:rPr>
              <w:t xml:space="preserve">de identificación </w:t>
            </w:r>
            <w:r w:rsidR="004300C9">
              <w:rPr>
                <w:rFonts w:ascii="Arial" w:hAnsi="Arial" w:cs="Arial"/>
                <w:bCs/>
                <w:sz w:val="22"/>
                <w:szCs w:val="22"/>
              </w:rPr>
              <w:t>ajustada a las necesidades de la Entidad</w:t>
            </w:r>
            <w:r w:rsidR="006E101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106AF8" w:rsidRPr="00106AF8" w14:paraId="6212804E" w14:textId="77777777" w:rsidTr="00ED0DEE">
        <w:tc>
          <w:tcPr>
            <w:tcW w:w="2835" w:type="dxa"/>
          </w:tcPr>
          <w:p w14:paraId="0B2394B8" w14:textId="0DA2333B" w:rsidR="00106AF8" w:rsidRPr="00106AF8" w:rsidRDefault="00106AF8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Empaque y rotulado: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6F59D20C" w14:textId="0FFC1504" w:rsidR="00C95D0F" w:rsidRDefault="00C95D0F" w:rsidP="00BF1F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empa</w:t>
            </w:r>
            <w:r w:rsidR="00A720CA">
              <w:rPr>
                <w:rFonts w:ascii="Arial" w:hAnsi="Arial" w:cs="Arial"/>
                <w:sz w:val="22"/>
                <w:szCs w:val="22"/>
              </w:rPr>
              <w:t>que del producto</w:t>
            </w:r>
            <w:r>
              <w:rPr>
                <w:rFonts w:ascii="Arial" w:hAnsi="Arial" w:cs="Arial"/>
                <w:sz w:val="22"/>
                <w:szCs w:val="22"/>
              </w:rPr>
              <w:t xml:space="preserve"> no debe provocar </w:t>
            </w:r>
            <w:r w:rsidRPr="00F414CA">
              <w:rPr>
                <w:rFonts w:ascii="Arial" w:hAnsi="Arial" w:cs="Arial"/>
                <w:sz w:val="22"/>
                <w:szCs w:val="22"/>
              </w:rPr>
              <w:t>daños</w:t>
            </w:r>
            <w:r>
              <w:rPr>
                <w:rFonts w:ascii="Arial" w:hAnsi="Arial" w:cs="Arial"/>
                <w:sz w:val="22"/>
                <w:szCs w:val="22"/>
              </w:rPr>
              <w:t>, fisuras o rasgaduras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y </w:t>
            </w:r>
            <w:r>
              <w:rPr>
                <w:rFonts w:ascii="Arial" w:hAnsi="Arial" w:cs="Arial"/>
                <w:sz w:val="22"/>
                <w:szCs w:val="22"/>
              </w:rPr>
              <w:t xml:space="preserve">debe </w:t>
            </w:r>
            <w:r w:rsidRPr="00F414CA">
              <w:rPr>
                <w:rFonts w:ascii="Arial" w:hAnsi="Arial" w:cs="Arial"/>
                <w:sz w:val="22"/>
                <w:szCs w:val="22"/>
              </w:rPr>
              <w:t>conserv</w:t>
            </w:r>
            <w:r>
              <w:rPr>
                <w:rFonts w:ascii="Arial" w:hAnsi="Arial" w:cs="Arial"/>
                <w:sz w:val="22"/>
                <w:szCs w:val="22"/>
              </w:rPr>
              <w:t>ar la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calidad en condiciones adecuadas de manejo,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14CA">
              <w:rPr>
                <w:rFonts w:ascii="Arial" w:hAnsi="Arial" w:cs="Arial"/>
                <w:sz w:val="22"/>
                <w:szCs w:val="22"/>
              </w:rPr>
              <w:t>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414CA">
              <w:rPr>
                <w:rFonts w:ascii="Arial" w:hAnsi="Arial" w:cs="Arial"/>
                <w:sz w:val="22"/>
                <w:szCs w:val="22"/>
              </w:rPr>
              <w:t>transporte</w:t>
            </w:r>
            <w:r>
              <w:rPr>
                <w:rFonts w:ascii="Arial" w:hAnsi="Arial" w:cs="Arial"/>
                <w:sz w:val="22"/>
                <w:szCs w:val="22"/>
              </w:rPr>
              <w:t>, distribución y entrega.</w:t>
            </w:r>
          </w:p>
          <w:p w14:paraId="6F0D08AB" w14:textId="5B87FA37" w:rsidR="00FA6EA3" w:rsidRPr="00106AF8" w:rsidRDefault="00B55F3A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0C77CF">
              <w:rPr>
                <w:rFonts w:ascii="Arial" w:hAnsi="Arial" w:cs="Arial"/>
                <w:sz w:val="22"/>
                <w:szCs w:val="22"/>
              </w:rPr>
              <w:t>embala</w:t>
            </w:r>
            <w:r>
              <w:rPr>
                <w:rFonts w:ascii="Arial" w:hAnsi="Arial" w:cs="Arial"/>
                <w:sz w:val="22"/>
                <w:szCs w:val="22"/>
              </w:rPr>
              <w:t>je debe estar acorde con la cantidad de unidades solicitadas.</w:t>
            </w:r>
          </w:p>
        </w:tc>
      </w:tr>
      <w:tr w:rsidR="00106AF8" w:rsidRPr="00106AF8" w14:paraId="1A8E37AD" w14:textId="77777777" w:rsidTr="00ED0DEE">
        <w:tc>
          <w:tcPr>
            <w:tcW w:w="2835" w:type="dxa"/>
          </w:tcPr>
          <w:p w14:paraId="7AD117A9" w14:textId="22940506" w:rsidR="00106AF8" w:rsidRPr="00106AF8" w:rsidRDefault="00106AF8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42859ABE" w14:textId="596E57C0" w:rsidR="00106AF8" w:rsidRPr="00106AF8" w:rsidRDefault="00B55F3A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presentación estará acorde con las necesidades de la Entidad.</w:t>
            </w:r>
          </w:p>
        </w:tc>
      </w:tr>
      <w:tr w:rsidR="00106AF8" w:rsidRPr="00106AF8" w14:paraId="203836A5" w14:textId="77777777" w:rsidTr="00ED0DEE">
        <w:tc>
          <w:tcPr>
            <w:tcW w:w="2835" w:type="dxa"/>
          </w:tcPr>
          <w:p w14:paraId="3FBB612E" w14:textId="77777777" w:rsidR="00106AF8" w:rsidRPr="00106AF8" w:rsidRDefault="00106AF8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128C0212" w14:textId="2A0D1BC5" w:rsidR="00106AF8" w:rsidRPr="00106AF8" w:rsidRDefault="00B91F67" w:rsidP="00BF1F1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anteriormente.</w:t>
            </w:r>
          </w:p>
        </w:tc>
      </w:tr>
      <w:tr w:rsidR="00106AF8" w:rsidRPr="00106AF8" w14:paraId="479B98EA" w14:textId="77777777" w:rsidTr="00ED0DEE">
        <w:tc>
          <w:tcPr>
            <w:tcW w:w="2835" w:type="dxa"/>
          </w:tcPr>
          <w:p w14:paraId="27952412" w14:textId="3742DD06" w:rsidR="00106AF8" w:rsidRPr="00106AF8" w:rsidRDefault="00B91F67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06AD7A42" w14:textId="77777777" w:rsidR="00106AF8" w:rsidRDefault="00106AF8" w:rsidP="00BF1F1F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material de acuerdo </w:t>
            </w:r>
            <w:r w:rsidR="00B91F67"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 requeridas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F958EFF" w14:textId="7A4E9882" w:rsidR="003E53FD" w:rsidRPr="00B55F3A" w:rsidRDefault="00B91F67" w:rsidP="00BF1F1F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producto.</w:t>
            </w:r>
          </w:p>
        </w:tc>
      </w:tr>
      <w:tr w:rsidR="00106AF8" w:rsidRPr="00106AF8" w14:paraId="02EA0884" w14:textId="77777777" w:rsidTr="00ED0DEE">
        <w:tc>
          <w:tcPr>
            <w:tcW w:w="2835" w:type="dxa"/>
          </w:tcPr>
          <w:p w14:paraId="37461F67" w14:textId="6DF9B165" w:rsidR="00106AF8" w:rsidRPr="00106AF8" w:rsidRDefault="00106AF8" w:rsidP="00BF1F1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 w:rsidR="00B91F67"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</w:tcPr>
          <w:p w14:paraId="6FE01748" w14:textId="0A96EA59" w:rsidR="00106AF8" w:rsidRPr="00B55F3A" w:rsidRDefault="00106AF8" w:rsidP="00BF1F1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 w:rsidR="00B91F67"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1F67"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solicitadas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555E08" w14:textId="77777777" w:rsidR="00106AF8" w:rsidRDefault="00106AF8" w:rsidP="00BF1F1F">
      <w:pPr>
        <w:rPr>
          <w:rFonts w:ascii="Arial" w:hAnsi="Arial" w:cs="Arial"/>
          <w:sz w:val="22"/>
          <w:szCs w:val="22"/>
        </w:rPr>
      </w:pPr>
    </w:p>
    <w:sectPr w:rsidR="00106AF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35AD" w14:textId="77777777" w:rsidR="00027E03" w:rsidRDefault="00027E03" w:rsidP="008D23AE">
      <w:r>
        <w:separator/>
      </w:r>
    </w:p>
  </w:endnote>
  <w:endnote w:type="continuationSeparator" w:id="0">
    <w:p w14:paraId="52B1E0D2" w14:textId="77777777" w:rsidR="00027E03" w:rsidRDefault="00027E03" w:rsidP="008D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D324A" w14:textId="77777777" w:rsidR="00027E03" w:rsidRDefault="00027E03" w:rsidP="008D23AE">
      <w:r>
        <w:separator/>
      </w:r>
    </w:p>
  </w:footnote>
  <w:footnote w:type="continuationSeparator" w:id="0">
    <w:p w14:paraId="6670B229" w14:textId="77777777" w:rsidR="00027E03" w:rsidRDefault="00027E03" w:rsidP="008D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4467E28F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357B9E2" w14:textId="77777777" w:rsidR="008D23AE" w:rsidRDefault="008D23AE" w:rsidP="008D23AE">
          <w:pPr>
            <w:ind w:right="360"/>
            <w:jc w:val="center"/>
            <w:rPr>
              <w:lang w:val="es-MX" w:eastAsia="en-US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7216" behindDoc="1" locked="0" layoutInCell="1" allowOverlap="1" wp14:anchorId="68E76049" wp14:editId="0F65BFDE">
                <wp:simplePos x="0" y="0"/>
                <wp:positionH relativeFrom="column">
                  <wp:posOffset>2540</wp:posOffset>
                </wp:positionH>
                <wp:positionV relativeFrom="paragraph">
                  <wp:posOffset>-10795</wp:posOffset>
                </wp:positionV>
                <wp:extent cx="1809750" cy="742950"/>
                <wp:effectExtent l="0" t="0" r="0" b="0"/>
                <wp:wrapThrough wrapText="bothSides">
                  <wp:wrapPolygon edited="0">
                    <wp:start x="9549" y="0"/>
                    <wp:lineTo x="8185" y="2215"/>
                    <wp:lineTo x="7958" y="4985"/>
                    <wp:lineTo x="8413" y="8862"/>
                    <wp:lineTo x="0" y="10523"/>
                    <wp:lineTo x="0" y="21046"/>
                    <wp:lineTo x="21373" y="21046"/>
                    <wp:lineTo x="21373" y="12738"/>
                    <wp:lineTo x="19554" y="10523"/>
                    <wp:lineTo x="13187" y="8862"/>
                    <wp:lineTo x="12960" y="2215"/>
                    <wp:lineTo x="11823" y="0"/>
                    <wp:lineTo x="9549" y="0"/>
                  </wp:wrapPolygon>
                </wp:wrapThrough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82DF9B" w14:textId="3E1DF060" w:rsidR="008D23AE" w:rsidRDefault="008D23AE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</w:t>
          </w:r>
          <w:r w:rsidR="00B91F67">
            <w:rPr>
              <w:rFonts w:ascii="Arial" w:hAnsi="Arial" w:cs="Arial"/>
              <w:b/>
              <w:lang w:val="es-MX"/>
            </w:rPr>
            <w:t xml:space="preserve">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C9023F" w14:textId="77777777" w:rsidR="008D23AE" w:rsidRDefault="008D23AE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58240" behindDoc="1" locked="0" layoutInCell="1" allowOverlap="1" wp14:anchorId="4D7E57FA" wp14:editId="0301F1BC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06B6037" w14:textId="77777777" w:rsidR="008D23AE" w:rsidRDefault="008D2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327A7E"/>
    <w:multiLevelType w:val="hybridMultilevel"/>
    <w:tmpl w:val="96FA7F22"/>
    <w:lvl w:ilvl="0" w:tplc="DD12833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944363">
    <w:abstractNumId w:val="3"/>
  </w:num>
  <w:num w:numId="2" w16cid:durableId="1041977190">
    <w:abstractNumId w:val="1"/>
  </w:num>
  <w:num w:numId="3" w16cid:durableId="1695960999">
    <w:abstractNumId w:val="2"/>
  </w:num>
  <w:num w:numId="4" w16cid:durableId="22174699">
    <w:abstractNumId w:val="4"/>
  </w:num>
  <w:num w:numId="5" w16cid:durableId="167603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AE"/>
    <w:rsid w:val="000273FB"/>
    <w:rsid w:val="00027E03"/>
    <w:rsid w:val="000316C2"/>
    <w:rsid w:val="00036E2E"/>
    <w:rsid w:val="0008530B"/>
    <w:rsid w:val="000979C6"/>
    <w:rsid w:val="000A0AA2"/>
    <w:rsid w:val="000A3259"/>
    <w:rsid w:val="000C2A5C"/>
    <w:rsid w:val="000C77CF"/>
    <w:rsid w:val="000F6E01"/>
    <w:rsid w:val="00106AF8"/>
    <w:rsid w:val="001300FD"/>
    <w:rsid w:val="00150E4A"/>
    <w:rsid w:val="00170B5F"/>
    <w:rsid w:val="001750D7"/>
    <w:rsid w:val="001A7A60"/>
    <w:rsid w:val="001E57C7"/>
    <w:rsid w:val="001F5F42"/>
    <w:rsid w:val="00284AD4"/>
    <w:rsid w:val="00291DDF"/>
    <w:rsid w:val="00292963"/>
    <w:rsid w:val="00295F1E"/>
    <w:rsid w:val="002D156A"/>
    <w:rsid w:val="0032086E"/>
    <w:rsid w:val="00327B17"/>
    <w:rsid w:val="0034765F"/>
    <w:rsid w:val="003C0BFC"/>
    <w:rsid w:val="003C253D"/>
    <w:rsid w:val="003E3E37"/>
    <w:rsid w:val="003E53FD"/>
    <w:rsid w:val="0042200C"/>
    <w:rsid w:val="004300C9"/>
    <w:rsid w:val="004619C8"/>
    <w:rsid w:val="00481AEB"/>
    <w:rsid w:val="00481B0A"/>
    <w:rsid w:val="00497BBE"/>
    <w:rsid w:val="004A42FA"/>
    <w:rsid w:val="004B53C0"/>
    <w:rsid w:val="004D78F6"/>
    <w:rsid w:val="004F0C89"/>
    <w:rsid w:val="0050253C"/>
    <w:rsid w:val="00510F7E"/>
    <w:rsid w:val="005126F3"/>
    <w:rsid w:val="00534085"/>
    <w:rsid w:val="005A0DF1"/>
    <w:rsid w:val="005B420B"/>
    <w:rsid w:val="005D4797"/>
    <w:rsid w:val="00613AC3"/>
    <w:rsid w:val="00645947"/>
    <w:rsid w:val="00653CC6"/>
    <w:rsid w:val="00681017"/>
    <w:rsid w:val="006A6FE3"/>
    <w:rsid w:val="006E1018"/>
    <w:rsid w:val="00720A1C"/>
    <w:rsid w:val="00775EF3"/>
    <w:rsid w:val="007A7937"/>
    <w:rsid w:val="007C5CC6"/>
    <w:rsid w:val="007D4077"/>
    <w:rsid w:val="008128D0"/>
    <w:rsid w:val="00816BE0"/>
    <w:rsid w:val="0082049E"/>
    <w:rsid w:val="008262A6"/>
    <w:rsid w:val="00845C8F"/>
    <w:rsid w:val="0087759E"/>
    <w:rsid w:val="008D23AE"/>
    <w:rsid w:val="008D64BA"/>
    <w:rsid w:val="008E0341"/>
    <w:rsid w:val="0092021C"/>
    <w:rsid w:val="00923542"/>
    <w:rsid w:val="00925EC1"/>
    <w:rsid w:val="009334B9"/>
    <w:rsid w:val="00962A45"/>
    <w:rsid w:val="009719D4"/>
    <w:rsid w:val="00996225"/>
    <w:rsid w:val="009A53AF"/>
    <w:rsid w:val="009B0DD1"/>
    <w:rsid w:val="009B5925"/>
    <w:rsid w:val="009C2507"/>
    <w:rsid w:val="009C37A8"/>
    <w:rsid w:val="009C4B1C"/>
    <w:rsid w:val="009F047E"/>
    <w:rsid w:val="00A60A75"/>
    <w:rsid w:val="00A720CA"/>
    <w:rsid w:val="00A74C8D"/>
    <w:rsid w:val="00A8628D"/>
    <w:rsid w:val="00A953F9"/>
    <w:rsid w:val="00AB2BFA"/>
    <w:rsid w:val="00AC0075"/>
    <w:rsid w:val="00AD748A"/>
    <w:rsid w:val="00B32B97"/>
    <w:rsid w:val="00B44DE7"/>
    <w:rsid w:val="00B46568"/>
    <w:rsid w:val="00B46AFB"/>
    <w:rsid w:val="00B55F3A"/>
    <w:rsid w:val="00B76084"/>
    <w:rsid w:val="00B808AF"/>
    <w:rsid w:val="00B90E8A"/>
    <w:rsid w:val="00B91F67"/>
    <w:rsid w:val="00BC478B"/>
    <w:rsid w:val="00BF1F1F"/>
    <w:rsid w:val="00C16818"/>
    <w:rsid w:val="00C457FF"/>
    <w:rsid w:val="00C554E3"/>
    <w:rsid w:val="00C82B90"/>
    <w:rsid w:val="00C95D0F"/>
    <w:rsid w:val="00CB2FFF"/>
    <w:rsid w:val="00CB5B2F"/>
    <w:rsid w:val="00CF4FF3"/>
    <w:rsid w:val="00D02707"/>
    <w:rsid w:val="00D24D3A"/>
    <w:rsid w:val="00D43549"/>
    <w:rsid w:val="00D50403"/>
    <w:rsid w:val="00D5305F"/>
    <w:rsid w:val="00D6557A"/>
    <w:rsid w:val="00D71853"/>
    <w:rsid w:val="00D75308"/>
    <w:rsid w:val="00D87647"/>
    <w:rsid w:val="00DA3221"/>
    <w:rsid w:val="00DA5371"/>
    <w:rsid w:val="00DA5BDF"/>
    <w:rsid w:val="00E350CF"/>
    <w:rsid w:val="00E60B91"/>
    <w:rsid w:val="00E94DCB"/>
    <w:rsid w:val="00EA27A1"/>
    <w:rsid w:val="00EC2DEA"/>
    <w:rsid w:val="00ED0DEE"/>
    <w:rsid w:val="00ED5096"/>
    <w:rsid w:val="00EE72EC"/>
    <w:rsid w:val="00F002B9"/>
    <w:rsid w:val="00F33750"/>
    <w:rsid w:val="00FA0D11"/>
    <w:rsid w:val="00FA51C8"/>
    <w:rsid w:val="00FA6EA3"/>
    <w:rsid w:val="00FD72D4"/>
    <w:rsid w:val="00FF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0DAB7"/>
  <w15:chartTrackingRefBased/>
  <w15:docId w15:val="{766C68F1-B557-41BE-82FB-FCDC256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8D23AE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D23A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5">
    <w:name w:val="xl25"/>
    <w:basedOn w:val="Normal"/>
    <w:rsid w:val="008D23AE"/>
    <w:pPr>
      <w:widowControl w:val="0"/>
      <w:autoSpaceDE w:val="0"/>
      <w:autoSpaceDN w:val="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qFormat/>
    <w:rsid w:val="008D23AE"/>
    <w:pPr>
      <w:widowControl w:val="0"/>
      <w:autoSpaceDE w:val="0"/>
      <w:autoSpaceDN w:val="0"/>
      <w:ind w:left="708"/>
    </w:pPr>
  </w:style>
  <w:style w:type="character" w:styleId="Textoennegrita">
    <w:name w:val="Strong"/>
    <w:basedOn w:val="Fuentedeprrafopredeter"/>
    <w:qFormat/>
    <w:rsid w:val="008D23AE"/>
    <w:rPr>
      <w:b/>
      <w:bCs/>
    </w:r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8D23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23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0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20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20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473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Lynda Maria Cristina Castellanos Rodriguez</cp:lastModifiedBy>
  <cp:revision>35</cp:revision>
  <dcterms:created xsi:type="dcterms:W3CDTF">2020-06-08T23:18:00Z</dcterms:created>
  <dcterms:modified xsi:type="dcterms:W3CDTF">2022-09-09T21:42:00Z</dcterms:modified>
</cp:coreProperties>
</file>