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4E0FE15C" w:rsidR="00165383" w:rsidRPr="009220AC" w:rsidRDefault="00CE4E45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CE4E45">
              <w:rPr>
                <w:rFonts w:ascii="Arial" w:hAnsi="Arial" w:cs="Arial"/>
                <w:b/>
                <w:color w:val="FFFFFF" w:themeColor="background1"/>
              </w:rPr>
              <w:t>CINTA FILMOPLAST-P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CE4E45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42082882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CE4E45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772DD46C" w14:textId="77777777" w:rsidR="00CE4E45" w:rsidRDefault="00CE4E45" w:rsidP="00CE4E45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>
              <w:rPr>
                <w:rFonts w:ascii="Arial" w:hAnsi="Arial" w:cs="Arial"/>
              </w:rPr>
              <w:t>Realmacenamiento</w:t>
            </w:r>
            <w:proofErr w:type="spellEnd"/>
            <w:r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debe utilizar insumos calidad archivo para dar estabilidad a los soportes en papel cuando presentan rasgaduras o faltantes. Esta cinta debe usarse sólo para solucionar rasgaduras en documentos de Conservación Total y Selección, de acuerdo con lo estipulado en las TRD o TVD en los archivos de gestión y central. Esta cinta se debe usar bajo la supervisión de un profesional del GTGDA y se debe evidenciar si antes de la intervención el documento requiere procesos de limpieza y desinfección previos, antes de realizar intervenciones menores.</w:t>
            </w:r>
          </w:p>
          <w:p w14:paraId="56F31F47" w14:textId="4E06D533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</w:p>
        </w:tc>
      </w:tr>
      <w:tr w:rsidR="00CE4E45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5FBAEFA4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Cinta delgada, transparente, de calidad de conservación y elevada permanencia. Presenta alta estabilidad cromática (resistente al amarillamiento) y conserva su flexibilidad mecánica ante el envejecimiento natural; su función consiste en reparar y adherir rasgaduras sin comprometer la integridad del soporte</w:t>
            </w:r>
          </w:p>
        </w:tc>
      </w:tr>
      <w:tr w:rsidR="00CE4E45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21884AD6" w14:textId="77777777" w:rsidR="00CE4E45" w:rsidRDefault="00CE4E45" w:rsidP="00CE4E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Estabilidad Química</w:t>
            </w:r>
            <w:r>
              <w:rPr>
                <w:rFonts w:ascii="Arial" w:hAnsi="Arial" w:cs="Arial"/>
              </w:rPr>
              <w:t xml:space="preserve">: Libre de ácido y de lignina. Adhesivo y papel tamponado con reserva alcalina (carbonato de calcio). </w:t>
            </w:r>
          </w:p>
          <w:p w14:paraId="04ABA892" w14:textId="77777777" w:rsidR="00CE4E45" w:rsidRDefault="00CE4E45" w:rsidP="00CE4E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pH</w:t>
            </w:r>
            <w:r>
              <w:rPr>
                <w:rFonts w:ascii="Arial" w:hAnsi="Arial" w:cs="Arial"/>
              </w:rPr>
              <w:t xml:space="preserve">: Alcalino (aprox. 9.2). </w:t>
            </w:r>
          </w:p>
          <w:p w14:paraId="486E9EB0" w14:textId="77777777" w:rsidR="00CE4E45" w:rsidRDefault="00CE4E45" w:rsidP="00CE4E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Pureza</w:t>
            </w:r>
            <w:r>
              <w:rPr>
                <w:rFonts w:ascii="Arial" w:hAnsi="Arial" w:cs="Arial"/>
              </w:rPr>
              <w:t xml:space="preserve">: Libre de fibras de madera y disolventes químicos. </w:t>
            </w:r>
          </w:p>
          <w:p w14:paraId="118DDFD1" w14:textId="56CAA1E0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Propiedades Físicas</w:t>
            </w:r>
            <w:r>
              <w:rPr>
                <w:rFonts w:ascii="Arial" w:hAnsi="Arial" w:cs="Arial"/>
              </w:rPr>
              <w:t>: Filamentos delgados, alta resistencia a la rotura, grosor de 20 g/m² y superficie mate (casi invisible).</w:t>
            </w:r>
          </w:p>
        </w:tc>
      </w:tr>
      <w:tr w:rsidR="00CE4E45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3B0E800F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embalaje debe proteger el producto de la humedad y el polvo. Producto debidamente rotulado con fecha de fabricación, número de lote, fecha de vencimiento y composición detallada.</w:t>
            </w:r>
          </w:p>
        </w:tc>
      </w:tr>
      <w:tr w:rsidR="00CE4E45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Presentación:</w:t>
            </w:r>
          </w:p>
        </w:tc>
        <w:tc>
          <w:tcPr>
            <w:tcW w:w="5374" w:type="dxa"/>
          </w:tcPr>
          <w:p w14:paraId="7CBD31DB" w14:textId="40015F7F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presentación estará acorde con las necesidades de la Entidad.</w:t>
            </w:r>
          </w:p>
        </w:tc>
      </w:tr>
      <w:tr w:rsidR="00CE4E45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54165701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CE4E45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lastRenderedPageBreak/>
              <w:t>Obligaciones que exigir al contratista:</w:t>
            </w:r>
          </w:p>
        </w:tc>
        <w:tc>
          <w:tcPr>
            <w:tcW w:w="5374" w:type="dxa"/>
          </w:tcPr>
          <w:p w14:paraId="7066B4B1" w14:textId="49A14AEA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CE4E45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77777777" w:rsidR="00CE4E45" w:rsidRPr="00BE5ADC" w:rsidRDefault="00CE4E45" w:rsidP="00CE4E45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34315480" w:rsidR="00CE4E45" w:rsidRPr="00BE5ADC" w:rsidRDefault="00CE4E45" w:rsidP="00CE4E4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3C141838" w14:textId="77777777" w:rsidR="001C1FC2" w:rsidRDefault="001C1FC2"/>
    <w:p w14:paraId="10EEC8D0" w14:textId="77777777" w:rsidR="00E62B21" w:rsidRDefault="00E62B21"/>
    <w:p w14:paraId="6AB99003" w14:textId="4A4D121F" w:rsidR="00E62B21" w:rsidRDefault="00E62B21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D955F" w14:textId="77777777" w:rsidR="00D12ABF" w:rsidRPr="000C36CD" w:rsidRDefault="00D12ABF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28A0EB2E" w14:textId="77777777" w:rsidR="00D12ABF" w:rsidRPr="000C36CD" w:rsidRDefault="00D12ABF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AA836" w14:textId="77777777" w:rsidR="00D12ABF" w:rsidRPr="000C36CD" w:rsidRDefault="00D12ABF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2BB27F3B" w14:textId="77777777" w:rsidR="00D12ABF" w:rsidRPr="000C36CD" w:rsidRDefault="00D12ABF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3F6F92B9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ANEXO 0</w:t>
          </w:r>
          <w:r w:rsidR="00CE4E45">
            <w:rPr>
              <w:rFonts w:ascii="Arial" w:hAnsi="Arial" w:cs="Arial"/>
              <w:b/>
              <w:bCs/>
              <w:sz w:val="20"/>
              <w:szCs w:val="20"/>
            </w:rPr>
            <w:t>8</w:t>
          </w: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C36CD"/>
    <w:rsid w:val="0015074B"/>
    <w:rsid w:val="00165383"/>
    <w:rsid w:val="001905A6"/>
    <w:rsid w:val="001B2429"/>
    <w:rsid w:val="001B516C"/>
    <w:rsid w:val="001C1FC2"/>
    <w:rsid w:val="001C6A2A"/>
    <w:rsid w:val="0029639D"/>
    <w:rsid w:val="00326F90"/>
    <w:rsid w:val="003435BF"/>
    <w:rsid w:val="003B5834"/>
    <w:rsid w:val="00457C25"/>
    <w:rsid w:val="00516807"/>
    <w:rsid w:val="005A4197"/>
    <w:rsid w:val="005F3024"/>
    <w:rsid w:val="007F671E"/>
    <w:rsid w:val="00822DFD"/>
    <w:rsid w:val="009220AC"/>
    <w:rsid w:val="00953264"/>
    <w:rsid w:val="00AA1D8D"/>
    <w:rsid w:val="00B47730"/>
    <w:rsid w:val="00BC0B32"/>
    <w:rsid w:val="00BE5ADC"/>
    <w:rsid w:val="00CB0664"/>
    <w:rsid w:val="00CE4E45"/>
    <w:rsid w:val="00CF028F"/>
    <w:rsid w:val="00D12ABF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2219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2026-05-15T21:22:00Z</dcterms:created>
  <dcterms:modified xsi:type="dcterms:W3CDTF">2026-05-15T21:22:00Z</dcterms:modified>
  <cp:category/>
</cp:coreProperties>
</file>