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6B6F0B1" w14:textId="77777777" w:rsidR="00043BCB" w:rsidRPr="00572FF0" w:rsidRDefault="00043BCB" w:rsidP="00076AF0">
      <w:pPr>
        <w:pStyle w:val="Encabezado"/>
        <w:rPr>
          <w:rFonts w:ascii="Arial Narrow" w:hAnsi="Arial Narrow" w:cs="Arial"/>
          <w:b/>
        </w:rPr>
      </w:pPr>
      <w:bookmarkStart w:id="0" w:name="_GoBack"/>
      <w:bookmarkEnd w:id="0"/>
    </w:p>
    <w:p w14:paraId="733C8F2A" w14:textId="77777777" w:rsidR="00043BCB" w:rsidRPr="00572FF0" w:rsidRDefault="00043BCB" w:rsidP="00043BCB">
      <w:pPr>
        <w:pStyle w:val="Encabezado"/>
        <w:jc w:val="center"/>
        <w:rPr>
          <w:rFonts w:ascii="Arial Narrow" w:hAnsi="Arial Narrow" w:cs="Arial"/>
          <w:b/>
        </w:rPr>
      </w:pPr>
    </w:p>
    <w:sdt>
      <w:sdtPr>
        <w:rPr>
          <w:rFonts w:ascii="Arial Narrow" w:eastAsiaTheme="minorHAnsi" w:hAnsi="Arial Narrow" w:cs="Arial"/>
          <w:color w:val="auto"/>
          <w:sz w:val="24"/>
          <w:szCs w:val="24"/>
          <w:lang w:val="es-ES" w:eastAsia="en-US"/>
        </w:rPr>
        <w:id w:val="565851570"/>
        <w:docPartObj>
          <w:docPartGallery w:val="Table of Contents"/>
          <w:docPartUnique/>
        </w:docPartObj>
      </w:sdtPr>
      <w:sdtEndPr>
        <w:rPr>
          <w:rFonts w:eastAsiaTheme="minorEastAsia"/>
          <w:bCs/>
          <w:lang w:eastAsia="es-ES"/>
        </w:rPr>
      </w:sdtEndPr>
      <w:sdtContent>
        <w:p w14:paraId="539E6EA2" w14:textId="77777777" w:rsidR="00043BCB" w:rsidRPr="00572FF0" w:rsidRDefault="00043BCB" w:rsidP="00043BCB">
          <w:pPr>
            <w:pStyle w:val="TtulodeTDC"/>
            <w:spacing w:before="0" w:line="240" w:lineRule="auto"/>
            <w:jc w:val="center"/>
            <w:rPr>
              <w:rFonts w:ascii="Arial Narrow" w:hAnsi="Arial Narrow" w:cs="Arial"/>
              <w:b/>
              <w:color w:val="auto"/>
              <w:sz w:val="24"/>
              <w:szCs w:val="24"/>
              <w:lang w:val="es-ES"/>
            </w:rPr>
          </w:pPr>
          <w:r w:rsidRPr="00572FF0">
            <w:rPr>
              <w:rFonts w:ascii="Arial Narrow" w:hAnsi="Arial Narrow" w:cs="Arial"/>
              <w:b/>
              <w:color w:val="auto"/>
              <w:sz w:val="24"/>
              <w:szCs w:val="24"/>
              <w:lang w:val="es-ES"/>
            </w:rPr>
            <w:t>Contenido</w:t>
          </w:r>
        </w:p>
        <w:p w14:paraId="000722D5" w14:textId="77777777" w:rsidR="00043BCB" w:rsidRPr="00572FF0" w:rsidRDefault="00043BCB" w:rsidP="00043BCB">
          <w:pPr>
            <w:rPr>
              <w:rFonts w:ascii="Arial Narrow" w:hAnsi="Arial Narrow" w:cs="Arial"/>
              <w:lang w:val="es-ES" w:eastAsia="es-CO"/>
            </w:rPr>
          </w:pPr>
        </w:p>
        <w:bookmarkStart w:id="1" w:name="_Hlk120651948"/>
        <w:p w14:paraId="6E72026B" w14:textId="3CF7AD05" w:rsidR="0075447F" w:rsidRPr="0075447F" w:rsidRDefault="00043BCB">
          <w:pPr>
            <w:pStyle w:val="TDC1"/>
            <w:rPr>
              <w:rFonts w:ascii="Arial Narrow" w:eastAsiaTheme="minorEastAsia" w:hAnsi="Arial Narrow"/>
              <w:bCs w:val="0"/>
              <w:noProof/>
              <w:kern w:val="2"/>
              <w:szCs w:val="22"/>
              <w:lang w:eastAsia="es-CO"/>
              <w14:ligatures w14:val="standardContextual"/>
            </w:rPr>
          </w:pPr>
          <w:r w:rsidRPr="0075447F">
            <w:rPr>
              <w:rFonts w:ascii="Arial Narrow" w:hAnsi="Arial Narrow" w:cs="Arial"/>
              <w:i/>
              <w:iCs/>
              <w:caps/>
              <w:sz w:val="24"/>
              <w:szCs w:val="24"/>
              <w:u w:val="single"/>
            </w:rPr>
            <w:fldChar w:fldCharType="begin"/>
          </w:r>
          <w:r w:rsidRPr="0075447F">
            <w:rPr>
              <w:rFonts w:ascii="Arial Narrow" w:hAnsi="Arial Narrow" w:cs="Arial"/>
              <w:i/>
              <w:iCs/>
              <w:caps/>
              <w:sz w:val="24"/>
              <w:szCs w:val="24"/>
              <w:u w:val="single"/>
            </w:rPr>
            <w:instrText xml:space="preserve"> TOC \o "1-3" \h \z \u </w:instrText>
          </w:r>
          <w:r w:rsidRPr="0075447F">
            <w:rPr>
              <w:rFonts w:ascii="Arial Narrow" w:hAnsi="Arial Narrow" w:cs="Arial"/>
              <w:i/>
              <w:iCs/>
              <w:caps/>
              <w:sz w:val="24"/>
              <w:szCs w:val="24"/>
              <w:u w:val="single"/>
            </w:rPr>
            <w:fldChar w:fldCharType="separate"/>
          </w:r>
          <w:hyperlink w:anchor="_Toc143787995" w:history="1">
            <w:r w:rsidR="0075447F" w:rsidRPr="0075447F">
              <w:rPr>
                <w:rStyle w:val="Hipervnculo"/>
                <w:rFonts w:ascii="Arial Narrow" w:hAnsi="Arial Narrow" w:cs="Arial"/>
                <w:b/>
                <w:noProof/>
              </w:rPr>
              <w:t>INTRODUCCIÓN</w:t>
            </w:r>
            <w:r w:rsidR="0075447F" w:rsidRPr="0075447F">
              <w:rPr>
                <w:rFonts w:ascii="Arial Narrow" w:hAnsi="Arial Narrow"/>
                <w:noProof/>
                <w:webHidden/>
              </w:rPr>
              <w:tab/>
            </w:r>
            <w:r w:rsidR="0075447F" w:rsidRPr="0075447F">
              <w:rPr>
                <w:rFonts w:ascii="Arial Narrow" w:hAnsi="Arial Narrow"/>
                <w:noProof/>
                <w:webHidden/>
              </w:rPr>
              <w:fldChar w:fldCharType="begin"/>
            </w:r>
            <w:r w:rsidR="0075447F" w:rsidRPr="0075447F">
              <w:rPr>
                <w:rFonts w:ascii="Arial Narrow" w:hAnsi="Arial Narrow"/>
                <w:noProof/>
                <w:webHidden/>
              </w:rPr>
              <w:instrText xml:space="preserve"> PAGEREF _Toc143787995 \h </w:instrText>
            </w:r>
            <w:r w:rsidR="0075447F" w:rsidRPr="0075447F">
              <w:rPr>
                <w:rFonts w:ascii="Arial Narrow" w:hAnsi="Arial Narrow"/>
                <w:noProof/>
                <w:webHidden/>
              </w:rPr>
            </w:r>
            <w:r w:rsidR="0075447F" w:rsidRPr="0075447F">
              <w:rPr>
                <w:rFonts w:ascii="Arial Narrow" w:hAnsi="Arial Narrow"/>
                <w:noProof/>
                <w:webHidden/>
              </w:rPr>
              <w:fldChar w:fldCharType="separate"/>
            </w:r>
            <w:r w:rsidR="0075447F" w:rsidRPr="0075447F">
              <w:rPr>
                <w:rFonts w:ascii="Arial Narrow" w:hAnsi="Arial Narrow"/>
                <w:noProof/>
                <w:webHidden/>
              </w:rPr>
              <w:t>2</w:t>
            </w:r>
            <w:r w:rsidR="0075447F" w:rsidRPr="0075447F">
              <w:rPr>
                <w:rFonts w:ascii="Arial Narrow" w:hAnsi="Arial Narrow"/>
                <w:noProof/>
                <w:webHidden/>
              </w:rPr>
              <w:fldChar w:fldCharType="end"/>
            </w:r>
          </w:hyperlink>
        </w:p>
        <w:p w14:paraId="26D3BC2F" w14:textId="6D4053D9" w:rsidR="0075447F" w:rsidRPr="0075447F" w:rsidRDefault="00D557F1">
          <w:pPr>
            <w:pStyle w:val="TDC1"/>
            <w:rPr>
              <w:rFonts w:ascii="Arial Narrow" w:eastAsiaTheme="minorEastAsia" w:hAnsi="Arial Narrow"/>
              <w:bCs w:val="0"/>
              <w:noProof/>
              <w:kern w:val="2"/>
              <w:szCs w:val="22"/>
              <w:lang w:eastAsia="es-CO"/>
              <w14:ligatures w14:val="standardContextual"/>
            </w:rPr>
          </w:pPr>
          <w:hyperlink w:anchor="_Toc143787996" w:history="1">
            <w:r w:rsidR="0075447F" w:rsidRPr="0075447F">
              <w:rPr>
                <w:rStyle w:val="Hipervnculo"/>
                <w:rFonts w:ascii="Arial Narrow" w:hAnsi="Arial Narrow" w:cs="Arial"/>
                <w:b/>
                <w:noProof/>
              </w:rPr>
              <w:t>1.</w:t>
            </w:r>
            <w:r w:rsidR="0075447F" w:rsidRPr="0075447F">
              <w:rPr>
                <w:rFonts w:ascii="Arial Narrow" w:eastAsiaTheme="minorEastAsia" w:hAnsi="Arial Narrow"/>
                <w:bCs w:val="0"/>
                <w:noProof/>
                <w:kern w:val="2"/>
                <w:szCs w:val="22"/>
                <w:lang w:eastAsia="es-CO"/>
                <w14:ligatures w14:val="standardContextual"/>
              </w:rPr>
              <w:tab/>
            </w:r>
            <w:r w:rsidR="0075447F" w:rsidRPr="0075447F">
              <w:rPr>
                <w:rStyle w:val="Hipervnculo"/>
                <w:rFonts w:ascii="Arial Narrow" w:hAnsi="Arial Narrow" w:cs="Arial"/>
                <w:b/>
                <w:noProof/>
              </w:rPr>
              <w:t>ESTATUTO DE AUDITORÍA INTERNA</w:t>
            </w:r>
            <w:r w:rsidR="0075447F" w:rsidRPr="0075447F">
              <w:rPr>
                <w:rFonts w:ascii="Arial Narrow" w:hAnsi="Arial Narrow"/>
                <w:noProof/>
                <w:webHidden/>
              </w:rPr>
              <w:tab/>
            </w:r>
            <w:r w:rsidR="0075447F" w:rsidRPr="0075447F">
              <w:rPr>
                <w:rFonts w:ascii="Arial Narrow" w:hAnsi="Arial Narrow"/>
                <w:noProof/>
                <w:webHidden/>
              </w:rPr>
              <w:fldChar w:fldCharType="begin"/>
            </w:r>
            <w:r w:rsidR="0075447F" w:rsidRPr="0075447F">
              <w:rPr>
                <w:rFonts w:ascii="Arial Narrow" w:hAnsi="Arial Narrow"/>
                <w:noProof/>
                <w:webHidden/>
              </w:rPr>
              <w:instrText xml:space="preserve"> PAGEREF _Toc143787996 \h </w:instrText>
            </w:r>
            <w:r w:rsidR="0075447F" w:rsidRPr="0075447F">
              <w:rPr>
                <w:rFonts w:ascii="Arial Narrow" w:hAnsi="Arial Narrow"/>
                <w:noProof/>
                <w:webHidden/>
              </w:rPr>
            </w:r>
            <w:r w:rsidR="0075447F" w:rsidRPr="0075447F">
              <w:rPr>
                <w:rFonts w:ascii="Arial Narrow" w:hAnsi="Arial Narrow"/>
                <w:noProof/>
                <w:webHidden/>
              </w:rPr>
              <w:fldChar w:fldCharType="separate"/>
            </w:r>
            <w:r w:rsidR="0075447F" w:rsidRPr="0075447F">
              <w:rPr>
                <w:rFonts w:ascii="Arial Narrow" w:hAnsi="Arial Narrow"/>
                <w:noProof/>
                <w:webHidden/>
              </w:rPr>
              <w:t>2</w:t>
            </w:r>
            <w:r w:rsidR="0075447F" w:rsidRPr="0075447F">
              <w:rPr>
                <w:rFonts w:ascii="Arial Narrow" w:hAnsi="Arial Narrow"/>
                <w:noProof/>
                <w:webHidden/>
              </w:rPr>
              <w:fldChar w:fldCharType="end"/>
            </w:r>
          </w:hyperlink>
        </w:p>
        <w:p w14:paraId="23E70D8D" w14:textId="63743525" w:rsidR="0075447F" w:rsidRPr="0075447F" w:rsidRDefault="00D557F1">
          <w:pPr>
            <w:pStyle w:val="TDC1"/>
            <w:rPr>
              <w:rFonts w:ascii="Arial Narrow" w:eastAsiaTheme="minorEastAsia" w:hAnsi="Arial Narrow"/>
              <w:bCs w:val="0"/>
              <w:noProof/>
              <w:kern w:val="2"/>
              <w:szCs w:val="22"/>
              <w:lang w:eastAsia="es-CO"/>
              <w14:ligatures w14:val="standardContextual"/>
            </w:rPr>
          </w:pPr>
          <w:hyperlink w:anchor="_Toc143787997" w:history="1">
            <w:r w:rsidR="0075447F" w:rsidRPr="0075447F">
              <w:rPr>
                <w:rStyle w:val="Hipervnculo"/>
                <w:rFonts w:ascii="Arial Narrow" w:hAnsi="Arial Narrow" w:cs="Arial"/>
                <w:b/>
                <w:noProof/>
              </w:rPr>
              <w:t>1.1.</w:t>
            </w:r>
            <w:r w:rsidR="0075447F" w:rsidRPr="0075447F">
              <w:rPr>
                <w:rFonts w:ascii="Arial Narrow" w:eastAsiaTheme="minorEastAsia" w:hAnsi="Arial Narrow"/>
                <w:bCs w:val="0"/>
                <w:noProof/>
                <w:kern w:val="2"/>
                <w:szCs w:val="22"/>
                <w:lang w:eastAsia="es-CO"/>
                <w14:ligatures w14:val="standardContextual"/>
              </w:rPr>
              <w:tab/>
            </w:r>
            <w:r w:rsidR="0075447F" w:rsidRPr="0075447F">
              <w:rPr>
                <w:rStyle w:val="Hipervnculo"/>
                <w:rFonts w:ascii="Arial Narrow" w:hAnsi="Arial Narrow" w:cs="Arial"/>
                <w:b/>
                <w:noProof/>
              </w:rPr>
              <w:t>Objetivo</w:t>
            </w:r>
            <w:r w:rsidR="0075447F" w:rsidRPr="0075447F">
              <w:rPr>
                <w:rFonts w:ascii="Arial Narrow" w:hAnsi="Arial Narrow"/>
                <w:noProof/>
                <w:webHidden/>
              </w:rPr>
              <w:tab/>
            </w:r>
            <w:r w:rsidR="0075447F" w:rsidRPr="0075447F">
              <w:rPr>
                <w:rFonts w:ascii="Arial Narrow" w:hAnsi="Arial Narrow"/>
                <w:noProof/>
                <w:webHidden/>
              </w:rPr>
              <w:fldChar w:fldCharType="begin"/>
            </w:r>
            <w:r w:rsidR="0075447F" w:rsidRPr="0075447F">
              <w:rPr>
                <w:rFonts w:ascii="Arial Narrow" w:hAnsi="Arial Narrow"/>
                <w:noProof/>
                <w:webHidden/>
              </w:rPr>
              <w:instrText xml:space="preserve"> PAGEREF _Toc143787997 \h </w:instrText>
            </w:r>
            <w:r w:rsidR="0075447F" w:rsidRPr="0075447F">
              <w:rPr>
                <w:rFonts w:ascii="Arial Narrow" w:hAnsi="Arial Narrow"/>
                <w:noProof/>
                <w:webHidden/>
              </w:rPr>
            </w:r>
            <w:r w:rsidR="0075447F" w:rsidRPr="0075447F">
              <w:rPr>
                <w:rFonts w:ascii="Arial Narrow" w:hAnsi="Arial Narrow"/>
                <w:noProof/>
                <w:webHidden/>
              </w:rPr>
              <w:fldChar w:fldCharType="separate"/>
            </w:r>
            <w:r w:rsidR="0075447F" w:rsidRPr="0075447F">
              <w:rPr>
                <w:rFonts w:ascii="Arial Narrow" w:hAnsi="Arial Narrow"/>
                <w:noProof/>
                <w:webHidden/>
              </w:rPr>
              <w:t>2</w:t>
            </w:r>
            <w:r w:rsidR="0075447F" w:rsidRPr="0075447F">
              <w:rPr>
                <w:rFonts w:ascii="Arial Narrow" w:hAnsi="Arial Narrow"/>
                <w:noProof/>
                <w:webHidden/>
              </w:rPr>
              <w:fldChar w:fldCharType="end"/>
            </w:r>
          </w:hyperlink>
        </w:p>
        <w:p w14:paraId="71FF8FB8" w14:textId="235D1042" w:rsidR="0075447F" w:rsidRPr="0075447F" w:rsidRDefault="00D557F1">
          <w:pPr>
            <w:pStyle w:val="TDC1"/>
            <w:rPr>
              <w:rFonts w:ascii="Arial Narrow" w:eastAsiaTheme="minorEastAsia" w:hAnsi="Arial Narrow"/>
              <w:bCs w:val="0"/>
              <w:noProof/>
              <w:kern w:val="2"/>
              <w:szCs w:val="22"/>
              <w:lang w:eastAsia="es-CO"/>
              <w14:ligatures w14:val="standardContextual"/>
            </w:rPr>
          </w:pPr>
          <w:hyperlink w:anchor="_Toc143787998" w:history="1">
            <w:r w:rsidR="0075447F" w:rsidRPr="0075447F">
              <w:rPr>
                <w:rStyle w:val="Hipervnculo"/>
                <w:rFonts w:ascii="Arial Narrow" w:hAnsi="Arial Narrow" w:cs="Arial"/>
                <w:b/>
                <w:noProof/>
              </w:rPr>
              <w:t>1.2.</w:t>
            </w:r>
            <w:r w:rsidR="0075447F" w:rsidRPr="0075447F">
              <w:rPr>
                <w:rFonts w:ascii="Arial Narrow" w:eastAsiaTheme="minorEastAsia" w:hAnsi="Arial Narrow"/>
                <w:bCs w:val="0"/>
                <w:noProof/>
                <w:kern w:val="2"/>
                <w:szCs w:val="22"/>
                <w:lang w:eastAsia="es-CO"/>
                <w14:ligatures w14:val="standardContextual"/>
              </w:rPr>
              <w:tab/>
            </w:r>
            <w:r w:rsidR="0075447F" w:rsidRPr="0075447F">
              <w:rPr>
                <w:rStyle w:val="Hipervnculo"/>
                <w:rFonts w:ascii="Arial Narrow" w:hAnsi="Arial Narrow" w:cs="Arial"/>
                <w:b/>
                <w:noProof/>
              </w:rPr>
              <w:t>Marco normativo</w:t>
            </w:r>
            <w:r w:rsidR="0075447F" w:rsidRPr="0075447F">
              <w:rPr>
                <w:rFonts w:ascii="Arial Narrow" w:hAnsi="Arial Narrow"/>
                <w:noProof/>
                <w:webHidden/>
              </w:rPr>
              <w:tab/>
            </w:r>
            <w:r w:rsidR="0075447F" w:rsidRPr="0075447F">
              <w:rPr>
                <w:rFonts w:ascii="Arial Narrow" w:hAnsi="Arial Narrow"/>
                <w:noProof/>
                <w:webHidden/>
              </w:rPr>
              <w:fldChar w:fldCharType="begin"/>
            </w:r>
            <w:r w:rsidR="0075447F" w:rsidRPr="0075447F">
              <w:rPr>
                <w:rFonts w:ascii="Arial Narrow" w:hAnsi="Arial Narrow"/>
                <w:noProof/>
                <w:webHidden/>
              </w:rPr>
              <w:instrText xml:space="preserve"> PAGEREF _Toc143787998 \h </w:instrText>
            </w:r>
            <w:r w:rsidR="0075447F" w:rsidRPr="0075447F">
              <w:rPr>
                <w:rFonts w:ascii="Arial Narrow" w:hAnsi="Arial Narrow"/>
                <w:noProof/>
                <w:webHidden/>
              </w:rPr>
            </w:r>
            <w:r w:rsidR="0075447F" w:rsidRPr="0075447F">
              <w:rPr>
                <w:rFonts w:ascii="Arial Narrow" w:hAnsi="Arial Narrow"/>
                <w:noProof/>
                <w:webHidden/>
              </w:rPr>
              <w:fldChar w:fldCharType="separate"/>
            </w:r>
            <w:r w:rsidR="0075447F" w:rsidRPr="0075447F">
              <w:rPr>
                <w:rFonts w:ascii="Arial Narrow" w:hAnsi="Arial Narrow"/>
                <w:noProof/>
                <w:webHidden/>
              </w:rPr>
              <w:t>2</w:t>
            </w:r>
            <w:r w:rsidR="0075447F" w:rsidRPr="0075447F">
              <w:rPr>
                <w:rFonts w:ascii="Arial Narrow" w:hAnsi="Arial Narrow"/>
                <w:noProof/>
                <w:webHidden/>
              </w:rPr>
              <w:fldChar w:fldCharType="end"/>
            </w:r>
          </w:hyperlink>
        </w:p>
        <w:p w14:paraId="74397A34" w14:textId="3DE5E504" w:rsidR="0075447F" w:rsidRPr="0075447F" w:rsidRDefault="00D557F1">
          <w:pPr>
            <w:pStyle w:val="TDC1"/>
            <w:rPr>
              <w:rFonts w:ascii="Arial Narrow" w:eastAsiaTheme="minorEastAsia" w:hAnsi="Arial Narrow"/>
              <w:bCs w:val="0"/>
              <w:noProof/>
              <w:kern w:val="2"/>
              <w:szCs w:val="22"/>
              <w:lang w:eastAsia="es-CO"/>
              <w14:ligatures w14:val="standardContextual"/>
            </w:rPr>
          </w:pPr>
          <w:hyperlink w:anchor="_Toc143787999" w:history="1">
            <w:r w:rsidR="0075447F" w:rsidRPr="0075447F">
              <w:rPr>
                <w:rStyle w:val="Hipervnculo"/>
                <w:rFonts w:ascii="Arial Narrow" w:hAnsi="Arial Narrow" w:cs="Arial"/>
                <w:b/>
                <w:noProof/>
              </w:rPr>
              <w:t>1.3.</w:t>
            </w:r>
            <w:r w:rsidR="0075447F" w:rsidRPr="0075447F">
              <w:rPr>
                <w:rFonts w:ascii="Arial Narrow" w:eastAsiaTheme="minorEastAsia" w:hAnsi="Arial Narrow"/>
                <w:bCs w:val="0"/>
                <w:noProof/>
                <w:kern w:val="2"/>
                <w:szCs w:val="22"/>
                <w:lang w:eastAsia="es-CO"/>
                <w14:ligatures w14:val="standardContextual"/>
              </w:rPr>
              <w:tab/>
            </w:r>
            <w:r w:rsidR="0075447F" w:rsidRPr="0075447F">
              <w:rPr>
                <w:rStyle w:val="Hipervnculo"/>
                <w:rFonts w:ascii="Arial Narrow" w:hAnsi="Arial Narrow" w:cs="Arial"/>
                <w:b/>
                <w:noProof/>
              </w:rPr>
              <w:t>Lineamientos técnicos</w:t>
            </w:r>
            <w:r w:rsidR="0075447F" w:rsidRPr="0075447F">
              <w:rPr>
                <w:rFonts w:ascii="Arial Narrow" w:hAnsi="Arial Narrow"/>
                <w:noProof/>
                <w:webHidden/>
              </w:rPr>
              <w:tab/>
            </w:r>
            <w:r w:rsidR="0075447F" w:rsidRPr="0075447F">
              <w:rPr>
                <w:rFonts w:ascii="Arial Narrow" w:hAnsi="Arial Narrow"/>
                <w:noProof/>
                <w:webHidden/>
              </w:rPr>
              <w:fldChar w:fldCharType="begin"/>
            </w:r>
            <w:r w:rsidR="0075447F" w:rsidRPr="0075447F">
              <w:rPr>
                <w:rFonts w:ascii="Arial Narrow" w:hAnsi="Arial Narrow"/>
                <w:noProof/>
                <w:webHidden/>
              </w:rPr>
              <w:instrText xml:space="preserve"> PAGEREF _Toc143787999 \h </w:instrText>
            </w:r>
            <w:r w:rsidR="0075447F" w:rsidRPr="0075447F">
              <w:rPr>
                <w:rFonts w:ascii="Arial Narrow" w:hAnsi="Arial Narrow"/>
                <w:noProof/>
                <w:webHidden/>
              </w:rPr>
            </w:r>
            <w:r w:rsidR="0075447F" w:rsidRPr="0075447F">
              <w:rPr>
                <w:rFonts w:ascii="Arial Narrow" w:hAnsi="Arial Narrow"/>
                <w:noProof/>
                <w:webHidden/>
              </w:rPr>
              <w:fldChar w:fldCharType="separate"/>
            </w:r>
            <w:r w:rsidR="0075447F" w:rsidRPr="0075447F">
              <w:rPr>
                <w:rFonts w:ascii="Arial Narrow" w:hAnsi="Arial Narrow"/>
                <w:noProof/>
                <w:webHidden/>
              </w:rPr>
              <w:t>3</w:t>
            </w:r>
            <w:r w:rsidR="0075447F" w:rsidRPr="0075447F">
              <w:rPr>
                <w:rFonts w:ascii="Arial Narrow" w:hAnsi="Arial Narrow"/>
                <w:noProof/>
                <w:webHidden/>
              </w:rPr>
              <w:fldChar w:fldCharType="end"/>
            </w:r>
          </w:hyperlink>
        </w:p>
        <w:p w14:paraId="5C12208A" w14:textId="242C0FF5" w:rsidR="0075447F" w:rsidRPr="0075447F" w:rsidRDefault="00D557F1">
          <w:pPr>
            <w:pStyle w:val="TDC1"/>
            <w:rPr>
              <w:rFonts w:ascii="Arial Narrow" w:eastAsiaTheme="minorEastAsia" w:hAnsi="Arial Narrow"/>
              <w:bCs w:val="0"/>
              <w:noProof/>
              <w:kern w:val="2"/>
              <w:szCs w:val="22"/>
              <w:lang w:eastAsia="es-CO"/>
              <w14:ligatures w14:val="standardContextual"/>
            </w:rPr>
          </w:pPr>
          <w:hyperlink w:anchor="_Toc143788000" w:history="1">
            <w:r w:rsidR="0075447F" w:rsidRPr="0075447F">
              <w:rPr>
                <w:rStyle w:val="Hipervnculo"/>
                <w:rFonts w:ascii="Arial Narrow" w:hAnsi="Arial Narrow" w:cs="Arial"/>
                <w:b/>
                <w:noProof/>
                <w:kern w:val="16"/>
              </w:rPr>
              <w:t>1.4.</w:t>
            </w:r>
            <w:r w:rsidR="0075447F" w:rsidRPr="0075447F">
              <w:rPr>
                <w:rFonts w:ascii="Arial Narrow" w:eastAsiaTheme="minorEastAsia" w:hAnsi="Arial Narrow"/>
                <w:bCs w:val="0"/>
                <w:noProof/>
                <w:kern w:val="2"/>
                <w:szCs w:val="22"/>
                <w:lang w:eastAsia="es-CO"/>
                <w14:ligatures w14:val="standardContextual"/>
              </w:rPr>
              <w:tab/>
            </w:r>
            <w:r w:rsidR="0075447F" w:rsidRPr="0075447F">
              <w:rPr>
                <w:rStyle w:val="Hipervnculo"/>
                <w:rFonts w:ascii="Arial Narrow" w:hAnsi="Arial Narrow" w:cs="Arial"/>
                <w:b/>
                <w:noProof/>
              </w:rPr>
              <w:t>Propósito</w:t>
            </w:r>
            <w:r w:rsidR="0075447F" w:rsidRPr="0075447F">
              <w:rPr>
                <w:rFonts w:ascii="Arial Narrow" w:hAnsi="Arial Narrow"/>
                <w:noProof/>
                <w:webHidden/>
              </w:rPr>
              <w:tab/>
            </w:r>
            <w:r w:rsidR="0075447F" w:rsidRPr="0075447F">
              <w:rPr>
                <w:rFonts w:ascii="Arial Narrow" w:hAnsi="Arial Narrow"/>
                <w:noProof/>
                <w:webHidden/>
              </w:rPr>
              <w:fldChar w:fldCharType="begin"/>
            </w:r>
            <w:r w:rsidR="0075447F" w:rsidRPr="0075447F">
              <w:rPr>
                <w:rFonts w:ascii="Arial Narrow" w:hAnsi="Arial Narrow"/>
                <w:noProof/>
                <w:webHidden/>
              </w:rPr>
              <w:instrText xml:space="preserve"> PAGEREF _Toc143788000 \h </w:instrText>
            </w:r>
            <w:r w:rsidR="0075447F" w:rsidRPr="0075447F">
              <w:rPr>
                <w:rFonts w:ascii="Arial Narrow" w:hAnsi="Arial Narrow"/>
                <w:noProof/>
                <w:webHidden/>
              </w:rPr>
            </w:r>
            <w:r w:rsidR="0075447F" w:rsidRPr="0075447F">
              <w:rPr>
                <w:rFonts w:ascii="Arial Narrow" w:hAnsi="Arial Narrow"/>
                <w:noProof/>
                <w:webHidden/>
              </w:rPr>
              <w:fldChar w:fldCharType="separate"/>
            </w:r>
            <w:r w:rsidR="0075447F" w:rsidRPr="0075447F">
              <w:rPr>
                <w:rFonts w:ascii="Arial Narrow" w:hAnsi="Arial Narrow"/>
                <w:noProof/>
                <w:webHidden/>
              </w:rPr>
              <w:t>4</w:t>
            </w:r>
            <w:r w:rsidR="0075447F" w:rsidRPr="0075447F">
              <w:rPr>
                <w:rFonts w:ascii="Arial Narrow" w:hAnsi="Arial Narrow"/>
                <w:noProof/>
                <w:webHidden/>
              </w:rPr>
              <w:fldChar w:fldCharType="end"/>
            </w:r>
          </w:hyperlink>
        </w:p>
        <w:p w14:paraId="3E772D84" w14:textId="24AD1659" w:rsidR="0075447F" w:rsidRPr="0075447F" w:rsidRDefault="00D557F1">
          <w:pPr>
            <w:pStyle w:val="TDC1"/>
            <w:rPr>
              <w:rFonts w:ascii="Arial Narrow" w:eastAsiaTheme="minorEastAsia" w:hAnsi="Arial Narrow"/>
              <w:bCs w:val="0"/>
              <w:noProof/>
              <w:kern w:val="2"/>
              <w:szCs w:val="22"/>
              <w:lang w:eastAsia="es-CO"/>
              <w14:ligatures w14:val="standardContextual"/>
            </w:rPr>
          </w:pPr>
          <w:hyperlink w:anchor="_Toc143788001" w:history="1">
            <w:r w:rsidR="0075447F" w:rsidRPr="0075447F">
              <w:rPr>
                <w:rStyle w:val="Hipervnculo"/>
                <w:rFonts w:ascii="Arial Narrow" w:hAnsi="Arial Narrow" w:cs="Arial"/>
                <w:b/>
                <w:noProof/>
                <w:kern w:val="16"/>
              </w:rPr>
              <w:t>1.5.</w:t>
            </w:r>
            <w:r w:rsidR="0075447F" w:rsidRPr="0075447F">
              <w:rPr>
                <w:rFonts w:ascii="Arial Narrow" w:eastAsiaTheme="minorEastAsia" w:hAnsi="Arial Narrow"/>
                <w:bCs w:val="0"/>
                <w:noProof/>
                <w:kern w:val="2"/>
                <w:szCs w:val="22"/>
                <w:lang w:eastAsia="es-CO"/>
                <w14:ligatures w14:val="standardContextual"/>
              </w:rPr>
              <w:tab/>
            </w:r>
            <w:r w:rsidR="0075447F" w:rsidRPr="0075447F">
              <w:rPr>
                <w:rStyle w:val="Hipervnculo"/>
                <w:rFonts w:ascii="Arial Narrow" w:hAnsi="Arial Narrow" w:cs="Arial"/>
                <w:b/>
                <w:noProof/>
                <w:kern w:val="16"/>
              </w:rPr>
              <w:t>Alcance</w:t>
            </w:r>
            <w:r w:rsidR="0075447F" w:rsidRPr="0075447F">
              <w:rPr>
                <w:rFonts w:ascii="Arial Narrow" w:hAnsi="Arial Narrow"/>
                <w:noProof/>
                <w:webHidden/>
              </w:rPr>
              <w:tab/>
            </w:r>
            <w:r w:rsidR="0075447F" w:rsidRPr="0075447F">
              <w:rPr>
                <w:rFonts w:ascii="Arial Narrow" w:hAnsi="Arial Narrow"/>
                <w:noProof/>
                <w:webHidden/>
              </w:rPr>
              <w:fldChar w:fldCharType="begin"/>
            </w:r>
            <w:r w:rsidR="0075447F" w:rsidRPr="0075447F">
              <w:rPr>
                <w:rFonts w:ascii="Arial Narrow" w:hAnsi="Arial Narrow"/>
                <w:noProof/>
                <w:webHidden/>
              </w:rPr>
              <w:instrText xml:space="preserve"> PAGEREF _Toc143788001 \h </w:instrText>
            </w:r>
            <w:r w:rsidR="0075447F" w:rsidRPr="0075447F">
              <w:rPr>
                <w:rFonts w:ascii="Arial Narrow" w:hAnsi="Arial Narrow"/>
                <w:noProof/>
                <w:webHidden/>
              </w:rPr>
            </w:r>
            <w:r w:rsidR="0075447F" w:rsidRPr="0075447F">
              <w:rPr>
                <w:rFonts w:ascii="Arial Narrow" w:hAnsi="Arial Narrow"/>
                <w:noProof/>
                <w:webHidden/>
              </w:rPr>
              <w:fldChar w:fldCharType="separate"/>
            </w:r>
            <w:r w:rsidR="0075447F" w:rsidRPr="0075447F">
              <w:rPr>
                <w:rFonts w:ascii="Arial Narrow" w:hAnsi="Arial Narrow"/>
                <w:noProof/>
                <w:webHidden/>
              </w:rPr>
              <w:t>4</w:t>
            </w:r>
            <w:r w:rsidR="0075447F" w:rsidRPr="0075447F">
              <w:rPr>
                <w:rFonts w:ascii="Arial Narrow" w:hAnsi="Arial Narrow"/>
                <w:noProof/>
                <w:webHidden/>
              </w:rPr>
              <w:fldChar w:fldCharType="end"/>
            </w:r>
          </w:hyperlink>
        </w:p>
        <w:p w14:paraId="7D1A038E" w14:textId="000A989B" w:rsidR="0075447F" w:rsidRPr="0075447F" w:rsidRDefault="00D557F1">
          <w:pPr>
            <w:pStyle w:val="TDC1"/>
            <w:rPr>
              <w:rFonts w:ascii="Arial Narrow" w:eastAsiaTheme="minorEastAsia" w:hAnsi="Arial Narrow"/>
              <w:bCs w:val="0"/>
              <w:noProof/>
              <w:kern w:val="2"/>
              <w:szCs w:val="22"/>
              <w:lang w:eastAsia="es-CO"/>
              <w14:ligatures w14:val="standardContextual"/>
            </w:rPr>
          </w:pPr>
          <w:hyperlink w:anchor="_Toc143788002" w:history="1">
            <w:r w:rsidR="0075447F" w:rsidRPr="0075447F">
              <w:rPr>
                <w:rStyle w:val="Hipervnculo"/>
                <w:rFonts w:ascii="Arial Narrow" w:hAnsi="Arial Narrow" w:cs="Arial"/>
                <w:b/>
                <w:noProof/>
                <w:kern w:val="16"/>
              </w:rPr>
              <w:t>1.6.</w:t>
            </w:r>
            <w:r w:rsidR="0075447F" w:rsidRPr="0075447F">
              <w:rPr>
                <w:rFonts w:ascii="Arial Narrow" w:eastAsiaTheme="minorEastAsia" w:hAnsi="Arial Narrow"/>
                <w:bCs w:val="0"/>
                <w:noProof/>
                <w:kern w:val="2"/>
                <w:szCs w:val="22"/>
                <w:lang w:eastAsia="es-CO"/>
                <w14:ligatures w14:val="standardContextual"/>
              </w:rPr>
              <w:tab/>
            </w:r>
            <w:r w:rsidR="0075447F" w:rsidRPr="0075447F">
              <w:rPr>
                <w:rStyle w:val="Hipervnculo"/>
                <w:rFonts w:ascii="Arial Narrow" w:hAnsi="Arial Narrow" w:cs="Arial"/>
                <w:b/>
                <w:noProof/>
              </w:rPr>
              <w:t>Auditoría Interna</w:t>
            </w:r>
            <w:r w:rsidR="0075447F" w:rsidRPr="0075447F">
              <w:rPr>
                <w:rFonts w:ascii="Arial Narrow" w:hAnsi="Arial Narrow"/>
                <w:noProof/>
                <w:webHidden/>
              </w:rPr>
              <w:tab/>
            </w:r>
            <w:r w:rsidR="0075447F" w:rsidRPr="0075447F">
              <w:rPr>
                <w:rFonts w:ascii="Arial Narrow" w:hAnsi="Arial Narrow"/>
                <w:noProof/>
                <w:webHidden/>
              </w:rPr>
              <w:fldChar w:fldCharType="begin"/>
            </w:r>
            <w:r w:rsidR="0075447F" w:rsidRPr="0075447F">
              <w:rPr>
                <w:rFonts w:ascii="Arial Narrow" w:hAnsi="Arial Narrow"/>
                <w:noProof/>
                <w:webHidden/>
              </w:rPr>
              <w:instrText xml:space="preserve"> PAGEREF _Toc143788002 \h </w:instrText>
            </w:r>
            <w:r w:rsidR="0075447F" w:rsidRPr="0075447F">
              <w:rPr>
                <w:rFonts w:ascii="Arial Narrow" w:hAnsi="Arial Narrow"/>
                <w:noProof/>
                <w:webHidden/>
              </w:rPr>
            </w:r>
            <w:r w:rsidR="0075447F" w:rsidRPr="0075447F">
              <w:rPr>
                <w:rFonts w:ascii="Arial Narrow" w:hAnsi="Arial Narrow"/>
                <w:noProof/>
                <w:webHidden/>
              </w:rPr>
              <w:fldChar w:fldCharType="separate"/>
            </w:r>
            <w:r w:rsidR="0075447F" w:rsidRPr="0075447F">
              <w:rPr>
                <w:rFonts w:ascii="Arial Narrow" w:hAnsi="Arial Narrow"/>
                <w:noProof/>
                <w:webHidden/>
              </w:rPr>
              <w:t>5</w:t>
            </w:r>
            <w:r w:rsidR="0075447F" w:rsidRPr="0075447F">
              <w:rPr>
                <w:rFonts w:ascii="Arial Narrow" w:hAnsi="Arial Narrow"/>
                <w:noProof/>
                <w:webHidden/>
              </w:rPr>
              <w:fldChar w:fldCharType="end"/>
            </w:r>
          </w:hyperlink>
        </w:p>
        <w:p w14:paraId="6A076049" w14:textId="49FAA936" w:rsidR="0075447F" w:rsidRPr="0075447F" w:rsidRDefault="00D557F1">
          <w:pPr>
            <w:pStyle w:val="TDC1"/>
            <w:rPr>
              <w:rFonts w:ascii="Arial Narrow" w:eastAsiaTheme="minorEastAsia" w:hAnsi="Arial Narrow"/>
              <w:bCs w:val="0"/>
              <w:noProof/>
              <w:kern w:val="2"/>
              <w:szCs w:val="22"/>
              <w:lang w:eastAsia="es-CO"/>
              <w14:ligatures w14:val="standardContextual"/>
            </w:rPr>
          </w:pPr>
          <w:hyperlink w:anchor="_Toc143788003" w:history="1">
            <w:r w:rsidR="0075447F" w:rsidRPr="0075447F">
              <w:rPr>
                <w:rStyle w:val="Hipervnculo"/>
                <w:rFonts w:ascii="Arial Narrow" w:hAnsi="Arial Narrow" w:cs="Arial"/>
                <w:b/>
                <w:noProof/>
              </w:rPr>
              <w:t>1.7.</w:t>
            </w:r>
            <w:r w:rsidR="0075447F" w:rsidRPr="0075447F">
              <w:rPr>
                <w:rFonts w:ascii="Arial Narrow" w:eastAsiaTheme="minorEastAsia" w:hAnsi="Arial Narrow"/>
                <w:bCs w:val="0"/>
                <w:noProof/>
                <w:kern w:val="2"/>
                <w:szCs w:val="22"/>
                <w:lang w:eastAsia="es-CO"/>
                <w14:ligatures w14:val="standardContextual"/>
              </w:rPr>
              <w:tab/>
            </w:r>
            <w:r w:rsidR="0075447F" w:rsidRPr="0075447F">
              <w:rPr>
                <w:rStyle w:val="Hipervnculo"/>
                <w:rFonts w:ascii="Arial Narrow" w:hAnsi="Arial Narrow" w:cs="Arial"/>
                <w:b/>
                <w:noProof/>
              </w:rPr>
              <w:t>Rol de la Actividad de Auditoría Interna</w:t>
            </w:r>
            <w:r w:rsidR="0075447F" w:rsidRPr="0075447F">
              <w:rPr>
                <w:rFonts w:ascii="Arial Narrow" w:hAnsi="Arial Narrow"/>
                <w:noProof/>
                <w:webHidden/>
              </w:rPr>
              <w:tab/>
            </w:r>
            <w:r w:rsidR="0075447F" w:rsidRPr="0075447F">
              <w:rPr>
                <w:rFonts w:ascii="Arial Narrow" w:hAnsi="Arial Narrow"/>
                <w:noProof/>
                <w:webHidden/>
              </w:rPr>
              <w:fldChar w:fldCharType="begin"/>
            </w:r>
            <w:r w:rsidR="0075447F" w:rsidRPr="0075447F">
              <w:rPr>
                <w:rFonts w:ascii="Arial Narrow" w:hAnsi="Arial Narrow"/>
                <w:noProof/>
                <w:webHidden/>
              </w:rPr>
              <w:instrText xml:space="preserve"> PAGEREF _Toc143788003 \h </w:instrText>
            </w:r>
            <w:r w:rsidR="0075447F" w:rsidRPr="0075447F">
              <w:rPr>
                <w:rFonts w:ascii="Arial Narrow" w:hAnsi="Arial Narrow"/>
                <w:noProof/>
                <w:webHidden/>
              </w:rPr>
            </w:r>
            <w:r w:rsidR="0075447F" w:rsidRPr="0075447F">
              <w:rPr>
                <w:rFonts w:ascii="Arial Narrow" w:hAnsi="Arial Narrow"/>
                <w:noProof/>
                <w:webHidden/>
              </w:rPr>
              <w:fldChar w:fldCharType="separate"/>
            </w:r>
            <w:r w:rsidR="0075447F" w:rsidRPr="0075447F">
              <w:rPr>
                <w:rFonts w:ascii="Arial Narrow" w:hAnsi="Arial Narrow"/>
                <w:noProof/>
                <w:webHidden/>
              </w:rPr>
              <w:t>6</w:t>
            </w:r>
            <w:r w:rsidR="0075447F" w:rsidRPr="0075447F">
              <w:rPr>
                <w:rFonts w:ascii="Arial Narrow" w:hAnsi="Arial Narrow"/>
                <w:noProof/>
                <w:webHidden/>
              </w:rPr>
              <w:fldChar w:fldCharType="end"/>
            </w:r>
          </w:hyperlink>
        </w:p>
        <w:p w14:paraId="3805BA8B" w14:textId="705AA5DB" w:rsidR="0075447F" w:rsidRPr="0075447F" w:rsidRDefault="00D557F1">
          <w:pPr>
            <w:pStyle w:val="TDC1"/>
            <w:rPr>
              <w:rFonts w:ascii="Arial Narrow" w:eastAsiaTheme="minorEastAsia" w:hAnsi="Arial Narrow"/>
              <w:bCs w:val="0"/>
              <w:noProof/>
              <w:kern w:val="2"/>
              <w:szCs w:val="22"/>
              <w:lang w:eastAsia="es-CO"/>
              <w14:ligatures w14:val="standardContextual"/>
            </w:rPr>
          </w:pPr>
          <w:hyperlink w:anchor="_Toc143788004" w:history="1">
            <w:r w:rsidR="0075447F" w:rsidRPr="0075447F">
              <w:rPr>
                <w:rStyle w:val="Hipervnculo"/>
                <w:rFonts w:ascii="Arial Narrow" w:hAnsi="Arial Narrow" w:cs="Arial"/>
                <w:b/>
                <w:noProof/>
              </w:rPr>
              <w:t>1.8.</w:t>
            </w:r>
            <w:r w:rsidR="0075447F" w:rsidRPr="0075447F">
              <w:rPr>
                <w:rFonts w:ascii="Arial Narrow" w:eastAsiaTheme="minorEastAsia" w:hAnsi="Arial Narrow"/>
                <w:bCs w:val="0"/>
                <w:noProof/>
                <w:kern w:val="2"/>
                <w:szCs w:val="22"/>
                <w:lang w:eastAsia="es-CO"/>
                <w14:ligatures w14:val="standardContextual"/>
              </w:rPr>
              <w:tab/>
            </w:r>
            <w:r w:rsidR="0075447F" w:rsidRPr="0075447F">
              <w:rPr>
                <w:rStyle w:val="Hipervnculo"/>
                <w:rFonts w:ascii="Arial Narrow" w:hAnsi="Arial Narrow" w:cs="Arial"/>
                <w:b/>
                <w:noProof/>
              </w:rPr>
              <w:t>Profesionalismo</w:t>
            </w:r>
            <w:r w:rsidR="0075447F" w:rsidRPr="0075447F">
              <w:rPr>
                <w:rFonts w:ascii="Arial Narrow" w:hAnsi="Arial Narrow"/>
                <w:noProof/>
                <w:webHidden/>
              </w:rPr>
              <w:tab/>
            </w:r>
            <w:r w:rsidR="0075447F" w:rsidRPr="0075447F">
              <w:rPr>
                <w:rFonts w:ascii="Arial Narrow" w:hAnsi="Arial Narrow"/>
                <w:noProof/>
                <w:webHidden/>
              </w:rPr>
              <w:fldChar w:fldCharType="begin"/>
            </w:r>
            <w:r w:rsidR="0075447F" w:rsidRPr="0075447F">
              <w:rPr>
                <w:rFonts w:ascii="Arial Narrow" w:hAnsi="Arial Narrow"/>
                <w:noProof/>
                <w:webHidden/>
              </w:rPr>
              <w:instrText xml:space="preserve"> PAGEREF _Toc143788004 \h </w:instrText>
            </w:r>
            <w:r w:rsidR="0075447F" w:rsidRPr="0075447F">
              <w:rPr>
                <w:rFonts w:ascii="Arial Narrow" w:hAnsi="Arial Narrow"/>
                <w:noProof/>
                <w:webHidden/>
              </w:rPr>
            </w:r>
            <w:r w:rsidR="0075447F" w:rsidRPr="0075447F">
              <w:rPr>
                <w:rFonts w:ascii="Arial Narrow" w:hAnsi="Arial Narrow"/>
                <w:noProof/>
                <w:webHidden/>
              </w:rPr>
              <w:fldChar w:fldCharType="separate"/>
            </w:r>
            <w:r w:rsidR="0075447F" w:rsidRPr="0075447F">
              <w:rPr>
                <w:rFonts w:ascii="Arial Narrow" w:hAnsi="Arial Narrow"/>
                <w:noProof/>
                <w:webHidden/>
              </w:rPr>
              <w:t>7</w:t>
            </w:r>
            <w:r w:rsidR="0075447F" w:rsidRPr="0075447F">
              <w:rPr>
                <w:rFonts w:ascii="Arial Narrow" w:hAnsi="Arial Narrow"/>
                <w:noProof/>
                <w:webHidden/>
              </w:rPr>
              <w:fldChar w:fldCharType="end"/>
            </w:r>
          </w:hyperlink>
        </w:p>
        <w:p w14:paraId="4ED24129" w14:textId="7D03488F" w:rsidR="0075447F" w:rsidRPr="0075447F" w:rsidRDefault="00D557F1">
          <w:pPr>
            <w:pStyle w:val="TDC1"/>
            <w:rPr>
              <w:rFonts w:ascii="Arial Narrow" w:eastAsiaTheme="minorEastAsia" w:hAnsi="Arial Narrow"/>
              <w:bCs w:val="0"/>
              <w:noProof/>
              <w:kern w:val="2"/>
              <w:szCs w:val="22"/>
              <w:lang w:eastAsia="es-CO"/>
              <w14:ligatures w14:val="standardContextual"/>
            </w:rPr>
          </w:pPr>
          <w:hyperlink w:anchor="_Toc143788005" w:history="1">
            <w:r w:rsidR="0075447F" w:rsidRPr="0075447F">
              <w:rPr>
                <w:rStyle w:val="Hipervnculo"/>
                <w:rFonts w:ascii="Arial Narrow" w:hAnsi="Arial Narrow" w:cs="Arial"/>
                <w:b/>
                <w:noProof/>
              </w:rPr>
              <w:t>1.9.</w:t>
            </w:r>
            <w:r w:rsidR="0075447F" w:rsidRPr="0075447F">
              <w:rPr>
                <w:rFonts w:ascii="Arial Narrow" w:eastAsiaTheme="minorEastAsia" w:hAnsi="Arial Narrow"/>
                <w:bCs w:val="0"/>
                <w:noProof/>
                <w:kern w:val="2"/>
                <w:szCs w:val="22"/>
                <w:lang w:eastAsia="es-CO"/>
                <w14:ligatures w14:val="standardContextual"/>
              </w:rPr>
              <w:tab/>
            </w:r>
            <w:r w:rsidR="0075447F" w:rsidRPr="0075447F">
              <w:rPr>
                <w:rStyle w:val="Hipervnculo"/>
                <w:rFonts w:ascii="Arial Narrow" w:hAnsi="Arial Narrow" w:cs="Arial"/>
                <w:b/>
                <w:noProof/>
              </w:rPr>
              <w:t>Autoridad</w:t>
            </w:r>
            <w:r w:rsidR="0075447F" w:rsidRPr="0075447F">
              <w:rPr>
                <w:rFonts w:ascii="Arial Narrow" w:hAnsi="Arial Narrow"/>
                <w:noProof/>
                <w:webHidden/>
              </w:rPr>
              <w:tab/>
            </w:r>
            <w:r w:rsidR="0075447F" w:rsidRPr="0075447F">
              <w:rPr>
                <w:rFonts w:ascii="Arial Narrow" w:hAnsi="Arial Narrow"/>
                <w:noProof/>
                <w:webHidden/>
              </w:rPr>
              <w:fldChar w:fldCharType="begin"/>
            </w:r>
            <w:r w:rsidR="0075447F" w:rsidRPr="0075447F">
              <w:rPr>
                <w:rFonts w:ascii="Arial Narrow" w:hAnsi="Arial Narrow"/>
                <w:noProof/>
                <w:webHidden/>
              </w:rPr>
              <w:instrText xml:space="preserve"> PAGEREF _Toc143788005 \h </w:instrText>
            </w:r>
            <w:r w:rsidR="0075447F" w:rsidRPr="0075447F">
              <w:rPr>
                <w:rFonts w:ascii="Arial Narrow" w:hAnsi="Arial Narrow"/>
                <w:noProof/>
                <w:webHidden/>
              </w:rPr>
            </w:r>
            <w:r w:rsidR="0075447F" w:rsidRPr="0075447F">
              <w:rPr>
                <w:rFonts w:ascii="Arial Narrow" w:hAnsi="Arial Narrow"/>
                <w:noProof/>
                <w:webHidden/>
              </w:rPr>
              <w:fldChar w:fldCharType="separate"/>
            </w:r>
            <w:r w:rsidR="0075447F" w:rsidRPr="0075447F">
              <w:rPr>
                <w:rFonts w:ascii="Arial Narrow" w:hAnsi="Arial Narrow"/>
                <w:noProof/>
                <w:webHidden/>
              </w:rPr>
              <w:t>7</w:t>
            </w:r>
            <w:r w:rsidR="0075447F" w:rsidRPr="0075447F">
              <w:rPr>
                <w:rFonts w:ascii="Arial Narrow" w:hAnsi="Arial Narrow"/>
                <w:noProof/>
                <w:webHidden/>
              </w:rPr>
              <w:fldChar w:fldCharType="end"/>
            </w:r>
          </w:hyperlink>
        </w:p>
        <w:p w14:paraId="731A937D" w14:textId="610B7733" w:rsidR="0075447F" w:rsidRPr="0075447F" w:rsidRDefault="00D557F1">
          <w:pPr>
            <w:pStyle w:val="TDC1"/>
            <w:rPr>
              <w:rFonts w:ascii="Arial Narrow" w:eastAsiaTheme="minorEastAsia" w:hAnsi="Arial Narrow"/>
              <w:bCs w:val="0"/>
              <w:noProof/>
              <w:kern w:val="2"/>
              <w:szCs w:val="22"/>
              <w:lang w:eastAsia="es-CO"/>
              <w14:ligatures w14:val="standardContextual"/>
            </w:rPr>
          </w:pPr>
          <w:hyperlink w:anchor="_Toc143788006" w:history="1">
            <w:r w:rsidR="0075447F" w:rsidRPr="0075447F">
              <w:rPr>
                <w:rStyle w:val="Hipervnculo"/>
                <w:rFonts w:ascii="Arial Narrow" w:hAnsi="Arial Narrow" w:cs="Arial"/>
                <w:b/>
                <w:noProof/>
              </w:rPr>
              <w:t>1.10.</w:t>
            </w:r>
            <w:r w:rsidR="0075447F" w:rsidRPr="0075447F">
              <w:rPr>
                <w:rFonts w:ascii="Arial Narrow" w:eastAsiaTheme="minorEastAsia" w:hAnsi="Arial Narrow"/>
                <w:bCs w:val="0"/>
                <w:noProof/>
                <w:kern w:val="2"/>
                <w:szCs w:val="22"/>
                <w:lang w:eastAsia="es-CO"/>
                <w14:ligatures w14:val="standardContextual"/>
              </w:rPr>
              <w:tab/>
            </w:r>
            <w:r w:rsidR="0075447F" w:rsidRPr="0075447F">
              <w:rPr>
                <w:rStyle w:val="Hipervnculo"/>
                <w:rFonts w:ascii="Arial Narrow" w:hAnsi="Arial Narrow" w:cs="Arial"/>
                <w:b/>
                <w:noProof/>
              </w:rPr>
              <w:t>Organización</w:t>
            </w:r>
            <w:r w:rsidR="0075447F" w:rsidRPr="0075447F">
              <w:rPr>
                <w:rFonts w:ascii="Arial Narrow" w:hAnsi="Arial Narrow"/>
                <w:noProof/>
                <w:webHidden/>
              </w:rPr>
              <w:tab/>
            </w:r>
            <w:r w:rsidR="0075447F" w:rsidRPr="0075447F">
              <w:rPr>
                <w:rFonts w:ascii="Arial Narrow" w:hAnsi="Arial Narrow"/>
                <w:noProof/>
                <w:webHidden/>
              </w:rPr>
              <w:fldChar w:fldCharType="begin"/>
            </w:r>
            <w:r w:rsidR="0075447F" w:rsidRPr="0075447F">
              <w:rPr>
                <w:rFonts w:ascii="Arial Narrow" w:hAnsi="Arial Narrow"/>
                <w:noProof/>
                <w:webHidden/>
              </w:rPr>
              <w:instrText xml:space="preserve"> PAGEREF _Toc143788006 \h </w:instrText>
            </w:r>
            <w:r w:rsidR="0075447F" w:rsidRPr="0075447F">
              <w:rPr>
                <w:rFonts w:ascii="Arial Narrow" w:hAnsi="Arial Narrow"/>
                <w:noProof/>
                <w:webHidden/>
              </w:rPr>
            </w:r>
            <w:r w:rsidR="0075447F" w:rsidRPr="0075447F">
              <w:rPr>
                <w:rFonts w:ascii="Arial Narrow" w:hAnsi="Arial Narrow"/>
                <w:noProof/>
                <w:webHidden/>
              </w:rPr>
              <w:fldChar w:fldCharType="separate"/>
            </w:r>
            <w:r w:rsidR="0075447F" w:rsidRPr="0075447F">
              <w:rPr>
                <w:rFonts w:ascii="Arial Narrow" w:hAnsi="Arial Narrow"/>
                <w:noProof/>
                <w:webHidden/>
              </w:rPr>
              <w:t>8</w:t>
            </w:r>
            <w:r w:rsidR="0075447F" w:rsidRPr="0075447F">
              <w:rPr>
                <w:rFonts w:ascii="Arial Narrow" w:hAnsi="Arial Narrow"/>
                <w:noProof/>
                <w:webHidden/>
              </w:rPr>
              <w:fldChar w:fldCharType="end"/>
            </w:r>
          </w:hyperlink>
        </w:p>
        <w:p w14:paraId="5D991B31" w14:textId="56E0BB4C" w:rsidR="0075447F" w:rsidRPr="0075447F" w:rsidRDefault="00D557F1">
          <w:pPr>
            <w:pStyle w:val="TDC1"/>
            <w:rPr>
              <w:rFonts w:ascii="Arial Narrow" w:eastAsiaTheme="minorEastAsia" w:hAnsi="Arial Narrow"/>
              <w:bCs w:val="0"/>
              <w:noProof/>
              <w:kern w:val="2"/>
              <w:szCs w:val="22"/>
              <w:lang w:eastAsia="es-CO"/>
              <w14:ligatures w14:val="standardContextual"/>
            </w:rPr>
          </w:pPr>
          <w:hyperlink w:anchor="_Toc143788007" w:history="1">
            <w:r w:rsidR="0075447F" w:rsidRPr="0075447F">
              <w:rPr>
                <w:rStyle w:val="Hipervnculo"/>
                <w:rFonts w:ascii="Arial Narrow" w:hAnsi="Arial Narrow" w:cs="Arial"/>
                <w:b/>
                <w:noProof/>
              </w:rPr>
              <w:t>1.11.</w:t>
            </w:r>
            <w:r w:rsidR="0075447F" w:rsidRPr="0075447F">
              <w:rPr>
                <w:rFonts w:ascii="Arial Narrow" w:eastAsiaTheme="minorEastAsia" w:hAnsi="Arial Narrow"/>
                <w:bCs w:val="0"/>
                <w:noProof/>
                <w:kern w:val="2"/>
                <w:szCs w:val="22"/>
                <w:lang w:eastAsia="es-CO"/>
                <w14:ligatures w14:val="standardContextual"/>
              </w:rPr>
              <w:tab/>
            </w:r>
            <w:r w:rsidR="0075447F" w:rsidRPr="0075447F">
              <w:rPr>
                <w:rStyle w:val="Hipervnculo"/>
                <w:rFonts w:ascii="Arial Narrow" w:hAnsi="Arial Narrow" w:cs="Arial"/>
                <w:b/>
                <w:noProof/>
              </w:rPr>
              <w:t>Independencia y Objetividad</w:t>
            </w:r>
            <w:r w:rsidR="0075447F" w:rsidRPr="0075447F">
              <w:rPr>
                <w:rFonts w:ascii="Arial Narrow" w:hAnsi="Arial Narrow"/>
                <w:noProof/>
                <w:webHidden/>
              </w:rPr>
              <w:tab/>
            </w:r>
            <w:r w:rsidR="0075447F" w:rsidRPr="0075447F">
              <w:rPr>
                <w:rFonts w:ascii="Arial Narrow" w:hAnsi="Arial Narrow"/>
                <w:noProof/>
                <w:webHidden/>
              </w:rPr>
              <w:fldChar w:fldCharType="begin"/>
            </w:r>
            <w:r w:rsidR="0075447F" w:rsidRPr="0075447F">
              <w:rPr>
                <w:rFonts w:ascii="Arial Narrow" w:hAnsi="Arial Narrow"/>
                <w:noProof/>
                <w:webHidden/>
              </w:rPr>
              <w:instrText xml:space="preserve"> PAGEREF _Toc143788007 \h </w:instrText>
            </w:r>
            <w:r w:rsidR="0075447F" w:rsidRPr="0075447F">
              <w:rPr>
                <w:rFonts w:ascii="Arial Narrow" w:hAnsi="Arial Narrow"/>
                <w:noProof/>
                <w:webHidden/>
              </w:rPr>
            </w:r>
            <w:r w:rsidR="0075447F" w:rsidRPr="0075447F">
              <w:rPr>
                <w:rFonts w:ascii="Arial Narrow" w:hAnsi="Arial Narrow"/>
                <w:noProof/>
                <w:webHidden/>
              </w:rPr>
              <w:fldChar w:fldCharType="separate"/>
            </w:r>
            <w:r w:rsidR="0075447F" w:rsidRPr="0075447F">
              <w:rPr>
                <w:rFonts w:ascii="Arial Narrow" w:hAnsi="Arial Narrow"/>
                <w:noProof/>
                <w:webHidden/>
              </w:rPr>
              <w:t>8</w:t>
            </w:r>
            <w:r w:rsidR="0075447F" w:rsidRPr="0075447F">
              <w:rPr>
                <w:rFonts w:ascii="Arial Narrow" w:hAnsi="Arial Narrow"/>
                <w:noProof/>
                <w:webHidden/>
              </w:rPr>
              <w:fldChar w:fldCharType="end"/>
            </w:r>
          </w:hyperlink>
        </w:p>
        <w:p w14:paraId="55B51F82" w14:textId="6CE8E129" w:rsidR="0075447F" w:rsidRPr="0075447F" w:rsidRDefault="00D557F1">
          <w:pPr>
            <w:pStyle w:val="TDC1"/>
            <w:rPr>
              <w:rFonts w:ascii="Arial Narrow" w:eastAsiaTheme="minorEastAsia" w:hAnsi="Arial Narrow"/>
              <w:bCs w:val="0"/>
              <w:noProof/>
              <w:kern w:val="2"/>
              <w:szCs w:val="22"/>
              <w:lang w:eastAsia="es-CO"/>
              <w14:ligatures w14:val="standardContextual"/>
            </w:rPr>
          </w:pPr>
          <w:hyperlink w:anchor="_Toc143788008" w:history="1">
            <w:r w:rsidR="0075447F" w:rsidRPr="0075447F">
              <w:rPr>
                <w:rStyle w:val="Hipervnculo"/>
                <w:rFonts w:ascii="Arial Narrow" w:hAnsi="Arial Narrow" w:cs="Arial"/>
                <w:b/>
                <w:noProof/>
              </w:rPr>
              <w:t>1.12.</w:t>
            </w:r>
            <w:r w:rsidR="0075447F" w:rsidRPr="0075447F">
              <w:rPr>
                <w:rFonts w:ascii="Arial Narrow" w:eastAsiaTheme="minorEastAsia" w:hAnsi="Arial Narrow"/>
                <w:bCs w:val="0"/>
                <w:noProof/>
                <w:kern w:val="2"/>
                <w:szCs w:val="22"/>
                <w:lang w:eastAsia="es-CO"/>
                <w14:ligatures w14:val="standardContextual"/>
              </w:rPr>
              <w:tab/>
            </w:r>
            <w:r w:rsidR="0075447F" w:rsidRPr="0075447F">
              <w:rPr>
                <w:rStyle w:val="Hipervnculo"/>
                <w:rFonts w:ascii="Arial Narrow" w:hAnsi="Arial Narrow" w:cs="Arial"/>
                <w:b/>
                <w:noProof/>
              </w:rPr>
              <w:t>Alcance de la actividad de Auditoría Interna</w:t>
            </w:r>
            <w:r w:rsidR="0075447F" w:rsidRPr="0075447F">
              <w:rPr>
                <w:rFonts w:ascii="Arial Narrow" w:hAnsi="Arial Narrow"/>
                <w:noProof/>
                <w:webHidden/>
              </w:rPr>
              <w:tab/>
            </w:r>
            <w:r w:rsidR="0075447F" w:rsidRPr="0075447F">
              <w:rPr>
                <w:rFonts w:ascii="Arial Narrow" w:hAnsi="Arial Narrow"/>
                <w:noProof/>
                <w:webHidden/>
              </w:rPr>
              <w:fldChar w:fldCharType="begin"/>
            </w:r>
            <w:r w:rsidR="0075447F" w:rsidRPr="0075447F">
              <w:rPr>
                <w:rFonts w:ascii="Arial Narrow" w:hAnsi="Arial Narrow"/>
                <w:noProof/>
                <w:webHidden/>
              </w:rPr>
              <w:instrText xml:space="preserve"> PAGEREF _Toc143788008 \h </w:instrText>
            </w:r>
            <w:r w:rsidR="0075447F" w:rsidRPr="0075447F">
              <w:rPr>
                <w:rFonts w:ascii="Arial Narrow" w:hAnsi="Arial Narrow"/>
                <w:noProof/>
                <w:webHidden/>
              </w:rPr>
            </w:r>
            <w:r w:rsidR="0075447F" w:rsidRPr="0075447F">
              <w:rPr>
                <w:rFonts w:ascii="Arial Narrow" w:hAnsi="Arial Narrow"/>
                <w:noProof/>
                <w:webHidden/>
              </w:rPr>
              <w:fldChar w:fldCharType="separate"/>
            </w:r>
            <w:r w:rsidR="0075447F" w:rsidRPr="0075447F">
              <w:rPr>
                <w:rFonts w:ascii="Arial Narrow" w:hAnsi="Arial Narrow"/>
                <w:noProof/>
                <w:webHidden/>
              </w:rPr>
              <w:t>9</w:t>
            </w:r>
            <w:r w:rsidR="0075447F" w:rsidRPr="0075447F">
              <w:rPr>
                <w:rFonts w:ascii="Arial Narrow" w:hAnsi="Arial Narrow"/>
                <w:noProof/>
                <w:webHidden/>
              </w:rPr>
              <w:fldChar w:fldCharType="end"/>
            </w:r>
          </w:hyperlink>
        </w:p>
        <w:p w14:paraId="2086AFF8" w14:textId="5868D575" w:rsidR="0075447F" w:rsidRPr="0075447F" w:rsidRDefault="00D557F1">
          <w:pPr>
            <w:pStyle w:val="TDC1"/>
            <w:rPr>
              <w:rFonts w:ascii="Arial Narrow" w:eastAsiaTheme="minorEastAsia" w:hAnsi="Arial Narrow"/>
              <w:bCs w:val="0"/>
              <w:noProof/>
              <w:kern w:val="2"/>
              <w:szCs w:val="22"/>
              <w:lang w:eastAsia="es-CO"/>
              <w14:ligatures w14:val="standardContextual"/>
            </w:rPr>
          </w:pPr>
          <w:hyperlink w:anchor="_Toc143788009" w:history="1">
            <w:r w:rsidR="0075447F" w:rsidRPr="0075447F">
              <w:rPr>
                <w:rStyle w:val="Hipervnculo"/>
                <w:rFonts w:ascii="Arial Narrow" w:hAnsi="Arial Narrow" w:cs="Arial"/>
                <w:b/>
                <w:noProof/>
              </w:rPr>
              <w:t>1.13.</w:t>
            </w:r>
            <w:r w:rsidR="0075447F" w:rsidRPr="0075447F">
              <w:rPr>
                <w:rFonts w:ascii="Arial Narrow" w:eastAsiaTheme="minorEastAsia" w:hAnsi="Arial Narrow"/>
                <w:bCs w:val="0"/>
                <w:noProof/>
                <w:kern w:val="2"/>
                <w:szCs w:val="22"/>
                <w:lang w:eastAsia="es-CO"/>
                <w14:ligatures w14:val="standardContextual"/>
              </w:rPr>
              <w:tab/>
            </w:r>
            <w:r w:rsidR="0075447F" w:rsidRPr="0075447F">
              <w:rPr>
                <w:rStyle w:val="Hipervnculo"/>
                <w:rFonts w:ascii="Arial Narrow" w:hAnsi="Arial Narrow" w:cs="Arial"/>
                <w:b/>
                <w:noProof/>
              </w:rPr>
              <w:t>Responsabilidad</w:t>
            </w:r>
            <w:r w:rsidR="0075447F" w:rsidRPr="0075447F">
              <w:rPr>
                <w:rFonts w:ascii="Arial Narrow" w:hAnsi="Arial Narrow"/>
                <w:noProof/>
                <w:webHidden/>
              </w:rPr>
              <w:tab/>
            </w:r>
            <w:r w:rsidR="0075447F" w:rsidRPr="0075447F">
              <w:rPr>
                <w:rFonts w:ascii="Arial Narrow" w:hAnsi="Arial Narrow"/>
                <w:noProof/>
                <w:webHidden/>
              </w:rPr>
              <w:fldChar w:fldCharType="begin"/>
            </w:r>
            <w:r w:rsidR="0075447F" w:rsidRPr="0075447F">
              <w:rPr>
                <w:rFonts w:ascii="Arial Narrow" w:hAnsi="Arial Narrow"/>
                <w:noProof/>
                <w:webHidden/>
              </w:rPr>
              <w:instrText xml:space="preserve"> PAGEREF _Toc143788009 \h </w:instrText>
            </w:r>
            <w:r w:rsidR="0075447F" w:rsidRPr="0075447F">
              <w:rPr>
                <w:rFonts w:ascii="Arial Narrow" w:hAnsi="Arial Narrow"/>
                <w:noProof/>
                <w:webHidden/>
              </w:rPr>
            </w:r>
            <w:r w:rsidR="0075447F" w:rsidRPr="0075447F">
              <w:rPr>
                <w:rFonts w:ascii="Arial Narrow" w:hAnsi="Arial Narrow"/>
                <w:noProof/>
                <w:webHidden/>
              </w:rPr>
              <w:fldChar w:fldCharType="separate"/>
            </w:r>
            <w:r w:rsidR="0075447F" w:rsidRPr="0075447F">
              <w:rPr>
                <w:rFonts w:ascii="Arial Narrow" w:hAnsi="Arial Narrow"/>
                <w:noProof/>
                <w:webHidden/>
              </w:rPr>
              <w:t>10</w:t>
            </w:r>
            <w:r w:rsidR="0075447F" w:rsidRPr="0075447F">
              <w:rPr>
                <w:rFonts w:ascii="Arial Narrow" w:hAnsi="Arial Narrow"/>
                <w:noProof/>
                <w:webHidden/>
              </w:rPr>
              <w:fldChar w:fldCharType="end"/>
            </w:r>
          </w:hyperlink>
        </w:p>
        <w:p w14:paraId="6A198C97" w14:textId="42A74DB0" w:rsidR="0075447F" w:rsidRPr="0075447F" w:rsidRDefault="00D557F1">
          <w:pPr>
            <w:pStyle w:val="TDC1"/>
            <w:rPr>
              <w:rFonts w:ascii="Arial Narrow" w:eastAsiaTheme="minorEastAsia" w:hAnsi="Arial Narrow"/>
              <w:bCs w:val="0"/>
              <w:noProof/>
              <w:kern w:val="2"/>
              <w:szCs w:val="22"/>
              <w:lang w:eastAsia="es-CO"/>
              <w14:ligatures w14:val="standardContextual"/>
            </w:rPr>
          </w:pPr>
          <w:hyperlink w:anchor="_Toc143788010" w:history="1">
            <w:r w:rsidR="0075447F" w:rsidRPr="0075447F">
              <w:rPr>
                <w:rStyle w:val="Hipervnculo"/>
                <w:rFonts w:ascii="Arial Narrow" w:hAnsi="Arial Narrow" w:cs="Arial"/>
                <w:b/>
                <w:noProof/>
              </w:rPr>
              <w:t>1.14.</w:t>
            </w:r>
            <w:r w:rsidR="0075447F" w:rsidRPr="0075447F">
              <w:rPr>
                <w:rFonts w:ascii="Arial Narrow" w:eastAsiaTheme="minorEastAsia" w:hAnsi="Arial Narrow"/>
                <w:bCs w:val="0"/>
                <w:noProof/>
                <w:kern w:val="2"/>
                <w:szCs w:val="22"/>
                <w:lang w:eastAsia="es-CO"/>
                <w14:ligatures w14:val="standardContextual"/>
              </w:rPr>
              <w:tab/>
            </w:r>
            <w:r w:rsidR="0075447F" w:rsidRPr="0075447F">
              <w:rPr>
                <w:rStyle w:val="Hipervnculo"/>
                <w:rFonts w:ascii="Arial Narrow" w:hAnsi="Arial Narrow" w:cs="Arial"/>
                <w:b/>
                <w:noProof/>
              </w:rPr>
              <w:t>De los Auditores Internos</w:t>
            </w:r>
            <w:r w:rsidR="0075447F" w:rsidRPr="0075447F">
              <w:rPr>
                <w:rFonts w:ascii="Arial Narrow" w:hAnsi="Arial Narrow"/>
                <w:noProof/>
                <w:webHidden/>
              </w:rPr>
              <w:tab/>
            </w:r>
            <w:r w:rsidR="0075447F" w:rsidRPr="0075447F">
              <w:rPr>
                <w:rFonts w:ascii="Arial Narrow" w:hAnsi="Arial Narrow"/>
                <w:noProof/>
                <w:webHidden/>
              </w:rPr>
              <w:fldChar w:fldCharType="begin"/>
            </w:r>
            <w:r w:rsidR="0075447F" w:rsidRPr="0075447F">
              <w:rPr>
                <w:rFonts w:ascii="Arial Narrow" w:hAnsi="Arial Narrow"/>
                <w:noProof/>
                <w:webHidden/>
              </w:rPr>
              <w:instrText xml:space="preserve"> PAGEREF _Toc143788010 \h </w:instrText>
            </w:r>
            <w:r w:rsidR="0075447F" w:rsidRPr="0075447F">
              <w:rPr>
                <w:rFonts w:ascii="Arial Narrow" w:hAnsi="Arial Narrow"/>
                <w:noProof/>
                <w:webHidden/>
              </w:rPr>
            </w:r>
            <w:r w:rsidR="0075447F" w:rsidRPr="0075447F">
              <w:rPr>
                <w:rFonts w:ascii="Arial Narrow" w:hAnsi="Arial Narrow"/>
                <w:noProof/>
                <w:webHidden/>
              </w:rPr>
              <w:fldChar w:fldCharType="separate"/>
            </w:r>
            <w:r w:rsidR="0075447F" w:rsidRPr="0075447F">
              <w:rPr>
                <w:rFonts w:ascii="Arial Narrow" w:hAnsi="Arial Narrow"/>
                <w:noProof/>
                <w:webHidden/>
              </w:rPr>
              <w:t>12</w:t>
            </w:r>
            <w:r w:rsidR="0075447F" w:rsidRPr="0075447F">
              <w:rPr>
                <w:rFonts w:ascii="Arial Narrow" w:hAnsi="Arial Narrow"/>
                <w:noProof/>
                <w:webHidden/>
              </w:rPr>
              <w:fldChar w:fldCharType="end"/>
            </w:r>
          </w:hyperlink>
        </w:p>
        <w:p w14:paraId="71337257" w14:textId="6CCE44AA" w:rsidR="0075447F" w:rsidRPr="0075447F" w:rsidRDefault="00D557F1">
          <w:pPr>
            <w:pStyle w:val="TDC1"/>
            <w:rPr>
              <w:rFonts w:ascii="Arial Narrow" w:eastAsiaTheme="minorEastAsia" w:hAnsi="Arial Narrow"/>
              <w:bCs w:val="0"/>
              <w:noProof/>
              <w:kern w:val="2"/>
              <w:szCs w:val="22"/>
              <w:lang w:eastAsia="es-CO"/>
              <w14:ligatures w14:val="standardContextual"/>
            </w:rPr>
          </w:pPr>
          <w:hyperlink w:anchor="_Toc143788011" w:history="1">
            <w:r w:rsidR="0075447F" w:rsidRPr="0075447F">
              <w:rPr>
                <w:rStyle w:val="Hipervnculo"/>
                <w:rFonts w:ascii="Arial Narrow" w:hAnsi="Arial Narrow" w:cs="Arial"/>
                <w:b/>
                <w:noProof/>
              </w:rPr>
              <w:t>1.15.</w:t>
            </w:r>
            <w:r w:rsidR="0075447F" w:rsidRPr="0075447F">
              <w:rPr>
                <w:rFonts w:ascii="Arial Narrow" w:eastAsiaTheme="minorEastAsia" w:hAnsi="Arial Narrow"/>
                <w:bCs w:val="0"/>
                <w:noProof/>
                <w:kern w:val="2"/>
                <w:szCs w:val="22"/>
                <w:lang w:eastAsia="es-CO"/>
                <w14:ligatures w14:val="standardContextual"/>
              </w:rPr>
              <w:tab/>
            </w:r>
            <w:r w:rsidR="0075447F" w:rsidRPr="0075447F">
              <w:rPr>
                <w:rStyle w:val="Hipervnculo"/>
                <w:rFonts w:ascii="Arial Narrow" w:hAnsi="Arial Narrow" w:cs="Arial"/>
                <w:b/>
                <w:noProof/>
              </w:rPr>
              <w:t>Plan Anual de Auditoría Interna</w:t>
            </w:r>
            <w:r w:rsidR="0075447F" w:rsidRPr="0075447F">
              <w:rPr>
                <w:rFonts w:ascii="Arial Narrow" w:hAnsi="Arial Narrow"/>
                <w:noProof/>
                <w:webHidden/>
              </w:rPr>
              <w:tab/>
            </w:r>
            <w:r w:rsidR="0075447F" w:rsidRPr="0075447F">
              <w:rPr>
                <w:rFonts w:ascii="Arial Narrow" w:hAnsi="Arial Narrow"/>
                <w:noProof/>
                <w:webHidden/>
              </w:rPr>
              <w:fldChar w:fldCharType="begin"/>
            </w:r>
            <w:r w:rsidR="0075447F" w:rsidRPr="0075447F">
              <w:rPr>
                <w:rFonts w:ascii="Arial Narrow" w:hAnsi="Arial Narrow"/>
                <w:noProof/>
                <w:webHidden/>
              </w:rPr>
              <w:instrText xml:space="preserve"> PAGEREF _Toc143788011 \h </w:instrText>
            </w:r>
            <w:r w:rsidR="0075447F" w:rsidRPr="0075447F">
              <w:rPr>
                <w:rFonts w:ascii="Arial Narrow" w:hAnsi="Arial Narrow"/>
                <w:noProof/>
                <w:webHidden/>
              </w:rPr>
            </w:r>
            <w:r w:rsidR="0075447F" w:rsidRPr="0075447F">
              <w:rPr>
                <w:rFonts w:ascii="Arial Narrow" w:hAnsi="Arial Narrow"/>
                <w:noProof/>
                <w:webHidden/>
              </w:rPr>
              <w:fldChar w:fldCharType="separate"/>
            </w:r>
            <w:r w:rsidR="0075447F" w:rsidRPr="0075447F">
              <w:rPr>
                <w:rFonts w:ascii="Arial Narrow" w:hAnsi="Arial Narrow"/>
                <w:noProof/>
                <w:webHidden/>
              </w:rPr>
              <w:t>13</w:t>
            </w:r>
            <w:r w:rsidR="0075447F" w:rsidRPr="0075447F">
              <w:rPr>
                <w:rFonts w:ascii="Arial Narrow" w:hAnsi="Arial Narrow"/>
                <w:noProof/>
                <w:webHidden/>
              </w:rPr>
              <w:fldChar w:fldCharType="end"/>
            </w:r>
          </w:hyperlink>
        </w:p>
        <w:p w14:paraId="5DB66C9D" w14:textId="2346AC93" w:rsidR="0075447F" w:rsidRPr="0075447F" w:rsidRDefault="00D557F1">
          <w:pPr>
            <w:pStyle w:val="TDC1"/>
            <w:rPr>
              <w:rFonts w:ascii="Arial Narrow" w:eastAsiaTheme="minorEastAsia" w:hAnsi="Arial Narrow"/>
              <w:bCs w:val="0"/>
              <w:noProof/>
              <w:kern w:val="2"/>
              <w:szCs w:val="22"/>
              <w:lang w:eastAsia="es-CO"/>
              <w14:ligatures w14:val="standardContextual"/>
            </w:rPr>
          </w:pPr>
          <w:hyperlink w:anchor="_Toc143788012" w:history="1">
            <w:r w:rsidR="0075447F" w:rsidRPr="0075447F">
              <w:rPr>
                <w:rStyle w:val="Hipervnculo"/>
                <w:rFonts w:ascii="Arial Narrow" w:hAnsi="Arial Narrow" w:cs="Arial"/>
                <w:b/>
                <w:noProof/>
              </w:rPr>
              <w:t>1.16.</w:t>
            </w:r>
            <w:r w:rsidR="0075447F" w:rsidRPr="0075447F">
              <w:rPr>
                <w:rFonts w:ascii="Arial Narrow" w:eastAsiaTheme="minorEastAsia" w:hAnsi="Arial Narrow"/>
                <w:bCs w:val="0"/>
                <w:noProof/>
                <w:kern w:val="2"/>
                <w:szCs w:val="22"/>
                <w:lang w:eastAsia="es-CO"/>
                <w14:ligatures w14:val="standardContextual"/>
              </w:rPr>
              <w:tab/>
            </w:r>
            <w:r w:rsidR="0075447F" w:rsidRPr="0075447F">
              <w:rPr>
                <w:rStyle w:val="Hipervnculo"/>
                <w:rFonts w:ascii="Arial Narrow" w:hAnsi="Arial Narrow" w:cs="Arial"/>
                <w:b/>
                <w:noProof/>
              </w:rPr>
              <w:t>Cobertura del Universo de Auditoría Interna</w:t>
            </w:r>
            <w:r w:rsidR="0075447F" w:rsidRPr="0075447F">
              <w:rPr>
                <w:rFonts w:ascii="Arial Narrow" w:hAnsi="Arial Narrow"/>
                <w:noProof/>
                <w:webHidden/>
              </w:rPr>
              <w:tab/>
            </w:r>
            <w:r w:rsidR="0075447F" w:rsidRPr="0075447F">
              <w:rPr>
                <w:rFonts w:ascii="Arial Narrow" w:hAnsi="Arial Narrow"/>
                <w:noProof/>
                <w:webHidden/>
              </w:rPr>
              <w:fldChar w:fldCharType="begin"/>
            </w:r>
            <w:r w:rsidR="0075447F" w:rsidRPr="0075447F">
              <w:rPr>
                <w:rFonts w:ascii="Arial Narrow" w:hAnsi="Arial Narrow"/>
                <w:noProof/>
                <w:webHidden/>
              </w:rPr>
              <w:instrText xml:space="preserve"> PAGEREF _Toc143788012 \h </w:instrText>
            </w:r>
            <w:r w:rsidR="0075447F" w:rsidRPr="0075447F">
              <w:rPr>
                <w:rFonts w:ascii="Arial Narrow" w:hAnsi="Arial Narrow"/>
                <w:noProof/>
                <w:webHidden/>
              </w:rPr>
            </w:r>
            <w:r w:rsidR="0075447F" w:rsidRPr="0075447F">
              <w:rPr>
                <w:rFonts w:ascii="Arial Narrow" w:hAnsi="Arial Narrow"/>
                <w:noProof/>
                <w:webHidden/>
              </w:rPr>
              <w:fldChar w:fldCharType="separate"/>
            </w:r>
            <w:r w:rsidR="0075447F" w:rsidRPr="0075447F">
              <w:rPr>
                <w:rFonts w:ascii="Arial Narrow" w:hAnsi="Arial Narrow"/>
                <w:noProof/>
                <w:webHidden/>
              </w:rPr>
              <w:t>13</w:t>
            </w:r>
            <w:r w:rsidR="0075447F" w:rsidRPr="0075447F">
              <w:rPr>
                <w:rFonts w:ascii="Arial Narrow" w:hAnsi="Arial Narrow"/>
                <w:noProof/>
                <w:webHidden/>
              </w:rPr>
              <w:fldChar w:fldCharType="end"/>
            </w:r>
          </w:hyperlink>
        </w:p>
        <w:p w14:paraId="3A71AA5D" w14:textId="46DDF5F5" w:rsidR="0075447F" w:rsidRPr="0075447F" w:rsidRDefault="00D557F1">
          <w:pPr>
            <w:pStyle w:val="TDC1"/>
            <w:rPr>
              <w:rFonts w:ascii="Arial Narrow" w:eastAsiaTheme="minorEastAsia" w:hAnsi="Arial Narrow"/>
              <w:bCs w:val="0"/>
              <w:noProof/>
              <w:kern w:val="2"/>
              <w:szCs w:val="22"/>
              <w:lang w:eastAsia="es-CO"/>
              <w14:ligatures w14:val="standardContextual"/>
            </w:rPr>
          </w:pPr>
          <w:hyperlink w:anchor="_Toc143788013" w:history="1">
            <w:r w:rsidR="0075447F" w:rsidRPr="0075447F">
              <w:rPr>
                <w:rStyle w:val="Hipervnculo"/>
                <w:rFonts w:ascii="Arial Narrow" w:hAnsi="Arial Narrow" w:cs="Arial"/>
                <w:b/>
                <w:noProof/>
              </w:rPr>
              <w:t>1.17.</w:t>
            </w:r>
            <w:r w:rsidR="0075447F" w:rsidRPr="0075447F">
              <w:rPr>
                <w:rFonts w:ascii="Arial Narrow" w:eastAsiaTheme="minorEastAsia" w:hAnsi="Arial Narrow"/>
                <w:bCs w:val="0"/>
                <w:noProof/>
                <w:kern w:val="2"/>
                <w:szCs w:val="22"/>
                <w:lang w:eastAsia="es-CO"/>
                <w14:ligatures w14:val="standardContextual"/>
              </w:rPr>
              <w:tab/>
            </w:r>
            <w:r w:rsidR="0075447F" w:rsidRPr="0075447F">
              <w:rPr>
                <w:rStyle w:val="Hipervnculo"/>
                <w:rFonts w:ascii="Arial Narrow" w:hAnsi="Arial Narrow" w:cs="Arial"/>
                <w:b/>
                <w:noProof/>
              </w:rPr>
              <w:t>Comunicación de resultados y seguimiento</w:t>
            </w:r>
            <w:r w:rsidR="0075447F" w:rsidRPr="0075447F">
              <w:rPr>
                <w:rFonts w:ascii="Arial Narrow" w:hAnsi="Arial Narrow"/>
                <w:noProof/>
                <w:webHidden/>
              </w:rPr>
              <w:tab/>
            </w:r>
            <w:r w:rsidR="0075447F" w:rsidRPr="0075447F">
              <w:rPr>
                <w:rFonts w:ascii="Arial Narrow" w:hAnsi="Arial Narrow"/>
                <w:noProof/>
                <w:webHidden/>
              </w:rPr>
              <w:fldChar w:fldCharType="begin"/>
            </w:r>
            <w:r w:rsidR="0075447F" w:rsidRPr="0075447F">
              <w:rPr>
                <w:rFonts w:ascii="Arial Narrow" w:hAnsi="Arial Narrow"/>
                <w:noProof/>
                <w:webHidden/>
              </w:rPr>
              <w:instrText xml:space="preserve"> PAGEREF _Toc143788013 \h </w:instrText>
            </w:r>
            <w:r w:rsidR="0075447F" w:rsidRPr="0075447F">
              <w:rPr>
                <w:rFonts w:ascii="Arial Narrow" w:hAnsi="Arial Narrow"/>
                <w:noProof/>
                <w:webHidden/>
              </w:rPr>
            </w:r>
            <w:r w:rsidR="0075447F" w:rsidRPr="0075447F">
              <w:rPr>
                <w:rFonts w:ascii="Arial Narrow" w:hAnsi="Arial Narrow"/>
                <w:noProof/>
                <w:webHidden/>
              </w:rPr>
              <w:fldChar w:fldCharType="separate"/>
            </w:r>
            <w:r w:rsidR="0075447F" w:rsidRPr="0075447F">
              <w:rPr>
                <w:rFonts w:ascii="Arial Narrow" w:hAnsi="Arial Narrow"/>
                <w:noProof/>
                <w:webHidden/>
              </w:rPr>
              <w:t>13</w:t>
            </w:r>
            <w:r w:rsidR="0075447F" w:rsidRPr="0075447F">
              <w:rPr>
                <w:rFonts w:ascii="Arial Narrow" w:hAnsi="Arial Narrow"/>
                <w:noProof/>
                <w:webHidden/>
              </w:rPr>
              <w:fldChar w:fldCharType="end"/>
            </w:r>
          </w:hyperlink>
        </w:p>
        <w:p w14:paraId="35A177C5" w14:textId="57805573" w:rsidR="0075447F" w:rsidRPr="0075447F" w:rsidRDefault="00D557F1">
          <w:pPr>
            <w:pStyle w:val="TDC1"/>
            <w:rPr>
              <w:rFonts w:ascii="Arial Narrow" w:eastAsiaTheme="minorEastAsia" w:hAnsi="Arial Narrow"/>
              <w:bCs w:val="0"/>
              <w:noProof/>
              <w:kern w:val="2"/>
              <w:szCs w:val="22"/>
              <w:lang w:eastAsia="es-CO"/>
              <w14:ligatures w14:val="standardContextual"/>
            </w:rPr>
          </w:pPr>
          <w:hyperlink w:anchor="_Toc143788014" w:history="1">
            <w:r w:rsidR="0075447F" w:rsidRPr="0075447F">
              <w:rPr>
                <w:rStyle w:val="Hipervnculo"/>
                <w:rFonts w:ascii="Arial Narrow" w:hAnsi="Arial Narrow" w:cs="Arial"/>
                <w:b/>
                <w:noProof/>
              </w:rPr>
              <w:t>1.18.</w:t>
            </w:r>
            <w:r w:rsidR="0075447F" w:rsidRPr="0075447F">
              <w:rPr>
                <w:rFonts w:ascii="Arial Narrow" w:eastAsiaTheme="minorEastAsia" w:hAnsi="Arial Narrow"/>
                <w:bCs w:val="0"/>
                <w:noProof/>
                <w:kern w:val="2"/>
                <w:szCs w:val="22"/>
                <w:lang w:eastAsia="es-CO"/>
                <w14:ligatures w14:val="standardContextual"/>
              </w:rPr>
              <w:tab/>
            </w:r>
            <w:r w:rsidR="0075447F" w:rsidRPr="0075447F">
              <w:rPr>
                <w:rStyle w:val="Hipervnculo"/>
                <w:rFonts w:ascii="Arial Narrow" w:hAnsi="Arial Narrow" w:cs="Arial"/>
                <w:b/>
                <w:noProof/>
              </w:rPr>
              <w:t>Evaluación de calidad de la Auditoría Interna (PAMC)</w:t>
            </w:r>
            <w:r w:rsidR="0075447F" w:rsidRPr="0075447F">
              <w:rPr>
                <w:rFonts w:ascii="Arial Narrow" w:hAnsi="Arial Narrow"/>
                <w:noProof/>
                <w:webHidden/>
              </w:rPr>
              <w:tab/>
            </w:r>
            <w:r w:rsidR="0075447F" w:rsidRPr="0075447F">
              <w:rPr>
                <w:rFonts w:ascii="Arial Narrow" w:hAnsi="Arial Narrow"/>
                <w:noProof/>
                <w:webHidden/>
              </w:rPr>
              <w:fldChar w:fldCharType="begin"/>
            </w:r>
            <w:r w:rsidR="0075447F" w:rsidRPr="0075447F">
              <w:rPr>
                <w:rFonts w:ascii="Arial Narrow" w:hAnsi="Arial Narrow"/>
                <w:noProof/>
                <w:webHidden/>
              </w:rPr>
              <w:instrText xml:space="preserve"> PAGEREF _Toc143788014 \h </w:instrText>
            </w:r>
            <w:r w:rsidR="0075447F" w:rsidRPr="0075447F">
              <w:rPr>
                <w:rFonts w:ascii="Arial Narrow" w:hAnsi="Arial Narrow"/>
                <w:noProof/>
                <w:webHidden/>
              </w:rPr>
            </w:r>
            <w:r w:rsidR="0075447F" w:rsidRPr="0075447F">
              <w:rPr>
                <w:rFonts w:ascii="Arial Narrow" w:hAnsi="Arial Narrow"/>
                <w:noProof/>
                <w:webHidden/>
              </w:rPr>
              <w:fldChar w:fldCharType="separate"/>
            </w:r>
            <w:r w:rsidR="0075447F" w:rsidRPr="0075447F">
              <w:rPr>
                <w:rFonts w:ascii="Arial Narrow" w:hAnsi="Arial Narrow"/>
                <w:noProof/>
                <w:webHidden/>
              </w:rPr>
              <w:t>14</w:t>
            </w:r>
            <w:r w:rsidR="0075447F" w:rsidRPr="0075447F">
              <w:rPr>
                <w:rFonts w:ascii="Arial Narrow" w:hAnsi="Arial Narrow"/>
                <w:noProof/>
                <w:webHidden/>
              </w:rPr>
              <w:fldChar w:fldCharType="end"/>
            </w:r>
          </w:hyperlink>
        </w:p>
        <w:p w14:paraId="0E7C8D12" w14:textId="220185F5" w:rsidR="0075447F" w:rsidRPr="0075447F" w:rsidRDefault="00D557F1">
          <w:pPr>
            <w:pStyle w:val="TDC1"/>
            <w:rPr>
              <w:rFonts w:ascii="Arial Narrow" w:eastAsiaTheme="minorEastAsia" w:hAnsi="Arial Narrow"/>
              <w:bCs w:val="0"/>
              <w:noProof/>
              <w:kern w:val="2"/>
              <w:szCs w:val="22"/>
              <w:lang w:eastAsia="es-CO"/>
              <w14:ligatures w14:val="standardContextual"/>
            </w:rPr>
          </w:pPr>
          <w:hyperlink w:anchor="_Toc143788015" w:history="1">
            <w:r w:rsidR="0075447F" w:rsidRPr="0075447F">
              <w:rPr>
                <w:rStyle w:val="Hipervnculo"/>
                <w:rFonts w:ascii="Arial Narrow" w:hAnsi="Arial Narrow" w:cs="Arial"/>
                <w:b/>
                <w:noProof/>
              </w:rPr>
              <w:t>1.19.</w:t>
            </w:r>
            <w:r w:rsidR="0075447F" w:rsidRPr="0075447F">
              <w:rPr>
                <w:rFonts w:ascii="Arial Narrow" w:eastAsiaTheme="minorEastAsia" w:hAnsi="Arial Narrow"/>
                <w:bCs w:val="0"/>
                <w:noProof/>
                <w:kern w:val="2"/>
                <w:szCs w:val="22"/>
                <w:lang w:eastAsia="es-CO"/>
                <w14:ligatures w14:val="standardContextual"/>
              </w:rPr>
              <w:tab/>
            </w:r>
            <w:r w:rsidR="0075447F" w:rsidRPr="0075447F">
              <w:rPr>
                <w:rStyle w:val="Hipervnculo"/>
                <w:rFonts w:ascii="Arial Narrow" w:hAnsi="Arial Narrow" w:cs="Arial"/>
                <w:b/>
                <w:noProof/>
              </w:rPr>
              <w:t>Actualización</w:t>
            </w:r>
            <w:r w:rsidR="0075447F" w:rsidRPr="0075447F">
              <w:rPr>
                <w:rFonts w:ascii="Arial Narrow" w:hAnsi="Arial Narrow"/>
                <w:noProof/>
                <w:webHidden/>
              </w:rPr>
              <w:tab/>
            </w:r>
            <w:r w:rsidR="0075447F" w:rsidRPr="0075447F">
              <w:rPr>
                <w:rFonts w:ascii="Arial Narrow" w:hAnsi="Arial Narrow"/>
                <w:noProof/>
                <w:webHidden/>
              </w:rPr>
              <w:fldChar w:fldCharType="begin"/>
            </w:r>
            <w:r w:rsidR="0075447F" w:rsidRPr="0075447F">
              <w:rPr>
                <w:rFonts w:ascii="Arial Narrow" w:hAnsi="Arial Narrow"/>
                <w:noProof/>
                <w:webHidden/>
              </w:rPr>
              <w:instrText xml:space="preserve"> PAGEREF _Toc143788015 \h </w:instrText>
            </w:r>
            <w:r w:rsidR="0075447F" w:rsidRPr="0075447F">
              <w:rPr>
                <w:rFonts w:ascii="Arial Narrow" w:hAnsi="Arial Narrow"/>
                <w:noProof/>
                <w:webHidden/>
              </w:rPr>
            </w:r>
            <w:r w:rsidR="0075447F" w:rsidRPr="0075447F">
              <w:rPr>
                <w:rFonts w:ascii="Arial Narrow" w:hAnsi="Arial Narrow"/>
                <w:noProof/>
                <w:webHidden/>
              </w:rPr>
              <w:fldChar w:fldCharType="separate"/>
            </w:r>
            <w:r w:rsidR="0075447F" w:rsidRPr="0075447F">
              <w:rPr>
                <w:rFonts w:ascii="Arial Narrow" w:hAnsi="Arial Narrow"/>
                <w:noProof/>
                <w:webHidden/>
              </w:rPr>
              <w:t>15</w:t>
            </w:r>
            <w:r w:rsidR="0075447F" w:rsidRPr="0075447F">
              <w:rPr>
                <w:rFonts w:ascii="Arial Narrow" w:hAnsi="Arial Narrow"/>
                <w:noProof/>
                <w:webHidden/>
              </w:rPr>
              <w:fldChar w:fldCharType="end"/>
            </w:r>
          </w:hyperlink>
        </w:p>
        <w:p w14:paraId="5B3CB079" w14:textId="1C78D66F" w:rsidR="0075447F" w:rsidRPr="0075447F" w:rsidRDefault="00D557F1">
          <w:pPr>
            <w:pStyle w:val="TDC1"/>
            <w:rPr>
              <w:rFonts w:ascii="Arial Narrow" w:eastAsiaTheme="minorEastAsia" w:hAnsi="Arial Narrow"/>
              <w:bCs w:val="0"/>
              <w:noProof/>
              <w:kern w:val="2"/>
              <w:szCs w:val="22"/>
              <w:lang w:eastAsia="es-CO"/>
              <w14:ligatures w14:val="standardContextual"/>
            </w:rPr>
          </w:pPr>
          <w:hyperlink w:anchor="_Toc143788016" w:history="1">
            <w:r w:rsidR="0075447F" w:rsidRPr="0075447F">
              <w:rPr>
                <w:rStyle w:val="Hipervnculo"/>
                <w:rFonts w:ascii="Arial Narrow" w:hAnsi="Arial Narrow" w:cs="Arial"/>
                <w:b/>
                <w:noProof/>
              </w:rPr>
              <w:t>1.20.</w:t>
            </w:r>
            <w:r w:rsidR="0075447F" w:rsidRPr="0075447F">
              <w:rPr>
                <w:rFonts w:ascii="Arial Narrow" w:eastAsiaTheme="minorEastAsia" w:hAnsi="Arial Narrow"/>
                <w:bCs w:val="0"/>
                <w:noProof/>
                <w:kern w:val="2"/>
                <w:szCs w:val="22"/>
                <w:lang w:eastAsia="es-CO"/>
                <w14:ligatures w14:val="standardContextual"/>
              </w:rPr>
              <w:tab/>
            </w:r>
            <w:r w:rsidR="0075447F" w:rsidRPr="0075447F">
              <w:rPr>
                <w:rStyle w:val="Hipervnculo"/>
                <w:rFonts w:ascii="Arial Narrow" w:hAnsi="Arial Narrow" w:cs="Arial"/>
                <w:b/>
                <w:noProof/>
              </w:rPr>
              <w:t>Instrumentos</w:t>
            </w:r>
            <w:r w:rsidR="0075447F" w:rsidRPr="0075447F">
              <w:rPr>
                <w:rFonts w:ascii="Arial Narrow" w:hAnsi="Arial Narrow"/>
                <w:noProof/>
                <w:webHidden/>
              </w:rPr>
              <w:tab/>
            </w:r>
            <w:r w:rsidR="0075447F" w:rsidRPr="0075447F">
              <w:rPr>
                <w:rFonts w:ascii="Arial Narrow" w:hAnsi="Arial Narrow"/>
                <w:noProof/>
                <w:webHidden/>
              </w:rPr>
              <w:fldChar w:fldCharType="begin"/>
            </w:r>
            <w:r w:rsidR="0075447F" w:rsidRPr="0075447F">
              <w:rPr>
                <w:rFonts w:ascii="Arial Narrow" w:hAnsi="Arial Narrow"/>
                <w:noProof/>
                <w:webHidden/>
              </w:rPr>
              <w:instrText xml:space="preserve"> PAGEREF _Toc143788016 \h </w:instrText>
            </w:r>
            <w:r w:rsidR="0075447F" w:rsidRPr="0075447F">
              <w:rPr>
                <w:rFonts w:ascii="Arial Narrow" w:hAnsi="Arial Narrow"/>
                <w:noProof/>
                <w:webHidden/>
              </w:rPr>
            </w:r>
            <w:r w:rsidR="0075447F" w:rsidRPr="0075447F">
              <w:rPr>
                <w:rFonts w:ascii="Arial Narrow" w:hAnsi="Arial Narrow"/>
                <w:noProof/>
                <w:webHidden/>
              </w:rPr>
              <w:fldChar w:fldCharType="separate"/>
            </w:r>
            <w:r w:rsidR="0075447F" w:rsidRPr="0075447F">
              <w:rPr>
                <w:rFonts w:ascii="Arial Narrow" w:hAnsi="Arial Narrow"/>
                <w:noProof/>
                <w:webHidden/>
              </w:rPr>
              <w:t>15</w:t>
            </w:r>
            <w:r w:rsidR="0075447F" w:rsidRPr="0075447F">
              <w:rPr>
                <w:rFonts w:ascii="Arial Narrow" w:hAnsi="Arial Narrow"/>
                <w:noProof/>
                <w:webHidden/>
              </w:rPr>
              <w:fldChar w:fldCharType="end"/>
            </w:r>
          </w:hyperlink>
        </w:p>
        <w:p w14:paraId="424AEFFE" w14:textId="0A857FB9" w:rsidR="0075447F" w:rsidRPr="0075447F" w:rsidRDefault="00D557F1">
          <w:pPr>
            <w:pStyle w:val="TDC1"/>
            <w:rPr>
              <w:rFonts w:ascii="Arial Narrow" w:eastAsiaTheme="minorEastAsia" w:hAnsi="Arial Narrow"/>
              <w:bCs w:val="0"/>
              <w:noProof/>
              <w:kern w:val="2"/>
              <w:szCs w:val="22"/>
              <w:lang w:eastAsia="es-CO"/>
              <w14:ligatures w14:val="standardContextual"/>
            </w:rPr>
          </w:pPr>
          <w:hyperlink w:anchor="_Toc143788017" w:history="1">
            <w:r w:rsidR="0075447F" w:rsidRPr="0075447F">
              <w:rPr>
                <w:rStyle w:val="Hipervnculo"/>
                <w:rFonts w:ascii="Arial Narrow" w:hAnsi="Arial Narrow" w:cs="Arial"/>
                <w:b/>
                <w:noProof/>
              </w:rPr>
              <w:t>2.</w:t>
            </w:r>
            <w:r w:rsidR="0075447F" w:rsidRPr="0075447F">
              <w:rPr>
                <w:rFonts w:ascii="Arial Narrow" w:eastAsiaTheme="minorEastAsia" w:hAnsi="Arial Narrow"/>
                <w:bCs w:val="0"/>
                <w:noProof/>
                <w:kern w:val="2"/>
                <w:szCs w:val="22"/>
                <w:lang w:eastAsia="es-CO"/>
                <w14:ligatures w14:val="standardContextual"/>
              </w:rPr>
              <w:tab/>
            </w:r>
            <w:r w:rsidR="0075447F" w:rsidRPr="0075447F">
              <w:rPr>
                <w:rStyle w:val="Hipervnculo"/>
                <w:rFonts w:ascii="Arial Narrow" w:hAnsi="Arial Narrow" w:cs="Arial"/>
                <w:b/>
                <w:noProof/>
              </w:rPr>
              <w:t>CÓDIGO DE ÉTICA DEL AUDITOR INTERNO</w:t>
            </w:r>
            <w:r w:rsidR="0075447F" w:rsidRPr="0075447F">
              <w:rPr>
                <w:rFonts w:ascii="Arial Narrow" w:hAnsi="Arial Narrow"/>
                <w:noProof/>
                <w:webHidden/>
              </w:rPr>
              <w:tab/>
            </w:r>
            <w:r w:rsidR="0075447F" w:rsidRPr="0075447F">
              <w:rPr>
                <w:rFonts w:ascii="Arial Narrow" w:hAnsi="Arial Narrow"/>
                <w:noProof/>
                <w:webHidden/>
              </w:rPr>
              <w:fldChar w:fldCharType="begin"/>
            </w:r>
            <w:r w:rsidR="0075447F" w:rsidRPr="0075447F">
              <w:rPr>
                <w:rFonts w:ascii="Arial Narrow" w:hAnsi="Arial Narrow"/>
                <w:noProof/>
                <w:webHidden/>
              </w:rPr>
              <w:instrText xml:space="preserve"> PAGEREF _Toc143788017 \h </w:instrText>
            </w:r>
            <w:r w:rsidR="0075447F" w:rsidRPr="0075447F">
              <w:rPr>
                <w:rFonts w:ascii="Arial Narrow" w:hAnsi="Arial Narrow"/>
                <w:noProof/>
                <w:webHidden/>
              </w:rPr>
            </w:r>
            <w:r w:rsidR="0075447F" w:rsidRPr="0075447F">
              <w:rPr>
                <w:rFonts w:ascii="Arial Narrow" w:hAnsi="Arial Narrow"/>
                <w:noProof/>
                <w:webHidden/>
              </w:rPr>
              <w:fldChar w:fldCharType="separate"/>
            </w:r>
            <w:r w:rsidR="0075447F" w:rsidRPr="0075447F">
              <w:rPr>
                <w:rFonts w:ascii="Arial Narrow" w:hAnsi="Arial Narrow"/>
                <w:noProof/>
                <w:webHidden/>
              </w:rPr>
              <w:t>15</w:t>
            </w:r>
            <w:r w:rsidR="0075447F" w:rsidRPr="0075447F">
              <w:rPr>
                <w:rFonts w:ascii="Arial Narrow" w:hAnsi="Arial Narrow"/>
                <w:noProof/>
                <w:webHidden/>
              </w:rPr>
              <w:fldChar w:fldCharType="end"/>
            </w:r>
          </w:hyperlink>
        </w:p>
        <w:p w14:paraId="4FE5BB8A" w14:textId="412B6099" w:rsidR="0075447F" w:rsidRPr="0075447F" w:rsidRDefault="00D557F1">
          <w:pPr>
            <w:pStyle w:val="TDC1"/>
            <w:rPr>
              <w:rFonts w:ascii="Arial Narrow" w:eastAsiaTheme="minorEastAsia" w:hAnsi="Arial Narrow"/>
              <w:bCs w:val="0"/>
              <w:noProof/>
              <w:kern w:val="2"/>
              <w:szCs w:val="22"/>
              <w:lang w:eastAsia="es-CO"/>
              <w14:ligatures w14:val="standardContextual"/>
            </w:rPr>
          </w:pPr>
          <w:hyperlink w:anchor="_Toc143788018" w:history="1">
            <w:r w:rsidR="0075447F" w:rsidRPr="0075447F">
              <w:rPr>
                <w:rStyle w:val="Hipervnculo"/>
                <w:rFonts w:ascii="Arial Narrow" w:hAnsi="Arial Narrow" w:cs="Arial"/>
                <w:b/>
                <w:noProof/>
              </w:rPr>
              <w:t>2.1.</w:t>
            </w:r>
            <w:r w:rsidR="0075447F" w:rsidRPr="0075447F">
              <w:rPr>
                <w:rFonts w:ascii="Arial Narrow" w:eastAsiaTheme="minorEastAsia" w:hAnsi="Arial Narrow"/>
                <w:bCs w:val="0"/>
                <w:noProof/>
                <w:kern w:val="2"/>
                <w:szCs w:val="22"/>
                <w:lang w:eastAsia="es-CO"/>
                <w14:ligatures w14:val="standardContextual"/>
              </w:rPr>
              <w:tab/>
            </w:r>
            <w:r w:rsidR="0075447F" w:rsidRPr="0075447F">
              <w:rPr>
                <w:rStyle w:val="Hipervnculo"/>
                <w:rFonts w:ascii="Arial Narrow" w:hAnsi="Arial Narrow" w:cs="Arial"/>
                <w:b/>
                <w:noProof/>
              </w:rPr>
              <w:t>Introducción</w:t>
            </w:r>
            <w:r w:rsidR="0075447F" w:rsidRPr="0075447F">
              <w:rPr>
                <w:rFonts w:ascii="Arial Narrow" w:hAnsi="Arial Narrow"/>
                <w:noProof/>
                <w:webHidden/>
              </w:rPr>
              <w:tab/>
            </w:r>
            <w:r w:rsidR="0075447F" w:rsidRPr="0075447F">
              <w:rPr>
                <w:rFonts w:ascii="Arial Narrow" w:hAnsi="Arial Narrow"/>
                <w:noProof/>
                <w:webHidden/>
              </w:rPr>
              <w:fldChar w:fldCharType="begin"/>
            </w:r>
            <w:r w:rsidR="0075447F" w:rsidRPr="0075447F">
              <w:rPr>
                <w:rFonts w:ascii="Arial Narrow" w:hAnsi="Arial Narrow"/>
                <w:noProof/>
                <w:webHidden/>
              </w:rPr>
              <w:instrText xml:space="preserve"> PAGEREF _Toc143788018 \h </w:instrText>
            </w:r>
            <w:r w:rsidR="0075447F" w:rsidRPr="0075447F">
              <w:rPr>
                <w:rFonts w:ascii="Arial Narrow" w:hAnsi="Arial Narrow"/>
                <w:noProof/>
                <w:webHidden/>
              </w:rPr>
            </w:r>
            <w:r w:rsidR="0075447F" w:rsidRPr="0075447F">
              <w:rPr>
                <w:rFonts w:ascii="Arial Narrow" w:hAnsi="Arial Narrow"/>
                <w:noProof/>
                <w:webHidden/>
              </w:rPr>
              <w:fldChar w:fldCharType="separate"/>
            </w:r>
            <w:r w:rsidR="0075447F" w:rsidRPr="0075447F">
              <w:rPr>
                <w:rFonts w:ascii="Arial Narrow" w:hAnsi="Arial Narrow"/>
                <w:noProof/>
                <w:webHidden/>
              </w:rPr>
              <w:t>15</w:t>
            </w:r>
            <w:r w:rsidR="0075447F" w:rsidRPr="0075447F">
              <w:rPr>
                <w:rFonts w:ascii="Arial Narrow" w:hAnsi="Arial Narrow"/>
                <w:noProof/>
                <w:webHidden/>
              </w:rPr>
              <w:fldChar w:fldCharType="end"/>
            </w:r>
          </w:hyperlink>
        </w:p>
        <w:p w14:paraId="3B5875EC" w14:textId="6C704145" w:rsidR="0075447F" w:rsidRPr="0075447F" w:rsidRDefault="00D557F1">
          <w:pPr>
            <w:pStyle w:val="TDC1"/>
            <w:rPr>
              <w:rFonts w:ascii="Arial Narrow" w:eastAsiaTheme="minorEastAsia" w:hAnsi="Arial Narrow"/>
              <w:bCs w:val="0"/>
              <w:noProof/>
              <w:kern w:val="2"/>
              <w:szCs w:val="22"/>
              <w:lang w:eastAsia="es-CO"/>
              <w14:ligatures w14:val="standardContextual"/>
            </w:rPr>
          </w:pPr>
          <w:hyperlink w:anchor="_Toc143788019" w:history="1">
            <w:r w:rsidR="0075447F" w:rsidRPr="0075447F">
              <w:rPr>
                <w:rStyle w:val="Hipervnculo"/>
                <w:rFonts w:ascii="Arial Narrow" w:hAnsi="Arial Narrow"/>
                <w:b/>
                <w:noProof/>
              </w:rPr>
              <w:t>2.2.</w:t>
            </w:r>
            <w:r w:rsidR="0075447F" w:rsidRPr="0075447F">
              <w:rPr>
                <w:rFonts w:ascii="Arial Narrow" w:eastAsiaTheme="minorEastAsia" w:hAnsi="Arial Narrow"/>
                <w:bCs w:val="0"/>
                <w:noProof/>
                <w:kern w:val="2"/>
                <w:szCs w:val="22"/>
                <w:lang w:eastAsia="es-CO"/>
                <w14:ligatures w14:val="standardContextual"/>
              </w:rPr>
              <w:tab/>
            </w:r>
            <w:r w:rsidR="0075447F" w:rsidRPr="0075447F">
              <w:rPr>
                <w:rStyle w:val="Hipervnculo"/>
                <w:rFonts w:ascii="Arial Narrow" w:hAnsi="Arial Narrow"/>
                <w:b/>
                <w:noProof/>
              </w:rPr>
              <w:t>Aplicación y cumplimiento</w:t>
            </w:r>
            <w:r w:rsidR="0075447F" w:rsidRPr="0075447F">
              <w:rPr>
                <w:rFonts w:ascii="Arial Narrow" w:hAnsi="Arial Narrow"/>
                <w:noProof/>
                <w:webHidden/>
              </w:rPr>
              <w:tab/>
            </w:r>
            <w:r w:rsidR="0075447F" w:rsidRPr="0075447F">
              <w:rPr>
                <w:rFonts w:ascii="Arial Narrow" w:hAnsi="Arial Narrow"/>
                <w:noProof/>
                <w:webHidden/>
              </w:rPr>
              <w:fldChar w:fldCharType="begin"/>
            </w:r>
            <w:r w:rsidR="0075447F" w:rsidRPr="0075447F">
              <w:rPr>
                <w:rFonts w:ascii="Arial Narrow" w:hAnsi="Arial Narrow"/>
                <w:noProof/>
                <w:webHidden/>
              </w:rPr>
              <w:instrText xml:space="preserve"> PAGEREF _Toc143788019 \h </w:instrText>
            </w:r>
            <w:r w:rsidR="0075447F" w:rsidRPr="0075447F">
              <w:rPr>
                <w:rFonts w:ascii="Arial Narrow" w:hAnsi="Arial Narrow"/>
                <w:noProof/>
                <w:webHidden/>
              </w:rPr>
            </w:r>
            <w:r w:rsidR="0075447F" w:rsidRPr="0075447F">
              <w:rPr>
                <w:rFonts w:ascii="Arial Narrow" w:hAnsi="Arial Narrow"/>
                <w:noProof/>
                <w:webHidden/>
              </w:rPr>
              <w:fldChar w:fldCharType="separate"/>
            </w:r>
            <w:r w:rsidR="0075447F" w:rsidRPr="0075447F">
              <w:rPr>
                <w:rFonts w:ascii="Arial Narrow" w:hAnsi="Arial Narrow"/>
                <w:noProof/>
                <w:webHidden/>
              </w:rPr>
              <w:t>16</w:t>
            </w:r>
            <w:r w:rsidR="0075447F" w:rsidRPr="0075447F">
              <w:rPr>
                <w:rFonts w:ascii="Arial Narrow" w:hAnsi="Arial Narrow"/>
                <w:noProof/>
                <w:webHidden/>
              </w:rPr>
              <w:fldChar w:fldCharType="end"/>
            </w:r>
          </w:hyperlink>
        </w:p>
        <w:p w14:paraId="4BB0C1F0" w14:textId="3C14F1B6" w:rsidR="0075447F" w:rsidRDefault="00D557F1">
          <w:pPr>
            <w:pStyle w:val="TDC1"/>
            <w:rPr>
              <w:rFonts w:asciiTheme="minorHAnsi" w:eastAsiaTheme="minorEastAsia" w:hAnsiTheme="minorHAnsi"/>
              <w:bCs w:val="0"/>
              <w:noProof/>
              <w:kern w:val="2"/>
              <w:szCs w:val="22"/>
              <w:lang w:eastAsia="es-CO"/>
              <w14:ligatures w14:val="standardContextual"/>
            </w:rPr>
          </w:pPr>
          <w:hyperlink w:anchor="_Toc143788020" w:history="1">
            <w:r w:rsidR="0075447F" w:rsidRPr="0075447F">
              <w:rPr>
                <w:rStyle w:val="Hipervnculo"/>
                <w:rFonts w:ascii="Arial Narrow" w:hAnsi="Arial Narrow"/>
                <w:b/>
                <w:noProof/>
              </w:rPr>
              <w:t>2.3.</w:t>
            </w:r>
            <w:r w:rsidR="0075447F" w:rsidRPr="0075447F">
              <w:rPr>
                <w:rFonts w:ascii="Arial Narrow" w:eastAsiaTheme="minorEastAsia" w:hAnsi="Arial Narrow"/>
                <w:bCs w:val="0"/>
                <w:noProof/>
                <w:kern w:val="2"/>
                <w:szCs w:val="22"/>
                <w:lang w:eastAsia="es-CO"/>
                <w14:ligatures w14:val="standardContextual"/>
              </w:rPr>
              <w:tab/>
            </w:r>
            <w:r w:rsidR="0075447F" w:rsidRPr="0075447F">
              <w:rPr>
                <w:rStyle w:val="Hipervnculo"/>
                <w:rFonts w:ascii="Arial Narrow" w:hAnsi="Arial Narrow"/>
                <w:b/>
                <w:noProof/>
              </w:rPr>
              <w:t>Principios</w:t>
            </w:r>
            <w:r w:rsidR="0075447F" w:rsidRPr="0075447F">
              <w:rPr>
                <w:rFonts w:ascii="Arial Narrow" w:hAnsi="Arial Narrow"/>
                <w:noProof/>
                <w:webHidden/>
              </w:rPr>
              <w:tab/>
            </w:r>
            <w:r w:rsidR="0075447F" w:rsidRPr="0075447F">
              <w:rPr>
                <w:rFonts w:ascii="Arial Narrow" w:hAnsi="Arial Narrow"/>
                <w:noProof/>
                <w:webHidden/>
              </w:rPr>
              <w:fldChar w:fldCharType="begin"/>
            </w:r>
            <w:r w:rsidR="0075447F" w:rsidRPr="0075447F">
              <w:rPr>
                <w:rFonts w:ascii="Arial Narrow" w:hAnsi="Arial Narrow"/>
                <w:noProof/>
                <w:webHidden/>
              </w:rPr>
              <w:instrText xml:space="preserve"> PAGEREF _Toc143788020 \h </w:instrText>
            </w:r>
            <w:r w:rsidR="0075447F" w:rsidRPr="0075447F">
              <w:rPr>
                <w:rFonts w:ascii="Arial Narrow" w:hAnsi="Arial Narrow"/>
                <w:noProof/>
                <w:webHidden/>
              </w:rPr>
            </w:r>
            <w:r w:rsidR="0075447F" w:rsidRPr="0075447F">
              <w:rPr>
                <w:rFonts w:ascii="Arial Narrow" w:hAnsi="Arial Narrow"/>
                <w:noProof/>
                <w:webHidden/>
              </w:rPr>
              <w:fldChar w:fldCharType="separate"/>
            </w:r>
            <w:r w:rsidR="0075447F" w:rsidRPr="0075447F">
              <w:rPr>
                <w:rFonts w:ascii="Arial Narrow" w:hAnsi="Arial Narrow"/>
                <w:noProof/>
                <w:webHidden/>
              </w:rPr>
              <w:t>17</w:t>
            </w:r>
            <w:r w:rsidR="0075447F" w:rsidRPr="0075447F">
              <w:rPr>
                <w:rFonts w:ascii="Arial Narrow" w:hAnsi="Arial Narrow"/>
                <w:noProof/>
                <w:webHidden/>
              </w:rPr>
              <w:fldChar w:fldCharType="end"/>
            </w:r>
          </w:hyperlink>
        </w:p>
        <w:p w14:paraId="0A5A7F34" w14:textId="570D00E8" w:rsidR="00043BCB" w:rsidRPr="0075447F" w:rsidRDefault="00043BCB" w:rsidP="00043BCB">
          <w:pPr>
            <w:rPr>
              <w:rFonts w:ascii="Arial Narrow" w:hAnsi="Arial Narrow" w:cs="Arial"/>
            </w:rPr>
          </w:pPr>
          <w:r w:rsidRPr="0075447F">
            <w:rPr>
              <w:rFonts w:ascii="Arial Narrow" w:hAnsi="Arial Narrow" w:cs="Arial"/>
              <w:i/>
              <w:iCs/>
              <w:caps/>
              <w:u w:val="single"/>
            </w:rPr>
            <w:fldChar w:fldCharType="end"/>
          </w:r>
        </w:p>
      </w:sdtContent>
    </w:sdt>
    <w:p w14:paraId="4CCEAF27" w14:textId="77777777" w:rsidR="00043BCB" w:rsidRPr="0075447F" w:rsidRDefault="00043BCB" w:rsidP="00043BCB">
      <w:pPr>
        <w:rPr>
          <w:rFonts w:ascii="Arial Narrow" w:eastAsiaTheme="majorEastAsia" w:hAnsi="Arial Narrow" w:cs="Arial"/>
          <w:b/>
        </w:rPr>
      </w:pPr>
      <w:r w:rsidRPr="0075447F">
        <w:rPr>
          <w:rFonts w:ascii="Arial Narrow" w:hAnsi="Arial Narrow" w:cs="Arial"/>
          <w:b/>
        </w:rPr>
        <w:br w:type="page"/>
      </w:r>
    </w:p>
    <w:p w14:paraId="30224D07" w14:textId="77777777" w:rsidR="00043BCB" w:rsidRPr="00572FF0" w:rsidRDefault="00043BCB" w:rsidP="00043BCB">
      <w:pPr>
        <w:pStyle w:val="Ttulo1"/>
        <w:spacing w:before="0" w:line="240" w:lineRule="auto"/>
        <w:jc w:val="both"/>
        <w:rPr>
          <w:rFonts w:ascii="Arial Narrow" w:hAnsi="Arial Narrow" w:cs="Arial"/>
          <w:b/>
          <w:color w:val="auto"/>
          <w:sz w:val="24"/>
          <w:szCs w:val="24"/>
        </w:rPr>
      </w:pPr>
      <w:bookmarkStart w:id="2" w:name="_Toc143787995"/>
      <w:bookmarkEnd w:id="1"/>
      <w:r w:rsidRPr="00572FF0">
        <w:rPr>
          <w:rFonts w:ascii="Arial Narrow" w:hAnsi="Arial Narrow" w:cs="Arial"/>
          <w:b/>
          <w:color w:val="auto"/>
          <w:sz w:val="24"/>
          <w:szCs w:val="24"/>
        </w:rPr>
        <w:lastRenderedPageBreak/>
        <w:t>INTRODUCCIÓN</w:t>
      </w:r>
      <w:bookmarkEnd w:id="2"/>
    </w:p>
    <w:p w14:paraId="2EF1C190" w14:textId="77777777" w:rsidR="00043BCB" w:rsidRPr="00572FF0" w:rsidRDefault="00043BCB" w:rsidP="00043BCB">
      <w:pPr>
        <w:rPr>
          <w:rFonts w:ascii="Arial Narrow" w:hAnsi="Arial Narrow" w:cs="Arial"/>
        </w:rPr>
      </w:pPr>
    </w:p>
    <w:p w14:paraId="4BE8DD62" w14:textId="5027FA95" w:rsidR="00076AF0" w:rsidRPr="00572FF0" w:rsidRDefault="00076AF0" w:rsidP="00043BCB">
      <w:pPr>
        <w:jc w:val="both"/>
        <w:rPr>
          <w:rFonts w:ascii="Arial Narrow" w:hAnsi="Arial Narrow" w:cs="Arial"/>
        </w:rPr>
      </w:pPr>
      <w:r w:rsidRPr="00572FF0">
        <w:rPr>
          <w:rFonts w:ascii="Arial Narrow" w:hAnsi="Arial Narrow" w:cs="Arial"/>
        </w:rPr>
        <w:t>El presente Estatuto de Auditoría Interna es elaborado dando cumplimiento a lo establecido en el Decreto 648 de 2017 por medio del cual se modifica y adiciona el Decreto 1083 de 2015, Reglamentario Único del Sector de la Función Pública, que, en los relacionado con el Sistema de Control Interno, entre otros aspectos, define los instrumentos obligatorios para el ejercicio de la Auditoría Interna, como marco dentro del cual debe desarrollar las actividades la oficina de Control Interno de la Superintendencia de Industria y Comercio, según los lineamientos de las Normas Internacionales para el ejercicio profesional de la Auditoría Interna IIA.</w:t>
      </w:r>
    </w:p>
    <w:p w14:paraId="29F86F1E" w14:textId="77777777" w:rsidR="00076AF0" w:rsidRPr="00572FF0" w:rsidRDefault="00076AF0" w:rsidP="00043BCB">
      <w:pPr>
        <w:jc w:val="both"/>
        <w:rPr>
          <w:rFonts w:ascii="Arial Narrow" w:hAnsi="Arial Narrow" w:cs="Arial"/>
        </w:rPr>
      </w:pPr>
    </w:p>
    <w:p w14:paraId="26456C9E" w14:textId="6AC92576" w:rsidR="00254560" w:rsidRPr="00572FF0" w:rsidRDefault="00043BCB" w:rsidP="00043BCB">
      <w:pPr>
        <w:jc w:val="both"/>
        <w:rPr>
          <w:rFonts w:ascii="Arial Narrow" w:hAnsi="Arial Narrow" w:cs="Arial"/>
        </w:rPr>
      </w:pPr>
      <w:r w:rsidRPr="00572FF0">
        <w:rPr>
          <w:rFonts w:ascii="Arial Narrow" w:hAnsi="Arial Narrow" w:cs="Arial"/>
        </w:rPr>
        <w:t xml:space="preserve">Cumpliendo este mandato, la Oficina de Control Interno – OCI de la Superintendencia de Industria y Comercio -SIC, ha desarrollado el presente documento </w:t>
      </w:r>
      <w:r w:rsidR="00076AF0" w:rsidRPr="00572FF0">
        <w:rPr>
          <w:rFonts w:ascii="Arial Narrow" w:hAnsi="Arial Narrow" w:cs="Arial"/>
        </w:rPr>
        <w:t xml:space="preserve">que establece y comunica las directrices fundamentales que definen la misión, la visión, propósito, la autoridad y la responsabilidad de la Oficina </w:t>
      </w:r>
      <w:r w:rsidR="00254560" w:rsidRPr="00572FF0">
        <w:rPr>
          <w:rFonts w:ascii="Arial Narrow" w:hAnsi="Arial Narrow" w:cs="Arial"/>
        </w:rPr>
        <w:t xml:space="preserve">frente a </w:t>
      </w:r>
      <w:r w:rsidR="006B551D" w:rsidRPr="00572FF0">
        <w:rPr>
          <w:rFonts w:ascii="Arial Narrow" w:hAnsi="Arial Narrow" w:cs="Arial"/>
        </w:rPr>
        <w:t>la</w:t>
      </w:r>
      <w:r w:rsidR="00254560" w:rsidRPr="00572FF0">
        <w:rPr>
          <w:rFonts w:ascii="Arial Narrow" w:hAnsi="Arial Narrow" w:cs="Arial"/>
        </w:rPr>
        <w:t xml:space="preserve"> actividad de Auditoría Interna.</w:t>
      </w:r>
    </w:p>
    <w:p w14:paraId="40DCF849" w14:textId="77777777" w:rsidR="00254560" w:rsidRPr="00572FF0" w:rsidRDefault="00254560" w:rsidP="00043BCB">
      <w:pPr>
        <w:jc w:val="both"/>
        <w:rPr>
          <w:rFonts w:ascii="Arial Narrow" w:hAnsi="Arial Narrow" w:cs="Arial"/>
        </w:rPr>
      </w:pPr>
    </w:p>
    <w:p w14:paraId="20B0222D" w14:textId="1EF63A47" w:rsidR="00076AF0" w:rsidRPr="00572FF0" w:rsidRDefault="00254560" w:rsidP="00043BCB">
      <w:pPr>
        <w:jc w:val="both"/>
        <w:rPr>
          <w:rFonts w:ascii="Arial Narrow" w:hAnsi="Arial Narrow" w:cs="Arial"/>
        </w:rPr>
      </w:pPr>
      <w:r w:rsidRPr="00572FF0">
        <w:rPr>
          <w:rFonts w:ascii="Arial Narrow" w:hAnsi="Arial Narrow" w:cs="Arial"/>
        </w:rPr>
        <w:t>Así mismo, en el ejercicio de sus funciones y roles asignados a las Oficinas de Control Interno, acoge el Marco Internacional para la Práctica Profesional de la Auditoría Interna (MIPP) del Instituto de Auditores Internos (IIA), el cual incluye la naturaleza jurídica de la definición de Auditoría Interna, los principios fundamentales, el código de ética y las normas de auditoría interna, con el fin que el proceso auditor tenga un valor agregado y aporte al logro de los objetivos institucionales, promoviendo el mejoramiento continuo, convirtiéndose en la clave para asegurar razonablemente la mejora continua de la Superintendencia de Industria y Comercio.</w:t>
      </w:r>
    </w:p>
    <w:p w14:paraId="6655C497" w14:textId="77777777" w:rsidR="00076AF0" w:rsidRPr="00572FF0" w:rsidRDefault="00076AF0" w:rsidP="00043BCB">
      <w:pPr>
        <w:jc w:val="both"/>
        <w:rPr>
          <w:rFonts w:ascii="Arial Narrow" w:hAnsi="Arial Narrow" w:cs="Arial"/>
        </w:rPr>
      </w:pPr>
    </w:p>
    <w:p w14:paraId="76BE716B" w14:textId="77777777" w:rsidR="00043BCB" w:rsidRPr="00572FF0" w:rsidRDefault="00043BCB" w:rsidP="00043BCB">
      <w:pPr>
        <w:pStyle w:val="Ttulo1"/>
        <w:numPr>
          <w:ilvl w:val="0"/>
          <w:numId w:val="6"/>
        </w:numPr>
        <w:tabs>
          <w:tab w:val="num" w:pos="360"/>
        </w:tabs>
        <w:spacing w:before="0" w:line="240" w:lineRule="auto"/>
        <w:ind w:left="0" w:firstLine="0"/>
        <w:jc w:val="both"/>
        <w:rPr>
          <w:rFonts w:ascii="Arial Narrow" w:hAnsi="Arial Narrow" w:cs="Arial"/>
          <w:b/>
          <w:color w:val="auto"/>
          <w:sz w:val="24"/>
          <w:szCs w:val="24"/>
        </w:rPr>
      </w:pPr>
      <w:bookmarkStart w:id="3" w:name="_Toc143787996"/>
      <w:r w:rsidRPr="00572FF0">
        <w:rPr>
          <w:rFonts w:ascii="Arial Narrow" w:hAnsi="Arial Narrow" w:cs="Arial"/>
          <w:b/>
          <w:color w:val="auto"/>
          <w:sz w:val="24"/>
          <w:szCs w:val="24"/>
        </w:rPr>
        <w:t>ESTATUTO DE AUDITORÍA INTERNA</w:t>
      </w:r>
      <w:bookmarkEnd w:id="3"/>
    </w:p>
    <w:p w14:paraId="0311FB1A" w14:textId="77777777" w:rsidR="00043BCB" w:rsidRPr="00572FF0" w:rsidRDefault="00043BCB" w:rsidP="00043BCB">
      <w:pPr>
        <w:jc w:val="both"/>
        <w:rPr>
          <w:rFonts w:ascii="Arial Narrow" w:hAnsi="Arial Narrow" w:cs="Arial"/>
        </w:rPr>
      </w:pPr>
    </w:p>
    <w:p w14:paraId="63DAD734" w14:textId="77777777" w:rsidR="00043BCB" w:rsidRPr="00572FF0" w:rsidRDefault="00043BCB" w:rsidP="00043BCB">
      <w:pPr>
        <w:pStyle w:val="Ttulo1"/>
        <w:numPr>
          <w:ilvl w:val="1"/>
          <w:numId w:val="6"/>
        </w:numPr>
        <w:tabs>
          <w:tab w:val="num" w:pos="360"/>
        </w:tabs>
        <w:spacing w:before="0" w:line="240" w:lineRule="auto"/>
        <w:ind w:left="426" w:hanging="426"/>
        <w:jc w:val="both"/>
        <w:rPr>
          <w:rFonts w:ascii="Arial Narrow" w:hAnsi="Arial Narrow" w:cs="Arial"/>
          <w:b/>
          <w:color w:val="auto"/>
          <w:sz w:val="24"/>
          <w:szCs w:val="24"/>
        </w:rPr>
      </w:pPr>
      <w:bookmarkStart w:id="4" w:name="_Toc519058841"/>
      <w:bookmarkStart w:id="5" w:name="_Toc143787997"/>
      <w:r w:rsidRPr="00572FF0">
        <w:rPr>
          <w:rFonts w:ascii="Arial Narrow" w:hAnsi="Arial Narrow" w:cs="Arial"/>
          <w:b/>
          <w:color w:val="auto"/>
          <w:sz w:val="24"/>
          <w:szCs w:val="24"/>
        </w:rPr>
        <w:t>Objetivo</w:t>
      </w:r>
      <w:bookmarkEnd w:id="4"/>
      <w:bookmarkEnd w:id="5"/>
    </w:p>
    <w:p w14:paraId="5D7EE006" w14:textId="77777777" w:rsidR="00043BCB" w:rsidRPr="00572FF0" w:rsidRDefault="00043BCB" w:rsidP="00043BCB">
      <w:pPr>
        <w:rPr>
          <w:rFonts w:ascii="Arial Narrow" w:hAnsi="Arial Narrow" w:cs="Arial"/>
        </w:rPr>
      </w:pPr>
    </w:p>
    <w:p w14:paraId="676539DE" w14:textId="329644EF" w:rsidR="00043BCB" w:rsidRPr="00572FF0" w:rsidRDefault="006A0A10" w:rsidP="00043BCB">
      <w:pPr>
        <w:jc w:val="both"/>
        <w:rPr>
          <w:rFonts w:ascii="Arial Narrow" w:hAnsi="Arial Narrow" w:cs="Arial"/>
          <w:kern w:val="16"/>
        </w:rPr>
      </w:pPr>
      <w:bookmarkStart w:id="6" w:name="_Hlk120651778"/>
      <w:r w:rsidRPr="00572FF0">
        <w:rPr>
          <w:rFonts w:ascii="Arial Narrow" w:hAnsi="Arial Narrow" w:cs="Arial"/>
          <w:kern w:val="16"/>
        </w:rPr>
        <w:t>Definir el marco de referencia que permita establecer y orientar la definición del objetivo, el alcance, autoridad y la responsabilidad de la actividad de Auditoría Interna en la Superintendencia de Industria y Comercio, de tal manera que contribuya al cumplimiento de los objetivos estratégicos, a través de los servicios de aseguramiento, asesoría, seguimiento y evaluación, así como el cumplimiento del rol de evaluación y seguimiento asignado a la Oficina de Control Interno.</w:t>
      </w:r>
    </w:p>
    <w:bookmarkEnd w:id="6"/>
    <w:p w14:paraId="467E1614" w14:textId="77777777" w:rsidR="00043BCB" w:rsidRPr="00572FF0" w:rsidRDefault="00043BCB" w:rsidP="00043BCB">
      <w:pPr>
        <w:jc w:val="both"/>
        <w:rPr>
          <w:rFonts w:ascii="Arial Narrow" w:hAnsi="Arial Narrow" w:cs="Arial"/>
          <w:kern w:val="16"/>
        </w:rPr>
      </w:pPr>
    </w:p>
    <w:p w14:paraId="6E21D9A6" w14:textId="77777777" w:rsidR="00043BCB" w:rsidRPr="00572FF0" w:rsidRDefault="00043BCB" w:rsidP="00043BCB">
      <w:pPr>
        <w:pStyle w:val="Ttulo1"/>
        <w:numPr>
          <w:ilvl w:val="1"/>
          <w:numId w:val="6"/>
        </w:numPr>
        <w:tabs>
          <w:tab w:val="num" w:pos="360"/>
        </w:tabs>
        <w:spacing w:before="0" w:line="240" w:lineRule="auto"/>
        <w:ind w:left="426" w:hanging="426"/>
        <w:jc w:val="both"/>
        <w:rPr>
          <w:rFonts w:ascii="Arial Narrow" w:hAnsi="Arial Narrow" w:cs="Arial"/>
          <w:b/>
          <w:color w:val="auto"/>
          <w:sz w:val="24"/>
          <w:szCs w:val="24"/>
        </w:rPr>
      </w:pPr>
      <w:bookmarkStart w:id="7" w:name="_Toc519058842"/>
      <w:bookmarkStart w:id="8" w:name="_Toc143787998"/>
      <w:r w:rsidRPr="00572FF0">
        <w:rPr>
          <w:rFonts w:ascii="Arial Narrow" w:hAnsi="Arial Narrow" w:cs="Arial"/>
          <w:b/>
          <w:color w:val="auto"/>
          <w:sz w:val="24"/>
          <w:szCs w:val="24"/>
        </w:rPr>
        <w:t>Marco normativo</w:t>
      </w:r>
      <w:bookmarkEnd w:id="7"/>
      <w:bookmarkEnd w:id="8"/>
    </w:p>
    <w:p w14:paraId="23A7B416" w14:textId="77777777" w:rsidR="00043BCB" w:rsidRPr="00572FF0" w:rsidRDefault="00043BCB" w:rsidP="00043BCB">
      <w:pPr>
        <w:rPr>
          <w:rFonts w:ascii="Arial Narrow" w:hAnsi="Arial Narrow" w:cs="Arial"/>
          <w:kern w:val="16"/>
        </w:rPr>
      </w:pPr>
    </w:p>
    <w:p w14:paraId="73B4705A" w14:textId="7F6432B9" w:rsidR="00043BCB" w:rsidRPr="00572FF0" w:rsidRDefault="00043BCB" w:rsidP="00043BCB">
      <w:pPr>
        <w:jc w:val="both"/>
        <w:rPr>
          <w:rFonts w:ascii="Arial Narrow" w:hAnsi="Arial Narrow" w:cs="Arial"/>
          <w:kern w:val="16"/>
        </w:rPr>
      </w:pPr>
      <w:r w:rsidRPr="00572FF0">
        <w:rPr>
          <w:rFonts w:ascii="Arial Narrow" w:hAnsi="Arial Narrow" w:cs="Arial"/>
          <w:b/>
          <w:bCs/>
          <w:kern w:val="16"/>
        </w:rPr>
        <w:t>Constitución Política de Colombia</w:t>
      </w:r>
      <w:r w:rsidRPr="00572FF0">
        <w:rPr>
          <w:rFonts w:ascii="Arial Narrow" w:hAnsi="Arial Narrow" w:cs="Arial"/>
          <w:kern w:val="16"/>
        </w:rPr>
        <w:t>, en su artículo 209 en armonía con el artículo 269 establece la existencia de un Control Interno en todos los ámbitos de la Administración Púbica.</w:t>
      </w:r>
    </w:p>
    <w:p w14:paraId="6C472E05" w14:textId="77777777" w:rsidR="00043BCB" w:rsidRPr="00572FF0" w:rsidRDefault="00043BCB" w:rsidP="00043BCB">
      <w:pPr>
        <w:jc w:val="both"/>
        <w:rPr>
          <w:rFonts w:ascii="Arial Narrow" w:hAnsi="Arial Narrow" w:cs="Arial"/>
          <w:kern w:val="16"/>
        </w:rPr>
      </w:pPr>
    </w:p>
    <w:p w14:paraId="01BD6371" w14:textId="22B1ECC5" w:rsidR="00043BCB" w:rsidRPr="00572FF0" w:rsidRDefault="00043BCB" w:rsidP="006A0A10">
      <w:pPr>
        <w:jc w:val="both"/>
        <w:rPr>
          <w:rFonts w:ascii="Arial Narrow" w:hAnsi="Arial Narrow" w:cs="Arial"/>
          <w:kern w:val="16"/>
        </w:rPr>
      </w:pPr>
      <w:r w:rsidRPr="00572FF0">
        <w:rPr>
          <w:rFonts w:ascii="Arial Narrow" w:hAnsi="Arial Narrow" w:cs="Arial"/>
          <w:b/>
          <w:bCs/>
          <w:kern w:val="16"/>
        </w:rPr>
        <w:t>Ley 87 de 1993</w:t>
      </w:r>
      <w:r w:rsidRPr="00572FF0">
        <w:rPr>
          <w:rFonts w:ascii="Arial Narrow" w:hAnsi="Arial Narrow" w:cs="Arial"/>
          <w:kern w:val="16"/>
        </w:rPr>
        <w:t xml:space="preserve">, </w:t>
      </w:r>
      <w:r w:rsidR="006A0A10" w:rsidRPr="00572FF0">
        <w:rPr>
          <w:rFonts w:ascii="Arial Narrow" w:hAnsi="Arial Narrow" w:cs="Arial"/>
          <w:kern w:val="16"/>
        </w:rPr>
        <w:t>establece las normas para el ejercicio del Control Interno en las entidades y organismos del Estado y define la Oficina de Control Interno (o quien haga sus veces), como uno de los componentes del Sistema de Control Interno encargado de medir y evaluar la eficiencia, eficacia y economía de los demás controles, asesorando a la dirección en la continuidad del proceso administrativo, la revaluación de los planes establecidos y en la introducción de los correctivos necesarios para el cumplimiento de las metas u objetivos previstos.</w:t>
      </w:r>
    </w:p>
    <w:p w14:paraId="599C8FA2" w14:textId="77777777" w:rsidR="00043BCB" w:rsidRPr="00572FF0" w:rsidRDefault="00043BCB" w:rsidP="00043BCB">
      <w:pPr>
        <w:jc w:val="both"/>
        <w:rPr>
          <w:rFonts w:ascii="Arial Narrow" w:hAnsi="Arial Narrow" w:cs="Arial"/>
          <w:kern w:val="16"/>
        </w:rPr>
      </w:pPr>
    </w:p>
    <w:p w14:paraId="7439E1F3" w14:textId="34A02DBB" w:rsidR="00572FF0" w:rsidRPr="00572FF0" w:rsidRDefault="00572FF0" w:rsidP="00572FF0">
      <w:pPr>
        <w:jc w:val="both"/>
        <w:rPr>
          <w:rFonts w:ascii="Arial Narrow" w:hAnsi="Arial Narrow" w:cs="Arial"/>
          <w:kern w:val="16"/>
        </w:rPr>
      </w:pPr>
      <w:r w:rsidRPr="00572FF0">
        <w:rPr>
          <w:rFonts w:ascii="Arial Narrow" w:hAnsi="Arial Narrow" w:cs="Arial"/>
          <w:b/>
          <w:bCs/>
          <w:kern w:val="16"/>
        </w:rPr>
        <w:lastRenderedPageBreak/>
        <w:t>Decreto 1083 de 2015,</w:t>
      </w:r>
      <w:r w:rsidRPr="00572FF0">
        <w:rPr>
          <w:rFonts w:ascii="Arial Narrow" w:hAnsi="Arial Narrow" w:cs="Arial"/>
          <w:kern w:val="16"/>
        </w:rPr>
        <w:t xml:space="preserve"> por medio del cual se expide el Decreto Único Reglamentario del Sector de Función Pública, y que establece elementos técnicos y administrativos que fortalezcan el sistema de control interno de las entidades y organismos del estado.</w:t>
      </w:r>
    </w:p>
    <w:p w14:paraId="305ED280" w14:textId="77777777" w:rsidR="00572FF0" w:rsidRPr="00572FF0" w:rsidRDefault="00572FF0" w:rsidP="00572FF0">
      <w:pPr>
        <w:jc w:val="both"/>
        <w:rPr>
          <w:rFonts w:ascii="Arial Narrow" w:hAnsi="Arial Narrow" w:cs="Arial"/>
          <w:kern w:val="16"/>
        </w:rPr>
      </w:pPr>
    </w:p>
    <w:p w14:paraId="3542E49E" w14:textId="5D0599F8" w:rsidR="00572FF0" w:rsidRPr="00572FF0" w:rsidRDefault="00572FF0" w:rsidP="00572FF0">
      <w:pPr>
        <w:jc w:val="both"/>
        <w:rPr>
          <w:rFonts w:ascii="Arial Narrow" w:hAnsi="Arial Narrow" w:cs="Arial"/>
          <w:kern w:val="16"/>
        </w:rPr>
      </w:pPr>
      <w:r w:rsidRPr="00572FF0">
        <w:rPr>
          <w:rFonts w:ascii="Arial Narrow" w:hAnsi="Arial Narrow" w:cs="Arial"/>
          <w:b/>
          <w:bCs/>
          <w:kern w:val="16"/>
        </w:rPr>
        <w:t>Decreto 648 de 2017,</w:t>
      </w:r>
      <w:r w:rsidRPr="00572FF0">
        <w:rPr>
          <w:rFonts w:ascii="Arial Narrow" w:hAnsi="Arial Narrow" w:cs="Arial"/>
          <w:kern w:val="16"/>
        </w:rPr>
        <w:t xml:space="preserve"> que establece la constitución y funciones del Comité Institucional de Coordinación de Control Interno, como órgano asesor e instancia decisoria en los asuntos de control interno y en especial los de la Auditoria </w:t>
      </w:r>
    </w:p>
    <w:p w14:paraId="3354551A" w14:textId="33B97C31" w:rsidR="00572FF0" w:rsidRPr="00572FF0" w:rsidRDefault="00572FF0" w:rsidP="00572FF0">
      <w:pPr>
        <w:jc w:val="both"/>
        <w:rPr>
          <w:rFonts w:ascii="Arial Narrow" w:hAnsi="Arial Narrow" w:cs="Arial"/>
          <w:kern w:val="16"/>
        </w:rPr>
      </w:pPr>
      <w:r w:rsidRPr="00572FF0">
        <w:rPr>
          <w:rFonts w:ascii="Arial Narrow" w:hAnsi="Arial Narrow" w:cs="Arial"/>
          <w:kern w:val="16"/>
        </w:rPr>
        <w:t>Interna. Así mismo, actualiza los roles que enmarcan la función de las Oficinas de control Interno o Unidades de Auditoría, para lo cual define los roles de Liderazgo Estratégico, Enfoque hacia la Prevención, Evaluación a la Gestión del Riesgo, Evaluación y Seguimiento, y Relación con Entes Externos.</w:t>
      </w:r>
    </w:p>
    <w:p w14:paraId="22F4DEDE" w14:textId="77777777" w:rsidR="00572FF0" w:rsidRPr="00572FF0" w:rsidRDefault="00572FF0" w:rsidP="00572FF0">
      <w:pPr>
        <w:jc w:val="both"/>
        <w:rPr>
          <w:rFonts w:ascii="Arial Narrow" w:hAnsi="Arial Narrow" w:cs="Arial"/>
          <w:kern w:val="16"/>
        </w:rPr>
      </w:pPr>
    </w:p>
    <w:p w14:paraId="2E7FCC77" w14:textId="094D8391" w:rsidR="00572FF0" w:rsidRPr="00572FF0" w:rsidRDefault="00572FF0" w:rsidP="00572FF0">
      <w:pPr>
        <w:jc w:val="both"/>
        <w:rPr>
          <w:rFonts w:ascii="Arial Narrow" w:hAnsi="Arial Narrow" w:cs="Arial"/>
          <w:kern w:val="16"/>
        </w:rPr>
      </w:pPr>
      <w:r w:rsidRPr="00572FF0">
        <w:rPr>
          <w:rFonts w:ascii="Arial Narrow" w:hAnsi="Arial Narrow" w:cs="Arial"/>
          <w:b/>
          <w:bCs/>
          <w:kern w:val="16"/>
        </w:rPr>
        <w:t>Decreto 1499 de 2017,</w:t>
      </w:r>
      <w:r w:rsidRPr="00572FF0">
        <w:rPr>
          <w:rFonts w:ascii="Arial Narrow" w:hAnsi="Arial Narrow" w:cs="Arial"/>
          <w:kern w:val="16"/>
        </w:rPr>
        <w:t xml:space="preserve"> determina que el Sistema de Control Interno previsto en la Ley 87 de 1993 y en la Ley 489 de 1998, se articulará al Sistema de Gestión en el marco del Modelo Integrado de Planeación y Gestión – MIPG, a través de los mecanismos de control y verificación que permiten el cumplimiento de los objetivos y el logro de resultados de las entidades. A su vez actualiza el Modelo Estándar de Control Interno MECI, a través del Manual Operativo del MIPG, incorporando la dimensión de Control Interno como la clave para asegurar razonablemente que las demás dimensiones del modelo cumplan su propósito.</w:t>
      </w:r>
    </w:p>
    <w:p w14:paraId="02BBA512" w14:textId="77777777" w:rsidR="00572FF0" w:rsidRPr="00572FF0" w:rsidRDefault="00572FF0" w:rsidP="00572FF0">
      <w:pPr>
        <w:jc w:val="both"/>
        <w:rPr>
          <w:rFonts w:ascii="Arial Narrow" w:hAnsi="Arial Narrow" w:cs="Arial"/>
          <w:kern w:val="16"/>
        </w:rPr>
      </w:pPr>
    </w:p>
    <w:p w14:paraId="083680E9" w14:textId="510CDC56" w:rsidR="00043BCB" w:rsidRPr="00572FF0" w:rsidRDefault="00043BCB" w:rsidP="00892B83">
      <w:pPr>
        <w:jc w:val="both"/>
        <w:rPr>
          <w:rFonts w:ascii="Arial Narrow" w:hAnsi="Arial Narrow" w:cs="Arial"/>
          <w:kern w:val="16"/>
          <w:vertAlign w:val="superscript"/>
        </w:rPr>
      </w:pPr>
      <w:r w:rsidRPr="00572FF0">
        <w:rPr>
          <w:rFonts w:ascii="Arial Narrow" w:hAnsi="Arial Narrow" w:cs="Arial"/>
          <w:kern w:val="16"/>
        </w:rPr>
        <w:t>De otro lado, las normas emitidas por el Instituto de Auditores Internos – IIA para la Práctica Profesional de Auditoría Interna proporcionan “un marco para ejercer y promover un amplio rango de actividades de servicios de auditoría interna de valor agregado”</w:t>
      </w:r>
      <w:r w:rsidRPr="00572FF0">
        <w:rPr>
          <w:rFonts w:ascii="Arial Narrow" w:hAnsi="Arial Narrow" w:cs="Arial"/>
          <w:vertAlign w:val="superscript"/>
        </w:rPr>
        <w:footnoteReference w:id="1"/>
      </w:r>
      <w:r w:rsidRPr="00572FF0">
        <w:rPr>
          <w:rFonts w:ascii="Arial Narrow" w:hAnsi="Arial Narrow" w:cs="Arial"/>
          <w:kern w:val="16"/>
        </w:rPr>
        <w:t>, teniendo en cuenta que “La Auditoría Interna es una actividad independiente y objetiva de aseguramiento y consulta, concebida para agregar valor y mejorar las operaciones de una organización”</w:t>
      </w:r>
      <w:r w:rsidRPr="00572FF0">
        <w:rPr>
          <w:rFonts w:ascii="Arial Narrow" w:hAnsi="Arial Narrow" w:cs="Arial"/>
          <w:vertAlign w:val="superscript"/>
        </w:rPr>
        <w:footnoteReference w:id="2"/>
      </w:r>
    </w:p>
    <w:p w14:paraId="2DFC2C82" w14:textId="77777777" w:rsidR="00043BCB" w:rsidRPr="00572FF0" w:rsidRDefault="00043BCB" w:rsidP="00892B83">
      <w:pPr>
        <w:jc w:val="both"/>
        <w:rPr>
          <w:rFonts w:ascii="Arial Narrow" w:hAnsi="Arial Narrow" w:cs="Arial"/>
          <w:kern w:val="16"/>
        </w:rPr>
      </w:pPr>
    </w:p>
    <w:p w14:paraId="3E44441A" w14:textId="77777777" w:rsidR="00043BCB" w:rsidRDefault="00043BCB" w:rsidP="00892B83">
      <w:pPr>
        <w:jc w:val="both"/>
        <w:rPr>
          <w:rFonts w:ascii="Arial Narrow" w:hAnsi="Arial Narrow" w:cs="Arial"/>
          <w:kern w:val="16"/>
        </w:rPr>
      </w:pPr>
      <w:r w:rsidRPr="00572FF0">
        <w:rPr>
          <w:rFonts w:ascii="Arial Narrow" w:hAnsi="Arial Narrow" w:cs="Arial"/>
          <w:kern w:val="16"/>
        </w:rPr>
        <w:t>Finalmente, en las funciones del Comité Institucional de Coordinación de Control Interno o el que haga sus veces, figura el aprobar el Estatuto de Auditoria y verificar su cumplimiento.</w:t>
      </w:r>
    </w:p>
    <w:p w14:paraId="753D1F65" w14:textId="77777777" w:rsidR="00572FF0" w:rsidRDefault="00572FF0" w:rsidP="00892B83">
      <w:pPr>
        <w:jc w:val="both"/>
        <w:rPr>
          <w:rFonts w:ascii="Arial Narrow" w:hAnsi="Arial Narrow" w:cs="Arial"/>
          <w:kern w:val="16"/>
        </w:rPr>
      </w:pPr>
    </w:p>
    <w:p w14:paraId="6D7C79BE" w14:textId="01D856DF" w:rsidR="00572FF0" w:rsidRPr="0026643A" w:rsidRDefault="00572FF0" w:rsidP="0026643A">
      <w:pPr>
        <w:pStyle w:val="Ttulo1"/>
        <w:numPr>
          <w:ilvl w:val="1"/>
          <w:numId w:val="6"/>
        </w:numPr>
        <w:tabs>
          <w:tab w:val="num" w:pos="360"/>
        </w:tabs>
        <w:spacing w:before="0" w:line="240" w:lineRule="auto"/>
        <w:ind w:left="426" w:hanging="426"/>
        <w:jc w:val="both"/>
        <w:rPr>
          <w:rFonts w:ascii="Arial Narrow" w:hAnsi="Arial Narrow" w:cs="Arial"/>
          <w:b/>
          <w:color w:val="auto"/>
          <w:sz w:val="24"/>
          <w:szCs w:val="24"/>
        </w:rPr>
      </w:pPr>
      <w:bookmarkStart w:id="9" w:name="_Toc143787999"/>
      <w:r w:rsidRPr="0026643A">
        <w:rPr>
          <w:rFonts w:ascii="Arial Narrow" w:hAnsi="Arial Narrow" w:cs="Arial"/>
          <w:b/>
          <w:color w:val="auto"/>
          <w:sz w:val="24"/>
          <w:szCs w:val="24"/>
        </w:rPr>
        <w:t>Lineamientos técnicos</w:t>
      </w:r>
      <w:bookmarkEnd w:id="9"/>
      <w:r w:rsidRPr="0026643A">
        <w:rPr>
          <w:rFonts w:ascii="Arial Narrow" w:hAnsi="Arial Narrow" w:cs="Arial"/>
          <w:b/>
          <w:color w:val="auto"/>
          <w:sz w:val="24"/>
          <w:szCs w:val="24"/>
        </w:rPr>
        <w:t xml:space="preserve"> </w:t>
      </w:r>
    </w:p>
    <w:p w14:paraId="3B51E079" w14:textId="77777777" w:rsidR="00572FF0" w:rsidRDefault="00572FF0" w:rsidP="00892B83">
      <w:pPr>
        <w:jc w:val="both"/>
        <w:rPr>
          <w:lang w:val="es-CO" w:eastAsia="en-US"/>
        </w:rPr>
      </w:pPr>
    </w:p>
    <w:p w14:paraId="34E16C93" w14:textId="5D56411D" w:rsidR="00572FF0" w:rsidRDefault="00572FF0" w:rsidP="00892B83">
      <w:pPr>
        <w:jc w:val="both"/>
        <w:rPr>
          <w:rFonts w:ascii="Arial Narrow" w:hAnsi="Arial Narrow"/>
          <w:lang w:val="es-CO" w:eastAsia="en-US"/>
        </w:rPr>
      </w:pPr>
      <w:r>
        <w:rPr>
          <w:rFonts w:ascii="Arial Narrow" w:hAnsi="Arial Narrow"/>
          <w:lang w:val="es-CO" w:eastAsia="en-US"/>
        </w:rPr>
        <w:t xml:space="preserve">Guía de </w:t>
      </w:r>
      <w:r w:rsidR="008F7F08">
        <w:rPr>
          <w:rFonts w:ascii="Arial Narrow" w:hAnsi="Arial Narrow"/>
          <w:lang w:val="es-CO" w:eastAsia="en-US"/>
        </w:rPr>
        <w:t>auditoría para Entidades Públicas – Departamento Administrativo de la Función Pública.</w:t>
      </w:r>
    </w:p>
    <w:p w14:paraId="1D574291" w14:textId="77777777" w:rsidR="008F7F08" w:rsidRDefault="008F7F08" w:rsidP="00892B83">
      <w:pPr>
        <w:jc w:val="both"/>
        <w:rPr>
          <w:rFonts w:ascii="Arial Narrow" w:hAnsi="Arial Narrow"/>
          <w:lang w:val="es-CO" w:eastAsia="en-US"/>
        </w:rPr>
      </w:pPr>
    </w:p>
    <w:p w14:paraId="47AF401F" w14:textId="6DD5E4D4" w:rsidR="008F7F08" w:rsidRDefault="008F7F08" w:rsidP="00892B83">
      <w:pPr>
        <w:jc w:val="both"/>
        <w:rPr>
          <w:rFonts w:ascii="Arial Narrow" w:hAnsi="Arial Narrow"/>
          <w:lang w:val="es-CO" w:eastAsia="en-US"/>
        </w:rPr>
      </w:pPr>
      <w:r>
        <w:rPr>
          <w:rFonts w:ascii="Arial Narrow" w:hAnsi="Arial Narrow"/>
          <w:lang w:val="es-CO" w:eastAsia="en-US"/>
        </w:rPr>
        <w:t>Guía Rol de las unidades u oficinas de control interno, auditoría interna o quien haga sus veces – Departamento Administrativo de la Función Pública.</w:t>
      </w:r>
    </w:p>
    <w:p w14:paraId="3D523EAC" w14:textId="1E008BAD" w:rsidR="008F7F08" w:rsidRDefault="008F7F08" w:rsidP="00892B83">
      <w:pPr>
        <w:jc w:val="both"/>
        <w:rPr>
          <w:rFonts w:ascii="Arial Narrow" w:hAnsi="Arial Narrow"/>
          <w:lang w:val="es-CO" w:eastAsia="en-US"/>
        </w:rPr>
      </w:pPr>
      <w:r>
        <w:rPr>
          <w:rFonts w:ascii="Arial Narrow" w:hAnsi="Arial Narrow"/>
          <w:lang w:val="es-CO" w:eastAsia="en-US"/>
        </w:rPr>
        <w:t>Guía para la administración del riesgo y el diseño de controles en entidades públicas – Departamento Administrativo de la Función Pública.</w:t>
      </w:r>
    </w:p>
    <w:p w14:paraId="629C2EE5" w14:textId="77777777" w:rsidR="008F7F08" w:rsidRDefault="008F7F08" w:rsidP="00892B83">
      <w:pPr>
        <w:jc w:val="both"/>
        <w:rPr>
          <w:rFonts w:ascii="Arial Narrow" w:hAnsi="Arial Narrow"/>
          <w:lang w:val="es-CO" w:eastAsia="en-US"/>
        </w:rPr>
      </w:pPr>
    </w:p>
    <w:p w14:paraId="094554C7" w14:textId="5F766B35" w:rsidR="008F7F08" w:rsidRDefault="00892B83" w:rsidP="00892B83">
      <w:pPr>
        <w:jc w:val="both"/>
        <w:rPr>
          <w:rFonts w:ascii="Arial Narrow" w:hAnsi="Arial Narrow"/>
          <w:lang w:val="es-CO" w:eastAsia="en-US"/>
        </w:rPr>
      </w:pPr>
      <w:r>
        <w:rPr>
          <w:rFonts w:ascii="Arial Narrow" w:hAnsi="Arial Narrow"/>
          <w:lang w:val="es-CO" w:eastAsia="en-US"/>
        </w:rPr>
        <w:t>Manual Operativo del Modelo Integrado de Planeación y Gestión – Departamento Administrativo de la Función Pública.</w:t>
      </w:r>
    </w:p>
    <w:p w14:paraId="42E650C6" w14:textId="77777777" w:rsidR="00892B83" w:rsidRDefault="00892B83" w:rsidP="00892B83">
      <w:pPr>
        <w:jc w:val="both"/>
        <w:rPr>
          <w:rFonts w:ascii="Arial Narrow" w:hAnsi="Arial Narrow"/>
          <w:lang w:val="es-CO" w:eastAsia="en-US"/>
        </w:rPr>
      </w:pPr>
    </w:p>
    <w:p w14:paraId="062EBB8C" w14:textId="743B6B26" w:rsidR="00892B83" w:rsidRDefault="00892B83" w:rsidP="00892B83">
      <w:pPr>
        <w:jc w:val="both"/>
        <w:rPr>
          <w:rFonts w:ascii="Arial Narrow" w:hAnsi="Arial Narrow"/>
          <w:lang w:val="es-CO" w:eastAsia="en-US"/>
        </w:rPr>
      </w:pPr>
      <w:r>
        <w:rPr>
          <w:rFonts w:ascii="Arial Narrow" w:hAnsi="Arial Narrow"/>
          <w:lang w:val="es-CO" w:eastAsia="en-US"/>
        </w:rPr>
        <w:lastRenderedPageBreak/>
        <w:t>Marco Internacional para la Práctica Profesional de Auditoría Interna del Instituto de Auditores Internos IIA que estable las normas que proporcionan un esquema estructurado y un sistema coherente que facilita el desarrollo, la interpretación y aplicación de conceptos, metodologías y técnicas de forma consistente, útiles a una disciplina o profesión.</w:t>
      </w:r>
    </w:p>
    <w:p w14:paraId="2DF7FF51" w14:textId="77777777" w:rsidR="00892B83" w:rsidRPr="00572FF0" w:rsidRDefault="00892B83" w:rsidP="00892B83">
      <w:pPr>
        <w:jc w:val="both"/>
        <w:rPr>
          <w:rFonts w:ascii="Arial Narrow" w:hAnsi="Arial Narrow"/>
          <w:lang w:val="es-CO" w:eastAsia="en-US"/>
        </w:rPr>
      </w:pPr>
    </w:p>
    <w:p w14:paraId="299A20F9" w14:textId="77777777" w:rsidR="0086135A" w:rsidRPr="0086135A" w:rsidRDefault="0086135A" w:rsidP="0026643A">
      <w:pPr>
        <w:pStyle w:val="Ttulo1"/>
        <w:numPr>
          <w:ilvl w:val="1"/>
          <w:numId w:val="6"/>
        </w:numPr>
        <w:tabs>
          <w:tab w:val="num" w:pos="360"/>
        </w:tabs>
        <w:spacing w:before="0" w:line="240" w:lineRule="auto"/>
        <w:ind w:left="426" w:hanging="426"/>
        <w:jc w:val="both"/>
        <w:rPr>
          <w:rFonts w:ascii="Arial Narrow" w:hAnsi="Arial Narrow" w:cs="Arial"/>
          <w:b/>
          <w:bCs/>
          <w:color w:val="auto"/>
          <w:kern w:val="16"/>
          <w:sz w:val="24"/>
          <w:szCs w:val="24"/>
        </w:rPr>
      </w:pPr>
      <w:bookmarkStart w:id="10" w:name="_Toc143788000"/>
      <w:r>
        <w:rPr>
          <w:rFonts w:ascii="Arial Narrow" w:hAnsi="Arial Narrow" w:cs="Arial"/>
          <w:b/>
          <w:color w:val="auto"/>
          <w:sz w:val="24"/>
          <w:szCs w:val="24"/>
        </w:rPr>
        <w:t>Propósito</w:t>
      </w:r>
      <w:bookmarkEnd w:id="10"/>
    </w:p>
    <w:p w14:paraId="41396267" w14:textId="77777777" w:rsidR="0086135A" w:rsidRDefault="0086135A" w:rsidP="0086135A">
      <w:pPr>
        <w:pStyle w:val="Ttulo1"/>
        <w:spacing w:before="0" w:line="240" w:lineRule="auto"/>
        <w:ind w:left="426"/>
        <w:jc w:val="both"/>
        <w:rPr>
          <w:rFonts w:ascii="Arial Narrow" w:hAnsi="Arial Narrow" w:cs="Arial"/>
          <w:b/>
          <w:bCs/>
          <w:color w:val="auto"/>
          <w:kern w:val="16"/>
          <w:sz w:val="24"/>
          <w:szCs w:val="24"/>
        </w:rPr>
      </w:pPr>
    </w:p>
    <w:p w14:paraId="100DCA88" w14:textId="7CAA3C3E" w:rsidR="0086135A" w:rsidRPr="0086135A" w:rsidRDefault="0086135A" w:rsidP="0086135A">
      <w:pPr>
        <w:jc w:val="both"/>
        <w:rPr>
          <w:rFonts w:ascii="Arial Narrow" w:hAnsi="Arial Narrow"/>
          <w:lang w:val="es-CO" w:eastAsia="en-US"/>
        </w:rPr>
      </w:pPr>
      <w:r w:rsidRPr="0086135A">
        <w:rPr>
          <w:rFonts w:ascii="Arial Narrow" w:hAnsi="Arial Narrow"/>
          <w:lang w:val="es-CO" w:eastAsia="en-US"/>
        </w:rPr>
        <w:t xml:space="preserve">Medir, evaluar y contribuir efectivamente al mejoramiento institucional de los procesos, mejora en la gestión de riesgos y cumplimiento de los objetivos </w:t>
      </w:r>
      <w:r>
        <w:rPr>
          <w:rFonts w:ascii="Arial Narrow" w:hAnsi="Arial Narrow"/>
          <w:lang w:val="es-CO" w:eastAsia="en-US"/>
        </w:rPr>
        <w:t>estratégicos de la Superintendencia de Industria y Comercio</w:t>
      </w:r>
      <w:r w:rsidRPr="0086135A">
        <w:rPr>
          <w:rFonts w:ascii="Arial Narrow" w:hAnsi="Arial Narrow"/>
          <w:lang w:val="es-CO" w:eastAsia="en-US"/>
        </w:rPr>
        <w:t>, a través de la evaluación sistemática, disciplinada e independiente sobre la existencia, nivel de desarrollo y grado de</w:t>
      </w:r>
      <w:r>
        <w:rPr>
          <w:rFonts w:ascii="Arial Narrow" w:hAnsi="Arial Narrow"/>
          <w:lang w:val="es-CO" w:eastAsia="en-US"/>
        </w:rPr>
        <w:t xml:space="preserve"> </w:t>
      </w:r>
      <w:r w:rsidRPr="0086135A">
        <w:rPr>
          <w:rFonts w:ascii="Arial Narrow" w:hAnsi="Arial Narrow"/>
          <w:lang w:val="es-CO" w:eastAsia="en-US"/>
        </w:rPr>
        <w:t>efectividad e idoneidad del control interno.</w:t>
      </w:r>
    </w:p>
    <w:p w14:paraId="14F931E8" w14:textId="77777777" w:rsidR="0086135A" w:rsidRDefault="0086135A" w:rsidP="0086135A">
      <w:pPr>
        <w:jc w:val="both"/>
        <w:rPr>
          <w:rFonts w:ascii="Arial Narrow" w:hAnsi="Arial Narrow"/>
          <w:lang w:val="es-CO" w:eastAsia="en-US"/>
        </w:rPr>
      </w:pPr>
    </w:p>
    <w:p w14:paraId="4DA7D406" w14:textId="0497A963" w:rsidR="0086135A" w:rsidRPr="0086135A" w:rsidRDefault="0086135A" w:rsidP="0086135A">
      <w:pPr>
        <w:jc w:val="both"/>
        <w:rPr>
          <w:rFonts w:ascii="Arial Narrow" w:hAnsi="Arial Narrow"/>
          <w:lang w:val="es-CO" w:eastAsia="en-US"/>
        </w:rPr>
      </w:pPr>
      <w:r w:rsidRPr="0086135A">
        <w:rPr>
          <w:rFonts w:ascii="Arial Narrow" w:hAnsi="Arial Narrow"/>
          <w:lang w:val="es-CO" w:eastAsia="en-US"/>
        </w:rPr>
        <w:t xml:space="preserve">Asesorar a la </w:t>
      </w:r>
      <w:r>
        <w:rPr>
          <w:rFonts w:ascii="Arial Narrow" w:hAnsi="Arial Narrow"/>
          <w:lang w:val="es-CO" w:eastAsia="en-US"/>
        </w:rPr>
        <w:t xml:space="preserve">Alta Dirección y al Comité Institucional de Coordinación de Control Interno </w:t>
      </w:r>
      <w:r w:rsidRPr="0086135A">
        <w:rPr>
          <w:rFonts w:ascii="Arial Narrow" w:hAnsi="Arial Narrow"/>
          <w:lang w:val="es-CO" w:eastAsia="en-US"/>
        </w:rPr>
        <w:t xml:space="preserve">en la continuidad del proceso administrativo, la </w:t>
      </w:r>
      <w:r>
        <w:rPr>
          <w:rFonts w:ascii="Arial Narrow" w:hAnsi="Arial Narrow"/>
          <w:lang w:val="es-CO" w:eastAsia="en-US"/>
        </w:rPr>
        <w:t>r</w:t>
      </w:r>
      <w:r w:rsidRPr="0086135A">
        <w:rPr>
          <w:rFonts w:ascii="Arial Narrow" w:hAnsi="Arial Narrow"/>
          <w:lang w:val="es-CO" w:eastAsia="en-US"/>
        </w:rPr>
        <w:t xml:space="preserve">eevaluación de los planes establecidos y </w:t>
      </w:r>
      <w:r>
        <w:rPr>
          <w:rFonts w:ascii="Arial Narrow" w:hAnsi="Arial Narrow"/>
          <w:lang w:val="es-CO" w:eastAsia="en-US"/>
        </w:rPr>
        <w:t>el seguimiento a los planes de mejoramiento</w:t>
      </w:r>
      <w:r w:rsidRPr="0086135A">
        <w:rPr>
          <w:rFonts w:ascii="Arial Narrow" w:hAnsi="Arial Narrow"/>
          <w:lang w:val="es-CO" w:eastAsia="en-US"/>
        </w:rPr>
        <w:t xml:space="preserve"> necesarios para el cumplimiento de las metas u objetivos previstos. </w:t>
      </w:r>
    </w:p>
    <w:p w14:paraId="34A93296" w14:textId="77777777" w:rsidR="0086135A" w:rsidRDefault="0086135A" w:rsidP="0086135A">
      <w:pPr>
        <w:jc w:val="both"/>
        <w:rPr>
          <w:rFonts w:ascii="Arial Narrow" w:hAnsi="Arial Narrow"/>
          <w:lang w:val="es-CO" w:eastAsia="en-US"/>
        </w:rPr>
      </w:pPr>
    </w:p>
    <w:p w14:paraId="59E89DA5" w14:textId="274E4F42" w:rsidR="0086135A" w:rsidRDefault="0086135A" w:rsidP="0086135A">
      <w:pPr>
        <w:jc w:val="both"/>
        <w:rPr>
          <w:rFonts w:ascii="Arial Narrow" w:hAnsi="Arial Narrow"/>
          <w:lang w:val="es-CO" w:eastAsia="en-US"/>
        </w:rPr>
      </w:pPr>
      <w:r w:rsidRPr="0086135A">
        <w:rPr>
          <w:rFonts w:ascii="Arial Narrow" w:hAnsi="Arial Narrow"/>
          <w:lang w:val="es-CO" w:eastAsia="en-US"/>
        </w:rPr>
        <w:t xml:space="preserve">Lo anterior, en desarrollo de las funciones señaladas </w:t>
      </w:r>
      <w:r>
        <w:rPr>
          <w:rFonts w:ascii="Arial Narrow" w:hAnsi="Arial Narrow"/>
          <w:lang w:val="es-CO" w:eastAsia="en-US"/>
        </w:rPr>
        <w:t>en la</w:t>
      </w:r>
      <w:r w:rsidRPr="0086135A">
        <w:rPr>
          <w:rFonts w:ascii="Arial Narrow" w:hAnsi="Arial Narrow"/>
          <w:lang w:val="es-CO" w:eastAsia="en-US"/>
        </w:rPr>
        <w:t xml:space="preserve"> Ley 87 de 1993, y acorde con los roles que debe desempeñar la </w:t>
      </w:r>
      <w:r>
        <w:rPr>
          <w:rFonts w:ascii="Arial Narrow" w:hAnsi="Arial Narrow"/>
          <w:lang w:val="es-CO" w:eastAsia="en-US"/>
        </w:rPr>
        <w:t>Oficina de</w:t>
      </w:r>
      <w:r w:rsidRPr="0086135A">
        <w:rPr>
          <w:rFonts w:ascii="Arial Narrow" w:hAnsi="Arial Narrow"/>
          <w:lang w:val="es-CO" w:eastAsia="en-US"/>
        </w:rPr>
        <w:t xml:space="preserve"> Control Interno, tal y como lo expresa el artículo 17 del Decreto 648 de 2017: Liderazgo Estratégico, Enfoque hacia la Prevención, Evaluación a la Gestión del Riesgo, Evaluación y Seguimiento, y Relación con Entes Externos</w:t>
      </w:r>
      <w:r>
        <w:rPr>
          <w:rFonts w:ascii="Arial Narrow" w:hAnsi="Arial Narrow"/>
          <w:lang w:val="es-CO" w:eastAsia="en-US"/>
        </w:rPr>
        <w:t>.</w:t>
      </w:r>
    </w:p>
    <w:p w14:paraId="6CDC3B2B" w14:textId="77777777" w:rsidR="0086135A" w:rsidRPr="0086135A" w:rsidRDefault="0086135A" w:rsidP="0086135A">
      <w:pPr>
        <w:jc w:val="both"/>
        <w:rPr>
          <w:rFonts w:ascii="Arial Narrow" w:hAnsi="Arial Narrow"/>
          <w:lang w:val="es-CO" w:eastAsia="en-US"/>
        </w:rPr>
      </w:pPr>
    </w:p>
    <w:p w14:paraId="4AEC0047" w14:textId="31A2C359" w:rsidR="0086135A" w:rsidRDefault="0086135A" w:rsidP="0026643A">
      <w:pPr>
        <w:pStyle w:val="Ttulo1"/>
        <w:numPr>
          <w:ilvl w:val="1"/>
          <w:numId w:val="6"/>
        </w:numPr>
        <w:tabs>
          <w:tab w:val="num" w:pos="360"/>
        </w:tabs>
        <w:spacing w:before="0" w:line="240" w:lineRule="auto"/>
        <w:ind w:left="426" w:hanging="426"/>
        <w:jc w:val="both"/>
        <w:rPr>
          <w:rFonts w:ascii="Arial Narrow" w:hAnsi="Arial Narrow" w:cs="Arial"/>
          <w:b/>
          <w:bCs/>
          <w:color w:val="auto"/>
          <w:kern w:val="16"/>
          <w:sz w:val="24"/>
          <w:szCs w:val="24"/>
        </w:rPr>
      </w:pPr>
      <w:r>
        <w:rPr>
          <w:rFonts w:ascii="Arial Narrow" w:hAnsi="Arial Narrow" w:cs="Arial"/>
          <w:b/>
          <w:bCs/>
          <w:color w:val="auto"/>
          <w:kern w:val="16"/>
          <w:sz w:val="24"/>
          <w:szCs w:val="24"/>
        </w:rPr>
        <w:t xml:space="preserve"> </w:t>
      </w:r>
      <w:bookmarkStart w:id="11" w:name="_Toc143788001"/>
      <w:r>
        <w:rPr>
          <w:rFonts w:ascii="Arial Narrow" w:hAnsi="Arial Narrow" w:cs="Arial"/>
          <w:b/>
          <w:bCs/>
          <w:color w:val="auto"/>
          <w:kern w:val="16"/>
          <w:sz w:val="24"/>
          <w:szCs w:val="24"/>
        </w:rPr>
        <w:t>Alcance</w:t>
      </w:r>
      <w:bookmarkEnd w:id="11"/>
      <w:r>
        <w:rPr>
          <w:rFonts w:ascii="Arial Narrow" w:hAnsi="Arial Narrow" w:cs="Arial"/>
          <w:b/>
          <w:bCs/>
          <w:color w:val="auto"/>
          <w:kern w:val="16"/>
          <w:sz w:val="24"/>
          <w:szCs w:val="24"/>
        </w:rPr>
        <w:t xml:space="preserve"> </w:t>
      </w:r>
    </w:p>
    <w:p w14:paraId="767614C8" w14:textId="77777777" w:rsidR="0086135A" w:rsidRDefault="0086135A" w:rsidP="0086135A">
      <w:pPr>
        <w:rPr>
          <w:lang w:val="es-CO" w:eastAsia="en-US"/>
        </w:rPr>
      </w:pPr>
    </w:p>
    <w:p w14:paraId="1BEEA661" w14:textId="314C542D" w:rsidR="00E04B6D" w:rsidRDefault="0086135A" w:rsidP="0086135A">
      <w:pPr>
        <w:jc w:val="both"/>
        <w:rPr>
          <w:rFonts w:ascii="Arial Narrow" w:eastAsiaTheme="majorEastAsia" w:hAnsi="Arial Narrow" w:cs="Arial"/>
          <w:lang w:val="es-CO" w:eastAsia="en-US"/>
        </w:rPr>
      </w:pPr>
      <w:r w:rsidRPr="0086135A">
        <w:rPr>
          <w:rFonts w:ascii="Arial Narrow" w:hAnsi="Arial Narrow"/>
          <w:lang w:val="es-CO" w:eastAsia="en-US"/>
        </w:rPr>
        <w:t>Para cumplir</w:t>
      </w:r>
      <w:r w:rsidRPr="0086135A">
        <w:rPr>
          <w:rFonts w:ascii="Arial Narrow" w:eastAsiaTheme="majorEastAsia" w:hAnsi="Arial Narrow" w:cs="Arial"/>
          <w:lang w:val="es-CO" w:eastAsia="en-US"/>
        </w:rPr>
        <w:t xml:space="preserve"> con el propósito de contribuir al mejoramiento institucional a través de los </w:t>
      </w:r>
      <w:r>
        <w:rPr>
          <w:rFonts w:ascii="Arial Narrow" w:eastAsiaTheme="majorEastAsia" w:hAnsi="Arial Narrow" w:cs="Arial"/>
          <w:lang w:val="es-CO" w:eastAsia="en-US"/>
        </w:rPr>
        <w:t>servicios de aseguramiento y asesoría, la Oficina de Control Interno de la Superintendencia de Industria y Comercio desarrolla sus funciones</w:t>
      </w:r>
      <w:r w:rsidR="00E04B6D">
        <w:rPr>
          <w:rFonts w:ascii="Arial Narrow" w:eastAsiaTheme="majorEastAsia" w:hAnsi="Arial Narrow" w:cs="Arial"/>
          <w:lang w:val="es-CO" w:eastAsia="en-US"/>
        </w:rPr>
        <w:t xml:space="preserve"> en los cinco (5)</w:t>
      </w:r>
      <w:r>
        <w:rPr>
          <w:rFonts w:ascii="Arial Narrow" w:eastAsiaTheme="majorEastAsia" w:hAnsi="Arial Narrow" w:cs="Arial"/>
          <w:lang w:val="es-CO" w:eastAsia="en-US"/>
        </w:rPr>
        <w:t xml:space="preserve"> roles definidos</w:t>
      </w:r>
      <w:r w:rsidR="00E04B6D">
        <w:rPr>
          <w:rFonts w:ascii="Arial Narrow" w:eastAsiaTheme="majorEastAsia" w:hAnsi="Arial Narrow" w:cs="Arial"/>
          <w:lang w:val="es-CO" w:eastAsia="en-US"/>
        </w:rPr>
        <w:t xml:space="preserve"> en el Decreto 648 de 2017:</w:t>
      </w:r>
    </w:p>
    <w:p w14:paraId="10F6FA2E" w14:textId="77777777" w:rsidR="00E04B6D" w:rsidRDefault="00E04B6D" w:rsidP="0086135A">
      <w:pPr>
        <w:jc w:val="both"/>
        <w:rPr>
          <w:rFonts w:ascii="Arial Narrow" w:eastAsiaTheme="majorEastAsia" w:hAnsi="Arial Narrow" w:cs="Arial"/>
          <w:lang w:val="es-CO" w:eastAsia="en-US"/>
        </w:rPr>
      </w:pPr>
    </w:p>
    <w:p w14:paraId="4C25A330" w14:textId="04502C0E" w:rsidR="00E04B6D" w:rsidRDefault="00E04B6D" w:rsidP="008064E9">
      <w:pPr>
        <w:jc w:val="both"/>
        <w:rPr>
          <w:rFonts w:ascii="Arial Narrow" w:hAnsi="Arial Narrow"/>
        </w:rPr>
      </w:pPr>
      <w:r w:rsidRPr="00E04B6D">
        <w:rPr>
          <w:rFonts w:ascii="Arial Narrow" w:eastAsiaTheme="majorEastAsia" w:hAnsi="Arial Narrow" w:cs="Arial"/>
          <w:b/>
          <w:bCs/>
          <w:lang w:val="es-CO" w:eastAsia="en-US"/>
        </w:rPr>
        <w:t xml:space="preserve">Liderazgo Estratégico: </w:t>
      </w:r>
      <w:r w:rsidRPr="009E4418">
        <w:rPr>
          <w:rFonts w:ascii="Arial Narrow" w:hAnsi="Arial Narrow"/>
          <w:lang w:val="es-ES"/>
        </w:rPr>
        <w:t xml:space="preserve">Como </w:t>
      </w:r>
      <w:r w:rsidRPr="009E4418">
        <w:rPr>
          <w:rFonts w:ascii="Arial Narrow" w:hAnsi="Arial Narrow"/>
        </w:rPr>
        <w:t xml:space="preserve">soporte estratégico para la toma de decisiones del nominador </w:t>
      </w:r>
      <w:r w:rsidRPr="009E4418">
        <w:rPr>
          <w:rFonts w:ascii="Arial Narrow" w:hAnsi="Arial Narrow"/>
          <w:i/>
        </w:rPr>
        <w:t>(Presidencia de la República)</w:t>
      </w:r>
      <w:r w:rsidRPr="009E4418">
        <w:rPr>
          <w:rFonts w:ascii="Arial Narrow" w:hAnsi="Arial Narrow"/>
        </w:rPr>
        <w:t xml:space="preserve"> y representante legal </w:t>
      </w:r>
      <w:r w:rsidRPr="009E4418">
        <w:rPr>
          <w:rFonts w:ascii="Arial Narrow" w:hAnsi="Arial Narrow"/>
          <w:i/>
        </w:rPr>
        <w:t>(Superintendencia de Industria y Comercio)</w:t>
      </w:r>
      <w:r w:rsidRPr="009E4418">
        <w:rPr>
          <w:rFonts w:ascii="Arial Narrow" w:hAnsi="Arial Narrow"/>
        </w:rPr>
        <w:t xml:space="preserve">, agregando valor de manera independiente, </w:t>
      </w:r>
      <w:r w:rsidR="008064E9">
        <w:rPr>
          <w:rFonts w:ascii="Arial Narrow" w:hAnsi="Arial Narrow"/>
        </w:rPr>
        <w:t xml:space="preserve">mediante la presentación de </w:t>
      </w:r>
      <w:r w:rsidR="008064E9" w:rsidRPr="008064E9">
        <w:rPr>
          <w:rFonts w:ascii="Arial Narrow" w:hAnsi="Arial Narrow"/>
        </w:rPr>
        <w:t xml:space="preserve">informes, manejo de información estratégica y alertas oportunas ante riesgos y cambios actuales o potenciales que puedan retardar o afectar el cumplimiento de los objetivos </w:t>
      </w:r>
      <w:r w:rsidR="008064E9">
        <w:rPr>
          <w:rFonts w:ascii="Arial Narrow" w:hAnsi="Arial Narrow"/>
        </w:rPr>
        <w:t>de la Entidad</w:t>
      </w:r>
      <w:r w:rsidR="008064E9" w:rsidRPr="008064E9">
        <w:rPr>
          <w:rFonts w:ascii="Arial Narrow" w:hAnsi="Arial Narrow"/>
        </w:rPr>
        <w:t xml:space="preserve">. De igual manera participa con </w:t>
      </w:r>
      <w:r w:rsidR="00426DCE" w:rsidRPr="008064E9">
        <w:rPr>
          <w:rFonts w:ascii="Arial Narrow" w:hAnsi="Arial Narrow"/>
        </w:rPr>
        <w:t>voz,</w:t>
      </w:r>
      <w:r w:rsidR="008064E9" w:rsidRPr="008064E9">
        <w:rPr>
          <w:rFonts w:ascii="Arial Narrow" w:hAnsi="Arial Narrow"/>
        </w:rPr>
        <w:t xml:space="preserve"> pero sin voto en Comités permanentes y temporales establecidos mediante </w:t>
      </w:r>
      <w:r w:rsidR="008064E9">
        <w:rPr>
          <w:rFonts w:ascii="Arial Narrow" w:hAnsi="Arial Narrow"/>
        </w:rPr>
        <w:t>Resoluciones</w:t>
      </w:r>
      <w:r w:rsidR="008064E9" w:rsidRPr="008064E9">
        <w:rPr>
          <w:rFonts w:ascii="Arial Narrow" w:hAnsi="Arial Narrow"/>
        </w:rPr>
        <w:t>.</w:t>
      </w:r>
    </w:p>
    <w:p w14:paraId="5F0248B7" w14:textId="77777777" w:rsidR="00085590" w:rsidRDefault="00085590" w:rsidP="00085590">
      <w:pPr>
        <w:spacing w:after="200"/>
        <w:jc w:val="both"/>
        <w:rPr>
          <w:rFonts w:ascii="Arial Narrow" w:hAnsi="Arial Narrow"/>
        </w:rPr>
      </w:pPr>
    </w:p>
    <w:p w14:paraId="06DCF505" w14:textId="11009935" w:rsidR="00E04B6D" w:rsidRPr="00085590" w:rsidRDefault="00E04B6D" w:rsidP="00085590">
      <w:pPr>
        <w:spacing w:after="200"/>
        <w:jc w:val="both"/>
        <w:rPr>
          <w:rFonts w:ascii="Arial Narrow" w:hAnsi="Arial Narrow"/>
          <w:b/>
          <w:bCs/>
        </w:rPr>
      </w:pPr>
      <w:r w:rsidRPr="008064E9">
        <w:rPr>
          <w:rFonts w:ascii="Arial Narrow" w:hAnsi="Arial Narrow"/>
          <w:b/>
          <w:bCs/>
        </w:rPr>
        <w:t xml:space="preserve">Enfoque hacia la Prevención: </w:t>
      </w:r>
      <w:r w:rsidR="008064E9" w:rsidRPr="008064E9">
        <w:rPr>
          <w:rFonts w:ascii="Arial Narrow" w:hAnsi="Arial Narrow"/>
        </w:rPr>
        <w:t xml:space="preserve">La Oficina </w:t>
      </w:r>
      <w:r w:rsidR="008064E9">
        <w:rPr>
          <w:rFonts w:ascii="Arial Narrow" w:hAnsi="Arial Narrow"/>
        </w:rPr>
        <w:t>de</w:t>
      </w:r>
      <w:r w:rsidR="008064E9" w:rsidRPr="008064E9">
        <w:rPr>
          <w:rFonts w:ascii="Arial Narrow" w:hAnsi="Arial Narrow"/>
        </w:rPr>
        <w:t xml:space="preserve"> Control Interno, realiza asesoría proactiva y estratégica para sensibilizar en temas de control interno o recomendar mejoras significativas en torno al Sistema de Control Interno y en particular, en la gestión del riesgo. De igual forma, aporta análisis y perspectivas sobre las causas de los problemas identificados en la auditoría, para ayudar a los líderes de proceso a adoptar las medidas correctivas necesarias, generando en los empleados y servidores una cultura de control frente al logro de los objetivos</w:t>
      </w:r>
      <w:r w:rsidR="008064E9">
        <w:rPr>
          <w:rFonts w:ascii="Arial Narrow" w:hAnsi="Arial Narrow"/>
        </w:rPr>
        <w:t>.</w:t>
      </w:r>
    </w:p>
    <w:p w14:paraId="17859084" w14:textId="77777777" w:rsidR="008064E9" w:rsidRDefault="008064E9" w:rsidP="0086135A">
      <w:pPr>
        <w:jc w:val="both"/>
        <w:rPr>
          <w:rFonts w:ascii="Arial Narrow" w:hAnsi="Arial Narrow"/>
        </w:rPr>
      </w:pPr>
    </w:p>
    <w:p w14:paraId="73BAA9D4" w14:textId="77777777" w:rsidR="00085590" w:rsidRDefault="00085590" w:rsidP="0086135A">
      <w:pPr>
        <w:jc w:val="both"/>
        <w:rPr>
          <w:rFonts w:ascii="Arial Narrow" w:hAnsi="Arial Narrow"/>
          <w:b/>
          <w:bCs/>
        </w:rPr>
      </w:pPr>
    </w:p>
    <w:p w14:paraId="60EACF1C" w14:textId="77777777" w:rsidR="00085590" w:rsidRDefault="00085590" w:rsidP="0086135A">
      <w:pPr>
        <w:jc w:val="both"/>
        <w:rPr>
          <w:rFonts w:ascii="Arial Narrow" w:hAnsi="Arial Narrow"/>
          <w:b/>
          <w:bCs/>
        </w:rPr>
      </w:pPr>
    </w:p>
    <w:p w14:paraId="796D4B8C" w14:textId="4BA36FD7" w:rsidR="008064E9" w:rsidRPr="00085590" w:rsidRDefault="008064E9" w:rsidP="0086135A">
      <w:pPr>
        <w:jc w:val="both"/>
        <w:rPr>
          <w:rFonts w:ascii="Arial Narrow" w:hAnsi="Arial Narrow"/>
          <w:b/>
          <w:bCs/>
        </w:rPr>
      </w:pPr>
      <w:r w:rsidRPr="008064E9">
        <w:rPr>
          <w:rFonts w:ascii="Arial Narrow" w:hAnsi="Arial Narrow"/>
          <w:b/>
          <w:bCs/>
        </w:rPr>
        <w:lastRenderedPageBreak/>
        <w:t>Relación con Entes Externos de Control:</w:t>
      </w:r>
      <w:r w:rsidR="00085590">
        <w:rPr>
          <w:rFonts w:ascii="Arial Narrow" w:hAnsi="Arial Narrow"/>
          <w:b/>
          <w:bCs/>
        </w:rPr>
        <w:t xml:space="preserve"> </w:t>
      </w:r>
      <w:r w:rsidRPr="008064E9">
        <w:rPr>
          <w:rFonts w:ascii="Arial Narrow" w:hAnsi="Arial Narrow"/>
        </w:rPr>
        <w:t xml:space="preserve">La Oficina </w:t>
      </w:r>
      <w:r>
        <w:rPr>
          <w:rFonts w:ascii="Arial Narrow" w:hAnsi="Arial Narrow"/>
        </w:rPr>
        <w:t>de</w:t>
      </w:r>
      <w:r w:rsidRPr="008064E9">
        <w:rPr>
          <w:rFonts w:ascii="Arial Narrow" w:hAnsi="Arial Narrow"/>
        </w:rPr>
        <w:t xml:space="preserve"> Control Interno, facilita la comunicación entre el órgano de control y verifica aleatoriamente que la información suministrada por los responsables sea entregada bajo criterios de oportunidad, integridad y pertinencia. Para el desarrollo de este rol, la Entidad debe mantener definidos los responsables y los procedimientos para la atención a las solicitudes que le sean formuladas por los entes externos de control.</w:t>
      </w:r>
    </w:p>
    <w:p w14:paraId="0FBF0028" w14:textId="77777777" w:rsidR="008064E9" w:rsidRDefault="008064E9" w:rsidP="0086135A">
      <w:pPr>
        <w:jc w:val="both"/>
        <w:rPr>
          <w:rFonts w:ascii="Arial Narrow" w:hAnsi="Arial Narrow"/>
        </w:rPr>
      </w:pPr>
    </w:p>
    <w:p w14:paraId="79330A8E" w14:textId="11C76BEE" w:rsidR="00592352" w:rsidRPr="00085590" w:rsidRDefault="008064E9" w:rsidP="00592352">
      <w:pPr>
        <w:jc w:val="both"/>
        <w:rPr>
          <w:rFonts w:ascii="Arial Narrow" w:hAnsi="Arial Narrow"/>
          <w:b/>
          <w:bCs/>
        </w:rPr>
      </w:pPr>
      <w:r w:rsidRPr="00592352">
        <w:rPr>
          <w:rFonts w:ascii="Arial Narrow" w:hAnsi="Arial Narrow"/>
          <w:b/>
          <w:bCs/>
        </w:rPr>
        <w:t xml:space="preserve">Evaluación de la </w:t>
      </w:r>
      <w:r w:rsidR="00592352" w:rsidRPr="00592352">
        <w:rPr>
          <w:rFonts w:ascii="Arial Narrow" w:hAnsi="Arial Narrow"/>
          <w:b/>
          <w:bCs/>
        </w:rPr>
        <w:t>G</w:t>
      </w:r>
      <w:r w:rsidRPr="00592352">
        <w:rPr>
          <w:rFonts w:ascii="Arial Narrow" w:hAnsi="Arial Narrow"/>
          <w:b/>
          <w:bCs/>
        </w:rPr>
        <w:t>estión del Riesgo:</w:t>
      </w:r>
      <w:r w:rsidR="00085590">
        <w:rPr>
          <w:rFonts w:ascii="Arial Narrow" w:hAnsi="Arial Narrow"/>
          <w:b/>
          <w:bCs/>
        </w:rPr>
        <w:t xml:space="preserve"> </w:t>
      </w:r>
      <w:r w:rsidR="00592352" w:rsidRPr="009E4418">
        <w:rPr>
          <w:rFonts w:ascii="Arial Narrow" w:hAnsi="Arial Narrow"/>
        </w:rPr>
        <w:t>Compete a la Oficina de Control Interno proporcionar un aseguramiento objetivo a la Alta Dirección (línea estratégica) sobre el diseño y efectividad de las actividades de administración del riesgo en la entidad para ayudar a asegurar que los riesgos claves o estratégicos, entre ellos aquellos fiscales y los de corrupción, estén adecuadamente definidos, sean gestionados apropiadamente lo cual repercute en la operación y eficacia del sistema de control interno.</w:t>
      </w:r>
    </w:p>
    <w:p w14:paraId="2ACA5967" w14:textId="77777777" w:rsidR="00592352" w:rsidRDefault="00592352" w:rsidP="00592352">
      <w:pPr>
        <w:jc w:val="both"/>
        <w:rPr>
          <w:rFonts w:ascii="Arial Narrow" w:hAnsi="Arial Narrow"/>
        </w:rPr>
      </w:pPr>
    </w:p>
    <w:p w14:paraId="51EFE3F0" w14:textId="031AD8A0" w:rsidR="00592352" w:rsidRPr="00085590" w:rsidRDefault="00592352" w:rsidP="00592352">
      <w:pPr>
        <w:jc w:val="both"/>
        <w:rPr>
          <w:rFonts w:ascii="Arial Narrow" w:hAnsi="Arial Narrow"/>
          <w:b/>
          <w:bCs/>
        </w:rPr>
      </w:pPr>
      <w:r w:rsidRPr="00592352">
        <w:rPr>
          <w:rFonts w:ascii="Arial Narrow" w:hAnsi="Arial Narrow"/>
          <w:b/>
          <w:bCs/>
        </w:rPr>
        <w:t>Evaluación y Seguimiento:</w:t>
      </w:r>
      <w:r w:rsidR="00085590">
        <w:rPr>
          <w:rFonts w:ascii="Arial Narrow" w:hAnsi="Arial Narrow"/>
          <w:b/>
          <w:bCs/>
        </w:rPr>
        <w:t xml:space="preserve"> </w:t>
      </w:r>
      <w:r w:rsidRPr="009E4418">
        <w:rPr>
          <w:rFonts w:ascii="Arial Narrow" w:hAnsi="Arial Narrow"/>
        </w:rPr>
        <w:t>En el marco de este rol, corresponde a la Oficina de Control Interno desarrollar la evaluación de las metas estratégicas de gran alcance (mega), resultados, políticas, planes, programas, proyectos, procesos, indicadores, y riesgos, que la entidad ha definido para el cumplimiento de su misión, en el marco del sistema de control interno, de manera planeada, documentada, organizada, y sistemática.</w:t>
      </w:r>
    </w:p>
    <w:p w14:paraId="2BFCDEC0" w14:textId="77777777" w:rsidR="00592352" w:rsidRDefault="00592352" w:rsidP="00592352">
      <w:pPr>
        <w:jc w:val="both"/>
      </w:pPr>
    </w:p>
    <w:p w14:paraId="6316530B" w14:textId="77777777" w:rsidR="00592352" w:rsidRDefault="00592352" w:rsidP="00592352">
      <w:pPr>
        <w:jc w:val="both"/>
        <w:rPr>
          <w:rFonts w:ascii="Arial Narrow" w:hAnsi="Arial Narrow"/>
        </w:rPr>
      </w:pPr>
      <w:r w:rsidRPr="00592352">
        <w:rPr>
          <w:rFonts w:ascii="Arial Narrow" w:hAnsi="Arial Narrow"/>
        </w:rPr>
        <w:t xml:space="preserve">En este sentido este rol en la Oficina se desarrolla en dos frentes: El primero a través de la denominada Auditoría Interna, que de conformidad con el Instituto de Auditores Internos – IIA Global, está enfocada hacia una “actividad independiente y objetiva de aseguramiento y consultoría, concebida para agregar valor y mejorar las operaciones de la Entidad. Adicionalmente, éste ayuda a las organizaciones a cumplir sus objetivos, aportando un enfoque sistemático y disciplinado para evaluar y mejorar la eficacia de los procesos de gestión de riesgos, control y gobierno.” </w:t>
      </w:r>
    </w:p>
    <w:p w14:paraId="4BF0C7B7" w14:textId="77777777" w:rsidR="00592352" w:rsidRDefault="00592352" w:rsidP="00592352">
      <w:pPr>
        <w:jc w:val="both"/>
        <w:rPr>
          <w:rFonts w:ascii="Arial Narrow" w:hAnsi="Arial Narrow"/>
        </w:rPr>
      </w:pPr>
    </w:p>
    <w:p w14:paraId="7B5BCEFD" w14:textId="77777777" w:rsidR="00592352" w:rsidRDefault="00592352" w:rsidP="00592352">
      <w:pPr>
        <w:jc w:val="both"/>
        <w:rPr>
          <w:rFonts w:ascii="Arial Narrow" w:hAnsi="Arial Narrow"/>
        </w:rPr>
      </w:pPr>
      <w:r w:rsidRPr="00592352">
        <w:rPr>
          <w:rFonts w:ascii="Arial Narrow" w:hAnsi="Arial Narrow"/>
        </w:rPr>
        <w:t xml:space="preserve">Y el segundo a través de los seguimientos a los planes de mejoramiento, para determinar que las acciones definidas por la </w:t>
      </w:r>
      <w:r>
        <w:rPr>
          <w:rFonts w:ascii="Arial Narrow" w:hAnsi="Arial Narrow"/>
        </w:rPr>
        <w:t>Superintendencia de Industria y Comercio</w:t>
      </w:r>
      <w:r w:rsidRPr="00592352">
        <w:rPr>
          <w:rFonts w:ascii="Arial Narrow" w:hAnsi="Arial Narrow"/>
        </w:rPr>
        <w:t xml:space="preserve"> hayan sido pertinentes y se hayan implementado de manera efectiva. </w:t>
      </w:r>
    </w:p>
    <w:p w14:paraId="5F20AE29" w14:textId="77777777" w:rsidR="00592352" w:rsidRDefault="00592352" w:rsidP="00592352">
      <w:pPr>
        <w:jc w:val="both"/>
        <w:rPr>
          <w:rFonts w:ascii="Arial Narrow" w:hAnsi="Arial Narrow"/>
        </w:rPr>
      </w:pPr>
    </w:p>
    <w:p w14:paraId="6D412942" w14:textId="0C20BDDE" w:rsidR="00592352" w:rsidRPr="009E4418" w:rsidRDefault="00592352" w:rsidP="00592352">
      <w:pPr>
        <w:jc w:val="both"/>
        <w:rPr>
          <w:rFonts w:ascii="Arial Narrow" w:hAnsi="Arial Narrow"/>
        </w:rPr>
      </w:pPr>
      <w:r w:rsidRPr="00592352">
        <w:rPr>
          <w:rFonts w:ascii="Arial Narrow" w:hAnsi="Arial Narrow"/>
        </w:rPr>
        <w:t>La evaluación a la gestión institucional se desarrolla a través de los siguientes mecanismos: Evaluación, Auditorías Internas y Seguimientos</w:t>
      </w:r>
      <w:r>
        <w:t>.</w:t>
      </w:r>
    </w:p>
    <w:p w14:paraId="0A7F7FA3" w14:textId="3628DDE0" w:rsidR="00E04B6D" w:rsidRPr="0086135A" w:rsidRDefault="00E04B6D" w:rsidP="00592352">
      <w:pPr>
        <w:jc w:val="both"/>
        <w:rPr>
          <w:rFonts w:ascii="Arial Narrow" w:eastAsiaTheme="majorEastAsia" w:hAnsi="Arial Narrow" w:cs="Arial"/>
          <w:lang w:val="es-CO" w:eastAsia="en-US"/>
        </w:rPr>
      </w:pPr>
    </w:p>
    <w:p w14:paraId="746B3122" w14:textId="69A71C0D" w:rsidR="00043BCB" w:rsidRPr="0026643A" w:rsidRDefault="00043BCB" w:rsidP="0026643A">
      <w:pPr>
        <w:pStyle w:val="Ttulo1"/>
        <w:numPr>
          <w:ilvl w:val="1"/>
          <w:numId w:val="6"/>
        </w:numPr>
        <w:tabs>
          <w:tab w:val="num" w:pos="360"/>
        </w:tabs>
        <w:spacing w:before="0" w:line="240" w:lineRule="auto"/>
        <w:ind w:left="426" w:hanging="426"/>
        <w:jc w:val="both"/>
        <w:rPr>
          <w:rFonts w:ascii="Arial Narrow" w:hAnsi="Arial Narrow" w:cs="Arial"/>
          <w:b/>
          <w:bCs/>
          <w:color w:val="auto"/>
          <w:kern w:val="16"/>
          <w:sz w:val="24"/>
          <w:szCs w:val="24"/>
        </w:rPr>
      </w:pPr>
      <w:bookmarkStart w:id="12" w:name="_Toc143788002"/>
      <w:r w:rsidRPr="0026643A">
        <w:rPr>
          <w:rFonts w:ascii="Arial Narrow" w:hAnsi="Arial Narrow" w:cs="Arial"/>
          <w:b/>
          <w:color w:val="auto"/>
          <w:sz w:val="24"/>
          <w:szCs w:val="24"/>
        </w:rPr>
        <w:t>Auditoría Interna</w:t>
      </w:r>
      <w:bookmarkEnd w:id="12"/>
    </w:p>
    <w:p w14:paraId="4F48E5DA" w14:textId="77777777" w:rsidR="00043BCB" w:rsidRPr="00572FF0" w:rsidRDefault="00043BCB" w:rsidP="00043BCB">
      <w:pPr>
        <w:jc w:val="both"/>
        <w:rPr>
          <w:rFonts w:ascii="Arial Narrow" w:hAnsi="Arial Narrow" w:cs="Arial"/>
          <w:kern w:val="16"/>
        </w:rPr>
      </w:pPr>
    </w:p>
    <w:p w14:paraId="5E3D9017" w14:textId="7B7A1EE3" w:rsidR="00E13CA0" w:rsidRPr="00085590" w:rsidRDefault="00E13CA0" w:rsidP="00043BCB">
      <w:pPr>
        <w:jc w:val="both"/>
        <w:rPr>
          <w:rFonts w:ascii="Arial Narrow" w:hAnsi="Arial Narrow" w:cs="Arial"/>
          <w:b/>
          <w:bCs/>
          <w:kern w:val="16"/>
        </w:rPr>
      </w:pPr>
      <w:r w:rsidRPr="00E13CA0">
        <w:rPr>
          <w:rFonts w:ascii="Arial Narrow" w:hAnsi="Arial Narrow" w:cs="Arial"/>
          <w:b/>
          <w:bCs/>
          <w:kern w:val="16"/>
        </w:rPr>
        <w:t xml:space="preserve">Misión: </w:t>
      </w:r>
      <w:r>
        <w:rPr>
          <w:rFonts w:ascii="Arial Narrow" w:hAnsi="Arial Narrow" w:cs="Arial"/>
          <w:kern w:val="16"/>
        </w:rPr>
        <w:t>Mejorar y proteger el valor de la Entidad proporcionando aseguramiento, asesoría y análisis basado en riesgos.</w:t>
      </w:r>
    </w:p>
    <w:p w14:paraId="7E09579C" w14:textId="77777777" w:rsidR="00081371" w:rsidRDefault="00081371" w:rsidP="00043BCB">
      <w:pPr>
        <w:jc w:val="both"/>
        <w:rPr>
          <w:rFonts w:ascii="Arial Narrow" w:hAnsi="Arial Narrow" w:cs="Arial"/>
          <w:b/>
          <w:bCs/>
          <w:kern w:val="16"/>
        </w:rPr>
      </w:pPr>
    </w:p>
    <w:p w14:paraId="3AA6C9D1" w14:textId="5EFD22D9" w:rsidR="00043BCB" w:rsidRPr="00085590" w:rsidRDefault="00E13CA0" w:rsidP="00043BCB">
      <w:pPr>
        <w:jc w:val="both"/>
        <w:rPr>
          <w:rFonts w:ascii="Arial Narrow" w:hAnsi="Arial Narrow" w:cs="Arial"/>
          <w:b/>
          <w:bCs/>
          <w:kern w:val="16"/>
        </w:rPr>
      </w:pPr>
      <w:r w:rsidRPr="00E13CA0">
        <w:rPr>
          <w:rFonts w:ascii="Arial Narrow" w:hAnsi="Arial Narrow" w:cs="Arial"/>
          <w:b/>
          <w:bCs/>
          <w:kern w:val="16"/>
        </w:rPr>
        <w:t>Principios fundamentales:</w:t>
      </w:r>
      <w:r w:rsidR="00085590">
        <w:rPr>
          <w:rFonts w:ascii="Arial Narrow" w:hAnsi="Arial Narrow" w:cs="Arial"/>
          <w:b/>
          <w:bCs/>
          <w:kern w:val="16"/>
        </w:rPr>
        <w:t xml:space="preserve"> </w:t>
      </w:r>
      <w:r w:rsidR="00043BCB" w:rsidRPr="00572FF0">
        <w:rPr>
          <w:rFonts w:ascii="Arial Narrow" w:hAnsi="Arial Narrow" w:cs="Arial"/>
          <w:kern w:val="16"/>
        </w:rPr>
        <w:t>La Auditoría interna en la SIC, adopta los principios fundamentales del Marco Internacional para la Práctica Profesional de la Auditoría Interna</w:t>
      </w:r>
      <w:r>
        <w:rPr>
          <w:rFonts w:ascii="Arial Narrow" w:hAnsi="Arial Narrow" w:cs="Arial"/>
          <w:kern w:val="16"/>
        </w:rPr>
        <w:t xml:space="preserve"> (MIPP)</w:t>
      </w:r>
      <w:r w:rsidR="00043BCB" w:rsidRPr="00572FF0">
        <w:rPr>
          <w:rFonts w:ascii="Arial Narrow" w:hAnsi="Arial Narrow" w:cs="Arial"/>
          <w:kern w:val="16"/>
        </w:rPr>
        <w:t>, todos los principios deben estar presentes y operando de una manera efectiva, los 10 principios fundamentales de la Auditoría Interna son:</w:t>
      </w:r>
    </w:p>
    <w:p w14:paraId="2B9926CD" w14:textId="77777777" w:rsidR="00043BCB" w:rsidRPr="00572FF0" w:rsidRDefault="00043BCB" w:rsidP="00043BCB">
      <w:pPr>
        <w:jc w:val="both"/>
        <w:rPr>
          <w:rFonts w:ascii="Arial Narrow" w:hAnsi="Arial Narrow" w:cs="Arial"/>
          <w:kern w:val="16"/>
        </w:rPr>
      </w:pPr>
    </w:p>
    <w:p w14:paraId="2D725214" w14:textId="77777777" w:rsidR="00043BCB" w:rsidRPr="00572FF0" w:rsidRDefault="00043BCB" w:rsidP="00043BCB">
      <w:pPr>
        <w:pStyle w:val="Prrafodelista"/>
        <w:numPr>
          <w:ilvl w:val="0"/>
          <w:numId w:val="10"/>
        </w:numPr>
        <w:jc w:val="both"/>
        <w:rPr>
          <w:rFonts w:ascii="Arial Narrow" w:hAnsi="Arial Narrow" w:cs="Arial"/>
          <w:kern w:val="16"/>
        </w:rPr>
      </w:pPr>
      <w:r w:rsidRPr="00572FF0">
        <w:rPr>
          <w:rFonts w:ascii="Arial Narrow" w:hAnsi="Arial Narrow" w:cs="Arial"/>
          <w:kern w:val="16"/>
        </w:rPr>
        <w:t>Demuestra integridad</w:t>
      </w:r>
    </w:p>
    <w:p w14:paraId="15C3874F" w14:textId="77777777" w:rsidR="00043BCB" w:rsidRPr="00572FF0" w:rsidRDefault="00043BCB" w:rsidP="00043BCB">
      <w:pPr>
        <w:pStyle w:val="Prrafodelista"/>
        <w:numPr>
          <w:ilvl w:val="0"/>
          <w:numId w:val="10"/>
        </w:numPr>
        <w:jc w:val="both"/>
        <w:rPr>
          <w:rFonts w:ascii="Arial Narrow" w:hAnsi="Arial Narrow" w:cs="Arial"/>
          <w:kern w:val="16"/>
        </w:rPr>
      </w:pPr>
      <w:r w:rsidRPr="00572FF0">
        <w:rPr>
          <w:rFonts w:ascii="Arial Narrow" w:hAnsi="Arial Narrow" w:cs="Arial"/>
          <w:kern w:val="16"/>
        </w:rPr>
        <w:t>Demuestra competencia y debido cuidado profesional</w:t>
      </w:r>
    </w:p>
    <w:p w14:paraId="092AA477" w14:textId="77777777" w:rsidR="00043BCB" w:rsidRPr="00572FF0" w:rsidRDefault="00043BCB" w:rsidP="00043BCB">
      <w:pPr>
        <w:pStyle w:val="Prrafodelista"/>
        <w:numPr>
          <w:ilvl w:val="0"/>
          <w:numId w:val="10"/>
        </w:numPr>
        <w:jc w:val="both"/>
        <w:rPr>
          <w:rFonts w:ascii="Arial Narrow" w:hAnsi="Arial Narrow" w:cs="Arial"/>
          <w:kern w:val="16"/>
        </w:rPr>
      </w:pPr>
      <w:r w:rsidRPr="00572FF0">
        <w:rPr>
          <w:rFonts w:ascii="Arial Narrow" w:hAnsi="Arial Narrow" w:cs="Arial"/>
          <w:kern w:val="16"/>
        </w:rPr>
        <w:t>Es objetiva y se encuentra libre de influencias (independiente)</w:t>
      </w:r>
    </w:p>
    <w:p w14:paraId="43F416A3" w14:textId="77777777" w:rsidR="00043BCB" w:rsidRPr="00572FF0" w:rsidRDefault="00043BCB" w:rsidP="00043BCB">
      <w:pPr>
        <w:pStyle w:val="Prrafodelista"/>
        <w:numPr>
          <w:ilvl w:val="0"/>
          <w:numId w:val="10"/>
        </w:numPr>
        <w:jc w:val="both"/>
        <w:rPr>
          <w:rFonts w:ascii="Arial Narrow" w:hAnsi="Arial Narrow" w:cs="Arial"/>
          <w:kern w:val="16"/>
        </w:rPr>
      </w:pPr>
      <w:r w:rsidRPr="00572FF0">
        <w:rPr>
          <w:rFonts w:ascii="Arial Narrow" w:hAnsi="Arial Narrow" w:cs="Arial"/>
          <w:kern w:val="16"/>
        </w:rPr>
        <w:lastRenderedPageBreak/>
        <w:t xml:space="preserve">Se alinea con las estrategias, los objetivos y los riesgos de la organización. </w:t>
      </w:r>
    </w:p>
    <w:p w14:paraId="061547E8" w14:textId="77777777" w:rsidR="00043BCB" w:rsidRPr="00572FF0" w:rsidRDefault="00043BCB" w:rsidP="00043BCB">
      <w:pPr>
        <w:pStyle w:val="Prrafodelista"/>
        <w:numPr>
          <w:ilvl w:val="0"/>
          <w:numId w:val="10"/>
        </w:numPr>
        <w:jc w:val="both"/>
        <w:rPr>
          <w:rFonts w:ascii="Arial Narrow" w:hAnsi="Arial Narrow" w:cs="Arial"/>
          <w:kern w:val="16"/>
        </w:rPr>
      </w:pPr>
      <w:r w:rsidRPr="00572FF0">
        <w:rPr>
          <w:rFonts w:ascii="Arial Narrow" w:hAnsi="Arial Narrow" w:cs="Arial"/>
          <w:kern w:val="16"/>
        </w:rPr>
        <w:t xml:space="preserve">Está posicionada de forma apropiada y cuenta con los recursos adecuados </w:t>
      </w:r>
    </w:p>
    <w:p w14:paraId="797436D7" w14:textId="77777777" w:rsidR="00043BCB" w:rsidRPr="00572FF0" w:rsidRDefault="00043BCB" w:rsidP="00043BCB">
      <w:pPr>
        <w:pStyle w:val="Prrafodelista"/>
        <w:numPr>
          <w:ilvl w:val="0"/>
          <w:numId w:val="10"/>
        </w:numPr>
        <w:jc w:val="both"/>
        <w:rPr>
          <w:rFonts w:ascii="Arial Narrow" w:hAnsi="Arial Narrow" w:cs="Arial"/>
          <w:kern w:val="16"/>
        </w:rPr>
      </w:pPr>
      <w:r w:rsidRPr="00572FF0">
        <w:rPr>
          <w:rFonts w:ascii="Arial Narrow" w:hAnsi="Arial Narrow" w:cs="Arial"/>
          <w:kern w:val="16"/>
        </w:rPr>
        <w:t xml:space="preserve">Demuestra calidad y mejora continua </w:t>
      </w:r>
    </w:p>
    <w:p w14:paraId="7A68D2B5" w14:textId="77777777" w:rsidR="00043BCB" w:rsidRPr="00572FF0" w:rsidRDefault="00043BCB" w:rsidP="00043BCB">
      <w:pPr>
        <w:pStyle w:val="Prrafodelista"/>
        <w:numPr>
          <w:ilvl w:val="0"/>
          <w:numId w:val="10"/>
        </w:numPr>
        <w:jc w:val="both"/>
        <w:rPr>
          <w:rFonts w:ascii="Arial Narrow" w:hAnsi="Arial Narrow" w:cs="Arial"/>
          <w:kern w:val="16"/>
        </w:rPr>
      </w:pPr>
      <w:r w:rsidRPr="00572FF0">
        <w:rPr>
          <w:rFonts w:ascii="Arial Narrow" w:hAnsi="Arial Narrow" w:cs="Arial"/>
          <w:kern w:val="16"/>
        </w:rPr>
        <w:t xml:space="preserve">Se comunica de forma efectiva </w:t>
      </w:r>
    </w:p>
    <w:p w14:paraId="22686CA8" w14:textId="77777777" w:rsidR="00043BCB" w:rsidRPr="00572FF0" w:rsidRDefault="00043BCB" w:rsidP="00043BCB">
      <w:pPr>
        <w:pStyle w:val="Prrafodelista"/>
        <w:numPr>
          <w:ilvl w:val="0"/>
          <w:numId w:val="10"/>
        </w:numPr>
        <w:jc w:val="both"/>
        <w:rPr>
          <w:rFonts w:ascii="Arial Narrow" w:hAnsi="Arial Narrow" w:cs="Arial"/>
          <w:kern w:val="16"/>
        </w:rPr>
      </w:pPr>
      <w:r w:rsidRPr="00572FF0">
        <w:rPr>
          <w:rFonts w:ascii="Arial Narrow" w:hAnsi="Arial Narrow" w:cs="Arial"/>
          <w:kern w:val="16"/>
        </w:rPr>
        <w:t xml:space="preserve">Proporciona aseguramiento basado en riesgos </w:t>
      </w:r>
    </w:p>
    <w:p w14:paraId="1B1D2919" w14:textId="77777777" w:rsidR="00043BCB" w:rsidRPr="00572FF0" w:rsidRDefault="00043BCB" w:rsidP="00043BCB">
      <w:pPr>
        <w:pStyle w:val="Prrafodelista"/>
        <w:numPr>
          <w:ilvl w:val="0"/>
          <w:numId w:val="10"/>
        </w:numPr>
        <w:jc w:val="both"/>
        <w:rPr>
          <w:rFonts w:ascii="Arial Narrow" w:hAnsi="Arial Narrow" w:cs="Arial"/>
          <w:kern w:val="16"/>
        </w:rPr>
      </w:pPr>
      <w:r w:rsidRPr="00572FF0">
        <w:rPr>
          <w:rFonts w:ascii="Arial Narrow" w:hAnsi="Arial Narrow" w:cs="Arial"/>
          <w:kern w:val="16"/>
        </w:rPr>
        <w:t>Hace análisis profundos, es proactiva y está orientada al futuro.</w:t>
      </w:r>
    </w:p>
    <w:p w14:paraId="48BE632C" w14:textId="77777777" w:rsidR="00043BCB" w:rsidRDefault="00043BCB" w:rsidP="00043BCB">
      <w:pPr>
        <w:pStyle w:val="Prrafodelista"/>
        <w:numPr>
          <w:ilvl w:val="0"/>
          <w:numId w:val="10"/>
        </w:numPr>
        <w:jc w:val="both"/>
        <w:rPr>
          <w:rFonts w:ascii="Arial Narrow" w:hAnsi="Arial Narrow" w:cs="Arial"/>
          <w:kern w:val="16"/>
        </w:rPr>
      </w:pPr>
      <w:r w:rsidRPr="00572FF0">
        <w:rPr>
          <w:rFonts w:ascii="Arial Narrow" w:hAnsi="Arial Narrow" w:cs="Arial"/>
          <w:kern w:val="16"/>
        </w:rPr>
        <w:t xml:space="preserve">Promueve la Mejora Organizacional. </w:t>
      </w:r>
    </w:p>
    <w:p w14:paraId="0273A528" w14:textId="77777777" w:rsidR="00E13CA0" w:rsidRDefault="00E13CA0" w:rsidP="00E13CA0">
      <w:pPr>
        <w:jc w:val="both"/>
        <w:rPr>
          <w:rFonts w:ascii="Arial Narrow" w:hAnsi="Arial Narrow" w:cs="Arial"/>
          <w:kern w:val="16"/>
        </w:rPr>
      </w:pPr>
    </w:p>
    <w:p w14:paraId="6F89F970" w14:textId="4F609459" w:rsidR="00E13CA0" w:rsidRDefault="00E13CA0" w:rsidP="00E13CA0">
      <w:pPr>
        <w:jc w:val="both"/>
        <w:rPr>
          <w:rFonts w:ascii="Arial Narrow" w:hAnsi="Arial Narrow" w:cs="Arial"/>
          <w:kern w:val="16"/>
        </w:rPr>
      </w:pPr>
      <w:r>
        <w:rPr>
          <w:rFonts w:ascii="Arial Narrow" w:hAnsi="Arial Narrow" w:cs="Arial"/>
          <w:kern w:val="16"/>
        </w:rPr>
        <w:t>La actividad de Auditoría Interna de la Superintendencia de industria y Comercio es una actividad independiente y objetiva de aseguramiento y consulta, concebida para agregar valor y mejorar las operaciones de la Entidad,</w:t>
      </w:r>
    </w:p>
    <w:p w14:paraId="65D16AFF" w14:textId="77777777" w:rsidR="00E13CA0" w:rsidRDefault="00E13CA0" w:rsidP="00E13CA0">
      <w:pPr>
        <w:jc w:val="both"/>
        <w:rPr>
          <w:rFonts w:ascii="Arial Narrow" w:hAnsi="Arial Narrow" w:cs="Arial"/>
          <w:kern w:val="16"/>
        </w:rPr>
      </w:pPr>
    </w:p>
    <w:p w14:paraId="34DF56CD" w14:textId="65E4769B" w:rsidR="00E13CA0" w:rsidRPr="00E13CA0" w:rsidRDefault="00E13CA0" w:rsidP="00E13CA0">
      <w:pPr>
        <w:jc w:val="both"/>
        <w:rPr>
          <w:rFonts w:ascii="Arial Narrow" w:hAnsi="Arial Narrow" w:cs="Arial"/>
          <w:kern w:val="16"/>
        </w:rPr>
      </w:pPr>
      <w:r>
        <w:rPr>
          <w:rFonts w:ascii="Arial Narrow" w:hAnsi="Arial Narrow" w:cs="Arial"/>
          <w:kern w:val="16"/>
        </w:rPr>
        <w:t>Ayuda a la SIC a cumplir sus objetivos aportando un enfoque sistemático y disciplinado para evaluar y mejorar la eficacia de los procesos de gestión de riesgos, control y gobierno.</w:t>
      </w:r>
    </w:p>
    <w:p w14:paraId="4AEF6693" w14:textId="77777777" w:rsidR="00043BCB" w:rsidRPr="00572FF0" w:rsidRDefault="00043BCB" w:rsidP="00043BCB">
      <w:pPr>
        <w:pStyle w:val="Prrafodelista"/>
        <w:jc w:val="both"/>
        <w:rPr>
          <w:rFonts w:ascii="Arial Narrow" w:hAnsi="Arial Narrow" w:cs="Arial"/>
          <w:kern w:val="16"/>
        </w:rPr>
      </w:pPr>
    </w:p>
    <w:p w14:paraId="5D3EFC34" w14:textId="7AED480E" w:rsidR="00043BCB" w:rsidRDefault="00E13CA0" w:rsidP="00043BCB">
      <w:pPr>
        <w:pStyle w:val="Ttulo1"/>
        <w:numPr>
          <w:ilvl w:val="1"/>
          <w:numId w:val="6"/>
        </w:numPr>
        <w:tabs>
          <w:tab w:val="num" w:pos="360"/>
        </w:tabs>
        <w:spacing w:before="0" w:line="240" w:lineRule="auto"/>
        <w:ind w:left="426" w:hanging="426"/>
        <w:jc w:val="both"/>
        <w:rPr>
          <w:rFonts w:ascii="Arial Narrow" w:hAnsi="Arial Narrow" w:cs="Arial"/>
          <w:b/>
          <w:color w:val="auto"/>
          <w:sz w:val="24"/>
          <w:szCs w:val="24"/>
        </w:rPr>
      </w:pPr>
      <w:bookmarkStart w:id="13" w:name="_Toc143788003"/>
      <w:r>
        <w:rPr>
          <w:rFonts w:ascii="Arial Narrow" w:hAnsi="Arial Narrow" w:cs="Arial"/>
          <w:b/>
          <w:color w:val="auto"/>
          <w:sz w:val="24"/>
          <w:szCs w:val="24"/>
        </w:rPr>
        <w:t>Rol de la Actividad de Auditoría Interna</w:t>
      </w:r>
      <w:bookmarkEnd w:id="13"/>
    </w:p>
    <w:p w14:paraId="1704AE1D" w14:textId="77777777" w:rsidR="00E13CA0" w:rsidRDefault="00E13CA0" w:rsidP="00E13CA0">
      <w:pPr>
        <w:rPr>
          <w:lang w:val="es-CO" w:eastAsia="en-US"/>
        </w:rPr>
      </w:pPr>
    </w:p>
    <w:p w14:paraId="16C187C0" w14:textId="77777777" w:rsidR="00E13CA0" w:rsidRDefault="00E13CA0" w:rsidP="00E13CA0">
      <w:pPr>
        <w:jc w:val="both"/>
        <w:rPr>
          <w:rFonts w:ascii="Arial Narrow" w:hAnsi="Arial Narrow"/>
        </w:rPr>
      </w:pPr>
      <w:r w:rsidRPr="00E13CA0">
        <w:rPr>
          <w:rFonts w:ascii="Arial Narrow" w:hAnsi="Arial Narrow"/>
        </w:rPr>
        <w:t xml:space="preserve">La actividad de auditoría interna en </w:t>
      </w:r>
      <w:r>
        <w:rPr>
          <w:rFonts w:ascii="Arial Narrow" w:hAnsi="Arial Narrow"/>
        </w:rPr>
        <w:t>la Superintendencia de Industria y Comercio</w:t>
      </w:r>
      <w:r w:rsidRPr="00E13CA0">
        <w:rPr>
          <w:rFonts w:ascii="Arial Narrow" w:hAnsi="Arial Narrow"/>
        </w:rPr>
        <w:t xml:space="preserve"> se encuentra regulada conforme con las disposiciones Constitucionales, Ley 87 de 1993, Ley 1474 de 2011, Decreto Nacional 019 de 2012, Decreto Nacional 1083 de 2015, Decretos Nacionales 648 y 1499 de 2017, Decreto 577 de 2018, Decreto 403 de 2020 y Marco Internacional para la Práctica Profesional de Auditoría Interna del Instituto de Auditores Internos (IIA) y las normas que los modifiquen o adicionen. </w:t>
      </w:r>
    </w:p>
    <w:p w14:paraId="1CA2C9BD" w14:textId="77777777" w:rsidR="00E13CA0" w:rsidRDefault="00E13CA0" w:rsidP="00E13CA0">
      <w:pPr>
        <w:jc w:val="both"/>
        <w:rPr>
          <w:rFonts w:ascii="Arial Narrow" w:hAnsi="Arial Narrow"/>
        </w:rPr>
      </w:pPr>
    </w:p>
    <w:p w14:paraId="28180D1D" w14:textId="77777777" w:rsidR="00E13CA0" w:rsidRDefault="00E13CA0" w:rsidP="00E13CA0">
      <w:pPr>
        <w:jc w:val="both"/>
        <w:rPr>
          <w:rFonts w:ascii="Arial Narrow" w:hAnsi="Arial Narrow"/>
        </w:rPr>
      </w:pPr>
      <w:r w:rsidRPr="00E13CA0">
        <w:rPr>
          <w:rFonts w:ascii="Arial Narrow" w:hAnsi="Arial Narrow"/>
        </w:rPr>
        <w:t xml:space="preserve">Además de las disposiciones que adopte el Comité Institucional de Coordinación de Control Interno (CICCI). Los servicios que, presta la actividad de auditoría interna en </w:t>
      </w:r>
      <w:r>
        <w:rPr>
          <w:rFonts w:ascii="Arial Narrow" w:hAnsi="Arial Narrow"/>
        </w:rPr>
        <w:t>la Entidad son:</w:t>
      </w:r>
    </w:p>
    <w:p w14:paraId="6931025C" w14:textId="77777777" w:rsidR="00E13CA0" w:rsidRDefault="00E13CA0" w:rsidP="00E13CA0">
      <w:pPr>
        <w:jc w:val="both"/>
        <w:rPr>
          <w:rFonts w:ascii="Arial Narrow" w:hAnsi="Arial Narrow"/>
        </w:rPr>
      </w:pPr>
    </w:p>
    <w:p w14:paraId="73BAD325" w14:textId="77777777" w:rsidR="00E13CA0" w:rsidRDefault="00E13CA0" w:rsidP="00E13CA0">
      <w:pPr>
        <w:jc w:val="both"/>
        <w:rPr>
          <w:rFonts w:ascii="Arial Narrow" w:hAnsi="Arial Narrow"/>
        </w:rPr>
      </w:pPr>
      <w:r w:rsidRPr="00E13CA0">
        <w:rPr>
          <w:rFonts w:ascii="Arial Narrow" w:hAnsi="Arial Narrow"/>
          <w:b/>
          <w:bCs/>
        </w:rPr>
        <w:t>Servicios de Aseguramiento:</w:t>
      </w:r>
      <w:r w:rsidRPr="00E13CA0">
        <w:rPr>
          <w:rFonts w:ascii="Arial Narrow" w:hAnsi="Arial Narrow"/>
        </w:rPr>
        <w:t xml:space="preserve"> Consiste en un examen objetivo de evidencias con el propósito de proveer una evaluación independiente de los procesos de gobierno, gestión de riesgos y controles en </w:t>
      </w:r>
      <w:r>
        <w:rPr>
          <w:rFonts w:ascii="Arial Narrow" w:hAnsi="Arial Narrow"/>
        </w:rPr>
        <w:t>la Superintendencia de Industria y Comercio</w:t>
      </w:r>
      <w:r w:rsidRPr="00E13CA0">
        <w:rPr>
          <w:rFonts w:ascii="Arial Narrow" w:hAnsi="Arial Narrow"/>
        </w:rPr>
        <w:t xml:space="preserve">. Este servicio recoge los roles de “Evaluación y Seguimiento”, “Evaluación de la Gestión del Riesgo” y parte del rol “Enfoque hacia la Prevención” establecidos por el Decreto 648 de 2017. </w:t>
      </w:r>
    </w:p>
    <w:p w14:paraId="6765936E" w14:textId="77777777" w:rsidR="00E13CA0" w:rsidRDefault="00E13CA0" w:rsidP="00E13CA0">
      <w:pPr>
        <w:jc w:val="both"/>
        <w:rPr>
          <w:rFonts w:ascii="Arial Narrow" w:hAnsi="Arial Narrow"/>
        </w:rPr>
      </w:pPr>
    </w:p>
    <w:p w14:paraId="22523C53" w14:textId="2C8ED88F" w:rsidR="00081371" w:rsidRDefault="00E13CA0" w:rsidP="00E13CA0">
      <w:pPr>
        <w:jc w:val="both"/>
        <w:rPr>
          <w:rFonts w:ascii="Arial Narrow" w:hAnsi="Arial Narrow"/>
        </w:rPr>
      </w:pPr>
      <w:r w:rsidRPr="00E13CA0">
        <w:rPr>
          <w:rFonts w:ascii="Arial Narrow" w:hAnsi="Arial Narrow"/>
          <w:b/>
          <w:bCs/>
        </w:rPr>
        <w:t>Servicios de Consultoría:</w:t>
      </w:r>
      <w:r w:rsidRPr="00E13CA0">
        <w:rPr>
          <w:rFonts w:ascii="Arial Narrow" w:hAnsi="Arial Narrow"/>
        </w:rPr>
        <w:t xml:space="preserve"> Son actividades de asesoramiento y servicios relacionados, proporcionadas a los grupos de valor o de interés, cuya naturaleza y alcance estén acordados con estos, están dirigidos a añadir valor y mejorar los procesos de gestión de</w:t>
      </w:r>
      <w:r>
        <w:rPr>
          <w:rFonts w:ascii="Arial Narrow" w:hAnsi="Arial Narrow"/>
        </w:rPr>
        <w:t xml:space="preserve"> </w:t>
      </w:r>
      <w:r w:rsidRPr="00E13CA0">
        <w:rPr>
          <w:rFonts w:ascii="Arial Narrow" w:hAnsi="Arial Narrow"/>
        </w:rPr>
        <w:t xml:space="preserve">riesgos, control y gobierno, sin que el auditor interno asuma responsabilidades de gestión. Este servicio recoge los roles de “Liderazgo Estratégico”, “Enfoque hacia la Prevención” y “Relación con entes externos de control” establecidos por el Decreto 648 de 2017. </w:t>
      </w:r>
    </w:p>
    <w:p w14:paraId="22226F99" w14:textId="77777777" w:rsidR="00081371" w:rsidRDefault="00081371" w:rsidP="00E13CA0">
      <w:pPr>
        <w:jc w:val="both"/>
        <w:rPr>
          <w:rFonts w:ascii="Arial Narrow" w:hAnsi="Arial Narrow"/>
        </w:rPr>
      </w:pPr>
    </w:p>
    <w:p w14:paraId="01820AFC" w14:textId="272EB017" w:rsidR="00E13CA0" w:rsidRDefault="00E13CA0" w:rsidP="0026643A">
      <w:pPr>
        <w:pStyle w:val="Ttulo1"/>
        <w:numPr>
          <w:ilvl w:val="1"/>
          <w:numId w:val="6"/>
        </w:numPr>
        <w:tabs>
          <w:tab w:val="num" w:pos="360"/>
        </w:tabs>
        <w:spacing w:before="0" w:line="240" w:lineRule="auto"/>
        <w:ind w:left="426" w:hanging="426"/>
        <w:jc w:val="both"/>
        <w:rPr>
          <w:rFonts w:ascii="Arial Narrow" w:hAnsi="Arial Narrow" w:cs="Arial"/>
          <w:b/>
          <w:color w:val="auto"/>
          <w:sz w:val="24"/>
          <w:szCs w:val="24"/>
        </w:rPr>
      </w:pPr>
      <w:bookmarkStart w:id="14" w:name="_Toc143788004"/>
      <w:r>
        <w:rPr>
          <w:rFonts w:ascii="Arial Narrow" w:hAnsi="Arial Narrow" w:cs="Arial"/>
          <w:b/>
          <w:color w:val="auto"/>
          <w:sz w:val="24"/>
          <w:szCs w:val="24"/>
        </w:rPr>
        <w:t>Profesionalismo</w:t>
      </w:r>
      <w:bookmarkEnd w:id="14"/>
    </w:p>
    <w:p w14:paraId="619638BF" w14:textId="77777777" w:rsidR="00E13CA0" w:rsidRDefault="00E13CA0" w:rsidP="00E13CA0">
      <w:pPr>
        <w:rPr>
          <w:lang w:val="es-CO" w:eastAsia="en-US"/>
        </w:rPr>
      </w:pPr>
    </w:p>
    <w:p w14:paraId="08074C12" w14:textId="77777777" w:rsidR="00E13CA0" w:rsidRDefault="00E13CA0" w:rsidP="00E13CA0">
      <w:pPr>
        <w:jc w:val="both"/>
        <w:rPr>
          <w:rFonts w:ascii="Arial Narrow" w:hAnsi="Arial Narrow"/>
        </w:rPr>
      </w:pPr>
      <w:r w:rsidRPr="00E13CA0">
        <w:rPr>
          <w:rFonts w:ascii="Arial Narrow" w:hAnsi="Arial Narrow"/>
        </w:rPr>
        <w:t xml:space="preserve">La actividad de auditoría interna en </w:t>
      </w:r>
      <w:r>
        <w:rPr>
          <w:rFonts w:ascii="Arial Narrow" w:hAnsi="Arial Narrow"/>
        </w:rPr>
        <w:t>la Superintendencia de Industria y Comercio</w:t>
      </w:r>
      <w:r w:rsidRPr="00E13CA0">
        <w:rPr>
          <w:rFonts w:ascii="Arial Narrow" w:hAnsi="Arial Narrow"/>
        </w:rPr>
        <w:t xml:space="preserve"> se rige por la adhesión a las guías de obligatorio cumplimiento del Instituto de Auditores Internos (IIA), que incluye los principios fundamentales, la definición de auditoría interna, el código de ética y las normas internacionales para el ejercicio profesional de la auditoría interna. </w:t>
      </w:r>
    </w:p>
    <w:p w14:paraId="1EF635BD" w14:textId="77777777" w:rsidR="00E13CA0" w:rsidRDefault="00E13CA0" w:rsidP="00E13CA0">
      <w:pPr>
        <w:jc w:val="both"/>
        <w:rPr>
          <w:rFonts w:ascii="Arial Narrow" w:hAnsi="Arial Narrow"/>
        </w:rPr>
      </w:pPr>
    </w:p>
    <w:p w14:paraId="72C1E912" w14:textId="2058452A" w:rsidR="00E13CA0" w:rsidRDefault="00E13CA0" w:rsidP="00E13CA0">
      <w:pPr>
        <w:jc w:val="both"/>
        <w:rPr>
          <w:rFonts w:ascii="Arial Narrow" w:hAnsi="Arial Narrow"/>
        </w:rPr>
      </w:pPr>
      <w:r w:rsidRPr="00E13CA0">
        <w:rPr>
          <w:rFonts w:ascii="Arial Narrow" w:hAnsi="Arial Narrow"/>
        </w:rPr>
        <w:lastRenderedPageBreak/>
        <w:t xml:space="preserve">Adicionalmente a las Guías Obligatorias, se considerarán las Guías Recomendadas dentro de las cuales se encuentran las Guías de Implementación y las Guías Complementarias, como instrumentos para la mejor práctica en el ejercicio profesional de auditoría, además de la regulación </w:t>
      </w:r>
      <w:r>
        <w:rPr>
          <w:rFonts w:ascii="Arial Narrow" w:hAnsi="Arial Narrow"/>
        </w:rPr>
        <w:t xml:space="preserve">nacional, </w:t>
      </w:r>
      <w:r w:rsidRPr="00E13CA0">
        <w:rPr>
          <w:rFonts w:ascii="Arial Narrow" w:hAnsi="Arial Narrow"/>
        </w:rPr>
        <w:t xml:space="preserve">las políticas y procedimientos establecidos para el proceso </w:t>
      </w:r>
      <w:r>
        <w:rPr>
          <w:rFonts w:ascii="Arial Narrow" w:hAnsi="Arial Narrow"/>
        </w:rPr>
        <w:t xml:space="preserve">de Asesoría y Evaluación Independiente </w:t>
      </w:r>
      <w:r w:rsidRPr="00E13CA0">
        <w:rPr>
          <w:rFonts w:ascii="Arial Narrow" w:hAnsi="Arial Narrow"/>
        </w:rPr>
        <w:t>en el marco del Sistema Integral de Gestión</w:t>
      </w:r>
      <w:r>
        <w:rPr>
          <w:rFonts w:ascii="Arial Narrow" w:hAnsi="Arial Narrow"/>
        </w:rPr>
        <w:t xml:space="preserve"> Institucional - SIGI</w:t>
      </w:r>
      <w:r w:rsidRPr="00E13CA0">
        <w:rPr>
          <w:rFonts w:ascii="Arial Narrow" w:hAnsi="Arial Narrow"/>
        </w:rPr>
        <w:t>.</w:t>
      </w:r>
    </w:p>
    <w:p w14:paraId="055C2A04" w14:textId="77777777" w:rsidR="00E13CA0" w:rsidRPr="00E13CA0" w:rsidRDefault="00E13CA0" w:rsidP="00E13CA0">
      <w:pPr>
        <w:jc w:val="both"/>
        <w:rPr>
          <w:rFonts w:ascii="Arial Narrow" w:hAnsi="Arial Narrow"/>
          <w:lang w:val="es-CO" w:eastAsia="en-US"/>
        </w:rPr>
      </w:pPr>
    </w:p>
    <w:p w14:paraId="4E0270F8" w14:textId="258D392F" w:rsidR="00E13CA0" w:rsidRDefault="00E13CA0" w:rsidP="0026643A">
      <w:pPr>
        <w:pStyle w:val="Ttulo1"/>
        <w:numPr>
          <w:ilvl w:val="1"/>
          <w:numId w:val="6"/>
        </w:numPr>
        <w:tabs>
          <w:tab w:val="num" w:pos="360"/>
        </w:tabs>
        <w:spacing w:before="0" w:line="240" w:lineRule="auto"/>
        <w:ind w:left="426" w:hanging="426"/>
        <w:jc w:val="both"/>
        <w:rPr>
          <w:rFonts w:ascii="Arial Narrow" w:hAnsi="Arial Narrow" w:cs="Arial"/>
          <w:b/>
          <w:color w:val="auto"/>
          <w:sz w:val="24"/>
          <w:szCs w:val="24"/>
        </w:rPr>
      </w:pPr>
      <w:r>
        <w:rPr>
          <w:rFonts w:ascii="Arial Narrow" w:hAnsi="Arial Narrow" w:cs="Arial"/>
          <w:b/>
          <w:color w:val="auto"/>
          <w:sz w:val="24"/>
          <w:szCs w:val="24"/>
        </w:rPr>
        <w:t xml:space="preserve"> </w:t>
      </w:r>
      <w:bookmarkStart w:id="15" w:name="_Toc143788005"/>
      <w:r>
        <w:rPr>
          <w:rFonts w:ascii="Arial Narrow" w:hAnsi="Arial Narrow" w:cs="Arial"/>
          <w:b/>
          <w:color w:val="auto"/>
          <w:sz w:val="24"/>
          <w:szCs w:val="24"/>
        </w:rPr>
        <w:t>Autoridad</w:t>
      </w:r>
      <w:bookmarkEnd w:id="15"/>
    </w:p>
    <w:p w14:paraId="26EE6916" w14:textId="77777777" w:rsidR="00E13CA0" w:rsidRDefault="00E13CA0" w:rsidP="00E13CA0">
      <w:pPr>
        <w:rPr>
          <w:lang w:val="es-CO" w:eastAsia="en-US"/>
        </w:rPr>
      </w:pPr>
    </w:p>
    <w:p w14:paraId="266B334B" w14:textId="4A5A7E4B" w:rsidR="00D346EE" w:rsidRPr="00D346EE" w:rsidRDefault="00D346EE" w:rsidP="00D346EE">
      <w:pPr>
        <w:jc w:val="both"/>
        <w:rPr>
          <w:rFonts w:ascii="Arial Narrow" w:eastAsia="Calibri" w:hAnsi="Arial Narrow" w:cs="Arial"/>
          <w:color w:val="000000"/>
          <w:kern w:val="16"/>
          <w:lang w:val="es-ES"/>
        </w:rPr>
      </w:pPr>
      <w:r w:rsidRPr="00D346EE">
        <w:rPr>
          <w:rFonts w:ascii="Arial Narrow" w:eastAsia="Calibri" w:hAnsi="Arial Narrow" w:cs="Arial"/>
          <w:color w:val="000000"/>
          <w:kern w:val="16"/>
          <w:lang w:val="es-ES"/>
        </w:rPr>
        <w:t xml:space="preserve">Para establecer, mantener y asegurar que la </w:t>
      </w:r>
      <w:r w:rsidRPr="00D346EE">
        <w:rPr>
          <w:rFonts w:ascii="Arial Narrow" w:eastAsia="Calibri" w:hAnsi="Arial Narrow" w:cs="Arial"/>
          <w:kern w:val="16"/>
          <w:lang w:val="es-ES"/>
        </w:rPr>
        <w:t xml:space="preserve">Oficina de Control Interno </w:t>
      </w:r>
      <w:r w:rsidRPr="00D346EE">
        <w:rPr>
          <w:rFonts w:ascii="Arial Narrow" w:eastAsia="Calibri" w:hAnsi="Arial Narrow" w:cs="Arial"/>
          <w:color w:val="000000"/>
          <w:kern w:val="16"/>
          <w:lang w:val="es-ES"/>
        </w:rPr>
        <w:t xml:space="preserve">de la entidad tiene la autoridad </w:t>
      </w:r>
      <w:r w:rsidRPr="00D346EE">
        <w:rPr>
          <w:rFonts w:ascii="Arial Narrow" w:eastAsia="Calibri" w:hAnsi="Arial Narrow" w:cs="Arial"/>
          <w:kern w:val="16"/>
          <w:lang w:val="es-ES"/>
        </w:rPr>
        <w:t>suficiente para cumplir completamente con sus obligaciones, el Comité Institucional de Coordinación de Control Interno</w:t>
      </w:r>
      <w:r w:rsidRPr="00D346EE">
        <w:rPr>
          <w:rFonts w:ascii="Arial Narrow" w:eastAsia="Calibri" w:hAnsi="Arial Narrow" w:cs="Arial"/>
          <w:color w:val="000000"/>
          <w:kern w:val="16"/>
          <w:lang w:val="es-ES"/>
        </w:rPr>
        <w:t xml:space="preserve">, deberá: </w:t>
      </w:r>
    </w:p>
    <w:p w14:paraId="799B879A" w14:textId="77777777" w:rsidR="00D346EE" w:rsidRPr="00F72827" w:rsidRDefault="00D346EE" w:rsidP="00D346EE">
      <w:pPr>
        <w:jc w:val="both"/>
        <w:rPr>
          <w:rFonts w:eastAsia="Calibri" w:cs="Arial"/>
          <w:color w:val="000000"/>
          <w:kern w:val="16"/>
          <w:sz w:val="22"/>
          <w:szCs w:val="22"/>
          <w:lang w:val="es-ES"/>
        </w:rPr>
      </w:pPr>
      <w:r w:rsidRPr="00F72827">
        <w:rPr>
          <w:rFonts w:eastAsia="Calibri" w:cs="Arial"/>
          <w:color w:val="000000"/>
          <w:kern w:val="16"/>
          <w:sz w:val="22"/>
          <w:szCs w:val="22"/>
          <w:lang w:val="es-ES"/>
        </w:rPr>
        <w:t xml:space="preserve"> </w:t>
      </w:r>
    </w:p>
    <w:p w14:paraId="5EAE2A76" w14:textId="1E010B76" w:rsidR="00D346EE" w:rsidRPr="00D346EE" w:rsidRDefault="00D346EE" w:rsidP="00D346EE">
      <w:pPr>
        <w:numPr>
          <w:ilvl w:val="0"/>
          <w:numId w:val="34"/>
        </w:numPr>
        <w:jc w:val="both"/>
        <w:rPr>
          <w:rFonts w:ascii="Arial Narrow" w:eastAsia="Calibri" w:hAnsi="Arial Narrow" w:cs="Arial"/>
          <w:kern w:val="16"/>
          <w:lang w:val="es-ES"/>
        </w:rPr>
      </w:pPr>
      <w:r w:rsidRPr="00D346EE">
        <w:rPr>
          <w:rFonts w:ascii="Arial Narrow" w:eastAsia="Calibri" w:hAnsi="Arial Narrow" w:cs="Arial"/>
          <w:color w:val="000000"/>
          <w:kern w:val="16"/>
          <w:lang w:val="es-ES"/>
        </w:rPr>
        <w:t xml:space="preserve">Aprobar el estatuto de </w:t>
      </w:r>
      <w:r w:rsidR="00A13C56">
        <w:rPr>
          <w:rFonts w:ascii="Arial Narrow" w:eastAsia="Calibri" w:hAnsi="Arial Narrow" w:cs="Arial"/>
          <w:color w:val="000000"/>
          <w:kern w:val="16"/>
          <w:lang w:val="es-ES"/>
        </w:rPr>
        <w:t xml:space="preserve">Auditoría Interna </w:t>
      </w:r>
    </w:p>
    <w:p w14:paraId="5A9FD319" w14:textId="77777777" w:rsidR="00D346EE" w:rsidRPr="00D346EE" w:rsidRDefault="00D346EE" w:rsidP="00D346EE">
      <w:pPr>
        <w:ind w:left="720"/>
        <w:jc w:val="both"/>
        <w:rPr>
          <w:rFonts w:ascii="Arial Narrow" w:eastAsia="Calibri" w:hAnsi="Arial Narrow" w:cs="Arial"/>
          <w:color w:val="000000"/>
          <w:kern w:val="16"/>
          <w:lang w:val="es-ES"/>
        </w:rPr>
      </w:pPr>
    </w:p>
    <w:p w14:paraId="407244F1" w14:textId="77777777" w:rsidR="00D346EE" w:rsidRPr="00D346EE" w:rsidRDefault="00D346EE" w:rsidP="00D346EE">
      <w:pPr>
        <w:numPr>
          <w:ilvl w:val="0"/>
          <w:numId w:val="34"/>
        </w:numPr>
        <w:jc w:val="both"/>
        <w:rPr>
          <w:rFonts w:ascii="Arial Narrow" w:eastAsia="Calibri" w:hAnsi="Arial Narrow" w:cs="Arial"/>
          <w:color w:val="000000"/>
          <w:kern w:val="16"/>
          <w:lang w:val="es-ES"/>
        </w:rPr>
      </w:pPr>
      <w:r w:rsidRPr="00D346EE">
        <w:rPr>
          <w:rFonts w:ascii="Arial Narrow" w:eastAsia="Calibri" w:hAnsi="Arial Narrow" w:cs="Arial"/>
          <w:color w:val="000000"/>
          <w:kern w:val="16"/>
          <w:lang w:val="es-ES"/>
        </w:rPr>
        <w:t xml:space="preserve">Aprobar el plan de auditoría interna basado en riesgos. </w:t>
      </w:r>
    </w:p>
    <w:p w14:paraId="7ACBA9BD" w14:textId="77777777" w:rsidR="00D346EE" w:rsidRPr="00D346EE" w:rsidRDefault="00D346EE" w:rsidP="00D346EE">
      <w:pPr>
        <w:jc w:val="both"/>
        <w:rPr>
          <w:rFonts w:ascii="Arial Narrow" w:eastAsia="Calibri" w:hAnsi="Arial Narrow" w:cs="Arial"/>
          <w:color w:val="000000"/>
          <w:kern w:val="16"/>
          <w:lang w:val="es-ES"/>
        </w:rPr>
      </w:pPr>
    </w:p>
    <w:p w14:paraId="723BAFD8" w14:textId="77777777" w:rsidR="00D346EE" w:rsidRPr="00D346EE" w:rsidRDefault="00D346EE" w:rsidP="00D346EE">
      <w:pPr>
        <w:numPr>
          <w:ilvl w:val="0"/>
          <w:numId w:val="34"/>
        </w:numPr>
        <w:jc w:val="both"/>
        <w:rPr>
          <w:rFonts w:ascii="Arial Narrow" w:eastAsia="Calibri" w:hAnsi="Arial Narrow" w:cs="Arial"/>
          <w:color w:val="000000"/>
          <w:kern w:val="16"/>
          <w:lang w:val="es-ES"/>
        </w:rPr>
      </w:pPr>
      <w:r w:rsidRPr="00D346EE">
        <w:rPr>
          <w:rFonts w:ascii="Arial Narrow" w:eastAsia="Calibri" w:hAnsi="Arial Narrow" w:cs="Arial"/>
          <w:color w:val="000000"/>
          <w:kern w:val="16"/>
          <w:lang w:val="es-ES"/>
        </w:rPr>
        <w:t xml:space="preserve">Aprobar el presupuesto y el plan de recursos de la actividad de la auditoría interna.  </w:t>
      </w:r>
    </w:p>
    <w:p w14:paraId="76D5D8CB" w14:textId="77777777" w:rsidR="00D346EE" w:rsidRPr="00D346EE" w:rsidRDefault="00D346EE" w:rsidP="00D346EE">
      <w:pPr>
        <w:jc w:val="both"/>
        <w:rPr>
          <w:rFonts w:ascii="Arial Narrow" w:eastAsia="Calibri" w:hAnsi="Arial Narrow" w:cs="Arial"/>
          <w:color w:val="000000"/>
          <w:kern w:val="16"/>
          <w:lang w:val="es-ES"/>
        </w:rPr>
      </w:pPr>
    </w:p>
    <w:p w14:paraId="04EAD02C" w14:textId="025AEABA" w:rsidR="00D346EE" w:rsidRPr="00D346EE" w:rsidRDefault="00D346EE" w:rsidP="00D346EE">
      <w:pPr>
        <w:numPr>
          <w:ilvl w:val="0"/>
          <w:numId w:val="34"/>
        </w:numPr>
        <w:jc w:val="both"/>
        <w:rPr>
          <w:rFonts w:ascii="Arial Narrow" w:eastAsia="Calibri" w:hAnsi="Arial Narrow" w:cs="Arial"/>
          <w:color w:val="000000"/>
          <w:kern w:val="16"/>
          <w:lang w:val="es-ES"/>
        </w:rPr>
      </w:pPr>
      <w:r w:rsidRPr="00D346EE">
        <w:rPr>
          <w:rFonts w:ascii="Arial Narrow" w:eastAsia="Calibri" w:hAnsi="Arial Narrow" w:cs="Arial"/>
          <w:color w:val="000000"/>
          <w:kern w:val="16"/>
          <w:lang w:val="es-ES"/>
        </w:rPr>
        <w:t xml:space="preserve">Recibir comunicaciones del </w:t>
      </w:r>
      <w:r w:rsidRPr="00A13C56">
        <w:rPr>
          <w:rFonts w:ascii="Arial Narrow" w:eastAsia="Calibri" w:hAnsi="Arial Narrow" w:cs="Arial"/>
          <w:kern w:val="16"/>
          <w:lang w:val="es-ES"/>
        </w:rPr>
        <w:t xml:space="preserve">Jefe de Control Interno </w:t>
      </w:r>
      <w:r w:rsidRPr="00D346EE">
        <w:rPr>
          <w:rFonts w:ascii="Arial Narrow" w:eastAsia="Calibri" w:hAnsi="Arial Narrow" w:cs="Arial"/>
          <w:color w:val="000000"/>
          <w:kern w:val="16"/>
          <w:lang w:val="es-ES"/>
        </w:rPr>
        <w:t xml:space="preserve">sobre el desarrollo del plan de auditoría interna de la actividad y otros asuntos. </w:t>
      </w:r>
    </w:p>
    <w:p w14:paraId="698D4909" w14:textId="77777777" w:rsidR="00D346EE" w:rsidRPr="00D346EE" w:rsidRDefault="00D346EE" w:rsidP="00D346EE">
      <w:pPr>
        <w:jc w:val="both"/>
        <w:rPr>
          <w:rFonts w:ascii="Arial Narrow" w:eastAsia="Calibri" w:hAnsi="Arial Narrow" w:cs="Arial"/>
          <w:color w:val="000000"/>
          <w:kern w:val="16"/>
          <w:lang w:val="es-ES"/>
        </w:rPr>
      </w:pPr>
    </w:p>
    <w:p w14:paraId="6C37D51A" w14:textId="177C075D" w:rsidR="00D346EE" w:rsidRPr="00D346EE" w:rsidRDefault="00D346EE" w:rsidP="00D346EE">
      <w:pPr>
        <w:numPr>
          <w:ilvl w:val="0"/>
          <w:numId w:val="34"/>
        </w:numPr>
        <w:jc w:val="both"/>
        <w:rPr>
          <w:rFonts w:ascii="Arial Narrow" w:eastAsia="Calibri" w:hAnsi="Arial Narrow" w:cs="Arial"/>
          <w:color w:val="000000"/>
          <w:kern w:val="16"/>
          <w:lang w:val="es-ES"/>
        </w:rPr>
      </w:pPr>
      <w:r w:rsidRPr="00D346EE">
        <w:rPr>
          <w:rFonts w:ascii="Arial Narrow" w:eastAsia="Calibri" w:hAnsi="Arial Narrow" w:cs="Arial"/>
          <w:color w:val="000000"/>
          <w:kern w:val="16"/>
          <w:lang w:val="es-ES"/>
        </w:rPr>
        <w:t>Formul</w:t>
      </w:r>
      <w:r w:rsidR="00A13C56">
        <w:rPr>
          <w:rFonts w:ascii="Arial Narrow" w:eastAsia="Calibri" w:hAnsi="Arial Narrow" w:cs="Arial"/>
          <w:color w:val="000000"/>
          <w:kern w:val="16"/>
          <w:lang w:val="es-ES"/>
        </w:rPr>
        <w:t>ar</w:t>
      </w:r>
      <w:r w:rsidRPr="00D346EE">
        <w:rPr>
          <w:rFonts w:ascii="Arial Narrow" w:eastAsia="Calibri" w:hAnsi="Arial Narrow" w:cs="Arial"/>
          <w:color w:val="000000"/>
          <w:kern w:val="16"/>
          <w:lang w:val="es-ES"/>
        </w:rPr>
        <w:t xml:space="preserve"> las preguntas adecuadas a la Alta Dirección y al </w:t>
      </w:r>
      <w:r w:rsidRPr="00A13C56">
        <w:rPr>
          <w:rFonts w:ascii="Arial Narrow" w:eastAsia="Calibri" w:hAnsi="Arial Narrow" w:cs="Arial"/>
          <w:kern w:val="16"/>
          <w:lang w:val="es-ES"/>
        </w:rPr>
        <w:t xml:space="preserve">Jefe de Control Interno para </w:t>
      </w:r>
      <w:r w:rsidRPr="00D346EE">
        <w:rPr>
          <w:rFonts w:ascii="Arial Narrow" w:eastAsia="Calibri" w:hAnsi="Arial Narrow" w:cs="Arial"/>
          <w:color w:val="000000"/>
          <w:kern w:val="16"/>
          <w:lang w:val="es-ES"/>
        </w:rPr>
        <w:t xml:space="preserve">determinar si existen alcances inadecuados o limitaciones de recursos. </w:t>
      </w:r>
    </w:p>
    <w:p w14:paraId="34F749CC" w14:textId="77777777" w:rsidR="00D346EE" w:rsidRPr="00F72827" w:rsidRDefault="00D346EE" w:rsidP="00D346EE">
      <w:pPr>
        <w:jc w:val="both"/>
        <w:rPr>
          <w:rFonts w:eastAsia="Calibri" w:cs="Arial"/>
          <w:color w:val="000000"/>
          <w:kern w:val="16"/>
          <w:sz w:val="22"/>
          <w:szCs w:val="22"/>
          <w:lang w:val="es-ES"/>
        </w:rPr>
      </w:pPr>
      <w:r w:rsidRPr="00F72827">
        <w:rPr>
          <w:rFonts w:eastAsia="Calibri" w:cs="Arial"/>
          <w:color w:val="000000"/>
          <w:kern w:val="16"/>
          <w:sz w:val="22"/>
          <w:szCs w:val="22"/>
          <w:lang w:val="es-ES"/>
        </w:rPr>
        <w:t xml:space="preserve"> </w:t>
      </w:r>
    </w:p>
    <w:p w14:paraId="0DD6DAA0" w14:textId="0B4EC661" w:rsidR="00D346EE" w:rsidRPr="00A13C56" w:rsidRDefault="00D346EE" w:rsidP="00D346EE">
      <w:pPr>
        <w:jc w:val="both"/>
        <w:rPr>
          <w:rFonts w:ascii="Arial Narrow" w:eastAsia="Calibri" w:hAnsi="Arial Narrow" w:cs="Arial"/>
          <w:kern w:val="16"/>
          <w:lang w:val="es-ES"/>
        </w:rPr>
      </w:pPr>
      <w:r w:rsidRPr="00A13C56">
        <w:rPr>
          <w:rFonts w:ascii="Arial Narrow" w:eastAsia="Calibri" w:hAnsi="Arial Narrow" w:cs="Arial"/>
          <w:kern w:val="16"/>
          <w:lang w:val="es-ES"/>
        </w:rPr>
        <w:t xml:space="preserve">El Jefe de Control </w:t>
      </w:r>
      <w:r w:rsidR="00A13C56" w:rsidRPr="00A13C56">
        <w:rPr>
          <w:rFonts w:ascii="Arial Narrow" w:eastAsia="Calibri" w:hAnsi="Arial Narrow" w:cs="Arial"/>
          <w:kern w:val="16"/>
          <w:lang w:val="es-ES"/>
        </w:rPr>
        <w:t>Interno tendrá</w:t>
      </w:r>
      <w:r w:rsidRPr="00A13C56">
        <w:rPr>
          <w:rFonts w:ascii="Arial Narrow" w:eastAsia="Calibri" w:hAnsi="Arial Narrow" w:cs="Arial"/>
          <w:kern w:val="16"/>
          <w:lang w:val="es-ES"/>
        </w:rPr>
        <w:t xml:space="preserve"> acceso irrestricto, y se comunicará e interactuará directamente con el Comité Institucional de Coordinación de Control Interno, incluso en reuniones privadas sin la presencia de la administración. </w:t>
      </w:r>
    </w:p>
    <w:p w14:paraId="068DD27E" w14:textId="77777777" w:rsidR="00D346EE" w:rsidRPr="00A13C56" w:rsidRDefault="00D346EE" w:rsidP="00D346EE">
      <w:pPr>
        <w:jc w:val="both"/>
        <w:rPr>
          <w:rFonts w:ascii="Arial Narrow" w:eastAsia="Calibri" w:hAnsi="Arial Narrow" w:cs="Arial"/>
          <w:color w:val="000000"/>
          <w:kern w:val="16"/>
          <w:lang w:val="es-ES"/>
        </w:rPr>
      </w:pPr>
    </w:p>
    <w:p w14:paraId="09D0DF41" w14:textId="6B06B574" w:rsidR="00D346EE" w:rsidRPr="00A13C56" w:rsidRDefault="00D346EE" w:rsidP="00443B52">
      <w:pPr>
        <w:jc w:val="both"/>
        <w:rPr>
          <w:rFonts w:ascii="Arial Narrow" w:eastAsia="Calibri" w:hAnsi="Arial Narrow" w:cs="Arial"/>
          <w:color w:val="000000"/>
          <w:kern w:val="16"/>
          <w:lang w:val="es-ES"/>
        </w:rPr>
      </w:pPr>
      <w:r w:rsidRPr="00A13C56">
        <w:rPr>
          <w:rFonts w:ascii="Arial Narrow" w:eastAsia="Calibri" w:hAnsi="Arial Narrow" w:cs="Arial"/>
          <w:color w:val="000000"/>
          <w:kern w:val="16"/>
          <w:lang w:val="es-ES"/>
        </w:rPr>
        <w:t xml:space="preserve">El </w:t>
      </w:r>
      <w:r w:rsidRPr="00A13C56">
        <w:rPr>
          <w:rFonts w:ascii="Arial Narrow" w:eastAsia="Calibri" w:hAnsi="Arial Narrow" w:cs="Arial"/>
          <w:kern w:val="16"/>
          <w:lang w:val="es-ES"/>
        </w:rPr>
        <w:t>Comité Institucional de Coordinación de Control Interno</w:t>
      </w:r>
      <w:r w:rsidR="00A13C56" w:rsidRPr="00A13C56">
        <w:rPr>
          <w:rFonts w:ascii="Arial Narrow" w:eastAsia="Calibri" w:hAnsi="Arial Narrow" w:cs="Arial"/>
          <w:kern w:val="16"/>
          <w:lang w:val="es-ES"/>
        </w:rPr>
        <w:t xml:space="preserve"> </w:t>
      </w:r>
      <w:r w:rsidRPr="00A13C56">
        <w:rPr>
          <w:rFonts w:ascii="Arial Narrow" w:eastAsia="Calibri" w:hAnsi="Arial Narrow" w:cs="Arial"/>
          <w:kern w:val="16"/>
          <w:lang w:val="es-ES"/>
        </w:rPr>
        <w:t xml:space="preserve">autoriza </w:t>
      </w:r>
      <w:r w:rsidRPr="00A13C56">
        <w:rPr>
          <w:rFonts w:ascii="Arial Narrow" w:eastAsia="Calibri" w:hAnsi="Arial Narrow" w:cs="Arial"/>
          <w:color w:val="000000"/>
          <w:kern w:val="16"/>
          <w:lang w:val="es-ES"/>
        </w:rPr>
        <w:t>a la Oficina de Control a:</w:t>
      </w:r>
    </w:p>
    <w:p w14:paraId="2D116BEC" w14:textId="77777777" w:rsidR="00D346EE" w:rsidRPr="00A13C56" w:rsidRDefault="00D346EE" w:rsidP="00D346EE">
      <w:pPr>
        <w:jc w:val="both"/>
        <w:rPr>
          <w:rFonts w:ascii="Arial Narrow" w:eastAsia="Calibri" w:hAnsi="Arial Narrow" w:cs="Arial"/>
          <w:color w:val="000000"/>
          <w:kern w:val="16"/>
          <w:lang w:val="es-ES"/>
        </w:rPr>
      </w:pPr>
    </w:p>
    <w:p w14:paraId="10661621" w14:textId="77777777" w:rsidR="00D346EE" w:rsidRPr="00A13C56" w:rsidRDefault="00D346EE" w:rsidP="00443B52">
      <w:pPr>
        <w:numPr>
          <w:ilvl w:val="0"/>
          <w:numId w:val="35"/>
        </w:numPr>
        <w:jc w:val="both"/>
        <w:rPr>
          <w:rFonts w:ascii="Arial Narrow" w:eastAsia="Calibri" w:hAnsi="Arial Narrow" w:cs="Arial"/>
          <w:color w:val="000000"/>
          <w:kern w:val="16"/>
          <w:lang w:val="es-ES"/>
        </w:rPr>
      </w:pPr>
      <w:r w:rsidRPr="00A13C56">
        <w:rPr>
          <w:rFonts w:ascii="Arial Narrow" w:eastAsia="Calibri" w:hAnsi="Arial Narrow" w:cs="Arial"/>
          <w:color w:val="000000"/>
          <w:kern w:val="16"/>
          <w:lang w:val="es-ES"/>
        </w:rPr>
        <w:t xml:space="preserve">Tener acceso completo, libre y sin restricciones a todas las funciones, registros, propiedad y personal pertinentes, para llevar a cabo cualquiera de sus compromisos, sujeto a su responsabilidad de confidencialidad y salvaguarda de los registros e información.  </w:t>
      </w:r>
    </w:p>
    <w:p w14:paraId="376B97DA" w14:textId="77777777" w:rsidR="00D346EE" w:rsidRPr="00A13C56" w:rsidRDefault="00D346EE" w:rsidP="00D346EE">
      <w:pPr>
        <w:ind w:left="1068"/>
        <w:jc w:val="both"/>
        <w:rPr>
          <w:rFonts w:ascii="Arial Narrow" w:eastAsia="Calibri" w:hAnsi="Arial Narrow" w:cs="Arial"/>
          <w:color w:val="000000"/>
          <w:kern w:val="16"/>
          <w:lang w:val="es-ES"/>
        </w:rPr>
      </w:pPr>
    </w:p>
    <w:p w14:paraId="35AD51F3" w14:textId="77777777" w:rsidR="00D346EE" w:rsidRPr="00A13C56" w:rsidRDefault="00D346EE" w:rsidP="00443B52">
      <w:pPr>
        <w:numPr>
          <w:ilvl w:val="0"/>
          <w:numId w:val="35"/>
        </w:numPr>
        <w:jc w:val="both"/>
        <w:rPr>
          <w:rFonts w:ascii="Arial Narrow" w:eastAsia="Calibri" w:hAnsi="Arial Narrow" w:cs="Arial"/>
          <w:color w:val="000000"/>
          <w:kern w:val="16"/>
          <w:lang w:val="es-ES"/>
        </w:rPr>
      </w:pPr>
      <w:r w:rsidRPr="00A13C56">
        <w:rPr>
          <w:rFonts w:ascii="Arial Narrow" w:eastAsia="Calibri" w:hAnsi="Arial Narrow" w:cs="Arial"/>
          <w:color w:val="000000"/>
          <w:kern w:val="16"/>
          <w:lang w:val="es-ES"/>
        </w:rPr>
        <w:t xml:space="preserve">Asignar recursos, establecer frecuencias, seleccionar temas, determinar alcances de trabajo, aplicar las técnicas necesarias para cumplir con los objetivos de la auditoría y emisión de informes. </w:t>
      </w:r>
    </w:p>
    <w:p w14:paraId="552DA341" w14:textId="377BE663" w:rsidR="00D346EE" w:rsidRPr="00A13C56" w:rsidRDefault="00D346EE" w:rsidP="00443B52">
      <w:pPr>
        <w:ind w:firstLine="50"/>
        <w:jc w:val="both"/>
        <w:rPr>
          <w:rFonts w:ascii="Arial Narrow" w:eastAsia="Calibri" w:hAnsi="Arial Narrow" w:cs="Arial"/>
          <w:color w:val="000000"/>
          <w:kern w:val="16"/>
          <w:lang w:val="es-ES"/>
        </w:rPr>
      </w:pPr>
    </w:p>
    <w:p w14:paraId="52DCD57F" w14:textId="751A03DC" w:rsidR="00D346EE" w:rsidRDefault="00D346EE" w:rsidP="00443B52">
      <w:pPr>
        <w:numPr>
          <w:ilvl w:val="0"/>
          <w:numId w:val="35"/>
        </w:numPr>
        <w:jc w:val="both"/>
        <w:rPr>
          <w:rFonts w:ascii="Arial Narrow" w:eastAsia="Calibri" w:hAnsi="Arial Narrow" w:cs="Arial"/>
          <w:color w:val="000000"/>
          <w:kern w:val="16"/>
          <w:lang w:val="es-ES"/>
        </w:rPr>
      </w:pPr>
      <w:r w:rsidRPr="00A13C56">
        <w:rPr>
          <w:rFonts w:ascii="Arial Narrow" w:eastAsia="Calibri" w:hAnsi="Arial Narrow" w:cs="Arial"/>
          <w:color w:val="000000"/>
          <w:kern w:val="16"/>
          <w:lang w:val="es-ES"/>
        </w:rPr>
        <w:t>Obtener asistencia del personal necesario de la</w:t>
      </w:r>
      <w:r w:rsidR="00990DA4">
        <w:rPr>
          <w:rFonts w:ascii="Arial Narrow" w:eastAsia="Calibri" w:hAnsi="Arial Narrow" w:cs="Arial"/>
          <w:color w:val="000000"/>
          <w:kern w:val="16"/>
          <w:lang w:val="es-ES"/>
        </w:rPr>
        <w:t xml:space="preserve"> Superintendencia de Industria y Comercio</w:t>
      </w:r>
      <w:r w:rsidRPr="00A13C56">
        <w:rPr>
          <w:rFonts w:ascii="Arial Narrow" w:eastAsia="Calibri" w:hAnsi="Arial Narrow" w:cs="Arial"/>
          <w:color w:val="000000"/>
          <w:kern w:val="16"/>
          <w:lang w:val="es-ES"/>
        </w:rPr>
        <w:t>, así como de otros servicios especializados dentro o fuera de la</w:t>
      </w:r>
      <w:r w:rsidR="00990DA4">
        <w:rPr>
          <w:rFonts w:ascii="Arial Narrow" w:eastAsia="Calibri" w:hAnsi="Arial Narrow" w:cs="Arial"/>
          <w:color w:val="000000"/>
          <w:kern w:val="16"/>
          <w:lang w:val="es-ES"/>
        </w:rPr>
        <w:t xml:space="preserve"> entidad</w:t>
      </w:r>
      <w:r w:rsidRPr="00A13C56">
        <w:rPr>
          <w:rFonts w:ascii="Arial Narrow" w:eastAsia="Calibri" w:hAnsi="Arial Narrow" w:cs="Arial"/>
          <w:color w:val="000000"/>
          <w:kern w:val="16"/>
          <w:lang w:val="es-ES"/>
        </w:rPr>
        <w:t>, a fin de completar el compromiso.</w:t>
      </w:r>
    </w:p>
    <w:p w14:paraId="743C455C" w14:textId="77777777" w:rsidR="00990DA4" w:rsidRDefault="00990DA4" w:rsidP="00990DA4">
      <w:pPr>
        <w:pStyle w:val="Prrafodelista"/>
        <w:rPr>
          <w:rFonts w:ascii="Arial Narrow" w:eastAsia="Calibri" w:hAnsi="Arial Narrow" w:cs="Arial"/>
          <w:color w:val="000000"/>
          <w:kern w:val="16"/>
          <w:lang w:val="es-ES"/>
        </w:rPr>
      </w:pPr>
    </w:p>
    <w:p w14:paraId="2DB42D58" w14:textId="77777777" w:rsidR="00990DA4" w:rsidRDefault="00990DA4" w:rsidP="00990DA4">
      <w:pPr>
        <w:jc w:val="both"/>
        <w:rPr>
          <w:rFonts w:ascii="Arial Narrow" w:eastAsia="Calibri" w:hAnsi="Arial Narrow" w:cs="Arial"/>
          <w:color w:val="000000"/>
          <w:kern w:val="16"/>
          <w:lang w:val="es-ES"/>
        </w:rPr>
      </w:pPr>
    </w:p>
    <w:p w14:paraId="2AFBDDAB" w14:textId="77777777" w:rsidR="00990DA4" w:rsidRPr="00A13C56" w:rsidRDefault="00990DA4" w:rsidP="00990DA4">
      <w:pPr>
        <w:jc w:val="both"/>
        <w:rPr>
          <w:rFonts w:ascii="Arial Narrow" w:eastAsia="Calibri" w:hAnsi="Arial Narrow" w:cs="Arial"/>
          <w:color w:val="000000"/>
          <w:kern w:val="16"/>
          <w:lang w:val="es-ES"/>
        </w:rPr>
      </w:pPr>
    </w:p>
    <w:p w14:paraId="3836A4E2" w14:textId="77777777" w:rsidR="00BF5FC0" w:rsidRPr="00A13C56" w:rsidRDefault="00BF5FC0" w:rsidP="00BF5FC0">
      <w:pPr>
        <w:jc w:val="both"/>
        <w:rPr>
          <w:rFonts w:ascii="Arial Narrow" w:hAnsi="Arial Narrow"/>
          <w:sz w:val="28"/>
          <w:szCs w:val="28"/>
        </w:rPr>
      </w:pPr>
    </w:p>
    <w:p w14:paraId="4B7A3B00" w14:textId="02D6F501" w:rsidR="002C05B8" w:rsidRDefault="002C05B8" w:rsidP="0026643A">
      <w:pPr>
        <w:pStyle w:val="Ttulo1"/>
        <w:numPr>
          <w:ilvl w:val="1"/>
          <w:numId w:val="6"/>
        </w:numPr>
        <w:tabs>
          <w:tab w:val="num" w:pos="360"/>
        </w:tabs>
        <w:spacing w:before="0" w:line="240" w:lineRule="auto"/>
        <w:ind w:left="426" w:hanging="426"/>
        <w:jc w:val="both"/>
        <w:rPr>
          <w:rFonts w:ascii="Arial Narrow" w:hAnsi="Arial Narrow" w:cs="Arial"/>
          <w:b/>
          <w:color w:val="auto"/>
          <w:sz w:val="24"/>
          <w:szCs w:val="24"/>
        </w:rPr>
      </w:pPr>
      <w:bookmarkStart w:id="16" w:name="_Toc143788006"/>
      <w:r>
        <w:rPr>
          <w:rFonts w:ascii="Arial Narrow" w:hAnsi="Arial Narrow" w:cs="Arial"/>
          <w:b/>
          <w:color w:val="auto"/>
          <w:sz w:val="24"/>
          <w:szCs w:val="24"/>
        </w:rPr>
        <w:lastRenderedPageBreak/>
        <w:t>Organización</w:t>
      </w:r>
      <w:bookmarkEnd w:id="16"/>
      <w:r>
        <w:rPr>
          <w:rFonts w:ascii="Arial Narrow" w:hAnsi="Arial Narrow" w:cs="Arial"/>
          <w:b/>
          <w:color w:val="auto"/>
          <w:sz w:val="24"/>
          <w:szCs w:val="24"/>
        </w:rPr>
        <w:t xml:space="preserve"> </w:t>
      </w:r>
    </w:p>
    <w:p w14:paraId="0D39F85D" w14:textId="77777777" w:rsidR="002C05B8" w:rsidRDefault="002C05B8" w:rsidP="002C05B8">
      <w:pPr>
        <w:rPr>
          <w:lang w:val="es-CO" w:eastAsia="en-US"/>
        </w:rPr>
      </w:pPr>
    </w:p>
    <w:p w14:paraId="7B3B5E86" w14:textId="77777777" w:rsidR="002C05B8" w:rsidRDefault="002C05B8" w:rsidP="002C05B8">
      <w:pPr>
        <w:jc w:val="both"/>
        <w:rPr>
          <w:rFonts w:ascii="Arial Narrow" w:hAnsi="Arial Narrow"/>
        </w:rPr>
      </w:pPr>
      <w:r w:rsidRPr="002C05B8">
        <w:rPr>
          <w:rFonts w:ascii="Arial Narrow" w:hAnsi="Arial Narrow"/>
          <w:lang w:val="es-CO" w:eastAsia="en-US"/>
        </w:rPr>
        <w:t xml:space="preserve">En desarrollo del Artículo </w:t>
      </w:r>
      <w:r>
        <w:rPr>
          <w:rFonts w:ascii="Arial Narrow" w:hAnsi="Arial Narrow"/>
          <w:lang w:val="es-CO" w:eastAsia="en-US"/>
        </w:rPr>
        <w:t xml:space="preserve">4 del Decreto 4886 de 2011, la Oficina de Control Interno está adscrita al Despacho del Superintendente de Industria y Comercio, al más alto nivel orgánico posibilitándoles a la actividad </w:t>
      </w:r>
      <w:r w:rsidRPr="002C05B8">
        <w:rPr>
          <w:rFonts w:ascii="Arial Narrow" w:hAnsi="Arial Narrow"/>
        </w:rPr>
        <w:t xml:space="preserve">de auditoría interna desarrollar su labor en forma independiente y acceder a la información requerida según el trabajo a ejecutar. </w:t>
      </w:r>
    </w:p>
    <w:p w14:paraId="14C3BD95" w14:textId="77777777" w:rsidR="002C05B8" w:rsidRDefault="002C05B8" w:rsidP="002C05B8">
      <w:pPr>
        <w:jc w:val="both"/>
        <w:rPr>
          <w:rFonts w:ascii="Arial Narrow" w:hAnsi="Arial Narrow"/>
        </w:rPr>
      </w:pPr>
    </w:p>
    <w:p w14:paraId="7013FD03" w14:textId="77777777" w:rsidR="002C05B8" w:rsidRDefault="002C05B8" w:rsidP="002C05B8">
      <w:pPr>
        <w:jc w:val="both"/>
        <w:rPr>
          <w:rFonts w:ascii="Arial Narrow" w:hAnsi="Arial Narrow"/>
        </w:rPr>
      </w:pPr>
      <w:r w:rsidRPr="002C05B8">
        <w:rPr>
          <w:rFonts w:ascii="Arial Narrow" w:hAnsi="Arial Narrow"/>
        </w:rPr>
        <w:t xml:space="preserve">El </w:t>
      </w:r>
      <w:r>
        <w:rPr>
          <w:rFonts w:ascii="Arial Narrow" w:hAnsi="Arial Narrow"/>
        </w:rPr>
        <w:t>Jefe de la Oficina de Control Interno</w:t>
      </w:r>
      <w:r w:rsidRPr="002C05B8">
        <w:rPr>
          <w:rFonts w:ascii="Arial Narrow" w:hAnsi="Arial Narrow"/>
        </w:rPr>
        <w:t xml:space="preserve"> informará directamente al </w:t>
      </w:r>
      <w:r>
        <w:rPr>
          <w:rFonts w:ascii="Arial Narrow" w:hAnsi="Arial Narrow"/>
        </w:rPr>
        <w:t>Superintendente de Industria y Comercio</w:t>
      </w:r>
      <w:r w:rsidRPr="002C05B8">
        <w:rPr>
          <w:rFonts w:ascii="Arial Narrow" w:hAnsi="Arial Narrow"/>
        </w:rPr>
        <w:t xml:space="preserve"> los resultados de las auditorías y el mejoramiento obtenido con estas, sin perjuicio de la labor del CICCI. </w:t>
      </w:r>
    </w:p>
    <w:p w14:paraId="704B74A7" w14:textId="77777777" w:rsidR="002C05B8" w:rsidRDefault="002C05B8" w:rsidP="002C05B8">
      <w:pPr>
        <w:jc w:val="both"/>
        <w:rPr>
          <w:rFonts w:ascii="Arial Narrow" w:hAnsi="Arial Narrow"/>
        </w:rPr>
      </w:pPr>
    </w:p>
    <w:p w14:paraId="13BD9BD6" w14:textId="5CA27D2F" w:rsidR="002C05B8" w:rsidRDefault="002C05B8" w:rsidP="002C05B8">
      <w:pPr>
        <w:jc w:val="both"/>
        <w:rPr>
          <w:rFonts w:ascii="Arial Narrow" w:hAnsi="Arial Narrow"/>
        </w:rPr>
      </w:pPr>
      <w:r w:rsidRPr="002C05B8">
        <w:rPr>
          <w:rFonts w:ascii="Arial Narrow" w:hAnsi="Arial Narrow"/>
        </w:rPr>
        <w:t xml:space="preserve">El </w:t>
      </w:r>
      <w:r>
        <w:rPr>
          <w:rFonts w:ascii="Arial Narrow" w:hAnsi="Arial Narrow"/>
        </w:rPr>
        <w:t>Jefe de la Oficina de Control Interno</w:t>
      </w:r>
      <w:r w:rsidRPr="002C05B8">
        <w:rPr>
          <w:rFonts w:ascii="Arial Narrow" w:hAnsi="Arial Narrow"/>
        </w:rPr>
        <w:t xml:space="preserve"> es el </w:t>
      </w:r>
      <w:r>
        <w:rPr>
          <w:rFonts w:ascii="Arial Narrow" w:hAnsi="Arial Narrow"/>
        </w:rPr>
        <w:t>D</w:t>
      </w:r>
      <w:r w:rsidRPr="002C05B8">
        <w:rPr>
          <w:rFonts w:ascii="Arial Narrow" w:hAnsi="Arial Narrow"/>
        </w:rPr>
        <w:t xml:space="preserve">irector </w:t>
      </w:r>
      <w:r>
        <w:rPr>
          <w:rFonts w:ascii="Arial Narrow" w:hAnsi="Arial Narrow"/>
        </w:rPr>
        <w:t>E</w:t>
      </w:r>
      <w:r w:rsidRPr="002C05B8">
        <w:rPr>
          <w:rFonts w:ascii="Arial Narrow" w:hAnsi="Arial Narrow"/>
        </w:rPr>
        <w:t xml:space="preserve">jecutivo de </w:t>
      </w:r>
      <w:r>
        <w:rPr>
          <w:rFonts w:ascii="Arial Narrow" w:hAnsi="Arial Narrow"/>
        </w:rPr>
        <w:t>A</w:t>
      </w:r>
      <w:r w:rsidRPr="002C05B8">
        <w:rPr>
          <w:rFonts w:ascii="Arial Narrow" w:hAnsi="Arial Narrow"/>
        </w:rPr>
        <w:t xml:space="preserve">uditoría </w:t>
      </w:r>
      <w:r>
        <w:rPr>
          <w:rFonts w:ascii="Arial Narrow" w:hAnsi="Arial Narrow"/>
        </w:rPr>
        <w:t>I</w:t>
      </w:r>
      <w:r w:rsidRPr="002C05B8">
        <w:rPr>
          <w:rFonts w:ascii="Arial Narrow" w:hAnsi="Arial Narrow"/>
        </w:rPr>
        <w:t xml:space="preserve">nterna y ejerce el cargo como servidor público de libre nombramiento, conforme con la normatividad vigente y es designado por </w:t>
      </w:r>
      <w:r>
        <w:rPr>
          <w:rFonts w:ascii="Arial Narrow" w:hAnsi="Arial Narrow"/>
        </w:rPr>
        <w:t>el Presidente de la República</w:t>
      </w:r>
      <w:r w:rsidRPr="002C05B8">
        <w:rPr>
          <w:rFonts w:ascii="Arial Narrow" w:hAnsi="Arial Narrow"/>
        </w:rPr>
        <w:t xml:space="preserve">. </w:t>
      </w:r>
      <w:r w:rsidR="00707B45">
        <w:rPr>
          <w:rFonts w:ascii="Arial Narrow" w:hAnsi="Arial Narrow"/>
        </w:rPr>
        <w:t xml:space="preserve">Deberá </w:t>
      </w:r>
      <w:r w:rsidR="00A840B4">
        <w:rPr>
          <w:rFonts w:ascii="Arial Narrow" w:hAnsi="Arial Narrow"/>
        </w:rPr>
        <w:t>reportar funcionalmente a su nominador que para este caso es el Presidente de la República y administrativamente</w:t>
      </w:r>
      <w:r w:rsidR="00B213C7">
        <w:rPr>
          <w:rFonts w:ascii="Arial Narrow" w:hAnsi="Arial Narrow"/>
        </w:rPr>
        <w:t xml:space="preserve"> (es decir, operaciones cotidianas) al Superintendente de Industria y Comercio.</w:t>
      </w:r>
    </w:p>
    <w:p w14:paraId="42B5F98E" w14:textId="77777777" w:rsidR="002C05B8" w:rsidRDefault="002C05B8" w:rsidP="002C05B8">
      <w:pPr>
        <w:jc w:val="both"/>
        <w:rPr>
          <w:rFonts w:ascii="Arial Narrow" w:hAnsi="Arial Narrow"/>
        </w:rPr>
      </w:pPr>
    </w:p>
    <w:p w14:paraId="0BC7C3C7" w14:textId="207F0034" w:rsidR="002C05B8" w:rsidRDefault="002C05B8" w:rsidP="002C05B8">
      <w:pPr>
        <w:jc w:val="both"/>
        <w:rPr>
          <w:rFonts w:ascii="Arial Narrow" w:hAnsi="Arial Narrow" w:cs="Arial"/>
          <w:kern w:val="16"/>
        </w:rPr>
      </w:pPr>
      <w:r w:rsidRPr="00572FF0">
        <w:rPr>
          <w:rFonts w:ascii="Arial Narrow" w:hAnsi="Arial Narrow" w:cs="Arial"/>
          <w:kern w:val="16"/>
        </w:rPr>
        <w:t xml:space="preserve">El </w:t>
      </w:r>
      <w:r>
        <w:rPr>
          <w:rFonts w:ascii="Arial Narrow" w:hAnsi="Arial Narrow" w:cs="Arial"/>
          <w:kern w:val="16"/>
        </w:rPr>
        <w:t>J</w:t>
      </w:r>
      <w:r w:rsidRPr="00572FF0">
        <w:rPr>
          <w:rFonts w:ascii="Arial Narrow" w:hAnsi="Arial Narrow" w:cs="Arial"/>
          <w:kern w:val="16"/>
        </w:rPr>
        <w:t xml:space="preserve">efe </w:t>
      </w:r>
      <w:r>
        <w:rPr>
          <w:rFonts w:ascii="Arial Narrow" w:hAnsi="Arial Narrow" w:cs="Arial"/>
          <w:kern w:val="16"/>
        </w:rPr>
        <w:t>de la Oficina de Control Interno</w:t>
      </w:r>
      <w:r w:rsidRPr="00572FF0">
        <w:rPr>
          <w:rFonts w:ascii="Arial Narrow" w:hAnsi="Arial Narrow" w:cs="Arial"/>
          <w:kern w:val="16"/>
        </w:rPr>
        <w:t xml:space="preserve"> como responsable de la actividad de auditoría interna participará activamente con voz, pero sin voto en las sesiones del Comité Institucional de Coordinación de Control Interno (CICCI), en las que actuará como secretario técnico. </w:t>
      </w:r>
    </w:p>
    <w:p w14:paraId="6A33907C" w14:textId="77777777" w:rsidR="002C05B8" w:rsidRDefault="002C05B8" w:rsidP="002C05B8">
      <w:pPr>
        <w:jc w:val="both"/>
        <w:rPr>
          <w:rFonts w:ascii="Arial Narrow" w:hAnsi="Arial Narrow" w:cs="Arial"/>
          <w:kern w:val="16"/>
        </w:rPr>
      </w:pPr>
    </w:p>
    <w:p w14:paraId="50458F9F" w14:textId="7159CA0B" w:rsidR="002C05B8" w:rsidRPr="00572FF0" w:rsidRDefault="002C05B8" w:rsidP="002C05B8">
      <w:pPr>
        <w:jc w:val="both"/>
        <w:rPr>
          <w:rFonts w:ascii="Arial Narrow" w:hAnsi="Arial Narrow" w:cs="Arial"/>
          <w:kern w:val="16"/>
        </w:rPr>
      </w:pPr>
      <w:r w:rsidRPr="00572FF0">
        <w:rPr>
          <w:rFonts w:ascii="Arial Narrow" w:hAnsi="Arial Narrow" w:cs="Arial"/>
          <w:kern w:val="16"/>
        </w:rPr>
        <w:t>De acuerdo con la estructura organizacional aprobada en la SIC, los profesionales (auditores internos) de la O</w:t>
      </w:r>
      <w:r>
        <w:rPr>
          <w:rFonts w:ascii="Arial Narrow" w:hAnsi="Arial Narrow" w:cs="Arial"/>
          <w:kern w:val="16"/>
        </w:rPr>
        <w:t xml:space="preserve">ficina de Control Interno </w:t>
      </w:r>
      <w:r w:rsidRPr="00572FF0">
        <w:rPr>
          <w:rFonts w:ascii="Arial Narrow" w:hAnsi="Arial Narrow" w:cs="Arial"/>
          <w:kern w:val="16"/>
        </w:rPr>
        <w:t xml:space="preserve">reportan al jefe </w:t>
      </w:r>
      <w:r>
        <w:rPr>
          <w:rFonts w:ascii="Arial Narrow" w:hAnsi="Arial Narrow" w:cs="Arial"/>
          <w:kern w:val="16"/>
        </w:rPr>
        <w:t>de esta oficina.</w:t>
      </w:r>
    </w:p>
    <w:p w14:paraId="5B590000" w14:textId="77777777" w:rsidR="002C05B8" w:rsidRDefault="002C05B8" w:rsidP="002C05B8">
      <w:pPr>
        <w:pStyle w:val="Ttulo1"/>
        <w:spacing w:before="0" w:line="240" w:lineRule="auto"/>
        <w:jc w:val="both"/>
        <w:rPr>
          <w:rFonts w:ascii="Arial Narrow" w:hAnsi="Arial Narrow" w:cs="Arial"/>
          <w:b/>
          <w:color w:val="auto"/>
          <w:sz w:val="24"/>
          <w:szCs w:val="24"/>
        </w:rPr>
      </w:pPr>
    </w:p>
    <w:p w14:paraId="42E0AEDB" w14:textId="49AF9916" w:rsidR="002C05B8" w:rsidRDefault="002C05B8" w:rsidP="0026643A">
      <w:pPr>
        <w:pStyle w:val="Ttulo1"/>
        <w:numPr>
          <w:ilvl w:val="1"/>
          <w:numId w:val="6"/>
        </w:numPr>
        <w:tabs>
          <w:tab w:val="num" w:pos="360"/>
        </w:tabs>
        <w:spacing w:before="0" w:line="240" w:lineRule="auto"/>
        <w:ind w:left="426" w:hanging="426"/>
        <w:jc w:val="both"/>
        <w:rPr>
          <w:rFonts w:ascii="Arial Narrow" w:hAnsi="Arial Narrow" w:cs="Arial"/>
          <w:b/>
          <w:color w:val="auto"/>
          <w:sz w:val="24"/>
          <w:szCs w:val="24"/>
        </w:rPr>
      </w:pPr>
      <w:bookmarkStart w:id="17" w:name="_Toc143788007"/>
      <w:r>
        <w:rPr>
          <w:rFonts w:ascii="Arial Narrow" w:hAnsi="Arial Narrow" w:cs="Arial"/>
          <w:b/>
          <w:color w:val="auto"/>
          <w:sz w:val="24"/>
          <w:szCs w:val="24"/>
        </w:rPr>
        <w:t>Independencia y Objetividad</w:t>
      </w:r>
      <w:bookmarkEnd w:id="17"/>
    </w:p>
    <w:p w14:paraId="7E4D6D2A" w14:textId="77777777" w:rsidR="002C05B8" w:rsidRDefault="002C05B8" w:rsidP="002C05B8">
      <w:pPr>
        <w:rPr>
          <w:lang w:val="es-CO" w:eastAsia="en-US"/>
        </w:rPr>
      </w:pPr>
    </w:p>
    <w:p w14:paraId="042DEA61" w14:textId="77777777" w:rsidR="004178FD" w:rsidRDefault="008E1F1D" w:rsidP="00437AC6">
      <w:pPr>
        <w:jc w:val="both"/>
        <w:rPr>
          <w:rFonts w:ascii="Arial Narrow" w:hAnsi="Arial Narrow"/>
        </w:rPr>
      </w:pPr>
      <w:r>
        <w:rPr>
          <w:rFonts w:ascii="Arial Narrow" w:hAnsi="Arial Narrow"/>
        </w:rPr>
        <w:t xml:space="preserve">El Jefe de Control Interno </w:t>
      </w:r>
      <w:r w:rsidR="00437AC6" w:rsidRPr="00437AC6">
        <w:rPr>
          <w:rFonts w:ascii="Arial Narrow" w:hAnsi="Arial Narrow"/>
        </w:rPr>
        <w:t xml:space="preserve">asegurará que la Oficina de Control Interno permanezca libre de todas las condiciones que amenacen la capacidad de los auditores internos para cumplir sus responsabilidades de manera imparcial, incluyendo asuntos de selección, alcance, procedimientos, frecuencia, oportunidad y contenido del informe de auditoría. </w:t>
      </w:r>
    </w:p>
    <w:p w14:paraId="43F75651" w14:textId="77777777" w:rsidR="004178FD" w:rsidRDefault="004178FD" w:rsidP="00437AC6">
      <w:pPr>
        <w:jc w:val="both"/>
        <w:rPr>
          <w:rFonts w:ascii="Arial Narrow" w:hAnsi="Arial Narrow"/>
        </w:rPr>
      </w:pPr>
    </w:p>
    <w:p w14:paraId="6E285EA3" w14:textId="58EF0EA0" w:rsidR="00437AC6" w:rsidRPr="00437AC6" w:rsidRDefault="00437AC6" w:rsidP="00437AC6">
      <w:pPr>
        <w:jc w:val="both"/>
        <w:rPr>
          <w:rFonts w:ascii="Arial Narrow" w:hAnsi="Arial Narrow"/>
        </w:rPr>
      </w:pPr>
      <w:r w:rsidRPr="00437AC6">
        <w:rPr>
          <w:rFonts w:ascii="Arial Narrow" w:hAnsi="Arial Narrow"/>
        </w:rPr>
        <w:t xml:space="preserve">Si el Jefe de Control </w:t>
      </w:r>
      <w:r w:rsidR="004178FD">
        <w:rPr>
          <w:rFonts w:ascii="Arial Narrow" w:hAnsi="Arial Narrow"/>
        </w:rPr>
        <w:t>Interno</w:t>
      </w:r>
      <w:r w:rsidRPr="00437AC6">
        <w:rPr>
          <w:rFonts w:ascii="Arial Narrow" w:hAnsi="Arial Narrow"/>
        </w:rPr>
        <w:t xml:space="preserve"> determina que la independencia u objetividad se viese comprometida de hecho o en apariencia, los detalles del impedimento deben darse a conocer a las partes correspondientes.</w:t>
      </w:r>
    </w:p>
    <w:p w14:paraId="1DC38256" w14:textId="77777777" w:rsidR="00437AC6" w:rsidRPr="00437AC6" w:rsidRDefault="00437AC6" w:rsidP="00437AC6">
      <w:pPr>
        <w:jc w:val="both"/>
        <w:rPr>
          <w:rFonts w:ascii="Arial Narrow" w:hAnsi="Arial Narrow"/>
        </w:rPr>
      </w:pPr>
    </w:p>
    <w:p w14:paraId="706BDF1A" w14:textId="77777777" w:rsidR="00437AC6" w:rsidRPr="00437AC6" w:rsidRDefault="00437AC6" w:rsidP="00437AC6">
      <w:pPr>
        <w:jc w:val="both"/>
        <w:rPr>
          <w:rFonts w:ascii="Arial Narrow" w:hAnsi="Arial Narrow"/>
        </w:rPr>
      </w:pPr>
      <w:r w:rsidRPr="00437AC6">
        <w:rPr>
          <w:rFonts w:ascii="Arial Narrow" w:hAnsi="Arial Narrow"/>
        </w:rPr>
        <w:t xml:space="preserve">Los auditores internos mantendrán una actitud mental imparcial que les permita realizar sus compromisos objetivamente y de tal manera que se confíe en el producto de su trabajo, no se comprometa la calidad y no subordinen su juicio a otros, sobre asuntos de la auditoría. </w:t>
      </w:r>
    </w:p>
    <w:p w14:paraId="755ADBAF" w14:textId="77777777" w:rsidR="00437AC6" w:rsidRPr="00437AC6" w:rsidRDefault="00437AC6" w:rsidP="00437AC6">
      <w:pPr>
        <w:jc w:val="both"/>
        <w:rPr>
          <w:rFonts w:ascii="Arial Narrow" w:hAnsi="Arial Narrow"/>
        </w:rPr>
      </w:pPr>
      <w:r w:rsidRPr="00437AC6">
        <w:rPr>
          <w:rFonts w:ascii="Arial Narrow" w:hAnsi="Arial Narrow"/>
        </w:rPr>
        <w:t xml:space="preserve"> </w:t>
      </w:r>
    </w:p>
    <w:p w14:paraId="39AAB080" w14:textId="77777777" w:rsidR="00437AC6" w:rsidRPr="00437AC6" w:rsidRDefault="00437AC6" w:rsidP="00437AC6">
      <w:pPr>
        <w:jc w:val="both"/>
        <w:rPr>
          <w:rFonts w:ascii="Arial Narrow" w:hAnsi="Arial Narrow"/>
        </w:rPr>
      </w:pPr>
      <w:r w:rsidRPr="00437AC6">
        <w:rPr>
          <w:rFonts w:ascii="Arial Narrow" w:hAnsi="Arial Narrow"/>
        </w:rPr>
        <w:t xml:space="preserve">Los auditores internos no tendrán responsabilidad operacional directa o autoridad sobre ninguna de las actividades auditadas. En consecuencia, los auditores internos no implementarán controles internos, desarrollarán procedimientos, instalarán sistemas, prepararán registros o participarán en cualquier otra actividad que pueda perjudicar su juicio, incluyendo: </w:t>
      </w:r>
    </w:p>
    <w:p w14:paraId="6441F5F0" w14:textId="77777777" w:rsidR="00437AC6" w:rsidRPr="00437AC6" w:rsidRDefault="00437AC6" w:rsidP="00437AC6">
      <w:pPr>
        <w:jc w:val="both"/>
        <w:rPr>
          <w:rFonts w:ascii="Arial Narrow" w:hAnsi="Arial Narrow"/>
        </w:rPr>
      </w:pPr>
      <w:r w:rsidRPr="00437AC6">
        <w:rPr>
          <w:rFonts w:ascii="Arial Narrow" w:hAnsi="Arial Narrow"/>
        </w:rPr>
        <w:t xml:space="preserve"> </w:t>
      </w:r>
    </w:p>
    <w:p w14:paraId="106164A1" w14:textId="77777777" w:rsidR="004178FD" w:rsidRDefault="00437AC6" w:rsidP="00437AC6">
      <w:pPr>
        <w:pStyle w:val="Prrafodelista"/>
        <w:numPr>
          <w:ilvl w:val="0"/>
          <w:numId w:val="30"/>
        </w:numPr>
        <w:jc w:val="both"/>
        <w:rPr>
          <w:rFonts w:ascii="Arial Narrow" w:hAnsi="Arial Narrow"/>
        </w:rPr>
      </w:pPr>
      <w:r w:rsidRPr="004178FD">
        <w:rPr>
          <w:rFonts w:ascii="Arial Narrow" w:hAnsi="Arial Narrow"/>
        </w:rPr>
        <w:t xml:space="preserve">Evaluar las operaciones específicas de las cuales hayan sido responsables en el año anterior. </w:t>
      </w:r>
    </w:p>
    <w:p w14:paraId="50C242C9" w14:textId="77777777" w:rsidR="004178FD" w:rsidRDefault="004178FD" w:rsidP="004178FD">
      <w:pPr>
        <w:pStyle w:val="Prrafodelista"/>
        <w:jc w:val="both"/>
        <w:rPr>
          <w:rFonts w:ascii="Arial Narrow" w:hAnsi="Arial Narrow"/>
        </w:rPr>
      </w:pPr>
    </w:p>
    <w:p w14:paraId="3F4BB1CD" w14:textId="77777777" w:rsidR="004178FD" w:rsidRDefault="00437AC6" w:rsidP="00437AC6">
      <w:pPr>
        <w:pStyle w:val="Prrafodelista"/>
        <w:numPr>
          <w:ilvl w:val="0"/>
          <w:numId w:val="30"/>
        </w:numPr>
        <w:jc w:val="both"/>
        <w:rPr>
          <w:rFonts w:ascii="Arial Narrow" w:hAnsi="Arial Narrow"/>
        </w:rPr>
      </w:pPr>
      <w:r w:rsidRPr="004178FD">
        <w:rPr>
          <w:rFonts w:ascii="Arial Narrow" w:hAnsi="Arial Narrow"/>
        </w:rPr>
        <w:t xml:space="preserve">Realizar cualquier tarea operacional para </w:t>
      </w:r>
      <w:r w:rsidR="004178FD">
        <w:rPr>
          <w:rFonts w:ascii="Arial Narrow" w:hAnsi="Arial Narrow"/>
        </w:rPr>
        <w:t>la Superintendencia de Industria y Comercio</w:t>
      </w:r>
      <w:r w:rsidRPr="004178FD">
        <w:rPr>
          <w:rFonts w:ascii="Arial Narrow" w:hAnsi="Arial Narrow"/>
        </w:rPr>
        <w:t xml:space="preserve">. </w:t>
      </w:r>
    </w:p>
    <w:p w14:paraId="55F0EA1A" w14:textId="77777777" w:rsidR="004178FD" w:rsidRPr="004178FD" w:rsidRDefault="004178FD" w:rsidP="004178FD">
      <w:pPr>
        <w:pStyle w:val="Prrafodelista"/>
        <w:rPr>
          <w:rFonts w:ascii="Arial Narrow" w:hAnsi="Arial Narrow"/>
        </w:rPr>
      </w:pPr>
    </w:p>
    <w:p w14:paraId="432B44BF" w14:textId="77777777" w:rsidR="004178FD" w:rsidRDefault="00437AC6" w:rsidP="00437AC6">
      <w:pPr>
        <w:pStyle w:val="Prrafodelista"/>
        <w:numPr>
          <w:ilvl w:val="0"/>
          <w:numId w:val="30"/>
        </w:numPr>
        <w:jc w:val="both"/>
        <w:rPr>
          <w:rFonts w:ascii="Arial Narrow" w:hAnsi="Arial Narrow"/>
        </w:rPr>
      </w:pPr>
      <w:r w:rsidRPr="004178FD">
        <w:rPr>
          <w:rFonts w:ascii="Arial Narrow" w:hAnsi="Arial Narrow"/>
        </w:rPr>
        <w:t xml:space="preserve">Iniciar o aprobar operaciones externas a los procesos de la Oficina de Control </w:t>
      </w:r>
      <w:r w:rsidR="004178FD">
        <w:rPr>
          <w:rFonts w:ascii="Arial Narrow" w:hAnsi="Arial Narrow"/>
        </w:rPr>
        <w:t>Interno.</w:t>
      </w:r>
    </w:p>
    <w:p w14:paraId="6DF93611" w14:textId="77777777" w:rsidR="004178FD" w:rsidRPr="004178FD" w:rsidRDefault="004178FD" w:rsidP="004178FD">
      <w:pPr>
        <w:pStyle w:val="Prrafodelista"/>
        <w:rPr>
          <w:rFonts w:ascii="Arial Narrow" w:hAnsi="Arial Narrow"/>
        </w:rPr>
      </w:pPr>
    </w:p>
    <w:p w14:paraId="06A5F3CE" w14:textId="1D04BA2F" w:rsidR="00437AC6" w:rsidRPr="004178FD" w:rsidRDefault="00437AC6" w:rsidP="00437AC6">
      <w:pPr>
        <w:pStyle w:val="Prrafodelista"/>
        <w:numPr>
          <w:ilvl w:val="0"/>
          <w:numId w:val="30"/>
        </w:numPr>
        <w:jc w:val="both"/>
        <w:rPr>
          <w:rFonts w:ascii="Arial Narrow" w:hAnsi="Arial Narrow"/>
        </w:rPr>
      </w:pPr>
      <w:r w:rsidRPr="004178FD">
        <w:rPr>
          <w:rFonts w:ascii="Arial Narrow" w:hAnsi="Arial Narrow"/>
        </w:rPr>
        <w:t xml:space="preserve">Dirigir las actividades de cualquier empleado de </w:t>
      </w:r>
      <w:r w:rsidR="009360E0">
        <w:rPr>
          <w:rFonts w:ascii="Arial Narrow" w:hAnsi="Arial Narrow"/>
        </w:rPr>
        <w:t>la Superintendencia de Industria y Comercio</w:t>
      </w:r>
      <w:r w:rsidRPr="004178FD">
        <w:rPr>
          <w:rFonts w:ascii="Arial Narrow" w:hAnsi="Arial Narrow"/>
        </w:rPr>
        <w:t xml:space="preserve"> que no esté contratado por la Oficina de Control Interno excepto en la medida que dichos empleados hayan sido apropiadamente asignados a los equipos de auditoría o para ayudar a auditores internos. </w:t>
      </w:r>
    </w:p>
    <w:p w14:paraId="2786C814" w14:textId="77777777" w:rsidR="00437AC6" w:rsidRPr="00437AC6" w:rsidRDefault="00437AC6" w:rsidP="00437AC6">
      <w:pPr>
        <w:jc w:val="both"/>
        <w:rPr>
          <w:rFonts w:ascii="Arial Narrow" w:hAnsi="Arial Narrow"/>
        </w:rPr>
      </w:pPr>
    </w:p>
    <w:p w14:paraId="78B6817A" w14:textId="6D13D12D" w:rsidR="00437AC6" w:rsidRPr="00437AC6" w:rsidRDefault="00437AC6" w:rsidP="00437AC6">
      <w:pPr>
        <w:jc w:val="both"/>
        <w:rPr>
          <w:rFonts w:ascii="Arial Narrow" w:hAnsi="Arial Narrow"/>
        </w:rPr>
      </w:pPr>
      <w:r w:rsidRPr="00437AC6">
        <w:rPr>
          <w:rFonts w:ascii="Arial Narrow" w:hAnsi="Arial Narrow"/>
        </w:rPr>
        <w:t xml:space="preserve">Cuando el Jefe de Control Interno tiene o se espera que tenga funciones y/o responsabilidades más allá de auditoría interna, se establecerán salvaguardas para limitar los impedimentos a la independencia u objetividad. </w:t>
      </w:r>
    </w:p>
    <w:p w14:paraId="0C9219D6" w14:textId="77777777" w:rsidR="00437AC6" w:rsidRPr="00437AC6" w:rsidRDefault="00437AC6" w:rsidP="00437AC6">
      <w:pPr>
        <w:jc w:val="both"/>
        <w:rPr>
          <w:rFonts w:ascii="Arial Narrow" w:hAnsi="Arial Narrow"/>
        </w:rPr>
      </w:pPr>
      <w:r w:rsidRPr="00437AC6">
        <w:rPr>
          <w:rFonts w:ascii="Arial Narrow" w:hAnsi="Arial Narrow"/>
        </w:rPr>
        <w:t xml:space="preserve"> </w:t>
      </w:r>
    </w:p>
    <w:p w14:paraId="5BF5EB9A" w14:textId="77777777" w:rsidR="00437AC6" w:rsidRPr="00437AC6" w:rsidRDefault="00437AC6" w:rsidP="00437AC6">
      <w:pPr>
        <w:jc w:val="both"/>
        <w:rPr>
          <w:rFonts w:ascii="Arial Narrow" w:hAnsi="Arial Narrow"/>
        </w:rPr>
      </w:pPr>
      <w:r w:rsidRPr="00437AC6">
        <w:rPr>
          <w:rFonts w:ascii="Arial Narrow" w:hAnsi="Arial Narrow"/>
        </w:rPr>
        <w:t xml:space="preserve">Los auditores internos deberán: </w:t>
      </w:r>
    </w:p>
    <w:p w14:paraId="045C4A04" w14:textId="77777777" w:rsidR="00437AC6" w:rsidRPr="00437AC6" w:rsidRDefault="00437AC6" w:rsidP="00437AC6">
      <w:pPr>
        <w:jc w:val="both"/>
        <w:rPr>
          <w:rFonts w:ascii="Arial Narrow" w:hAnsi="Arial Narrow"/>
        </w:rPr>
      </w:pPr>
      <w:r w:rsidRPr="00437AC6">
        <w:rPr>
          <w:rFonts w:ascii="Arial Narrow" w:hAnsi="Arial Narrow"/>
        </w:rPr>
        <w:t xml:space="preserve"> </w:t>
      </w:r>
    </w:p>
    <w:p w14:paraId="232F4BE7" w14:textId="77777777" w:rsidR="002C44BE" w:rsidRDefault="00437AC6" w:rsidP="00437AC6">
      <w:pPr>
        <w:pStyle w:val="Prrafodelista"/>
        <w:numPr>
          <w:ilvl w:val="0"/>
          <w:numId w:val="31"/>
        </w:numPr>
        <w:jc w:val="both"/>
        <w:rPr>
          <w:rFonts w:ascii="Arial Narrow" w:hAnsi="Arial Narrow"/>
        </w:rPr>
      </w:pPr>
      <w:r w:rsidRPr="002C44BE">
        <w:rPr>
          <w:rFonts w:ascii="Arial Narrow" w:hAnsi="Arial Narrow"/>
        </w:rPr>
        <w:t xml:space="preserve">Declarar cualquier impedimento de independencia u objetividad, de </w:t>
      </w:r>
      <w:r w:rsidR="002C44BE" w:rsidRPr="002C44BE">
        <w:rPr>
          <w:rFonts w:ascii="Arial Narrow" w:hAnsi="Arial Narrow"/>
        </w:rPr>
        <w:t>hecho,</w:t>
      </w:r>
      <w:r w:rsidRPr="002C44BE">
        <w:rPr>
          <w:rFonts w:ascii="Arial Narrow" w:hAnsi="Arial Narrow"/>
        </w:rPr>
        <w:t xml:space="preserve"> o apariencia, a las partes apropiadas. </w:t>
      </w:r>
    </w:p>
    <w:p w14:paraId="0262D264" w14:textId="77777777" w:rsidR="002C44BE" w:rsidRDefault="002C44BE" w:rsidP="002C44BE">
      <w:pPr>
        <w:pStyle w:val="Prrafodelista"/>
        <w:jc w:val="both"/>
        <w:rPr>
          <w:rFonts w:ascii="Arial Narrow" w:hAnsi="Arial Narrow"/>
        </w:rPr>
      </w:pPr>
    </w:p>
    <w:p w14:paraId="2CF02771" w14:textId="77777777" w:rsidR="002C44BE" w:rsidRDefault="00437AC6" w:rsidP="00437AC6">
      <w:pPr>
        <w:pStyle w:val="Prrafodelista"/>
        <w:numPr>
          <w:ilvl w:val="0"/>
          <w:numId w:val="31"/>
        </w:numPr>
        <w:jc w:val="both"/>
        <w:rPr>
          <w:rFonts w:ascii="Arial Narrow" w:hAnsi="Arial Narrow"/>
        </w:rPr>
      </w:pPr>
      <w:r w:rsidRPr="002C44BE">
        <w:rPr>
          <w:rFonts w:ascii="Arial Narrow" w:hAnsi="Arial Narrow"/>
        </w:rPr>
        <w:t xml:space="preserve">Demostrar objetividad profesional en la recolección, evaluación y comunicación de información sobre la actividad o proceso que se está examinando.  </w:t>
      </w:r>
    </w:p>
    <w:p w14:paraId="1425F371" w14:textId="77777777" w:rsidR="002C44BE" w:rsidRPr="002C44BE" w:rsidRDefault="002C44BE" w:rsidP="002C44BE">
      <w:pPr>
        <w:pStyle w:val="Prrafodelista"/>
        <w:rPr>
          <w:rFonts w:ascii="Arial Narrow" w:hAnsi="Arial Narrow"/>
        </w:rPr>
      </w:pPr>
    </w:p>
    <w:p w14:paraId="2ACD4A79" w14:textId="77777777" w:rsidR="002C44BE" w:rsidRDefault="00437AC6" w:rsidP="00437AC6">
      <w:pPr>
        <w:pStyle w:val="Prrafodelista"/>
        <w:numPr>
          <w:ilvl w:val="0"/>
          <w:numId w:val="31"/>
        </w:numPr>
        <w:jc w:val="both"/>
        <w:rPr>
          <w:rFonts w:ascii="Arial Narrow" w:hAnsi="Arial Narrow"/>
        </w:rPr>
      </w:pPr>
      <w:r w:rsidRPr="002C44BE">
        <w:rPr>
          <w:rFonts w:ascii="Arial Narrow" w:hAnsi="Arial Narrow"/>
        </w:rPr>
        <w:t>Hacer evaluaciones equilibradas de todos los hechos y circunstancias disponibles y relevantes.</w:t>
      </w:r>
    </w:p>
    <w:p w14:paraId="20AEC78B" w14:textId="77777777" w:rsidR="002C44BE" w:rsidRPr="002C44BE" w:rsidRDefault="002C44BE" w:rsidP="002C44BE">
      <w:pPr>
        <w:pStyle w:val="Prrafodelista"/>
        <w:rPr>
          <w:rFonts w:ascii="Arial Narrow" w:hAnsi="Arial Narrow"/>
        </w:rPr>
      </w:pPr>
    </w:p>
    <w:p w14:paraId="32F4BD25" w14:textId="65FCB58A" w:rsidR="00437AC6" w:rsidRPr="002C44BE" w:rsidRDefault="00437AC6" w:rsidP="00437AC6">
      <w:pPr>
        <w:pStyle w:val="Prrafodelista"/>
        <w:numPr>
          <w:ilvl w:val="0"/>
          <w:numId w:val="31"/>
        </w:numPr>
        <w:jc w:val="both"/>
        <w:rPr>
          <w:rFonts w:ascii="Arial Narrow" w:hAnsi="Arial Narrow"/>
        </w:rPr>
      </w:pPr>
      <w:r w:rsidRPr="002C44BE">
        <w:rPr>
          <w:rFonts w:ascii="Arial Narrow" w:hAnsi="Arial Narrow"/>
        </w:rPr>
        <w:t xml:space="preserve">Tomar las precauciones necesarias para evitar ser influenciados indebidamente por sus propios intereses o por otros, en la formación de los juicios. </w:t>
      </w:r>
    </w:p>
    <w:p w14:paraId="7208FB8C" w14:textId="77777777" w:rsidR="00437AC6" w:rsidRPr="00437AC6" w:rsidRDefault="00437AC6" w:rsidP="00437AC6">
      <w:pPr>
        <w:jc w:val="both"/>
        <w:rPr>
          <w:rFonts w:ascii="Arial Narrow" w:hAnsi="Arial Narrow"/>
        </w:rPr>
      </w:pPr>
      <w:r w:rsidRPr="00437AC6">
        <w:rPr>
          <w:rFonts w:ascii="Arial Narrow" w:hAnsi="Arial Narrow"/>
        </w:rPr>
        <w:t xml:space="preserve"> </w:t>
      </w:r>
    </w:p>
    <w:p w14:paraId="5DA71228" w14:textId="385C43BE" w:rsidR="00437AC6" w:rsidRPr="00437AC6" w:rsidRDefault="00437AC6" w:rsidP="00437AC6">
      <w:pPr>
        <w:jc w:val="both"/>
        <w:rPr>
          <w:rFonts w:ascii="Arial Narrow" w:hAnsi="Arial Narrow"/>
        </w:rPr>
      </w:pPr>
      <w:r w:rsidRPr="00437AC6">
        <w:rPr>
          <w:rFonts w:ascii="Arial Narrow" w:hAnsi="Arial Narrow"/>
        </w:rPr>
        <w:t xml:space="preserve">El Jefe de Control Interno confirmará al Comité Institucional de Coordinación de Control Interno, al menos una vez al año, la independencia organizacional de la Oficina de Control </w:t>
      </w:r>
      <w:r w:rsidR="002C44BE">
        <w:rPr>
          <w:rFonts w:ascii="Arial Narrow" w:hAnsi="Arial Narrow"/>
        </w:rPr>
        <w:t>Interno.</w:t>
      </w:r>
      <w:r w:rsidRPr="00437AC6">
        <w:rPr>
          <w:rFonts w:ascii="Arial Narrow" w:hAnsi="Arial Narrow"/>
        </w:rPr>
        <w:t xml:space="preserve">  </w:t>
      </w:r>
    </w:p>
    <w:p w14:paraId="6D7082BD" w14:textId="77777777" w:rsidR="00437AC6" w:rsidRPr="00437AC6" w:rsidRDefault="00437AC6" w:rsidP="00437AC6">
      <w:pPr>
        <w:jc w:val="both"/>
        <w:rPr>
          <w:rFonts w:ascii="Arial Narrow" w:hAnsi="Arial Narrow"/>
        </w:rPr>
      </w:pPr>
      <w:r w:rsidRPr="00437AC6">
        <w:rPr>
          <w:rFonts w:ascii="Arial Narrow" w:hAnsi="Arial Narrow"/>
        </w:rPr>
        <w:t xml:space="preserve"> </w:t>
      </w:r>
    </w:p>
    <w:p w14:paraId="10547051" w14:textId="67473030" w:rsidR="00437AC6" w:rsidRPr="00437AC6" w:rsidRDefault="00437AC6" w:rsidP="00437AC6">
      <w:pPr>
        <w:jc w:val="both"/>
        <w:rPr>
          <w:rFonts w:ascii="Arial Narrow" w:hAnsi="Arial Narrow"/>
        </w:rPr>
      </w:pPr>
      <w:r w:rsidRPr="00437AC6">
        <w:rPr>
          <w:rFonts w:ascii="Arial Narrow" w:hAnsi="Arial Narrow"/>
        </w:rPr>
        <w:t>El Jefe de Control Interno comunicará al Comité Institucional de Coordinación de Control Interno, cualquier interferencia e implicaciones relacionadas en la determinación del alcance, desarrollo del trabajo y / o la comunicación de los resultados (informe) de la auditoría interna.</w:t>
      </w:r>
    </w:p>
    <w:p w14:paraId="69BE8390" w14:textId="77777777" w:rsidR="00521EDD" w:rsidRPr="00521EDD" w:rsidRDefault="00521EDD" w:rsidP="00521EDD">
      <w:pPr>
        <w:jc w:val="both"/>
        <w:rPr>
          <w:rFonts w:ascii="Arial Narrow" w:hAnsi="Arial Narrow"/>
          <w:lang w:val="es-CO" w:eastAsia="en-US"/>
        </w:rPr>
      </w:pPr>
    </w:p>
    <w:p w14:paraId="060C2C34" w14:textId="56D01AA5" w:rsidR="00521EDD" w:rsidRDefault="00521EDD" w:rsidP="0026643A">
      <w:pPr>
        <w:pStyle w:val="Ttulo1"/>
        <w:numPr>
          <w:ilvl w:val="1"/>
          <w:numId w:val="6"/>
        </w:numPr>
        <w:tabs>
          <w:tab w:val="num" w:pos="360"/>
        </w:tabs>
        <w:spacing w:before="0" w:line="240" w:lineRule="auto"/>
        <w:ind w:left="426" w:hanging="426"/>
        <w:jc w:val="both"/>
        <w:rPr>
          <w:rFonts w:ascii="Arial Narrow" w:hAnsi="Arial Narrow" w:cs="Arial"/>
          <w:b/>
          <w:color w:val="auto"/>
          <w:sz w:val="24"/>
          <w:szCs w:val="24"/>
        </w:rPr>
      </w:pPr>
      <w:bookmarkStart w:id="18" w:name="_Toc143788008"/>
      <w:r>
        <w:rPr>
          <w:rFonts w:ascii="Arial Narrow" w:hAnsi="Arial Narrow" w:cs="Arial"/>
          <w:b/>
          <w:color w:val="auto"/>
          <w:sz w:val="24"/>
          <w:szCs w:val="24"/>
        </w:rPr>
        <w:t>Alcance de la actividad de Auditoría Interna</w:t>
      </w:r>
      <w:bookmarkEnd w:id="18"/>
      <w:r>
        <w:rPr>
          <w:rFonts w:ascii="Arial Narrow" w:hAnsi="Arial Narrow" w:cs="Arial"/>
          <w:b/>
          <w:color w:val="auto"/>
          <w:sz w:val="24"/>
          <w:szCs w:val="24"/>
        </w:rPr>
        <w:t xml:space="preserve"> </w:t>
      </w:r>
    </w:p>
    <w:p w14:paraId="41307930" w14:textId="77777777" w:rsidR="00521EDD" w:rsidRDefault="00521EDD" w:rsidP="00521EDD">
      <w:pPr>
        <w:rPr>
          <w:lang w:val="es-CO" w:eastAsia="en-US"/>
        </w:rPr>
      </w:pPr>
    </w:p>
    <w:p w14:paraId="34262677" w14:textId="77777777" w:rsidR="00521EDD" w:rsidRDefault="00521EDD" w:rsidP="00521EDD">
      <w:pPr>
        <w:jc w:val="both"/>
        <w:rPr>
          <w:rFonts w:ascii="Arial Narrow" w:hAnsi="Arial Narrow"/>
        </w:rPr>
      </w:pPr>
      <w:r w:rsidRPr="00521EDD">
        <w:rPr>
          <w:rFonts w:ascii="Arial Narrow" w:hAnsi="Arial Narrow"/>
        </w:rPr>
        <w:t xml:space="preserve">El alcance de la actividad de auditoría interna en </w:t>
      </w:r>
      <w:r>
        <w:rPr>
          <w:rFonts w:ascii="Arial Narrow" w:hAnsi="Arial Narrow"/>
        </w:rPr>
        <w:t>la Superintendencia de Industria y Comercio</w:t>
      </w:r>
      <w:r w:rsidRPr="00521EDD">
        <w:rPr>
          <w:rFonts w:ascii="Arial Narrow" w:hAnsi="Arial Narrow"/>
        </w:rPr>
        <w:t xml:space="preserve"> incluye la evaluación independiente del Sistema de Control Interno, sin restricción alguna, para lograr los objetivos y metas de la entidad. </w:t>
      </w:r>
    </w:p>
    <w:p w14:paraId="7A0B6361" w14:textId="77777777" w:rsidR="00521EDD" w:rsidRDefault="00521EDD" w:rsidP="00521EDD">
      <w:pPr>
        <w:jc w:val="both"/>
        <w:rPr>
          <w:rFonts w:ascii="Arial Narrow" w:hAnsi="Arial Narrow"/>
        </w:rPr>
      </w:pPr>
    </w:p>
    <w:p w14:paraId="1AFFBC1D" w14:textId="369E82C4" w:rsidR="00521EDD" w:rsidRDefault="00521EDD" w:rsidP="00521EDD">
      <w:pPr>
        <w:jc w:val="both"/>
      </w:pPr>
      <w:r w:rsidRPr="00521EDD">
        <w:rPr>
          <w:rFonts w:ascii="Arial Narrow" w:hAnsi="Arial Narrow"/>
        </w:rPr>
        <w:t>El alcance comprende la evaluación de los procesos gobierno, gestión de riesgos y control, frente a:</w:t>
      </w:r>
      <w:r>
        <w:t xml:space="preserve"> </w:t>
      </w:r>
    </w:p>
    <w:p w14:paraId="3CA2FC81" w14:textId="77777777" w:rsidR="00521EDD" w:rsidRDefault="00521EDD" w:rsidP="00521EDD"/>
    <w:p w14:paraId="127DBCD7" w14:textId="77777777" w:rsidR="00081371" w:rsidRPr="00081371" w:rsidRDefault="00521EDD" w:rsidP="00521EDD">
      <w:pPr>
        <w:pStyle w:val="Prrafodelista"/>
        <w:numPr>
          <w:ilvl w:val="0"/>
          <w:numId w:val="20"/>
        </w:numPr>
        <w:ind w:left="426" w:hanging="284"/>
        <w:jc w:val="both"/>
        <w:rPr>
          <w:rFonts w:ascii="Arial Narrow" w:hAnsi="Arial Narrow"/>
          <w:lang w:val="es-CO" w:eastAsia="en-US"/>
        </w:rPr>
      </w:pPr>
      <w:r w:rsidRPr="00521EDD">
        <w:rPr>
          <w:rFonts w:ascii="Arial Narrow" w:hAnsi="Arial Narrow"/>
        </w:rPr>
        <w:t>La confiabilidad, disponibilidad e integridad de la información y los medios utilizados para identificar, medir, clasificar y reportar dicha información.</w:t>
      </w:r>
    </w:p>
    <w:p w14:paraId="3625347E" w14:textId="79141530" w:rsidR="00521EDD" w:rsidRPr="00521EDD" w:rsidRDefault="00521EDD" w:rsidP="00081371">
      <w:pPr>
        <w:pStyle w:val="Prrafodelista"/>
        <w:ind w:left="426"/>
        <w:jc w:val="both"/>
        <w:rPr>
          <w:rFonts w:ascii="Arial Narrow" w:hAnsi="Arial Narrow"/>
          <w:lang w:val="es-CO" w:eastAsia="en-US"/>
        </w:rPr>
      </w:pPr>
      <w:r w:rsidRPr="00521EDD">
        <w:rPr>
          <w:rFonts w:ascii="Arial Narrow" w:hAnsi="Arial Narrow"/>
        </w:rPr>
        <w:t xml:space="preserve"> </w:t>
      </w:r>
    </w:p>
    <w:p w14:paraId="1F626F3F" w14:textId="787C4ACA" w:rsidR="00521EDD" w:rsidRPr="00443B52" w:rsidRDefault="00521EDD" w:rsidP="00443B52">
      <w:pPr>
        <w:pStyle w:val="Prrafodelista"/>
        <w:numPr>
          <w:ilvl w:val="0"/>
          <w:numId w:val="20"/>
        </w:numPr>
        <w:ind w:left="426" w:hanging="284"/>
        <w:jc w:val="both"/>
        <w:rPr>
          <w:rFonts w:ascii="Arial Narrow" w:hAnsi="Arial Narrow"/>
          <w:lang w:val="es-CO" w:eastAsia="en-US"/>
        </w:rPr>
      </w:pPr>
      <w:r w:rsidRPr="00521EDD">
        <w:rPr>
          <w:rFonts w:ascii="Arial Narrow" w:hAnsi="Arial Narrow"/>
        </w:rPr>
        <w:t xml:space="preserve">Los sistemas de gestión establecidos para asegurar el cumplimiento de las políticas, planes, procedimientos, leyes y regulaciones vigentes de obligatorio cumplimiento, así como las que puedan generar impacto en la organización. </w:t>
      </w:r>
    </w:p>
    <w:p w14:paraId="5F343C7D" w14:textId="77777777" w:rsidR="00521EDD" w:rsidRPr="00521EDD" w:rsidRDefault="00521EDD" w:rsidP="00521EDD">
      <w:pPr>
        <w:pStyle w:val="Prrafodelista"/>
        <w:numPr>
          <w:ilvl w:val="0"/>
          <w:numId w:val="20"/>
        </w:numPr>
        <w:ind w:left="426" w:hanging="284"/>
        <w:jc w:val="both"/>
        <w:rPr>
          <w:rFonts w:ascii="Arial Narrow" w:hAnsi="Arial Narrow"/>
          <w:lang w:val="es-CO" w:eastAsia="en-US"/>
        </w:rPr>
      </w:pPr>
      <w:r w:rsidRPr="00521EDD">
        <w:rPr>
          <w:rFonts w:ascii="Arial Narrow" w:hAnsi="Arial Narrow"/>
        </w:rPr>
        <w:lastRenderedPageBreak/>
        <w:t xml:space="preserve">Los procesos que protegen los activos de la organización. </w:t>
      </w:r>
    </w:p>
    <w:p w14:paraId="72017627" w14:textId="77777777" w:rsidR="00521EDD" w:rsidRPr="00521EDD" w:rsidRDefault="00521EDD" w:rsidP="00521EDD">
      <w:pPr>
        <w:pStyle w:val="Prrafodelista"/>
        <w:rPr>
          <w:rFonts w:ascii="Arial Narrow" w:hAnsi="Arial Narrow"/>
        </w:rPr>
      </w:pPr>
    </w:p>
    <w:p w14:paraId="28434E0A" w14:textId="0B51E113" w:rsidR="00521EDD" w:rsidRPr="00521EDD" w:rsidRDefault="00521EDD" w:rsidP="00521EDD">
      <w:pPr>
        <w:pStyle w:val="Prrafodelista"/>
        <w:numPr>
          <w:ilvl w:val="0"/>
          <w:numId w:val="20"/>
        </w:numPr>
        <w:ind w:left="426" w:hanging="284"/>
        <w:jc w:val="both"/>
        <w:rPr>
          <w:rFonts w:ascii="Arial Narrow" w:hAnsi="Arial Narrow"/>
          <w:lang w:val="es-CO" w:eastAsia="en-US"/>
        </w:rPr>
      </w:pPr>
      <w:r w:rsidRPr="00521EDD">
        <w:rPr>
          <w:rFonts w:ascii="Arial Narrow" w:hAnsi="Arial Narrow"/>
        </w:rPr>
        <w:t>La eficiencia y eficacia con que se emplean los recursos, conforme con lo regulado y a través de metodologías propias que, garanticen la razonabilidad en la efectividad de la gestión.</w:t>
      </w:r>
    </w:p>
    <w:p w14:paraId="628A1F6C" w14:textId="77777777" w:rsidR="00521EDD" w:rsidRPr="00521EDD" w:rsidRDefault="00521EDD" w:rsidP="00521EDD">
      <w:pPr>
        <w:pStyle w:val="Prrafodelista"/>
        <w:rPr>
          <w:rFonts w:ascii="Arial Narrow" w:hAnsi="Arial Narrow"/>
          <w:lang w:val="es-CO" w:eastAsia="en-US"/>
        </w:rPr>
      </w:pPr>
    </w:p>
    <w:p w14:paraId="1B071A89" w14:textId="77777777" w:rsidR="00521EDD" w:rsidRPr="00521EDD" w:rsidRDefault="00521EDD" w:rsidP="00521EDD">
      <w:pPr>
        <w:pStyle w:val="Prrafodelista"/>
        <w:numPr>
          <w:ilvl w:val="0"/>
          <w:numId w:val="20"/>
        </w:numPr>
        <w:ind w:left="426" w:hanging="284"/>
        <w:jc w:val="both"/>
        <w:rPr>
          <w:rFonts w:ascii="Arial Narrow" w:hAnsi="Arial Narrow"/>
          <w:lang w:val="es-CO" w:eastAsia="en-US"/>
        </w:rPr>
      </w:pPr>
      <w:r w:rsidRPr="00521EDD">
        <w:rPr>
          <w:rFonts w:ascii="Arial Narrow" w:hAnsi="Arial Narrow"/>
        </w:rPr>
        <w:t xml:space="preserve">Los planes, programas y proyectos para establecer si los resultados son coherentes con los objetivos y con la misión establecida. </w:t>
      </w:r>
    </w:p>
    <w:p w14:paraId="7A91A85F" w14:textId="77777777" w:rsidR="00521EDD" w:rsidRPr="00521EDD" w:rsidRDefault="00521EDD" w:rsidP="00521EDD">
      <w:pPr>
        <w:pStyle w:val="Prrafodelista"/>
        <w:rPr>
          <w:rFonts w:ascii="Arial Narrow" w:hAnsi="Arial Narrow"/>
        </w:rPr>
      </w:pPr>
    </w:p>
    <w:p w14:paraId="24F6CDB3" w14:textId="77777777" w:rsidR="00521EDD" w:rsidRPr="00521EDD" w:rsidRDefault="00521EDD" w:rsidP="00521EDD">
      <w:pPr>
        <w:pStyle w:val="Prrafodelista"/>
        <w:numPr>
          <w:ilvl w:val="0"/>
          <w:numId w:val="20"/>
        </w:numPr>
        <w:ind w:left="426" w:hanging="284"/>
        <w:jc w:val="both"/>
        <w:rPr>
          <w:rFonts w:ascii="Arial Narrow" w:hAnsi="Arial Narrow"/>
          <w:lang w:val="es-CO" w:eastAsia="en-US"/>
        </w:rPr>
      </w:pPr>
      <w:r w:rsidRPr="00521EDD">
        <w:rPr>
          <w:rFonts w:ascii="Arial Narrow" w:hAnsi="Arial Narrow"/>
        </w:rPr>
        <w:t xml:space="preserve">La eficacia y eficiencia de la gestión de los riesgos en la Entidad. </w:t>
      </w:r>
    </w:p>
    <w:p w14:paraId="2B3E1FE0" w14:textId="77777777" w:rsidR="00521EDD" w:rsidRPr="00521EDD" w:rsidRDefault="00521EDD" w:rsidP="00521EDD">
      <w:pPr>
        <w:pStyle w:val="Prrafodelista"/>
        <w:rPr>
          <w:rFonts w:ascii="Arial Narrow" w:hAnsi="Arial Narrow"/>
        </w:rPr>
      </w:pPr>
    </w:p>
    <w:p w14:paraId="5C406B48" w14:textId="77777777" w:rsidR="00521EDD" w:rsidRPr="00521EDD" w:rsidRDefault="00521EDD" w:rsidP="00521EDD">
      <w:pPr>
        <w:pStyle w:val="Prrafodelista"/>
        <w:numPr>
          <w:ilvl w:val="0"/>
          <w:numId w:val="20"/>
        </w:numPr>
        <w:ind w:left="426" w:hanging="284"/>
        <w:jc w:val="both"/>
        <w:rPr>
          <w:rFonts w:ascii="Arial Narrow" w:hAnsi="Arial Narrow"/>
          <w:lang w:val="es-CO" w:eastAsia="en-US"/>
        </w:rPr>
      </w:pPr>
      <w:r w:rsidRPr="00521EDD">
        <w:rPr>
          <w:rFonts w:ascii="Arial Narrow" w:hAnsi="Arial Narrow"/>
        </w:rPr>
        <w:t xml:space="preserve">Auditorías especializadas a las áreas de sistemas de información y </w:t>
      </w:r>
      <w:r>
        <w:rPr>
          <w:rFonts w:ascii="Arial Narrow" w:hAnsi="Arial Narrow"/>
        </w:rPr>
        <w:t>t</w:t>
      </w:r>
      <w:r w:rsidRPr="00521EDD">
        <w:rPr>
          <w:rFonts w:ascii="Arial Narrow" w:hAnsi="Arial Narrow"/>
        </w:rPr>
        <w:t xml:space="preserve">ecnología, entre otras. </w:t>
      </w:r>
    </w:p>
    <w:p w14:paraId="2E608C5D" w14:textId="77777777" w:rsidR="00521EDD" w:rsidRPr="00521EDD" w:rsidRDefault="00521EDD" w:rsidP="00521EDD">
      <w:pPr>
        <w:pStyle w:val="Prrafodelista"/>
        <w:rPr>
          <w:rFonts w:ascii="Arial Narrow" w:hAnsi="Arial Narrow"/>
        </w:rPr>
      </w:pPr>
    </w:p>
    <w:p w14:paraId="4A906A8F" w14:textId="77777777" w:rsidR="00521EDD" w:rsidRPr="00521EDD" w:rsidRDefault="00521EDD" w:rsidP="00521EDD">
      <w:pPr>
        <w:pStyle w:val="Prrafodelista"/>
        <w:numPr>
          <w:ilvl w:val="0"/>
          <w:numId w:val="20"/>
        </w:numPr>
        <w:ind w:left="426" w:hanging="284"/>
        <w:jc w:val="both"/>
        <w:rPr>
          <w:rFonts w:ascii="Arial Narrow" w:hAnsi="Arial Narrow"/>
          <w:lang w:val="es-CO" w:eastAsia="en-US"/>
        </w:rPr>
      </w:pPr>
      <w:r w:rsidRPr="00521EDD">
        <w:rPr>
          <w:rFonts w:ascii="Arial Narrow" w:hAnsi="Arial Narrow"/>
        </w:rPr>
        <w:t xml:space="preserve">Verificar la implementación de las medidas recomendadas en desarrollo de la auditoría interna y de otras entidades de control. </w:t>
      </w:r>
    </w:p>
    <w:p w14:paraId="2154D1F5" w14:textId="77777777" w:rsidR="00521EDD" w:rsidRPr="00521EDD" w:rsidRDefault="00521EDD" w:rsidP="00521EDD">
      <w:pPr>
        <w:pStyle w:val="Prrafodelista"/>
        <w:rPr>
          <w:rFonts w:ascii="Arial Narrow" w:hAnsi="Arial Narrow"/>
        </w:rPr>
      </w:pPr>
    </w:p>
    <w:p w14:paraId="77FCAEB2" w14:textId="77777777" w:rsidR="00521EDD" w:rsidRPr="00521EDD" w:rsidRDefault="00521EDD" w:rsidP="00521EDD">
      <w:pPr>
        <w:pStyle w:val="Prrafodelista"/>
        <w:numPr>
          <w:ilvl w:val="0"/>
          <w:numId w:val="20"/>
        </w:numPr>
        <w:ind w:left="426" w:hanging="284"/>
        <w:jc w:val="both"/>
        <w:rPr>
          <w:rFonts w:ascii="Arial Narrow" w:hAnsi="Arial Narrow"/>
          <w:lang w:val="es-CO" w:eastAsia="en-US"/>
        </w:rPr>
      </w:pPr>
      <w:r w:rsidRPr="00521EDD">
        <w:rPr>
          <w:rFonts w:ascii="Arial Narrow" w:hAnsi="Arial Narrow"/>
        </w:rPr>
        <w:t xml:space="preserve">Servicios de consultoría relacionados con los procesos de gobierno, la gestión de riesgos y el control interno de la organización, y promover el mejoramiento del ambiente de control en </w:t>
      </w:r>
      <w:r>
        <w:rPr>
          <w:rFonts w:ascii="Arial Narrow" w:hAnsi="Arial Narrow"/>
        </w:rPr>
        <w:t>la Superintendencia de Industria y Comercio.</w:t>
      </w:r>
    </w:p>
    <w:p w14:paraId="33C6D4EE" w14:textId="77777777" w:rsidR="00521EDD" w:rsidRPr="00521EDD" w:rsidRDefault="00521EDD" w:rsidP="00521EDD">
      <w:pPr>
        <w:pStyle w:val="Prrafodelista"/>
        <w:rPr>
          <w:rFonts w:ascii="Arial Narrow" w:hAnsi="Arial Narrow"/>
        </w:rPr>
      </w:pPr>
    </w:p>
    <w:p w14:paraId="6BA62050" w14:textId="77777777" w:rsidR="00521EDD" w:rsidRPr="00521EDD" w:rsidRDefault="00521EDD" w:rsidP="00521EDD">
      <w:pPr>
        <w:pStyle w:val="Prrafodelista"/>
        <w:numPr>
          <w:ilvl w:val="0"/>
          <w:numId w:val="20"/>
        </w:numPr>
        <w:ind w:left="426" w:hanging="284"/>
        <w:jc w:val="both"/>
        <w:rPr>
          <w:rFonts w:ascii="Arial Narrow" w:hAnsi="Arial Narrow"/>
          <w:lang w:val="es-CO" w:eastAsia="en-US"/>
        </w:rPr>
      </w:pPr>
      <w:r w:rsidRPr="00521EDD">
        <w:rPr>
          <w:rFonts w:ascii="Arial Narrow" w:hAnsi="Arial Narrow"/>
        </w:rPr>
        <w:t xml:space="preserve">Coordinar los requerimientos efectuados por los organismos externos de control. </w:t>
      </w:r>
    </w:p>
    <w:p w14:paraId="5F329D1D" w14:textId="77777777" w:rsidR="00521EDD" w:rsidRPr="00521EDD" w:rsidRDefault="00521EDD" w:rsidP="00521EDD">
      <w:pPr>
        <w:pStyle w:val="Prrafodelista"/>
        <w:rPr>
          <w:rFonts w:ascii="Arial Narrow" w:hAnsi="Arial Narrow"/>
        </w:rPr>
      </w:pPr>
    </w:p>
    <w:p w14:paraId="66397D94" w14:textId="60D26AA4" w:rsidR="00521EDD" w:rsidRPr="00081371" w:rsidRDefault="00521EDD" w:rsidP="00081371">
      <w:pPr>
        <w:pStyle w:val="Prrafodelista"/>
        <w:numPr>
          <w:ilvl w:val="0"/>
          <w:numId w:val="20"/>
        </w:numPr>
        <w:ind w:left="426" w:hanging="284"/>
        <w:jc w:val="both"/>
        <w:rPr>
          <w:rFonts w:ascii="Arial Narrow" w:hAnsi="Arial Narrow"/>
          <w:lang w:val="es-CO" w:eastAsia="en-US"/>
        </w:rPr>
      </w:pPr>
      <w:r w:rsidRPr="00521EDD">
        <w:rPr>
          <w:rFonts w:ascii="Arial Narrow" w:hAnsi="Arial Narrow"/>
        </w:rPr>
        <w:t>Ejercer la secretaría técnica del Comité Institucional de Coordinación de Control Interno (CICCI).</w:t>
      </w:r>
    </w:p>
    <w:p w14:paraId="07D735D9" w14:textId="77777777" w:rsidR="00521EDD" w:rsidRPr="00521EDD" w:rsidRDefault="00521EDD" w:rsidP="00521EDD">
      <w:pPr>
        <w:pStyle w:val="Prrafodelista"/>
        <w:ind w:left="426"/>
        <w:jc w:val="both"/>
        <w:rPr>
          <w:rFonts w:ascii="Arial Narrow" w:hAnsi="Arial Narrow"/>
          <w:lang w:val="es-CO" w:eastAsia="en-US"/>
        </w:rPr>
      </w:pPr>
    </w:p>
    <w:p w14:paraId="052143D0" w14:textId="77777777" w:rsidR="00B27277" w:rsidRDefault="00B27277" w:rsidP="0026643A">
      <w:pPr>
        <w:pStyle w:val="Ttulo1"/>
        <w:numPr>
          <w:ilvl w:val="1"/>
          <w:numId w:val="6"/>
        </w:numPr>
        <w:tabs>
          <w:tab w:val="num" w:pos="360"/>
        </w:tabs>
        <w:spacing w:before="0" w:line="240" w:lineRule="auto"/>
        <w:ind w:left="426" w:hanging="426"/>
        <w:jc w:val="both"/>
        <w:rPr>
          <w:rFonts w:ascii="Arial Narrow" w:hAnsi="Arial Narrow" w:cs="Arial"/>
          <w:b/>
          <w:color w:val="auto"/>
          <w:sz w:val="24"/>
          <w:szCs w:val="24"/>
        </w:rPr>
      </w:pPr>
      <w:bookmarkStart w:id="19" w:name="_Toc143788009"/>
      <w:r>
        <w:rPr>
          <w:rFonts w:ascii="Arial Narrow" w:hAnsi="Arial Narrow" w:cs="Arial"/>
          <w:b/>
          <w:color w:val="auto"/>
          <w:sz w:val="24"/>
          <w:szCs w:val="24"/>
        </w:rPr>
        <w:t>Responsabilidad</w:t>
      </w:r>
      <w:bookmarkEnd w:id="19"/>
    </w:p>
    <w:p w14:paraId="0F3154DE" w14:textId="77777777" w:rsidR="00B27277" w:rsidRDefault="00B27277" w:rsidP="00B27277">
      <w:pPr>
        <w:rPr>
          <w:lang w:val="es-CO" w:eastAsia="en-US"/>
        </w:rPr>
      </w:pPr>
    </w:p>
    <w:p w14:paraId="4A37ADD5" w14:textId="77777777" w:rsidR="00B27277" w:rsidRDefault="00B27277" w:rsidP="00B27277">
      <w:pPr>
        <w:jc w:val="both"/>
        <w:rPr>
          <w:rFonts w:ascii="Arial Narrow" w:hAnsi="Arial Narrow"/>
        </w:rPr>
      </w:pPr>
      <w:r w:rsidRPr="00B27277">
        <w:rPr>
          <w:rFonts w:ascii="Arial Narrow" w:hAnsi="Arial Narrow"/>
        </w:rPr>
        <w:t xml:space="preserve">Con base en la misión de la actividad de auditoría interna, se cumplirán las siguientes responsabilidades: </w:t>
      </w:r>
    </w:p>
    <w:p w14:paraId="135FB802" w14:textId="77777777" w:rsidR="00B27277" w:rsidRDefault="00B27277" w:rsidP="00B27277">
      <w:pPr>
        <w:jc w:val="both"/>
        <w:rPr>
          <w:rFonts w:ascii="Arial Narrow" w:hAnsi="Arial Narrow"/>
        </w:rPr>
      </w:pPr>
    </w:p>
    <w:p w14:paraId="192D8640" w14:textId="77777777" w:rsidR="00B27277" w:rsidRPr="00B27277" w:rsidRDefault="00B27277" w:rsidP="00B27277">
      <w:pPr>
        <w:pStyle w:val="Prrafodelista"/>
        <w:numPr>
          <w:ilvl w:val="0"/>
          <w:numId w:val="21"/>
        </w:numPr>
        <w:ind w:left="426" w:hanging="284"/>
        <w:jc w:val="both"/>
        <w:rPr>
          <w:rFonts w:ascii="Arial Narrow" w:hAnsi="Arial Narrow"/>
          <w:lang w:val="es-CO" w:eastAsia="en-US"/>
        </w:rPr>
      </w:pPr>
      <w:r w:rsidRPr="00B27277">
        <w:rPr>
          <w:rFonts w:ascii="Arial Narrow" w:hAnsi="Arial Narrow"/>
        </w:rPr>
        <w:t xml:space="preserve">Adoptar las políticas, procedimientos, metodologías y las herramientas requeridas para el cumplimiento de las funciones de la actividad de auditoría interna </w:t>
      </w:r>
      <w:r>
        <w:rPr>
          <w:rFonts w:ascii="Arial Narrow" w:hAnsi="Arial Narrow"/>
        </w:rPr>
        <w:t>de la Superintendencia de Industria y Comercio</w:t>
      </w:r>
      <w:r w:rsidRPr="00B27277">
        <w:rPr>
          <w:rFonts w:ascii="Arial Narrow" w:hAnsi="Arial Narrow"/>
        </w:rPr>
        <w:t xml:space="preserve">. </w:t>
      </w:r>
    </w:p>
    <w:p w14:paraId="1B4310BF" w14:textId="77777777" w:rsidR="00B27277" w:rsidRPr="00B27277" w:rsidRDefault="00B27277" w:rsidP="00B27277">
      <w:pPr>
        <w:pStyle w:val="Prrafodelista"/>
        <w:ind w:left="426"/>
        <w:jc w:val="both"/>
        <w:rPr>
          <w:rFonts w:ascii="Arial Narrow" w:hAnsi="Arial Narrow"/>
          <w:lang w:val="es-CO" w:eastAsia="en-US"/>
        </w:rPr>
      </w:pPr>
    </w:p>
    <w:p w14:paraId="1BDC5ED6" w14:textId="77777777" w:rsidR="00B27277" w:rsidRPr="00B27277" w:rsidRDefault="00B27277" w:rsidP="00B27277">
      <w:pPr>
        <w:pStyle w:val="Prrafodelista"/>
        <w:numPr>
          <w:ilvl w:val="0"/>
          <w:numId w:val="21"/>
        </w:numPr>
        <w:ind w:left="426" w:hanging="284"/>
        <w:jc w:val="both"/>
        <w:rPr>
          <w:rFonts w:ascii="Arial Narrow" w:hAnsi="Arial Narrow"/>
          <w:lang w:val="es-CO" w:eastAsia="en-US"/>
        </w:rPr>
      </w:pPr>
      <w:r w:rsidRPr="00B27277">
        <w:rPr>
          <w:rFonts w:ascii="Arial Narrow" w:hAnsi="Arial Narrow"/>
        </w:rPr>
        <w:t xml:space="preserve">Identificar e incorporar las expectativas de la </w:t>
      </w:r>
      <w:r>
        <w:rPr>
          <w:rFonts w:ascii="Arial Narrow" w:hAnsi="Arial Narrow"/>
        </w:rPr>
        <w:t>A</w:t>
      </w:r>
      <w:r w:rsidRPr="00B27277">
        <w:rPr>
          <w:rFonts w:ascii="Arial Narrow" w:hAnsi="Arial Narrow"/>
        </w:rPr>
        <w:t xml:space="preserve">lta </w:t>
      </w:r>
      <w:r>
        <w:rPr>
          <w:rFonts w:ascii="Arial Narrow" w:hAnsi="Arial Narrow"/>
        </w:rPr>
        <w:t>D</w:t>
      </w:r>
      <w:r w:rsidRPr="00B27277">
        <w:rPr>
          <w:rFonts w:ascii="Arial Narrow" w:hAnsi="Arial Narrow"/>
        </w:rPr>
        <w:t xml:space="preserve">irección y del CICCI, para según la metodología y criterios establecidos en el </w:t>
      </w:r>
      <w:r>
        <w:rPr>
          <w:rFonts w:ascii="Arial Narrow" w:hAnsi="Arial Narrow"/>
        </w:rPr>
        <w:t>P</w:t>
      </w:r>
      <w:r w:rsidRPr="00B27277">
        <w:rPr>
          <w:rFonts w:ascii="Arial Narrow" w:hAnsi="Arial Narrow"/>
        </w:rPr>
        <w:t>lan</w:t>
      </w:r>
      <w:r>
        <w:rPr>
          <w:rFonts w:ascii="Arial Narrow" w:hAnsi="Arial Narrow"/>
        </w:rPr>
        <w:t xml:space="preserve"> Anual</w:t>
      </w:r>
      <w:r w:rsidRPr="00B27277">
        <w:rPr>
          <w:rFonts w:ascii="Arial Narrow" w:hAnsi="Arial Narrow"/>
        </w:rPr>
        <w:t xml:space="preserve"> de auditorías. </w:t>
      </w:r>
    </w:p>
    <w:p w14:paraId="702EF2DC" w14:textId="77777777" w:rsidR="00B27277" w:rsidRPr="00B27277" w:rsidRDefault="00B27277" w:rsidP="00B27277">
      <w:pPr>
        <w:pStyle w:val="Prrafodelista"/>
        <w:rPr>
          <w:rFonts w:ascii="Arial Narrow" w:hAnsi="Arial Narrow"/>
        </w:rPr>
      </w:pPr>
    </w:p>
    <w:p w14:paraId="07E75D95" w14:textId="77777777" w:rsidR="00B27277" w:rsidRPr="00B27277" w:rsidRDefault="00B27277" w:rsidP="00B27277">
      <w:pPr>
        <w:pStyle w:val="Prrafodelista"/>
        <w:numPr>
          <w:ilvl w:val="0"/>
          <w:numId w:val="21"/>
        </w:numPr>
        <w:ind w:left="426" w:hanging="284"/>
        <w:jc w:val="both"/>
        <w:rPr>
          <w:rFonts w:ascii="Arial Narrow" w:hAnsi="Arial Narrow"/>
          <w:lang w:val="es-CO" w:eastAsia="en-US"/>
        </w:rPr>
      </w:pPr>
      <w:r w:rsidRPr="00B27277">
        <w:rPr>
          <w:rFonts w:ascii="Arial Narrow" w:hAnsi="Arial Narrow"/>
        </w:rPr>
        <w:t xml:space="preserve">Identificar los proveedores de aseguramiento internos y externos, para la elaboración de la planeación de los trabajos de auditoría, con el objetivo de minimizar la duplicación de esfuerzos y ampliar la cobertura del aseguramiento (Mapa de Aseguramiento). </w:t>
      </w:r>
    </w:p>
    <w:p w14:paraId="51FDCDC2" w14:textId="77777777" w:rsidR="00B27277" w:rsidRPr="00B27277" w:rsidRDefault="00B27277" w:rsidP="00B27277">
      <w:pPr>
        <w:pStyle w:val="Prrafodelista"/>
        <w:rPr>
          <w:rFonts w:ascii="Arial Narrow" w:hAnsi="Arial Narrow"/>
        </w:rPr>
      </w:pPr>
    </w:p>
    <w:p w14:paraId="3FE54033" w14:textId="77777777" w:rsidR="00B27277" w:rsidRPr="00B27277" w:rsidRDefault="00B27277" w:rsidP="00B27277">
      <w:pPr>
        <w:pStyle w:val="Prrafodelista"/>
        <w:numPr>
          <w:ilvl w:val="0"/>
          <w:numId w:val="21"/>
        </w:numPr>
        <w:ind w:left="426" w:hanging="284"/>
        <w:jc w:val="both"/>
        <w:rPr>
          <w:rFonts w:ascii="Arial Narrow" w:hAnsi="Arial Narrow"/>
          <w:lang w:val="es-CO" w:eastAsia="en-US"/>
        </w:rPr>
      </w:pPr>
      <w:r w:rsidRPr="00B27277">
        <w:rPr>
          <w:rFonts w:ascii="Arial Narrow" w:hAnsi="Arial Narrow"/>
        </w:rPr>
        <w:t xml:space="preserve">Comunicar oportunamente al señor Superintendente y al CICCI, los requerimientos de recursos y las limitaciones para el desarrollo del </w:t>
      </w:r>
      <w:r>
        <w:rPr>
          <w:rFonts w:ascii="Arial Narrow" w:hAnsi="Arial Narrow"/>
        </w:rPr>
        <w:t>P</w:t>
      </w:r>
      <w:r w:rsidRPr="00B27277">
        <w:rPr>
          <w:rFonts w:ascii="Arial Narrow" w:hAnsi="Arial Narrow"/>
        </w:rPr>
        <w:t>lan</w:t>
      </w:r>
      <w:r>
        <w:rPr>
          <w:rFonts w:ascii="Arial Narrow" w:hAnsi="Arial Narrow"/>
        </w:rPr>
        <w:t xml:space="preserve"> Anual</w:t>
      </w:r>
      <w:r w:rsidRPr="00B27277">
        <w:rPr>
          <w:rFonts w:ascii="Arial Narrow" w:hAnsi="Arial Narrow"/>
        </w:rPr>
        <w:t xml:space="preserve"> de auditorías. </w:t>
      </w:r>
    </w:p>
    <w:p w14:paraId="58DCB1C7" w14:textId="77777777" w:rsidR="00B27277" w:rsidRPr="00B27277" w:rsidRDefault="00B27277" w:rsidP="00B27277">
      <w:pPr>
        <w:pStyle w:val="Prrafodelista"/>
        <w:rPr>
          <w:rFonts w:ascii="Arial Narrow" w:hAnsi="Arial Narrow"/>
        </w:rPr>
      </w:pPr>
    </w:p>
    <w:p w14:paraId="688C2F4D" w14:textId="77777777" w:rsidR="00B27277" w:rsidRPr="00B27277" w:rsidRDefault="00B27277" w:rsidP="00B27277">
      <w:pPr>
        <w:pStyle w:val="Prrafodelista"/>
        <w:numPr>
          <w:ilvl w:val="0"/>
          <w:numId w:val="21"/>
        </w:numPr>
        <w:ind w:left="426" w:hanging="284"/>
        <w:jc w:val="both"/>
        <w:rPr>
          <w:rFonts w:ascii="Arial Narrow" w:hAnsi="Arial Narrow"/>
          <w:lang w:val="es-CO" w:eastAsia="en-US"/>
        </w:rPr>
      </w:pPr>
      <w:r w:rsidRPr="00B27277">
        <w:rPr>
          <w:rFonts w:ascii="Arial Narrow" w:hAnsi="Arial Narrow"/>
        </w:rPr>
        <w:t xml:space="preserve">Supervisar los trabajos de auditoría y consultoría en forma continua. </w:t>
      </w:r>
    </w:p>
    <w:p w14:paraId="64FF87E5" w14:textId="77777777" w:rsidR="00B27277" w:rsidRPr="00B27277" w:rsidRDefault="00B27277" w:rsidP="00B27277">
      <w:pPr>
        <w:pStyle w:val="Prrafodelista"/>
        <w:rPr>
          <w:rFonts w:ascii="Arial Narrow" w:hAnsi="Arial Narrow"/>
        </w:rPr>
      </w:pPr>
    </w:p>
    <w:p w14:paraId="65DEDEA7" w14:textId="77777777" w:rsidR="00B27277" w:rsidRPr="00B27277" w:rsidRDefault="00B27277" w:rsidP="00B27277">
      <w:pPr>
        <w:pStyle w:val="Prrafodelista"/>
        <w:numPr>
          <w:ilvl w:val="0"/>
          <w:numId w:val="21"/>
        </w:numPr>
        <w:ind w:left="426" w:hanging="284"/>
        <w:jc w:val="both"/>
        <w:rPr>
          <w:rFonts w:ascii="Arial Narrow" w:hAnsi="Arial Narrow"/>
          <w:lang w:val="es-CO" w:eastAsia="en-US"/>
        </w:rPr>
      </w:pPr>
      <w:r w:rsidRPr="00B27277">
        <w:rPr>
          <w:rFonts w:ascii="Arial Narrow" w:hAnsi="Arial Narrow"/>
        </w:rPr>
        <w:lastRenderedPageBreak/>
        <w:t xml:space="preserve">Comunicar el resultado final de las auditorías, y solicitar el plan de mejoramiento que, contrarreste las causas origen de las observaciones y realizar seguimiento a las acciones suscriptas. </w:t>
      </w:r>
    </w:p>
    <w:p w14:paraId="321089F4" w14:textId="77777777" w:rsidR="00B27277" w:rsidRPr="00B27277" w:rsidRDefault="00B27277" w:rsidP="00B27277">
      <w:pPr>
        <w:pStyle w:val="Prrafodelista"/>
        <w:rPr>
          <w:rFonts w:ascii="Arial Narrow" w:hAnsi="Arial Narrow"/>
        </w:rPr>
      </w:pPr>
    </w:p>
    <w:p w14:paraId="6B81DA70" w14:textId="77777777" w:rsidR="00B27277" w:rsidRPr="00B27277" w:rsidRDefault="00B27277" w:rsidP="00B27277">
      <w:pPr>
        <w:pStyle w:val="Prrafodelista"/>
        <w:numPr>
          <w:ilvl w:val="0"/>
          <w:numId w:val="21"/>
        </w:numPr>
        <w:ind w:left="426" w:hanging="284"/>
        <w:jc w:val="both"/>
        <w:rPr>
          <w:rFonts w:ascii="Arial Narrow" w:hAnsi="Arial Narrow"/>
          <w:lang w:val="es-CO" w:eastAsia="en-US"/>
        </w:rPr>
      </w:pPr>
      <w:r w:rsidRPr="00B27277">
        <w:rPr>
          <w:rFonts w:ascii="Arial Narrow" w:hAnsi="Arial Narrow"/>
        </w:rPr>
        <w:t xml:space="preserve">Articular y coordinar las relaciones con los entes de control fiscal y otros en la consolidación de los planes de mejoramiento formulados y a suscribirse con estos. </w:t>
      </w:r>
    </w:p>
    <w:p w14:paraId="6FA5E6CE" w14:textId="77777777" w:rsidR="00B27277" w:rsidRPr="00B27277" w:rsidRDefault="00B27277" w:rsidP="00B27277">
      <w:pPr>
        <w:pStyle w:val="Prrafodelista"/>
        <w:rPr>
          <w:rFonts w:ascii="Arial Narrow" w:hAnsi="Arial Narrow"/>
        </w:rPr>
      </w:pPr>
    </w:p>
    <w:p w14:paraId="7F7022F7" w14:textId="77777777" w:rsidR="00B27277" w:rsidRPr="00B27277" w:rsidRDefault="00B27277" w:rsidP="00B27277">
      <w:pPr>
        <w:pStyle w:val="Prrafodelista"/>
        <w:numPr>
          <w:ilvl w:val="0"/>
          <w:numId w:val="21"/>
        </w:numPr>
        <w:ind w:left="426" w:hanging="284"/>
        <w:jc w:val="both"/>
        <w:rPr>
          <w:rFonts w:ascii="Arial Narrow" w:hAnsi="Arial Narrow"/>
          <w:lang w:val="es-CO" w:eastAsia="en-US"/>
        </w:rPr>
      </w:pPr>
      <w:r w:rsidRPr="00B27277">
        <w:rPr>
          <w:rFonts w:ascii="Arial Narrow" w:hAnsi="Arial Narrow"/>
        </w:rPr>
        <w:t xml:space="preserve">El </w:t>
      </w:r>
      <w:r>
        <w:rPr>
          <w:rFonts w:ascii="Arial Narrow" w:hAnsi="Arial Narrow"/>
        </w:rPr>
        <w:t>Jefe de la Oficina de Control Interno</w:t>
      </w:r>
      <w:r w:rsidRPr="00B27277">
        <w:rPr>
          <w:rFonts w:ascii="Arial Narrow" w:hAnsi="Arial Narrow"/>
        </w:rPr>
        <w:t xml:space="preserve"> tendrá una agenda periódica ante el CICCI vinculada al </w:t>
      </w:r>
      <w:r>
        <w:rPr>
          <w:rFonts w:ascii="Arial Narrow" w:hAnsi="Arial Narrow"/>
        </w:rPr>
        <w:t>P</w:t>
      </w:r>
      <w:r w:rsidRPr="00B27277">
        <w:rPr>
          <w:rFonts w:ascii="Arial Narrow" w:hAnsi="Arial Narrow"/>
        </w:rPr>
        <w:t xml:space="preserve">lan </w:t>
      </w:r>
      <w:r>
        <w:rPr>
          <w:rFonts w:ascii="Arial Narrow" w:hAnsi="Arial Narrow"/>
        </w:rPr>
        <w:t>A</w:t>
      </w:r>
      <w:r w:rsidRPr="00B27277">
        <w:rPr>
          <w:rFonts w:ascii="Arial Narrow" w:hAnsi="Arial Narrow"/>
        </w:rPr>
        <w:t xml:space="preserve">nual de </w:t>
      </w:r>
      <w:r>
        <w:rPr>
          <w:rFonts w:ascii="Arial Narrow" w:hAnsi="Arial Narrow"/>
        </w:rPr>
        <w:t>A</w:t>
      </w:r>
      <w:r w:rsidRPr="00B27277">
        <w:rPr>
          <w:rFonts w:ascii="Arial Narrow" w:hAnsi="Arial Narrow"/>
        </w:rPr>
        <w:t xml:space="preserve">uditoría y su desempeño, para retroalimentar asuntos estratégicos que, impacten los procesos de gobierno, gestión de riesgos y control resultado de las auditorías ejecutadas y de aspectos relacionados con el propósito, autoridad, responsabilidad, y cumplimiento del Código de Ética de la actividad de auditoría interna. </w:t>
      </w:r>
    </w:p>
    <w:p w14:paraId="0BFA67D4" w14:textId="77777777" w:rsidR="00B27277" w:rsidRPr="00B27277" w:rsidRDefault="00B27277" w:rsidP="00B27277">
      <w:pPr>
        <w:pStyle w:val="Prrafodelista"/>
        <w:rPr>
          <w:rFonts w:ascii="Arial Narrow" w:hAnsi="Arial Narrow"/>
        </w:rPr>
      </w:pPr>
    </w:p>
    <w:p w14:paraId="3D647AEE" w14:textId="77777777" w:rsidR="00B27277" w:rsidRPr="00B27277" w:rsidRDefault="00B27277" w:rsidP="00B27277">
      <w:pPr>
        <w:pStyle w:val="Prrafodelista"/>
        <w:numPr>
          <w:ilvl w:val="0"/>
          <w:numId w:val="21"/>
        </w:numPr>
        <w:ind w:left="426" w:hanging="284"/>
        <w:jc w:val="both"/>
        <w:rPr>
          <w:rFonts w:ascii="Arial Narrow" w:hAnsi="Arial Narrow"/>
          <w:lang w:val="es-CO" w:eastAsia="en-US"/>
        </w:rPr>
      </w:pPr>
      <w:r w:rsidRPr="00B27277">
        <w:rPr>
          <w:rFonts w:ascii="Arial Narrow" w:hAnsi="Arial Narrow"/>
        </w:rPr>
        <w:t xml:space="preserve">Aceptar la ejecución de consultorías sin afectar la independencia, la objetividad de los auditores o entrar en conflicto con las normas del MIPP. </w:t>
      </w:r>
    </w:p>
    <w:p w14:paraId="52CCD03B" w14:textId="77777777" w:rsidR="00B27277" w:rsidRPr="00B27277" w:rsidRDefault="00B27277" w:rsidP="00B27277">
      <w:pPr>
        <w:pStyle w:val="Prrafodelista"/>
        <w:rPr>
          <w:rFonts w:ascii="Arial Narrow" w:hAnsi="Arial Narrow"/>
        </w:rPr>
      </w:pPr>
    </w:p>
    <w:p w14:paraId="095BB3D9" w14:textId="77777777" w:rsidR="00B27277" w:rsidRPr="00B27277" w:rsidRDefault="00B27277" w:rsidP="00B27277">
      <w:pPr>
        <w:pStyle w:val="Prrafodelista"/>
        <w:numPr>
          <w:ilvl w:val="0"/>
          <w:numId w:val="21"/>
        </w:numPr>
        <w:ind w:left="426" w:hanging="284"/>
        <w:jc w:val="both"/>
        <w:rPr>
          <w:rFonts w:ascii="Arial Narrow" w:hAnsi="Arial Narrow"/>
          <w:lang w:val="es-CO" w:eastAsia="en-US"/>
        </w:rPr>
      </w:pPr>
      <w:r w:rsidRPr="00B27277">
        <w:rPr>
          <w:rFonts w:ascii="Arial Narrow" w:hAnsi="Arial Narrow"/>
        </w:rPr>
        <w:t xml:space="preserve">Definir políticas para la custodia y retención de los trabajos de aseguramiento y consultoría, conforme con la normatividad vigente y las políticas del Sistema Integral de Gestión </w:t>
      </w:r>
      <w:r>
        <w:rPr>
          <w:rFonts w:ascii="Arial Narrow" w:hAnsi="Arial Narrow"/>
        </w:rPr>
        <w:t>Institucional SIGI</w:t>
      </w:r>
      <w:r w:rsidRPr="00B27277">
        <w:rPr>
          <w:rFonts w:ascii="Arial Narrow" w:hAnsi="Arial Narrow"/>
        </w:rPr>
        <w:t xml:space="preserve">. </w:t>
      </w:r>
    </w:p>
    <w:p w14:paraId="1E0F4FF2" w14:textId="77777777" w:rsidR="00B27277" w:rsidRPr="00B27277" w:rsidRDefault="00B27277" w:rsidP="00B27277">
      <w:pPr>
        <w:pStyle w:val="Prrafodelista"/>
        <w:rPr>
          <w:rFonts w:ascii="Arial Narrow" w:hAnsi="Arial Narrow"/>
        </w:rPr>
      </w:pPr>
    </w:p>
    <w:p w14:paraId="5D55A325" w14:textId="77777777" w:rsidR="00B27277" w:rsidRPr="00B27277" w:rsidRDefault="00B27277" w:rsidP="00B27277">
      <w:pPr>
        <w:pStyle w:val="Prrafodelista"/>
        <w:numPr>
          <w:ilvl w:val="0"/>
          <w:numId w:val="21"/>
        </w:numPr>
        <w:ind w:left="426" w:hanging="284"/>
        <w:jc w:val="both"/>
        <w:rPr>
          <w:rFonts w:ascii="Arial Narrow" w:hAnsi="Arial Narrow"/>
          <w:lang w:val="es-CO" w:eastAsia="en-US"/>
        </w:rPr>
      </w:pPr>
      <w:r w:rsidRPr="00B27277">
        <w:rPr>
          <w:rFonts w:ascii="Arial Narrow" w:hAnsi="Arial Narrow"/>
        </w:rPr>
        <w:t xml:space="preserve">Establecer y mantener un </w:t>
      </w:r>
      <w:r>
        <w:rPr>
          <w:rFonts w:ascii="Arial Narrow" w:hAnsi="Arial Narrow"/>
        </w:rPr>
        <w:t>P</w:t>
      </w:r>
      <w:r w:rsidRPr="00B27277">
        <w:rPr>
          <w:rFonts w:ascii="Arial Narrow" w:hAnsi="Arial Narrow"/>
        </w:rPr>
        <w:t xml:space="preserve">rograma de </w:t>
      </w:r>
      <w:r>
        <w:rPr>
          <w:rFonts w:ascii="Arial Narrow" w:hAnsi="Arial Narrow"/>
        </w:rPr>
        <w:t>A</w:t>
      </w:r>
      <w:r w:rsidRPr="00B27277">
        <w:rPr>
          <w:rFonts w:ascii="Arial Narrow" w:hAnsi="Arial Narrow"/>
        </w:rPr>
        <w:t xml:space="preserve">seguramiento y </w:t>
      </w:r>
      <w:r>
        <w:rPr>
          <w:rFonts w:ascii="Arial Narrow" w:hAnsi="Arial Narrow"/>
        </w:rPr>
        <w:t>M</w:t>
      </w:r>
      <w:r w:rsidRPr="00B27277">
        <w:rPr>
          <w:rFonts w:ascii="Arial Narrow" w:hAnsi="Arial Narrow"/>
        </w:rPr>
        <w:t xml:space="preserve">ejora de la </w:t>
      </w:r>
      <w:r>
        <w:rPr>
          <w:rFonts w:ascii="Arial Narrow" w:hAnsi="Arial Narrow"/>
        </w:rPr>
        <w:t>C</w:t>
      </w:r>
      <w:r w:rsidRPr="00B27277">
        <w:rPr>
          <w:rFonts w:ascii="Arial Narrow" w:hAnsi="Arial Narrow"/>
        </w:rPr>
        <w:t xml:space="preserve">alidad PAMC para la actividad de auditoría interna y reportar los resultados de dicho programa CICCI. </w:t>
      </w:r>
    </w:p>
    <w:p w14:paraId="39609D7B" w14:textId="77777777" w:rsidR="00B27277" w:rsidRPr="00B27277" w:rsidRDefault="00B27277" w:rsidP="00B27277">
      <w:pPr>
        <w:pStyle w:val="Prrafodelista"/>
        <w:rPr>
          <w:rFonts w:ascii="Arial Narrow" w:hAnsi="Arial Narrow"/>
        </w:rPr>
      </w:pPr>
    </w:p>
    <w:p w14:paraId="1AD02E34" w14:textId="77777777" w:rsidR="00B27277" w:rsidRPr="00B27277" w:rsidRDefault="00B27277" w:rsidP="00B27277">
      <w:pPr>
        <w:pStyle w:val="Prrafodelista"/>
        <w:numPr>
          <w:ilvl w:val="0"/>
          <w:numId w:val="21"/>
        </w:numPr>
        <w:ind w:left="426" w:hanging="284"/>
        <w:jc w:val="both"/>
        <w:rPr>
          <w:rFonts w:ascii="Arial Narrow" w:hAnsi="Arial Narrow"/>
          <w:lang w:val="es-CO" w:eastAsia="en-US"/>
        </w:rPr>
      </w:pPr>
      <w:r w:rsidRPr="00B27277">
        <w:rPr>
          <w:rFonts w:ascii="Arial Narrow" w:hAnsi="Arial Narrow"/>
        </w:rPr>
        <w:t xml:space="preserve">Asegurar un enfoque sistemático y disciplinado de la auditoría interna según el MIPP con auditores que, cumplan con los conocimientos, perfil habilidades y competencias requeridas para la planificación y ejecución de los trabajos de auditoría interna. </w:t>
      </w:r>
    </w:p>
    <w:p w14:paraId="3F8951D0" w14:textId="77777777" w:rsidR="00B27277" w:rsidRPr="00B27277" w:rsidRDefault="00B27277" w:rsidP="00B27277">
      <w:pPr>
        <w:pStyle w:val="Prrafodelista"/>
        <w:rPr>
          <w:rFonts w:ascii="Arial Narrow" w:hAnsi="Arial Narrow"/>
        </w:rPr>
      </w:pPr>
    </w:p>
    <w:p w14:paraId="7FD2D787" w14:textId="7AA94465" w:rsidR="00B27277" w:rsidRPr="00B27277" w:rsidRDefault="00B27277" w:rsidP="00B27277">
      <w:pPr>
        <w:pStyle w:val="Prrafodelista"/>
        <w:numPr>
          <w:ilvl w:val="0"/>
          <w:numId w:val="21"/>
        </w:numPr>
        <w:ind w:left="426" w:hanging="284"/>
        <w:jc w:val="both"/>
        <w:rPr>
          <w:rFonts w:ascii="Arial Narrow" w:hAnsi="Arial Narrow"/>
          <w:lang w:val="es-CO" w:eastAsia="en-US"/>
        </w:rPr>
      </w:pPr>
      <w:r w:rsidRPr="00B27277">
        <w:rPr>
          <w:rFonts w:ascii="Arial Narrow" w:hAnsi="Arial Narrow"/>
        </w:rPr>
        <w:t xml:space="preserve">Formular y ejecutar sistemáticamente un plan de formación profesional de los auditores internos y evaluarlo periódicamente, conforme con la normatividad. </w:t>
      </w:r>
    </w:p>
    <w:p w14:paraId="56A3454F" w14:textId="77777777" w:rsidR="00B27277" w:rsidRPr="00B27277" w:rsidRDefault="00B27277" w:rsidP="00B27277">
      <w:pPr>
        <w:pStyle w:val="Prrafodelista"/>
        <w:rPr>
          <w:rFonts w:ascii="Arial Narrow" w:hAnsi="Arial Narrow"/>
        </w:rPr>
      </w:pPr>
    </w:p>
    <w:p w14:paraId="55D1A113" w14:textId="4AB1C91B" w:rsidR="00B27277" w:rsidRPr="00B27277" w:rsidRDefault="00B27277" w:rsidP="00B27277">
      <w:pPr>
        <w:pStyle w:val="Prrafodelista"/>
        <w:numPr>
          <w:ilvl w:val="0"/>
          <w:numId w:val="21"/>
        </w:numPr>
        <w:ind w:left="426" w:hanging="284"/>
        <w:jc w:val="both"/>
        <w:rPr>
          <w:rFonts w:ascii="Arial Narrow" w:hAnsi="Arial Narrow"/>
          <w:lang w:val="es-CO" w:eastAsia="en-US"/>
        </w:rPr>
      </w:pPr>
      <w:r w:rsidRPr="00B27277">
        <w:rPr>
          <w:rFonts w:ascii="Arial Narrow" w:hAnsi="Arial Narrow"/>
        </w:rPr>
        <w:t>Evaluar riesgos de posibles fraudes, corrupción y riesgos de seguridad de la información en las unidades auditables y notificar oportunamente los resultados de dichas evaluaciones al CICCI cuando haya lugar.</w:t>
      </w:r>
    </w:p>
    <w:p w14:paraId="25B51AA8" w14:textId="77777777" w:rsidR="00B27277" w:rsidRPr="00B27277" w:rsidRDefault="00B27277" w:rsidP="00B27277">
      <w:pPr>
        <w:pStyle w:val="Prrafodelista"/>
        <w:rPr>
          <w:rFonts w:ascii="Arial Narrow" w:hAnsi="Arial Narrow"/>
          <w:lang w:val="es-CO" w:eastAsia="en-US"/>
        </w:rPr>
      </w:pPr>
    </w:p>
    <w:p w14:paraId="66922DD3" w14:textId="77777777" w:rsidR="00B27277" w:rsidRPr="00B27277" w:rsidRDefault="00B27277" w:rsidP="00B27277">
      <w:pPr>
        <w:pStyle w:val="Prrafodelista"/>
        <w:numPr>
          <w:ilvl w:val="0"/>
          <w:numId w:val="21"/>
        </w:numPr>
        <w:ind w:left="426" w:hanging="284"/>
        <w:jc w:val="both"/>
        <w:rPr>
          <w:rFonts w:ascii="Arial Narrow" w:hAnsi="Arial Narrow"/>
          <w:lang w:val="es-CO" w:eastAsia="en-US"/>
        </w:rPr>
      </w:pPr>
      <w:r w:rsidRPr="00B27277">
        <w:rPr>
          <w:rFonts w:ascii="Arial Narrow" w:hAnsi="Arial Narrow"/>
        </w:rPr>
        <w:t xml:space="preserve">Gestionar los recursos necesarios para el cumplimiento de la misión de la actividad de auditoría interna, conforme con lo regulado. </w:t>
      </w:r>
    </w:p>
    <w:p w14:paraId="10F4E9EC" w14:textId="77777777" w:rsidR="00B27277" w:rsidRPr="00B27277" w:rsidRDefault="00B27277" w:rsidP="00B27277">
      <w:pPr>
        <w:pStyle w:val="Prrafodelista"/>
        <w:rPr>
          <w:rFonts w:ascii="Arial Narrow" w:hAnsi="Arial Narrow"/>
        </w:rPr>
      </w:pPr>
    </w:p>
    <w:p w14:paraId="183C35C1" w14:textId="77777777" w:rsidR="00B27277" w:rsidRPr="00B27277" w:rsidRDefault="00B27277" w:rsidP="00B27277">
      <w:pPr>
        <w:pStyle w:val="Prrafodelista"/>
        <w:numPr>
          <w:ilvl w:val="0"/>
          <w:numId w:val="21"/>
        </w:numPr>
        <w:ind w:left="426" w:hanging="284"/>
        <w:jc w:val="both"/>
        <w:rPr>
          <w:rFonts w:ascii="Arial Narrow" w:hAnsi="Arial Narrow"/>
          <w:lang w:val="es-CO" w:eastAsia="en-US"/>
        </w:rPr>
      </w:pPr>
      <w:r w:rsidRPr="00B27277">
        <w:rPr>
          <w:rFonts w:ascii="Arial Narrow" w:hAnsi="Arial Narrow"/>
        </w:rPr>
        <w:t xml:space="preserve">Presentar los resultados de la evaluación periódica sobre el estado del Sistema de Control Interno conforme con la normatividad vigente al </w:t>
      </w:r>
      <w:r>
        <w:rPr>
          <w:rFonts w:ascii="Arial Narrow" w:hAnsi="Arial Narrow"/>
        </w:rPr>
        <w:t>Superintendente</w:t>
      </w:r>
      <w:r w:rsidRPr="00B27277">
        <w:rPr>
          <w:rFonts w:ascii="Arial Narrow" w:hAnsi="Arial Narrow"/>
        </w:rPr>
        <w:t xml:space="preserve"> y al CICCI. </w:t>
      </w:r>
    </w:p>
    <w:p w14:paraId="58E6E9E1" w14:textId="77777777" w:rsidR="00B27277" w:rsidRPr="00B27277" w:rsidRDefault="00B27277" w:rsidP="00B27277">
      <w:pPr>
        <w:pStyle w:val="Prrafodelista"/>
        <w:rPr>
          <w:rFonts w:ascii="Arial Narrow" w:hAnsi="Arial Narrow"/>
        </w:rPr>
      </w:pPr>
    </w:p>
    <w:p w14:paraId="420BDA88" w14:textId="77777777" w:rsidR="00B27277" w:rsidRPr="00B27277" w:rsidRDefault="00B27277" w:rsidP="00B27277">
      <w:pPr>
        <w:pStyle w:val="Prrafodelista"/>
        <w:numPr>
          <w:ilvl w:val="0"/>
          <w:numId w:val="21"/>
        </w:numPr>
        <w:ind w:left="426" w:hanging="284"/>
        <w:jc w:val="both"/>
        <w:rPr>
          <w:rFonts w:ascii="Arial Narrow" w:hAnsi="Arial Narrow"/>
          <w:lang w:val="es-CO" w:eastAsia="en-US"/>
        </w:rPr>
      </w:pPr>
      <w:r w:rsidRPr="00B27277">
        <w:rPr>
          <w:rFonts w:ascii="Arial Narrow" w:hAnsi="Arial Narrow"/>
        </w:rPr>
        <w:t xml:space="preserve">Realizar las auditorías reglamentarias, acorde con la normatividad vigente. </w:t>
      </w:r>
    </w:p>
    <w:p w14:paraId="5BCB7184" w14:textId="77777777" w:rsidR="00B27277" w:rsidRPr="00B27277" w:rsidRDefault="00B27277" w:rsidP="00B27277">
      <w:pPr>
        <w:pStyle w:val="Prrafodelista"/>
        <w:rPr>
          <w:rFonts w:ascii="Arial Narrow" w:hAnsi="Arial Narrow"/>
        </w:rPr>
      </w:pPr>
    </w:p>
    <w:p w14:paraId="25A4FE70" w14:textId="77777777" w:rsidR="00B27277" w:rsidRPr="00B27277" w:rsidRDefault="00B27277" w:rsidP="00B27277">
      <w:pPr>
        <w:pStyle w:val="Prrafodelista"/>
        <w:numPr>
          <w:ilvl w:val="0"/>
          <w:numId w:val="21"/>
        </w:numPr>
        <w:ind w:left="426" w:hanging="284"/>
        <w:jc w:val="both"/>
        <w:rPr>
          <w:rFonts w:ascii="Arial Narrow" w:hAnsi="Arial Narrow"/>
          <w:lang w:val="es-CO" w:eastAsia="en-US"/>
        </w:rPr>
      </w:pPr>
      <w:r w:rsidRPr="00B27277">
        <w:rPr>
          <w:rFonts w:ascii="Arial Narrow" w:hAnsi="Arial Narrow"/>
        </w:rPr>
        <w:t xml:space="preserve">Informar al </w:t>
      </w:r>
      <w:r>
        <w:rPr>
          <w:rFonts w:ascii="Arial Narrow" w:hAnsi="Arial Narrow"/>
        </w:rPr>
        <w:t>Superintendente</w:t>
      </w:r>
      <w:r w:rsidRPr="00B27277">
        <w:rPr>
          <w:rFonts w:ascii="Arial Narrow" w:hAnsi="Arial Narrow"/>
        </w:rPr>
        <w:t xml:space="preserve"> y al CICCI, sobre las tendencias del entorno, riesgos emergentes que impacten la organización y mejores prácticas de auditoría interna que agreguen valor. </w:t>
      </w:r>
    </w:p>
    <w:p w14:paraId="45C1CBE7" w14:textId="77777777" w:rsidR="00B27277" w:rsidRPr="00B27277" w:rsidRDefault="00B27277" w:rsidP="00B27277">
      <w:pPr>
        <w:pStyle w:val="Prrafodelista"/>
        <w:rPr>
          <w:rFonts w:ascii="Arial Narrow" w:hAnsi="Arial Narrow"/>
        </w:rPr>
      </w:pPr>
    </w:p>
    <w:p w14:paraId="4D10616E" w14:textId="77777777" w:rsidR="00B27277" w:rsidRPr="00B27277" w:rsidRDefault="00B27277" w:rsidP="00B27277">
      <w:pPr>
        <w:pStyle w:val="Prrafodelista"/>
        <w:numPr>
          <w:ilvl w:val="0"/>
          <w:numId w:val="21"/>
        </w:numPr>
        <w:ind w:left="426" w:hanging="284"/>
        <w:jc w:val="both"/>
        <w:rPr>
          <w:rFonts w:ascii="Arial Narrow" w:hAnsi="Arial Narrow"/>
          <w:lang w:val="es-CO" w:eastAsia="en-US"/>
        </w:rPr>
      </w:pPr>
      <w:r w:rsidRPr="00B27277">
        <w:rPr>
          <w:rFonts w:ascii="Arial Narrow" w:hAnsi="Arial Narrow"/>
        </w:rPr>
        <w:lastRenderedPageBreak/>
        <w:t xml:space="preserve">Asignar la supervisión de trabajos de aseguramiento y consultoría, en profesionales de reconocida idoneidad y experiencia, líderes de proyecto. El alcance de la supervisión dependerá de la pericia y experiencia de los auditores internos y de la complejidad del trabajo. </w:t>
      </w:r>
    </w:p>
    <w:p w14:paraId="0876937A" w14:textId="77777777" w:rsidR="00B27277" w:rsidRPr="00B27277" w:rsidRDefault="00B27277" w:rsidP="00B27277">
      <w:pPr>
        <w:pStyle w:val="Prrafodelista"/>
        <w:rPr>
          <w:rFonts w:ascii="Arial Narrow" w:hAnsi="Arial Narrow"/>
        </w:rPr>
      </w:pPr>
    </w:p>
    <w:p w14:paraId="6BBA3AC1" w14:textId="77777777" w:rsidR="00B27277" w:rsidRPr="00B27277" w:rsidRDefault="00B27277" w:rsidP="00B27277">
      <w:pPr>
        <w:pStyle w:val="Prrafodelista"/>
        <w:numPr>
          <w:ilvl w:val="0"/>
          <w:numId w:val="21"/>
        </w:numPr>
        <w:ind w:left="426" w:hanging="284"/>
        <w:jc w:val="both"/>
        <w:rPr>
          <w:rFonts w:ascii="Arial Narrow" w:hAnsi="Arial Narrow"/>
          <w:lang w:val="es-CO" w:eastAsia="en-US"/>
        </w:rPr>
      </w:pPr>
      <w:r w:rsidRPr="00B27277">
        <w:rPr>
          <w:rFonts w:ascii="Arial Narrow" w:hAnsi="Arial Narrow"/>
        </w:rPr>
        <w:t xml:space="preserve">Apoyar proyectos de la entidad a nivel central y descentralizado desde el rol de consultoría, sobre modelos, sistemas o procesos de gobierno, riesgos y control, sin asumir responsabilidades de gestión, conservando la objetividad e independencia. </w:t>
      </w:r>
    </w:p>
    <w:p w14:paraId="626D0150" w14:textId="77777777" w:rsidR="00B27277" w:rsidRPr="00B27277" w:rsidRDefault="00B27277" w:rsidP="00B27277">
      <w:pPr>
        <w:pStyle w:val="Prrafodelista"/>
        <w:rPr>
          <w:rFonts w:ascii="Arial Narrow" w:hAnsi="Arial Narrow"/>
        </w:rPr>
      </w:pPr>
    </w:p>
    <w:p w14:paraId="525F1BAA" w14:textId="5C7D8ACB" w:rsidR="00B27277" w:rsidRPr="00B27277" w:rsidRDefault="00B27277" w:rsidP="00B27277">
      <w:pPr>
        <w:pStyle w:val="Prrafodelista"/>
        <w:numPr>
          <w:ilvl w:val="0"/>
          <w:numId w:val="21"/>
        </w:numPr>
        <w:ind w:left="426" w:hanging="284"/>
        <w:jc w:val="both"/>
        <w:rPr>
          <w:rFonts w:ascii="Arial Narrow" w:hAnsi="Arial Narrow"/>
          <w:lang w:val="es-CO" w:eastAsia="en-US"/>
        </w:rPr>
      </w:pPr>
      <w:r w:rsidRPr="00B27277">
        <w:rPr>
          <w:rFonts w:ascii="Arial Narrow" w:hAnsi="Arial Narrow"/>
        </w:rPr>
        <w:t xml:space="preserve">Adelantar las auditorías o consultorías especiales o ágiles, por solicitud del </w:t>
      </w:r>
      <w:r>
        <w:rPr>
          <w:rFonts w:ascii="Arial Narrow" w:hAnsi="Arial Narrow"/>
        </w:rPr>
        <w:t>Superintendente y del</w:t>
      </w:r>
      <w:r w:rsidRPr="00B27277">
        <w:rPr>
          <w:rFonts w:ascii="Arial Narrow" w:hAnsi="Arial Narrow"/>
        </w:rPr>
        <w:t xml:space="preserve"> </w:t>
      </w:r>
      <w:r>
        <w:rPr>
          <w:rFonts w:ascii="Arial Narrow" w:hAnsi="Arial Narrow"/>
        </w:rPr>
        <w:t xml:space="preserve">CICCI </w:t>
      </w:r>
      <w:r w:rsidRPr="00B27277">
        <w:rPr>
          <w:rFonts w:ascii="Arial Narrow" w:hAnsi="Arial Narrow"/>
        </w:rPr>
        <w:t>bajo el marco del gobierno corporativo.</w:t>
      </w:r>
    </w:p>
    <w:p w14:paraId="298CB72A" w14:textId="77777777" w:rsidR="00B27277" w:rsidRPr="00EF0217" w:rsidRDefault="00B27277" w:rsidP="00EF0217">
      <w:pPr>
        <w:jc w:val="both"/>
        <w:rPr>
          <w:rFonts w:ascii="Arial Narrow" w:hAnsi="Arial Narrow"/>
          <w:lang w:val="es-CO" w:eastAsia="en-US"/>
        </w:rPr>
      </w:pPr>
    </w:p>
    <w:p w14:paraId="40FDF8EB" w14:textId="3A67D42F" w:rsidR="00B27277" w:rsidRDefault="00B27277" w:rsidP="0026643A">
      <w:pPr>
        <w:pStyle w:val="Ttulo1"/>
        <w:numPr>
          <w:ilvl w:val="1"/>
          <w:numId w:val="6"/>
        </w:numPr>
        <w:tabs>
          <w:tab w:val="num" w:pos="360"/>
        </w:tabs>
        <w:spacing w:before="0" w:line="240" w:lineRule="auto"/>
        <w:ind w:left="426" w:hanging="426"/>
        <w:jc w:val="both"/>
        <w:rPr>
          <w:rFonts w:ascii="Arial Narrow" w:hAnsi="Arial Narrow" w:cs="Arial"/>
          <w:b/>
          <w:color w:val="auto"/>
          <w:sz w:val="24"/>
          <w:szCs w:val="24"/>
        </w:rPr>
      </w:pPr>
      <w:bookmarkStart w:id="20" w:name="_Toc143788010"/>
      <w:r>
        <w:rPr>
          <w:rFonts w:ascii="Arial Narrow" w:hAnsi="Arial Narrow" w:cs="Arial"/>
          <w:b/>
          <w:color w:val="auto"/>
          <w:sz w:val="24"/>
          <w:szCs w:val="24"/>
        </w:rPr>
        <w:t>De los Auditores Internos</w:t>
      </w:r>
      <w:bookmarkEnd w:id="20"/>
    </w:p>
    <w:p w14:paraId="10AD9453" w14:textId="77777777" w:rsidR="00B27277" w:rsidRDefault="00B27277" w:rsidP="00B27277">
      <w:pPr>
        <w:rPr>
          <w:lang w:val="es-CO" w:eastAsia="en-US"/>
        </w:rPr>
      </w:pPr>
    </w:p>
    <w:p w14:paraId="5F58D275" w14:textId="77777777" w:rsidR="00B27277" w:rsidRDefault="00B27277" w:rsidP="00B27277">
      <w:pPr>
        <w:jc w:val="both"/>
        <w:rPr>
          <w:rFonts w:ascii="Arial Narrow" w:hAnsi="Arial Narrow"/>
        </w:rPr>
      </w:pPr>
      <w:r w:rsidRPr="00B27277">
        <w:rPr>
          <w:rFonts w:ascii="Arial Narrow" w:hAnsi="Arial Narrow"/>
        </w:rPr>
        <w:t xml:space="preserve">Los auditores internos cumplirán las funciones establecidas en el manual de funciones del cargo, las previstas en el artículo 12 de la Ley 87 de 1993 y normas vigentes, y las relacionadas con este Estatuto: </w:t>
      </w:r>
    </w:p>
    <w:p w14:paraId="17F1D811" w14:textId="77777777" w:rsidR="00B27277" w:rsidRDefault="00B27277" w:rsidP="00B27277">
      <w:pPr>
        <w:jc w:val="both"/>
        <w:rPr>
          <w:rFonts w:ascii="Arial Narrow" w:hAnsi="Arial Narrow"/>
        </w:rPr>
      </w:pPr>
    </w:p>
    <w:p w14:paraId="40D0C078" w14:textId="77777777" w:rsidR="00B27277" w:rsidRPr="00B27277" w:rsidRDefault="00B27277" w:rsidP="00B27277">
      <w:pPr>
        <w:pStyle w:val="Prrafodelista"/>
        <w:numPr>
          <w:ilvl w:val="0"/>
          <w:numId w:val="22"/>
        </w:numPr>
        <w:ind w:left="426" w:hanging="284"/>
        <w:jc w:val="both"/>
        <w:rPr>
          <w:rFonts w:ascii="Arial Narrow" w:hAnsi="Arial Narrow"/>
          <w:lang w:val="es-CO" w:eastAsia="en-US"/>
        </w:rPr>
      </w:pPr>
      <w:r w:rsidRPr="00B27277">
        <w:rPr>
          <w:rFonts w:ascii="Arial Narrow" w:hAnsi="Arial Narrow"/>
        </w:rPr>
        <w:t xml:space="preserve">Apoyar la elaboración del Plan Anual de Auditoría Interna basado en riesgos. </w:t>
      </w:r>
    </w:p>
    <w:p w14:paraId="4CB7BC6C" w14:textId="77777777" w:rsidR="00B27277" w:rsidRPr="00B27277" w:rsidRDefault="00B27277" w:rsidP="00B27277">
      <w:pPr>
        <w:pStyle w:val="Prrafodelista"/>
        <w:ind w:left="426"/>
        <w:jc w:val="both"/>
        <w:rPr>
          <w:rFonts w:ascii="Arial Narrow" w:hAnsi="Arial Narrow"/>
          <w:lang w:val="es-CO" w:eastAsia="en-US"/>
        </w:rPr>
      </w:pPr>
    </w:p>
    <w:p w14:paraId="4BB44D4D" w14:textId="77777777" w:rsidR="00B27277" w:rsidRPr="00B27277" w:rsidRDefault="00B27277" w:rsidP="00B27277">
      <w:pPr>
        <w:pStyle w:val="Prrafodelista"/>
        <w:numPr>
          <w:ilvl w:val="0"/>
          <w:numId w:val="22"/>
        </w:numPr>
        <w:ind w:left="426" w:hanging="284"/>
        <w:jc w:val="both"/>
        <w:rPr>
          <w:rFonts w:ascii="Arial Narrow" w:hAnsi="Arial Narrow"/>
          <w:lang w:val="es-CO" w:eastAsia="en-US"/>
        </w:rPr>
      </w:pPr>
      <w:r w:rsidRPr="00B27277">
        <w:rPr>
          <w:rFonts w:ascii="Arial Narrow" w:hAnsi="Arial Narrow"/>
        </w:rPr>
        <w:t xml:space="preserve">Documentar un programa de trabajo para las auditorías y consultorías, con base en las técnicas y procedimientos de auditoría, según el Manual de Auditoría Interna. </w:t>
      </w:r>
    </w:p>
    <w:p w14:paraId="5F0671CA" w14:textId="77777777" w:rsidR="00B27277" w:rsidRPr="00B27277" w:rsidRDefault="00B27277" w:rsidP="00B27277">
      <w:pPr>
        <w:pStyle w:val="Prrafodelista"/>
        <w:rPr>
          <w:rFonts w:ascii="Arial Narrow" w:hAnsi="Arial Narrow"/>
        </w:rPr>
      </w:pPr>
    </w:p>
    <w:p w14:paraId="0C0505BE" w14:textId="77777777" w:rsidR="00B27277" w:rsidRPr="00B27277" w:rsidRDefault="00B27277" w:rsidP="00B27277">
      <w:pPr>
        <w:pStyle w:val="Prrafodelista"/>
        <w:numPr>
          <w:ilvl w:val="0"/>
          <w:numId w:val="22"/>
        </w:numPr>
        <w:ind w:left="426" w:hanging="284"/>
        <w:jc w:val="both"/>
        <w:rPr>
          <w:rFonts w:ascii="Arial Narrow" w:hAnsi="Arial Narrow"/>
          <w:lang w:val="es-CO" w:eastAsia="en-US"/>
        </w:rPr>
      </w:pPr>
      <w:r w:rsidRPr="00B27277">
        <w:rPr>
          <w:rFonts w:ascii="Arial Narrow" w:hAnsi="Arial Narrow"/>
        </w:rPr>
        <w:t xml:space="preserve">Elaborar los informes de auditoría, consultoría y presentarlos para revisión y aprobación. </w:t>
      </w:r>
    </w:p>
    <w:p w14:paraId="37BA084A" w14:textId="77777777" w:rsidR="00B27277" w:rsidRPr="00B27277" w:rsidRDefault="00B27277" w:rsidP="00B27277">
      <w:pPr>
        <w:pStyle w:val="Prrafodelista"/>
        <w:rPr>
          <w:rFonts w:ascii="Arial Narrow" w:hAnsi="Arial Narrow"/>
        </w:rPr>
      </w:pPr>
    </w:p>
    <w:p w14:paraId="5C58B6E1" w14:textId="4A9629F3" w:rsidR="00B27277" w:rsidRPr="00B27277" w:rsidRDefault="00B27277" w:rsidP="00B27277">
      <w:pPr>
        <w:pStyle w:val="Prrafodelista"/>
        <w:numPr>
          <w:ilvl w:val="0"/>
          <w:numId w:val="22"/>
        </w:numPr>
        <w:ind w:left="426" w:hanging="284"/>
        <w:jc w:val="both"/>
        <w:rPr>
          <w:rFonts w:ascii="Arial Narrow" w:hAnsi="Arial Narrow"/>
          <w:lang w:val="es-CO" w:eastAsia="en-US"/>
        </w:rPr>
      </w:pPr>
      <w:r w:rsidRPr="00B27277">
        <w:rPr>
          <w:rFonts w:ascii="Arial Narrow" w:hAnsi="Arial Narrow"/>
        </w:rPr>
        <w:t>Efectuar el seguimiento a la implementación de las acciones de mejora resultantes de los trabajos de auditoría interna y de entes externos de control, conforme con el procedimiento definido en el manual de auditoría, el SIG</w:t>
      </w:r>
      <w:r>
        <w:rPr>
          <w:rFonts w:ascii="Arial Narrow" w:hAnsi="Arial Narrow"/>
        </w:rPr>
        <w:t>I</w:t>
      </w:r>
      <w:r w:rsidRPr="00B27277">
        <w:rPr>
          <w:rFonts w:ascii="Arial Narrow" w:hAnsi="Arial Narrow"/>
        </w:rPr>
        <w:t xml:space="preserve"> y las normas vigentes.</w:t>
      </w:r>
    </w:p>
    <w:p w14:paraId="7033A346" w14:textId="77777777" w:rsidR="00B27277" w:rsidRPr="00B27277" w:rsidRDefault="00B27277" w:rsidP="00B27277">
      <w:pPr>
        <w:pStyle w:val="Prrafodelista"/>
        <w:rPr>
          <w:rFonts w:ascii="Arial Narrow" w:hAnsi="Arial Narrow"/>
          <w:lang w:val="es-CO" w:eastAsia="en-US"/>
        </w:rPr>
      </w:pPr>
    </w:p>
    <w:p w14:paraId="11951C8D" w14:textId="77777777" w:rsidR="00BD7CEF" w:rsidRPr="00BD7CEF" w:rsidRDefault="00BD7CEF" w:rsidP="00B27277">
      <w:pPr>
        <w:pStyle w:val="Prrafodelista"/>
        <w:numPr>
          <w:ilvl w:val="0"/>
          <w:numId w:val="22"/>
        </w:numPr>
        <w:ind w:left="426" w:hanging="284"/>
        <w:jc w:val="both"/>
        <w:rPr>
          <w:rFonts w:ascii="Arial Narrow" w:hAnsi="Arial Narrow"/>
          <w:lang w:val="es-CO" w:eastAsia="en-US"/>
        </w:rPr>
      </w:pPr>
      <w:r w:rsidRPr="00BD7CEF">
        <w:rPr>
          <w:rFonts w:ascii="Arial Narrow" w:hAnsi="Arial Narrow"/>
        </w:rPr>
        <w:t>Evaluar la eficacia y efectividad de los controles, la oportunidad y confiabilidad de la información, el cumplimiento de la normatividad vigente, conforme con el procedimiento definido en el SIG</w:t>
      </w:r>
      <w:r>
        <w:rPr>
          <w:rFonts w:ascii="Arial Narrow" w:hAnsi="Arial Narrow"/>
        </w:rPr>
        <w:t>I</w:t>
      </w:r>
      <w:r w:rsidRPr="00BD7CEF">
        <w:rPr>
          <w:rFonts w:ascii="Arial Narrow" w:hAnsi="Arial Narrow"/>
        </w:rPr>
        <w:t xml:space="preserve">. </w:t>
      </w:r>
    </w:p>
    <w:p w14:paraId="2074FEFA" w14:textId="77777777" w:rsidR="00BD7CEF" w:rsidRPr="00BD7CEF" w:rsidRDefault="00BD7CEF" w:rsidP="00BD7CEF">
      <w:pPr>
        <w:pStyle w:val="Prrafodelista"/>
        <w:rPr>
          <w:rFonts w:ascii="Arial Narrow" w:hAnsi="Arial Narrow"/>
        </w:rPr>
      </w:pPr>
    </w:p>
    <w:p w14:paraId="31523456" w14:textId="77777777" w:rsidR="00BD7CEF" w:rsidRPr="00BD7CEF" w:rsidRDefault="00BD7CEF" w:rsidP="00B27277">
      <w:pPr>
        <w:pStyle w:val="Prrafodelista"/>
        <w:numPr>
          <w:ilvl w:val="0"/>
          <w:numId w:val="22"/>
        </w:numPr>
        <w:ind w:left="426" w:hanging="284"/>
        <w:jc w:val="both"/>
        <w:rPr>
          <w:rFonts w:ascii="Arial Narrow" w:hAnsi="Arial Narrow"/>
          <w:lang w:val="es-CO" w:eastAsia="en-US"/>
        </w:rPr>
      </w:pPr>
      <w:r w:rsidRPr="00BD7CEF">
        <w:rPr>
          <w:rFonts w:ascii="Arial Narrow" w:hAnsi="Arial Narrow"/>
        </w:rPr>
        <w:t>Evaluar la ocurrencia de riesgos de fraude, corrupción y de seguridad de la información, como parte de cada trabajo de auditoría e informar oportunamente los resultados de estas evaluaciones, conforme con el manual de auditoría y el SIG</w:t>
      </w:r>
      <w:r>
        <w:rPr>
          <w:rFonts w:ascii="Arial Narrow" w:hAnsi="Arial Narrow"/>
        </w:rPr>
        <w:t>I.</w:t>
      </w:r>
    </w:p>
    <w:p w14:paraId="39AE88BB" w14:textId="77777777" w:rsidR="00BD7CEF" w:rsidRPr="00BD7CEF" w:rsidRDefault="00BD7CEF" w:rsidP="00BD7CEF">
      <w:pPr>
        <w:pStyle w:val="Prrafodelista"/>
        <w:rPr>
          <w:rFonts w:ascii="Arial Narrow" w:hAnsi="Arial Narrow"/>
        </w:rPr>
      </w:pPr>
    </w:p>
    <w:p w14:paraId="4FFED8F7" w14:textId="77777777" w:rsidR="00BD7CEF" w:rsidRPr="00BD7CEF" w:rsidRDefault="00BD7CEF" w:rsidP="00B27277">
      <w:pPr>
        <w:pStyle w:val="Prrafodelista"/>
        <w:numPr>
          <w:ilvl w:val="0"/>
          <w:numId w:val="22"/>
        </w:numPr>
        <w:ind w:left="426" w:hanging="284"/>
        <w:jc w:val="both"/>
        <w:rPr>
          <w:rFonts w:ascii="Arial Narrow" w:hAnsi="Arial Narrow"/>
          <w:lang w:val="es-CO" w:eastAsia="en-US"/>
        </w:rPr>
      </w:pPr>
      <w:r w:rsidRPr="00BD7CEF">
        <w:rPr>
          <w:rFonts w:ascii="Arial Narrow" w:hAnsi="Arial Narrow"/>
        </w:rPr>
        <w:t xml:space="preserve">Considerar los resultados de las evaluaciones periódicas al </w:t>
      </w:r>
      <w:r>
        <w:rPr>
          <w:rFonts w:ascii="Arial Narrow" w:hAnsi="Arial Narrow"/>
        </w:rPr>
        <w:t>S</w:t>
      </w:r>
      <w:r w:rsidRPr="00BD7CEF">
        <w:rPr>
          <w:rFonts w:ascii="Arial Narrow" w:hAnsi="Arial Narrow"/>
        </w:rPr>
        <w:t xml:space="preserve">istema de </w:t>
      </w:r>
      <w:r>
        <w:rPr>
          <w:rFonts w:ascii="Arial Narrow" w:hAnsi="Arial Narrow"/>
        </w:rPr>
        <w:t>C</w:t>
      </w:r>
      <w:r w:rsidRPr="00BD7CEF">
        <w:rPr>
          <w:rFonts w:ascii="Arial Narrow" w:hAnsi="Arial Narrow"/>
        </w:rPr>
        <w:t xml:space="preserve">ontrol </w:t>
      </w:r>
      <w:r>
        <w:rPr>
          <w:rFonts w:ascii="Arial Narrow" w:hAnsi="Arial Narrow"/>
        </w:rPr>
        <w:t>I</w:t>
      </w:r>
      <w:r w:rsidRPr="00BD7CEF">
        <w:rPr>
          <w:rFonts w:ascii="Arial Narrow" w:hAnsi="Arial Narrow"/>
        </w:rPr>
        <w:t xml:space="preserve">nterno, de control interno contable y fiscal, y analizarlas en el contexto de planeación estratégica del plan de auditorías basado en riesgos y los entendimientos de las unidades auditables. </w:t>
      </w:r>
    </w:p>
    <w:p w14:paraId="7ED64ED3" w14:textId="77777777" w:rsidR="00BD7CEF" w:rsidRPr="00BD7CEF" w:rsidRDefault="00BD7CEF" w:rsidP="00BD7CEF">
      <w:pPr>
        <w:pStyle w:val="Prrafodelista"/>
        <w:rPr>
          <w:rFonts w:ascii="Arial Narrow" w:hAnsi="Arial Narrow"/>
        </w:rPr>
      </w:pPr>
    </w:p>
    <w:p w14:paraId="6B9B3701" w14:textId="77777777" w:rsidR="00BD7CEF" w:rsidRPr="00BD7CEF" w:rsidRDefault="00BD7CEF" w:rsidP="00B27277">
      <w:pPr>
        <w:pStyle w:val="Prrafodelista"/>
        <w:numPr>
          <w:ilvl w:val="0"/>
          <w:numId w:val="22"/>
        </w:numPr>
        <w:ind w:left="426" w:hanging="284"/>
        <w:jc w:val="both"/>
        <w:rPr>
          <w:rFonts w:ascii="Arial Narrow" w:hAnsi="Arial Narrow"/>
          <w:lang w:val="es-CO" w:eastAsia="en-US"/>
        </w:rPr>
      </w:pPr>
      <w:r w:rsidRPr="00BD7CEF">
        <w:rPr>
          <w:rFonts w:ascii="Arial Narrow" w:hAnsi="Arial Narrow"/>
        </w:rPr>
        <w:t>Proponer herramientas, metodologías, guías y técnicas para el desarrollo de la actividad de auditoría interna.</w:t>
      </w:r>
    </w:p>
    <w:p w14:paraId="3C9A0445" w14:textId="77777777" w:rsidR="00BD7CEF" w:rsidRPr="00BD7CEF" w:rsidRDefault="00BD7CEF" w:rsidP="00BD7CEF">
      <w:pPr>
        <w:pStyle w:val="Prrafodelista"/>
        <w:rPr>
          <w:rFonts w:ascii="Arial Narrow" w:hAnsi="Arial Narrow"/>
        </w:rPr>
      </w:pPr>
    </w:p>
    <w:p w14:paraId="016BF3EE" w14:textId="77777777" w:rsidR="00BD7CEF" w:rsidRPr="00BD7CEF" w:rsidRDefault="00BD7CEF" w:rsidP="00B27277">
      <w:pPr>
        <w:pStyle w:val="Prrafodelista"/>
        <w:numPr>
          <w:ilvl w:val="0"/>
          <w:numId w:val="22"/>
        </w:numPr>
        <w:ind w:left="426" w:hanging="284"/>
        <w:jc w:val="both"/>
        <w:rPr>
          <w:rFonts w:ascii="Arial Narrow" w:hAnsi="Arial Narrow"/>
          <w:lang w:val="es-CO" w:eastAsia="en-US"/>
        </w:rPr>
      </w:pPr>
      <w:r w:rsidRPr="00BD7CEF">
        <w:rPr>
          <w:rFonts w:ascii="Arial Narrow" w:hAnsi="Arial Narrow"/>
        </w:rPr>
        <w:t xml:space="preserve">Proponer acciones de mejora a partir de las evaluaciones ejecutadas a la función de auditoría interna (monitoreo continuo, auto evaluación periódica y evaluaciones externas), e incorporarlas al Programa de </w:t>
      </w:r>
      <w:r w:rsidRPr="00BD7CEF">
        <w:rPr>
          <w:rFonts w:ascii="Arial Narrow" w:hAnsi="Arial Narrow"/>
        </w:rPr>
        <w:lastRenderedPageBreak/>
        <w:t xml:space="preserve">Aseguramiento y Mejora de la Calidad de la Actividad de Auditoría Interna PAMC, y al proceso </w:t>
      </w:r>
      <w:r>
        <w:rPr>
          <w:rFonts w:ascii="Arial Narrow" w:hAnsi="Arial Narrow"/>
        </w:rPr>
        <w:t>de Asesoría y evaluación Independiente del SIGI.</w:t>
      </w:r>
    </w:p>
    <w:p w14:paraId="257998A6" w14:textId="77777777" w:rsidR="00BD7CEF" w:rsidRPr="00BD7CEF" w:rsidRDefault="00BD7CEF" w:rsidP="00BD7CEF">
      <w:pPr>
        <w:pStyle w:val="Prrafodelista"/>
        <w:rPr>
          <w:rFonts w:ascii="Arial Narrow" w:hAnsi="Arial Narrow"/>
        </w:rPr>
      </w:pPr>
    </w:p>
    <w:p w14:paraId="3D9B9C33" w14:textId="77777777" w:rsidR="00BD7CEF" w:rsidRPr="00BD7CEF" w:rsidRDefault="00BD7CEF" w:rsidP="00B27277">
      <w:pPr>
        <w:pStyle w:val="Prrafodelista"/>
        <w:numPr>
          <w:ilvl w:val="0"/>
          <w:numId w:val="22"/>
        </w:numPr>
        <w:ind w:left="426" w:hanging="284"/>
        <w:jc w:val="both"/>
        <w:rPr>
          <w:rFonts w:ascii="Arial Narrow" w:hAnsi="Arial Narrow"/>
          <w:lang w:val="es-CO" w:eastAsia="en-US"/>
        </w:rPr>
      </w:pPr>
      <w:r w:rsidRPr="00BD7CEF">
        <w:rPr>
          <w:rFonts w:ascii="Arial Narrow" w:hAnsi="Arial Narrow"/>
        </w:rPr>
        <w:t xml:space="preserve">Manifestar las inhabilidades, incompatibilidades o conflicto de intereses que, puedan limitar la objetividad del auditor, cuando se encuentre en alguna de estas situaciones conforme con el Código de Ética del Auditor, la Guía para la identificación y declaración del conflicto de intereses en el sector público colombiano DAFP, así como en el procedimiento </w:t>
      </w:r>
      <w:r>
        <w:rPr>
          <w:rFonts w:ascii="Arial Narrow" w:hAnsi="Arial Narrow"/>
        </w:rPr>
        <w:t>interno “Gestión preventiva de Conflicto de Interés</w:t>
      </w:r>
      <w:r w:rsidRPr="00BD7CEF">
        <w:rPr>
          <w:rFonts w:ascii="Arial Narrow" w:hAnsi="Arial Narrow"/>
        </w:rPr>
        <w:t>” definido en el SIG</w:t>
      </w:r>
      <w:r>
        <w:rPr>
          <w:rFonts w:ascii="Arial Narrow" w:hAnsi="Arial Narrow"/>
        </w:rPr>
        <w:t>I</w:t>
      </w:r>
      <w:r w:rsidRPr="00BD7CEF">
        <w:rPr>
          <w:rFonts w:ascii="Arial Narrow" w:hAnsi="Arial Narrow"/>
        </w:rPr>
        <w:t xml:space="preserve">. </w:t>
      </w:r>
    </w:p>
    <w:p w14:paraId="15C420B4" w14:textId="77777777" w:rsidR="00BD7CEF" w:rsidRPr="00BD7CEF" w:rsidRDefault="00BD7CEF" w:rsidP="00BD7CEF">
      <w:pPr>
        <w:pStyle w:val="Prrafodelista"/>
        <w:rPr>
          <w:rFonts w:ascii="Arial Narrow" w:hAnsi="Arial Narrow"/>
        </w:rPr>
      </w:pPr>
    </w:p>
    <w:p w14:paraId="73D6459D" w14:textId="4E033140" w:rsidR="00BD7CEF" w:rsidRPr="00BD7CEF" w:rsidRDefault="00BD7CEF" w:rsidP="00BD7CEF">
      <w:pPr>
        <w:pStyle w:val="Prrafodelista"/>
        <w:numPr>
          <w:ilvl w:val="0"/>
          <w:numId w:val="22"/>
        </w:numPr>
        <w:ind w:left="426" w:hanging="284"/>
        <w:jc w:val="both"/>
        <w:rPr>
          <w:rFonts w:ascii="Arial Narrow" w:hAnsi="Arial Narrow"/>
          <w:lang w:val="es-CO" w:eastAsia="en-US"/>
        </w:rPr>
      </w:pPr>
      <w:r w:rsidRPr="00BD7CEF">
        <w:rPr>
          <w:rFonts w:ascii="Arial Narrow" w:hAnsi="Arial Narrow"/>
        </w:rPr>
        <w:t xml:space="preserve">Asumir el compromiso personal e institucional de estar en permanente actualización, mejorando las competencias y el desarrollo profesional a partir de la capacitación y el entrenamiento. </w:t>
      </w:r>
    </w:p>
    <w:p w14:paraId="75374311" w14:textId="77777777" w:rsidR="00BD7CEF" w:rsidRPr="00BD7CEF" w:rsidRDefault="00BD7CEF" w:rsidP="00BD7CEF">
      <w:pPr>
        <w:pStyle w:val="Prrafodelista"/>
        <w:rPr>
          <w:rFonts w:ascii="Arial Narrow" w:hAnsi="Arial Narrow"/>
        </w:rPr>
      </w:pPr>
    </w:p>
    <w:p w14:paraId="713E8EF0" w14:textId="6BFEAB9B" w:rsidR="00BD7CEF" w:rsidRDefault="00BD7CEF" w:rsidP="0026643A">
      <w:pPr>
        <w:pStyle w:val="Ttulo1"/>
        <w:numPr>
          <w:ilvl w:val="1"/>
          <w:numId w:val="6"/>
        </w:numPr>
        <w:tabs>
          <w:tab w:val="num" w:pos="360"/>
        </w:tabs>
        <w:spacing w:before="0" w:line="240" w:lineRule="auto"/>
        <w:ind w:left="426" w:hanging="426"/>
        <w:jc w:val="both"/>
        <w:rPr>
          <w:rFonts w:ascii="Arial Narrow" w:hAnsi="Arial Narrow" w:cs="Arial"/>
          <w:b/>
          <w:color w:val="auto"/>
          <w:sz w:val="24"/>
          <w:szCs w:val="24"/>
        </w:rPr>
      </w:pPr>
      <w:bookmarkStart w:id="21" w:name="_Toc143788011"/>
      <w:r>
        <w:rPr>
          <w:rFonts w:ascii="Arial Narrow" w:hAnsi="Arial Narrow" w:cs="Arial"/>
          <w:b/>
          <w:color w:val="auto"/>
          <w:sz w:val="24"/>
          <w:szCs w:val="24"/>
        </w:rPr>
        <w:t>Plan Anual de Auditoría Interna</w:t>
      </w:r>
      <w:bookmarkEnd w:id="21"/>
    </w:p>
    <w:p w14:paraId="3C9D0263" w14:textId="77777777" w:rsidR="00BD7CEF" w:rsidRDefault="00BD7CEF" w:rsidP="00BD7CEF">
      <w:pPr>
        <w:rPr>
          <w:lang w:val="es-CO" w:eastAsia="en-US"/>
        </w:rPr>
      </w:pPr>
    </w:p>
    <w:p w14:paraId="6524AE46" w14:textId="77777777" w:rsidR="00BD7CEF" w:rsidRDefault="00BD7CEF" w:rsidP="00BD7CEF">
      <w:pPr>
        <w:jc w:val="both"/>
        <w:rPr>
          <w:rFonts w:ascii="Arial Narrow" w:hAnsi="Arial Narrow"/>
        </w:rPr>
      </w:pPr>
      <w:r w:rsidRPr="00BD7CEF">
        <w:rPr>
          <w:rFonts w:ascii="Arial Narrow" w:hAnsi="Arial Narrow"/>
          <w:lang w:val="es-CO" w:eastAsia="en-US"/>
        </w:rPr>
        <w:t xml:space="preserve">La </w:t>
      </w:r>
      <w:r>
        <w:rPr>
          <w:rFonts w:ascii="Arial Narrow" w:hAnsi="Arial Narrow"/>
          <w:lang w:val="es-CO" w:eastAsia="en-US"/>
        </w:rPr>
        <w:t>Jefe de la Oficina de Control Interno</w:t>
      </w:r>
      <w:r w:rsidRPr="00BD7CEF">
        <w:rPr>
          <w:rFonts w:ascii="Arial Narrow" w:hAnsi="Arial Narrow"/>
          <w:lang w:val="es-CO" w:eastAsia="en-US"/>
        </w:rPr>
        <w:t xml:space="preserve"> identificará un universo de auditoría a través de</w:t>
      </w:r>
      <w:r>
        <w:rPr>
          <w:rFonts w:ascii="Arial Narrow" w:hAnsi="Arial Narrow"/>
          <w:lang w:val="es-CO" w:eastAsia="en-US"/>
        </w:rPr>
        <w:t xml:space="preserve"> </w:t>
      </w:r>
      <w:r w:rsidRPr="00BD7CEF">
        <w:rPr>
          <w:rFonts w:ascii="Arial Narrow" w:hAnsi="Arial Narrow"/>
          <w:lang w:val="es-CO" w:eastAsia="en-US"/>
        </w:rPr>
        <w:t>categorías de análisis y priorizará unidades auditables</w:t>
      </w:r>
      <w:r w:rsidRPr="00BD7CEF">
        <w:t xml:space="preserve"> </w:t>
      </w:r>
      <w:r w:rsidRPr="00BD7CEF">
        <w:rPr>
          <w:rFonts w:ascii="Arial Narrow" w:hAnsi="Arial Narrow"/>
        </w:rPr>
        <w:t xml:space="preserve">basadas en riesgos, para una vigencia de cuatro (4) años, según el manual de auditoría. </w:t>
      </w:r>
    </w:p>
    <w:p w14:paraId="3B4B0FE4" w14:textId="77777777" w:rsidR="00BD7CEF" w:rsidRDefault="00BD7CEF" w:rsidP="00BD7CEF">
      <w:pPr>
        <w:jc w:val="both"/>
        <w:rPr>
          <w:rFonts w:ascii="Arial Narrow" w:hAnsi="Arial Narrow"/>
        </w:rPr>
      </w:pPr>
    </w:p>
    <w:p w14:paraId="1FC621EF" w14:textId="77777777" w:rsidR="00BD7CEF" w:rsidRDefault="00BD7CEF" w:rsidP="00BD7CEF">
      <w:pPr>
        <w:jc w:val="both"/>
        <w:rPr>
          <w:rFonts w:ascii="Arial Narrow" w:hAnsi="Arial Narrow"/>
        </w:rPr>
      </w:pPr>
      <w:r w:rsidRPr="00BD7CEF">
        <w:rPr>
          <w:rFonts w:ascii="Arial Narrow" w:hAnsi="Arial Narrow"/>
        </w:rPr>
        <w:t xml:space="preserve">El plan anual de auditorías interno se presentará para validación ante el CICCI y para la aprobación ante el </w:t>
      </w:r>
      <w:r>
        <w:rPr>
          <w:rFonts w:ascii="Arial Narrow" w:hAnsi="Arial Narrow"/>
        </w:rPr>
        <w:t>Superintendente</w:t>
      </w:r>
      <w:r w:rsidRPr="00BD7CEF">
        <w:rPr>
          <w:rFonts w:ascii="Arial Narrow" w:hAnsi="Arial Narrow"/>
        </w:rPr>
        <w:t xml:space="preserve">. Las modificaciones o ajustes a este serán presentados ante las mismas instancias que lo validaron y aprobaron. </w:t>
      </w:r>
    </w:p>
    <w:p w14:paraId="07097AFA" w14:textId="77777777" w:rsidR="00BD7CEF" w:rsidRDefault="00BD7CEF" w:rsidP="00BD7CEF">
      <w:pPr>
        <w:jc w:val="both"/>
        <w:rPr>
          <w:rFonts w:ascii="Arial Narrow" w:hAnsi="Arial Narrow"/>
        </w:rPr>
      </w:pPr>
    </w:p>
    <w:p w14:paraId="11452661" w14:textId="3FED60C1" w:rsidR="00BD7CEF" w:rsidRDefault="00BD7CEF" w:rsidP="00BD7CEF">
      <w:pPr>
        <w:jc w:val="both"/>
        <w:rPr>
          <w:rFonts w:ascii="Arial Narrow" w:hAnsi="Arial Narrow"/>
        </w:rPr>
      </w:pPr>
      <w:r w:rsidRPr="00BD7CEF">
        <w:rPr>
          <w:rFonts w:ascii="Arial Narrow" w:hAnsi="Arial Narrow"/>
        </w:rPr>
        <w:t xml:space="preserve">El plan incluirá los trabajos de aseguramiento, consultoría y las actividades de los roles de la oficina de auditoría interna, además de los recursos para su ejecución. El </w:t>
      </w:r>
      <w:r>
        <w:rPr>
          <w:rFonts w:ascii="Arial Narrow" w:hAnsi="Arial Narrow"/>
        </w:rPr>
        <w:t>Jefe de la Oficina de Control Interno</w:t>
      </w:r>
      <w:r w:rsidRPr="00BD7CEF">
        <w:rPr>
          <w:rFonts w:ascii="Arial Narrow" w:hAnsi="Arial Narrow"/>
        </w:rPr>
        <w:t>, comunicará ante el CICCI, el impacto de las limitaciones en recursos para la cobertura del plan y la toma de decisiones de la alta dirección al respecto.</w:t>
      </w:r>
    </w:p>
    <w:p w14:paraId="10267A4A" w14:textId="77777777" w:rsidR="00BD7CEF" w:rsidRDefault="00BD7CEF" w:rsidP="00BD7CEF">
      <w:pPr>
        <w:jc w:val="both"/>
        <w:rPr>
          <w:rFonts w:ascii="Arial Narrow" w:hAnsi="Arial Narrow"/>
          <w:lang w:val="es-CO" w:eastAsia="en-US"/>
        </w:rPr>
      </w:pPr>
    </w:p>
    <w:p w14:paraId="5E1776BF" w14:textId="4F904CCD" w:rsidR="00BD7CEF" w:rsidRDefault="00BD7CEF" w:rsidP="0026643A">
      <w:pPr>
        <w:pStyle w:val="Ttulo1"/>
        <w:numPr>
          <w:ilvl w:val="1"/>
          <w:numId w:val="6"/>
        </w:numPr>
        <w:tabs>
          <w:tab w:val="num" w:pos="360"/>
        </w:tabs>
        <w:spacing w:before="0" w:line="240" w:lineRule="auto"/>
        <w:ind w:left="426" w:hanging="426"/>
        <w:jc w:val="both"/>
        <w:rPr>
          <w:rFonts w:ascii="Arial Narrow" w:hAnsi="Arial Narrow" w:cs="Arial"/>
          <w:b/>
          <w:color w:val="auto"/>
          <w:sz w:val="24"/>
          <w:szCs w:val="24"/>
        </w:rPr>
      </w:pPr>
      <w:bookmarkStart w:id="22" w:name="_Toc143788012"/>
      <w:r>
        <w:rPr>
          <w:rFonts w:ascii="Arial Narrow" w:hAnsi="Arial Narrow" w:cs="Arial"/>
          <w:b/>
          <w:color w:val="auto"/>
          <w:sz w:val="24"/>
          <w:szCs w:val="24"/>
        </w:rPr>
        <w:t>Cobertura del Universo de Auditoría Interna</w:t>
      </w:r>
      <w:bookmarkEnd w:id="22"/>
      <w:r>
        <w:rPr>
          <w:rFonts w:ascii="Arial Narrow" w:hAnsi="Arial Narrow" w:cs="Arial"/>
          <w:b/>
          <w:color w:val="auto"/>
          <w:sz w:val="24"/>
          <w:szCs w:val="24"/>
        </w:rPr>
        <w:t xml:space="preserve"> </w:t>
      </w:r>
    </w:p>
    <w:p w14:paraId="27C3D06F" w14:textId="77777777" w:rsidR="00BD7CEF" w:rsidRDefault="00BD7CEF" w:rsidP="00BD7CEF">
      <w:pPr>
        <w:rPr>
          <w:lang w:val="es-CO" w:eastAsia="en-US"/>
        </w:rPr>
      </w:pPr>
    </w:p>
    <w:p w14:paraId="55658C80" w14:textId="77777777" w:rsidR="00BD7CEF" w:rsidRDefault="00BD7CEF" w:rsidP="00BD7CEF">
      <w:pPr>
        <w:jc w:val="both"/>
        <w:rPr>
          <w:rFonts w:ascii="Arial Narrow" w:hAnsi="Arial Narrow"/>
        </w:rPr>
      </w:pPr>
      <w:r w:rsidRPr="00BD7CEF">
        <w:rPr>
          <w:rFonts w:ascii="Arial Narrow" w:hAnsi="Arial Narrow"/>
        </w:rPr>
        <w:t xml:space="preserve">El universo de auditoría </w:t>
      </w:r>
      <w:r>
        <w:rPr>
          <w:rFonts w:ascii="Arial Narrow" w:hAnsi="Arial Narrow"/>
        </w:rPr>
        <w:t>de la Superintendencia de Industria y Comercio</w:t>
      </w:r>
      <w:r w:rsidRPr="00BD7CEF">
        <w:rPr>
          <w:rFonts w:ascii="Arial Narrow" w:hAnsi="Arial Narrow"/>
        </w:rPr>
        <w:t xml:space="preserve"> está conformado por categorías de análisis alineadas con la estrategia, objetivos y riesgos, de las cuales se despliegan unidades auditables, priorizadas a través de criterios. </w:t>
      </w:r>
    </w:p>
    <w:p w14:paraId="343C7EA7" w14:textId="77777777" w:rsidR="00BD7CEF" w:rsidRDefault="00BD7CEF" w:rsidP="00BD7CEF">
      <w:pPr>
        <w:jc w:val="both"/>
        <w:rPr>
          <w:rFonts w:ascii="Arial Narrow" w:hAnsi="Arial Narrow"/>
        </w:rPr>
      </w:pPr>
    </w:p>
    <w:p w14:paraId="4977B2DE" w14:textId="79ACCC6B" w:rsidR="00BD7CEF" w:rsidRDefault="00BD7CEF" w:rsidP="00BD7CEF">
      <w:pPr>
        <w:jc w:val="both"/>
        <w:rPr>
          <w:rFonts w:ascii="Arial Narrow" w:hAnsi="Arial Narrow"/>
        </w:rPr>
      </w:pPr>
      <w:r>
        <w:rPr>
          <w:rFonts w:ascii="Arial Narrow" w:hAnsi="Arial Narrow"/>
        </w:rPr>
        <w:t>La Superintendencia de industria y Comercio</w:t>
      </w:r>
      <w:r w:rsidRPr="00BD7CEF">
        <w:rPr>
          <w:rFonts w:ascii="Arial Narrow" w:hAnsi="Arial Narrow"/>
        </w:rPr>
        <w:t xml:space="preserve"> contará con un Mapa de Aseguramiento, para la coordinación entre actores de segunda y tercera línea de defensa, asegurando razonablemente la cobertura del universo de auditoría, y permitiendo la formulación de un Plan general de auditorías Combinado basado en riesgos.</w:t>
      </w:r>
    </w:p>
    <w:p w14:paraId="14C10A10" w14:textId="77777777" w:rsidR="00BD7CEF" w:rsidRPr="00BD7CEF" w:rsidRDefault="00BD7CEF" w:rsidP="00BD7CEF">
      <w:pPr>
        <w:jc w:val="both"/>
        <w:rPr>
          <w:rFonts w:ascii="Arial Narrow" w:hAnsi="Arial Narrow"/>
          <w:lang w:val="es-CO" w:eastAsia="en-US"/>
        </w:rPr>
      </w:pPr>
    </w:p>
    <w:p w14:paraId="60A87B15" w14:textId="49D694B5" w:rsidR="00BD7CEF" w:rsidRDefault="00BD7CEF" w:rsidP="0026643A">
      <w:pPr>
        <w:pStyle w:val="Ttulo1"/>
        <w:numPr>
          <w:ilvl w:val="1"/>
          <w:numId w:val="6"/>
        </w:numPr>
        <w:tabs>
          <w:tab w:val="num" w:pos="360"/>
        </w:tabs>
        <w:spacing w:before="0" w:line="240" w:lineRule="auto"/>
        <w:ind w:left="426" w:hanging="426"/>
        <w:jc w:val="both"/>
        <w:rPr>
          <w:rFonts w:ascii="Arial Narrow" w:hAnsi="Arial Narrow" w:cs="Arial"/>
          <w:b/>
          <w:color w:val="auto"/>
          <w:sz w:val="24"/>
          <w:szCs w:val="24"/>
        </w:rPr>
      </w:pPr>
      <w:bookmarkStart w:id="23" w:name="_Toc143788013"/>
      <w:r>
        <w:rPr>
          <w:rFonts w:ascii="Arial Narrow" w:hAnsi="Arial Narrow" w:cs="Arial"/>
          <w:b/>
          <w:color w:val="auto"/>
          <w:sz w:val="24"/>
          <w:szCs w:val="24"/>
        </w:rPr>
        <w:t>Comunicación de resultados y seguimiento</w:t>
      </w:r>
      <w:bookmarkEnd w:id="23"/>
    </w:p>
    <w:p w14:paraId="36355AB9" w14:textId="77777777" w:rsidR="00BD7CEF" w:rsidRDefault="00BD7CEF" w:rsidP="00BD7CEF">
      <w:pPr>
        <w:rPr>
          <w:lang w:val="es-CO" w:eastAsia="en-US"/>
        </w:rPr>
      </w:pPr>
    </w:p>
    <w:p w14:paraId="69207A15" w14:textId="77777777" w:rsidR="00BD7CEF" w:rsidRDefault="00BD7CEF" w:rsidP="00BD7CEF">
      <w:pPr>
        <w:jc w:val="both"/>
        <w:rPr>
          <w:rFonts w:ascii="Arial Narrow" w:hAnsi="Arial Narrow"/>
        </w:rPr>
      </w:pPr>
      <w:r w:rsidRPr="00BD7CEF">
        <w:rPr>
          <w:rFonts w:ascii="Arial Narrow" w:hAnsi="Arial Narrow"/>
        </w:rPr>
        <w:t xml:space="preserve">El </w:t>
      </w:r>
      <w:r>
        <w:rPr>
          <w:rFonts w:ascii="Arial Narrow" w:hAnsi="Arial Narrow"/>
        </w:rPr>
        <w:t>Jefe de la Oficina de Control Interno</w:t>
      </w:r>
      <w:r w:rsidRPr="00BD7CEF">
        <w:rPr>
          <w:rFonts w:ascii="Arial Narrow" w:hAnsi="Arial Narrow"/>
        </w:rPr>
        <w:t xml:space="preserve"> es responsable de suscribir </w:t>
      </w:r>
      <w:proofErr w:type="gramStart"/>
      <w:r w:rsidRPr="00BD7CEF">
        <w:rPr>
          <w:rFonts w:ascii="Arial Narrow" w:hAnsi="Arial Narrow"/>
        </w:rPr>
        <w:t>los informes preliminar</w:t>
      </w:r>
      <w:proofErr w:type="gramEnd"/>
      <w:r w:rsidRPr="00BD7CEF">
        <w:rPr>
          <w:rFonts w:ascii="Arial Narrow" w:hAnsi="Arial Narrow"/>
        </w:rPr>
        <w:t xml:space="preserve"> y final de auditoría y consultoría, y comunicarlos a los grupos de valor para la toma de decisiones a que haya lugar, siguiendo lo establecido en el SIG</w:t>
      </w:r>
      <w:r>
        <w:rPr>
          <w:rFonts w:ascii="Arial Narrow" w:hAnsi="Arial Narrow"/>
        </w:rPr>
        <w:t>I</w:t>
      </w:r>
      <w:r w:rsidRPr="00BD7CEF">
        <w:rPr>
          <w:rFonts w:ascii="Arial Narrow" w:hAnsi="Arial Narrow"/>
        </w:rPr>
        <w:t xml:space="preserve">. </w:t>
      </w:r>
    </w:p>
    <w:p w14:paraId="5F989DDE" w14:textId="77777777" w:rsidR="00BD7CEF" w:rsidRDefault="00BD7CEF" w:rsidP="00BD7CEF">
      <w:pPr>
        <w:jc w:val="both"/>
        <w:rPr>
          <w:rFonts w:ascii="Arial Narrow" w:hAnsi="Arial Narrow"/>
        </w:rPr>
      </w:pPr>
    </w:p>
    <w:p w14:paraId="0BAF5D42" w14:textId="77777777" w:rsidR="00BD7CEF" w:rsidRDefault="00BD7CEF" w:rsidP="00BD7CEF">
      <w:pPr>
        <w:jc w:val="both"/>
        <w:rPr>
          <w:rFonts w:ascii="Arial Narrow" w:hAnsi="Arial Narrow"/>
        </w:rPr>
      </w:pPr>
      <w:r w:rsidRPr="00BD7CEF">
        <w:rPr>
          <w:rFonts w:ascii="Arial Narrow" w:hAnsi="Arial Narrow"/>
        </w:rPr>
        <w:lastRenderedPageBreak/>
        <w:t xml:space="preserve">Los resultados de las auditorías se comunicarán </w:t>
      </w:r>
      <w:r>
        <w:rPr>
          <w:rFonts w:ascii="Arial Narrow" w:hAnsi="Arial Narrow"/>
        </w:rPr>
        <w:t xml:space="preserve">Superintendente </w:t>
      </w:r>
      <w:r w:rsidRPr="00BD7CEF">
        <w:rPr>
          <w:rFonts w:ascii="Arial Narrow" w:hAnsi="Arial Narrow"/>
        </w:rPr>
        <w:t xml:space="preserve">y al CICCI, por medio de informes ejecutivos con los aspectos significativos observados en la ejecución de las auditorías o consultorías. </w:t>
      </w:r>
    </w:p>
    <w:p w14:paraId="53C5976F" w14:textId="77777777" w:rsidR="00BD7CEF" w:rsidRDefault="00BD7CEF" w:rsidP="00BD7CEF">
      <w:pPr>
        <w:jc w:val="both"/>
        <w:rPr>
          <w:rFonts w:ascii="Arial Narrow" w:hAnsi="Arial Narrow"/>
        </w:rPr>
      </w:pPr>
    </w:p>
    <w:p w14:paraId="73432B11" w14:textId="77777777" w:rsidR="00BD7CEF" w:rsidRDefault="00BD7CEF" w:rsidP="00BD7CEF">
      <w:pPr>
        <w:jc w:val="both"/>
        <w:rPr>
          <w:rFonts w:ascii="Arial Narrow" w:hAnsi="Arial Narrow"/>
        </w:rPr>
      </w:pPr>
      <w:r w:rsidRPr="00BD7CEF">
        <w:rPr>
          <w:rFonts w:ascii="Arial Narrow" w:hAnsi="Arial Narrow"/>
        </w:rPr>
        <w:t xml:space="preserve">Para cada informe de auditoría, los responsables de las unidades auditables presentarán un plan de mejoramiento que, contrarreste las causas de los hallazgos e incluya las actividades de control adoptadas. </w:t>
      </w:r>
    </w:p>
    <w:p w14:paraId="682AAF66" w14:textId="77777777" w:rsidR="00BD7CEF" w:rsidRDefault="00BD7CEF" w:rsidP="00BD7CEF">
      <w:pPr>
        <w:jc w:val="both"/>
        <w:rPr>
          <w:rFonts w:ascii="Arial Narrow" w:hAnsi="Arial Narrow"/>
        </w:rPr>
      </w:pPr>
    </w:p>
    <w:p w14:paraId="1EDDBB5A" w14:textId="77777777" w:rsidR="00BD7CEF" w:rsidRDefault="00BD7CEF" w:rsidP="00BD7CEF">
      <w:pPr>
        <w:jc w:val="both"/>
        <w:rPr>
          <w:rFonts w:ascii="Arial Narrow" w:hAnsi="Arial Narrow"/>
        </w:rPr>
      </w:pPr>
      <w:r w:rsidRPr="00BD7CEF">
        <w:rPr>
          <w:rFonts w:ascii="Arial Narrow" w:hAnsi="Arial Narrow"/>
        </w:rPr>
        <w:t xml:space="preserve">Los informes de auditoría enviados a partes ajenas a la organización, la comunicación incluirá las limitaciones a la distribución y uso de los resultados, y solo será autorizada por el </w:t>
      </w:r>
      <w:r>
        <w:rPr>
          <w:rFonts w:ascii="Arial Narrow" w:hAnsi="Arial Narrow"/>
        </w:rPr>
        <w:t>Jefe de Control Interno</w:t>
      </w:r>
      <w:r w:rsidRPr="00BD7CEF">
        <w:rPr>
          <w:rFonts w:ascii="Arial Narrow" w:hAnsi="Arial Narrow"/>
        </w:rPr>
        <w:t xml:space="preserve">. </w:t>
      </w:r>
    </w:p>
    <w:p w14:paraId="4D0593D3" w14:textId="77777777" w:rsidR="00BD7CEF" w:rsidRDefault="00BD7CEF" w:rsidP="00BD7CEF">
      <w:pPr>
        <w:jc w:val="both"/>
        <w:rPr>
          <w:rFonts w:ascii="Arial Narrow" w:hAnsi="Arial Narrow"/>
        </w:rPr>
      </w:pPr>
    </w:p>
    <w:p w14:paraId="30279EE8" w14:textId="77777777" w:rsidR="00540922" w:rsidRDefault="00BD7CEF" w:rsidP="00540922">
      <w:pPr>
        <w:jc w:val="both"/>
        <w:rPr>
          <w:rFonts w:ascii="Arial Narrow" w:hAnsi="Arial Narrow"/>
        </w:rPr>
      </w:pPr>
      <w:r w:rsidRPr="00BD7CEF">
        <w:rPr>
          <w:rFonts w:ascii="Arial Narrow" w:hAnsi="Arial Narrow"/>
        </w:rPr>
        <w:t>Conforme con el Decreto Nacional 338 de 2019</w:t>
      </w:r>
      <w:r w:rsidR="00540922">
        <w:rPr>
          <w:rFonts w:ascii="Arial Narrow" w:hAnsi="Arial Narrow"/>
        </w:rPr>
        <w:t xml:space="preserve"> p</w:t>
      </w:r>
      <w:r w:rsidR="00540922" w:rsidRPr="00540922">
        <w:rPr>
          <w:rFonts w:ascii="Arial Narrow" w:hAnsi="Arial Narrow"/>
        </w:rPr>
        <w:t>or el cual se modifica el Decreto 1083 de 2015, Único Reglamentario del Sector de Función Pública, en lo relacionado con el Sistema de Control Interno y se crea la Red Anticorrupción</w:t>
      </w:r>
      <w:r w:rsidRPr="00BD7CEF">
        <w:rPr>
          <w:rFonts w:ascii="Arial Narrow" w:hAnsi="Arial Narrow"/>
        </w:rPr>
        <w:t>, artículo 1 parágrafo 1, inciso 2º</w:t>
      </w:r>
      <w:r w:rsidR="00540922">
        <w:rPr>
          <w:rFonts w:ascii="Arial Narrow" w:hAnsi="Arial Narrow"/>
        </w:rPr>
        <w:t>:</w:t>
      </w:r>
      <w:r w:rsidRPr="00BD7CEF">
        <w:t xml:space="preserve"> </w:t>
      </w:r>
      <w:r w:rsidR="00540922">
        <w:t>“</w:t>
      </w:r>
      <w:r w:rsidR="00540922" w:rsidRPr="00540922">
        <w:rPr>
          <w:rFonts w:ascii="Arial Narrow" w:hAnsi="Arial Narrow"/>
        </w:rPr>
        <w:t xml:space="preserve">(…) </w:t>
      </w:r>
      <w:r w:rsidR="00540922" w:rsidRPr="00540922">
        <w:rPr>
          <w:rFonts w:ascii="Arial Narrow" w:hAnsi="Arial Narrow"/>
          <w:i/>
          <w:iCs/>
        </w:rPr>
        <w:t>Cuando el Jefe de Control Interno en ejercicio de sus funciones evidencia errores, desaciertos, irregularidades financiera, administrativas, desviaciones o presuntas irregularidades respecto a todas las actividades, operaciones y actuaciones, así como a la administración de la información y los recursos de la entidad que evidencien posibles actos de corrupción, deberá informarlo al representante legal con copia a la Secretaria General de la Presidencia de la Republica y a la Secretaria de Transparencia, adjuntando a la copia de esta última instancia, el formato físico o electrónico que esta establezca para tal fin.</w:t>
      </w:r>
      <w:r w:rsidR="00540922">
        <w:rPr>
          <w:rFonts w:ascii="Arial Narrow" w:hAnsi="Arial Narrow"/>
          <w:i/>
          <w:iCs/>
        </w:rPr>
        <w:t xml:space="preserve"> </w:t>
      </w:r>
      <w:r w:rsidR="00540922" w:rsidRPr="00540922">
        <w:rPr>
          <w:rFonts w:ascii="Arial Narrow" w:hAnsi="Arial Narrow"/>
          <w:i/>
          <w:iCs/>
        </w:rPr>
        <w:t>Este reporte no exime a los jefes de la Oficina de Control Interno o quien haga sus veces, de la obligación establecida en los artículos 67 de la Ley 906 de 2004 y 9 de la Ley 1474 de 2011”</w:t>
      </w:r>
      <w:r w:rsidRPr="00BD7CEF">
        <w:rPr>
          <w:rFonts w:ascii="Arial Narrow" w:hAnsi="Arial Narrow"/>
        </w:rPr>
        <w:t xml:space="preserve">. </w:t>
      </w:r>
    </w:p>
    <w:p w14:paraId="7A628FA9" w14:textId="77777777" w:rsidR="00540922" w:rsidRDefault="00540922" w:rsidP="00540922">
      <w:pPr>
        <w:jc w:val="both"/>
        <w:rPr>
          <w:rFonts w:ascii="Arial Narrow" w:hAnsi="Arial Narrow"/>
        </w:rPr>
      </w:pPr>
    </w:p>
    <w:p w14:paraId="43679BF8" w14:textId="51E2E1F6" w:rsidR="00540922" w:rsidRDefault="00BD7CEF" w:rsidP="00540922">
      <w:pPr>
        <w:jc w:val="both"/>
        <w:rPr>
          <w:rFonts w:ascii="Arial Narrow" w:hAnsi="Arial Narrow"/>
        </w:rPr>
      </w:pPr>
      <w:r w:rsidRPr="00BD7CEF">
        <w:rPr>
          <w:rFonts w:ascii="Arial Narrow" w:hAnsi="Arial Narrow"/>
        </w:rPr>
        <w:t>Los informes de los funcionarios del control interno tendrán valor probatorio en los procesos disciplinarios, administrativos, judiciales y fiscales cuando las autoridades pertinentes así lo soliciten</w:t>
      </w:r>
      <w:r w:rsidR="00540922">
        <w:rPr>
          <w:rFonts w:ascii="Arial Narrow" w:hAnsi="Arial Narrow"/>
        </w:rPr>
        <w:t>.</w:t>
      </w:r>
      <w:r w:rsidR="00540922">
        <w:rPr>
          <w:rStyle w:val="Refdenotaalpie"/>
          <w:rFonts w:ascii="Arial Narrow" w:hAnsi="Arial Narrow"/>
        </w:rPr>
        <w:footnoteReference w:id="3"/>
      </w:r>
    </w:p>
    <w:p w14:paraId="786D02CB" w14:textId="77777777" w:rsidR="00540922" w:rsidRDefault="00540922" w:rsidP="00540922">
      <w:pPr>
        <w:jc w:val="both"/>
        <w:rPr>
          <w:rFonts w:ascii="Arial Narrow" w:hAnsi="Arial Narrow"/>
        </w:rPr>
      </w:pPr>
    </w:p>
    <w:p w14:paraId="15BA88A4" w14:textId="10A0630D" w:rsidR="00BD7CEF" w:rsidRDefault="00BD7CEF" w:rsidP="00540922">
      <w:pPr>
        <w:jc w:val="both"/>
        <w:rPr>
          <w:rFonts w:ascii="Arial Narrow" w:hAnsi="Arial Narrow"/>
        </w:rPr>
      </w:pPr>
      <w:r w:rsidRPr="00BD7CEF">
        <w:rPr>
          <w:rFonts w:ascii="Arial Narrow" w:hAnsi="Arial Narrow"/>
        </w:rPr>
        <w:t xml:space="preserve">Los auditores internos realizarán </w:t>
      </w:r>
      <w:r w:rsidR="00540922">
        <w:rPr>
          <w:rFonts w:ascii="Arial Narrow" w:hAnsi="Arial Narrow"/>
        </w:rPr>
        <w:t>trimestralmente</w:t>
      </w:r>
      <w:r w:rsidRPr="00BD7CEF">
        <w:rPr>
          <w:rFonts w:ascii="Arial Narrow" w:hAnsi="Arial Narrow"/>
        </w:rPr>
        <w:t>, el seguimiento a la implementación de las acciones de mejora suscriptas en los planes de mejoramiento, para el cierre de las brechas detectadas, según lo establecido en los procedimientos definidos en el SIG</w:t>
      </w:r>
      <w:r w:rsidR="00540922">
        <w:rPr>
          <w:rFonts w:ascii="Arial Narrow" w:hAnsi="Arial Narrow"/>
        </w:rPr>
        <w:t>I.</w:t>
      </w:r>
    </w:p>
    <w:p w14:paraId="701AFEAE" w14:textId="77777777" w:rsidR="00540922" w:rsidRPr="00540922" w:rsidRDefault="00540922" w:rsidP="00540922">
      <w:pPr>
        <w:jc w:val="both"/>
        <w:rPr>
          <w:rFonts w:ascii="Arial Narrow" w:hAnsi="Arial Narrow"/>
          <w:i/>
          <w:iCs/>
        </w:rPr>
      </w:pPr>
    </w:p>
    <w:p w14:paraId="37542639" w14:textId="6BEC8061" w:rsidR="00540922" w:rsidRDefault="00540922" w:rsidP="0026643A">
      <w:pPr>
        <w:pStyle w:val="Ttulo1"/>
        <w:numPr>
          <w:ilvl w:val="1"/>
          <w:numId w:val="6"/>
        </w:numPr>
        <w:tabs>
          <w:tab w:val="num" w:pos="360"/>
        </w:tabs>
        <w:spacing w:before="0" w:line="240" w:lineRule="auto"/>
        <w:ind w:left="426" w:hanging="426"/>
        <w:jc w:val="both"/>
        <w:rPr>
          <w:rFonts w:ascii="Arial Narrow" w:hAnsi="Arial Narrow" w:cs="Arial"/>
          <w:b/>
          <w:color w:val="auto"/>
          <w:sz w:val="24"/>
          <w:szCs w:val="24"/>
        </w:rPr>
      </w:pPr>
      <w:bookmarkStart w:id="24" w:name="_Toc143788014"/>
      <w:r>
        <w:rPr>
          <w:rFonts w:ascii="Arial Narrow" w:hAnsi="Arial Narrow" w:cs="Arial"/>
          <w:b/>
          <w:color w:val="auto"/>
          <w:sz w:val="24"/>
          <w:szCs w:val="24"/>
        </w:rPr>
        <w:t>Evaluación de calidad de la Auditoría Interna (PAMC)</w:t>
      </w:r>
      <w:bookmarkEnd w:id="24"/>
    </w:p>
    <w:p w14:paraId="61D303BA" w14:textId="77777777" w:rsidR="00540922" w:rsidRDefault="00540922" w:rsidP="00540922">
      <w:pPr>
        <w:rPr>
          <w:lang w:val="es-CO" w:eastAsia="en-US"/>
        </w:rPr>
      </w:pPr>
    </w:p>
    <w:p w14:paraId="1851B039" w14:textId="77777777" w:rsidR="00540922" w:rsidRDefault="00540922" w:rsidP="00540922">
      <w:pPr>
        <w:jc w:val="both"/>
        <w:rPr>
          <w:rFonts w:ascii="Arial Narrow" w:hAnsi="Arial Narrow"/>
        </w:rPr>
      </w:pPr>
      <w:r w:rsidRPr="00540922">
        <w:rPr>
          <w:rFonts w:ascii="Arial Narrow" w:hAnsi="Arial Narrow"/>
        </w:rPr>
        <w:t xml:space="preserve">La </w:t>
      </w:r>
      <w:r>
        <w:rPr>
          <w:rFonts w:ascii="Arial Narrow" w:hAnsi="Arial Narrow"/>
        </w:rPr>
        <w:t>Oficina de Control Interno</w:t>
      </w:r>
      <w:r w:rsidRPr="00540922">
        <w:rPr>
          <w:rFonts w:ascii="Arial Narrow" w:hAnsi="Arial Narrow"/>
        </w:rPr>
        <w:t xml:space="preserve"> tendrá un Programa de Aseguramiento y Mejora de la Calidad PAMC, el cual incluirá:</w:t>
      </w:r>
    </w:p>
    <w:p w14:paraId="1EBDA28A" w14:textId="77777777" w:rsidR="00540922" w:rsidRDefault="00540922" w:rsidP="00540922">
      <w:pPr>
        <w:jc w:val="both"/>
        <w:rPr>
          <w:rFonts w:ascii="Arial Narrow" w:hAnsi="Arial Narrow"/>
        </w:rPr>
      </w:pPr>
    </w:p>
    <w:p w14:paraId="42CE8DD8" w14:textId="77777777" w:rsidR="00540922" w:rsidRPr="00540922" w:rsidRDefault="00540922" w:rsidP="00540922">
      <w:pPr>
        <w:pStyle w:val="Prrafodelista"/>
        <w:numPr>
          <w:ilvl w:val="0"/>
          <w:numId w:val="23"/>
        </w:numPr>
        <w:ind w:left="426" w:hanging="284"/>
        <w:jc w:val="both"/>
        <w:rPr>
          <w:rFonts w:ascii="Arial Narrow" w:hAnsi="Arial Narrow"/>
          <w:lang w:val="es-CO" w:eastAsia="en-US"/>
        </w:rPr>
      </w:pPr>
      <w:r w:rsidRPr="00540922">
        <w:rPr>
          <w:rFonts w:ascii="Arial Narrow" w:hAnsi="Arial Narrow"/>
        </w:rPr>
        <w:t xml:space="preserve">Evaluaciones continuas, las cuales incluyen (la supervisión o monitoreo continuo y las auto evaluaciones periódicas anuales) de la actividad de auditoría interna, ésta última podrá ser objeto de una validación externa independiente. </w:t>
      </w:r>
    </w:p>
    <w:p w14:paraId="02F361FB" w14:textId="77777777" w:rsidR="00540922" w:rsidRPr="00540922" w:rsidRDefault="00540922" w:rsidP="00540922">
      <w:pPr>
        <w:pStyle w:val="Prrafodelista"/>
        <w:numPr>
          <w:ilvl w:val="0"/>
          <w:numId w:val="23"/>
        </w:numPr>
        <w:ind w:left="426" w:hanging="284"/>
        <w:jc w:val="both"/>
        <w:rPr>
          <w:rFonts w:ascii="Arial Narrow" w:hAnsi="Arial Narrow"/>
          <w:lang w:val="es-CO" w:eastAsia="en-US"/>
        </w:rPr>
      </w:pPr>
      <w:r w:rsidRPr="00540922">
        <w:rPr>
          <w:rFonts w:ascii="Arial Narrow" w:hAnsi="Arial Narrow"/>
        </w:rPr>
        <w:t xml:space="preserve">Una evaluación externa de calidad de la actividad de auditoría interna en cumplimiento del Marco Internacional para la Práctica Profesional de la Auditoría Interna (MIPP), cada cinco (5) años. </w:t>
      </w:r>
    </w:p>
    <w:p w14:paraId="535A7A0F" w14:textId="77777777" w:rsidR="00540922" w:rsidRPr="00540922" w:rsidRDefault="00540922" w:rsidP="00540922">
      <w:pPr>
        <w:pStyle w:val="Prrafodelista"/>
        <w:ind w:left="426"/>
        <w:jc w:val="both"/>
        <w:rPr>
          <w:rFonts w:ascii="Arial Narrow" w:hAnsi="Arial Narrow"/>
          <w:lang w:val="es-CO" w:eastAsia="en-US"/>
        </w:rPr>
      </w:pPr>
    </w:p>
    <w:p w14:paraId="60857EE2" w14:textId="77777777" w:rsidR="00540922" w:rsidRPr="00540922" w:rsidRDefault="00540922" w:rsidP="00540922">
      <w:pPr>
        <w:pStyle w:val="Prrafodelista"/>
        <w:numPr>
          <w:ilvl w:val="0"/>
          <w:numId w:val="23"/>
        </w:numPr>
        <w:ind w:left="426" w:hanging="284"/>
        <w:jc w:val="both"/>
        <w:rPr>
          <w:rFonts w:ascii="Arial Narrow" w:hAnsi="Arial Narrow"/>
          <w:lang w:val="es-CO" w:eastAsia="en-US"/>
        </w:rPr>
      </w:pPr>
      <w:r w:rsidRPr="00540922">
        <w:rPr>
          <w:rFonts w:ascii="Arial Narrow" w:hAnsi="Arial Narrow"/>
        </w:rPr>
        <w:t xml:space="preserve">Planes de mejoramiento para el cierre de brechas, resultado de las evaluaciones internas y externas y seguimiento a su progreso. </w:t>
      </w:r>
    </w:p>
    <w:p w14:paraId="7C6198B0" w14:textId="77777777" w:rsidR="00540922" w:rsidRPr="00540922" w:rsidRDefault="00540922" w:rsidP="00540922">
      <w:pPr>
        <w:pStyle w:val="Prrafodelista"/>
        <w:rPr>
          <w:rFonts w:ascii="Arial Narrow" w:hAnsi="Arial Narrow"/>
        </w:rPr>
      </w:pPr>
    </w:p>
    <w:p w14:paraId="3127EA09" w14:textId="77777777" w:rsidR="00540922" w:rsidRPr="00540922" w:rsidRDefault="00540922" w:rsidP="00540922">
      <w:pPr>
        <w:pStyle w:val="Prrafodelista"/>
        <w:numPr>
          <w:ilvl w:val="0"/>
          <w:numId w:val="23"/>
        </w:numPr>
        <w:ind w:left="426" w:hanging="284"/>
        <w:jc w:val="both"/>
        <w:rPr>
          <w:rFonts w:ascii="Arial Narrow" w:hAnsi="Arial Narrow"/>
          <w:lang w:val="es-CO" w:eastAsia="en-US"/>
        </w:rPr>
      </w:pPr>
      <w:r w:rsidRPr="00540922">
        <w:rPr>
          <w:rFonts w:ascii="Arial Narrow" w:hAnsi="Arial Narrow"/>
        </w:rPr>
        <w:t xml:space="preserve">Tablero de control para el seguimiento a los indicadores del PAMC. </w:t>
      </w:r>
    </w:p>
    <w:p w14:paraId="634A35B5" w14:textId="77777777" w:rsidR="00540922" w:rsidRPr="00540922" w:rsidRDefault="00540922" w:rsidP="00540922">
      <w:pPr>
        <w:pStyle w:val="Prrafodelista"/>
        <w:rPr>
          <w:rFonts w:ascii="Arial Narrow" w:hAnsi="Arial Narrow"/>
        </w:rPr>
      </w:pPr>
    </w:p>
    <w:p w14:paraId="406716EE" w14:textId="77777777" w:rsidR="00540922" w:rsidRDefault="00540922" w:rsidP="00540922">
      <w:pPr>
        <w:jc w:val="both"/>
        <w:rPr>
          <w:rFonts w:ascii="Arial Narrow" w:hAnsi="Arial Narrow"/>
        </w:rPr>
      </w:pPr>
      <w:r w:rsidRPr="00540922">
        <w:rPr>
          <w:rFonts w:ascii="Arial Narrow" w:hAnsi="Arial Narrow"/>
        </w:rPr>
        <w:t xml:space="preserve">Los informes a la alta dirección en el marco del CICCI, incluirán: </w:t>
      </w:r>
    </w:p>
    <w:p w14:paraId="42D8342A" w14:textId="77777777" w:rsidR="00540922" w:rsidRDefault="00540922" w:rsidP="00540922">
      <w:pPr>
        <w:jc w:val="both"/>
        <w:rPr>
          <w:rFonts w:ascii="Arial Narrow" w:hAnsi="Arial Narrow"/>
        </w:rPr>
      </w:pPr>
    </w:p>
    <w:p w14:paraId="38022BD3" w14:textId="77777777" w:rsidR="00540922" w:rsidRPr="00540922" w:rsidRDefault="00540922" w:rsidP="00540922">
      <w:pPr>
        <w:pStyle w:val="Prrafodelista"/>
        <w:numPr>
          <w:ilvl w:val="0"/>
          <w:numId w:val="24"/>
        </w:numPr>
        <w:ind w:left="426" w:hanging="284"/>
        <w:jc w:val="both"/>
        <w:rPr>
          <w:rFonts w:ascii="Arial Narrow" w:hAnsi="Arial Narrow"/>
          <w:lang w:val="es-CO" w:eastAsia="en-US"/>
        </w:rPr>
      </w:pPr>
      <w:r w:rsidRPr="00540922">
        <w:rPr>
          <w:rFonts w:ascii="Arial Narrow" w:hAnsi="Arial Narrow"/>
        </w:rPr>
        <w:t xml:space="preserve">El cumplimiento del Estatuto de Auditoría Interna. </w:t>
      </w:r>
    </w:p>
    <w:p w14:paraId="3C0014A7" w14:textId="77777777" w:rsidR="00540922" w:rsidRPr="00540922" w:rsidRDefault="00540922" w:rsidP="00540922">
      <w:pPr>
        <w:pStyle w:val="Prrafodelista"/>
        <w:ind w:left="426"/>
        <w:jc w:val="both"/>
        <w:rPr>
          <w:rFonts w:ascii="Arial Narrow" w:hAnsi="Arial Narrow"/>
          <w:lang w:val="es-CO" w:eastAsia="en-US"/>
        </w:rPr>
      </w:pPr>
    </w:p>
    <w:p w14:paraId="10A1B126" w14:textId="77777777" w:rsidR="00540922" w:rsidRPr="00540922" w:rsidRDefault="00540922" w:rsidP="00540922">
      <w:pPr>
        <w:pStyle w:val="Prrafodelista"/>
        <w:numPr>
          <w:ilvl w:val="0"/>
          <w:numId w:val="24"/>
        </w:numPr>
        <w:ind w:left="426" w:hanging="284"/>
        <w:jc w:val="both"/>
        <w:rPr>
          <w:rFonts w:ascii="Arial Narrow" w:hAnsi="Arial Narrow"/>
          <w:lang w:val="es-CO" w:eastAsia="en-US"/>
        </w:rPr>
      </w:pPr>
      <w:r w:rsidRPr="00540922">
        <w:rPr>
          <w:rFonts w:ascii="Arial Narrow" w:hAnsi="Arial Narrow"/>
        </w:rPr>
        <w:t xml:space="preserve">Exposiciones al riesgo relevante, incluyendo riesgos de fraude, corrupción y de seguridad de la información y otros temas solicitados por el CICCI y la alta dirección. </w:t>
      </w:r>
    </w:p>
    <w:p w14:paraId="2615AC23" w14:textId="77777777" w:rsidR="00540922" w:rsidRPr="00540922" w:rsidRDefault="00540922" w:rsidP="00540922">
      <w:pPr>
        <w:pStyle w:val="Prrafodelista"/>
        <w:rPr>
          <w:rFonts w:ascii="Arial Narrow" w:hAnsi="Arial Narrow"/>
        </w:rPr>
      </w:pPr>
    </w:p>
    <w:p w14:paraId="5BDCFFD0" w14:textId="3C4DE624" w:rsidR="00540922" w:rsidRPr="00540922" w:rsidRDefault="00540922" w:rsidP="00540922">
      <w:pPr>
        <w:pStyle w:val="Prrafodelista"/>
        <w:numPr>
          <w:ilvl w:val="0"/>
          <w:numId w:val="24"/>
        </w:numPr>
        <w:ind w:left="426" w:hanging="284"/>
        <w:jc w:val="both"/>
        <w:rPr>
          <w:rFonts w:ascii="Arial Narrow" w:hAnsi="Arial Narrow"/>
          <w:lang w:val="es-CO" w:eastAsia="en-US"/>
        </w:rPr>
      </w:pPr>
      <w:r w:rsidRPr="00540922">
        <w:rPr>
          <w:rFonts w:ascii="Arial Narrow" w:hAnsi="Arial Narrow"/>
        </w:rPr>
        <w:t>Los resultados de las evaluaciones internas y externas realizadas al Programa de Aseguramiento y Mejora de la Calidad de la Actividad de Auditoría Interna.</w:t>
      </w:r>
    </w:p>
    <w:p w14:paraId="52A1BBA8" w14:textId="77777777" w:rsidR="00540922" w:rsidRPr="00540922" w:rsidRDefault="00540922" w:rsidP="00540922">
      <w:pPr>
        <w:pStyle w:val="Prrafodelista"/>
        <w:rPr>
          <w:rFonts w:ascii="Arial Narrow" w:hAnsi="Arial Narrow"/>
          <w:lang w:val="es-CO" w:eastAsia="en-US"/>
        </w:rPr>
      </w:pPr>
    </w:p>
    <w:p w14:paraId="49B8D3CA" w14:textId="77777777" w:rsidR="00540922" w:rsidRPr="00540922" w:rsidRDefault="00540922" w:rsidP="00540922">
      <w:pPr>
        <w:pStyle w:val="Prrafodelista"/>
        <w:ind w:left="426"/>
        <w:jc w:val="both"/>
        <w:rPr>
          <w:rFonts w:ascii="Arial Narrow" w:hAnsi="Arial Narrow"/>
          <w:lang w:val="es-CO" w:eastAsia="en-US"/>
        </w:rPr>
      </w:pPr>
    </w:p>
    <w:p w14:paraId="768B1933" w14:textId="42FB14FB" w:rsidR="00540922" w:rsidRDefault="00540922" w:rsidP="0026643A">
      <w:pPr>
        <w:pStyle w:val="Ttulo1"/>
        <w:numPr>
          <w:ilvl w:val="1"/>
          <w:numId w:val="6"/>
        </w:numPr>
        <w:tabs>
          <w:tab w:val="num" w:pos="360"/>
        </w:tabs>
        <w:spacing w:before="0" w:line="240" w:lineRule="auto"/>
        <w:ind w:left="426" w:hanging="426"/>
        <w:jc w:val="both"/>
        <w:rPr>
          <w:rFonts w:ascii="Arial Narrow" w:hAnsi="Arial Narrow" w:cs="Arial"/>
          <w:b/>
          <w:color w:val="auto"/>
          <w:sz w:val="24"/>
          <w:szCs w:val="24"/>
        </w:rPr>
      </w:pPr>
      <w:bookmarkStart w:id="25" w:name="_Toc143788015"/>
      <w:r>
        <w:rPr>
          <w:rFonts w:ascii="Arial Narrow" w:hAnsi="Arial Narrow" w:cs="Arial"/>
          <w:b/>
          <w:color w:val="auto"/>
          <w:sz w:val="24"/>
          <w:szCs w:val="24"/>
        </w:rPr>
        <w:t>Actualización</w:t>
      </w:r>
      <w:bookmarkEnd w:id="25"/>
      <w:r>
        <w:rPr>
          <w:rFonts w:ascii="Arial Narrow" w:hAnsi="Arial Narrow" w:cs="Arial"/>
          <w:b/>
          <w:color w:val="auto"/>
          <w:sz w:val="24"/>
          <w:szCs w:val="24"/>
        </w:rPr>
        <w:t xml:space="preserve"> </w:t>
      </w:r>
    </w:p>
    <w:p w14:paraId="5B020634" w14:textId="77777777" w:rsidR="00540922" w:rsidRDefault="00540922" w:rsidP="00540922">
      <w:pPr>
        <w:rPr>
          <w:lang w:val="es-CO" w:eastAsia="en-US"/>
        </w:rPr>
      </w:pPr>
    </w:p>
    <w:p w14:paraId="0D136762" w14:textId="77777777" w:rsidR="00540922" w:rsidRDefault="00540922" w:rsidP="00540922">
      <w:pPr>
        <w:jc w:val="both"/>
        <w:rPr>
          <w:rFonts w:ascii="Arial Narrow" w:hAnsi="Arial Narrow"/>
        </w:rPr>
      </w:pPr>
      <w:r w:rsidRPr="00540922">
        <w:rPr>
          <w:rFonts w:ascii="Arial Narrow" w:hAnsi="Arial Narrow"/>
        </w:rPr>
        <w:t xml:space="preserve">Este Estatuto será revisado y actualizado anualmente por la </w:t>
      </w:r>
      <w:r>
        <w:rPr>
          <w:rFonts w:ascii="Arial Narrow" w:hAnsi="Arial Narrow"/>
        </w:rPr>
        <w:t>Oficina de Control Interno</w:t>
      </w:r>
      <w:r w:rsidRPr="00540922">
        <w:rPr>
          <w:rFonts w:ascii="Arial Narrow" w:hAnsi="Arial Narrow"/>
        </w:rPr>
        <w:t xml:space="preserve"> cuando haya lugar, frente a cambios en el entorno externo o interno </w:t>
      </w:r>
      <w:r>
        <w:rPr>
          <w:rFonts w:ascii="Arial Narrow" w:hAnsi="Arial Narrow"/>
        </w:rPr>
        <w:t>de la Superintendencia de Industria y Comercio.</w:t>
      </w:r>
    </w:p>
    <w:p w14:paraId="00A976F7" w14:textId="77777777" w:rsidR="00540922" w:rsidRDefault="00540922" w:rsidP="00540922">
      <w:pPr>
        <w:jc w:val="both"/>
        <w:rPr>
          <w:rFonts w:ascii="Arial Narrow" w:hAnsi="Arial Narrow"/>
        </w:rPr>
      </w:pPr>
    </w:p>
    <w:p w14:paraId="719D23BA" w14:textId="449CAF56" w:rsidR="00540922" w:rsidRDefault="00540922" w:rsidP="00540922">
      <w:pPr>
        <w:jc w:val="both"/>
        <w:rPr>
          <w:rFonts w:ascii="Arial Narrow" w:hAnsi="Arial Narrow"/>
        </w:rPr>
      </w:pPr>
      <w:r w:rsidRPr="00540922">
        <w:rPr>
          <w:rFonts w:ascii="Arial Narrow" w:hAnsi="Arial Narrow"/>
        </w:rPr>
        <w:t xml:space="preserve">Para tal fin se considerará, entre otros, el </w:t>
      </w:r>
      <w:r>
        <w:rPr>
          <w:rFonts w:ascii="Arial Narrow" w:hAnsi="Arial Narrow"/>
        </w:rPr>
        <w:t>contexto estratégico de la Entidad</w:t>
      </w:r>
      <w:r w:rsidRPr="00540922">
        <w:rPr>
          <w:rFonts w:ascii="Arial Narrow" w:hAnsi="Arial Narrow"/>
        </w:rPr>
        <w:t>, la normatividad emitida por el Departamento Administrativo de la Función Pública y demás organismos gubernamentales, lo establecido en el Marco Internacional para la Práctica Profesional de la Auditoría Interna (MIPP), así como las mejores prácticas sobre la materia.</w:t>
      </w:r>
    </w:p>
    <w:p w14:paraId="6142F7B9" w14:textId="77777777" w:rsidR="00540922" w:rsidRPr="00540922" w:rsidRDefault="00540922" w:rsidP="00540922">
      <w:pPr>
        <w:jc w:val="both"/>
        <w:rPr>
          <w:rFonts w:ascii="Arial Narrow" w:hAnsi="Arial Narrow"/>
          <w:lang w:val="es-CO" w:eastAsia="en-US"/>
        </w:rPr>
      </w:pPr>
    </w:p>
    <w:p w14:paraId="6B9E0445" w14:textId="7FE4458F" w:rsidR="00540922" w:rsidRDefault="00540922" w:rsidP="0026643A">
      <w:pPr>
        <w:pStyle w:val="Ttulo1"/>
        <w:numPr>
          <w:ilvl w:val="1"/>
          <w:numId w:val="6"/>
        </w:numPr>
        <w:tabs>
          <w:tab w:val="num" w:pos="360"/>
        </w:tabs>
        <w:spacing w:before="0" w:line="240" w:lineRule="auto"/>
        <w:ind w:left="426" w:hanging="426"/>
        <w:jc w:val="both"/>
        <w:rPr>
          <w:rFonts w:ascii="Arial Narrow" w:hAnsi="Arial Narrow" w:cs="Arial"/>
          <w:b/>
          <w:color w:val="auto"/>
          <w:sz w:val="24"/>
          <w:szCs w:val="24"/>
        </w:rPr>
      </w:pPr>
      <w:bookmarkStart w:id="26" w:name="_Toc143788016"/>
      <w:r>
        <w:rPr>
          <w:rFonts w:ascii="Arial Narrow" w:hAnsi="Arial Narrow" w:cs="Arial"/>
          <w:b/>
          <w:color w:val="auto"/>
          <w:sz w:val="24"/>
          <w:szCs w:val="24"/>
        </w:rPr>
        <w:t>Instrumentos</w:t>
      </w:r>
      <w:bookmarkEnd w:id="26"/>
    </w:p>
    <w:p w14:paraId="7C8A2A24" w14:textId="77777777" w:rsidR="00540922" w:rsidRDefault="00540922" w:rsidP="00540922">
      <w:pPr>
        <w:rPr>
          <w:lang w:val="es-CO" w:eastAsia="en-US"/>
        </w:rPr>
      </w:pPr>
    </w:p>
    <w:p w14:paraId="671D6AAE" w14:textId="77777777" w:rsidR="00540922" w:rsidRDefault="00540922" w:rsidP="00540922">
      <w:pPr>
        <w:jc w:val="both"/>
        <w:rPr>
          <w:rFonts w:ascii="Arial Narrow" w:hAnsi="Arial Narrow"/>
        </w:rPr>
      </w:pPr>
      <w:r w:rsidRPr="00540922">
        <w:rPr>
          <w:rFonts w:ascii="Arial Narrow" w:hAnsi="Arial Narrow"/>
        </w:rPr>
        <w:t xml:space="preserve">Para el ejercicio de la auditoría interna, se contará con los siguientes instrumentos: </w:t>
      </w:r>
    </w:p>
    <w:p w14:paraId="0583F753" w14:textId="77777777" w:rsidR="00540922" w:rsidRDefault="00540922" w:rsidP="00540922">
      <w:pPr>
        <w:jc w:val="both"/>
        <w:rPr>
          <w:rFonts w:ascii="Arial Narrow" w:hAnsi="Arial Narrow"/>
        </w:rPr>
      </w:pPr>
    </w:p>
    <w:p w14:paraId="7431E570" w14:textId="77777777" w:rsidR="00540922" w:rsidRPr="00DE25A7" w:rsidRDefault="00540922" w:rsidP="00540922">
      <w:pPr>
        <w:pStyle w:val="Prrafodelista"/>
        <w:numPr>
          <w:ilvl w:val="0"/>
          <w:numId w:val="25"/>
        </w:numPr>
        <w:jc w:val="both"/>
        <w:rPr>
          <w:rFonts w:ascii="Arial Narrow" w:hAnsi="Arial Narrow"/>
          <w:lang w:val="es-CO" w:eastAsia="en-US"/>
        </w:rPr>
      </w:pPr>
      <w:r w:rsidRPr="00DE25A7">
        <w:rPr>
          <w:rFonts w:ascii="Arial Narrow" w:hAnsi="Arial Narrow"/>
        </w:rPr>
        <w:t xml:space="preserve">Código de Ética </w:t>
      </w:r>
    </w:p>
    <w:p w14:paraId="0D1B7CA7" w14:textId="77777777" w:rsidR="00540922" w:rsidRPr="00DE25A7" w:rsidRDefault="00540922" w:rsidP="00540922">
      <w:pPr>
        <w:pStyle w:val="Prrafodelista"/>
        <w:numPr>
          <w:ilvl w:val="0"/>
          <w:numId w:val="25"/>
        </w:numPr>
        <w:jc w:val="both"/>
        <w:rPr>
          <w:rFonts w:ascii="Arial Narrow" w:hAnsi="Arial Narrow"/>
          <w:lang w:val="es-CO" w:eastAsia="en-US"/>
        </w:rPr>
      </w:pPr>
      <w:r w:rsidRPr="00DE25A7">
        <w:rPr>
          <w:rFonts w:ascii="Arial Narrow" w:hAnsi="Arial Narrow"/>
        </w:rPr>
        <w:t xml:space="preserve">Estatuto de auditoría Interna </w:t>
      </w:r>
    </w:p>
    <w:p w14:paraId="5FF8371E" w14:textId="77777777" w:rsidR="00540922" w:rsidRPr="00DE25A7" w:rsidRDefault="00540922" w:rsidP="00540922">
      <w:pPr>
        <w:pStyle w:val="Prrafodelista"/>
        <w:numPr>
          <w:ilvl w:val="0"/>
          <w:numId w:val="25"/>
        </w:numPr>
        <w:jc w:val="both"/>
        <w:rPr>
          <w:rFonts w:ascii="Arial Narrow" w:hAnsi="Arial Narrow"/>
          <w:lang w:val="es-CO" w:eastAsia="en-US"/>
        </w:rPr>
      </w:pPr>
      <w:r w:rsidRPr="00DE25A7">
        <w:rPr>
          <w:rFonts w:ascii="Arial Narrow" w:hAnsi="Arial Narrow"/>
        </w:rPr>
        <w:t xml:space="preserve">Manual de auditoría Interna </w:t>
      </w:r>
    </w:p>
    <w:p w14:paraId="4816AB5F" w14:textId="54B93377" w:rsidR="00540922" w:rsidRPr="00DE25A7" w:rsidRDefault="00540922" w:rsidP="00540922">
      <w:pPr>
        <w:pStyle w:val="Prrafodelista"/>
        <w:numPr>
          <w:ilvl w:val="0"/>
          <w:numId w:val="25"/>
        </w:numPr>
        <w:jc w:val="both"/>
        <w:rPr>
          <w:rFonts w:ascii="Arial Narrow" w:hAnsi="Arial Narrow"/>
          <w:lang w:val="es-CO" w:eastAsia="en-US"/>
        </w:rPr>
      </w:pPr>
      <w:r w:rsidRPr="00DE25A7">
        <w:rPr>
          <w:rFonts w:ascii="Arial Narrow" w:hAnsi="Arial Narrow"/>
        </w:rPr>
        <w:t>Mapa de Aseguramiento</w:t>
      </w:r>
    </w:p>
    <w:p w14:paraId="54408BD3" w14:textId="77777777" w:rsidR="00540922" w:rsidRPr="00DE25A7" w:rsidRDefault="00540922" w:rsidP="00540922">
      <w:pPr>
        <w:pStyle w:val="Prrafodelista"/>
        <w:numPr>
          <w:ilvl w:val="0"/>
          <w:numId w:val="25"/>
        </w:numPr>
        <w:jc w:val="both"/>
        <w:rPr>
          <w:rFonts w:ascii="Arial Narrow" w:hAnsi="Arial Narrow"/>
          <w:lang w:val="es-CO" w:eastAsia="en-US"/>
        </w:rPr>
      </w:pPr>
      <w:r w:rsidRPr="00DE25A7">
        <w:rPr>
          <w:rFonts w:ascii="Arial Narrow" w:hAnsi="Arial Narrow"/>
        </w:rPr>
        <w:t xml:space="preserve">Plan Anual de Auditoría Interna Basado en Riesgos </w:t>
      </w:r>
    </w:p>
    <w:p w14:paraId="43A2F9E2" w14:textId="77777777" w:rsidR="00540922" w:rsidRPr="00DE25A7" w:rsidRDefault="00540922" w:rsidP="00540922">
      <w:pPr>
        <w:pStyle w:val="Prrafodelista"/>
        <w:numPr>
          <w:ilvl w:val="0"/>
          <w:numId w:val="25"/>
        </w:numPr>
        <w:jc w:val="both"/>
        <w:rPr>
          <w:rFonts w:ascii="Arial Narrow" w:hAnsi="Arial Narrow"/>
          <w:lang w:val="es-CO" w:eastAsia="en-US"/>
        </w:rPr>
      </w:pPr>
      <w:r w:rsidRPr="00DE25A7">
        <w:rPr>
          <w:rFonts w:ascii="Arial Narrow" w:hAnsi="Arial Narrow"/>
        </w:rPr>
        <w:t xml:space="preserve">Plan Estratégico de auditoría interna </w:t>
      </w:r>
    </w:p>
    <w:p w14:paraId="57CCF537" w14:textId="77777777" w:rsidR="00540922" w:rsidRPr="00DE25A7" w:rsidRDefault="00540922" w:rsidP="00540922">
      <w:pPr>
        <w:pStyle w:val="Prrafodelista"/>
        <w:numPr>
          <w:ilvl w:val="0"/>
          <w:numId w:val="25"/>
        </w:numPr>
        <w:jc w:val="both"/>
        <w:rPr>
          <w:rFonts w:ascii="Arial Narrow" w:hAnsi="Arial Narrow"/>
          <w:lang w:val="es-CO" w:eastAsia="en-US"/>
        </w:rPr>
      </w:pPr>
      <w:r w:rsidRPr="00DE25A7">
        <w:rPr>
          <w:rFonts w:ascii="Arial Narrow" w:hAnsi="Arial Narrow"/>
        </w:rPr>
        <w:t>Programa de Aseguramiento y Mejora de la Calidad de la Auditoría</w:t>
      </w:r>
    </w:p>
    <w:p w14:paraId="2A516C82" w14:textId="77777777" w:rsidR="00540922" w:rsidRPr="00DE25A7" w:rsidRDefault="00540922" w:rsidP="00540922">
      <w:pPr>
        <w:pStyle w:val="Prrafodelista"/>
        <w:numPr>
          <w:ilvl w:val="0"/>
          <w:numId w:val="25"/>
        </w:numPr>
        <w:jc w:val="both"/>
        <w:rPr>
          <w:rFonts w:ascii="Arial Narrow" w:hAnsi="Arial Narrow"/>
          <w:lang w:val="es-CO" w:eastAsia="en-US"/>
        </w:rPr>
      </w:pPr>
      <w:r w:rsidRPr="00DE25A7">
        <w:rPr>
          <w:rFonts w:ascii="Arial Narrow" w:hAnsi="Arial Narrow"/>
        </w:rPr>
        <w:t>Programa de desarrollo profesional continuo</w:t>
      </w:r>
    </w:p>
    <w:p w14:paraId="0B834407" w14:textId="599D516A" w:rsidR="00540922" w:rsidRPr="00B61FCE" w:rsidRDefault="00DE25A7" w:rsidP="00540922">
      <w:pPr>
        <w:pStyle w:val="Prrafodelista"/>
        <w:numPr>
          <w:ilvl w:val="0"/>
          <w:numId w:val="25"/>
        </w:numPr>
        <w:jc w:val="both"/>
        <w:rPr>
          <w:rFonts w:ascii="Arial Narrow" w:hAnsi="Arial Narrow"/>
          <w:lang w:val="es-CO" w:eastAsia="en-US"/>
        </w:rPr>
      </w:pPr>
      <w:r w:rsidRPr="00B61FCE">
        <w:rPr>
          <w:rFonts w:ascii="Arial Narrow" w:hAnsi="Arial Narrow"/>
        </w:rPr>
        <w:t>Carta de Compromiso</w:t>
      </w:r>
      <w:r w:rsidR="00B61FCE">
        <w:rPr>
          <w:rFonts w:ascii="Arial Narrow" w:hAnsi="Arial Narrow"/>
        </w:rPr>
        <w:t xml:space="preserve"> (Carta de Representación)</w:t>
      </w:r>
    </w:p>
    <w:p w14:paraId="76593070" w14:textId="77777777" w:rsidR="00B61FCE" w:rsidRPr="00B61FCE" w:rsidRDefault="00540922" w:rsidP="00DB6ED2">
      <w:pPr>
        <w:pStyle w:val="Prrafodelista"/>
        <w:numPr>
          <w:ilvl w:val="0"/>
          <w:numId w:val="25"/>
        </w:numPr>
        <w:jc w:val="both"/>
        <w:rPr>
          <w:rFonts w:ascii="Arial Narrow" w:hAnsi="Arial Narrow"/>
          <w:lang w:val="es-CO" w:eastAsia="en-US"/>
        </w:rPr>
      </w:pPr>
      <w:r w:rsidRPr="00B61FCE">
        <w:rPr>
          <w:rFonts w:ascii="Arial Narrow" w:hAnsi="Arial Narrow"/>
        </w:rPr>
        <w:t>Indicadores</w:t>
      </w:r>
    </w:p>
    <w:p w14:paraId="24A0605D" w14:textId="77777777" w:rsidR="00B61FCE" w:rsidRDefault="00B61FCE" w:rsidP="00B61FCE">
      <w:pPr>
        <w:jc w:val="both"/>
        <w:rPr>
          <w:rFonts w:ascii="Arial Narrow" w:hAnsi="Arial Narrow"/>
          <w:lang w:val="es-CO" w:eastAsia="en-US"/>
        </w:rPr>
      </w:pPr>
    </w:p>
    <w:p w14:paraId="0A9E5AAC" w14:textId="19B089BA" w:rsidR="00DE25A7" w:rsidRPr="00B61FCE" w:rsidRDefault="00DE25A7" w:rsidP="00B61FCE">
      <w:pPr>
        <w:jc w:val="both"/>
        <w:rPr>
          <w:rFonts w:ascii="Arial Narrow" w:hAnsi="Arial Narrow"/>
          <w:lang w:val="es-CO" w:eastAsia="en-US"/>
        </w:rPr>
      </w:pPr>
      <w:r w:rsidRPr="00B61FCE">
        <w:rPr>
          <w:rFonts w:ascii="Arial Narrow" w:hAnsi="Arial Narrow"/>
          <w:lang w:val="es-CO" w:eastAsia="en-US"/>
        </w:rPr>
        <w:t>Estos instrumentos serán desarrollados, ajustados e implementados por la Oficina de Control Interno.</w:t>
      </w:r>
    </w:p>
    <w:p w14:paraId="2F4D3F9B" w14:textId="77777777" w:rsidR="00043BCB" w:rsidRPr="00572FF0" w:rsidRDefault="00043BCB" w:rsidP="00043BCB">
      <w:pPr>
        <w:jc w:val="both"/>
        <w:rPr>
          <w:rFonts w:ascii="Arial Narrow" w:hAnsi="Arial Narrow" w:cs="Arial"/>
        </w:rPr>
      </w:pPr>
      <w:bookmarkStart w:id="27" w:name="_Toc519058851"/>
    </w:p>
    <w:p w14:paraId="418DDF8C" w14:textId="77777777" w:rsidR="00043BCB" w:rsidRDefault="00043BCB" w:rsidP="00DE25A7">
      <w:pPr>
        <w:pStyle w:val="Ttulo1"/>
        <w:numPr>
          <w:ilvl w:val="0"/>
          <w:numId w:val="6"/>
        </w:numPr>
        <w:tabs>
          <w:tab w:val="num" w:pos="360"/>
        </w:tabs>
        <w:spacing w:before="0" w:line="240" w:lineRule="auto"/>
        <w:ind w:left="0" w:firstLine="0"/>
        <w:jc w:val="both"/>
        <w:rPr>
          <w:rFonts w:ascii="Arial Narrow" w:hAnsi="Arial Narrow" w:cs="Arial"/>
          <w:b/>
          <w:color w:val="auto"/>
          <w:sz w:val="24"/>
          <w:szCs w:val="24"/>
        </w:rPr>
      </w:pPr>
      <w:bookmarkStart w:id="28" w:name="_Toc143788017"/>
      <w:r w:rsidRPr="00572FF0">
        <w:rPr>
          <w:rFonts w:ascii="Arial Narrow" w:hAnsi="Arial Narrow" w:cs="Arial"/>
          <w:b/>
          <w:color w:val="auto"/>
          <w:sz w:val="24"/>
          <w:szCs w:val="24"/>
        </w:rPr>
        <w:t xml:space="preserve">CÓDIGO DE ÉTICA </w:t>
      </w:r>
      <w:bookmarkEnd w:id="27"/>
      <w:r w:rsidRPr="00572FF0">
        <w:rPr>
          <w:rFonts w:ascii="Arial Narrow" w:hAnsi="Arial Narrow" w:cs="Arial"/>
          <w:b/>
          <w:color w:val="auto"/>
          <w:sz w:val="24"/>
          <w:szCs w:val="24"/>
        </w:rPr>
        <w:t>DEL AUDITOR INTERNO</w:t>
      </w:r>
      <w:bookmarkEnd w:id="28"/>
    </w:p>
    <w:p w14:paraId="7CC3AEEC" w14:textId="77777777" w:rsidR="00DE25A7" w:rsidRDefault="00DE25A7" w:rsidP="00DE25A7">
      <w:pPr>
        <w:rPr>
          <w:lang w:val="es-CO" w:eastAsia="en-US"/>
        </w:rPr>
      </w:pPr>
    </w:p>
    <w:p w14:paraId="66E4045E" w14:textId="1F84A035" w:rsidR="00DE25A7" w:rsidRPr="00DE25A7" w:rsidRDefault="00DE25A7" w:rsidP="00DE25A7">
      <w:pPr>
        <w:jc w:val="both"/>
        <w:rPr>
          <w:rFonts w:ascii="Arial Narrow" w:hAnsi="Arial Narrow"/>
          <w:lang w:val="es-CO" w:eastAsia="en-US"/>
        </w:rPr>
      </w:pPr>
      <w:r w:rsidRPr="00DE25A7">
        <w:rPr>
          <w:rFonts w:ascii="Arial Narrow" w:hAnsi="Arial Narrow"/>
        </w:rPr>
        <w:t xml:space="preserve">Con el presente Estatuto, también se adopta el Código de Ética de la actividad de Auditoría Interna, se aplicará a los todos los profesionales que proveen servicios de auditoría en la entidad, con el propósito de promover una </w:t>
      </w:r>
      <w:r w:rsidRPr="00DE25A7">
        <w:rPr>
          <w:rFonts w:ascii="Arial Narrow" w:hAnsi="Arial Narrow"/>
        </w:rPr>
        <w:lastRenderedPageBreak/>
        <w:t xml:space="preserve">cultura ética en el ejercicio de la Auditoría Interna en la entidad. Este Código de Ética no reemplaza, ni modifica el Código de Integridad ni ningún Código adoptado por </w:t>
      </w:r>
      <w:r>
        <w:rPr>
          <w:rFonts w:ascii="Arial Narrow" w:hAnsi="Arial Narrow"/>
        </w:rPr>
        <w:t>la Superintendencia de Industria y Comercio</w:t>
      </w:r>
      <w:r w:rsidRPr="00DE25A7">
        <w:rPr>
          <w:rFonts w:ascii="Arial Narrow" w:hAnsi="Arial Narrow"/>
        </w:rPr>
        <w:t>.</w:t>
      </w:r>
    </w:p>
    <w:p w14:paraId="7AC5C736" w14:textId="77777777" w:rsidR="00043BCB" w:rsidRPr="00572FF0" w:rsidRDefault="00043BCB" w:rsidP="00043BCB">
      <w:pPr>
        <w:jc w:val="both"/>
        <w:rPr>
          <w:rFonts w:ascii="Arial Narrow" w:hAnsi="Arial Narrow" w:cs="Arial"/>
          <w:kern w:val="16"/>
        </w:rPr>
      </w:pPr>
    </w:p>
    <w:p w14:paraId="10785C27" w14:textId="749698DC" w:rsidR="00043BCB" w:rsidRPr="00572FF0" w:rsidRDefault="00DE25A7" w:rsidP="00DE25A7">
      <w:pPr>
        <w:pStyle w:val="Ttulo1"/>
        <w:numPr>
          <w:ilvl w:val="1"/>
          <w:numId w:val="6"/>
        </w:numPr>
        <w:spacing w:before="0" w:line="240" w:lineRule="auto"/>
        <w:ind w:left="426" w:hanging="426"/>
        <w:jc w:val="both"/>
        <w:rPr>
          <w:rFonts w:ascii="Arial Narrow" w:hAnsi="Arial Narrow" w:cs="Arial"/>
          <w:b/>
          <w:color w:val="auto"/>
          <w:sz w:val="24"/>
          <w:szCs w:val="24"/>
        </w:rPr>
      </w:pPr>
      <w:bookmarkStart w:id="29" w:name="_Toc143788018"/>
      <w:r>
        <w:rPr>
          <w:rFonts w:ascii="Arial Narrow" w:hAnsi="Arial Narrow" w:cs="Arial"/>
          <w:b/>
          <w:color w:val="auto"/>
          <w:sz w:val="24"/>
          <w:szCs w:val="24"/>
        </w:rPr>
        <w:t>Introducción</w:t>
      </w:r>
      <w:bookmarkEnd w:id="29"/>
    </w:p>
    <w:p w14:paraId="74740F9E" w14:textId="77777777" w:rsidR="00043BCB" w:rsidRPr="00572FF0" w:rsidRDefault="00043BCB" w:rsidP="00043BCB">
      <w:pPr>
        <w:jc w:val="both"/>
        <w:rPr>
          <w:rFonts w:ascii="Arial Narrow" w:hAnsi="Arial Narrow" w:cs="Arial"/>
          <w:kern w:val="16"/>
        </w:rPr>
      </w:pPr>
    </w:p>
    <w:p w14:paraId="4DD203EF" w14:textId="77777777" w:rsidR="00DE25A7" w:rsidRDefault="00DE25A7" w:rsidP="00DE25A7">
      <w:pPr>
        <w:jc w:val="both"/>
        <w:rPr>
          <w:rFonts w:ascii="Arial Narrow" w:hAnsi="Arial Narrow"/>
        </w:rPr>
      </w:pPr>
      <w:r w:rsidRPr="00DE25A7">
        <w:rPr>
          <w:rFonts w:ascii="Arial Narrow" w:hAnsi="Arial Narrow"/>
        </w:rPr>
        <w:t xml:space="preserve">El Código de Ética del auditor interno </w:t>
      </w:r>
      <w:r>
        <w:rPr>
          <w:rFonts w:ascii="Arial Narrow" w:hAnsi="Arial Narrow"/>
        </w:rPr>
        <w:t>en la Superintendencia de Industria y Comercio</w:t>
      </w:r>
      <w:r>
        <w:rPr>
          <w:rStyle w:val="Refdenotaalpie"/>
          <w:rFonts w:ascii="Arial Narrow" w:hAnsi="Arial Narrow"/>
        </w:rPr>
        <w:footnoteReference w:id="4"/>
      </w:r>
      <w:r w:rsidRPr="00DE25A7">
        <w:rPr>
          <w:rFonts w:ascii="Arial Narrow" w:hAnsi="Arial Narrow"/>
        </w:rPr>
        <w:t xml:space="preserve">, </w:t>
      </w:r>
      <w:r>
        <w:rPr>
          <w:rFonts w:ascii="Arial Narrow" w:hAnsi="Arial Narrow"/>
        </w:rPr>
        <w:t>Oficina de Control Interno</w:t>
      </w:r>
      <w:r w:rsidRPr="00DE25A7">
        <w:rPr>
          <w:rFonts w:ascii="Arial Narrow" w:hAnsi="Arial Narrow"/>
        </w:rPr>
        <w:t xml:space="preserve">, está constituido por la declaración de los principios y reglas de conducta que, guían a los profesionales en el ejercicio de la auditoría interna y tiene como propósito promover una cultura ética en su labor, incorpora en su integridad el Código de Ética del Instituto de Auditores Internos IIA por sus siglas en inglés, y las normas que, rigen el Marco Internacional para la Práctica Profesional de Auditoría Interna en adelante MIPP. </w:t>
      </w:r>
    </w:p>
    <w:p w14:paraId="199B57E1" w14:textId="77777777" w:rsidR="00DE25A7" w:rsidRDefault="00DE25A7" w:rsidP="00DE25A7">
      <w:pPr>
        <w:jc w:val="both"/>
        <w:rPr>
          <w:rFonts w:ascii="Arial Narrow" w:hAnsi="Arial Narrow"/>
        </w:rPr>
      </w:pPr>
    </w:p>
    <w:p w14:paraId="50ABC805" w14:textId="77777777" w:rsidR="00DE25A7" w:rsidRDefault="00DE25A7" w:rsidP="00DE25A7">
      <w:pPr>
        <w:jc w:val="both"/>
        <w:rPr>
          <w:rFonts w:ascii="Arial Narrow" w:hAnsi="Arial Narrow"/>
        </w:rPr>
      </w:pPr>
      <w:r>
        <w:rPr>
          <w:rFonts w:ascii="Arial Narrow" w:hAnsi="Arial Narrow"/>
        </w:rPr>
        <w:t>La Superintendencia de Industria y Comercio</w:t>
      </w:r>
      <w:r w:rsidRPr="00DE25A7">
        <w:rPr>
          <w:rFonts w:ascii="Arial Narrow" w:hAnsi="Arial Narrow"/>
        </w:rPr>
        <w:t>, acoge en su totalidad la definición de la actividad de auditoría interna</w:t>
      </w:r>
      <w:r>
        <w:rPr>
          <w:rStyle w:val="Refdenotaalpie"/>
          <w:rFonts w:ascii="Arial Narrow" w:hAnsi="Arial Narrow"/>
        </w:rPr>
        <w:footnoteReference w:id="5"/>
      </w:r>
      <w:r w:rsidRPr="00DE25A7">
        <w:rPr>
          <w:rFonts w:ascii="Arial Narrow" w:hAnsi="Arial Narrow"/>
        </w:rPr>
        <w:t xml:space="preserve"> “…una actividad independiente y objetiva de aseguramiento y consulta, concebida para agregar valor y mejorar las operaciones de una organización. Ayuda a una organización a cumplir sus objetivos aportando un enfoque sistemático y disciplinado para evaluar y mejorar la eficacia de los procesos de gestión de riesgo, control y gobierno”. </w:t>
      </w:r>
    </w:p>
    <w:p w14:paraId="53ED4BDE" w14:textId="77777777" w:rsidR="00DE25A7" w:rsidRDefault="00DE25A7" w:rsidP="00DE25A7">
      <w:pPr>
        <w:jc w:val="both"/>
        <w:rPr>
          <w:rFonts w:ascii="Arial Narrow" w:hAnsi="Arial Narrow"/>
        </w:rPr>
      </w:pPr>
    </w:p>
    <w:p w14:paraId="60679A89" w14:textId="77777777" w:rsidR="00DE25A7" w:rsidRDefault="00DE25A7" w:rsidP="00DE25A7">
      <w:pPr>
        <w:jc w:val="both"/>
        <w:rPr>
          <w:rFonts w:ascii="Arial Narrow" w:hAnsi="Arial Narrow"/>
        </w:rPr>
      </w:pPr>
      <w:r w:rsidRPr="00DE25A7">
        <w:rPr>
          <w:rFonts w:ascii="Arial Narrow" w:hAnsi="Arial Narrow"/>
        </w:rPr>
        <w:t xml:space="preserve">Este código de Ética busca generar confianza a través del aseguramiento objetivo sobre la gestión de los procesos de gobierno, riesgos y controles. </w:t>
      </w:r>
    </w:p>
    <w:p w14:paraId="7F52723A" w14:textId="77777777" w:rsidR="00DE25A7" w:rsidRDefault="00DE25A7" w:rsidP="00DE25A7">
      <w:pPr>
        <w:jc w:val="both"/>
        <w:rPr>
          <w:rFonts w:ascii="Arial Narrow" w:hAnsi="Arial Narrow"/>
        </w:rPr>
      </w:pPr>
    </w:p>
    <w:p w14:paraId="1844E4F4" w14:textId="77777777" w:rsidR="00DE25A7" w:rsidRDefault="00DE25A7" w:rsidP="00DE25A7">
      <w:pPr>
        <w:jc w:val="both"/>
        <w:rPr>
          <w:rFonts w:ascii="Arial Narrow" w:hAnsi="Arial Narrow"/>
        </w:rPr>
      </w:pPr>
      <w:r w:rsidRPr="00DE25A7">
        <w:rPr>
          <w:rFonts w:ascii="Arial Narrow" w:hAnsi="Arial Narrow"/>
        </w:rPr>
        <w:t xml:space="preserve">El Código de Ética del Instituto de Auditores Internos que, adopta </w:t>
      </w:r>
      <w:r>
        <w:rPr>
          <w:rFonts w:ascii="Arial Narrow" w:hAnsi="Arial Narrow"/>
        </w:rPr>
        <w:t>la Superintendencia de Industria y Comercio</w:t>
      </w:r>
      <w:r w:rsidRPr="00DE25A7">
        <w:rPr>
          <w:rFonts w:ascii="Arial Narrow" w:hAnsi="Arial Narrow"/>
        </w:rPr>
        <w:t xml:space="preserve">, incluye dos componentes esenciales: </w:t>
      </w:r>
    </w:p>
    <w:p w14:paraId="551D8A2E" w14:textId="77777777" w:rsidR="00DE25A7" w:rsidRDefault="00DE25A7" w:rsidP="00DE25A7">
      <w:pPr>
        <w:jc w:val="both"/>
        <w:rPr>
          <w:rFonts w:ascii="Arial Narrow" w:hAnsi="Arial Narrow"/>
        </w:rPr>
      </w:pPr>
    </w:p>
    <w:p w14:paraId="771CC3D5" w14:textId="77777777" w:rsidR="00DE25A7" w:rsidRDefault="00DE25A7" w:rsidP="00DE25A7">
      <w:pPr>
        <w:jc w:val="both"/>
        <w:rPr>
          <w:rFonts w:ascii="Arial Narrow" w:hAnsi="Arial Narrow"/>
        </w:rPr>
      </w:pPr>
      <w:r w:rsidRPr="00DE25A7">
        <w:rPr>
          <w:rFonts w:ascii="Arial Narrow" w:hAnsi="Arial Narrow"/>
        </w:rPr>
        <w:t xml:space="preserve">“1. Principios relevantes para la profesión y la práctica de la auditoría interna. </w:t>
      </w:r>
    </w:p>
    <w:p w14:paraId="643BBBF1" w14:textId="77777777" w:rsidR="00DE25A7" w:rsidRDefault="00DE25A7" w:rsidP="00DE25A7">
      <w:pPr>
        <w:jc w:val="both"/>
        <w:rPr>
          <w:rFonts w:ascii="Arial Narrow" w:hAnsi="Arial Narrow"/>
        </w:rPr>
      </w:pPr>
    </w:p>
    <w:p w14:paraId="11A3FA95" w14:textId="77777777" w:rsidR="00DE25A7" w:rsidRDefault="00DE25A7" w:rsidP="00DE25A7">
      <w:pPr>
        <w:jc w:val="both"/>
        <w:rPr>
          <w:rFonts w:ascii="Arial Narrow" w:hAnsi="Arial Narrow"/>
        </w:rPr>
      </w:pPr>
      <w:r w:rsidRPr="00DE25A7">
        <w:rPr>
          <w:rFonts w:ascii="Arial Narrow" w:hAnsi="Arial Narrow"/>
        </w:rPr>
        <w:t xml:space="preserve">“2. Reglas de Conducta que describen las normas de comportamiento que se espera sean observadas por los auditores internos. Estas reglas son una ayuda para interpretar los Principios en aplicaciones prácticas. Su intención es guiar la conducta ética de los auditores internos”. </w:t>
      </w:r>
    </w:p>
    <w:p w14:paraId="181C4DC9" w14:textId="77777777" w:rsidR="00DE25A7" w:rsidRDefault="00DE25A7" w:rsidP="00DE25A7">
      <w:pPr>
        <w:jc w:val="both"/>
        <w:rPr>
          <w:rFonts w:ascii="Arial Narrow" w:hAnsi="Arial Narrow"/>
        </w:rPr>
      </w:pPr>
    </w:p>
    <w:p w14:paraId="106FE46C" w14:textId="32453A15" w:rsidR="00341232" w:rsidRDefault="00DE25A7" w:rsidP="00DE25A7">
      <w:pPr>
        <w:jc w:val="both"/>
      </w:pPr>
      <w:r w:rsidRPr="00DE25A7">
        <w:rPr>
          <w:rFonts w:ascii="Arial Narrow" w:hAnsi="Arial Narrow"/>
        </w:rPr>
        <w:t xml:space="preserve">El Código de Ética </w:t>
      </w:r>
      <w:r>
        <w:rPr>
          <w:rFonts w:ascii="Arial Narrow" w:hAnsi="Arial Narrow"/>
        </w:rPr>
        <w:t>articulado con e</w:t>
      </w:r>
      <w:r w:rsidRPr="00DE25A7">
        <w:rPr>
          <w:rFonts w:ascii="Arial Narrow" w:hAnsi="Arial Narrow"/>
        </w:rPr>
        <w:t xml:space="preserve">l Marco </w:t>
      </w:r>
      <w:r>
        <w:rPr>
          <w:rFonts w:ascii="Arial Narrow" w:hAnsi="Arial Narrow"/>
        </w:rPr>
        <w:t>I</w:t>
      </w:r>
      <w:r w:rsidRPr="00DE25A7">
        <w:rPr>
          <w:rFonts w:ascii="Arial Narrow" w:hAnsi="Arial Narrow"/>
        </w:rPr>
        <w:t xml:space="preserve">nternacional para la Práctica Profesional y guías obligatorias emitidas por el Instituto de Auditores internos – IIA-, orientarán a los auditores internos y a la actividad de auditoría interna </w:t>
      </w:r>
      <w:r>
        <w:rPr>
          <w:rFonts w:ascii="Arial Narrow" w:hAnsi="Arial Narrow"/>
        </w:rPr>
        <w:t>de la Superintendencia de Industria y Comercio</w:t>
      </w:r>
      <w:r w:rsidRPr="00DE25A7">
        <w:rPr>
          <w:rFonts w:ascii="Arial Narrow" w:hAnsi="Arial Narrow"/>
        </w:rPr>
        <w:t xml:space="preserve"> en el logro de sus objetivos institucionales, sin perder la independencia</w:t>
      </w:r>
      <w:r>
        <w:t>.</w:t>
      </w:r>
    </w:p>
    <w:p w14:paraId="66C58ED9" w14:textId="77777777" w:rsidR="00DE25A7" w:rsidRDefault="00DE25A7" w:rsidP="00DE25A7">
      <w:pPr>
        <w:jc w:val="both"/>
      </w:pPr>
    </w:p>
    <w:p w14:paraId="391FBBC1" w14:textId="55DF2EA5" w:rsidR="00DE25A7" w:rsidRDefault="00DE25A7" w:rsidP="00DE25A7">
      <w:pPr>
        <w:pStyle w:val="Ttulo1"/>
        <w:numPr>
          <w:ilvl w:val="1"/>
          <w:numId w:val="6"/>
        </w:numPr>
        <w:spacing w:before="0" w:line="240" w:lineRule="auto"/>
        <w:ind w:left="426" w:hanging="426"/>
        <w:jc w:val="both"/>
        <w:rPr>
          <w:rFonts w:ascii="Arial Narrow" w:hAnsi="Arial Narrow"/>
          <w:b/>
          <w:bCs/>
          <w:color w:val="auto"/>
          <w:sz w:val="24"/>
          <w:szCs w:val="24"/>
        </w:rPr>
      </w:pPr>
      <w:bookmarkStart w:id="30" w:name="_Toc143788019"/>
      <w:r w:rsidRPr="00DE25A7">
        <w:rPr>
          <w:rFonts w:ascii="Arial Narrow" w:hAnsi="Arial Narrow"/>
          <w:b/>
          <w:bCs/>
          <w:color w:val="auto"/>
          <w:sz w:val="24"/>
          <w:szCs w:val="24"/>
        </w:rPr>
        <w:t>Aplicación y cumplimiento</w:t>
      </w:r>
      <w:bookmarkEnd w:id="30"/>
    </w:p>
    <w:p w14:paraId="00047420" w14:textId="77777777" w:rsidR="00DE25A7" w:rsidRDefault="00DE25A7" w:rsidP="00DE25A7">
      <w:pPr>
        <w:rPr>
          <w:lang w:val="es-CO" w:eastAsia="en-US"/>
        </w:rPr>
      </w:pPr>
    </w:p>
    <w:p w14:paraId="59004BA4" w14:textId="62131A57" w:rsidR="00DE25A7" w:rsidRDefault="00DE25A7" w:rsidP="00DE25A7">
      <w:pPr>
        <w:jc w:val="both"/>
        <w:rPr>
          <w:rFonts w:ascii="Arial Narrow" w:hAnsi="Arial Narrow"/>
        </w:rPr>
      </w:pPr>
      <w:r w:rsidRPr="00DE25A7">
        <w:rPr>
          <w:rFonts w:ascii="Arial Narrow" w:hAnsi="Arial Narrow"/>
        </w:rPr>
        <w:t>Este Código de Ética se aplica tanto a los individuos como a las entidades que, provean servicios de auditoría interna a</w:t>
      </w:r>
      <w:r>
        <w:rPr>
          <w:rFonts w:ascii="Arial Narrow" w:hAnsi="Arial Narrow"/>
        </w:rPr>
        <w:t xml:space="preserve"> la Superintendencia de Industria y Comercio</w:t>
      </w:r>
      <w:r w:rsidRPr="00DE25A7">
        <w:rPr>
          <w:rFonts w:ascii="Arial Narrow" w:hAnsi="Arial Narrow"/>
        </w:rPr>
        <w:t>, en desarrollo de contratos de consultoría. El incumplimiento del Código de Ética será gestionado y</w:t>
      </w:r>
      <w:r>
        <w:rPr>
          <w:rFonts w:ascii="Arial Narrow" w:hAnsi="Arial Narrow"/>
        </w:rPr>
        <w:t xml:space="preserve"> </w:t>
      </w:r>
      <w:r w:rsidRPr="00DE25A7">
        <w:rPr>
          <w:rFonts w:ascii="Arial Narrow" w:hAnsi="Arial Narrow"/>
        </w:rPr>
        <w:t xml:space="preserve">evaluado de conformidad con la Constitución, la Ley, y las normas que rigen </w:t>
      </w:r>
      <w:r>
        <w:rPr>
          <w:rFonts w:ascii="Arial Narrow" w:hAnsi="Arial Narrow"/>
        </w:rPr>
        <w:t>a la Superintendencia de Industria y Comercio</w:t>
      </w:r>
      <w:r w:rsidRPr="00DE25A7">
        <w:rPr>
          <w:rFonts w:ascii="Arial Narrow" w:hAnsi="Arial Narrow"/>
        </w:rPr>
        <w:t xml:space="preserve">. Las conductas particulares no contenidas en las reglas de conducta no impiden que, éstas sean consideradas inaceptables o como un descrédito. </w:t>
      </w:r>
    </w:p>
    <w:p w14:paraId="4BAD21E6" w14:textId="532DC56B" w:rsidR="00903EFC" w:rsidRDefault="00DE25A7" w:rsidP="00DE25A7">
      <w:pPr>
        <w:jc w:val="both"/>
        <w:rPr>
          <w:rFonts w:ascii="Arial Narrow" w:hAnsi="Arial Narrow"/>
        </w:rPr>
      </w:pPr>
      <w:r w:rsidRPr="00DE25A7">
        <w:rPr>
          <w:rFonts w:ascii="Arial Narrow" w:hAnsi="Arial Narrow"/>
        </w:rPr>
        <w:lastRenderedPageBreak/>
        <w:t xml:space="preserve">Adicionalmente, el cumplimiento del Código de Ética será evaluado y administrado de conformidad con los estatutos y reglamentos administrativos de </w:t>
      </w:r>
      <w:r w:rsidR="00903EFC">
        <w:rPr>
          <w:rFonts w:ascii="Arial Narrow" w:hAnsi="Arial Narrow"/>
        </w:rPr>
        <w:t>la Superintendencia de Industria y Comercio.</w:t>
      </w:r>
    </w:p>
    <w:p w14:paraId="5F6458CE" w14:textId="77777777" w:rsidR="00903EFC" w:rsidRDefault="00903EFC" w:rsidP="00DE25A7">
      <w:pPr>
        <w:jc w:val="both"/>
        <w:rPr>
          <w:rFonts w:ascii="Arial Narrow" w:hAnsi="Arial Narrow"/>
        </w:rPr>
      </w:pPr>
    </w:p>
    <w:p w14:paraId="5FFEE9EC" w14:textId="0AECF0FF" w:rsidR="00DE25A7" w:rsidRDefault="00DE25A7" w:rsidP="00DE25A7">
      <w:pPr>
        <w:jc w:val="both"/>
        <w:rPr>
          <w:rFonts w:ascii="Arial Narrow" w:hAnsi="Arial Narrow"/>
        </w:rPr>
      </w:pPr>
      <w:r w:rsidRPr="00DE25A7">
        <w:rPr>
          <w:rFonts w:ascii="Arial Narrow" w:hAnsi="Arial Narrow"/>
        </w:rPr>
        <w:t>El incumplimiento del presente Código puede implicar acciones dentro del derecho disciplinario aplicable a los servidores públicos en lo que sea pertinente</w:t>
      </w:r>
      <w:r w:rsidR="00903EFC">
        <w:rPr>
          <w:rFonts w:ascii="Arial Narrow" w:hAnsi="Arial Narrow"/>
        </w:rPr>
        <w:t>.</w:t>
      </w:r>
    </w:p>
    <w:p w14:paraId="1BFF78AA" w14:textId="77777777" w:rsidR="00903EFC" w:rsidRDefault="00903EFC" w:rsidP="00DE25A7">
      <w:pPr>
        <w:jc w:val="both"/>
        <w:rPr>
          <w:rFonts w:ascii="Arial Narrow" w:hAnsi="Arial Narrow"/>
        </w:rPr>
      </w:pPr>
    </w:p>
    <w:p w14:paraId="469AC93F" w14:textId="78DD53EB" w:rsidR="00903EFC" w:rsidRDefault="00903EFC" w:rsidP="00903EFC">
      <w:pPr>
        <w:pStyle w:val="Ttulo1"/>
        <w:numPr>
          <w:ilvl w:val="1"/>
          <w:numId w:val="6"/>
        </w:numPr>
        <w:spacing w:before="0" w:line="240" w:lineRule="auto"/>
        <w:ind w:left="426" w:hanging="426"/>
        <w:jc w:val="both"/>
        <w:rPr>
          <w:rFonts w:ascii="Arial Narrow" w:hAnsi="Arial Narrow"/>
          <w:b/>
          <w:bCs/>
          <w:color w:val="auto"/>
          <w:sz w:val="24"/>
          <w:szCs w:val="24"/>
        </w:rPr>
      </w:pPr>
      <w:bookmarkStart w:id="31" w:name="_Toc143788020"/>
      <w:r w:rsidRPr="00903EFC">
        <w:rPr>
          <w:rFonts w:ascii="Arial Narrow" w:hAnsi="Arial Narrow"/>
          <w:b/>
          <w:bCs/>
          <w:color w:val="auto"/>
          <w:sz w:val="24"/>
          <w:szCs w:val="24"/>
        </w:rPr>
        <w:t>Principios</w:t>
      </w:r>
      <w:bookmarkEnd w:id="31"/>
    </w:p>
    <w:p w14:paraId="1B7D5E3D" w14:textId="77777777" w:rsidR="00903EFC" w:rsidRDefault="00903EFC" w:rsidP="00903EFC">
      <w:pPr>
        <w:rPr>
          <w:lang w:val="es-CO" w:eastAsia="en-US"/>
        </w:rPr>
      </w:pPr>
    </w:p>
    <w:p w14:paraId="2B9BA6BA" w14:textId="77777777" w:rsidR="00903EFC" w:rsidRDefault="00903EFC" w:rsidP="00903EFC">
      <w:pPr>
        <w:jc w:val="both"/>
        <w:rPr>
          <w:rFonts w:ascii="Arial Narrow" w:hAnsi="Arial Narrow"/>
        </w:rPr>
      </w:pPr>
      <w:r w:rsidRPr="00903EFC">
        <w:rPr>
          <w:rFonts w:ascii="Arial Narrow" w:hAnsi="Arial Narrow"/>
        </w:rPr>
        <w:t xml:space="preserve">Los auditores internos deberán aplicar y cumplir los siguientes principios: </w:t>
      </w:r>
    </w:p>
    <w:p w14:paraId="00612F87" w14:textId="77777777" w:rsidR="00903EFC" w:rsidRDefault="00903EFC" w:rsidP="00903EFC">
      <w:pPr>
        <w:jc w:val="both"/>
        <w:rPr>
          <w:rFonts w:ascii="Arial Narrow" w:hAnsi="Arial Narrow"/>
        </w:rPr>
      </w:pPr>
    </w:p>
    <w:p w14:paraId="5A83FB3F" w14:textId="77777777" w:rsidR="00903EFC" w:rsidRPr="00903EFC" w:rsidRDefault="00903EFC" w:rsidP="00903EFC">
      <w:pPr>
        <w:jc w:val="both"/>
        <w:rPr>
          <w:rFonts w:ascii="Arial Narrow" w:hAnsi="Arial Narrow"/>
          <w:b/>
          <w:bCs/>
        </w:rPr>
      </w:pPr>
      <w:r w:rsidRPr="00903EFC">
        <w:rPr>
          <w:rFonts w:ascii="Arial Narrow" w:hAnsi="Arial Narrow"/>
          <w:b/>
          <w:bCs/>
        </w:rPr>
        <w:t xml:space="preserve">Integridad </w:t>
      </w:r>
    </w:p>
    <w:p w14:paraId="08942197" w14:textId="77777777" w:rsidR="00903EFC" w:rsidRDefault="00903EFC" w:rsidP="00903EFC">
      <w:pPr>
        <w:jc w:val="both"/>
        <w:rPr>
          <w:rFonts w:ascii="Arial Narrow" w:hAnsi="Arial Narrow"/>
        </w:rPr>
      </w:pPr>
    </w:p>
    <w:p w14:paraId="7C80A6E7" w14:textId="77777777" w:rsidR="00903EFC" w:rsidRDefault="00903EFC" w:rsidP="00903EFC">
      <w:pPr>
        <w:jc w:val="both"/>
        <w:rPr>
          <w:rFonts w:ascii="Arial Narrow" w:hAnsi="Arial Narrow"/>
        </w:rPr>
      </w:pPr>
      <w:r w:rsidRPr="00903EFC">
        <w:rPr>
          <w:rFonts w:ascii="Arial Narrow" w:hAnsi="Arial Narrow"/>
        </w:rPr>
        <w:t xml:space="preserve">La integridad de los auditores internos genera confianza y provee la base para confiar en su juicio. Este principio exige a los auditores internos actuar conforme con las siguientes reglas de conducta: </w:t>
      </w:r>
    </w:p>
    <w:p w14:paraId="23174AF0" w14:textId="77777777" w:rsidR="00903EFC" w:rsidRDefault="00903EFC" w:rsidP="00903EFC">
      <w:pPr>
        <w:jc w:val="both"/>
        <w:rPr>
          <w:rFonts w:ascii="Arial Narrow" w:hAnsi="Arial Narrow"/>
        </w:rPr>
      </w:pPr>
    </w:p>
    <w:p w14:paraId="10B6958A" w14:textId="77777777" w:rsidR="00903EFC" w:rsidRPr="00903EFC" w:rsidRDefault="00903EFC" w:rsidP="00903EFC">
      <w:pPr>
        <w:pStyle w:val="Prrafodelista"/>
        <w:numPr>
          <w:ilvl w:val="0"/>
          <w:numId w:val="26"/>
        </w:numPr>
        <w:ind w:left="426" w:hanging="284"/>
        <w:jc w:val="both"/>
        <w:rPr>
          <w:rFonts w:ascii="Arial Narrow" w:hAnsi="Arial Narrow"/>
          <w:lang w:val="es-CO" w:eastAsia="en-US"/>
        </w:rPr>
      </w:pPr>
      <w:r w:rsidRPr="00903EFC">
        <w:rPr>
          <w:rFonts w:ascii="Arial Narrow" w:hAnsi="Arial Narrow"/>
        </w:rPr>
        <w:t xml:space="preserve">Desempeñarán su trabajo con rectitud, honestidad, diligencia y responsabilidad. </w:t>
      </w:r>
    </w:p>
    <w:p w14:paraId="2DEAF406" w14:textId="77777777" w:rsidR="00903EFC" w:rsidRPr="00903EFC" w:rsidRDefault="00903EFC" w:rsidP="00903EFC">
      <w:pPr>
        <w:pStyle w:val="Prrafodelista"/>
        <w:numPr>
          <w:ilvl w:val="0"/>
          <w:numId w:val="26"/>
        </w:numPr>
        <w:ind w:left="426" w:hanging="284"/>
        <w:jc w:val="both"/>
        <w:rPr>
          <w:rFonts w:ascii="Arial Narrow" w:hAnsi="Arial Narrow"/>
          <w:lang w:val="es-CO" w:eastAsia="en-US"/>
        </w:rPr>
      </w:pPr>
      <w:r w:rsidRPr="00903EFC">
        <w:rPr>
          <w:rFonts w:ascii="Arial Narrow" w:hAnsi="Arial Narrow"/>
        </w:rPr>
        <w:t xml:space="preserve">Respetarán las leyes y divulgarán lo que corresponda de acuerdo con la ley y la profesión. </w:t>
      </w:r>
    </w:p>
    <w:p w14:paraId="12206713" w14:textId="77777777" w:rsidR="00903EFC" w:rsidRPr="00903EFC" w:rsidRDefault="00903EFC" w:rsidP="00903EFC">
      <w:pPr>
        <w:pStyle w:val="Prrafodelista"/>
        <w:numPr>
          <w:ilvl w:val="0"/>
          <w:numId w:val="26"/>
        </w:numPr>
        <w:ind w:left="426" w:hanging="284"/>
        <w:jc w:val="both"/>
        <w:rPr>
          <w:rFonts w:ascii="Arial Narrow" w:hAnsi="Arial Narrow"/>
          <w:lang w:val="es-CO" w:eastAsia="en-US"/>
        </w:rPr>
      </w:pPr>
      <w:r w:rsidRPr="00903EFC">
        <w:rPr>
          <w:rFonts w:ascii="Arial Narrow" w:hAnsi="Arial Narrow"/>
        </w:rPr>
        <w:t xml:space="preserve">No participarán a sabiendas en una actividad ilegal o de actos que vayan en detrimento del ejercicio de la profesión de auditoría interna o de la Entidad. </w:t>
      </w:r>
    </w:p>
    <w:p w14:paraId="07709783" w14:textId="77777777" w:rsidR="00903EFC" w:rsidRPr="00903EFC" w:rsidRDefault="00903EFC" w:rsidP="00903EFC">
      <w:pPr>
        <w:pStyle w:val="Prrafodelista"/>
        <w:numPr>
          <w:ilvl w:val="0"/>
          <w:numId w:val="26"/>
        </w:numPr>
        <w:ind w:left="426" w:hanging="284"/>
        <w:jc w:val="both"/>
        <w:rPr>
          <w:rFonts w:ascii="Arial Narrow" w:hAnsi="Arial Narrow"/>
          <w:lang w:val="es-CO" w:eastAsia="en-US"/>
        </w:rPr>
      </w:pPr>
      <w:r w:rsidRPr="00903EFC">
        <w:rPr>
          <w:rFonts w:ascii="Arial Narrow" w:hAnsi="Arial Narrow"/>
        </w:rPr>
        <w:t xml:space="preserve">Respetarán y contribuirán a los objetivos legítimos y éticos. </w:t>
      </w:r>
    </w:p>
    <w:p w14:paraId="324BB449" w14:textId="77777777" w:rsidR="00903EFC" w:rsidRPr="00903EFC" w:rsidRDefault="00903EFC" w:rsidP="00903EFC">
      <w:pPr>
        <w:pStyle w:val="Prrafodelista"/>
        <w:numPr>
          <w:ilvl w:val="0"/>
          <w:numId w:val="26"/>
        </w:numPr>
        <w:ind w:left="426" w:hanging="284"/>
        <w:jc w:val="both"/>
        <w:rPr>
          <w:rFonts w:ascii="Arial Narrow" w:hAnsi="Arial Narrow"/>
          <w:lang w:val="es-CO" w:eastAsia="en-US"/>
        </w:rPr>
      </w:pPr>
      <w:r w:rsidRPr="00903EFC">
        <w:rPr>
          <w:rFonts w:ascii="Arial Narrow" w:hAnsi="Arial Narrow"/>
        </w:rPr>
        <w:t xml:space="preserve">Respetarán los valores, principios, criterios éticos y de Código de Integridad </w:t>
      </w:r>
      <w:r>
        <w:rPr>
          <w:rFonts w:ascii="Arial Narrow" w:hAnsi="Arial Narrow"/>
        </w:rPr>
        <w:t>de la Superintendencia de Industria y Comercio</w:t>
      </w:r>
      <w:r w:rsidRPr="00903EFC">
        <w:rPr>
          <w:rFonts w:ascii="Arial Narrow" w:hAnsi="Arial Narrow"/>
        </w:rPr>
        <w:t xml:space="preserve">. </w:t>
      </w:r>
    </w:p>
    <w:p w14:paraId="6741EF3B" w14:textId="77777777" w:rsidR="00903EFC" w:rsidRPr="00903EFC" w:rsidRDefault="00903EFC" w:rsidP="00903EFC">
      <w:pPr>
        <w:pStyle w:val="Prrafodelista"/>
        <w:numPr>
          <w:ilvl w:val="0"/>
          <w:numId w:val="26"/>
        </w:numPr>
        <w:ind w:left="426" w:hanging="284"/>
        <w:jc w:val="both"/>
        <w:rPr>
          <w:rFonts w:ascii="Arial Narrow" w:hAnsi="Arial Narrow"/>
          <w:lang w:val="es-CO" w:eastAsia="en-US"/>
        </w:rPr>
      </w:pPr>
      <w:r w:rsidRPr="00903EFC">
        <w:rPr>
          <w:rFonts w:ascii="Arial Narrow" w:hAnsi="Arial Narrow"/>
        </w:rPr>
        <w:t xml:space="preserve">Mantendrán una actitud propositiva y de respeto frente al auditado, grupos de interés y valor con quienes interactúa. </w:t>
      </w:r>
    </w:p>
    <w:p w14:paraId="706DCB37" w14:textId="77777777" w:rsidR="00903EFC" w:rsidRDefault="00903EFC" w:rsidP="00903EFC">
      <w:pPr>
        <w:ind w:left="142"/>
        <w:jc w:val="both"/>
        <w:rPr>
          <w:rFonts w:ascii="Arial Narrow" w:hAnsi="Arial Narrow"/>
        </w:rPr>
      </w:pPr>
    </w:p>
    <w:p w14:paraId="604B55CA" w14:textId="77777777" w:rsidR="00903EFC" w:rsidRDefault="00903EFC" w:rsidP="00903EFC">
      <w:pPr>
        <w:ind w:left="142"/>
        <w:jc w:val="both"/>
        <w:rPr>
          <w:rFonts w:ascii="Arial Narrow" w:hAnsi="Arial Narrow"/>
        </w:rPr>
      </w:pPr>
      <w:r w:rsidRPr="00903EFC">
        <w:rPr>
          <w:rFonts w:ascii="Arial Narrow" w:hAnsi="Arial Narrow"/>
          <w:b/>
          <w:bCs/>
        </w:rPr>
        <w:t>Objetividad</w:t>
      </w:r>
      <w:r w:rsidRPr="00903EFC">
        <w:rPr>
          <w:rFonts w:ascii="Arial Narrow" w:hAnsi="Arial Narrow"/>
        </w:rPr>
        <w:t xml:space="preserve"> </w:t>
      </w:r>
    </w:p>
    <w:p w14:paraId="08149048" w14:textId="77777777" w:rsidR="00903EFC" w:rsidRDefault="00903EFC" w:rsidP="00903EFC">
      <w:pPr>
        <w:ind w:left="142"/>
        <w:jc w:val="both"/>
        <w:rPr>
          <w:rFonts w:ascii="Arial Narrow" w:hAnsi="Arial Narrow"/>
        </w:rPr>
      </w:pPr>
    </w:p>
    <w:p w14:paraId="6CC7BAD1" w14:textId="77777777" w:rsidR="00903EFC" w:rsidRDefault="00903EFC" w:rsidP="00903EFC">
      <w:pPr>
        <w:ind w:left="142"/>
        <w:jc w:val="both"/>
        <w:rPr>
          <w:rFonts w:ascii="Arial Narrow" w:hAnsi="Arial Narrow"/>
        </w:rPr>
      </w:pPr>
      <w:r w:rsidRPr="00903EFC">
        <w:rPr>
          <w:rFonts w:ascii="Arial Narrow" w:hAnsi="Arial Narrow"/>
        </w:rPr>
        <w:t>Los auditores internos exhiben el más alto nivel de objetividad profesional al reunir, evaluar y comunicar</w:t>
      </w:r>
      <w:r>
        <w:rPr>
          <w:rFonts w:ascii="Arial Narrow" w:hAnsi="Arial Narrow"/>
        </w:rPr>
        <w:t xml:space="preserve"> </w:t>
      </w:r>
      <w:r w:rsidRPr="00903EFC">
        <w:rPr>
          <w:rFonts w:ascii="Arial Narrow" w:hAnsi="Arial Narrow"/>
        </w:rPr>
        <w:t xml:space="preserve">información sobre la actividad o proceso a ser examinado. </w:t>
      </w:r>
    </w:p>
    <w:p w14:paraId="2E8F395C" w14:textId="77777777" w:rsidR="00903EFC" w:rsidRDefault="00903EFC" w:rsidP="00903EFC">
      <w:pPr>
        <w:ind w:left="142"/>
        <w:jc w:val="both"/>
        <w:rPr>
          <w:rFonts w:ascii="Arial Narrow" w:hAnsi="Arial Narrow"/>
        </w:rPr>
      </w:pPr>
    </w:p>
    <w:p w14:paraId="3B116D6B" w14:textId="77777777" w:rsidR="00903EFC" w:rsidRDefault="00903EFC" w:rsidP="00903EFC">
      <w:pPr>
        <w:ind w:left="142"/>
        <w:jc w:val="both"/>
        <w:rPr>
          <w:rFonts w:ascii="Arial Narrow" w:hAnsi="Arial Narrow"/>
        </w:rPr>
      </w:pPr>
      <w:r w:rsidRPr="00903EFC">
        <w:rPr>
          <w:rFonts w:ascii="Arial Narrow" w:hAnsi="Arial Narrow"/>
        </w:rPr>
        <w:t xml:space="preserve">Los auditores internos son objetivos cuando evalúan y comunican de forma equilibrada todas las circunstancias relevantes y establecen sus juicios sin dejarse influir indebidamente por sus propios intereses o por el de otras personas. </w:t>
      </w:r>
    </w:p>
    <w:p w14:paraId="4C884740" w14:textId="77777777" w:rsidR="00903EFC" w:rsidRDefault="00903EFC" w:rsidP="00903EFC">
      <w:pPr>
        <w:ind w:left="142"/>
        <w:jc w:val="both"/>
        <w:rPr>
          <w:rFonts w:ascii="Arial Narrow" w:hAnsi="Arial Narrow"/>
        </w:rPr>
      </w:pPr>
    </w:p>
    <w:p w14:paraId="0D4B8AFC" w14:textId="77777777" w:rsidR="00903EFC" w:rsidRDefault="00903EFC" w:rsidP="00903EFC">
      <w:pPr>
        <w:ind w:left="142"/>
        <w:jc w:val="both"/>
        <w:rPr>
          <w:rFonts w:ascii="Arial Narrow" w:hAnsi="Arial Narrow"/>
        </w:rPr>
      </w:pPr>
      <w:r w:rsidRPr="00903EFC">
        <w:rPr>
          <w:rFonts w:ascii="Arial Narrow" w:hAnsi="Arial Narrow"/>
        </w:rPr>
        <w:t xml:space="preserve">Este principio permite al auditor interno emitir juicios, opiniones e informes, basados en evidencias adecuadas y suficientes, imparciales, limpias, sin favorecer intereses personales. Por lo anterior, aplicarán las siguientes reglas de conducta: </w:t>
      </w:r>
    </w:p>
    <w:p w14:paraId="24D3F1A3" w14:textId="77777777" w:rsidR="00903EFC" w:rsidRDefault="00903EFC" w:rsidP="00903EFC">
      <w:pPr>
        <w:ind w:left="142"/>
        <w:jc w:val="both"/>
        <w:rPr>
          <w:rFonts w:ascii="Arial Narrow" w:hAnsi="Arial Narrow"/>
        </w:rPr>
      </w:pPr>
    </w:p>
    <w:p w14:paraId="18318383" w14:textId="77777777" w:rsidR="00903EFC" w:rsidRPr="00903EFC" w:rsidRDefault="00903EFC" w:rsidP="00903EFC">
      <w:pPr>
        <w:pStyle w:val="Prrafodelista"/>
        <w:numPr>
          <w:ilvl w:val="0"/>
          <w:numId w:val="27"/>
        </w:numPr>
        <w:ind w:left="426" w:hanging="284"/>
        <w:jc w:val="both"/>
        <w:rPr>
          <w:rFonts w:ascii="Arial Narrow" w:hAnsi="Arial Narrow"/>
          <w:lang w:val="es-CO" w:eastAsia="en-US"/>
        </w:rPr>
      </w:pPr>
      <w:r w:rsidRPr="00903EFC">
        <w:rPr>
          <w:rFonts w:ascii="Arial Narrow" w:hAnsi="Arial Narrow"/>
        </w:rPr>
        <w:t xml:space="preserve">Abstenerse de participar en actividad o relación que pueda perjudicar o aparente perjudicar su evaluación imparcial. Esta participación incluye aquellas actividades o relaciones que puedan estar en conflicto con los intereses de la Administración </w:t>
      </w:r>
      <w:r>
        <w:rPr>
          <w:rFonts w:ascii="Arial Narrow" w:hAnsi="Arial Narrow"/>
        </w:rPr>
        <w:t>Pública</w:t>
      </w:r>
      <w:r w:rsidRPr="00903EFC">
        <w:rPr>
          <w:rFonts w:ascii="Arial Narrow" w:hAnsi="Arial Narrow"/>
        </w:rPr>
        <w:t xml:space="preserve">. </w:t>
      </w:r>
    </w:p>
    <w:p w14:paraId="724073F1" w14:textId="77777777" w:rsidR="00903EFC" w:rsidRPr="00903EFC" w:rsidRDefault="00903EFC" w:rsidP="00903EFC">
      <w:pPr>
        <w:pStyle w:val="Prrafodelista"/>
        <w:numPr>
          <w:ilvl w:val="0"/>
          <w:numId w:val="27"/>
        </w:numPr>
        <w:ind w:left="426" w:hanging="284"/>
        <w:jc w:val="both"/>
        <w:rPr>
          <w:rFonts w:ascii="Arial Narrow" w:hAnsi="Arial Narrow"/>
          <w:lang w:val="es-CO" w:eastAsia="en-US"/>
        </w:rPr>
      </w:pPr>
      <w:r w:rsidRPr="00903EFC">
        <w:rPr>
          <w:rFonts w:ascii="Arial Narrow" w:hAnsi="Arial Narrow"/>
        </w:rPr>
        <w:t xml:space="preserve">Abstenerse de aceptar lo que pueda perjudicar o aparente perjudicar su juicio profesional. </w:t>
      </w:r>
    </w:p>
    <w:p w14:paraId="7E496877" w14:textId="77777777" w:rsidR="00903EFC" w:rsidRPr="00903EFC" w:rsidRDefault="00903EFC" w:rsidP="00903EFC">
      <w:pPr>
        <w:pStyle w:val="Prrafodelista"/>
        <w:numPr>
          <w:ilvl w:val="0"/>
          <w:numId w:val="27"/>
        </w:numPr>
        <w:ind w:left="426" w:hanging="284"/>
        <w:jc w:val="both"/>
        <w:rPr>
          <w:rFonts w:ascii="Arial Narrow" w:hAnsi="Arial Narrow"/>
          <w:lang w:val="es-CO" w:eastAsia="en-US"/>
        </w:rPr>
      </w:pPr>
      <w:r w:rsidRPr="00903EFC">
        <w:rPr>
          <w:rFonts w:ascii="Arial Narrow" w:hAnsi="Arial Narrow"/>
        </w:rPr>
        <w:lastRenderedPageBreak/>
        <w:t xml:space="preserve">Divulgarán todos los hechos materiales que conozcan y que, de no ser divulgados, pudieran distorsionar el informe de las actividades sometidas a revisión. </w:t>
      </w:r>
    </w:p>
    <w:p w14:paraId="7226293D" w14:textId="77777777" w:rsidR="00903EFC" w:rsidRPr="00903EFC" w:rsidRDefault="00903EFC" w:rsidP="00903EFC">
      <w:pPr>
        <w:pStyle w:val="Prrafodelista"/>
        <w:numPr>
          <w:ilvl w:val="0"/>
          <w:numId w:val="27"/>
        </w:numPr>
        <w:ind w:left="426" w:hanging="284"/>
        <w:jc w:val="both"/>
        <w:rPr>
          <w:rFonts w:ascii="Arial Narrow" w:hAnsi="Arial Narrow"/>
          <w:lang w:val="es-CO" w:eastAsia="en-US"/>
        </w:rPr>
      </w:pPr>
      <w:r w:rsidRPr="00903EFC">
        <w:rPr>
          <w:rFonts w:ascii="Arial Narrow" w:hAnsi="Arial Narrow"/>
        </w:rPr>
        <w:t xml:space="preserve">Informarán las debilidades de control identificadas en desarrollo del trabajo de auditoría o consultoría. </w:t>
      </w:r>
    </w:p>
    <w:p w14:paraId="77D5B0BC" w14:textId="42C09BCF" w:rsidR="00903EFC" w:rsidRPr="00903EFC" w:rsidRDefault="00903EFC" w:rsidP="00903EFC">
      <w:pPr>
        <w:pStyle w:val="Prrafodelista"/>
        <w:numPr>
          <w:ilvl w:val="0"/>
          <w:numId w:val="27"/>
        </w:numPr>
        <w:ind w:left="426" w:hanging="284"/>
        <w:jc w:val="both"/>
        <w:rPr>
          <w:rFonts w:ascii="Arial Narrow" w:hAnsi="Arial Narrow"/>
          <w:lang w:val="es-CO" w:eastAsia="en-US"/>
        </w:rPr>
      </w:pPr>
      <w:r w:rsidRPr="00903EFC">
        <w:rPr>
          <w:rFonts w:ascii="Arial Narrow" w:hAnsi="Arial Narrow"/>
        </w:rPr>
        <w:t>Informarán oportunamente cualquier conflicto de interés que, ponga en riesgo la objetividad en los trabajos de auditoría.</w:t>
      </w:r>
    </w:p>
    <w:p w14:paraId="3C709273" w14:textId="77777777" w:rsidR="00626B09" w:rsidRDefault="00626B09" w:rsidP="00903EFC">
      <w:pPr>
        <w:jc w:val="both"/>
        <w:rPr>
          <w:rFonts w:ascii="Arial Narrow" w:hAnsi="Arial Narrow"/>
          <w:b/>
          <w:bCs/>
          <w:lang w:val="es-CO" w:eastAsia="en-US"/>
        </w:rPr>
      </w:pPr>
    </w:p>
    <w:p w14:paraId="4189783C" w14:textId="05E1A481" w:rsidR="00903EFC" w:rsidRDefault="00903EFC" w:rsidP="00903EFC">
      <w:pPr>
        <w:jc w:val="both"/>
        <w:rPr>
          <w:rFonts w:ascii="Arial Narrow" w:hAnsi="Arial Narrow"/>
          <w:b/>
          <w:bCs/>
          <w:lang w:val="es-CO" w:eastAsia="en-US"/>
        </w:rPr>
      </w:pPr>
      <w:r w:rsidRPr="00903EFC">
        <w:rPr>
          <w:rFonts w:ascii="Arial Narrow" w:hAnsi="Arial Narrow"/>
          <w:b/>
          <w:bCs/>
          <w:lang w:val="es-CO" w:eastAsia="en-US"/>
        </w:rPr>
        <w:t>Confidencialidad</w:t>
      </w:r>
    </w:p>
    <w:p w14:paraId="0FC873E9" w14:textId="77777777" w:rsidR="00903EFC" w:rsidRDefault="00903EFC" w:rsidP="00903EFC">
      <w:pPr>
        <w:jc w:val="both"/>
        <w:rPr>
          <w:rFonts w:ascii="Arial Narrow" w:hAnsi="Arial Narrow"/>
          <w:b/>
          <w:bCs/>
          <w:lang w:val="es-CO" w:eastAsia="en-US"/>
        </w:rPr>
      </w:pPr>
    </w:p>
    <w:p w14:paraId="56675D82" w14:textId="77777777" w:rsidR="00903EFC" w:rsidRDefault="00903EFC" w:rsidP="00903EFC">
      <w:pPr>
        <w:jc w:val="both"/>
        <w:rPr>
          <w:rFonts w:ascii="Arial Narrow" w:hAnsi="Arial Narrow"/>
        </w:rPr>
      </w:pPr>
      <w:r w:rsidRPr="00903EFC">
        <w:rPr>
          <w:rFonts w:ascii="Arial Narrow" w:hAnsi="Arial Narrow"/>
        </w:rPr>
        <w:t xml:space="preserve">La confidencialidad es la obligación que tienen los auditores internos de guardar la debida reserva sobre la información recibida en desarrollo de su función, siguiendo los procedimientos establecidos en </w:t>
      </w:r>
      <w:r>
        <w:rPr>
          <w:rFonts w:ascii="Arial Narrow" w:hAnsi="Arial Narrow"/>
        </w:rPr>
        <w:t>la Superintendencia de Industria y Comercio</w:t>
      </w:r>
      <w:r w:rsidRPr="00903EFC">
        <w:rPr>
          <w:rFonts w:ascii="Arial Narrow" w:hAnsi="Arial Narrow"/>
        </w:rPr>
        <w:t xml:space="preserve"> y la normatividad vigente en la materia. </w:t>
      </w:r>
    </w:p>
    <w:p w14:paraId="4ED2661A" w14:textId="77777777" w:rsidR="00903EFC" w:rsidRDefault="00903EFC" w:rsidP="00903EFC">
      <w:pPr>
        <w:jc w:val="both"/>
        <w:rPr>
          <w:rFonts w:ascii="Arial Narrow" w:hAnsi="Arial Narrow"/>
        </w:rPr>
      </w:pPr>
    </w:p>
    <w:p w14:paraId="395ABC1C" w14:textId="567B2F4C" w:rsidR="00903EFC" w:rsidRDefault="00903EFC" w:rsidP="00903EFC">
      <w:pPr>
        <w:jc w:val="both"/>
        <w:rPr>
          <w:rFonts w:ascii="Arial Narrow" w:hAnsi="Arial Narrow"/>
        </w:rPr>
      </w:pPr>
      <w:r w:rsidRPr="00903EFC">
        <w:rPr>
          <w:rFonts w:ascii="Arial Narrow" w:hAnsi="Arial Narrow"/>
        </w:rPr>
        <w:t>Los auditores internos respetarán el valor y la propiedad de la información que reciben y no divulgarán información sin la debida autorización, excepto obligación legal para hacerlo.</w:t>
      </w:r>
    </w:p>
    <w:p w14:paraId="40A52892" w14:textId="77777777" w:rsidR="00903EFC" w:rsidRDefault="00903EFC" w:rsidP="00903EFC">
      <w:pPr>
        <w:jc w:val="both"/>
        <w:rPr>
          <w:rFonts w:ascii="Arial Narrow" w:hAnsi="Arial Narrow"/>
        </w:rPr>
      </w:pPr>
    </w:p>
    <w:p w14:paraId="1C08E4E4" w14:textId="77777777" w:rsidR="00903EFC" w:rsidRDefault="00903EFC" w:rsidP="00903EFC">
      <w:pPr>
        <w:jc w:val="both"/>
        <w:rPr>
          <w:rFonts w:ascii="Arial Narrow" w:hAnsi="Arial Narrow"/>
        </w:rPr>
      </w:pPr>
      <w:r w:rsidRPr="00903EFC">
        <w:rPr>
          <w:rFonts w:ascii="Arial Narrow" w:hAnsi="Arial Narrow"/>
        </w:rPr>
        <w:t xml:space="preserve">Por lo anterior, aplicarán las siguientes reglas de conducta: </w:t>
      </w:r>
    </w:p>
    <w:p w14:paraId="21A6D1E3" w14:textId="77777777" w:rsidR="00903EFC" w:rsidRDefault="00903EFC" w:rsidP="00903EFC">
      <w:pPr>
        <w:jc w:val="both"/>
        <w:rPr>
          <w:rFonts w:ascii="Arial Narrow" w:hAnsi="Arial Narrow"/>
        </w:rPr>
      </w:pPr>
    </w:p>
    <w:p w14:paraId="1F68A1D1" w14:textId="77777777" w:rsidR="00903EFC" w:rsidRPr="00903EFC" w:rsidRDefault="00903EFC" w:rsidP="00903EFC">
      <w:pPr>
        <w:pStyle w:val="Prrafodelista"/>
        <w:numPr>
          <w:ilvl w:val="0"/>
          <w:numId w:val="28"/>
        </w:numPr>
        <w:ind w:left="426" w:hanging="284"/>
        <w:jc w:val="both"/>
        <w:rPr>
          <w:rFonts w:ascii="Arial Narrow" w:hAnsi="Arial Narrow"/>
          <w:b/>
          <w:bCs/>
          <w:lang w:val="es-CO" w:eastAsia="en-US"/>
        </w:rPr>
      </w:pPr>
      <w:r w:rsidRPr="00903EFC">
        <w:rPr>
          <w:rFonts w:ascii="Arial Narrow" w:hAnsi="Arial Narrow"/>
        </w:rPr>
        <w:t xml:space="preserve">Mantendrán la reserva y confidencialidad en el uso y protección de la información. </w:t>
      </w:r>
    </w:p>
    <w:p w14:paraId="24D87354" w14:textId="25147265" w:rsidR="00903EFC" w:rsidRPr="00903EFC" w:rsidRDefault="00903EFC" w:rsidP="00903EFC">
      <w:pPr>
        <w:pStyle w:val="Prrafodelista"/>
        <w:numPr>
          <w:ilvl w:val="0"/>
          <w:numId w:val="28"/>
        </w:numPr>
        <w:ind w:left="426" w:hanging="284"/>
        <w:jc w:val="both"/>
        <w:rPr>
          <w:rFonts w:ascii="Arial Narrow" w:hAnsi="Arial Narrow"/>
          <w:b/>
          <w:bCs/>
          <w:lang w:val="es-CO" w:eastAsia="en-US"/>
        </w:rPr>
      </w:pPr>
      <w:r w:rsidRPr="00903EFC">
        <w:rPr>
          <w:rFonts w:ascii="Arial Narrow" w:hAnsi="Arial Narrow"/>
        </w:rPr>
        <w:t xml:space="preserve">No utilizarán información para lucro personal o que de alguna manera fuera contraria a la ley o en detrimento de los objetivos legítimos y éticos </w:t>
      </w:r>
      <w:r>
        <w:rPr>
          <w:rFonts w:ascii="Arial Narrow" w:hAnsi="Arial Narrow"/>
        </w:rPr>
        <w:t>de la Superintendencia de Industria y Comercio</w:t>
      </w:r>
      <w:r w:rsidRPr="00903EFC">
        <w:rPr>
          <w:rFonts w:ascii="Arial Narrow" w:hAnsi="Arial Narrow"/>
        </w:rPr>
        <w:t xml:space="preserve">. </w:t>
      </w:r>
    </w:p>
    <w:p w14:paraId="3EBAF34C" w14:textId="77777777" w:rsidR="00903EFC" w:rsidRPr="00903EFC" w:rsidRDefault="00903EFC" w:rsidP="00903EFC">
      <w:pPr>
        <w:pStyle w:val="Prrafodelista"/>
        <w:ind w:left="426"/>
        <w:jc w:val="both"/>
        <w:rPr>
          <w:rFonts w:ascii="Arial Narrow" w:hAnsi="Arial Narrow"/>
          <w:b/>
          <w:bCs/>
          <w:lang w:val="es-CO" w:eastAsia="en-US"/>
        </w:rPr>
      </w:pPr>
    </w:p>
    <w:p w14:paraId="664BF95B" w14:textId="77777777" w:rsidR="00903EFC" w:rsidRPr="00903EFC" w:rsidRDefault="00903EFC" w:rsidP="00903EFC">
      <w:pPr>
        <w:jc w:val="both"/>
        <w:rPr>
          <w:rFonts w:ascii="Arial Narrow" w:hAnsi="Arial Narrow"/>
          <w:b/>
          <w:bCs/>
        </w:rPr>
      </w:pPr>
      <w:r w:rsidRPr="00903EFC">
        <w:rPr>
          <w:rFonts w:ascii="Arial Narrow" w:hAnsi="Arial Narrow"/>
          <w:b/>
          <w:bCs/>
        </w:rPr>
        <w:t xml:space="preserve">Competencia </w:t>
      </w:r>
    </w:p>
    <w:p w14:paraId="14D0F247" w14:textId="77777777" w:rsidR="00903EFC" w:rsidRDefault="00903EFC" w:rsidP="00903EFC">
      <w:pPr>
        <w:jc w:val="both"/>
        <w:rPr>
          <w:rFonts w:ascii="Arial Narrow" w:hAnsi="Arial Narrow"/>
        </w:rPr>
      </w:pPr>
    </w:p>
    <w:p w14:paraId="12EBBD77" w14:textId="77777777" w:rsidR="00903EFC" w:rsidRDefault="00903EFC" w:rsidP="00903EFC">
      <w:pPr>
        <w:jc w:val="both"/>
        <w:rPr>
          <w:rFonts w:ascii="Arial Narrow" w:hAnsi="Arial Narrow"/>
        </w:rPr>
      </w:pPr>
      <w:r w:rsidRPr="00903EFC">
        <w:rPr>
          <w:rFonts w:ascii="Arial Narrow" w:hAnsi="Arial Narrow"/>
        </w:rPr>
        <w:t xml:space="preserve">Este principio indica que, el auditor interno deberá tener y desarrollar los conocimientos, habilidades, aptitudes, experiencias y destrezas requeridos para cumplir con los objetivos de su trabajo de auditoría. </w:t>
      </w:r>
    </w:p>
    <w:p w14:paraId="66B676EC" w14:textId="77777777" w:rsidR="00903EFC" w:rsidRDefault="00903EFC" w:rsidP="00903EFC">
      <w:pPr>
        <w:jc w:val="both"/>
        <w:rPr>
          <w:rFonts w:ascii="Arial Narrow" w:hAnsi="Arial Narrow"/>
        </w:rPr>
      </w:pPr>
    </w:p>
    <w:p w14:paraId="0C8CC7E6" w14:textId="77777777" w:rsidR="00903EFC" w:rsidRDefault="00903EFC" w:rsidP="00903EFC">
      <w:pPr>
        <w:jc w:val="both"/>
        <w:rPr>
          <w:rFonts w:ascii="Arial Narrow" w:hAnsi="Arial Narrow"/>
        </w:rPr>
      </w:pPr>
      <w:r w:rsidRPr="00903EFC">
        <w:rPr>
          <w:rFonts w:ascii="Arial Narrow" w:hAnsi="Arial Narrow"/>
        </w:rPr>
        <w:t xml:space="preserve">Los auditores internos aplicarán con suficiencia el conocimiento, aptitudes y experiencia necesarios para el desempeño de la auditoría interna. </w:t>
      </w:r>
    </w:p>
    <w:p w14:paraId="3FCC19A5" w14:textId="77777777" w:rsidR="00903EFC" w:rsidRDefault="00903EFC" w:rsidP="00903EFC">
      <w:pPr>
        <w:jc w:val="both"/>
        <w:rPr>
          <w:rFonts w:ascii="Arial Narrow" w:hAnsi="Arial Narrow"/>
        </w:rPr>
      </w:pPr>
    </w:p>
    <w:p w14:paraId="5131BDCA" w14:textId="77777777" w:rsidR="00903EFC" w:rsidRDefault="00903EFC" w:rsidP="00903EFC">
      <w:pPr>
        <w:jc w:val="both"/>
        <w:rPr>
          <w:rFonts w:ascii="Arial Narrow" w:hAnsi="Arial Narrow"/>
        </w:rPr>
      </w:pPr>
      <w:r w:rsidRPr="00903EFC">
        <w:rPr>
          <w:rFonts w:ascii="Arial Narrow" w:hAnsi="Arial Narrow"/>
        </w:rPr>
        <w:t xml:space="preserve">Por lo anterior, aplicarán las siguientes reglas de conducta: </w:t>
      </w:r>
    </w:p>
    <w:p w14:paraId="5CBC1B32" w14:textId="77777777" w:rsidR="00903EFC" w:rsidRDefault="00903EFC" w:rsidP="00903EFC">
      <w:pPr>
        <w:jc w:val="both"/>
        <w:rPr>
          <w:rFonts w:ascii="Arial Narrow" w:hAnsi="Arial Narrow"/>
        </w:rPr>
      </w:pPr>
    </w:p>
    <w:p w14:paraId="7677D161" w14:textId="77777777" w:rsidR="00903EFC" w:rsidRPr="00903EFC" w:rsidRDefault="00903EFC" w:rsidP="00903EFC">
      <w:pPr>
        <w:pStyle w:val="Prrafodelista"/>
        <w:numPr>
          <w:ilvl w:val="0"/>
          <w:numId w:val="29"/>
        </w:numPr>
        <w:ind w:left="426" w:hanging="284"/>
        <w:jc w:val="both"/>
        <w:rPr>
          <w:rFonts w:ascii="Arial Narrow" w:hAnsi="Arial Narrow"/>
          <w:b/>
          <w:bCs/>
          <w:lang w:val="es-CO" w:eastAsia="en-US"/>
        </w:rPr>
      </w:pPr>
      <w:r w:rsidRPr="00903EFC">
        <w:rPr>
          <w:rFonts w:ascii="Arial Narrow" w:hAnsi="Arial Narrow"/>
        </w:rPr>
        <w:t xml:space="preserve">Desempeñarán todos los servicios de auditoría interna de acuerdo con las Normas para la Práctica Profesional de Auditoría Interna MIPP. </w:t>
      </w:r>
    </w:p>
    <w:p w14:paraId="54F464DE" w14:textId="77777777" w:rsidR="00903EFC" w:rsidRPr="00903EFC" w:rsidRDefault="00903EFC" w:rsidP="00903EFC">
      <w:pPr>
        <w:pStyle w:val="Prrafodelista"/>
        <w:numPr>
          <w:ilvl w:val="0"/>
          <w:numId w:val="29"/>
        </w:numPr>
        <w:ind w:left="426" w:hanging="284"/>
        <w:jc w:val="both"/>
        <w:rPr>
          <w:rFonts w:ascii="Arial Narrow" w:hAnsi="Arial Narrow"/>
          <w:b/>
          <w:bCs/>
          <w:lang w:val="es-CO" w:eastAsia="en-US"/>
        </w:rPr>
      </w:pPr>
      <w:r w:rsidRPr="00903EFC">
        <w:rPr>
          <w:rFonts w:ascii="Arial Narrow" w:hAnsi="Arial Narrow"/>
        </w:rPr>
        <w:t xml:space="preserve">Mejorarán continuamente sus habilidades, la efectividad y calidad de sus servicios. </w:t>
      </w:r>
    </w:p>
    <w:p w14:paraId="57C57BA3" w14:textId="77777777" w:rsidR="00903EFC" w:rsidRPr="00903EFC" w:rsidRDefault="00903EFC" w:rsidP="00903EFC">
      <w:pPr>
        <w:pStyle w:val="Prrafodelista"/>
        <w:numPr>
          <w:ilvl w:val="0"/>
          <w:numId w:val="29"/>
        </w:numPr>
        <w:ind w:left="426" w:hanging="284"/>
        <w:jc w:val="both"/>
        <w:rPr>
          <w:rFonts w:ascii="Arial Narrow" w:hAnsi="Arial Narrow"/>
          <w:b/>
          <w:bCs/>
          <w:lang w:val="es-CO" w:eastAsia="en-US"/>
        </w:rPr>
      </w:pPr>
      <w:r w:rsidRPr="00903EFC">
        <w:rPr>
          <w:rFonts w:ascii="Arial Narrow" w:hAnsi="Arial Narrow"/>
        </w:rPr>
        <w:t xml:space="preserve">Cumplirán las normas, políticas, procedimientos y prácticas aplicables en los diferentes campos del conocimiento requeridos para los trabajos de auditoría. </w:t>
      </w:r>
    </w:p>
    <w:p w14:paraId="04F43B93" w14:textId="77777777" w:rsidR="00903EFC" w:rsidRPr="00903EFC" w:rsidRDefault="00903EFC" w:rsidP="00903EFC">
      <w:pPr>
        <w:pStyle w:val="Prrafodelista"/>
        <w:numPr>
          <w:ilvl w:val="0"/>
          <w:numId w:val="29"/>
        </w:numPr>
        <w:ind w:left="426" w:hanging="284"/>
        <w:jc w:val="both"/>
        <w:rPr>
          <w:rFonts w:ascii="Arial Narrow" w:hAnsi="Arial Narrow"/>
          <w:b/>
          <w:bCs/>
          <w:lang w:val="es-CO" w:eastAsia="en-US"/>
        </w:rPr>
      </w:pPr>
      <w:r w:rsidRPr="00903EFC">
        <w:rPr>
          <w:rFonts w:ascii="Arial Narrow" w:hAnsi="Arial Narrow"/>
        </w:rPr>
        <w:t>Se actualizarán permanentemente en temas que contribuyan a potenciar su competencia como auditor interno</w:t>
      </w:r>
      <w:r>
        <w:rPr>
          <w:rFonts w:ascii="Arial Narrow" w:hAnsi="Arial Narrow"/>
        </w:rPr>
        <w:t>.</w:t>
      </w:r>
    </w:p>
    <w:p w14:paraId="3C35B514" w14:textId="77777777" w:rsidR="00903EFC" w:rsidRDefault="00903EFC" w:rsidP="00903EFC">
      <w:pPr>
        <w:ind w:left="142"/>
        <w:jc w:val="both"/>
        <w:rPr>
          <w:rFonts w:ascii="Arial Narrow" w:hAnsi="Arial Narrow"/>
        </w:rPr>
      </w:pPr>
    </w:p>
    <w:p w14:paraId="23DF22F8" w14:textId="6F4C6758" w:rsidR="00903EFC" w:rsidRPr="00903EFC" w:rsidRDefault="00903EFC" w:rsidP="00903EFC">
      <w:pPr>
        <w:ind w:left="142"/>
        <w:jc w:val="both"/>
        <w:rPr>
          <w:rFonts w:ascii="Arial Narrow" w:hAnsi="Arial Narrow"/>
          <w:b/>
          <w:bCs/>
          <w:lang w:val="es-CO" w:eastAsia="en-US"/>
        </w:rPr>
      </w:pPr>
      <w:r>
        <w:rPr>
          <w:rFonts w:ascii="Arial Narrow" w:hAnsi="Arial Narrow"/>
        </w:rPr>
        <w:t>La Superintendencia de Industria y Comercio</w:t>
      </w:r>
      <w:r w:rsidRPr="00903EFC">
        <w:rPr>
          <w:rFonts w:ascii="Arial Narrow" w:hAnsi="Arial Narrow"/>
        </w:rPr>
        <w:t xml:space="preserve">, valora la decisión de cada auditor interno </w:t>
      </w:r>
      <w:r>
        <w:rPr>
          <w:rFonts w:ascii="Arial Narrow" w:hAnsi="Arial Narrow"/>
        </w:rPr>
        <w:t>y</w:t>
      </w:r>
      <w:r w:rsidRPr="00903EFC">
        <w:rPr>
          <w:rFonts w:ascii="Arial Narrow" w:hAnsi="Arial Narrow"/>
        </w:rPr>
        <w:t xml:space="preserve"> de la </w:t>
      </w:r>
      <w:r>
        <w:rPr>
          <w:rFonts w:ascii="Arial Narrow" w:hAnsi="Arial Narrow"/>
        </w:rPr>
        <w:t>Oficina de Control Interno</w:t>
      </w:r>
      <w:r w:rsidRPr="00903EFC">
        <w:rPr>
          <w:rFonts w:ascii="Arial Narrow" w:hAnsi="Arial Narrow"/>
        </w:rPr>
        <w:t xml:space="preserve"> de suscribir el documento “COMPROMISO </w:t>
      </w:r>
      <w:r w:rsidR="008C2FA9">
        <w:rPr>
          <w:rFonts w:ascii="Arial Narrow" w:hAnsi="Arial Narrow"/>
        </w:rPr>
        <w:t xml:space="preserve">DE CUMLIMIENTO DEL CÓDIGO DE </w:t>
      </w:r>
      <w:r w:rsidRPr="00903EFC">
        <w:rPr>
          <w:rFonts w:ascii="Arial Narrow" w:hAnsi="Arial Narrow"/>
        </w:rPr>
        <w:t>ÉTIC</w:t>
      </w:r>
      <w:r w:rsidR="008C2FA9">
        <w:rPr>
          <w:rFonts w:ascii="Arial Narrow" w:hAnsi="Arial Narrow"/>
        </w:rPr>
        <w:t>A</w:t>
      </w:r>
      <w:r w:rsidRPr="00903EFC">
        <w:rPr>
          <w:rFonts w:ascii="Arial Narrow" w:hAnsi="Arial Narrow"/>
        </w:rPr>
        <w:t xml:space="preserve"> DEL AUDITOR INTERNO</w:t>
      </w:r>
      <w:r w:rsidR="008C2FA9">
        <w:rPr>
          <w:rFonts w:ascii="Arial Narrow" w:hAnsi="Arial Narrow"/>
        </w:rPr>
        <w:t xml:space="preserve"> Y CONFLICTO DE INTERES - CI01-F07</w:t>
      </w:r>
      <w:r w:rsidRPr="00903EFC">
        <w:rPr>
          <w:rFonts w:ascii="Arial Narrow" w:hAnsi="Arial Narrow"/>
        </w:rPr>
        <w:t>”, como garantía de confianza en su desempeño.</w:t>
      </w:r>
    </w:p>
    <w:sectPr w:rsidR="00903EFC" w:rsidRPr="00903EFC" w:rsidSect="00B74FFA">
      <w:headerReference w:type="even" r:id="rId8"/>
      <w:headerReference w:type="default" r:id="rId9"/>
      <w:headerReference w:type="first" r:id="rId10"/>
      <w:pgSz w:w="12240" w:h="15840"/>
      <w:pgMar w:top="1985" w:right="1134" w:bottom="1418" w:left="1134" w:header="708" w:footer="141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0ACC6E8" w14:textId="77777777" w:rsidR="00D557F1" w:rsidRDefault="00D557F1" w:rsidP="000966A5">
      <w:r>
        <w:separator/>
      </w:r>
    </w:p>
  </w:endnote>
  <w:endnote w:type="continuationSeparator" w:id="0">
    <w:p w14:paraId="1D484BB2" w14:textId="77777777" w:rsidR="00D557F1" w:rsidRDefault="00D557F1" w:rsidP="000966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5105535" w14:textId="77777777" w:rsidR="00D557F1" w:rsidRDefault="00D557F1" w:rsidP="000966A5">
      <w:r>
        <w:separator/>
      </w:r>
    </w:p>
  </w:footnote>
  <w:footnote w:type="continuationSeparator" w:id="0">
    <w:p w14:paraId="742CD8C5" w14:textId="77777777" w:rsidR="00D557F1" w:rsidRDefault="00D557F1" w:rsidP="000966A5">
      <w:r>
        <w:continuationSeparator/>
      </w:r>
    </w:p>
  </w:footnote>
  <w:footnote w:id="1">
    <w:p w14:paraId="50472786" w14:textId="77777777" w:rsidR="00043BCB" w:rsidRPr="00534366" w:rsidRDefault="00043BCB" w:rsidP="00043BCB">
      <w:pPr>
        <w:pStyle w:val="Textoindependiente2"/>
        <w:spacing w:after="0" w:line="240" w:lineRule="auto"/>
        <w:jc w:val="both"/>
        <w:rPr>
          <w:rFonts w:ascii="Arial" w:hAnsi="Arial" w:cs="Arial"/>
          <w:b/>
          <w:sz w:val="16"/>
          <w:szCs w:val="16"/>
        </w:rPr>
      </w:pPr>
      <w:r w:rsidRPr="00534366">
        <w:rPr>
          <w:rStyle w:val="Refdenotaalpie"/>
          <w:rFonts w:ascii="Arial" w:hAnsi="Arial" w:cs="Arial"/>
          <w:sz w:val="16"/>
          <w:szCs w:val="16"/>
        </w:rPr>
        <w:footnoteRef/>
      </w:r>
      <w:r w:rsidRPr="00534366">
        <w:rPr>
          <w:rFonts w:ascii="Arial" w:hAnsi="Arial" w:cs="Arial"/>
          <w:sz w:val="16"/>
          <w:szCs w:val="16"/>
        </w:rPr>
        <w:t>INSTITUTO DE AUDITORES INTERNOS DE COLOMBIA – IIA. Marco Internacional para la Práctica Profesional de la Auditoría Inte</w:t>
      </w:r>
      <w:r>
        <w:rPr>
          <w:rFonts w:ascii="Arial" w:hAnsi="Arial" w:cs="Arial"/>
          <w:sz w:val="16"/>
          <w:szCs w:val="16"/>
        </w:rPr>
        <w:t>rna. Actualizado a enero de 2017</w:t>
      </w:r>
      <w:r w:rsidRPr="00534366">
        <w:rPr>
          <w:rFonts w:ascii="Arial" w:hAnsi="Arial" w:cs="Arial"/>
          <w:sz w:val="16"/>
          <w:szCs w:val="16"/>
        </w:rPr>
        <w:t xml:space="preserve">. </w:t>
      </w:r>
      <w:r>
        <w:rPr>
          <w:rFonts w:ascii="Arial" w:hAnsi="Arial" w:cs="Arial"/>
          <w:sz w:val="16"/>
          <w:szCs w:val="16"/>
        </w:rPr>
        <w:t>Página 3</w:t>
      </w:r>
      <w:r w:rsidRPr="00534366">
        <w:rPr>
          <w:rFonts w:ascii="Arial" w:hAnsi="Arial" w:cs="Arial"/>
          <w:sz w:val="16"/>
          <w:szCs w:val="16"/>
        </w:rPr>
        <w:t>7</w:t>
      </w:r>
      <w:r>
        <w:rPr>
          <w:rFonts w:ascii="Arial" w:hAnsi="Arial" w:cs="Arial"/>
          <w:sz w:val="16"/>
          <w:szCs w:val="16"/>
        </w:rPr>
        <w:t>.</w:t>
      </w:r>
    </w:p>
    <w:p w14:paraId="54C41625" w14:textId="77777777" w:rsidR="00043BCB" w:rsidRPr="00534366" w:rsidRDefault="00043BCB" w:rsidP="00043BCB">
      <w:pPr>
        <w:pStyle w:val="Textonotapie"/>
        <w:jc w:val="both"/>
        <w:rPr>
          <w:rFonts w:ascii="Arial" w:hAnsi="Arial" w:cs="Arial"/>
          <w:sz w:val="16"/>
          <w:szCs w:val="16"/>
        </w:rPr>
      </w:pPr>
    </w:p>
  </w:footnote>
  <w:footnote w:id="2">
    <w:p w14:paraId="01927AD0" w14:textId="77777777" w:rsidR="00043BCB" w:rsidRPr="00534366" w:rsidRDefault="00043BCB" w:rsidP="00043BCB">
      <w:pPr>
        <w:pStyle w:val="Textoindependiente2"/>
        <w:spacing w:after="0" w:line="240" w:lineRule="auto"/>
        <w:jc w:val="both"/>
        <w:rPr>
          <w:rFonts w:ascii="Arial" w:hAnsi="Arial" w:cs="Arial"/>
          <w:b/>
          <w:sz w:val="16"/>
          <w:szCs w:val="16"/>
        </w:rPr>
      </w:pPr>
      <w:r w:rsidRPr="00534366">
        <w:rPr>
          <w:rStyle w:val="Refdenotaalpie"/>
          <w:rFonts w:ascii="Arial" w:hAnsi="Arial" w:cs="Arial"/>
          <w:sz w:val="16"/>
          <w:szCs w:val="16"/>
        </w:rPr>
        <w:footnoteRef/>
      </w:r>
      <w:r w:rsidRPr="00534366">
        <w:rPr>
          <w:rFonts w:ascii="Arial" w:hAnsi="Arial" w:cs="Arial"/>
          <w:sz w:val="16"/>
          <w:szCs w:val="16"/>
        </w:rPr>
        <w:t>INSTITUTO DE AUDITORES INTERNOS DE COLOMBIA – IIA. Marco Internacional para la Práctica Profesional de la Auditoría Inte</w:t>
      </w:r>
      <w:r>
        <w:rPr>
          <w:rFonts w:ascii="Arial" w:hAnsi="Arial" w:cs="Arial"/>
          <w:sz w:val="16"/>
          <w:szCs w:val="16"/>
        </w:rPr>
        <w:t>rna. Actualizado a enero de 2017</w:t>
      </w:r>
      <w:r w:rsidRPr="00534366">
        <w:rPr>
          <w:rFonts w:ascii="Arial" w:hAnsi="Arial" w:cs="Arial"/>
          <w:sz w:val="16"/>
          <w:szCs w:val="16"/>
        </w:rPr>
        <w:t xml:space="preserve">. </w:t>
      </w:r>
      <w:r>
        <w:rPr>
          <w:rFonts w:ascii="Arial" w:hAnsi="Arial" w:cs="Arial"/>
          <w:sz w:val="16"/>
          <w:szCs w:val="16"/>
        </w:rPr>
        <w:t>Página 2</w:t>
      </w:r>
      <w:r w:rsidRPr="00534366">
        <w:rPr>
          <w:rFonts w:ascii="Arial" w:hAnsi="Arial" w:cs="Arial"/>
          <w:sz w:val="16"/>
          <w:szCs w:val="16"/>
        </w:rPr>
        <w:t>7</w:t>
      </w:r>
      <w:r>
        <w:rPr>
          <w:rFonts w:ascii="Arial" w:hAnsi="Arial" w:cs="Arial"/>
          <w:sz w:val="16"/>
          <w:szCs w:val="16"/>
        </w:rPr>
        <w:t>.</w:t>
      </w:r>
    </w:p>
    <w:p w14:paraId="6B7E2A38" w14:textId="77777777" w:rsidR="00043BCB" w:rsidRPr="00534366" w:rsidRDefault="00043BCB" w:rsidP="00043BCB">
      <w:pPr>
        <w:pStyle w:val="Textonotapie"/>
        <w:jc w:val="both"/>
        <w:rPr>
          <w:rFonts w:ascii="Arial" w:hAnsi="Arial" w:cs="Arial"/>
          <w:sz w:val="16"/>
          <w:szCs w:val="16"/>
        </w:rPr>
      </w:pPr>
    </w:p>
  </w:footnote>
  <w:footnote w:id="3">
    <w:p w14:paraId="08037EC6" w14:textId="0D5D525F" w:rsidR="00540922" w:rsidRPr="00540922" w:rsidRDefault="00540922">
      <w:pPr>
        <w:pStyle w:val="Textonotapie"/>
        <w:rPr>
          <w:rFonts w:ascii="Arial Narrow" w:hAnsi="Arial Narrow"/>
          <w:lang w:val="es-ES"/>
        </w:rPr>
      </w:pPr>
      <w:r w:rsidRPr="00540922">
        <w:rPr>
          <w:rStyle w:val="Refdenotaalpie"/>
          <w:rFonts w:ascii="Arial Narrow" w:hAnsi="Arial Narrow"/>
        </w:rPr>
        <w:footnoteRef/>
      </w:r>
      <w:r>
        <w:t xml:space="preserve"> </w:t>
      </w:r>
      <w:r w:rsidRPr="00540922">
        <w:rPr>
          <w:rFonts w:ascii="Arial Narrow" w:hAnsi="Arial Narrow"/>
          <w:lang w:val="es-ES"/>
        </w:rPr>
        <w:t xml:space="preserve">Ley 87 de 1993, Ley 1474 de 2011, </w:t>
      </w:r>
      <w:r>
        <w:rPr>
          <w:rFonts w:ascii="Arial Narrow" w:hAnsi="Arial Narrow"/>
          <w:lang w:val="es-ES"/>
        </w:rPr>
        <w:t>D</w:t>
      </w:r>
      <w:r w:rsidRPr="00540922">
        <w:rPr>
          <w:rFonts w:ascii="Arial Narrow" w:hAnsi="Arial Narrow"/>
          <w:lang w:val="es-ES"/>
        </w:rPr>
        <w:t>ecreto 2106 de 2019</w:t>
      </w:r>
    </w:p>
  </w:footnote>
  <w:footnote w:id="4">
    <w:p w14:paraId="22C7B51A" w14:textId="71AC5788" w:rsidR="00DE25A7" w:rsidRPr="00DE25A7" w:rsidRDefault="00DE25A7">
      <w:pPr>
        <w:pStyle w:val="Textonotapie"/>
        <w:rPr>
          <w:rFonts w:ascii="Arial Narrow" w:hAnsi="Arial Narrow"/>
          <w:lang w:val="es-ES"/>
        </w:rPr>
      </w:pPr>
      <w:r w:rsidRPr="00DE25A7">
        <w:rPr>
          <w:rStyle w:val="Refdenotaalpie"/>
          <w:rFonts w:ascii="Arial Narrow" w:hAnsi="Arial Narrow"/>
        </w:rPr>
        <w:footnoteRef/>
      </w:r>
      <w:r w:rsidRPr="00DE25A7">
        <w:rPr>
          <w:rFonts w:ascii="Arial Narrow" w:hAnsi="Arial Narrow"/>
        </w:rPr>
        <w:t xml:space="preserve"> Decreto 648 de 2017</w:t>
      </w:r>
    </w:p>
  </w:footnote>
  <w:footnote w:id="5">
    <w:p w14:paraId="51F95B7C" w14:textId="356015CC" w:rsidR="00DE25A7" w:rsidRPr="00DE25A7" w:rsidRDefault="00DE25A7">
      <w:pPr>
        <w:pStyle w:val="Textonotapie"/>
        <w:rPr>
          <w:lang w:val="es-ES"/>
        </w:rPr>
      </w:pPr>
      <w:r w:rsidRPr="00DE25A7">
        <w:rPr>
          <w:rStyle w:val="Refdenotaalpie"/>
          <w:rFonts w:ascii="Arial Narrow" w:hAnsi="Arial Narrow"/>
        </w:rPr>
        <w:footnoteRef/>
      </w:r>
      <w:r w:rsidRPr="00DE25A7">
        <w:rPr>
          <w:rFonts w:ascii="Arial Narrow" w:hAnsi="Arial Narrow"/>
        </w:rPr>
        <w:t xml:space="preserve"> Decreto 648 de 2017 y MIPP-Instituto de Auditores Internos IIA</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40FA018" w14:textId="1A7D0B72" w:rsidR="000966A5" w:rsidRDefault="00D557F1">
    <w:pPr>
      <w:pStyle w:val="Encabezado"/>
    </w:pPr>
    <w:r>
      <w:rPr>
        <w:noProof/>
        <w:lang w:val="es-CO" w:eastAsia="es-CO"/>
      </w:rPr>
      <w:pict w14:anchorId="4A2CD3C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331329501" o:spid="_x0000_s2108" type="#_x0000_t75" style="position:absolute;margin-left:0;margin-top:0;width:612.5pt;height:792.5pt;z-index:-251654144;mso-position-horizontal:center;mso-position-horizontal-relative:margin;mso-position-vertical:center;mso-position-vertical-relative:margin" o:allowincell="f">
          <v:imagedata r:id="rId1" o:title="membrete MAYO 2023_MEMBRETE"/>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65BB871" w14:textId="7E893E87" w:rsidR="000966A5" w:rsidRDefault="00D557F1" w:rsidP="00043BCB">
    <w:pPr>
      <w:pStyle w:val="Encabezado"/>
      <w:jc w:val="center"/>
      <w:rPr>
        <w:rFonts w:ascii="Arial Narrow" w:hAnsi="Arial Narrow"/>
        <w:b/>
        <w:bCs/>
      </w:rPr>
    </w:pPr>
    <w:r>
      <w:rPr>
        <w:rFonts w:ascii="Arial Narrow" w:hAnsi="Arial Narrow"/>
        <w:b/>
        <w:bCs/>
        <w:noProof/>
        <w:lang w:val="es-CO" w:eastAsia="es-CO"/>
      </w:rPr>
      <w:pict w14:anchorId="3768978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331329502" o:spid="_x0000_s2109" type="#_x0000_t75" style="position:absolute;left:0;text-align:left;margin-left:-40.95pt;margin-top:-106.95pt;width:612.5pt;height:792.5pt;z-index:-251653120;mso-position-horizontal-relative:margin;mso-position-vertical-relative:margin" o:allowincell="f">
          <v:imagedata r:id="rId1" o:title="membrete MAYO 2023_MEMBRETE"/>
          <w10:wrap anchorx="margin" anchory="margin"/>
        </v:shape>
      </w:pict>
    </w:r>
    <w:r w:rsidR="00D82457" w:rsidRPr="00043BCB">
      <w:rPr>
        <w:rFonts w:ascii="Arial Narrow" w:hAnsi="Arial Narrow"/>
        <w:b/>
        <w:bCs/>
        <w:noProof/>
        <w:lang w:val="es-419" w:eastAsia="es-419"/>
      </w:rPr>
      <w:drawing>
        <wp:anchor distT="0" distB="0" distL="114300" distR="114300" simplePos="0" relativeHeight="251660288" behindDoc="1" locked="0" layoutInCell="1" allowOverlap="1" wp14:anchorId="4BCF590B" wp14:editId="1ACC2880">
          <wp:simplePos x="0" y="0"/>
          <wp:positionH relativeFrom="page">
            <wp:align>right</wp:align>
          </wp:positionH>
          <wp:positionV relativeFrom="paragraph">
            <wp:posOffset>-449580</wp:posOffset>
          </wp:positionV>
          <wp:extent cx="7762714" cy="10044202"/>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membrete SEPT 19 2022_MEMBRETE SEPT.jpg"/>
                  <pic:cNvPicPr/>
                </pic:nvPicPr>
                <pic:blipFill>
                  <a:blip r:embed="rId2">
                    <a:extLst>
                      <a:ext uri="{28A0092B-C50C-407E-A947-70E740481C1C}">
                        <a14:useLocalDpi xmlns:a14="http://schemas.microsoft.com/office/drawing/2010/main" val="0"/>
                      </a:ext>
                    </a:extLst>
                  </a:blip>
                  <a:stretch>
                    <a:fillRect/>
                  </a:stretch>
                </pic:blipFill>
                <pic:spPr>
                  <a:xfrm>
                    <a:off x="0" y="0"/>
                    <a:ext cx="7762714" cy="10044202"/>
                  </a:xfrm>
                  <a:prstGeom prst="rect">
                    <a:avLst/>
                  </a:prstGeom>
                </pic:spPr>
              </pic:pic>
            </a:graphicData>
          </a:graphic>
          <wp14:sizeRelH relativeFrom="margin">
            <wp14:pctWidth>0</wp14:pctWidth>
          </wp14:sizeRelH>
          <wp14:sizeRelV relativeFrom="margin">
            <wp14:pctHeight>0</wp14:pctHeight>
          </wp14:sizeRelV>
        </wp:anchor>
      </w:drawing>
    </w:r>
    <w:r w:rsidR="00043BCB" w:rsidRPr="00043BCB">
      <w:rPr>
        <w:rFonts w:ascii="Arial Narrow" w:hAnsi="Arial Narrow"/>
        <w:b/>
        <w:bCs/>
      </w:rPr>
      <w:t>ESTATUTO AUDITORÍA INTERNA</w:t>
    </w:r>
    <w:r w:rsidR="00076AF0">
      <w:rPr>
        <w:rFonts w:ascii="Arial Narrow" w:hAnsi="Arial Narrow"/>
        <w:b/>
        <w:bCs/>
      </w:rPr>
      <w:t xml:space="preserve"> Y</w:t>
    </w:r>
  </w:p>
  <w:p w14:paraId="53304288" w14:textId="43EDDC53" w:rsidR="00076AF0" w:rsidRPr="00043BCB" w:rsidRDefault="00076AF0" w:rsidP="00043BCB">
    <w:pPr>
      <w:pStyle w:val="Encabezado"/>
      <w:jc w:val="center"/>
      <w:rPr>
        <w:rFonts w:ascii="Arial Narrow" w:hAnsi="Arial Narrow"/>
        <w:b/>
        <w:bCs/>
      </w:rPr>
    </w:pPr>
    <w:r>
      <w:rPr>
        <w:rFonts w:ascii="Arial Narrow" w:hAnsi="Arial Narrow"/>
        <w:b/>
        <w:bCs/>
      </w:rPr>
      <w:t>CÓDIGO DE ÉTICA DEL AUDITOR INTERNO</w:t>
    </w:r>
  </w:p>
  <w:p w14:paraId="790CD35D" w14:textId="1F07705C" w:rsidR="00043BCB" w:rsidRDefault="00043BCB" w:rsidP="00043BCB">
    <w:pPr>
      <w:pStyle w:val="Encabezado"/>
      <w:jc w:val="center"/>
      <w:rPr>
        <w:rFonts w:ascii="Arial Narrow" w:hAnsi="Arial Narrow"/>
        <w:b/>
        <w:bCs/>
      </w:rPr>
    </w:pPr>
    <w:r w:rsidRPr="00043BCB">
      <w:rPr>
        <w:rFonts w:ascii="Arial Narrow" w:hAnsi="Arial Narrow"/>
        <w:b/>
        <w:bCs/>
      </w:rPr>
      <w:t>SUPERINTENDENCIA DE INDUSTRIA Y COMERCIO</w:t>
    </w:r>
  </w:p>
  <w:p w14:paraId="5F0D7470" w14:textId="1532DBFE" w:rsidR="00043BCB" w:rsidRDefault="00043BCB" w:rsidP="00043BCB">
    <w:pPr>
      <w:pStyle w:val="Encabezado"/>
      <w:jc w:val="center"/>
      <w:rPr>
        <w:rFonts w:ascii="Arial Narrow" w:hAnsi="Arial Narrow"/>
        <w:b/>
        <w:bCs/>
      </w:rPr>
    </w:pPr>
    <w:r>
      <w:rPr>
        <w:rFonts w:ascii="Arial Narrow" w:hAnsi="Arial Narrow"/>
        <w:b/>
        <w:bCs/>
      </w:rPr>
      <w:t xml:space="preserve">Oficina de Control Interno </w:t>
    </w:r>
  </w:p>
  <w:p w14:paraId="1B969C83" w14:textId="09B73EF2" w:rsidR="00043BCB" w:rsidRPr="00043BCB" w:rsidRDefault="00043BCB" w:rsidP="00043BCB">
    <w:pPr>
      <w:pStyle w:val="Encabezado"/>
      <w:jc w:val="center"/>
      <w:rPr>
        <w:rFonts w:ascii="Arial Narrow" w:hAnsi="Arial Narrow"/>
        <w:b/>
        <w:bCs/>
      </w:rPr>
    </w:pPr>
    <w:r>
      <w:rPr>
        <w:rFonts w:ascii="Arial Narrow" w:hAnsi="Arial Narrow"/>
        <w:b/>
        <w:bCs/>
      </w:rPr>
      <w:t>2023</w:t>
    </w:r>
  </w:p>
  <w:p w14:paraId="4CA64643" w14:textId="77777777" w:rsidR="00043BCB" w:rsidRDefault="00043BCB" w:rsidP="00043BCB">
    <w:pPr>
      <w:pStyle w:val="Encabezado"/>
      <w:jc w:val="cent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CCCCDFA" w14:textId="4427018F" w:rsidR="000966A5" w:rsidRDefault="00D557F1">
    <w:pPr>
      <w:pStyle w:val="Encabezado"/>
    </w:pPr>
    <w:r>
      <w:rPr>
        <w:noProof/>
        <w:lang w:val="es-CO" w:eastAsia="es-CO"/>
      </w:rPr>
      <w:pict w14:anchorId="2773A49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331329500" o:spid="_x0000_s2107" type="#_x0000_t75" style="position:absolute;margin-left:0;margin-top:0;width:612.5pt;height:792.5pt;z-index:-251655168;mso-position-horizontal:center;mso-position-horizontal-relative:margin;mso-position-vertical:center;mso-position-vertical-relative:margin" o:allowincell="f">
          <v:imagedata r:id="rId1" o:title="membrete MAYO 2023_MEMBRETE"/>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122D10"/>
    <w:multiLevelType w:val="multilevel"/>
    <w:tmpl w:val="D730FFF8"/>
    <w:lvl w:ilvl="0">
      <w:start w:val="1"/>
      <w:numFmt w:val="decimal"/>
      <w:lvlText w:val="%1"/>
      <w:lvlJc w:val="left"/>
      <w:pPr>
        <w:ind w:left="360" w:hanging="360"/>
      </w:pPr>
      <w:rPr>
        <w:rFonts w:hint="default"/>
      </w:rPr>
    </w:lvl>
    <w:lvl w:ilvl="1">
      <w:start w:val="9"/>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nsid w:val="02290E3C"/>
    <w:multiLevelType w:val="hybridMultilevel"/>
    <w:tmpl w:val="2CCCE7C2"/>
    <w:lvl w:ilvl="0" w:tplc="0C0A000F">
      <w:start w:val="1"/>
      <w:numFmt w:val="decimal"/>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
    <w:nsid w:val="05012917"/>
    <w:multiLevelType w:val="hybridMultilevel"/>
    <w:tmpl w:val="FE88344E"/>
    <w:lvl w:ilvl="0" w:tplc="0C0A000D">
      <w:start w:val="1"/>
      <w:numFmt w:val="bullet"/>
      <w:lvlText w:val=""/>
      <w:lvlJc w:val="left"/>
      <w:pPr>
        <w:ind w:left="720" w:hanging="360"/>
      </w:pPr>
      <w:rPr>
        <w:rFonts w:ascii="Wingdings" w:hAnsi="Wingdings"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nsid w:val="08ED2D50"/>
    <w:multiLevelType w:val="hybridMultilevel"/>
    <w:tmpl w:val="3BC42106"/>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nsid w:val="097A3D43"/>
    <w:multiLevelType w:val="hybridMultilevel"/>
    <w:tmpl w:val="0AB402C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Symbol" w:hAnsi="Symbol"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Symbol" w:hAnsi="Symbol"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Symbol" w:hAnsi="Symbol" w:hint="default"/>
      </w:rPr>
    </w:lvl>
  </w:abstractNum>
  <w:abstractNum w:abstractNumId="5">
    <w:nsid w:val="0A2B4F38"/>
    <w:multiLevelType w:val="hybridMultilevel"/>
    <w:tmpl w:val="DF74F06C"/>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nsid w:val="0B5A33C3"/>
    <w:multiLevelType w:val="hybridMultilevel"/>
    <w:tmpl w:val="E54C28BE"/>
    <w:lvl w:ilvl="0" w:tplc="240A0005">
      <w:start w:val="1"/>
      <w:numFmt w:val="bullet"/>
      <w:lvlText w:val=""/>
      <w:lvlJc w:val="left"/>
      <w:pPr>
        <w:ind w:left="862" w:hanging="360"/>
      </w:pPr>
      <w:rPr>
        <w:rFonts w:ascii="Wingdings" w:hAnsi="Wingdings" w:hint="default"/>
      </w:rPr>
    </w:lvl>
    <w:lvl w:ilvl="1" w:tplc="240A0003" w:tentative="1">
      <w:start w:val="1"/>
      <w:numFmt w:val="bullet"/>
      <w:lvlText w:val="o"/>
      <w:lvlJc w:val="left"/>
      <w:pPr>
        <w:ind w:left="1582" w:hanging="360"/>
      </w:pPr>
      <w:rPr>
        <w:rFonts w:ascii="Courier New" w:hAnsi="Courier New" w:cs="Courier New" w:hint="default"/>
      </w:rPr>
    </w:lvl>
    <w:lvl w:ilvl="2" w:tplc="240A0005" w:tentative="1">
      <w:start w:val="1"/>
      <w:numFmt w:val="bullet"/>
      <w:lvlText w:val=""/>
      <w:lvlJc w:val="left"/>
      <w:pPr>
        <w:ind w:left="2302" w:hanging="360"/>
      </w:pPr>
      <w:rPr>
        <w:rFonts w:ascii="Wingdings" w:hAnsi="Wingdings" w:hint="default"/>
      </w:rPr>
    </w:lvl>
    <w:lvl w:ilvl="3" w:tplc="240A0001" w:tentative="1">
      <w:start w:val="1"/>
      <w:numFmt w:val="bullet"/>
      <w:lvlText w:val=""/>
      <w:lvlJc w:val="left"/>
      <w:pPr>
        <w:ind w:left="3022" w:hanging="360"/>
      </w:pPr>
      <w:rPr>
        <w:rFonts w:ascii="Symbol" w:hAnsi="Symbol" w:hint="default"/>
      </w:rPr>
    </w:lvl>
    <w:lvl w:ilvl="4" w:tplc="240A0003" w:tentative="1">
      <w:start w:val="1"/>
      <w:numFmt w:val="bullet"/>
      <w:lvlText w:val="o"/>
      <w:lvlJc w:val="left"/>
      <w:pPr>
        <w:ind w:left="3742" w:hanging="360"/>
      </w:pPr>
      <w:rPr>
        <w:rFonts w:ascii="Courier New" w:hAnsi="Courier New" w:cs="Courier New" w:hint="default"/>
      </w:rPr>
    </w:lvl>
    <w:lvl w:ilvl="5" w:tplc="240A0005" w:tentative="1">
      <w:start w:val="1"/>
      <w:numFmt w:val="bullet"/>
      <w:lvlText w:val=""/>
      <w:lvlJc w:val="left"/>
      <w:pPr>
        <w:ind w:left="4462" w:hanging="360"/>
      </w:pPr>
      <w:rPr>
        <w:rFonts w:ascii="Wingdings" w:hAnsi="Wingdings" w:hint="default"/>
      </w:rPr>
    </w:lvl>
    <w:lvl w:ilvl="6" w:tplc="240A0001" w:tentative="1">
      <w:start w:val="1"/>
      <w:numFmt w:val="bullet"/>
      <w:lvlText w:val=""/>
      <w:lvlJc w:val="left"/>
      <w:pPr>
        <w:ind w:left="5182" w:hanging="360"/>
      </w:pPr>
      <w:rPr>
        <w:rFonts w:ascii="Symbol" w:hAnsi="Symbol" w:hint="default"/>
      </w:rPr>
    </w:lvl>
    <w:lvl w:ilvl="7" w:tplc="240A0003" w:tentative="1">
      <w:start w:val="1"/>
      <w:numFmt w:val="bullet"/>
      <w:lvlText w:val="o"/>
      <w:lvlJc w:val="left"/>
      <w:pPr>
        <w:ind w:left="5902" w:hanging="360"/>
      </w:pPr>
      <w:rPr>
        <w:rFonts w:ascii="Courier New" w:hAnsi="Courier New" w:cs="Courier New" w:hint="default"/>
      </w:rPr>
    </w:lvl>
    <w:lvl w:ilvl="8" w:tplc="240A0005" w:tentative="1">
      <w:start w:val="1"/>
      <w:numFmt w:val="bullet"/>
      <w:lvlText w:val=""/>
      <w:lvlJc w:val="left"/>
      <w:pPr>
        <w:ind w:left="6622" w:hanging="360"/>
      </w:pPr>
      <w:rPr>
        <w:rFonts w:ascii="Wingdings" w:hAnsi="Wingdings" w:hint="default"/>
      </w:rPr>
    </w:lvl>
  </w:abstractNum>
  <w:abstractNum w:abstractNumId="7">
    <w:nsid w:val="0BE91766"/>
    <w:multiLevelType w:val="multilevel"/>
    <w:tmpl w:val="920AF770"/>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
    <w:nsid w:val="1B043124"/>
    <w:multiLevelType w:val="hybridMultilevel"/>
    <w:tmpl w:val="C0F62516"/>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nsid w:val="27511731"/>
    <w:multiLevelType w:val="hybridMultilevel"/>
    <w:tmpl w:val="E32CC01C"/>
    <w:lvl w:ilvl="0" w:tplc="240A0005">
      <w:start w:val="1"/>
      <w:numFmt w:val="bullet"/>
      <w:lvlText w:val=""/>
      <w:lvlJc w:val="left"/>
      <w:pPr>
        <w:ind w:left="1068" w:hanging="360"/>
      </w:pPr>
      <w:rPr>
        <w:rFonts w:ascii="Wingdings" w:hAnsi="Wingdings" w:hint="default"/>
      </w:rPr>
    </w:lvl>
    <w:lvl w:ilvl="1" w:tplc="FFFFFFFF" w:tentative="1">
      <w:start w:val="1"/>
      <w:numFmt w:val="bullet"/>
      <w:lvlText w:val="o"/>
      <w:lvlJc w:val="left"/>
      <w:pPr>
        <w:ind w:left="1788" w:hanging="360"/>
      </w:pPr>
      <w:rPr>
        <w:rFonts w:ascii="Courier New" w:hAnsi="Courier New" w:cs="Courier New" w:hint="default"/>
      </w:rPr>
    </w:lvl>
    <w:lvl w:ilvl="2" w:tplc="FFFFFFFF" w:tentative="1">
      <w:start w:val="1"/>
      <w:numFmt w:val="bullet"/>
      <w:lvlText w:val=""/>
      <w:lvlJc w:val="left"/>
      <w:pPr>
        <w:ind w:left="2508" w:hanging="360"/>
      </w:pPr>
      <w:rPr>
        <w:rFonts w:ascii="Wingdings" w:hAnsi="Wingdings" w:hint="default"/>
      </w:rPr>
    </w:lvl>
    <w:lvl w:ilvl="3" w:tplc="FFFFFFFF" w:tentative="1">
      <w:start w:val="1"/>
      <w:numFmt w:val="bullet"/>
      <w:lvlText w:val=""/>
      <w:lvlJc w:val="left"/>
      <w:pPr>
        <w:ind w:left="3228" w:hanging="360"/>
      </w:pPr>
      <w:rPr>
        <w:rFonts w:ascii="Symbol" w:hAnsi="Symbol" w:hint="default"/>
      </w:rPr>
    </w:lvl>
    <w:lvl w:ilvl="4" w:tplc="FFFFFFFF" w:tentative="1">
      <w:start w:val="1"/>
      <w:numFmt w:val="bullet"/>
      <w:lvlText w:val="o"/>
      <w:lvlJc w:val="left"/>
      <w:pPr>
        <w:ind w:left="3948" w:hanging="360"/>
      </w:pPr>
      <w:rPr>
        <w:rFonts w:ascii="Courier New" w:hAnsi="Courier New" w:cs="Courier New" w:hint="default"/>
      </w:rPr>
    </w:lvl>
    <w:lvl w:ilvl="5" w:tplc="FFFFFFFF" w:tentative="1">
      <w:start w:val="1"/>
      <w:numFmt w:val="bullet"/>
      <w:lvlText w:val=""/>
      <w:lvlJc w:val="left"/>
      <w:pPr>
        <w:ind w:left="4668" w:hanging="360"/>
      </w:pPr>
      <w:rPr>
        <w:rFonts w:ascii="Wingdings" w:hAnsi="Wingdings" w:hint="default"/>
      </w:rPr>
    </w:lvl>
    <w:lvl w:ilvl="6" w:tplc="FFFFFFFF" w:tentative="1">
      <w:start w:val="1"/>
      <w:numFmt w:val="bullet"/>
      <w:lvlText w:val=""/>
      <w:lvlJc w:val="left"/>
      <w:pPr>
        <w:ind w:left="5388" w:hanging="360"/>
      </w:pPr>
      <w:rPr>
        <w:rFonts w:ascii="Symbol" w:hAnsi="Symbol" w:hint="default"/>
      </w:rPr>
    </w:lvl>
    <w:lvl w:ilvl="7" w:tplc="FFFFFFFF" w:tentative="1">
      <w:start w:val="1"/>
      <w:numFmt w:val="bullet"/>
      <w:lvlText w:val="o"/>
      <w:lvlJc w:val="left"/>
      <w:pPr>
        <w:ind w:left="6108" w:hanging="360"/>
      </w:pPr>
      <w:rPr>
        <w:rFonts w:ascii="Courier New" w:hAnsi="Courier New" w:cs="Courier New" w:hint="default"/>
      </w:rPr>
    </w:lvl>
    <w:lvl w:ilvl="8" w:tplc="FFFFFFFF" w:tentative="1">
      <w:start w:val="1"/>
      <w:numFmt w:val="bullet"/>
      <w:lvlText w:val=""/>
      <w:lvlJc w:val="left"/>
      <w:pPr>
        <w:ind w:left="6828" w:hanging="360"/>
      </w:pPr>
      <w:rPr>
        <w:rFonts w:ascii="Wingdings" w:hAnsi="Wingdings" w:hint="default"/>
      </w:rPr>
    </w:lvl>
  </w:abstractNum>
  <w:abstractNum w:abstractNumId="10">
    <w:nsid w:val="33224DDF"/>
    <w:multiLevelType w:val="hybridMultilevel"/>
    <w:tmpl w:val="B2B08B02"/>
    <w:lvl w:ilvl="0" w:tplc="0C0A000F">
      <w:start w:val="1"/>
      <w:numFmt w:val="decimal"/>
      <w:lvlText w:val="%1."/>
      <w:lvlJc w:val="left"/>
      <w:pPr>
        <w:ind w:left="720" w:hanging="360"/>
      </w:pPr>
      <w:rPr>
        <w:rFont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nsid w:val="38862A54"/>
    <w:multiLevelType w:val="hybridMultilevel"/>
    <w:tmpl w:val="3EC43826"/>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nsid w:val="399D7941"/>
    <w:multiLevelType w:val="hybridMultilevel"/>
    <w:tmpl w:val="FD7C30B6"/>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nsid w:val="3C4279FF"/>
    <w:multiLevelType w:val="hybridMultilevel"/>
    <w:tmpl w:val="3F2E47E6"/>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nsid w:val="3F5155EA"/>
    <w:multiLevelType w:val="hybridMultilevel"/>
    <w:tmpl w:val="AF562944"/>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nsid w:val="3FB5396B"/>
    <w:multiLevelType w:val="hybridMultilevel"/>
    <w:tmpl w:val="D664452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Symbol" w:hAnsi="Symbol"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Symbol" w:hAnsi="Symbol"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Symbol" w:hAnsi="Symbol" w:hint="default"/>
      </w:rPr>
    </w:lvl>
  </w:abstractNum>
  <w:abstractNum w:abstractNumId="16">
    <w:nsid w:val="421F5080"/>
    <w:multiLevelType w:val="multilevel"/>
    <w:tmpl w:val="00CABBAC"/>
    <w:lvl w:ilvl="0">
      <w:start w:val="1"/>
      <w:numFmt w:val="decimal"/>
      <w:lvlText w:val="%1."/>
      <w:lvlJc w:val="left"/>
      <w:pPr>
        <w:ind w:left="400" w:hanging="400"/>
      </w:pPr>
      <w:rPr>
        <w:rFonts w:hint="default"/>
      </w:rPr>
    </w:lvl>
    <w:lvl w:ilvl="1">
      <w:start w:val="8"/>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17">
    <w:nsid w:val="42921709"/>
    <w:multiLevelType w:val="hybridMultilevel"/>
    <w:tmpl w:val="D438109A"/>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nsid w:val="452C6337"/>
    <w:multiLevelType w:val="hybridMultilevel"/>
    <w:tmpl w:val="F19C8456"/>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nsid w:val="45825C1D"/>
    <w:multiLevelType w:val="hybridMultilevel"/>
    <w:tmpl w:val="19623F6E"/>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nsid w:val="4757072D"/>
    <w:multiLevelType w:val="hybridMultilevel"/>
    <w:tmpl w:val="EBBC10F6"/>
    <w:lvl w:ilvl="0" w:tplc="224AF6A2">
      <w:start w:val="1"/>
      <w:numFmt w:val="lowerLetter"/>
      <w:lvlText w:val="%1)"/>
      <w:lvlJc w:val="left"/>
      <w:pPr>
        <w:ind w:left="2284" w:hanging="360"/>
      </w:pPr>
      <w:rPr>
        <w:rFonts w:hint="default"/>
        <w:b w:val="0"/>
      </w:rPr>
    </w:lvl>
    <w:lvl w:ilvl="1" w:tplc="0C0A0003" w:tentative="1">
      <w:start w:val="1"/>
      <w:numFmt w:val="bullet"/>
      <w:lvlText w:val="o"/>
      <w:lvlJc w:val="left"/>
      <w:pPr>
        <w:ind w:left="3004" w:hanging="360"/>
      </w:pPr>
      <w:rPr>
        <w:rFonts w:ascii="Courier New" w:hAnsi="Courier New" w:cs="Courier New" w:hint="default"/>
      </w:rPr>
    </w:lvl>
    <w:lvl w:ilvl="2" w:tplc="0C0A0005" w:tentative="1">
      <w:start w:val="1"/>
      <w:numFmt w:val="bullet"/>
      <w:lvlText w:val=""/>
      <w:lvlJc w:val="left"/>
      <w:pPr>
        <w:ind w:left="3724" w:hanging="360"/>
      </w:pPr>
      <w:rPr>
        <w:rFonts w:ascii="Wingdings" w:hAnsi="Wingdings" w:hint="default"/>
      </w:rPr>
    </w:lvl>
    <w:lvl w:ilvl="3" w:tplc="0C0A0001" w:tentative="1">
      <w:start w:val="1"/>
      <w:numFmt w:val="bullet"/>
      <w:lvlText w:val=""/>
      <w:lvlJc w:val="left"/>
      <w:pPr>
        <w:ind w:left="4444" w:hanging="360"/>
      </w:pPr>
      <w:rPr>
        <w:rFonts w:ascii="Symbol" w:hAnsi="Symbol" w:hint="default"/>
      </w:rPr>
    </w:lvl>
    <w:lvl w:ilvl="4" w:tplc="0C0A0003" w:tentative="1">
      <w:start w:val="1"/>
      <w:numFmt w:val="bullet"/>
      <w:lvlText w:val="o"/>
      <w:lvlJc w:val="left"/>
      <w:pPr>
        <w:ind w:left="5164" w:hanging="360"/>
      </w:pPr>
      <w:rPr>
        <w:rFonts w:ascii="Courier New" w:hAnsi="Courier New" w:cs="Courier New" w:hint="default"/>
      </w:rPr>
    </w:lvl>
    <w:lvl w:ilvl="5" w:tplc="0C0A0005" w:tentative="1">
      <w:start w:val="1"/>
      <w:numFmt w:val="bullet"/>
      <w:lvlText w:val=""/>
      <w:lvlJc w:val="left"/>
      <w:pPr>
        <w:ind w:left="5884" w:hanging="360"/>
      </w:pPr>
      <w:rPr>
        <w:rFonts w:ascii="Wingdings" w:hAnsi="Wingdings" w:hint="default"/>
      </w:rPr>
    </w:lvl>
    <w:lvl w:ilvl="6" w:tplc="0C0A0001" w:tentative="1">
      <w:start w:val="1"/>
      <w:numFmt w:val="bullet"/>
      <w:lvlText w:val=""/>
      <w:lvlJc w:val="left"/>
      <w:pPr>
        <w:ind w:left="6604" w:hanging="360"/>
      </w:pPr>
      <w:rPr>
        <w:rFonts w:ascii="Symbol" w:hAnsi="Symbol" w:hint="default"/>
      </w:rPr>
    </w:lvl>
    <w:lvl w:ilvl="7" w:tplc="0C0A0003" w:tentative="1">
      <w:start w:val="1"/>
      <w:numFmt w:val="bullet"/>
      <w:lvlText w:val="o"/>
      <w:lvlJc w:val="left"/>
      <w:pPr>
        <w:ind w:left="7324" w:hanging="360"/>
      </w:pPr>
      <w:rPr>
        <w:rFonts w:ascii="Courier New" w:hAnsi="Courier New" w:cs="Courier New" w:hint="default"/>
      </w:rPr>
    </w:lvl>
    <w:lvl w:ilvl="8" w:tplc="0C0A0005" w:tentative="1">
      <w:start w:val="1"/>
      <w:numFmt w:val="bullet"/>
      <w:lvlText w:val=""/>
      <w:lvlJc w:val="left"/>
      <w:pPr>
        <w:ind w:left="8044" w:hanging="360"/>
      </w:pPr>
      <w:rPr>
        <w:rFonts w:ascii="Wingdings" w:hAnsi="Wingdings" w:hint="default"/>
      </w:rPr>
    </w:lvl>
  </w:abstractNum>
  <w:abstractNum w:abstractNumId="21">
    <w:nsid w:val="4EF1395A"/>
    <w:multiLevelType w:val="hybridMultilevel"/>
    <w:tmpl w:val="F2B6E7B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Symbol" w:hAnsi="Symbol"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Symbol" w:hAnsi="Symbol"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Symbol" w:hAnsi="Symbol" w:hint="default"/>
      </w:rPr>
    </w:lvl>
  </w:abstractNum>
  <w:abstractNum w:abstractNumId="22">
    <w:nsid w:val="52C04990"/>
    <w:multiLevelType w:val="hybridMultilevel"/>
    <w:tmpl w:val="9E52417E"/>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nsid w:val="581E4B28"/>
    <w:multiLevelType w:val="hybridMultilevel"/>
    <w:tmpl w:val="E982DE06"/>
    <w:lvl w:ilvl="0" w:tplc="240A001B">
      <w:start w:val="1"/>
      <w:numFmt w:val="lowerRoman"/>
      <w:lvlText w:val="%1."/>
      <w:lvlJc w:val="right"/>
      <w:pPr>
        <w:ind w:left="1068" w:hanging="360"/>
      </w:pPr>
      <w:rPr>
        <w:rFonts w:hint="default"/>
      </w:rPr>
    </w:lvl>
    <w:lvl w:ilvl="1" w:tplc="240A0003" w:tentative="1">
      <w:start w:val="1"/>
      <w:numFmt w:val="bullet"/>
      <w:lvlText w:val="o"/>
      <w:lvlJc w:val="left"/>
      <w:pPr>
        <w:ind w:left="1788" w:hanging="360"/>
      </w:pPr>
      <w:rPr>
        <w:rFonts w:ascii="Courier New" w:hAnsi="Courier New" w:cs="Courier New" w:hint="default"/>
      </w:rPr>
    </w:lvl>
    <w:lvl w:ilvl="2" w:tplc="240A0005" w:tentative="1">
      <w:start w:val="1"/>
      <w:numFmt w:val="bullet"/>
      <w:lvlText w:val=""/>
      <w:lvlJc w:val="left"/>
      <w:pPr>
        <w:ind w:left="2508" w:hanging="360"/>
      </w:pPr>
      <w:rPr>
        <w:rFonts w:ascii="Wingdings" w:hAnsi="Wingdings" w:hint="default"/>
      </w:rPr>
    </w:lvl>
    <w:lvl w:ilvl="3" w:tplc="240A0001" w:tentative="1">
      <w:start w:val="1"/>
      <w:numFmt w:val="bullet"/>
      <w:lvlText w:val=""/>
      <w:lvlJc w:val="left"/>
      <w:pPr>
        <w:ind w:left="3228" w:hanging="360"/>
      </w:pPr>
      <w:rPr>
        <w:rFonts w:ascii="Symbol" w:hAnsi="Symbol" w:hint="default"/>
      </w:rPr>
    </w:lvl>
    <w:lvl w:ilvl="4" w:tplc="240A0003" w:tentative="1">
      <w:start w:val="1"/>
      <w:numFmt w:val="bullet"/>
      <w:lvlText w:val="o"/>
      <w:lvlJc w:val="left"/>
      <w:pPr>
        <w:ind w:left="3948" w:hanging="360"/>
      </w:pPr>
      <w:rPr>
        <w:rFonts w:ascii="Courier New" w:hAnsi="Courier New" w:cs="Courier New" w:hint="default"/>
      </w:rPr>
    </w:lvl>
    <w:lvl w:ilvl="5" w:tplc="240A0005" w:tentative="1">
      <w:start w:val="1"/>
      <w:numFmt w:val="bullet"/>
      <w:lvlText w:val=""/>
      <w:lvlJc w:val="left"/>
      <w:pPr>
        <w:ind w:left="4668" w:hanging="360"/>
      </w:pPr>
      <w:rPr>
        <w:rFonts w:ascii="Wingdings" w:hAnsi="Wingdings" w:hint="default"/>
      </w:rPr>
    </w:lvl>
    <w:lvl w:ilvl="6" w:tplc="240A0001" w:tentative="1">
      <w:start w:val="1"/>
      <w:numFmt w:val="bullet"/>
      <w:lvlText w:val=""/>
      <w:lvlJc w:val="left"/>
      <w:pPr>
        <w:ind w:left="5388" w:hanging="360"/>
      </w:pPr>
      <w:rPr>
        <w:rFonts w:ascii="Symbol" w:hAnsi="Symbol" w:hint="default"/>
      </w:rPr>
    </w:lvl>
    <w:lvl w:ilvl="7" w:tplc="240A0003" w:tentative="1">
      <w:start w:val="1"/>
      <w:numFmt w:val="bullet"/>
      <w:lvlText w:val="o"/>
      <w:lvlJc w:val="left"/>
      <w:pPr>
        <w:ind w:left="6108" w:hanging="360"/>
      </w:pPr>
      <w:rPr>
        <w:rFonts w:ascii="Courier New" w:hAnsi="Courier New" w:cs="Courier New" w:hint="default"/>
      </w:rPr>
    </w:lvl>
    <w:lvl w:ilvl="8" w:tplc="240A0005" w:tentative="1">
      <w:start w:val="1"/>
      <w:numFmt w:val="bullet"/>
      <w:lvlText w:val=""/>
      <w:lvlJc w:val="left"/>
      <w:pPr>
        <w:ind w:left="6828" w:hanging="360"/>
      </w:pPr>
      <w:rPr>
        <w:rFonts w:ascii="Wingdings" w:hAnsi="Wingdings" w:hint="default"/>
      </w:rPr>
    </w:lvl>
  </w:abstractNum>
  <w:abstractNum w:abstractNumId="24">
    <w:nsid w:val="5DA43473"/>
    <w:multiLevelType w:val="hybridMultilevel"/>
    <w:tmpl w:val="B3FEB40C"/>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nsid w:val="60B12642"/>
    <w:multiLevelType w:val="hybridMultilevel"/>
    <w:tmpl w:val="620E48F4"/>
    <w:lvl w:ilvl="0" w:tplc="240A0005">
      <w:start w:val="1"/>
      <w:numFmt w:val="bullet"/>
      <w:lvlText w:val=""/>
      <w:lvlJc w:val="left"/>
      <w:pPr>
        <w:ind w:left="720" w:hanging="360"/>
      </w:pPr>
      <w:rPr>
        <w:rFonts w:ascii="Wingdings" w:hAnsi="Wingding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nsid w:val="669955B8"/>
    <w:multiLevelType w:val="hybridMultilevel"/>
    <w:tmpl w:val="7F623FCA"/>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nsid w:val="6787735E"/>
    <w:multiLevelType w:val="multilevel"/>
    <w:tmpl w:val="37508AD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8">
    <w:nsid w:val="6D6A3BF3"/>
    <w:multiLevelType w:val="hybridMultilevel"/>
    <w:tmpl w:val="58E4AE2C"/>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nsid w:val="6FE15D99"/>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nsid w:val="713A7CFD"/>
    <w:multiLevelType w:val="hybridMultilevel"/>
    <w:tmpl w:val="A6F4770C"/>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nsid w:val="71564EB2"/>
    <w:multiLevelType w:val="hybridMultilevel"/>
    <w:tmpl w:val="9A0672D4"/>
    <w:lvl w:ilvl="0" w:tplc="8B083FB8">
      <w:start w:val="1"/>
      <w:numFmt w:val="lowerLetter"/>
      <w:lvlText w:val="%1)"/>
      <w:lvlJc w:val="left"/>
      <w:pPr>
        <w:ind w:left="720" w:hanging="360"/>
      </w:pPr>
      <w:rPr>
        <w:rFonts w:cs="Arial"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nsid w:val="78965E01"/>
    <w:multiLevelType w:val="hybridMultilevel"/>
    <w:tmpl w:val="137E24EA"/>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nsid w:val="7B9D1010"/>
    <w:multiLevelType w:val="hybridMultilevel"/>
    <w:tmpl w:val="E4923238"/>
    <w:lvl w:ilvl="0" w:tplc="240A0017">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4">
    <w:nsid w:val="7EF71921"/>
    <w:multiLevelType w:val="multilevel"/>
    <w:tmpl w:val="62A4CC30"/>
    <w:lvl w:ilvl="0">
      <w:start w:val="1"/>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4"/>
  </w:num>
  <w:num w:numId="2">
    <w:abstractNumId w:val="21"/>
  </w:num>
  <w:num w:numId="3">
    <w:abstractNumId w:val="15"/>
  </w:num>
  <w:num w:numId="4">
    <w:abstractNumId w:val="27"/>
  </w:num>
  <w:num w:numId="5">
    <w:abstractNumId w:val="1"/>
  </w:num>
  <w:num w:numId="6">
    <w:abstractNumId w:val="29"/>
  </w:num>
  <w:num w:numId="7">
    <w:abstractNumId w:val="31"/>
  </w:num>
  <w:num w:numId="8">
    <w:abstractNumId w:val="10"/>
  </w:num>
  <w:num w:numId="9">
    <w:abstractNumId w:val="2"/>
  </w:num>
  <w:num w:numId="10">
    <w:abstractNumId w:val="13"/>
  </w:num>
  <w:num w:numId="11">
    <w:abstractNumId w:val="34"/>
  </w:num>
  <w:num w:numId="12">
    <w:abstractNumId w:val="26"/>
  </w:num>
  <w:num w:numId="13">
    <w:abstractNumId w:val="33"/>
  </w:num>
  <w:num w:numId="14">
    <w:abstractNumId w:val="0"/>
  </w:num>
  <w:num w:numId="15">
    <w:abstractNumId w:val="16"/>
  </w:num>
  <w:num w:numId="16">
    <w:abstractNumId w:val="7"/>
  </w:num>
  <w:num w:numId="17">
    <w:abstractNumId w:val="20"/>
  </w:num>
  <w:num w:numId="18">
    <w:abstractNumId w:val="14"/>
  </w:num>
  <w:num w:numId="19">
    <w:abstractNumId w:val="19"/>
  </w:num>
  <w:num w:numId="20">
    <w:abstractNumId w:val="30"/>
  </w:num>
  <w:num w:numId="21">
    <w:abstractNumId w:val="12"/>
  </w:num>
  <w:num w:numId="22">
    <w:abstractNumId w:val="3"/>
  </w:num>
  <w:num w:numId="23">
    <w:abstractNumId w:val="11"/>
  </w:num>
  <w:num w:numId="24">
    <w:abstractNumId w:val="8"/>
  </w:num>
  <w:num w:numId="25">
    <w:abstractNumId w:val="5"/>
  </w:num>
  <w:num w:numId="26">
    <w:abstractNumId w:val="28"/>
  </w:num>
  <w:num w:numId="27">
    <w:abstractNumId w:val="6"/>
  </w:num>
  <w:num w:numId="28">
    <w:abstractNumId w:val="22"/>
  </w:num>
  <w:num w:numId="29">
    <w:abstractNumId w:val="32"/>
  </w:num>
  <w:num w:numId="30">
    <w:abstractNumId w:val="18"/>
  </w:num>
  <w:num w:numId="31">
    <w:abstractNumId w:val="24"/>
  </w:num>
  <w:num w:numId="32">
    <w:abstractNumId w:val="17"/>
  </w:num>
  <w:num w:numId="33">
    <w:abstractNumId w:val="23"/>
  </w:num>
  <w:num w:numId="34">
    <w:abstractNumId w:val="25"/>
  </w:num>
  <w:num w:numId="3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08"/>
  <w:hyphenationZone w:val="425"/>
  <w:characterSpacingControl w:val="doNotCompress"/>
  <w:hdrShapeDefaults>
    <o:shapedefaults v:ext="edit" spidmax="2110"/>
    <o:shapelayout v:ext="edit">
      <o:idmap v:ext="edit" data="2"/>
    </o:shapelayout>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41232"/>
    <w:rsid w:val="00020E7B"/>
    <w:rsid w:val="0003506A"/>
    <w:rsid w:val="00043BCB"/>
    <w:rsid w:val="000544C4"/>
    <w:rsid w:val="0006648C"/>
    <w:rsid w:val="000718D3"/>
    <w:rsid w:val="00076AF0"/>
    <w:rsid w:val="00081371"/>
    <w:rsid w:val="00085590"/>
    <w:rsid w:val="000966A5"/>
    <w:rsid w:val="00154815"/>
    <w:rsid w:val="00172284"/>
    <w:rsid w:val="00190F5E"/>
    <w:rsid w:val="001C01E7"/>
    <w:rsid w:val="001F6914"/>
    <w:rsid w:val="00204B82"/>
    <w:rsid w:val="00223BFB"/>
    <w:rsid w:val="002245DE"/>
    <w:rsid w:val="00253AEF"/>
    <w:rsid w:val="00254560"/>
    <w:rsid w:val="0026643A"/>
    <w:rsid w:val="0028395F"/>
    <w:rsid w:val="00286AF3"/>
    <w:rsid w:val="002C05B8"/>
    <w:rsid w:val="002C44BE"/>
    <w:rsid w:val="00312A06"/>
    <w:rsid w:val="00341232"/>
    <w:rsid w:val="003842A0"/>
    <w:rsid w:val="003A3B77"/>
    <w:rsid w:val="003C47F6"/>
    <w:rsid w:val="003D2795"/>
    <w:rsid w:val="003D7E78"/>
    <w:rsid w:val="003F74FA"/>
    <w:rsid w:val="004178FD"/>
    <w:rsid w:val="0042036A"/>
    <w:rsid w:val="00426DCE"/>
    <w:rsid w:val="00437AC6"/>
    <w:rsid w:val="00443B52"/>
    <w:rsid w:val="00466A7F"/>
    <w:rsid w:val="00486037"/>
    <w:rsid w:val="004E1DAB"/>
    <w:rsid w:val="004F109B"/>
    <w:rsid w:val="004F7FD1"/>
    <w:rsid w:val="00521EDD"/>
    <w:rsid w:val="00540922"/>
    <w:rsid w:val="00572D4D"/>
    <w:rsid w:val="00572FF0"/>
    <w:rsid w:val="00577C5D"/>
    <w:rsid w:val="00592352"/>
    <w:rsid w:val="005B415E"/>
    <w:rsid w:val="005E08CE"/>
    <w:rsid w:val="005F6009"/>
    <w:rsid w:val="00626B09"/>
    <w:rsid w:val="00641F5B"/>
    <w:rsid w:val="00654E1E"/>
    <w:rsid w:val="006A0A10"/>
    <w:rsid w:val="006B551D"/>
    <w:rsid w:val="006B739A"/>
    <w:rsid w:val="00707B45"/>
    <w:rsid w:val="00714838"/>
    <w:rsid w:val="0075447F"/>
    <w:rsid w:val="00765FCB"/>
    <w:rsid w:val="00770192"/>
    <w:rsid w:val="007C061D"/>
    <w:rsid w:val="008064E9"/>
    <w:rsid w:val="0086135A"/>
    <w:rsid w:val="00892B83"/>
    <w:rsid w:val="00894FBB"/>
    <w:rsid w:val="008A0E3D"/>
    <w:rsid w:val="008C2FA9"/>
    <w:rsid w:val="008E1F1D"/>
    <w:rsid w:val="008F7F08"/>
    <w:rsid w:val="00903EFC"/>
    <w:rsid w:val="00931E51"/>
    <w:rsid w:val="009360E0"/>
    <w:rsid w:val="009507A8"/>
    <w:rsid w:val="009878AD"/>
    <w:rsid w:val="00990DA4"/>
    <w:rsid w:val="009937ED"/>
    <w:rsid w:val="009C451C"/>
    <w:rsid w:val="00A13C56"/>
    <w:rsid w:val="00A840B4"/>
    <w:rsid w:val="00B0094F"/>
    <w:rsid w:val="00B213C7"/>
    <w:rsid w:val="00B27277"/>
    <w:rsid w:val="00B552E5"/>
    <w:rsid w:val="00B61FCE"/>
    <w:rsid w:val="00B74FFA"/>
    <w:rsid w:val="00BA73B4"/>
    <w:rsid w:val="00BD7CEF"/>
    <w:rsid w:val="00BF5FC0"/>
    <w:rsid w:val="00C141A6"/>
    <w:rsid w:val="00C15CEA"/>
    <w:rsid w:val="00CA04B4"/>
    <w:rsid w:val="00D346EE"/>
    <w:rsid w:val="00D4225E"/>
    <w:rsid w:val="00D557F1"/>
    <w:rsid w:val="00D82457"/>
    <w:rsid w:val="00DB0E9F"/>
    <w:rsid w:val="00DD5223"/>
    <w:rsid w:val="00DE25A7"/>
    <w:rsid w:val="00DE5EF7"/>
    <w:rsid w:val="00DF1A43"/>
    <w:rsid w:val="00E04B6D"/>
    <w:rsid w:val="00E13CA0"/>
    <w:rsid w:val="00E433DC"/>
    <w:rsid w:val="00E4797E"/>
    <w:rsid w:val="00E771AC"/>
    <w:rsid w:val="00E97D51"/>
    <w:rsid w:val="00EB4591"/>
    <w:rsid w:val="00EF0217"/>
    <w:rsid w:val="00F04DD4"/>
    <w:rsid w:val="00FC32D8"/>
  </w:rsids>
  <m:mathPr>
    <m:mathFont m:val="Cambria Math"/>
    <m:brkBin m:val="before"/>
    <m:brkBinSub m:val="--"/>
    <m:smallFrac m:val="0"/>
    <m:dispDef/>
    <m:lMargin m:val="0"/>
    <m:rMargin m:val="0"/>
    <m:defJc m:val="centerGroup"/>
    <m:wrapIndent m:val="1440"/>
    <m:intLim m:val="subSup"/>
    <m:naryLim m:val="undOvr"/>
  </m:mathPr>
  <w:themeFontLang w:val="es-ES_tradnl"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110"/>
    <o:shapelayout v:ext="edit">
      <o:idmap v:ext="edit" data="1"/>
    </o:shapelayout>
  </w:shapeDefaults>
  <w:decimalSymbol w:val="."/>
  <w:listSeparator w:val=";"/>
  <w14:docId w14:val="584E8528"/>
  <w14:defaultImageDpi w14:val="300"/>
  <w15:docId w15:val="{92ED565E-848D-419F-86B8-FBFBC6FC67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s-ES_tradnl" w:eastAsia="es-E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ar"/>
    <w:uiPriority w:val="9"/>
    <w:qFormat/>
    <w:rsid w:val="00043BCB"/>
    <w:pPr>
      <w:keepNext/>
      <w:keepLines/>
      <w:spacing w:before="240" w:line="259" w:lineRule="auto"/>
      <w:outlineLvl w:val="0"/>
    </w:pPr>
    <w:rPr>
      <w:rFonts w:asciiTheme="majorHAnsi" w:eastAsiaTheme="majorEastAsia" w:hAnsiTheme="majorHAnsi" w:cstheme="majorBidi"/>
      <w:color w:val="365F91" w:themeColor="accent1" w:themeShade="BF"/>
      <w:sz w:val="32"/>
      <w:szCs w:val="32"/>
      <w:lang w:val="es-CO"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HOJA,Colorful List Accent 1,Lista vistosa - Énfasis 11,Colorful List - Accent 11,Nivel 1 OS,Bolita,Párrafo de lista1,List Paragraph,Párrafo de lista4,BOLADEF,Párrafo de lista2,Párrafo de lista3,Párrafo de lista21,BOLA,titulo 3"/>
    <w:basedOn w:val="Normal"/>
    <w:link w:val="PrrafodelistaCar"/>
    <w:uiPriority w:val="34"/>
    <w:qFormat/>
    <w:rsid w:val="00341232"/>
    <w:pPr>
      <w:ind w:left="720"/>
      <w:contextualSpacing/>
    </w:pPr>
  </w:style>
  <w:style w:type="paragraph" w:styleId="Encabezado">
    <w:name w:val="header"/>
    <w:aliases w:val="Encabezado1,encabezado,Encabezado Car Car Car Car Car,Encabezado Car Car Car"/>
    <w:basedOn w:val="Normal"/>
    <w:link w:val="EncabezadoCar"/>
    <w:uiPriority w:val="99"/>
    <w:unhideWhenUsed/>
    <w:rsid w:val="000966A5"/>
    <w:pPr>
      <w:tabs>
        <w:tab w:val="center" w:pos="4252"/>
        <w:tab w:val="right" w:pos="8504"/>
      </w:tabs>
    </w:pPr>
  </w:style>
  <w:style w:type="character" w:customStyle="1" w:styleId="EncabezadoCar">
    <w:name w:val="Encabezado Car"/>
    <w:aliases w:val="Encabezado1 Car,encabezado Car,Encabezado Car Car Car Car Car Car,Encabezado Car Car Car Car"/>
    <w:basedOn w:val="Fuentedeprrafopredeter"/>
    <w:link w:val="Encabezado"/>
    <w:uiPriority w:val="99"/>
    <w:rsid w:val="000966A5"/>
  </w:style>
  <w:style w:type="paragraph" w:styleId="Piedepgina">
    <w:name w:val="footer"/>
    <w:basedOn w:val="Normal"/>
    <w:link w:val="PiedepginaCar"/>
    <w:uiPriority w:val="99"/>
    <w:unhideWhenUsed/>
    <w:rsid w:val="000966A5"/>
    <w:pPr>
      <w:tabs>
        <w:tab w:val="center" w:pos="4252"/>
        <w:tab w:val="right" w:pos="8504"/>
      </w:tabs>
    </w:pPr>
  </w:style>
  <w:style w:type="character" w:customStyle="1" w:styleId="PiedepginaCar">
    <w:name w:val="Pie de página Car"/>
    <w:basedOn w:val="Fuentedeprrafopredeter"/>
    <w:link w:val="Piedepgina"/>
    <w:uiPriority w:val="99"/>
    <w:rsid w:val="000966A5"/>
  </w:style>
  <w:style w:type="character" w:customStyle="1" w:styleId="Ttulo1Car">
    <w:name w:val="Título 1 Car"/>
    <w:basedOn w:val="Fuentedeprrafopredeter"/>
    <w:link w:val="Ttulo1"/>
    <w:uiPriority w:val="9"/>
    <w:rsid w:val="00043BCB"/>
    <w:rPr>
      <w:rFonts w:asciiTheme="majorHAnsi" w:eastAsiaTheme="majorEastAsia" w:hAnsiTheme="majorHAnsi" w:cstheme="majorBidi"/>
      <w:color w:val="365F91" w:themeColor="accent1" w:themeShade="BF"/>
      <w:sz w:val="32"/>
      <w:szCs w:val="32"/>
      <w:lang w:val="es-CO" w:eastAsia="en-US"/>
    </w:rPr>
  </w:style>
  <w:style w:type="paragraph" w:styleId="TtulodeTDC">
    <w:name w:val="TOC Heading"/>
    <w:basedOn w:val="Ttulo1"/>
    <w:next w:val="Normal"/>
    <w:uiPriority w:val="39"/>
    <w:unhideWhenUsed/>
    <w:qFormat/>
    <w:rsid w:val="00043BCB"/>
    <w:pPr>
      <w:outlineLvl w:val="9"/>
    </w:pPr>
    <w:rPr>
      <w:lang w:eastAsia="es-CO"/>
    </w:rPr>
  </w:style>
  <w:style w:type="paragraph" w:styleId="TDC1">
    <w:name w:val="toc 1"/>
    <w:basedOn w:val="Normal"/>
    <w:next w:val="Normal"/>
    <w:autoRedefine/>
    <w:uiPriority w:val="39"/>
    <w:unhideWhenUsed/>
    <w:rsid w:val="00043BCB"/>
    <w:pPr>
      <w:tabs>
        <w:tab w:val="left" w:pos="709"/>
        <w:tab w:val="left" w:pos="851"/>
        <w:tab w:val="right" w:leader="dot" w:pos="9356"/>
      </w:tabs>
      <w:ind w:left="851" w:hanging="851"/>
    </w:pPr>
    <w:rPr>
      <w:rFonts w:ascii="Arial" w:eastAsiaTheme="minorHAnsi" w:hAnsi="Arial"/>
      <w:bCs/>
      <w:sz w:val="22"/>
      <w:szCs w:val="20"/>
      <w:lang w:val="es-CO" w:eastAsia="en-US"/>
    </w:rPr>
  </w:style>
  <w:style w:type="character" w:styleId="Hipervnculo">
    <w:name w:val="Hyperlink"/>
    <w:basedOn w:val="Fuentedeprrafopredeter"/>
    <w:uiPriority w:val="99"/>
    <w:unhideWhenUsed/>
    <w:rsid w:val="00043BCB"/>
    <w:rPr>
      <w:color w:val="0000FF" w:themeColor="hyperlink"/>
      <w:u w:val="single"/>
    </w:rPr>
  </w:style>
  <w:style w:type="paragraph" w:styleId="Textonotapie">
    <w:name w:val="footnote text"/>
    <w:basedOn w:val="Normal"/>
    <w:link w:val="TextonotapieCar"/>
    <w:uiPriority w:val="99"/>
    <w:unhideWhenUsed/>
    <w:rsid w:val="00043BCB"/>
    <w:rPr>
      <w:rFonts w:eastAsiaTheme="minorHAnsi"/>
      <w:sz w:val="20"/>
      <w:szCs w:val="20"/>
      <w:lang w:val="es-CO" w:eastAsia="en-US"/>
    </w:rPr>
  </w:style>
  <w:style w:type="character" w:customStyle="1" w:styleId="TextonotapieCar">
    <w:name w:val="Texto nota pie Car"/>
    <w:basedOn w:val="Fuentedeprrafopredeter"/>
    <w:link w:val="Textonotapie"/>
    <w:uiPriority w:val="99"/>
    <w:rsid w:val="00043BCB"/>
    <w:rPr>
      <w:rFonts w:eastAsiaTheme="minorHAnsi"/>
      <w:sz w:val="20"/>
      <w:szCs w:val="20"/>
      <w:lang w:val="es-CO" w:eastAsia="en-US"/>
    </w:rPr>
  </w:style>
  <w:style w:type="character" w:styleId="Refdenotaalpie">
    <w:name w:val="footnote reference"/>
    <w:basedOn w:val="Fuentedeprrafopredeter"/>
    <w:uiPriority w:val="99"/>
    <w:semiHidden/>
    <w:unhideWhenUsed/>
    <w:rsid w:val="00043BCB"/>
    <w:rPr>
      <w:vertAlign w:val="superscript"/>
    </w:rPr>
  </w:style>
  <w:style w:type="paragraph" w:customStyle="1" w:styleId="Default">
    <w:name w:val="Default"/>
    <w:rsid w:val="00043BCB"/>
    <w:pPr>
      <w:autoSpaceDE w:val="0"/>
      <w:autoSpaceDN w:val="0"/>
      <w:adjustRightInd w:val="0"/>
    </w:pPr>
    <w:rPr>
      <w:rFonts w:ascii="Arial Narrow" w:hAnsi="Arial Narrow" w:cs="Arial Narrow"/>
      <w:color w:val="000000"/>
      <w:lang w:val="es-CO" w:eastAsia="en-US"/>
    </w:rPr>
  </w:style>
  <w:style w:type="character" w:customStyle="1" w:styleId="PrrafodelistaCar">
    <w:name w:val="Párrafo de lista Car"/>
    <w:aliases w:val="HOJA Car,Colorful List Accent 1 Car,Lista vistosa - Énfasis 11 Car,Colorful List - Accent 11 Car,Nivel 1 OS Car,Bolita Car,Párrafo de lista1 Car,List Paragraph Car,Párrafo de lista4 Car,BOLADEF Car,Párrafo de lista2 Car,BOLA Car"/>
    <w:link w:val="Prrafodelista"/>
    <w:uiPriority w:val="34"/>
    <w:locked/>
    <w:rsid w:val="00043BCB"/>
  </w:style>
  <w:style w:type="paragraph" w:styleId="Textoindependiente2">
    <w:name w:val="Body Text 2"/>
    <w:basedOn w:val="Normal"/>
    <w:link w:val="Textoindependiente2Car"/>
    <w:uiPriority w:val="99"/>
    <w:semiHidden/>
    <w:unhideWhenUsed/>
    <w:rsid w:val="00043BCB"/>
    <w:pPr>
      <w:spacing w:after="120" w:line="480" w:lineRule="auto"/>
    </w:pPr>
    <w:rPr>
      <w:sz w:val="22"/>
      <w:szCs w:val="22"/>
      <w:lang w:val="es-CO" w:eastAsia="en-US"/>
    </w:rPr>
  </w:style>
  <w:style w:type="character" w:customStyle="1" w:styleId="Textoindependiente2Car">
    <w:name w:val="Texto independiente 2 Car"/>
    <w:basedOn w:val="Fuentedeprrafopredeter"/>
    <w:link w:val="Textoindependiente2"/>
    <w:uiPriority w:val="99"/>
    <w:semiHidden/>
    <w:rsid w:val="00043BCB"/>
    <w:rPr>
      <w:sz w:val="22"/>
      <w:szCs w:val="22"/>
      <w:lang w:val="es-CO"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31118178">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image" Target="media/image2.jp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256F409-8398-4CB4-8911-67CEE90F83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18</Pages>
  <Words>7088</Words>
  <Characters>38989</Characters>
  <Application>Microsoft Office Word</Application>
  <DocSecurity>0</DocSecurity>
  <Lines>324</Lines>
  <Paragraphs>91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45986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jkjh</dc:creator>
  <cp:keywords/>
  <dc:description/>
  <cp:lastModifiedBy>Local Herly</cp:lastModifiedBy>
  <cp:revision>2</cp:revision>
  <dcterms:created xsi:type="dcterms:W3CDTF">2025-07-14T19:44:00Z</dcterms:created>
  <dcterms:modified xsi:type="dcterms:W3CDTF">2025-07-14T19:44:00Z</dcterms:modified>
</cp:coreProperties>
</file>