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963086094"/>
        <w:docPartObj>
          <w:docPartGallery w:val="Cover Pages"/>
          <w:docPartUnique/>
        </w:docPartObj>
      </w:sdtPr>
      <w:sdtEndPr>
        <w:rPr>
          <w:b/>
          <w:bCs/>
        </w:rPr>
      </w:sdtEndPr>
      <w:sdtContent>
        <w:p w14:paraId="5B35C0E3" w14:textId="77777777" w:rsidR="005C050C" w:rsidRPr="0010486E" w:rsidRDefault="005C050C" w:rsidP="005C050C">
          <w:pPr>
            <w:rPr>
              <w:rFonts w:ascii="Arial" w:hAnsi="Arial" w:cs="Arial"/>
              <w:sz w:val="24"/>
              <w:szCs w:val="24"/>
            </w:rPr>
          </w:pPr>
        </w:p>
        <w:p w14:paraId="3835AE7D" w14:textId="462B190B" w:rsidR="005C050C" w:rsidRPr="0010486E" w:rsidRDefault="005C050C" w:rsidP="005C050C">
          <w:pPr>
            <w:rPr>
              <w:rFonts w:ascii="Arial" w:hAnsi="Arial" w:cs="Arial"/>
              <w:b/>
              <w:bCs/>
              <w:sz w:val="24"/>
              <w:szCs w:val="24"/>
            </w:rPr>
          </w:pPr>
          <w:r w:rsidRPr="0010486E">
            <w:rPr>
              <w:rFonts w:ascii="Arial" w:hAnsi="Arial" w:cs="Arial"/>
              <w:b/>
              <w:bCs/>
              <w:noProof/>
              <w:sz w:val="24"/>
              <w:szCs w:val="24"/>
            </w:rPr>
            <mc:AlternateContent>
              <mc:Choice Requires="wps">
                <w:drawing>
                  <wp:anchor distT="45720" distB="45720" distL="114300" distR="114300" simplePos="0" relativeHeight="251672576" behindDoc="0" locked="0" layoutInCell="1" allowOverlap="1" wp14:anchorId="3D93EEFF" wp14:editId="2F89ACB8">
                    <wp:simplePos x="0" y="0"/>
                    <wp:positionH relativeFrom="column">
                      <wp:posOffset>196215</wp:posOffset>
                    </wp:positionH>
                    <wp:positionV relativeFrom="paragraph">
                      <wp:posOffset>5498465</wp:posOffset>
                    </wp:positionV>
                    <wp:extent cx="59772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noFill/>
                            <a:ln w="9525">
                              <a:noFill/>
                              <a:miter lim="800000"/>
                              <a:headEnd/>
                              <a:tailEnd/>
                            </a:ln>
                          </wps:spPr>
                          <wps:txbx>
                            <w:txbxContent>
                              <w:p w14:paraId="2B921ED5" w14:textId="449074B9" w:rsidR="005565FF" w:rsidRPr="009B485E" w:rsidRDefault="005565FF" w:rsidP="005C050C">
                                <w:pPr>
                                  <w:jc w:val="right"/>
                                  <w:rPr>
                                    <w:rFonts w:ascii="Arial" w:hAnsi="Arial" w:cs="Arial"/>
                                    <w:b/>
                                    <w:bCs/>
                                    <w:color w:val="000099" w:themeColor="background2"/>
                                    <w:sz w:val="44"/>
                                    <w:szCs w:val="44"/>
                                    <w:lang w:val="es-ES"/>
                                  </w:rPr>
                                </w:pPr>
                                <w:r w:rsidRPr="009B485E">
                                  <w:rPr>
                                    <w:rFonts w:ascii="Arial" w:hAnsi="Arial" w:cs="Arial"/>
                                    <w:b/>
                                    <w:bCs/>
                                    <w:color w:val="000099" w:themeColor="background2"/>
                                    <w:sz w:val="44"/>
                                    <w:szCs w:val="44"/>
                                    <w:lang w:val="es-ES"/>
                                  </w:rPr>
                                  <w:t xml:space="preserve">PROGRAMA </w:t>
                                </w:r>
                                <w:r w:rsidR="009B485E" w:rsidRPr="009B485E">
                                  <w:rPr>
                                    <w:rFonts w:ascii="Arial" w:hAnsi="Arial" w:cs="Arial"/>
                                    <w:b/>
                                    <w:bCs/>
                                    <w:color w:val="000099" w:themeColor="background2"/>
                                    <w:sz w:val="44"/>
                                    <w:szCs w:val="44"/>
                                    <w:lang w:val="es-ES"/>
                                  </w:rPr>
                                  <w:t>DE DOCUMENTOS ESPECIALES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3EEFF" id="_x0000_t202" coordsize="21600,21600" o:spt="202" path="m,l,21600r21600,l21600,xe">
                    <v:stroke joinstyle="miter"/>
                    <v:path gradientshapeok="t" o:connecttype="rect"/>
                  </v:shapetype>
                  <v:shape id="Cuadro de texto 2" o:spid="_x0000_s1026" type="#_x0000_t202" style="position:absolute;left:0;text-align:left;margin-left:15.45pt;margin-top:432.95pt;width:470.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kgFAIAAPwDAAAOAAAAZHJzL2Uyb0RvYy54bWysU9uO2yAQfa/Uf0C8N74o3m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" filled="f" stroked="f">
                    <v:textbox style="mso-fit-shape-to-text:t">
                      <w:txbxContent>
                        <w:p w14:paraId="2B921ED5" w14:textId="449074B9" w:rsidR="005565FF" w:rsidRPr="009B485E" w:rsidRDefault="005565FF" w:rsidP="005C050C">
                          <w:pPr>
                            <w:jc w:val="right"/>
                            <w:rPr>
                              <w:rFonts w:ascii="Arial" w:hAnsi="Arial" w:cs="Arial"/>
                              <w:b/>
                              <w:bCs/>
                              <w:color w:val="000099" w:themeColor="background2"/>
                              <w:sz w:val="44"/>
                              <w:szCs w:val="44"/>
                              <w:lang w:val="es-ES"/>
                            </w:rPr>
                          </w:pPr>
                          <w:r w:rsidRPr="009B485E">
                            <w:rPr>
                              <w:rFonts w:ascii="Arial" w:hAnsi="Arial" w:cs="Arial"/>
                              <w:b/>
                              <w:bCs/>
                              <w:color w:val="000099" w:themeColor="background2"/>
                              <w:sz w:val="44"/>
                              <w:szCs w:val="44"/>
                              <w:lang w:val="es-ES"/>
                            </w:rPr>
                            <w:t xml:space="preserve">PROGRAMA </w:t>
                          </w:r>
                          <w:r w:rsidR="009B485E" w:rsidRPr="009B485E">
                            <w:rPr>
                              <w:rFonts w:ascii="Arial" w:hAnsi="Arial" w:cs="Arial"/>
                              <w:b/>
                              <w:bCs/>
                              <w:color w:val="000099" w:themeColor="background2"/>
                              <w:sz w:val="44"/>
                              <w:szCs w:val="44"/>
                              <w:lang w:val="es-ES"/>
                            </w:rPr>
                            <w:t>DE DOCUMENTOS ESPECIALES</w:t>
                          </w:r>
                        </w:p>
                      </w:txbxContent>
                    </v:textbox>
                    <w10:wrap type="square"/>
                  </v:shape>
                </w:pict>
              </mc:Fallback>
            </mc:AlternateContent>
          </w:r>
          <w:r w:rsidRPr="0010486E">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7E73CC12" wp14:editId="1D830DB2">
                    <wp:simplePos x="0" y="0"/>
                    <wp:positionH relativeFrom="column">
                      <wp:posOffset>977265</wp:posOffset>
                    </wp:positionH>
                    <wp:positionV relativeFrom="paragraph">
                      <wp:posOffset>6276340</wp:posOffset>
                    </wp:positionV>
                    <wp:extent cx="5128260"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5128260"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4DD30"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494.2pt" to="480.7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" strokecolor="#f79646 [3209]" strokeweight="4pt">
                    <v:stroke joinstyle="miter"/>
                  </v:line>
                </w:pict>
              </mc:Fallback>
            </mc:AlternateContent>
          </w:r>
          <w:r w:rsidRPr="0010486E">
            <w:rPr>
              <w:rFonts w:ascii="Arial" w:hAnsi="Arial" w:cs="Arial"/>
              <w:noProof/>
              <w:sz w:val="24"/>
              <w:szCs w:val="24"/>
            </w:rPr>
            <w:drawing>
              <wp:anchor distT="0" distB="0" distL="114300" distR="114300" simplePos="0" relativeHeight="251671552" behindDoc="0" locked="0" layoutInCell="1" hidden="0" allowOverlap="1" wp14:anchorId="32D3A8E6" wp14:editId="7D034F80">
                <wp:simplePos x="0" y="0"/>
                <wp:positionH relativeFrom="page">
                  <wp:align>center</wp:align>
                </wp:positionH>
                <wp:positionV relativeFrom="paragraph">
                  <wp:posOffset>1685290</wp:posOffset>
                </wp:positionV>
                <wp:extent cx="2638425" cy="1271718"/>
                <wp:effectExtent l="0" t="0" r="0" b="5080"/>
                <wp:wrapNone/>
                <wp:docPr id="1"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Pr="0010486E">
            <w:rPr>
              <w:rFonts w:ascii="Arial" w:hAnsi="Arial" w:cs="Arial"/>
              <w:b/>
              <w:bCs/>
              <w:noProof/>
              <w:sz w:val="24"/>
              <w:szCs w:val="24"/>
            </w:rPr>
            <mc:AlternateContent>
              <mc:Choice Requires="wps">
                <w:drawing>
                  <wp:anchor distT="45720" distB="45720" distL="114300" distR="114300" simplePos="0" relativeHeight="251674624" behindDoc="0" locked="0" layoutInCell="1" allowOverlap="1" wp14:anchorId="030DDA70" wp14:editId="4581B4C2">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6232447" w14:textId="77777777" w:rsidR="005565FF" w:rsidRPr="00D012F1" w:rsidRDefault="005565FF"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DDA70" id="_x0000_s1027" type="#_x0000_t202" style="position:absolute;left:0;text-align:left;margin-left:106.95pt;margin-top:496.2pt;width:379.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16232447" w14:textId="77777777" w:rsidR="005565FF" w:rsidRPr="00D012F1" w:rsidRDefault="005565FF"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Pr="0010486E">
            <w:rPr>
              <w:rFonts w:ascii="Arial" w:hAnsi="Arial" w:cs="Arial"/>
              <w:noProof/>
              <w:sz w:val="24"/>
              <w:szCs w:val="24"/>
            </w:rPr>
            <mc:AlternateContent>
              <mc:Choice Requires="wps">
                <w:drawing>
                  <wp:anchor distT="0" distB="0" distL="114300" distR="114300" simplePos="0" relativeHeight="251670528" behindDoc="0" locked="0" layoutInCell="1" allowOverlap="1" wp14:anchorId="1C00478E" wp14:editId="4A6D410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3335"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C785BC5" w14:textId="7FF9DDDE" w:rsidR="005565FF" w:rsidRPr="005C050C" w:rsidRDefault="00AB3DD5" w:rsidP="005C050C">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16</w:t>
                                    </w:r>
                                    <w:r w:rsidR="00866A3E">
                                      <w:rPr>
                                        <w:rFonts w:ascii="Arial" w:hAnsi="Arial" w:cs="Arial"/>
                                        <w:caps/>
                                        <w:color w:val="404040" w:themeColor="text1" w:themeTint="BF"/>
                                        <w:sz w:val="36"/>
                                        <w:szCs w:val="36"/>
                                        <w:lang w:val="es-ES"/>
                                      </w:rPr>
                                      <w:t xml:space="preserve"> de </w:t>
                                    </w:r>
                                    <w:r w:rsidR="00820EDF">
                                      <w:rPr>
                                        <w:rFonts w:ascii="Arial" w:hAnsi="Arial" w:cs="Arial"/>
                                        <w:caps/>
                                        <w:color w:val="404040" w:themeColor="text1" w:themeTint="BF"/>
                                        <w:sz w:val="36"/>
                                        <w:szCs w:val="36"/>
                                        <w:lang w:val="es-ES"/>
                                      </w:rPr>
                                      <w:t>DICIEMBRE</w:t>
                                    </w:r>
                                    <w:r w:rsidR="00866A3E">
                                      <w:rPr>
                                        <w:rFonts w:ascii="Arial" w:hAnsi="Arial" w:cs="Arial"/>
                                        <w:caps/>
                                        <w:color w:val="404040" w:themeColor="text1" w:themeTint="BF"/>
                                        <w:sz w:val="36"/>
                                        <w:szCs w:val="36"/>
                                        <w:lang w:val="es-ES"/>
                                      </w:rPr>
                                      <w:t xml:space="preserve"> de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C00478E" id="Cuadro de texto 111" o:spid="_x0000_s1028" type="#_x0000_t202" style="position:absolute;left:0;text-align:left;margin-left:0;margin-top:0;width:288.25pt;height:287.5pt;z-index:25167052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C785BC5" w14:textId="7FF9DDDE" w:rsidR="005565FF" w:rsidRPr="005C050C" w:rsidRDefault="00AB3DD5" w:rsidP="005C050C">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16</w:t>
                              </w:r>
                              <w:r w:rsidR="00866A3E">
                                <w:rPr>
                                  <w:rFonts w:ascii="Arial" w:hAnsi="Arial" w:cs="Arial"/>
                                  <w:caps/>
                                  <w:color w:val="404040" w:themeColor="text1" w:themeTint="BF"/>
                                  <w:sz w:val="36"/>
                                  <w:szCs w:val="36"/>
                                  <w:lang w:val="es-ES"/>
                                </w:rPr>
                                <w:t xml:space="preserve"> de </w:t>
                              </w:r>
                              <w:r w:rsidR="00820EDF">
                                <w:rPr>
                                  <w:rFonts w:ascii="Arial" w:hAnsi="Arial" w:cs="Arial"/>
                                  <w:caps/>
                                  <w:color w:val="404040" w:themeColor="text1" w:themeTint="BF"/>
                                  <w:sz w:val="36"/>
                                  <w:szCs w:val="36"/>
                                  <w:lang w:val="es-ES"/>
                                </w:rPr>
                                <w:t>DICIEMBRE</w:t>
                              </w:r>
                              <w:r w:rsidR="00866A3E">
                                <w:rPr>
                                  <w:rFonts w:ascii="Arial" w:hAnsi="Arial" w:cs="Arial"/>
                                  <w:caps/>
                                  <w:color w:val="404040" w:themeColor="text1" w:themeTint="BF"/>
                                  <w:sz w:val="36"/>
                                  <w:szCs w:val="36"/>
                                  <w:lang w:val="es-ES"/>
                                </w:rPr>
                                <w:t xml:space="preserve"> de 2021</w:t>
                              </w:r>
                            </w:p>
                          </w:sdtContent>
                        </w:sdt>
                      </w:txbxContent>
                    </v:textbox>
                    <w10:wrap type="square" anchorx="page" anchory="page"/>
                  </v:shape>
                </w:pict>
              </mc:Fallback>
            </mc:AlternateContent>
          </w:r>
          <w:r w:rsidRPr="0010486E">
            <w:rPr>
              <w:rFonts w:ascii="Arial" w:hAnsi="Arial" w:cs="Arial"/>
              <w:noProof/>
              <w:sz w:val="24"/>
              <w:szCs w:val="24"/>
            </w:rPr>
            <mc:AlternateContent>
              <mc:Choice Requires="wpg">
                <w:drawing>
                  <wp:anchor distT="0" distB="0" distL="114300" distR="114300" simplePos="0" relativeHeight="251669504" behindDoc="0" locked="0" layoutInCell="1" allowOverlap="1" wp14:anchorId="2C127C90" wp14:editId="5C4169E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71AF040" id="Grupo 114" o:spid="_x0000_s1026" style="position:absolute;margin-left:0;margin-top:0;width:18pt;height:10in;z-index:2516695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Pr="0010486E">
            <w:rPr>
              <w:rFonts w:ascii="Arial" w:eastAsiaTheme="minorEastAsia" w:hAnsi="Arial" w:cs="Arial"/>
              <w:b/>
              <w:bCs/>
              <w:sz w:val="24"/>
              <w:szCs w:val="24"/>
              <w:lang w:val="es-ES_tradnl" w:eastAsia="es-ES"/>
            </w:rPr>
            <w:br w:type="page"/>
          </w:r>
        </w:p>
      </w:sdtContent>
    </w:sdt>
    <w:sdt>
      <w:sdtPr>
        <w:rPr>
          <w:rFonts w:ascii="Arial" w:eastAsiaTheme="minorHAnsi" w:hAnsi="Arial" w:cs="Arial"/>
          <w:color w:val="auto"/>
          <w:sz w:val="24"/>
          <w:szCs w:val="24"/>
          <w:lang w:val="es-ES" w:eastAsia="en-US"/>
        </w:rPr>
        <w:id w:val="1546562523"/>
        <w:docPartObj>
          <w:docPartGallery w:val="Table of Contents"/>
          <w:docPartUnique/>
        </w:docPartObj>
      </w:sdtPr>
      <w:sdtEndPr/>
      <w:sdtContent>
        <w:p w14:paraId="36913376" w14:textId="507BCCDD" w:rsidR="003C0966" w:rsidRPr="0010486E" w:rsidRDefault="0033554D" w:rsidP="005C050C">
          <w:pPr>
            <w:pStyle w:val="TtuloTDC"/>
            <w:spacing w:before="120" w:line="276" w:lineRule="auto"/>
            <w:ind w:left="-142" w:right="-425"/>
            <w:jc w:val="center"/>
            <w:rPr>
              <w:rFonts w:ascii="Arial" w:hAnsi="Arial" w:cs="Arial"/>
              <w:color w:val="000000" w:themeColor="text1"/>
              <w:sz w:val="24"/>
              <w:szCs w:val="24"/>
              <w:lang w:val="es-ES"/>
            </w:rPr>
          </w:pPr>
          <w:r w:rsidRPr="0010486E">
            <w:rPr>
              <w:rFonts w:ascii="Arial" w:hAnsi="Arial" w:cs="Arial"/>
              <w:b/>
              <w:bCs/>
              <w:color w:val="000000" w:themeColor="text1"/>
              <w:sz w:val="24"/>
              <w:szCs w:val="24"/>
              <w:lang w:val="es-ES"/>
            </w:rPr>
            <w:t>C</w:t>
          </w:r>
          <w:r w:rsidR="00825978" w:rsidRPr="0010486E">
            <w:rPr>
              <w:rFonts w:ascii="Arial" w:hAnsi="Arial" w:cs="Arial"/>
              <w:b/>
              <w:bCs/>
              <w:color w:val="000000" w:themeColor="text1"/>
              <w:sz w:val="24"/>
              <w:szCs w:val="24"/>
              <w:lang w:val="es-ES"/>
            </w:rPr>
            <w:t>ONTENIDO</w:t>
          </w:r>
        </w:p>
        <w:p w14:paraId="386F2D73" w14:textId="77777777" w:rsidR="00421FAC" w:rsidRPr="0010486E" w:rsidRDefault="00421FAC" w:rsidP="00421FAC">
          <w:pPr>
            <w:rPr>
              <w:rFonts w:ascii="Arial" w:hAnsi="Arial" w:cs="Arial"/>
              <w:sz w:val="24"/>
              <w:szCs w:val="24"/>
              <w:lang w:val="es-ES" w:eastAsia="es-CO"/>
            </w:rPr>
          </w:pPr>
        </w:p>
        <w:p w14:paraId="67F3482E" w14:textId="39918989" w:rsidR="00991385" w:rsidRPr="00991385" w:rsidRDefault="00825978">
          <w:pPr>
            <w:pStyle w:val="TDC1"/>
            <w:rPr>
              <w:rFonts w:ascii="Arial" w:eastAsiaTheme="minorEastAsia" w:hAnsi="Arial" w:cs="Arial"/>
              <w:noProof/>
              <w:sz w:val="24"/>
              <w:szCs w:val="24"/>
              <w:lang w:eastAsia="es-CO"/>
            </w:rPr>
          </w:pPr>
          <w:r w:rsidRPr="00991385">
            <w:rPr>
              <w:rFonts w:ascii="Arial" w:hAnsi="Arial" w:cs="Arial"/>
              <w:sz w:val="24"/>
              <w:szCs w:val="24"/>
            </w:rPr>
            <w:fldChar w:fldCharType="begin"/>
          </w:r>
          <w:r w:rsidRPr="00991385">
            <w:rPr>
              <w:rFonts w:ascii="Arial" w:hAnsi="Arial" w:cs="Arial"/>
              <w:sz w:val="24"/>
              <w:szCs w:val="24"/>
            </w:rPr>
            <w:instrText xml:space="preserve"> TOC \o "1-3" \h \z \u </w:instrText>
          </w:r>
          <w:r w:rsidRPr="00991385">
            <w:rPr>
              <w:rFonts w:ascii="Arial" w:hAnsi="Arial" w:cs="Arial"/>
              <w:sz w:val="24"/>
              <w:szCs w:val="24"/>
            </w:rPr>
            <w:fldChar w:fldCharType="separate"/>
          </w:r>
          <w:hyperlink w:anchor="_Toc83891963" w:history="1">
            <w:r w:rsidR="00991385" w:rsidRPr="00991385">
              <w:rPr>
                <w:rStyle w:val="Hipervnculo"/>
                <w:rFonts w:ascii="Arial" w:eastAsia="Times New Roman" w:hAnsi="Arial" w:cs="Arial"/>
                <w:noProof/>
                <w:sz w:val="24"/>
                <w:szCs w:val="24"/>
                <w:lang w:eastAsia="es-CO"/>
              </w:rPr>
              <w:t>1.</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OBJETIVO</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_Toc83891963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3</w:t>
            </w:r>
            <w:r w:rsidR="00991385" w:rsidRPr="00991385">
              <w:rPr>
                <w:rFonts w:ascii="Arial" w:hAnsi="Arial" w:cs="Arial"/>
                <w:noProof/>
                <w:webHidden/>
                <w:sz w:val="24"/>
                <w:szCs w:val="24"/>
              </w:rPr>
              <w:fldChar w:fldCharType="end"/>
            </w:r>
          </w:hyperlink>
        </w:p>
        <w:p w14:paraId="7B24FADA" w14:textId="46F181E5" w:rsidR="00991385" w:rsidRPr="00991385" w:rsidRDefault="005954DD">
          <w:pPr>
            <w:pStyle w:val="TDC1"/>
            <w:rPr>
              <w:rFonts w:ascii="Arial" w:eastAsiaTheme="minorEastAsia" w:hAnsi="Arial" w:cs="Arial"/>
              <w:noProof/>
              <w:sz w:val="24"/>
              <w:szCs w:val="24"/>
              <w:lang w:eastAsia="es-CO"/>
            </w:rPr>
          </w:pPr>
          <w:hyperlink w:anchor="_Toc83891964" w:history="1">
            <w:r w:rsidR="00991385" w:rsidRPr="00991385">
              <w:rPr>
                <w:rStyle w:val="Hipervnculo"/>
                <w:rFonts w:ascii="Arial" w:eastAsia="Times New Roman" w:hAnsi="Arial" w:cs="Arial"/>
                <w:noProof/>
                <w:sz w:val="24"/>
                <w:szCs w:val="24"/>
                <w:lang w:eastAsia="es-CO"/>
              </w:rPr>
              <w:t>2.</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DESTINATARIOS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_Toc83891964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3</w:t>
            </w:r>
            <w:r w:rsidR="00991385" w:rsidRPr="00991385">
              <w:rPr>
                <w:rFonts w:ascii="Arial" w:hAnsi="Arial" w:cs="Arial"/>
                <w:noProof/>
                <w:webHidden/>
                <w:sz w:val="24"/>
                <w:szCs w:val="24"/>
              </w:rPr>
              <w:fldChar w:fldCharType="end"/>
            </w:r>
          </w:hyperlink>
        </w:p>
        <w:p w14:paraId="54B87DD9" w14:textId="3C061A37" w:rsidR="00991385" w:rsidRPr="00991385" w:rsidRDefault="005954DD">
          <w:pPr>
            <w:pStyle w:val="TDC1"/>
            <w:rPr>
              <w:rFonts w:ascii="Arial" w:eastAsiaTheme="minorEastAsia" w:hAnsi="Arial" w:cs="Arial"/>
              <w:noProof/>
              <w:sz w:val="24"/>
              <w:szCs w:val="24"/>
              <w:lang w:eastAsia="es-CO"/>
            </w:rPr>
          </w:pPr>
          <w:hyperlink w:anchor="_Toc83891965" w:history="1">
            <w:r w:rsidR="00991385" w:rsidRPr="00991385">
              <w:rPr>
                <w:rStyle w:val="Hipervnculo"/>
                <w:rFonts w:ascii="Arial" w:eastAsia="Times New Roman" w:hAnsi="Arial" w:cs="Arial"/>
                <w:noProof/>
                <w:sz w:val="24"/>
                <w:szCs w:val="24"/>
                <w:lang w:eastAsia="es-CO"/>
              </w:rPr>
              <w:t>3.</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GLOSARIO</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_Toc83891965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3</w:t>
            </w:r>
            <w:r w:rsidR="00991385" w:rsidRPr="00991385">
              <w:rPr>
                <w:rFonts w:ascii="Arial" w:hAnsi="Arial" w:cs="Arial"/>
                <w:noProof/>
                <w:webHidden/>
                <w:sz w:val="24"/>
                <w:szCs w:val="24"/>
              </w:rPr>
              <w:fldChar w:fldCharType="end"/>
            </w:r>
          </w:hyperlink>
        </w:p>
        <w:p w14:paraId="44C0C307" w14:textId="19B5208D" w:rsidR="00991385" w:rsidRPr="00991385" w:rsidRDefault="005954DD">
          <w:pPr>
            <w:pStyle w:val="TDC1"/>
            <w:rPr>
              <w:rFonts w:ascii="Arial" w:eastAsiaTheme="minorEastAsia" w:hAnsi="Arial" w:cs="Arial"/>
              <w:noProof/>
              <w:sz w:val="24"/>
              <w:szCs w:val="24"/>
              <w:lang w:eastAsia="es-CO"/>
            </w:rPr>
          </w:pPr>
          <w:hyperlink w:anchor="_Toc83891966" w:history="1">
            <w:r w:rsidR="00991385" w:rsidRPr="00991385">
              <w:rPr>
                <w:rStyle w:val="Hipervnculo"/>
                <w:rFonts w:ascii="Arial" w:eastAsia="Times New Roman" w:hAnsi="Arial" w:cs="Arial"/>
                <w:noProof/>
                <w:sz w:val="24"/>
                <w:szCs w:val="24"/>
                <w:lang w:eastAsia="es-CO"/>
              </w:rPr>
              <w:t>4.</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REFERENCIAS NORMATIVAS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_Toc83891966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6</w:t>
            </w:r>
            <w:r w:rsidR="00991385" w:rsidRPr="00991385">
              <w:rPr>
                <w:rFonts w:ascii="Arial" w:hAnsi="Arial" w:cs="Arial"/>
                <w:noProof/>
                <w:webHidden/>
                <w:sz w:val="24"/>
                <w:szCs w:val="24"/>
              </w:rPr>
              <w:fldChar w:fldCharType="end"/>
            </w:r>
          </w:hyperlink>
        </w:p>
        <w:p w14:paraId="3206AB2D" w14:textId="472F6120" w:rsidR="00991385" w:rsidRPr="00991385" w:rsidRDefault="005954DD">
          <w:pPr>
            <w:pStyle w:val="TDC1"/>
            <w:rPr>
              <w:rFonts w:ascii="Arial" w:eastAsiaTheme="minorEastAsia" w:hAnsi="Arial" w:cs="Arial"/>
              <w:noProof/>
              <w:sz w:val="24"/>
              <w:szCs w:val="24"/>
              <w:lang w:eastAsia="es-CO"/>
            </w:rPr>
          </w:pPr>
          <w:hyperlink w:anchor="_Toc83891967" w:history="1">
            <w:r w:rsidR="00991385" w:rsidRPr="00991385">
              <w:rPr>
                <w:rStyle w:val="Hipervnculo"/>
                <w:rFonts w:ascii="Arial" w:eastAsia="Times New Roman" w:hAnsi="Arial" w:cs="Arial"/>
                <w:noProof/>
                <w:sz w:val="24"/>
                <w:szCs w:val="24"/>
                <w:lang w:eastAsia="es-CO"/>
              </w:rPr>
              <w:t>6.</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RESPONSABLES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_Toc83891967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7</w:t>
            </w:r>
            <w:r w:rsidR="00991385" w:rsidRPr="00991385">
              <w:rPr>
                <w:rFonts w:ascii="Arial" w:hAnsi="Arial" w:cs="Arial"/>
                <w:noProof/>
                <w:webHidden/>
                <w:sz w:val="24"/>
                <w:szCs w:val="24"/>
              </w:rPr>
              <w:fldChar w:fldCharType="end"/>
            </w:r>
          </w:hyperlink>
        </w:p>
        <w:p w14:paraId="44E1A9B3" w14:textId="4D823924" w:rsidR="00991385" w:rsidRPr="00991385" w:rsidRDefault="005954DD">
          <w:pPr>
            <w:pStyle w:val="TDC1"/>
            <w:rPr>
              <w:rFonts w:ascii="Arial" w:eastAsiaTheme="minorEastAsia" w:hAnsi="Arial" w:cs="Arial"/>
              <w:noProof/>
              <w:sz w:val="24"/>
              <w:szCs w:val="24"/>
              <w:lang w:eastAsia="es-CO"/>
            </w:rPr>
          </w:pPr>
          <w:hyperlink w:anchor="_Toc83891968" w:history="1">
            <w:r w:rsidR="00991385" w:rsidRPr="00991385">
              <w:rPr>
                <w:rStyle w:val="Hipervnculo"/>
                <w:rFonts w:ascii="Arial" w:eastAsia="Times New Roman" w:hAnsi="Arial" w:cs="Arial"/>
                <w:noProof/>
                <w:sz w:val="24"/>
                <w:szCs w:val="24"/>
                <w:lang w:eastAsia="es-CO"/>
              </w:rPr>
              <w:t>7.</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DESCRIPCIÓN DE ACTIVIDADES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_Toc83891968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7</w:t>
            </w:r>
            <w:r w:rsidR="00991385" w:rsidRPr="00991385">
              <w:rPr>
                <w:rFonts w:ascii="Arial" w:hAnsi="Arial" w:cs="Arial"/>
                <w:noProof/>
                <w:webHidden/>
                <w:sz w:val="24"/>
                <w:szCs w:val="24"/>
              </w:rPr>
              <w:fldChar w:fldCharType="end"/>
            </w:r>
          </w:hyperlink>
        </w:p>
        <w:p w14:paraId="20381564" w14:textId="2F7D2BD5" w:rsidR="00991385" w:rsidRPr="00991385" w:rsidRDefault="005954DD">
          <w:pPr>
            <w:pStyle w:val="TDC1"/>
            <w:rPr>
              <w:rFonts w:ascii="Arial" w:eastAsiaTheme="minorEastAsia" w:hAnsi="Arial" w:cs="Arial"/>
              <w:noProof/>
              <w:sz w:val="24"/>
              <w:szCs w:val="24"/>
              <w:lang w:eastAsia="es-CO"/>
            </w:rPr>
          </w:pPr>
          <w:hyperlink w:anchor="_Toc83891969" w:history="1">
            <w:r w:rsidR="00991385" w:rsidRPr="00991385">
              <w:rPr>
                <w:rStyle w:val="Hipervnculo"/>
                <w:rFonts w:ascii="Arial" w:eastAsia="Times New Roman" w:hAnsi="Arial" w:cs="Arial"/>
                <w:noProof/>
                <w:sz w:val="24"/>
                <w:szCs w:val="24"/>
                <w:lang w:eastAsia="es-CO"/>
              </w:rPr>
              <w:t>8.</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METODOLOGIA</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_Toc83891969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9</w:t>
            </w:r>
            <w:r w:rsidR="00991385" w:rsidRPr="00991385">
              <w:rPr>
                <w:rFonts w:ascii="Arial" w:hAnsi="Arial" w:cs="Arial"/>
                <w:noProof/>
                <w:webHidden/>
                <w:sz w:val="24"/>
                <w:szCs w:val="24"/>
              </w:rPr>
              <w:fldChar w:fldCharType="end"/>
            </w:r>
          </w:hyperlink>
        </w:p>
        <w:p w14:paraId="22995D3E" w14:textId="66184FF6" w:rsidR="00991385" w:rsidRPr="00991385" w:rsidRDefault="005954DD">
          <w:pPr>
            <w:pStyle w:val="TDC1"/>
            <w:rPr>
              <w:rFonts w:ascii="Arial" w:eastAsiaTheme="minorEastAsia" w:hAnsi="Arial" w:cs="Arial"/>
              <w:noProof/>
              <w:sz w:val="24"/>
              <w:szCs w:val="24"/>
              <w:lang w:eastAsia="es-CO"/>
            </w:rPr>
          </w:pPr>
          <w:hyperlink w:anchor="_Toc83891970" w:history="1">
            <w:r w:rsidR="00991385" w:rsidRPr="00991385">
              <w:rPr>
                <w:rStyle w:val="Hipervnculo"/>
                <w:rFonts w:ascii="Arial" w:eastAsia="Times New Roman" w:hAnsi="Arial" w:cs="Arial"/>
                <w:noProof/>
                <w:sz w:val="24"/>
                <w:szCs w:val="24"/>
                <w:lang w:eastAsia="es-CO"/>
              </w:rPr>
              <w:t>9.</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INDICADORES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_Toc83891970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9</w:t>
            </w:r>
            <w:r w:rsidR="00991385" w:rsidRPr="00991385">
              <w:rPr>
                <w:rFonts w:ascii="Arial" w:hAnsi="Arial" w:cs="Arial"/>
                <w:noProof/>
                <w:webHidden/>
                <w:sz w:val="24"/>
                <w:szCs w:val="24"/>
              </w:rPr>
              <w:fldChar w:fldCharType="end"/>
            </w:r>
          </w:hyperlink>
        </w:p>
        <w:p w14:paraId="709AEB09" w14:textId="6F0F875D" w:rsidR="00991385" w:rsidRPr="00991385" w:rsidRDefault="005954DD">
          <w:pPr>
            <w:pStyle w:val="TDC1"/>
            <w:rPr>
              <w:rFonts w:ascii="Arial" w:eastAsiaTheme="minorEastAsia" w:hAnsi="Arial" w:cs="Arial"/>
              <w:noProof/>
              <w:sz w:val="24"/>
              <w:szCs w:val="24"/>
              <w:lang w:eastAsia="es-CO"/>
            </w:rPr>
          </w:pPr>
          <w:hyperlink w:anchor="_Toc83891971" w:history="1">
            <w:r w:rsidR="00991385" w:rsidRPr="00991385">
              <w:rPr>
                <w:rStyle w:val="Hipervnculo"/>
                <w:rFonts w:ascii="Arial" w:eastAsia="Times New Roman" w:hAnsi="Arial" w:cs="Arial"/>
                <w:noProof/>
                <w:sz w:val="24"/>
                <w:szCs w:val="24"/>
                <w:lang w:eastAsia="es-CO"/>
              </w:rPr>
              <w:t>10.</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DOCUMENTOS RELACIONADOS</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_Toc83891971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9</w:t>
            </w:r>
            <w:r w:rsidR="00991385" w:rsidRPr="00991385">
              <w:rPr>
                <w:rFonts w:ascii="Arial" w:hAnsi="Arial" w:cs="Arial"/>
                <w:noProof/>
                <w:webHidden/>
                <w:sz w:val="24"/>
                <w:szCs w:val="24"/>
              </w:rPr>
              <w:fldChar w:fldCharType="end"/>
            </w:r>
          </w:hyperlink>
        </w:p>
        <w:p w14:paraId="0237BE78" w14:textId="557CD73A" w:rsidR="00991385" w:rsidRPr="00991385" w:rsidRDefault="005954DD">
          <w:pPr>
            <w:pStyle w:val="TDC1"/>
            <w:rPr>
              <w:rFonts w:ascii="Arial" w:eastAsiaTheme="minorEastAsia" w:hAnsi="Arial" w:cs="Arial"/>
              <w:noProof/>
              <w:sz w:val="24"/>
              <w:szCs w:val="24"/>
              <w:lang w:eastAsia="es-CO"/>
            </w:rPr>
          </w:pPr>
          <w:hyperlink w:anchor="_Toc83891972" w:history="1">
            <w:r w:rsidR="00991385" w:rsidRPr="00991385">
              <w:rPr>
                <w:rStyle w:val="Hipervnculo"/>
                <w:rFonts w:ascii="Arial" w:eastAsia="Times New Roman" w:hAnsi="Arial" w:cs="Arial"/>
                <w:noProof/>
                <w:sz w:val="24"/>
                <w:szCs w:val="24"/>
                <w:lang w:eastAsia="es-CO"/>
              </w:rPr>
              <w:t>11.</w:t>
            </w:r>
            <w:r w:rsidR="00991385" w:rsidRPr="00991385">
              <w:rPr>
                <w:rFonts w:ascii="Arial" w:eastAsiaTheme="minorEastAsia" w:hAnsi="Arial" w:cs="Arial"/>
                <w:noProof/>
                <w:sz w:val="24"/>
                <w:szCs w:val="24"/>
                <w:lang w:eastAsia="es-CO"/>
              </w:rPr>
              <w:tab/>
            </w:r>
            <w:r w:rsidR="00991385" w:rsidRPr="00991385">
              <w:rPr>
                <w:rStyle w:val="Hipervnculo"/>
                <w:rFonts w:ascii="Arial" w:eastAsia="Times New Roman" w:hAnsi="Arial" w:cs="Arial"/>
                <w:noProof/>
                <w:sz w:val="24"/>
                <w:szCs w:val="24"/>
                <w:lang w:eastAsia="es-CO"/>
              </w:rPr>
              <w:t>RESUMEN CAMBIOS RESPECTO A LA ANTERIOR VERSIÓN</w:t>
            </w:r>
            <w:r w:rsidR="00991385" w:rsidRPr="00991385">
              <w:rPr>
                <w:rFonts w:ascii="Arial" w:hAnsi="Arial" w:cs="Arial"/>
                <w:noProof/>
                <w:webHidden/>
                <w:sz w:val="24"/>
                <w:szCs w:val="24"/>
              </w:rPr>
              <w:tab/>
            </w:r>
            <w:r w:rsidR="00991385" w:rsidRPr="00991385">
              <w:rPr>
                <w:rFonts w:ascii="Arial" w:hAnsi="Arial" w:cs="Arial"/>
                <w:noProof/>
                <w:webHidden/>
                <w:sz w:val="24"/>
                <w:szCs w:val="24"/>
              </w:rPr>
              <w:fldChar w:fldCharType="begin"/>
            </w:r>
            <w:r w:rsidR="00991385" w:rsidRPr="00991385">
              <w:rPr>
                <w:rFonts w:ascii="Arial" w:hAnsi="Arial" w:cs="Arial"/>
                <w:noProof/>
                <w:webHidden/>
                <w:sz w:val="24"/>
                <w:szCs w:val="24"/>
              </w:rPr>
              <w:instrText xml:space="preserve"> PAGEREF _Toc83891972 \h </w:instrText>
            </w:r>
            <w:r w:rsidR="00991385" w:rsidRPr="00991385">
              <w:rPr>
                <w:rFonts w:ascii="Arial" w:hAnsi="Arial" w:cs="Arial"/>
                <w:noProof/>
                <w:webHidden/>
                <w:sz w:val="24"/>
                <w:szCs w:val="24"/>
              </w:rPr>
            </w:r>
            <w:r w:rsidR="00991385" w:rsidRPr="00991385">
              <w:rPr>
                <w:rFonts w:ascii="Arial" w:hAnsi="Arial" w:cs="Arial"/>
                <w:noProof/>
                <w:webHidden/>
                <w:sz w:val="24"/>
                <w:szCs w:val="24"/>
              </w:rPr>
              <w:fldChar w:fldCharType="separate"/>
            </w:r>
            <w:r w:rsidR="00534C8B">
              <w:rPr>
                <w:rFonts w:ascii="Arial" w:hAnsi="Arial" w:cs="Arial"/>
                <w:noProof/>
                <w:webHidden/>
                <w:sz w:val="24"/>
                <w:szCs w:val="24"/>
              </w:rPr>
              <w:t>10</w:t>
            </w:r>
            <w:r w:rsidR="00991385" w:rsidRPr="00991385">
              <w:rPr>
                <w:rFonts w:ascii="Arial" w:hAnsi="Arial" w:cs="Arial"/>
                <w:noProof/>
                <w:webHidden/>
                <w:sz w:val="24"/>
                <w:szCs w:val="24"/>
              </w:rPr>
              <w:fldChar w:fldCharType="end"/>
            </w:r>
          </w:hyperlink>
        </w:p>
        <w:p w14:paraId="6654E49F" w14:textId="2F92C15C" w:rsidR="00825978" w:rsidRPr="0010486E" w:rsidRDefault="00825978" w:rsidP="009B6F85">
          <w:pPr>
            <w:pStyle w:val="TDC1"/>
            <w:rPr>
              <w:rFonts w:ascii="Arial" w:hAnsi="Arial" w:cs="Arial"/>
              <w:sz w:val="24"/>
              <w:szCs w:val="24"/>
            </w:rPr>
          </w:pPr>
          <w:r w:rsidRPr="00991385">
            <w:rPr>
              <w:rFonts w:ascii="Arial" w:hAnsi="Arial" w:cs="Arial"/>
              <w:sz w:val="24"/>
              <w:szCs w:val="24"/>
              <w:lang w:val="es-ES"/>
            </w:rPr>
            <w:fldChar w:fldCharType="end"/>
          </w:r>
        </w:p>
      </w:sdtContent>
    </w:sdt>
    <w:p w14:paraId="51124386" w14:textId="77777777" w:rsidR="00660D94" w:rsidRPr="0010486E"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77D18127" w14:textId="77777777" w:rsidR="00660D94" w:rsidRPr="0010486E"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386355DA" w14:textId="77777777" w:rsidR="00660D94" w:rsidRPr="0010486E"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43B251D4" w14:textId="77777777" w:rsidR="00660D94" w:rsidRPr="0010486E"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61B7CED" w14:textId="77777777" w:rsidR="00660D94" w:rsidRPr="0010486E"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C840F66" w14:textId="386DB19A" w:rsidR="00421FAC" w:rsidRPr="0010486E" w:rsidRDefault="00421FAC" w:rsidP="009B6F85">
      <w:pPr>
        <w:rPr>
          <w:rFonts w:ascii="Arial" w:hAnsi="Arial" w:cs="Arial"/>
          <w:sz w:val="24"/>
          <w:szCs w:val="24"/>
          <w:lang w:eastAsia="es-CO"/>
        </w:rPr>
      </w:pPr>
      <w:bookmarkStart w:id="0" w:name="_Toc41901187"/>
    </w:p>
    <w:p w14:paraId="63432DAC" w14:textId="233C1054" w:rsidR="009B6F85" w:rsidRPr="0010486E" w:rsidRDefault="009B6F85" w:rsidP="009B6F85">
      <w:pPr>
        <w:rPr>
          <w:rFonts w:ascii="Arial" w:hAnsi="Arial" w:cs="Arial"/>
          <w:sz w:val="24"/>
          <w:szCs w:val="24"/>
          <w:lang w:eastAsia="es-CO"/>
        </w:rPr>
      </w:pPr>
    </w:p>
    <w:p w14:paraId="524B2F1F" w14:textId="145D86BF" w:rsidR="009B6F85" w:rsidRPr="0010486E" w:rsidRDefault="009B6F85" w:rsidP="009B6F85">
      <w:pPr>
        <w:rPr>
          <w:rFonts w:ascii="Arial" w:hAnsi="Arial" w:cs="Arial"/>
          <w:sz w:val="24"/>
          <w:szCs w:val="24"/>
          <w:lang w:eastAsia="es-CO"/>
        </w:rPr>
      </w:pPr>
    </w:p>
    <w:p w14:paraId="6306F71F" w14:textId="23632D8F" w:rsidR="009B6F85" w:rsidRPr="0010486E" w:rsidRDefault="009B6F85" w:rsidP="009B6F85">
      <w:pPr>
        <w:rPr>
          <w:rFonts w:ascii="Arial" w:hAnsi="Arial" w:cs="Arial"/>
          <w:sz w:val="24"/>
          <w:szCs w:val="24"/>
          <w:lang w:eastAsia="es-CO"/>
        </w:rPr>
      </w:pPr>
    </w:p>
    <w:p w14:paraId="2ED79028" w14:textId="5851A288" w:rsidR="009B6F85" w:rsidRPr="0010486E" w:rsidRDefault="009B6F85" w:rsidP="009B6F85">
      <w:pPr>
        <w:rPr>
          <w:rFonts w:ascii="Arial" w:hAnsi="Arial" w:cs="Arial"/>
          <w:sz w:val="24"/>
          <w:szCs w:val="24"/>
          <w:lang w:eastAsia="es-CO"/>
        </w:rPr>
      </w:pPr>
    </w:p>
    <w:p w14:paraId="4ED515B2" w14:textId="63A6BF0C" w:rsidR="009B6F85" w:rsidRPr="0010486E" w:rsidRDefault="009B6F85" w:rsidP="009B6F85">
      <w:pPr>
        <w:rPr>
          <w:rFonts w:ascii="Arial" w:hAnsi="Arial" w:cs="Arial"/>
          <w:sz w:val="24"/>
          <w:szCs w:val="24"/>
          <w:lang w:eastAsia="es-CO"/>
        </w:rPr>
      </w:pPr>
    </w:p>
    <w:p w14:paraId="0EFC0C59" w14:textId="0BD76A31" w:rsidR="009B6F85" w:rsidRPr="0010486E" w:rsidRDefault="009B6F85" w:rsidP="009B6F85">
      <w:pPr>
        <w:rPr>
          <w:rFonts w:ascii="Arial" w:hAnsi="Arial" w:cs="Arial"/>
          <w:sz w:val="24"/>
          <w:szCs w:val="24"/>
          <w:lang w:eastAsia="es-CO"/>
        </w:rPr>
      </w:pPr>
    </w:p>
    <w:p w14:paraId="62118BB4" w14:textId="7726E1BA" w:rsidR="009B6F85" w:rsidRPr="0010486E" w:rsidRDefault="009B6F85" w:rsidP="009B6F85">
      <w:pPr>
        <w:rPr>
          <w:rFonts w:ascii="Arial" w:hAnsi="Arial" w:cs="Arial"/>
          <w:sz w:val="24"/>
          <w:szCs w:val="24"/>
          <w:lang w:eastAsia="es-CO"/>
        </w:rPr>
      </w:pPr>
    </w:p>
    <w:p w14:paraId="29AE8BEA" w14:textId="06BD51A1" w:rsidR="009B6F85" w:rsidRPr="0010486E" w:rsidRDefault="009B6F85" w:rsidP="009B6F85">
      <w:pPr>
        <w:rPr>
          <w:rFonts w:ascii="Arial" w:hAnsi="Arial" w:cs="Arial"/>
          <w:sz w:val="24"/>
          <w:szCs w:val="24"/>
          <w:lang w:eastAsia="es-CO"/>
        </w:rPr>
      </w:pPr>
    </w:p>
    <w:p w14:paraId="27F14CBB" w14:textId="3E06A869" w:rsidR="009B6F85" w:rsidRPr="0010486E" w:rsidRDefault="009B6F85" w:rsidP="009B6F85">
      <w:pPr>
        <w:rPr>
          <w:rFonts w:ascii="Arial" w:hAnsi="Arial" w:cs="Arial"/>
          <w:sz w:val="24"/>
          <w:szCs w:val="24"/>
          <w:lang w:eastAsia="es-CO"/>
        </w:rPr>
      </w:pPr>
    </w:p>
    <w:p w14:paraId="20778E07" w14:textId="34257655" w:rsidR="009B6F85" w:rsidRPr="0010486E" w:rsidRDefault="009B6F85" w:rsidP="009B6F85">
      <w:pPr>
        <w:rPr>
          <w:rFonts w:ascii="Arial" w:hAnsi="Arial" w:cs="Arial"/>
          <w:sz w:val="24"/>
          <w:szCs w:val="24"/>
          <w:lang w:eastAsia="es-CO"/>
        </w:rPr>
      </w:pPr>
    </w:p>
    <w:p w14:paraId="1C397BD7" w14:textId="53760675" w:rsidR="009B6F85" w:rsidRPr="0010486E" w:rsidRDefault="009B6F85" w:rsidP="009B6F85">
      <w:pPr>
        <w:rPr>
          <w:rFonts w:ascii="Arial" w:hAnsi="Arial" w:cs="Arial"/>
          <w:sz w:val="24"/>
          <w:szCs w:val="24"/>
          <w:lang w:eastAsia="es-CO"/>
        </w:rPr>
      </w:pPr>
    </w:p>
    <w:p w14:paraId="71E28CF8" w14:textId="147F9411" w:rsidR="009B6F85" w:rsidRPr="0010486E" w:rsidRDefault="009B6F85" w:rsidP="009B6F85">
      <w:pPr>
        <w:rPr>
          <w:rFonts w:ascii="Arial" w:hAnsi="Arial" w:cs="Arial"/>
          <w:sz w:val="24"/>
          <w:szCs w:val="24"/>
          <w:lang w:eastAsia="es-CO"/>
        </w:rPr>
      </w:pPr>
    </w:p>
    <w:p w14:paraId="7D601CD3" w14:textId="76BBC9CE" w:rsidR="009B6F85" w:rsidRPr="0010486E" w:rsidRDefault="009B6F85" w:rsidP="009B6F85">
      <w:pPr>
        <w:rPr>
          <w:rFonts w:ascii="Arial" w:hAnsi="Arial" w:cs="Arial"/>
          <w:sz w:val="24"/>
          <w:szCs w:val="24"/>
          <w:lang w:eastAsia="es-CO"/>
        </w:rPr>
      </w:pPr>
    </w:p>
    <w:p w14:paraId="1D39DAAD" w14:textId="4EFE2A3B" w:rsidR="009B6F85" w:rsidRPr="0010486E" w:rsidRDefault="009B6F85" w:rsidP="009B6F85">
      <w:pPr>
        <w:rPr>
          <w:rFonts w:ascii="Arial" w:hAnsi="Arial" w:cs="Arial"/>
          <w:sz w:val="24"/>
          <w:szCs w:val="24"/>
          <w:lang w:eastAsia="es-CO"/>
        </w:rPr>
      </w:pPr>
    </w:p>
    <w:p w14:paraId="07A6F826" w14:textId="4A020595" w:rsidR="009B6F85" w:rsidRPr="0010486E" w:rsidRDefault="009B6F85" w:rsidP="009B6F85">
      <w:pPr>
        <w:rPr>
          <w:rFonts w:ascii="Arial" w:hAnsi="Arial" w:cs="Arial"/>
          <w:sz w:val="24"/>
          <w:szCs w:val="24"/>
          <w:lang w:eastAsia="es-CO"/>
        </w:rPr>
      </w:pPr>
    </w:p>
    <w:p w14:paraId="4A9CF214" w14:textId="01921393" w:rsidR="009B6F85" w:rsidRPr="0010486E" w:rsidRDefault="009B6F85" w:rsidP="009B6F85">
      <w:pPr>
        <w:rPr>
          <w:rFonts w:ascii="Arial" w:hAnsi="Arial" w:cs="Arial"/>
          <w:sz w:val="24"/>
          <w:szCs w:val="24"/>
          <w:lang w:eastAsia="es-CO"/>
        </w:rPr>
      </w:pPr>
    </w:p>
    <w:p w14:paraId="5C05A2B3" w14:textId="27336B71" w:rsidR="009B6F85" w:rsidRPr="0010486E" w:rsidRDefault="009B6F85" w:rsidP="009B6F85">
      <w:pPr>
        <w:rPr>
          <w:rFonts w:ascii="Arial" w:hAnsi="Arial" w:cs="Arial"/>
          <w:sz w:val="24"/>
          <w:szCs w:val="24"/>
          <w:lang w:eastAsia="es-CO"/>
        </w:rPr>
      </w:pPr>
    </w:p>
    <w:p w14:paraId="7AAD88B7" w14:textId="1BAB0E85" w:rsidR="009B6F85" w:rsidRPr="0010486E" w:rsidRDefault="009B6F85" w:rsidP="009B6F85">
      <w:pPr>
        <w:rPr>
          <w:rFonts w:ascii="Arial" w:hAnsi="Arial" w:cs="Arial"/>
          <w:sz w:val="24"/>
          <w:szCs w:val="24"/>
          <w:lang w:eastAsia="es-CO"/>
        </w:rPr>
      </w:pPr>
    </w:p>
    <w:p w14:paraId="0C58D5FE" w14:textId="14F2AC48" w:rsidR="009B6F85" w:rsidRPr="0010486E" w:rsidRDefault="009B6F85" w:rsidP="009B6F85">
      <w:pPr>
        <w:rPr>
          <w:rFonts w:ascii="Arial" w:hAnsi="Arial" w:cs="Arial"/>
          <w:sz w:val="24"/>
          <w:szCs w:val="24"/>
          <w:lang w:eastAsia="es-CO"/>
        </w:rPr>
      </w:pPr>
    </w:p>
    <w:p w14:paraId="3CC81222" w14:textId="501C1E11" w:rsidR="009B6F85" w:rsidRPr="0010486E" w:rsidRDefault="009B6F85" w:rsidP="009B6F85">
      <w:pPr>
        <w:rPr>
          <w:rFonts w:ascii="Arial" w:hAnsi="Arial" w:cs="Arial"/>
          <w:sz w:val="24"/>
          <w:szCs w:val="24"/>
          <w:lang w:eastAsia="es-CO"/>
        </w:rPr>
      </w:pPr>
    </w:p>
    <w:p w14:paraId="61BA63B1" w14:textId="33B2D7C1" w:rsidR="009B6F85" w:rsidRPr="0010486E" w:rsidRDefault="009B6F85" w:rsidP="009B6F85">
      <w:pPr>
        <w:rPr>
          <w:rFonts w:ascii="Arial" w:hAnsi="Arial" w:cs="Arial"/>
          <w:sz w:val="24"/>
          <w:szCs w:val="24"/>
          <w:lang w:eastAsia="es-CO"/>
        </w:rPr>
      </w:pPr>
    </w:p>
    <w:p w14:paraId="6F0BD290" w14:textId="290CD92D" w:rsidR="009B6F85" w:rsidRPr="0010486E" w:rsidRDefault="009B6F85" w:rsidP="009B6F85">
      <w:pPr>
        <w:rPr>
          <w:rFonts w:ascii="Arial" w:hAnsi="Arial" w:cs="Arial"/>
          <w:sz w:val="24"/>
          <w:szCs w:val="24"/>
          <w:lang w:eastAsia="es-CO"/>
        </w:rPr>
      </w:pPr>
    </w:p>
    <w:p w14:paraId="6CF46ED5" w14:textId="735FC212" w:rsidR="009B6F85" w:rsidRPr="0010486E" w:rsidRDefault="009B6F85" w:rsidP="009B6F85">
      <w:pPr>
        <w:rPr>
          <w:rFonts w:ascii="Arial" w:hAnsi="Arial" w:cs="Arial"/>
          <w:sz w:val="24"/>
          <w:szCs w:val="24"/>
          <w:lang w:eastAsia="es-CO"/>
        </w:rPr>
      </w:pPr>
    </w:p>
    <w:p w14:paraId="3BA524E0" w14:textId="563579CD" w:rsidR="009B6F85" w:rsidRPr="0010486E" w:rsidRDefault="009B6F85" w:rsidP="009B6F85">
      <w:pPr>
        <w:rPr>
          <w:rFonts w:ascii="Arial" w:hAnsi="Arial" w:cs="Arial"/>
          <w:sz w:val="24"/>
          <w:szCs w:val="24"/>
          <w:lang w:eastAsia="es-CO"/>
        </w:rPr>
      </w:pPr>
    </w:p>
    <w:p w14:paraId="5C8E928D" w14:textId="34535E94" w:rsidR="009B6F85" w:rsidRPr="0010486E" w:rsidRDefault="009B6F85" w:rsidP="009B6F85">
      <w:pPr>
        <w:rPr>
          <w:rFonts w:ascii="Arial" w:hAnsi="Arial" w:cs="Arial"/>
          <w:sz w:val="24"/>
          <w:szCs w:val="24"/>
          <w:lang w:eastAsia="es-CO"/>
        </w:rPr>
      </w:pPr>
    </w:p>
    <w:p w14:paraId="7D60285B" w14:textId="60924982" w:rsidR="009B6F85" w:rsidRPr="0010486E" w:rsidRDefault="009B6F85" w:rsidP="009B6F85">
      <w:pPr>
        <w:rPr>
          <w:rFonts w:ascii="Arial" w:hAnsi="Arial" w:cs="Arial"/>
          <w:sz w:val="24"/>
          <w:szCs w:val="24"/>
          <w:lang w:eastAsia="es-CO"/>
        </w:rPr>
      </w:pPr>
    </w:p>
    <w:p w14:paraId="671AE348" w14:textId="71BE4EDF" w:rsidR="009B6F85" w:rsidRPr="0010486E" w:rsidRDefault="009B6F85" w:rsidP="009B6F85">
      <w:pPr>
        <w:rPr>
          <w:rFonts w:ascii="Arial" w:hAnsi="Arial" w:cs="Arial"/>
          <w:sz w:val="24"/>
          <w:szCs w:val="24"/>
          <w:lang w:eastAsia="es-CO"/>
        </w:rPr>
      </w:pPr>
    </w:p>
    <w:p w14:paraId="2CE4A7F7" w14:textId="47043920" w:rsidR="009B6F85" w:rsidRPr="0010486E" w:rsidRDefault="009B6F85" w:rsidP="009B6F85">
      <w:pPr>
        <w:rPr>
          <w:rFonts w:ascii="Arial" w:hAnsi="Arial" w:cs="Arial"/>
          <w:sz w:val="24"/>
          <w:szCs w:val="24"/>
          <w:lang w:eastAsia="es-CO"/>
        </w:rPr>
      </w:pPr>
    </w:p>
    <w:p w14:paraId="08104AA8" w14:textId="315ADD4B" w:rsidR="009B6F85" w:rsidRPr="0010486E" w:rsidRDefault="009B6F85" w:rsidP="009B6F85">
      <w:pPr>
        <w:rPr>
          <w:rFonts w:ascii="Arial" w:hAnsi="Arial" w:cs="Arial"/>
          <w:sz w:val="24"/>
          <w:szCs w:val="24"/>
          <w:lang w:eastAsia="es-CO"/>
        </w:rPr>
      </w:pPr>
    </w:p>
    <w:p w14:paraId="05E847BD" w14:textId="77777777" w:rsidR="009B6F85" w:rsidRPr="0010486E" w:rsidRDefault="009B6F85" w:rsidP="009B6F85">
      <w:pPr>
        <w:rPr>
          <w:rFonts w:ascii="Arial" w:hAnsi="Arial" w:cs="Arial"/>
          <w:sz w:val="24"/>
          <w:szCs w:val="24"/>
          <w:lang w:eastAsia="es-CO"/>
        </w:rPr>
      </w:pPr>
    </w:p>
    <w:p w14:paraId="3D7E6F2C" w14:textId="5C91B2C5" w:rsidR="00EF5F63" w:rsidRPr="0010486E" w:rsidRDefault="00EA4974"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 w:name="_Toc83891963"/>
      <w:r w:rsidRPr="0010486E">
        <w:rPr>
          <w:rFonts w:ascii="Arial" w:eastAsia="Times New Roman" w:hAnsi="Arial" w:cs="Arial"/>
          <w:b/>
          <w:sz w:val="24"/>
          <w:szCs w:val="24"/>
          <w:lang w:eastAsia="es-CO"/>
        </w:rPr>
        <w:t>OBJETIVO</w:t>
      </w:r>
      <w:bookmarkEnd w:id="0"/>
      <w:bookmarkEnd w:id="1"/>
      <w:r w:rsidRPr="0010486E">
        <w:rPr>
          <w:rFonts w:ascii="Arial" w:eastAsia="Times New Roman" w:hAnsi="Arial" w:cs="Arial"/>
          <w:b/>
          <w:sz w:val="24"/>
          <w:szCs w:val="24"/>
          <w:lang w:eastAsia="es-CO"/>
        </w:rPr>
        <w:t xml:space="preserve"> </w:t>
      </w:r>
    </w:p>
    <w:p w14:paraId="5D8863A4" w14:textId="77777777" w:rsidR="00E92756" w:rsidRPr="0010486E" w:rsidRDefault="00E92756" w:rsidP="007A5F38">
      <w:pPr>
        <w:pStyle w:val="Prrafodelista"/>
        <w:shd w:val="clear" w:color="auto" w:fill="FFFFFF"/>
        <w:ind w:left="0"/>
        <w:jc w:val="left"/>
        <w:rPr>
          <w:rFonts w:ascii="Arial" w:eastAsia="Times New Roman" w:hAnsi="Arial" w:cs="Arial"/>
          <w:sz w:val="24"/>
          <w:szCs w:val="24"/>
          <w:lang w:eastAsia="es-CO"/>
        </w:rPr>
      </w:pPr>
    </w:p>
    <w:p w14:paraId="4E0EE4D8" w14:textId="60F97830" w:rsidR="009B485E" w:rsidRPr="0010486E" w:rsidRDefault="009B485E" w:rsidP="009B485E">
      <w:pPr>
        <w:rPr>
          <w:rFonts w:ascii="Arial" w:hAnsi="Arial" w:cs="Arial"/>
          <w:sz w:val="24"/>
          <w:szCs w:val="24"/>
          <w:lang w:val="es-MX"/>
        </w:rPr>
      </w:pPr>
      <w:bookmarkStart w:id="2" w:name="_Hlk83913130"/>
      <w:r w:rsidRPr="0010486E">
        <w:rPr>
          <w:rFonts w:ascii="Arial" w:hAnsi="Arial" w:cs="Arial"/>
          <w:sz w:val="24"/>
          <w:szCs w:val="24"/>
          <w:lang w:val="es-MX"/>
        </w:rPr>
        <w:t xml:space="preserve">Definir los lineamientos y acciones correspondientes al </w:t>
      </w:r>
      <w:r w:rsidRPr="0010486E">
        <w:rPr>
          <w:rFonts w:ascii="Arial" w:hAnsi="Arial" w:cs="Arial"/>
          <w:sz w:val="24"/>
          <w:szCs w:val="24"/>
        </w:rPr>
        <w:t xml:space="preserve">tratamiento archivístico </w:t>
      </w:r>
      <w:r w:rsidRPr="0010486E">
        <w:rPr>
          <w:rFonts w:ascii="Arial" w:hAnsi="Arial" w:cs="Arial"/>
          <w:sz w:val="24"/>
          <w:szCs w:val="24"/>
          <w:lang w:val="es-MX"/>
        </w:rPr>
        <w:t xml:space="preserve">de los documentos especiales allegados a la superintendencia, en el ejercicio del cumplimiento de sus áreas misionales y de apoyo, con el fin de establecer los mecanismos para conservar de manera adecuada y </w:t>
      </w:r>
      <w:r w:rsidR="009B6F85" w:rsidRPr="0010486E">
        <w:rPr>
          <w:rFonts w:ascii="Arial" w:hAnsi="Arial" w:cs="Arial"/>
          <w:sz w:val="24"/>
          <w:szCs w:val="24"/>
          <w:lang w:val="es-MX"/>
        </w:rPr>
        <w:t>de acuerdo con</w:t>
      </w:r>
      <w:r w:rsidRPr="0010486E">
        <w:rPr>
          <w:rFonts w:ascii="Arial" w:hAnsi="Arial" w:cs="Arial"/>
          <w:sz w:val="24"/>
          <w:szCs w:val="24"/>
          <w:lang w:val="es-MX"/>
        </w:rPr>
        <w:t xml:space="preserve"> sus características, dichos documentos. Logrando la articulación de los procesos de la Entidad con los mecanismos definidos en este documento, los cuáles serán gestionados por los servidores públicos o contratistas asignados en cada área de la Entidad.</w:t>
      </w:r>
    </w:p>
    <w:bookmarkEnd w:id="2"/>
    <w:p w14:paraId="077A073B" w14:textId="46D8D48F" w:rsidR="00E92756" w:rsidRPr="0010486E" w:rsidRDefault="00E92756" w:rsidP="007A5F38">
      <w:pPr>
        <w:pStyle w:val="Prrafodelista"/>
        <w:shd w:val="clear" w:color="auto" w:fill="FFFFFF"/>
        <w:ind w:left="0"/>
        <w:jc w:val="left"/>
        <w:rPr>
          <w:rFonts w:ascii="Arial" w:eastAsia="Times New Roman" w:hAnsi="Arial" w:cs="Arial"/>
          <w:sz w:val="24"/>
          <w:szCs w:val="24"/>
          <w:lang w:eastAsia="es-CO"/>
        </w:rPr>
      </w:pPr>
    </w:p>
    <w:p w14:paraId="367BB89C" w14:textId="15E34F3F" w:rsidR="00EF5F63" w:rsidRPr="0010486E" w:rsidRDefault="009B485E"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3" w:name="_Toc83891964"/>
      <w:r w:rsidRPr="0010486E">
        <w:rPr>
          <w:rFonts w:ascii="Arial" w:eastAsia="Times New Roman" w:hAnsi="Arial" w:cs="Arial"/>
          <w:b/>
          <w:sz w:val="24"/>
          <w:szCs w:val="24"/>
          <w:lang w:eastAsia="es-CO"/>
        </w:rPr>
        <w:t>DESTINATARIOS</w:t>
      </w:r>
      <w:bookmarkEnd w:id="3"/>
    </w:p>
    <w:p w14:paraId="6F7422A5" w14:textId="77777777" w:rsidR="00E92756" w:rsidRPr="0010486E" w:rsidRDefault="00E92756" w:rsidP="007A5F38">
      <w:pPr>
        <w:shd w:val="clear" w:color="auto" w:fill="FFFFFF"/>
        <w:jc w:val="left"/>
        <w:rPr>
          <w:rFonts w:ascii="Arial" w:eastAsia="Times New Roman" w:hAnsi="Arial" w:cs="Arial"/>
          <w:sz w:val="24"/>
          <w:szCs w:val="24"/>
          <w:lang w:eastAsia="es-CO"/>
        </w:rPr>
      </w:pPr>
    </w:p>
    <w:p w14:paraId="2EAE4C6C" w14:textId="25E2DCB7" w:rsidR="009B485E" w:rsidRPr="0010486E" w:rsidRDefault="009B485E" w:rsidP="009B485E">
      <w:pPr>
        <w:rPr>
          <w:rFonts w:ascii="Arial" w:hAnsi="Arial" w:cs="Arial"/>
          <w:sz w:val="24"/>
          <w:szCs w:val="24"/>
          <w:lang w:val="es-MX"/>
        </w:rPr>
      </w:pPr>
      <w:r w:rsidRPr="0010486E">
        <w:rPr>
          <w:rFonts w:ascii="Arial" w:hAnsi="Arial" w:cs="Arial"/>
          <w:sz w:val="24"/>
          <w:szCs w:val="24"/>
          <w:lang w:val="es-MX"/>
        </w:rPr>
        <w:t>Los lineamientos y mecanismos establecidos en este documento son de obligatorio cumplimiento por parte de todos los servidores públicos, contratistas, y cualquier persona con un tipo de vínculo laboral o académico con la SIC. Los Jefes, Coordinadores de las dependencias son responsables de la adecuada implementación.</w:t>
      </w:r>
    </w:p>
    <w:p w14:paraId="1B75A1DF" w14:textId="040C4582" w:rsidR="00CC6F8C" w:rsidRPr="0010486E" w:rsidRDefault="00CC6F8C" w:rsidP="000E7D0B">
      <w:pPr>
        <w:shd w:val="clear" w:color="auto" w:fill="FFFFFF"/>
        <w:tabs>
          <w:tab w:val="left" w:pos="426"/>
        </w:tabs>
        <w:rPr>
          <w:rFonts w:ascii="Arial" w:eastAsia="Times New Roman" w:hAnsi="Arial" w:cs="Arial"/>
          <w:sz w:val="24"/>
          <w:szCs w:val="24"/>
          <w:lang w:eastAsia="es-CO"/>
        </w:rPr>
      </w:pPr>
    </w:p>
    <w:p w14:paraId="65D3307D" w14:textId="77777777" w:rsidR="009B485E" w:rsidRPr="0010486E" w:rsidRDefault="009B485E" w:rsidP="000E7D0B">
      <w:pPr>
        <w:shd w:val="clear" w:color="auto" w:fill="FFFFFF"/>
        <w:tabs>
          <w:tab w:val="left" w:pos="426"/>
        </w:tabs>
        <w:rPr>
          <w:rFonts w:ascii="Arial" w:eastAsia="Times New Roman" w:hAnsi="Arial" w:cs="Arial"/>
          <w:sz w:val="24"/>
          <w:szCs w:val="24"/>
          <w:lang w:eastAsia="es-CO"/>
        </w:rPr>
      </w:pPr>
    </w:p>
    <w:p w14:paraId="143791CD" w14:textId="7C200420" w:rsidR="00C273BF" w:rsidRPr="0010486E"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4" w:name="_Toc83891965"/>
      <w:bookmarkStart w:id="5" w:name="_Toc41901190"/>
      <w:r w:rsidRPr="0010486E">
        <w:rPr>
          <w:rFonts w:ascii="Arial" w:eastAsia="Times New Roman" w:hAnsi="Arial" w:cs="Arial"/>
          <w:b/>
          <w:sz w:val="24"/>
          <w:szCs w:val="24"/>
          <w:lang w:eastAsia="es-CO"/>
        </w:rPr>
        <w:t>GLOSARIO</w:t>
      </w:r>
      <w:bookmarkEnd w:id="4"/>
    </w:p>
    <w:p w14:paraId="734B32F0" w14:textId="0C536E8A" w:rsidR="00C273BF" w:rsidRPr="0010486E" w:rsidRDefault="00C273BF" w:rsidP="00996259">
      <w:pPr>
        <w:rPr>
          <w:rFonts w:ascii="Arial" w:eastAsia="Times New Roman" w:hAnsi="Arial" w:cs="Arial"/>
          <w:b/>
          <w:sz w:val="24"/>
          <w:szCs w:val="24"/>
          <w:lang w:eastAsia="es-CO"/>
        </w:rPr>
      </w:pPr>
    </w:p>
    <w:p w14:paraId="45D19FA5" w14:textId="405EA806" w:rsidR="009B485E" w:rsidRPr="0010486E" w:rsidRDefault="009B485E" w:rsidP="009B485E">
      <w:pPr>
        <w:rPr>
          <w:rFonts w:ascii="Arial" w:hAnsi="Arial" w:cs="Arial"/>
          <w:sz w:val="24"/>
          <w:szCs w:val="24"/>
        </w:rPr>
      </w:pPr>
      <w:r w:rsidRPr="0010486E">
        <w:rPr>
          <w:rFonts w:ascii="Arial" w:hAnsi="Arial" w:cs="Arial"/>
          <w:b/>
          <w:sz w:val="24"/>
          <w:szCs w:val="24"/>
        </w:rPr>
        <w:t>Documentos especiales:</w:t>
      </w:r>
      <w:r w:rsidRPr="0010486E">
        <w:rPr>
          <w:rFonts w:ascii="Arial" w:hAnsi="Arial" w:cs="Arial"/>
          <w:sz w:val="24"/>
          <w:szCs w:val="24"/>
        </w:rPr>
        <w:t xml:space="preserve"> Son aquellos que presentan una o ambas de las siguientes características: a) el lenguaje que emplean para transmitir la información es distinto al textual, pudiendo ser iconográfico, sonoro o audiovisual; b) el soporte en el que se presentan es distinto al papel o aun siendo de tal material su formato </w:t>
      </w:r>
      <w:r w:rsidR="006234ED" w:rsidRPr="0010486E">
        <w:rPr>
          <w:rFonts w:ascii="Arial" w:hAnsi="Arial" w:cs="Arial"/>
          <w:sz w:val="24"/>
          <w:szCs w:val="24"/>
        </w:rPr>
        <w:t>cambia</w:t>
      </w:r>
      <w:r w:rsidRPr="0010486E">
        <w:rPr>
          <w:rFonts w:ascii="Arial" w:hAnsi="Arial" w:cs="Arial"/>
          <w:sz w:val="24"/>
          <w:szCs w:val="24"/>
        </w:rPr>
        <w:t xml:space="preserve"> de los que usualmente se encuentran en el archivo, exigiendo condiciones particulares para su instalación</w:t>
      </w:r>
      <w:r w:rsidRPr="0010486E">
        <w:rPr>
          <w:rStyle w:val="Refdenotaalpie"/>
          <w:rFonts w:ascii="Arial" w:hAnsi="Arial" w:cs="Arial"/>
          <w:sz w:val="24"/>
          <w:szCs w:val="24"/>
        </w:rPr>
        <w:footnoteReference w:id="1"/>
      </w:r>
    </w:p>
    <w:p w14:paraId="15E656EF" w14:textId="77777777" w:rsidR="009B485E" w:rsidRPr="0010486E" w:rsidRDefault="009B485E" w:rsidP="009B485E">
      <w:pPr>
        <w:rPr>
          <w:rFonts w:ascii="Arial" w:hAnsi="Arial" w:cs="Arial"/>
          <w:sz w:val="24"/>
          <w:szCs w:val="24"/>
        </w:rPr>
      </w:pPr>
    </w:p>
    <w:p w14:paraId="40A1C812" w14:textId="77777777" w:rsidR="009B485E" w:rsidRPr="0010486E" w:rsidRDefault="009B485E" w:rsidP="009B485E">
      <w:pPr>
        <w:rPr>
          <w:rFonts w:ascii="Arial" w:hAnsi="Arial" w:cs="Arial"/>
          <w:sz w:val="24"/>
          <w:szCs w:val="24"/>
        </w:rPr>
      </w:pPr>
      <w:r w:rsidRPr="0010486E">
        <w:rPr>
          <w:rFonts w:ascii="Arial" w:hAnsi="Arial" w:cs="Arial"/>
          <w:b/>
          <w:sz w:val="24"/>
          <w:szCs w:val="24"/>
        </w:rPr>
        <w:t>Documento audiovisual</w:t>
      </w:r>
      <w:r w:rsidRPr="0010486E">
        <w:rPr>
          <w:rFonts w:ascii="Arial" w:hAnsi="Arial" w:cs="Arial"/>
          <w:sz w:val="24"/>
          <w:szCs w:val="24"/>
        </w:rPr>
        <w:t>: Toda creación expresada mediante una serie de imágenes asociadas con o sin sonorización incorporada, que está destinada esencialmente a ser mostrada a través de aparatos de proyección o cualquier otro método de comunicación de la imagen y del sonido, independiente de las características del soporte material que la contiene.</w:t>
      </w:r>
      <w:r w:rsidRPr="0010486E">
        <w:rPr>
          <w:rStyle w:val="Refdenotaalpie"/>
          <w:rFonts w:ascii="Arial" w:hAnsi="Arial" w:cs="Arial"/>
          <w:sz w:val="24"/>
          <w:szCs w:val="24"/>
        </w:rPr>
        <w:footnoteReference w:id="2"/>
      </w:r>
      <w:r w:rsidRPr="0010486E">
        <w:rPr>
          <w:rFonts w:ascii="Arial" w:hAnsi="Arial" w:cs="Arial"/>
          <w:sz w:val="24"/>
          <w:szCs w:val="24"/>
        </w:rPr>
        <w:t xml:space="preserve"> </w:t>
      </w:r>
    </w:p>
    <w:p w14:paraId="19852BB0" w14:textId="77777777" w:rsidR="009B485E" w:rsidRPr="0010486E" w:rsidRDefault="009B485E" w:rsidP="009B485E">
      <w:pPr>
        <w:rPr>
          <w:rFonts w:ascii="Arial" w:hAnsi="Arial" w:cs="Arial"/>
          <w:sz w:val="24"/>
          <w:szCs w:val="24"/>
        </w:rPr>
      </w:pPr>
    </w:p>
    <w:p w14:paraId="24E9CDEA" w14:textId="77777777" w:rsidR="009B485E" w:rsidRPr="0010486E" w:rsidRDefault="009B485E" w:rsidP="009B485E">
      <w:pPr>
        <w:rPr>
          <w:rFonts w:ascii="Arial" w:hAnsi="Arial" w:cs="Arial"/>
          <w:sz w:val="24"/>
          <w:szCs w:val="24"/>
        </w:rPr>
      </w:pPr>
      <w:r w:rsidRPr="0010486E">
        <w:rPr>
          <w:rFonts w:ascii="Arial" w:hAnsi="Arial" w:cs="Arial"/>
          <w:b/>
          <w:sz w:val="24"/>
          <w:szCs w:val="24"/>
        </w:rPr>
        <w:t>Formato</w:t>
      </w:r>
      <w:r w:rsidRPr="0010486E">
        <w:rPr>
          <w:rFonts w:ascii="Arial" w:hAnsi="Arial" w:cs="Arial"/>
          <w:sz w:val="24"/>
          <w:szCs w:val="24"/>
        </w:rPr>
        <w:t>: Es la configuración física del documento. Forma parte de los caracteres externos de la documentación.</w:t>
      </w:r>
      <w:r w:rsidRPr="0010486E">
        <w:rPr>
          <w:rStyle w:val="Refdenotaalpie"/>
          <w:rFonts w:ascii="Arial" w:hAnsi="Arial" w:cs="Arial"/>
          <w:sz w:val="24"/>
          <w:szCs w:val="24"/>
        </w:rPr>
        <w:footnoteReference w:id="3"/>
      </w:r>
    </w:p>
    <w:p w14:paraId="388D4EB8" w14:textId="77777777" w:rsidR="009B485E" w:rsidRPr="0010486E" w:rsidRDefault="009B485E" w:rsidP="009B485E">
      <w:pPr>
        <w:rPr>
          <w:rFonts w:ascii="Arial" w:hAnsi="Arial" w:cs="Arial"/>
          <w:sz w:val="24"/>
          <w:szCs w:val="24"/>
        </w:rPr>
      </w:pPr>
    </w:p>
    <w:p w14:paraId="2011B1FA" w14:textId="77777777" w:rsidR="009B485E" w:rsidRPr="0010486E" w:rsidRDefault="009B485E" w:rsidP="009B485E">
      <w:pPr>
        <w:rPr>
          <w:rFonts w:ascii="Arial" w:hAnsi="Arial" w:cs="Arial"/>
          <w:b/>
          <w:sz w:val="24"/>
          <w:szCs w:val="24"/>
        </w:rPr>
      </w:pPr>
      <w:r w:rsidRPr="0010486E">
        <w:rPr>
          <w:rFonts w:ascii="Arial" w:hAnsi="Arial" w:cs="Arial"/>
          <w:b/>
          <w:sz w:val="24"/>
          <w:szCs w:val="24"/>
        </w:rPr>
        <w:lastRenderedPageBreak/>
        <w:t xml:space="preserve">Fotografía: </w:t>
      </w:r>
      <w:r w:rsidRPr="0010486E">
        <w:rPr>
          <w:rFonts w:ascii="Arial" w:hAnsi="Arial" w:cs="Arial"/>
          <w:sz w:val="24"/>
          <w:szCs w:val="24"/>
        </w:rPr>
        <w:t>Prueba que se obtiene de la fijación y reproducción de objetos, personas y lugares, en una cámara fotográfica.</w:t>
      </w:r>
      <w:r w:rsidRPr="0010486E">
        <w:rPr>
          <w:rStyle w:val="Refdenotaalpie"/>
          <w:rFonts w:ascii="Arial" w:hAnsi="Arial" w:cs="Arial"/>
          <w:sz w:val="24"/>
          <w:szCs w:val="24"/>
        </w:rPr>
        <w:footnoteReference w:id="4"/>
      </w:r>
    </w:p>
    <w:p w14:paraId="61E58215" w14:textId="77777777" w:rsidR="009B485E" w:rsidRPr="0010486E" w:rsidRDefault="009B485E" w:rsidP="009B485E">
      <w:pPr>
        <w:rPr>
          <w:rFonts w:ascii="Arial" w:hAnsi="Arial" w:cs="Arial"/>
          <w:sz w:val="24"/>
          <w:szCs w:val="24"/>
        </w:rPr>
      </w:pPr>
    </w:p>
    <w:p w14:paraId="3CBC5DA9" w14:textId="77777777" w:rsidR="009B485E" w:rsidRPr="0010486E" w:rsidRDefault="009B485E" w:rsidP="009B485E">
      <w:pPr>
        <w:rPr>
          <w:rFonts w:ascii="Arial" w:hAnsi="Arial" w:cs="Arial"/>
          <w:sz w:val="24"/>
          <w:szCs w:val="24"/>
        </w:rPr>
      </w:pPr>
      <w:r w:rsidRPr="0010486E">
        <w:rPr>
          <w:rFonts w:ascii="Arial" w:hAnsi="Arial" w:cs="Arial"/>
          <w:b/>
          <w:sz w:val="24"/>
          <w:szCs w:val="24"/>
        </w:rPr>
        <w:t>Formato digital:</w:t>
      </w:r>
      <w:r w:rsidRPr="0010486E">
        <w:rPr>
          <w:rFonts w:ascii="Arial" w:hAnsi="Arial" w:cs="Arial"/>
          <w:sz w:val="24"/>
          <w:szCs w:val="24"/>
        </w:rPr>
        <w:t xml:space="preserve"> La representación de un objeto digital codificado como bytes, la cual define reglas sintácticas y semánticas que permiten el mapeo o correspondencia de un modelo de información a una cadena de bits y viceversa. En la mayoría de los contextos, el término formato digital es usado indistintamente con conceptos relacionados a archivos digitales como formato de archivo, envoltura del archivo, codificación de archivo, etcétera. También se le conoce como “presentación digital” [Informática]</w:t>
      </w:r>
      <w:r w:rsidRPr="0010486E">
        <w:rPr>
          <w:rStyle w:val="Refdenotaalpie"/>
          <w:rFonts w:ascii="Arial" w:hAnsi="Arial" w:cs="Arial"/>
          <w:sz w:val="24"/>
          <w:szCs w:val="24"/>
        </w:rPr>
        <w:footnoteReference w:id="5"/>
      </w:r>
      <w:r w:rsidRPr="0010486E">
        <w:rPr>
          <w:rFonts w:ascii="Arial" w:hAnsi="Arial" w:cs="Arial"/>
          <w:sz w:val="24"/>
          <w:szCs w:val="24"/>
        </w:rPr>
        <w:t>.</w:t>
      </w:r>
    </w:p>
    <w:p w14:paraId="2161E3CE" w14:textId="77777777" w:rsidR="009B485E" w:rsidRPr="0010486E" w:rsidRDefault="009B485E" w:rsidP="009B485E">
      <w:pPr>
        <w:pStyle w:val="Textoindependiente3"/>
        <w:rPr>
          <w:rFonts w:ascii="Arial" w:eastAsia="Arial Unicode MS" w:hAnsi="Arial" w:cs="Arial"/>
          <w:szCs w:val="24"/>
        </w:rPr>
      </w:pPr>
    </w:p>
    <w:p w14:paraId="436D0D48" w14:textId="77777777" w:rsidR="009B485E" w:rsidRPr="0010486E" w:rsidRDefault="009B485E" w:rsidP="009B485E">
      <w:pPr>
        <w:rPr>
          <w:rFonts w:ascii="Arial" w:hAnsi="Arial" w:cs="Arial"/>
          <w:sz w:val="24"/>
          <w:szCs w:val="24"/>
        </w:rPr>
      </w:pPr>
      <w:r w:rsidRPr="0010486E">
        <w:rPr>
          <w:rFonts w:ascii="Arial" w:hAnsi="Arial" w:cs="Arial"/>
          <w:b/>
          <w:sz w:val="24"/>
          <w:szCs w:val="24"/>
        </w:rPr>
        <w:t>Disco compacto (cd), compact disc s:</w:t>
      </w:r>
      <w:r w:rsidRPr="0010486E">
        <w:rPr>
          <w:rFonts w:ascii="Arial" w:hAnsi="Arial" w:cs="Arial"/>
          <w:sz w:val="24"/>
          <w:szCs w:val="24"/>
        </w:rPr>
        <w:t xml:space="preserve"> Medio de almacenamiento digital que consiste en un disco plástico, grabado por un solo lado, capaz de almacenar cerca de 700 Megabytes de datos digitales sobre una pista espiral microscópica y continua, la cual es leída ópticamente gracias a un rayo láser. Sus especificaciones y formatos están establecidos en los estándares </w:t>
      </w:r>
      <w:proofErr w:type="spellStart"/>
      <w:r w:rsidRPr="0010486E">
        <w:rPr>
          <w:rFonts w:ascii="Arial" w:hAnsi="Arial" w:cs="Arial"/>
          <w:sz w:val="24"/>
          <w:szCs w:val="24"/>
        </w:rPr>
        <w:t>iso</w:t>
      </w:r>
      <w:proofErr w:type="spellEnd"/>
      <w:r w:rsidRPr="0010486E">
        <w:rPr>
          <w:rFonts w:ascii="Arial" w:hAnsi="Arial" w:cs="Arial"/>
          <w:sz w:val="24"/>
          <w:szCs w:val="24"/>
        </w:rPr>
        <w:t xml:space="preserve"> 9660 y 13490 [Informática]. Véase también: “videodisco digital”, “cinta de audio digital”, “cinta digital lineal”, “disco óptico”</w:t>
      </w:r>
      <w:r w:rsidRPr="0010486E">
        <w:rPr>
          <w:rStyle w:val="Refdenotaalpie"/>
          <w:rFonts w:ascii="Arial" w:hAnsi="Arial" w:cs="Arial"/>
          <w:sz w:val="24"/>
          <w:szCs w:val="24"/>
        </w:rPr>
        <w:footnoteReference w:id="6"/>
      </w:r>
      <w:r w:rsidRPr="0010486E">
        <w:rPr>
          <w:rFonts w:ascii="Arial" w:hAnsi="Arial" w:cs="Arial"/>
          <w:sz w:val="24"/>
          <w:szCs w:val="24"/>
        </w:rPr>
        <w:t>.</w:t>
      </w:r>
    </w:p>
    <w:p w14:paraId="49A36CE1" w14:textId="77777777" w:rsidR="009B485E" w:rsidRPr="0010486E" w:rsidRDefault="009B485E" w:rsidP="009B485E">
      <w:pPr>
        <w:pStyle w:val="Textoindependiente3"/>
        <w:rPr>
          <w:rFonts w:ascii="Arial" w:hAnsi="Arial" w:cs="Arial"/>
          <w:color w:val="auto"/>
          <w:szCs w:val="24"/>
        </w:rPr>
      </w:pPr>
    </w:p>
    <w:p w14:paraId="1D94D8E5" w14:textId="77777777" w:rsidR="009B485E" w:rsidRPr="0010486E" w:rsidRDefault="009B485E" w:rsidP="009B485E">
      <w:pPr>
        <w:rPr>
          <w:rFonts w:ascii="Arial" w:hAnsi="Arial" w:cs="Arial"/>
          <w:sz w:val="24"/>
          <w:szCs w:val="24"/>
        </w:rPr>
      </w:pPr>
      <w:r w:rsidRPr="0010486E">
        <w:rPr>
          <w:rFonts w:ascii="Arial" w:hAnsi="Arial" w:cs="Arial"/>
          <w:b/>
          <w:sz w:val="24"/>
          <w:szCs w:val="24"/>
        </w:rPr>
        <w:t>Disquete o Disco flexible:</w:t>
      </w:r>
      <w:r w:rsidRPr="0010486E">
        <w:rPr>
          <w:rFonts w:ascii="Arial" w:hAnsi="Arial" w:cs="Arial"/>
          <w:sz w:val="24"/>
          <w:szCs w:val="24"/>
        </w:rPr>
        <w:t xml:space="preserve"> En ordenadores o computadoras, un elemento plano, de forma circular, elaborado sobre un material plástico, denominado </w:t>
      </w:r>
      <w:proofErr w:type="spellStart"/>
      <w:r w:rsidRPr="0010486E">
        <w:rPr>
          <w:rFonts w:ascii="Arial" w:hAnsi="Arial" w:cs="Arial"/>
          <w:sz w:val="24"/>
          <w:szCs w:val="24"/>
        </w:rPr>
        <w:t>mylar</w:t>
      </w:r>
      <w:proofErr w:type="spellEnd"/>
      <w:r w:rsidRPr="0010486E">
        <w:rPr>
          <w:rFonts w:ascii="Arial" w:hAnsi="Arial" w:cs="Arial"/>
          <w:sz w:val="24"/>
          <w:szCs w:val="24"/>
        </w:rPr>
        <w:t>, y recubierto por una sustancia magnetizable, normalmente óxido de hierro. Se utilizan para almacenar información de naturaleza informática, para lo cual se insertan en un dispositivo — la unidad de disco — donde una cabeza de lectura/escritura puede escribir información alterando la orientación magnética de las partículas de su superficie. Por un procedimiento similar, esta cabeza es capaz de leer la información almacenada. El tamaño de los disquetes puede ser</w:t>
      </w:r>
      <w:r w:rsidRPr="0010486E">
        <w:rPr>
          <w:rStyle w:val="Refdenotaalpie"/>
          <w:rFonts w:ascii="Arial" w:hAnsi="Arial" w:cs="Arial"/>
          <w:sz w:val="24"/>
          <w:szCs w:val="24"/>
        </w:rPr>
        <w:footnoteReference w:id="7"/>
      </w:r>
      <w:r w:rsidRPr="0010486E">
        <w:rPr>
          <w:rFonts w:ascii="Arial" w:hAnsi="Arial" w:cs="Arial"/>
          <w:sz w:val="24"/>
          <w:szCs w:val="24"/>
        </w:rPr>
        <w:t xml:space="preserve">: </w:t>
      </w:r>
    </w:p>
    <w:p w14:paraId="725184E8" w14:textId="77777777" w:rsidR="009B485E" w:rsidRPr="0010486E" w:rsidRDefault="009B485E" w:rsidP="009B485E">
      <w:pPr>
        <w:rPr>
          <w:rFonts w:ascii="Arial" w:hAnsi="Arial" w:cs="Arial"/>
          <w:sz w:val="24"/>
          <w:szCs w:val="24"/>
        </w:rPr>
      </w:pPr>
    </w:p>
    <w:p w14:paraId="3C64AF91" w14:textId="77777777" w:rsidR="009B485E" w:rsidRPr="0010486E" w:rsidRDefault="009B485E" w:rsidP="009B485E">
      <w:pPr>
        <w:numPr>
          <w:ilvl w:val="0"/>
          <w:numId w:val="22"/>
        </w:numPr>
        <w:jc w:val="left"/>
        <w:rPr>
          <w:rFonts w:ascii="Arial" w:hAnsi="Arial" w:cs="Arial"/>
          <w:sz w:val="24"/>
          <w:szCs w:val="24"/>
          <w:lang w:val="es-ES" w:eastAsia="es-ES"/>
        </w:rPr>
      </w:pPr>
      <w:r w:rsidRPr="0010486E">
        <w:rPr>
          <w:rFonts w:ascii="Arial" w:hAnsi="Arial" w:cs="Arial"/>
          <w:sz w:val="24"/>
          <w:szCs w:val="24"/>
          <w:lang w:val="es-ES" w:eastAsia="es-ES"/>
        </w:rPr>
        <w:t>8 pulgadas de diámetro, con una capacidad de almacenamiento que varía entre 100 y 500 KB</w:t>
      </w:r>
    </w:p>
    <w:p w14:paraId="7DB02E1B" w14:textId="77777777" w:rsidR="009B485E" w:rsidRPr="0010486E" w:rsidRDefault="009B485E" w:rsidP="009B485E">
      <w:pPr>
        <w:numPr>
          <w:ilvl w:val="0"/>
          <w:numId w:val="22"/>
        </w:numPr>
        <w:jc w:val="left"/>
        <w:rPr>
          <w:rFonts w:ascii="Arial" w:hAnsi="Arial" w:cs="Arial"/>
          <w:sz w:val="24"/>
          <w:szCs w:val="24"/>
          <w:lang w:val="es-ES" w:eastAsia="es-ES"/>
        </w:rPr>
      </w:pPr>
      <w:r w:rsidRPr="0010486E">
        <w:rPr>
          <w:rFonts w:ascii="Arial" w:hAnsi="Arial" w:cs="Arial"/>
          <w:sz w:val="24"/>
          <w:szCs w:val="24"/>
          <w:lang w:val="es-ES" w:eastAsia="es-ES"/>
        </w:rPr>
        <w:t>5.25 pulgadas de diámetro, con capacidad entre 100 KB y 1,2 MB</w:t>
      </w:r>
    </w:p>
    <w:p w14:paraId="6AE5B93E" w14:textId="77777777" w:rsidR="009B485E" w:rsidRPr="0010486E" w:rsidRDefault="009B485E" w:rsidP="009B485E">
      <w:pPr>
        <w:numPr>
          <w:ilvl w:val="0"/>
          <w:numId w:val="22"/>
        </w:numPr>
        <w:jc w:val="left"/>
        <w:rPr>
          <w:rFonts w:ascii="Arial" w:hAnsi="Arial" w:cs="Arial"/>
          <w:sz w:val="24"/>
          <w:szCs w:val="24"/>
          <w:lang w:val="es-ES" w:eastAsia="es-ES"/>
        </w:rPr>
      </w:pPr>
      <w:r w:rsidRPr="0010486E">
        <w:rPr>
          <w:rFonts w:ascii="Arial" w:hAnsi="Arial" w:cs="Arial"/>
          <w:sz w:val="24"/>
          <w:szCs w:val="24"/>
          <w:lang w:val="es-ES" w:eastAsia="es-ES"/>
        </w:rPr>
        <w:t>3.5 pulgadas de diámetro, con capacidad entre 400 KB y 2,8 MB</w:t>
      </w:r>
    </w:p>
    <w:p w14:paraId="0A006E0C" w14:textId="77777777" w:rsidR="009B485E" w:rsidRPr="0010486E" w:rsidRDefault="009B485E" w:rsidP="009B485E">
      <w:pPr>
        <w:pStyle w:val="Textoindependiente3"/>
        <w:rPr>
          <w:rFonts w:ascii="Arial" w:eastAsia="Arial Unicode MS" w:hAnsi="Arial" w:cs="Arial"/>
          <w:b/>
          <w:szCs w:val="24"/>
        </w:rPr>
      </w:pPr>
    </w:p>
    <w:p w14:paraId="1C4EF353" w14:textId="77777777" w:rsidR="002C73F8" w:rsidRPr="00820EDF" w:rsidRDefault="002C73F8" w:rsidP="002C73F8">
      <w:pPr>
        <w:shd w:val="clear" w:color="auto" w:fill="FFFFFF"/>
        <w:rPr>
          <w:rFonts w:ascii="Arial" w:eastAsia="Times New Roman" w:hAnsi="Arial" w:cs="Arial"/>
          <w:sz w:val="24"/>
          <w:szCs w:val="24"/>
          <w:lang w:eastAsia="es-CO"/>
        </w:rPr>
      </w:pPr>
      <w:bookmarkStart w:id="6" w:name="_Hlk49175446"/>
      <w:r w:rsidRPr="00820EDF">
        <w:rPr>
          <w:rFonts w:ascii="Arial" w:eastAsia="Times New Roman" w:hAnsi="Arial" w:cs="Arial"/>
          <w:b/>
          <w:bCs/>
          <w:sz w:val="24"/>
          <w:szCs w:val="24"/>
          <w:lang w:val="es-ES_tradnl" w:eastAsia="es-CO"/>
        </w:rPr>
        <w:t>Gestor documental principal: </w:t>
      </w:r>
      <w:r w:rsidRPr="00820EDF">
        <w:rPr>
          <w:rFonts w:ascii="Arial" w:eastAsia="Times New Roman" w:hAnsi="Arial" w:cs="Arial"/>
          <w:sz w:val="24"/>
          <w:szCs w:val="24"/>
          <w:lang w:val="es-ES_tradnl" w:eastAsia="es-CO"/>
        </w:rPr>
        <w:t xml:space="preserve">Persona asignada por cada área institucional o dependencia jerárquica, 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w:t>
      </w:r>
      <w:r w:rsidRPr="00820EDF">
        <w:rPr>
          <w:rFonts w:ascii="Arial" w:eastAsia="Times New Roman" w:hAnsi="Arial" w:cs="Arial"/>
          <w:sz w:val="24"/>
          <w:szCs w:val="24"/>
          <w:lang w:val="es-ES_tradnl" w:eastAsia="es-CO"/>
        </w:rPr>
        <w:lastRenderedPageBreak/>
        <w:t>trámites, entre otros) </w:t>
      </w:r>
      <w:r w:rsidRPr="00820EDF">
        <w:rPr>
          <w:rFonts w:ascii="Arial" w:eastAsia="Times New Roman" w:hAnsi="Arial" w:cs="Arial"/>
          <w:sz w:val="24"/>
          <w:szCs w:val="24"/>
          <w:lang w:eastAsia="es-CO"/>
        </w:rPr>
        <w:t>y elaborar los informes técnicos necesarios en el cumplimiento de la función archivística.</w:t>
      </w:r>
    </w:p>
    <w:p w14:paraId="1BD97977" w14:textId="77777777" w:rsidR="002C73F8" w:rsidRPr="00820EDF" w:rsidRDefault="002C73F8" w:rsidP="002C73F8">
      <w:pPr>
        <w:shd w:val="clear" w:color="auto" w:fill="FFFFFF"/>
        <w:rPr>
          <w:rFonts w:ascii="Arial" w:eastAsia="Times New Roman" w:hAnsi="Arial" w:cs="Arial"/>
          <w:sz w:val="24"/>
          <w:szCs w:val="24"/>
          <w:lang w:eastAsia="es-CO"/>
        </w:rPr>
      </w:pPr>
    </w:p>
    <w:p w14:paraId="01159A8F" w14:textId="77777777" w:rsidR="002C73F8" w:rsidRPr="00820EDF" w:rsidRDefault="002C73F8" w:rsidP="002C73F8">
      <w:pPr>
        <w:shd w:val="clear" w:color="auto" w:fill="FFFFFF"/>
        <w:rPr>
          <w:rFonts w:ascii="Arial" w:eastAsia="Times New Roman" w:hAnsi="Arial" w:cs="Arial"/>
          <w:sz w:val="24"/>
          <w:szCs w:val="24"/>
          <w:lang w:eastAsia="es-CO"/>
        </w:rPr>
      </w:pPr>
      <w:r w:rsidRPr="00820EDF">
        <w:rPr>
          <w:rFonts w:ascii="Arial" w:eastAsia="Times New Roman" w:hAnsi="Arial" w:cs="Arial"/>
          <w:b/>
          <w:bCs/>
          <w:sz w:val="24"/>
          <w:szCs w:val="24"/>
          <w:lang w:val="es-ES_tradnl" w:eastAsia="es-CO"/>
        </w:rPr>
        <w:t>Gestor documental secundario:</w:t>
      </w:r>
      <w:r w:rsidRPr="00820EDF">
        <w:rPr>
          <w:rFonts w:ascii="Arial" w:eastAsia="Times New Roman" w:hAnsi="Arial" w:cs="Arial"/>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6"/>
    <w:p w14:paraId="35A8804E" w14:textId="77777777" w:rsidR="002C73F8" w:rsidRPr="0010486E" w:rsidRDefault="002C73F8" w:rsidP="009B485E">
      <w:pPr>
        <w:rPr>
          <w:rFonts w:ascii="Arial" w:hAnsi="Arial" w:cs="Arial"/>
          <w:b/>
          <w:sz w:val="24"/>
          <w:szCs w:val="24"/>
        </w:rPr>
      </w:pPr>
    </w:p>
    <w:p w14:paraId="4D8A72D6" w14:textId="4D2593EB" w:rsidR="009B485E" w:rsidRPr="0010486E" w:rsidRDefault="009B485E" w:rsidP="009B485E">
      <w:pPr>
        <w:rPr>
          <w:rFonts w:ascii="Arial" w:hAnsi="Arial" w:cs="Arial"/>
          <w:sz w:val="24"/>
          <w:szCs w:val="24"/>
        </w:rPr>
      </w:pPr>
      <w:r w:rsidRPr="0010486E">
        <w:rPr>
          <w:rFonts w:ascii="Arial" w:hAnsi="Arial" w:cs="Arial"/>
          <w:b/>
          <w:sz w:val="24"/>
          <w:szCs w:val="24"/>
        </w:rPr>
        <w:t>Memoria USB:</w:t>
      </w:r>
      <w:r w:rsidRPr="0010486E">
        <w:rPr>
          <w:rFonts w:ascii="Arial" w:hAnsi="Arial" w:cs="Arial"/>
          <w:sz w:val="24"/>
          <w:szCs w:val="24"/>
        </w:rPr>
        <w:t xml:space="preserve"> La memoria USB es un pequeño dispositivo para el almacenamiento de información digital que utiliza generalmente memorias flash en su interior y una interfaz USB para conexión. Algunos modelos utilizan una memoria micro drive para el almacenamiento de datos.</w:t>
      </w:r>
    </w:p>
    <w:p w14:paraId="53646996" w14:textId="77777777" w:rsidR="009B485E" w:rsidRPr="0010486E" w:rsidRDefault="009B485E" w:rsidP="009B485E">
      <w:pPr>
        <w:rPr>
          <w:rFonts w:ascii="Arial" w:hAnsi="Arial" w:cs="Arial"/>
          <w:sz w:val="24"/>
          <w:szCs w:val="24"/>
        </w:rPr>
      </w:pPr>
    </w:p>
    <w:p w14:paraId="4E338445" w14:textId="77777777" w:rsidR="009B485E" w:rsidRPr="0010486E" w:rsidRDefault="009B485E" w:rsidP="009B485E">
      <w:pPr>
        <w:rPr>
          <w:rFonts w:ascii="Arial" w:hAnsi="Arial" w:cs="Arial"/>
          <w:sz w:val="24"/>
          <w:szCs w:val="24"/>
        </w:rPr>
      </w:pPr>
      <w:r w:rsidRPr="0010486E">
        <w:rPr>
          <w:rFonts w:ascii="Arial" w:hAnsi="Arial" w:cs="Arial"/>
          <w:sz w:val="24"/>
          <w:szCs w:val="24"/>
        </w:rPr>
        <w:t>Son muy útiles para el transporte personal de datos por su pequeño tamaño, su gran capacidad de almacenamiento y su escaso peso (30 gramos), desplazando en esa área a los CDs, DVDs o los viejos disquetes flexibles.</w:t>
      </w:r>
    </w:p>
    <w:p w14:paraId="296630AC" w14:textId="77777777" w:rsidR="009B485E" w:rsidRPr="0010486E" w:rsidRDefault="009B485E" w:rsidP="009B485E">
      <w:pPr>
        <w:rPr>
          <w:rFonts w:ascii="Arial" w:hAnsi="Arial" w:cs="Arial"/>
          <w:sz w:val="24"/>
          <w:szCs w:val="24"/>
        </w:rPr>
      </w:pPr>
    </w:p>
    <w:p w14:paraId="5065F5A6" w14:textId="77777777" w:rsidR="009B485E" w:rsidRPr="0010486E" w:rsidRDefault="009B485E" w:rsidP="009B485E">
      <w:pPr>
        <w:rPr>
          <w:rFonts w:ascii="Arial" w:hAnsi="Arial" w:cs="Arial"/>
          <w:sz w:val="24"/>
          <w:szCs w:val="24"/>
        </w:rPr>
      </w:pPr>
      <w:r w:rsidRPr="0010486E">
        <w:rPr>
          <w:rFonts w:ascii="Arial" w:hAnsi="Arial" w:cs="Arial"/>
          <w:sz w:val="24"/>
          <w:szCs w:val="24"/>
        </w:rPr>
        <w:t>La memoria USB es un pequeño </w:t>
      </w:r>
      <w:hyperlink r:id="rId10" w:history="1">
        <w:r w:rsidRPr="0010486E">
          <w:rPr>
            <w:rFonts w:ascii="Arial" w:hAnsi="Arial" w:cs="Arial"/>
            <w:sz w:val="24"/>
            <w:szCs w:val="24"/>
          </w:rPr>
          <w:t>dispositivo</w:t>
        </w:r>
      </w:hyperlink>
      <w:r w:rsidRPr="0010486E">
        <w:rPr>
          <w:rFonts w:ascii="Arial" w:hAnsi="Arial" w:cs="Arial"/>
          <w:sz w:val="24"/>
          <w:szCs w:val="24"/>
        </w:rPr>
        <w:t> para el </w:t>
      </w:r>
      <w:hyperlink r:id="rId11" w:history="1">
        <w:r w:rsidRPr="0010486E">
          <w:rPr>
            <w:rFonts w:ascii="Arial" w:hAnsi="Arial" w:cs="Arial"/>
            <w:sz w:val="24"/>
            <w:szCs w:val="24"/>
          </w:rPr>
          <w:t>almacenamiento</w:t>
        </w:r>
      </w:hyperlink>
      <w:r w:rsidRPr="0010486E">
        <w:rPr>
          <w:rFonts w:ascii="Arial" w:hAnsi="Arial" w:cs="Arial"/>
          <w:sz w:val="24"/>
          <w:szCs w:val="24"/>
        </w:rPr>
        <w:t> de información </w:t>
      </w:r>
      <w:hyperlink r:id="rId12" w:history="1">
        <w:r w:rsidRPr="0010486E">
          <w:rPr>
            <w:rFonts w:ascii="Arial" w:hAnsi="Arial" w:cs="Arial"/>
            <w:sz w:val="24"/>
            <w:szCs w:val="24"/>
          </w:rPr>
          <w:t>digital</w:t>
        </w:r>
      </w:hyperlink>
      <w:r w:rsidRPr="0010486E">
        <w:rPr>
          <w:rFonts w:ascii="Arial" w:hAnsi="Arial" w:cs="Arial"/>
          <w:sz w:val="24"/>
          <w:szCs w:val="24"/>
        </w:rPr>
        <w:t> que utiliza generalmente </w:t>
      </w:r>
      <w:hyperlink r:id="rId13" w:history="1">
        <w:r w:rsidRPr="0010486E">
          <w:rPr>
            <w:rFonts w:ascii="Arial" w:hAnsi="Arial" w:cs="Arial"/>
            <w:sz w:val="24"/>
            <w:szCs w:val="24"/>
          </w:rPr>
          <w:t>memorias flash</w:t>
        </w:r>
      </w:hyperlink>
      <w:r w:rsidRPr="0010486E">
        <w:rPr>
          <w:rFonts w:ascii="Arial" w:hAnsi="Arial" w:cs="Arial"/>
          <w:sz w:val="24"/>
          <w:szCs w:val="24"/>
        </w:rPr>
        <w:t> en su interior y una interfaz USB para conexión. Algunos modelos utilizan una memoria micro drive para el almacenamiento de datos.</w:t>
      </w:r>
    </w:p>
    <w:p w14:paraId="728DBFDD" w14:textId="77777777" w:rsidR="009B485E" w:rsidRPr="0010486E" w:rsidRDefault="009B485E" w:rsidP="009B485E">
      <w:pPr>
        <w:rPr>
          <w:rFonts w:ascii="Arial" w:hAnsi="Arial" w:cs="Arial"/>
          <w:sz w:val="24"/>
          <w:szCs w:val="24"/>
        </w:rPr>
      </w:pPr>
    </w:p>
    <w:p w14:paraId="430663F7" w14:textId="77777777" w:rsidR="009B485E" w:rsidRPr="0010486E" w:rsidRDefault="009B485E" w:rsidP="009B485E">
      <w:pPr>
        <w:rPr>
          <w:rFonts w:ascii="Arial" w:hAnsi="Arial" w:cs="Arial"/>
          <w:sz w:val="24"/>
          <w:szCs w:val="24"/>
        </w:rPr>
      </w:pPr>
      <w:r w:rsidRPr="0010486E">
        <w:rPr>
          <w:rFonts w:ascii="Arial" w:hAnsi="Arial" w:cs="Arial"/>
          <w:sz w:val="24"/>
          <w:szCs w:val="24"/>
        </w:rPr>
        <w:t>Son muy útiles para el transporte personal de datos por su pequeño tamaño, su gran capacidad de almacenamiento y su escaso peso (30 gramos), desplazando en esa área a los </w:t>
      </w:r>
      <w:hyperlink r:id="rId14" w:history="1">
        <w:r w:rsidRPr="0010486E">
          <w:rPr>
            <w:rFonts w:ascii="Arial" w:hAnsi="Arial" w:cs="Arial"/>
            <w:sz w:val="24"/>
            <w:szCs w:val="24"/>
          </w:rPr>
          <w:t>CDs</w:t>
        </w:r>
      </w:hyperlink>
      <w:r w:rsidRPr="0010486E">
        <w:rPr>
          <w:rFonts w:ascii="Arial" w:hAnsi="Arial" w:cs="Arial"/>
          <w:sz w:val="24"/>
          <w:szCs w:val="24"/>
        </w:rPr>
        <w:t>, </w:t>
      </w:r>
      <w:hyperlink r:id="rId15" w:history="1">
        <w:r w:rsidRPr="0010486E">
          <w:rPr>
            <w:rFonts w:ascii="Arial" w:hAnsi="Arial" w:cs="Arial"/>
            <w:sz w:val="24"/>
            <w:szCs w:val="24"/>
          </w:rPr>
          <w:t>DVDs</w:t>
        </w:r>
      </w:hyperlink>
      <w:r w:rsidRPr="0010486E">
        <w:rPr>
          <w:rFonts w:ascii="Arial" w:hAnsi="Arial" w:cs="Arial"/>
          <w:sz w:val="24"/>
          <w:szCs w:val="24"/>
        </w:rPr>
        <w:t> o los viejos </w:t>
      </w:r>
      <w:hyperlink r:id="rId16" w:history="1">
        <w:r w:rsidRPr="0010486E">
          <w:rPr>
            <w:rFonts w:ascii="Arial" w:hAnsi="Arial" w:cs="Arial"/>
            <w:sz w:val="24"/>
            <w:szCs w:val="24"/>
          </w:rPr>
          <w:t>disquetes</w:t>
        </w:r>
      </w:hyperlink>
      <w:r w:rsidRPr="0010486E">
        <w:rPr>
          <w:rFonts w:ascii="Arial" w:hAnsi="Arial" w:cs="Arial"/>
          <w:sz w:val="24"/>
          <w:szCs w:val="24"/>
        </w:rPr>
        <w:t> flexibles</w:t>
      </w:r>
      <w:r w:rsidRPr="0010486E">
        <w:rPr>
          <w:rStyle w:val="Refdenotaalpie"/>
          <w:rFonts w:ascii="Arial" w:hAnsi="Arial" w:cs="Arial"/>
          <w:sz w:val="24"/>
          <w:szCs w:val="24"/>
        </w:rPr>
        <w:footnoteReference w:id="8"/>
      </w:r>
      <w:r w:rsidRPr="0010486E">
        <w:rPr>
          <w:rFonts w:ascii="Arial" w:hAnsi="Arial" w:cs="Arial"/>
          <w:sz w:val="24"/>
          <w:szCs w:val="24"/>
        </w:rPr>
        <w:t>.</w:t>
      </w:r>
    </w:p>
    <w:p w14:paraId="6735DD1C" w14:textId="28AB2F21" w:rsidR="009B485E" w:rsidRPr="0010486E" w:rsidRDefault="009B485E" w:rsidP="009B485E">
      <w:pPr>
        <w:pStyle w:val="Textoindependiente3"/>
        <w:rPr>
          <w:rFonts w:ascii="Arial" w:hAnsi="Arial" w:cs="Arial"/>
          <w:szCs w:val="24"/>
        </w:rPr>
      </w:pPr>
    </w:p>
    <w:p w14:paraId="729BC252" w14:textId="77777777" w:rsidR="004D5484" w:rsidRPr="0010486E" w:rsidRDefault="004D5484" w:rsidP="004D5484">
      <w:pPr>
        <w:rPr>
          <w:rFonts w:ascii="Arial" w:hAnsi="Arial" w:cs="Arial"/>
          <w:b/>
          <w:bCs/>
          <w:sz w:val="24"/>
          <w:szCs w:val="24"/>
          <w:u w:val="single"/>
          <w:shd w:val="clear" w:color="auto" w:fill="FFFFFF"/>
        </w:rPr>
      </w:pPr>
      <w:r w:rsidRPr="0010486E">
        <w:rPr>
          <w:rFonts w:ascii="Arial" w:hAnsi="Arial" w:cs="Arial"/>
          <w:b/>
          <w:bCs/>
          <w:sz w:val="24"/>
          <w:szCs w:val="24"/>
          <w:u w:val="single"/>
          <w:shd w:val="clear" w:color="auto" w:fill="FFFFFF"/>
        </w:rPr>
        <w:t>Abreviaturas</w:t>
      </w:r>
    </w:p>
    <w:p w14:paraId="5C7AA725" w14:textId="77777777" w:rsidR="004D5484" w:rsidRPr="0010486E" w:rsidRDefault="004D5484" w:rsidP="004D5484">
      <w:pPr>
        <w:rPr>
          <w:rFonts w:ascii="Arial" w:hAnsi="Arial" w:cs="Arial"/>
          <w:sz w:val="24"/>
          <w:szCs w:val="24"/>
        </w:rPr>
      </w:pPr>
    </w:p>
    <w:p w14:paraId="686B0AE2" w14:textId="77777777" w:rsidR="004D5484" w:rsidRPr="0010486E" w:rsidRDefault="004D5484" w:rsidP="000F41CE">
      <w:pPr>
        <w:rPr>
          <w:rFonts w:ascii="Arial" w:hAnsi="Arial" w:cs="Arial"/>
          <w:sz w:val="24"/>
          <w:szCs w:val="24"/>
        </w:rPr>
      </w:pPr>
      <w:r w:rsidRPr="0010486E">
        <w:rPr>
          <w:rFonts w:ascii="Arial" w:hAnsi="Arial" w:cs="Arial"/>
          <w:b/>
          <w:sz w:val="24"/>
          <w:szCs w:val="24"/>
        </w:rPr>
        <w:t>GTGDA:</w:t>
      </w:r>
      <w:r w:rsidRPr="0010486E">
        <w:rPr>
          <w:rFonts w:ascii="Arial" w:hAnsi="Arial" w:cs="Arial"/>
          <w:sz w:val="24"/>
          <w:szCs w:val="24"/>
        </w:rPr>
        <w:t xml:space="preserve"> Grupo de Trabajo de Gestión Documental y Archivo</w:t>
      </w:r>
    </w:p>
    <w:p w14:paraId="6D8D7523" w14:textId="77777777" w:rsidR="004D5484" w:rsidRPr="0010486E" w:rsidRDefault="004D5484" w:rsidP="000F41CE">
      <w:pPr>
        <w:rPr>
          <w:rFonts w:ascii="Arial" w:hAnsi="Arial" w:cs="Arial"/>
          <w:sz w:val="24"/>
          <w:szCs w:val="24"/>
        </w:rPr>
      </w:pPr>
    </w:p>
    <w:p w14:paraId="66D3B546" w14:textId="403E97F7" w:rsidR="004D5484" w:rsidRPr="0010486E" w:rsidRDefault="004D5484" w:rsidP="000F41CE">
      <w:pPr>
        <w:rPr>
          <w:rFonts w:ascii="Arial" w:hAnsi="Arial" w:cs="Arial"/>
          <w:sz w:val="24"/>
          <w:szCs w:val="24"/>
        </w:rPr>
      </w:pPr>
      <w:r w:rsidRPr="0010486E">
        <w:rPr>
          <w:rFonts w:ascii="Arial" w:hAnsi="Arial" w:cs="Arial"/>
          <w:b/>
          <w:sz w:val="24"/>
          <w:szCs w:val="24"/>
          <w:lang w:val="es-ES_tradnl"/>
        </w:rPr>
        <w:t>SIC:</w:t>
      </w:r>
      <w:r w:rsidRPr="0010486E">
        <w:rPr>
          <w:rFonts w:ascii="Arial" w:hAnsi="Arial" w:cs="Arial"/>
          <w:sz w:val="24"/>
          <w:szCs w:val="24"/>
          <w:lang w:val="es-ES_tradnl"/>
        </w:rPr>
        <w:t xml:space="preserve"> </w:t>
      </w:r>
      <w:r w:rsidRPr="0010486E">
        <w:rPr>
          <w:rFonts w:ascii="Arial" w:hAnsi="Arial" w:cs="Arial"/>
          <w:sz w:val="24"/>
          <w:szCs w:val="24"/>
        </w:rPr>
        <w:t>Superintendencia de Industria y Comercio</w:t>
      </w:r>
    </w:p>
    <w:p w14:paraId="3C58A610" w14:textId="2FE78AA8" w:rsidR="002C73F8" w:rsidRPr="0010486E" w:rsidRDefault="002C73F8" w:rsidP="000F41CE">
      <w:pPr>
        <w:rPr>
          <w:rFonts w:ascii="Arial" w:hAnsi="Arial" w:cs="Arial"/>
          <w:sz w:val="24"/>
          <w:szCs w:val="24"/>
        </w:rPr>
      </w:pPr>
    </w:p>
    <w:p w14:paraId="1DCF845F" w14:textId="77777777" w:rsidR="002C73F8" w:rsidRPr="0010486E" w:rsidRDefault="002C73F8" w:rsidP="000F41CE">
      <w:pPr>
        <w:rPr>
          <w:rFonts w:ascii="Arial" w:hAnsi="Arial" w:cs="Arial"/>
          <w:sz w:val="24"/>
          <w:szCs w:val="24"/>
          <w:lang w:eastAsia="es-CO"/>
        </w:rPr>
      </w:pPr>
      <w:r w:rsidRPr="0010486E">
        <w:rPr>
          <w:rFonts w:ascii="Arial" w:hAnsi="Arial" w:cs="Arial"/>
          <w:b/>
          <w:bCs/>
          <w:sz w:val="24"/>
          <w:szCs w:val="24"/>
          <w:lang w:eastAsia="es-CO"/>
        </w:rPr>
        <w:t>TRD:</w:t>
      </w:r>
      <w:r w:rsidRPr="0010486E">
        <w:rPr>
          <w:rFonts w:ascii="Arial" w:hAnsi="Arial" w:cs="Arial"/>
          <w:sz w:val="24"/>
          <w:szCs w:val="24"/>
          <w:lang w:eastAsia="es-CO"/>
        </w:rPr>
        <w:t xml:space="preserve"> Tabla de Retención Documental.</w:t>
      </w:r>
    </w:p>
    <w:p w14:paraId="3D15EFC0" w14:textId="77777777" w:rsidR="002C73F8" w:rsidRPr="0010486E" w:rsidRDefault="002C73F8" w:rsidP="000F41CE">
      <w:pPr>
        <w:rPr>
          <w:rFonts w:ascii="Arial" w:hAnsi="Arial" w:cs="Arial"/>
          <w:sz w:val="24"/>
          <w:szCs w:val="24"/>
          <w:lang w:eastAsia="es-CO"/>
        </w:rPr>
      </w:pPr>
    </w:p>
    <w:p w14:paraId="0D9B7E48" w14:textId="77777777" w:rsidR="002C73F8" w:rsidRPr="0010486E" w:rsidRDefault="002C73F8" w:rsidP="000F41CE">
      <w:pPr>
        <w:rPr>
          <w:rFonts w:ascii="Arial" w:hAnsi="Arial" w:cs="Arial"/>
          <w:sz w:val="24"/>
          <w:szCs w:val="24"/>
          <w:lang w:eastAsia="es-CO"/>
        </w:rPr>
      </w:pPr>
      <w:r w:rsidRPr="0010486E">
        <w:rPr>
          <w:rFonts w:ascii="Arial" w:hAnsi="Arial" w:cs="Arial"/>
          <w:b/>
          <w:bCs/>
          <w:sz w:val="24"/>
          <w:szCs w:val="24"/>
          <w:lang w:eastAsia="es-CO"/>
        </w:rPr>
        <w:t xml:space="preserve">TVD: </w:t>
      </w:r>
      <w:r w:rsidRPr="0010486E">
        <w:rPr>
          <w:rFonts w:ascii="Arial" w:hAnsi="Arial" w:cs="Arial"/>
          <w:sz w:val="24"/>
          <w:szCs w:val="24"/>
          <w:lang w:eastAsia="es-CO"/>
        </w:rPr>
        <w:t>Tabla de Valoración Documental.</w:t>
      </w:r>
    </w:p>
    <w:p w14:paraId="60BF1683" w14:textId="14B2502F" w:rsidR="002C73F8" w:rsidRPr="0010486E" w:rsidRDefault="002C73F8" w:rsidP="004D5484">
      <w:pPr>
        <w:rPr>
          <w:rFonts w:ascii="Arial" w:hAnsi="Arial" w:cs="Arial"/>
          <w:color w:val="0070C0"/>
          <w:sz w:val="24"/>
          <w:szCs w:val="24"/>
          <w:lang w:val="es-ES_tradnl"/>
        </w:rPr>
      </w:pPr>
    </w:p>
    <w:p w14:paraId="17BADA8B" w14:textId="77777777" w:rsidR="002C73F8" w:rsidRPr="0010486E" w:rsidRDefault="002C73F8" w:rsidP="004D5484">
      <w:pPr>
        <w:rPr>
          <w:rFonts w:ascii="Arial" w:hAnsi="Arial" w:cs="Arial"/>
          <w:color w:val="0070C0"/>
          <w:sz w:val="24"/>
          <w:szCs w:val="24"/>
          <w:lang w:val="es-ES_tradnl"/>
        </w:rPr>
      </w:pPr>
    </w:p>
    <w:p w14:paraId="1577507A" w14:textId="2052690D" w:rsidR="00C273BF" w:rsidRPr="00820EDF"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7" w:name="_Toc83891966"/>
      <w:r w:rsidRPr="00820EDF">
        <w:rPr>
          <w:rFonts w:ascii="Arial" w:eastAsia="Times New Roman" w:hAnsi="Arial" w:cs="Arial"/>
          <w:b/>
          <w:sz w:val="24"/>
          <w:szCs w:val="24"/>
          <w:lang w:eastAsia="es-CO"/>
        </w:rPr>
        <w:lastRenderedPageBreak/>
        <w:t>REFERENCIAS NORMATIVAS</w:t>
      </w:r>
      <w:bookmarkEnd w:id="7"/>
    </w:p>
    <w:p w14:paraId="25868CAF" w14:textId="58DF60BE" w:rsidR="00C273BF" w:rsidRPr="00820EDF" w:rsidRDefault="00C273BF" w:rsidP="003B0203">
      <w:pPr>
        <w:pStyle w:val="Prrafodelista"/>
        <w:shd w:val="clear" w:color="auto" w:fill="FFFFFF"/>
        <w:ind w:left="360"/>
        <w:rPr>
          <w:rFonts w:ascii="Arial" w:eastAsia="Times New Roman" w:hAnsi="Arial" w:cs="Arial"/>
          <w:b/>
          <w:sz w:val="24"/>
          <w:szCs w:val="24"/>
          <w:lang w:eastAsia="es-CO"/>
        </w:rPr>
      </w:pPr>
    </w:p>
    <w:p w14:paraId="1423AD58" w14:textId="05313980" w:rsidR="000E6DE4" w:rsidRPr="00820EDF" w:rsidRDefault="00210313" w:rsidP="00FA789B">
      <w:pPr>
        <w:rPr>
          <w:rFonts w:ascii="Arial" w:hAnsi="Arial" w:cs="Arial"/>
          <w:sz w:val="24"/>
          <w:szCs w:val="24"/>
          <w:lang w:val="es-MX"/>
        </w:rPr>
      </w:pPr>
      <w:bookmarkStart w:id="8" w:name="_Hlk44876608"/>
      <w:r w:rsidRPr="00820EDF">
        <w:rPr>
          <w:rFonts w:ascii="Arial" w:hAnsi="Arial" w:cs="Arial"/>
          <w:sz w:val="24"/>
          <w:szCs w:val="24"/>
          <w:lang w:val="es-MX"/>
        </w:rPr>
        <w:t>Para la implementación de este programa, se debe tener en cuenta la normativ</w:t>
      </w:r>
      <w:r w:rsidR="00AA7D9C" w:rsidRPr="00820EDF">
        <w:rPr>
          <w:rFonts w:ascii="Arial" w:hAnsi="Arial" w:cs="Arial"/>
          <w:sz w:val="24"/>
          <w:szCs w:val="24"/>
          <w:lang w:val="es-MX"/>
        </w:rPr>
        <w:t xml:space="preserve">idad </w:t>
      </w:r>
      <w:r w:rsidRPr="00820EDF">
        <w:rPr>
          <w:rFonts w:ascii="Arial" w:hAnsi="Arial" w:cs="Arial"/>
          <w:sz w:val="24"/>
          <w:szCs w:val="24"/>
          <w:lang w:val="es-MX"/>
        </w:rPr>
        <w:t>vigente</w:t>
      </w:r>
      <w:r w:rsidR="00AA7D9C" w:rsidRPr="00820EDF">
        <w:rPr>
          <w:rFonts w:ascii="Arial" w:hAnsi="Arial" w:cs="Arial"/>
          <w:sz w:val="24"/>
          <w:szCs w:val="24"/>
          <w:lang w:val="es-MX"/>
        </w:rPr>
        <w:t xml:space="preserve">s </w:t>
      </w:r>
      <w:r w:rsidR="002F0C07" w:rsidRPr="00820EDF">
        <w:rPr>
          <w:rFonts w:ascii="Arial" w:hAnsi="Arial" w:cs="Arial"/>
          <w:sz w:val="24"/>
          <w:szCs w:val="24"/>
          <w:lang w:val="es-MX"/>
        </w:rPr>
        <w:t>L</w:t>
      </w:r>
      <w:r w:rsidR="00AA7D9C" w:rsidRPr="00820EDF">
        <w:rPr>
          <w:rFonts w:ascii="Arial" w:hAnsi="Arial" w:cs="Arial"/>
          <w:sz w:val="24"/>
          <w:szCs w:val="24"/>
          <w:lang w:val="es-MX"/>
        </w:rPr>
        <w:t xml:space="preserve">ey 594 de 2000 </w:t>
      </w:r>
      <w:r w:rsidR="00F23175" w:rsidRPr="00820EDF">
        <w:rPr>
          <w:rFonts w:ascii="Arial" w:hAnsi="Arial" w:cs="Arial"/>
          <w:sz w:val="24"/>
          <w:szCs w:val="24"/>
          <w:lang w:val="es-MX"/>
        </w:rPr>
        <w:t xml:space="preserve">Ley general de archivos </w:t>
      </w:r>
      <w:r w:rsidR="00AA7D9C" w:rsidRPr="00820EDF">
        <w:rPr>
          <w:rFonts w:ascii="Arial" w:hAnsi="Arial" w:cs="Arial"/>
          <w:sz w:val="24"/>
          <w:szCs w:val="24"/>
          <w:lang w:val="es-MX"/>
        </w:rPr>
        <w:t>del AGN</w:t>
      </w:r>
      <w:r w:rsidR="0058403B" w:rsidRPr="00820EDF">
        <w:rPr>
          <w:rFonts w:ascii="Arial" w:hAnsi="Arial" w:cs="Arial"/>
          <w:sz w:val="24"/>
          <w:szCs w:val="24"/>
          <w:lang w:val="es-MX"/>
        </w:rPr>
        <w:t>,</w:t>
      </w:r>
      <w:r w:rsidR="00254A91" w:rsidRPr="00820EDF">
        <w:rPr>
          <w:rFonts w:ascii="Arial" w:hAnsi="Arial" w:cs="Arial"/>
          <w:sz w:val="24"/>
          <w:szCs w:val="24"/>
          <w:lang w:val="es-MX"/>
        </w:rPr>
        <w:t xml:space="preserve"> Acuerdo 006 de 2014 del AGN </w:t>
      </w:r>
      <w:r w:rsidR="003B0203" w:rsidRPr="00820EDF">
        <w:rPr>
          <w:rFonts w:ascii="Arial" w:hAnsi="Arial" w:cs="Arial"/>
          <w:sz w:val="24"/>
          <w:szCs w:val="24"/>
          <w:lang w:val="es-MX"/>
        </w:rPr>
        <w:t>“Por</w:t>
      </w:r>
      <w:r w:rsidR="00D05354" w:rsidRPr="00820EDF">
        <w:rPr>
          <w:rFonts w:ascii="Arial" w:hAnsi="Arial" w:cs="Arial"/>
          <w:sz w:val="24"/>
          <w:szCs w:val="24"/>
          <w:lang w:val="es-MX"/>
        </w:rPr>
        <w:t xml:space="preserve"> medio de la cual se desarrollan los artículos 46, 47 y 48 de título </w:t>
      </w:r>
      <w:r w:rsidR="003B0203" w:rsidRPr="00820EDF">
        <w:rPr>
          <w:rFonts w:ascii="Arial" w:hAnsi="Arial" w:cs="Arial"/>
          <w:sz w:val="24"/>
          <w:szCs w:val="24"/>
          <w:lang w:val="es-MX"/>
        </w:rPr>
        <w:t>XI “</w:t>
      </w:r>
      <w:r w:rsidR="007616EF" w:rsidRPr="00820EDF">
        <w:rPr>
          <w:rFonts w:ascii="Arial" w:hAnsi="Arial" w:cs="Arial"/>
          <w:sz w:val="24"/>
          <w:szCs w:val="24"/>
          <w:lang w:val="es-MX"/>
        </w:rPr>
        <w:t>Conservación</w:t>
      </w:r>
      <w:r w:rsidR="00237B83" w:rsidRPr="00820EDF">
        <w:rPr>
          <w:rFonts w:ascii="Arial" w:hAnsi="Arial" w:cs="Arial"/>
          <w:sz w:val="24"/>
          <w:szCs w:val="24"/>
          <w:lang w:val="es-MX"/>
        </w:rPr>
        <w:t xml:space="preserve"> </w:t>
      </w:r>
      <w:r w:rsidR="00731B62" w:rsidRPr="00820EDF">
        <w:rPr>
          <w:rFonts w:ascii="Arial" w:hAnsi="Arial" w:cs="Arial"/>
          <w:sz w:val="24"/>
          <w:szCs w:val="24"/>
          <w:lang w:val="es-MX"/>
        </w:rPr>
        <w:t>de documentos” de la Ley 590 de 200</w:t>
      </w:r>
      <w:r w:rsidR="00EA063F" w:rsidRPr="00820EDF">
        <w:rPr>
          <w:rFonts w:ascii="Arial" w:hAnsi="Arial" w:cs="Arial"/>
          <w:sz w:val="24"/>
          <w:szCs w:val="24"/>
          <w:lang w:val="es-MX"/>
        </w:rPr>
        <w:t xml:space="preserve">0.” </w:t>
      </w:r>
      <w:r w:rsidR="00AE78A7" w:rsidRPr="00820EDF">
        <w:rPr>
          <w:rFonts w:ascii="Arial" w:hAnsi="Arial" w:cs="Arial"/>
          <w:sz w:val="24"/>
          <w:szCs w:val="24"/>
          <w:lang w:val="es-MX"/>
        </w:rPr>
        <w:t>Acuerdo 008 de 2014</w:t>
      </w:r>
      <w:r w:rsidR="00C066A5" w:rsidRPr="00820EDF">
        <w:rPr>
          <w:rFonts w:ascii="Arial" w:hAnsi="Arial" w:cs="Arial"/>
          <w:sz w:val="24"/>
          <w:szCs w:val="24"/>
          <w:lang w:val="es-MX"/>
        </w:rPr>
        <w:t xml:space="preserve"> del AGN “Por el cual se establecen</w:t>
      </w:r>
      <w:r w:rsidR="00D05354" w:rsidRPr="00820EDF">
        <w:rPr>
          <w:rFonts w:ascii="Arial" w:hAnsi="Arial" w:cs="Arial"/>
          <w:sz w:val="24"/>
          <w:szCs w:val="24"/>
          <w:lang w:val="es-MX"/>
        </w:rPr>
        <w:t xml:space="preserve"> </w:t>
      </w:r>
      <w:r w:rsidR="00C066A5" w:rsidRPr="00820EDF">
        <w:rPr>
          <w:rFonts w:ascii="Arial" w:hAnsi="Arial" w:cs="Arial"/>
          <w:sz w:val="24"/>
          <w:szCs w:val="24"/>
          <w:lang w:val="es-MX"/>
        </w:rPr>
        <w:t xml:space="preserve">las especificaciones técnicas </w:t>
      </w:r>
      <w:r w:rsidR="0024440A" w:rsidRPr="00820EDF">
        <w:rPr>
          <w:rFonts w:ascii="Arial" w:hAnsi="Arial" w:cs="Arial"/>
          <w:sz w:val="24"/>
          <w:szCs w:val="24"/>
          <w:lang w:val="es-MX"/>
        </w:rPr>
        <w:t>y los requisitos para la prestación de los servicios de depósito, custodia, organización, reprografía y conservación de documentos</w:t>
      </w:r>
      <w:r w:rsidR="0084733B" w:rsidRPr="00820EDF">
        <w:rPr>
          <w:rFonts w:ascii="Arial" w:hAnsi="Arial" w:cs="Arial"/>
          <w:sz w:val="24"/>
          <w:szCs w:val="24"/>
          <w:lang w:val="es-MX"/>
        </w:rPr>
        <w:t xml:space="preserve"> de archivo y demás procesos de la función archivística en desarrollo de los artículos 13 y 14 y sus parágrafos 1 y 3</w:t>
      </w:r>
      <w:r w:rsidR="004F68E9" w:rsidRPr="00820EDF">
        <w:rPr>
          <w:rFonts w:ascii="Arial" w:hAnsi="Arial" w:cs="Arial"/>
          <w:sz w:val="24"/>
          <w:szCs w:val="24"/>
          <w:lang w:val="es-MX"/>
        </w:rPr>
        <w:t>”.</w:t>
      </w:r>
      <w:bookmarkEnd w:id="8"/>
    </w:p>
    <w:p w14:paraId="602C082B" w14:textId="3713CCC3" w:rsidR="005565FF" w:rsidRPr="00FA789B" w:rsidRDefault="005565FF" w:rsidP="00FA789B">
      <w:pPr>
        <w:rPr>
          <w:rFonts w:ascii="Arial" w:hAnsi="Arial" w:cs="Arial"/>
          <w:color w:val="0070C0"/>
          <w:sz w:val="24"/>
          <w:szCs w:val="24"/>
          <w:lang w:val="es-MX"/>
        </w:rPr>
      </w:pPr>
    </w:p>
    <w:p w14:paraId="0DA31CD9" w14:textId="77777777" w:rsidR="005416A5" w:rsidRPr="0010486E" w:rsidRDefault="005416A5" w:rsidP="000E6DE4">
      <w:pPr>
        <w:ind w:left="57"/>
        <w:rPr>
          <w:rFonts w:ascii="Arial" w:hAnsi="Arial" w:cs="Arial"/>
          <w:sz w:val="24"/>
          <w:szCs w:val="24"/>
          <w:lang w:eastAsia="es-CO"/>
        </w:rPr>
      </w:pPr>
    </w:p>
    <w:p w14:paraId="35CFE4ED" w14:textId="59C0AD27" w:rsidR="00C273BF" w:rsidRPr="0010486E" w:rsidRDefault="00C273BF" w:rsidP="000E6DE4">
      <w:pPr>
        <w:pStyle w:val="Prrafodelista"/>
        <w:numPr>
          <w:ilvl w:val="0"/>
          <w:numId w:val="7"/>
        </w:numPr>
        <w:rPr>
          <w:rFonts w:ascii="Arial" w:eastAsia="Times New Roman" w:hAnsi="Arial" w:cs="Arial"/>
          <w:b/>
          <w:sz w:val="24"/>
          <w:szCs w:val="24"/>
          <w:lang w:eastAsia="es-CO"/>
        </w:rPr>
      </w:pPr>
      <w:r w:rsidRPr="0010486E">
        <w:rPr>
          <w:rFonts w:ascii="Arial" w:eastAsia="Times New Roman" w:hAnsi="Arial" w:cs="Arial"/>
          <w:b/>
          <w:sz w:val="24"/>
          <w:szCs w:val="24"/>
          <w:lang w:eastAsia="es-CO"/>
        </w:rPr>
        <w:t>GENERALIDADES</w:t>
      </w:r>
    </w:p>
    <w:p w14:paraId="038E194A" w14:textId="77777777" w:rsidR="00C273BF" w:rsidRPr="0010486E" w:rsidRDefault="00C273BF" w:rsidP="00C273BF">
      <w:pPr>
        <w:pStyle w:val="Prrafodelista"/>
        <w:shd w:val="clear" w:color="auto" w:fill="FFFFFF"/>
        <w:ind w:left="0"/>
        <w:jc w:val="left"/>
        <w:rPr>
          <w:rFonts w:ascii="Arial" w:eastAsia="Times New Roman" w:hAnsi="Arial" w:cs="Arial"/>
          <w:sz w:val="24"/>
          <w:szCs w:val="24"/>
          <w:lang w:eastAsia="es-CO"/>
        </w:rPr>
      </w:pPr>
    </w:p>
    <w:p w14:paraId="43CB5F63" w14:textId="77777777" w:rsidR="009B485E" w:rsidRPr="00FA789B" w:rsidRDefault="009B485E" w:rsidP="009B485E">
      <w:pPr>
        <w:rPr>
          <w:rFonts w:ascii="Arial" w:hAnsi="Arial" w:cs="Arial"/>
          <w:sz w:val="24"/>
          <w:szCs w:val="24"/>
          <w:lang w:val="es-MX"/>
        </w:rPr>
      </w:pPr>
      <w:r w:rsidRPr="00FA789B">
        <w:rPr>
          <w:rFonts w:ascii="Arial" w:hAnsi="Arial" w:cs="Arial"/>
          <w:sz w:val="24"/>
          <w:szCs w:val="24"/>
          <w:lang w:val="es-MX"/>
        </w:rPr>
        <w:t>La Superintendencia de Industria y Comercio ha implementado acciones de mejora continua en la Gestión Documental dando aplicación a la normatividad, los procedimientos, y demás documentos que están establecidos en el Sistema Integral de Gestión Institucional SIGI, lo que garantiza que la gestión documental sea eficiente y de calidad.</w:t>
      </w:r>
    </w:p>
    <w:p w14:paraId="6C17296F" w14:textId="77777777" w:rsidR="009B485E" w:rsidRPr="00FA789B" w:rsidRDefault="009B485E" w:rsidP="009B485E">
      <w:pPr>
        <w:rPr>
          <w:rFonts w:ascii="Arial" w:hAnsi="Arial" w:cs="Arial"/>
          <w:sz w:val="24"/>
          <w:szCs w:val="24"/>
          <w:lang w:val="es-MX"/>
        </w:rPr>
      </w:pPr>
    </w:p>
    <w:p w14:paraId="4F9D8AAC" w14:textId="77777777" w:rsidR="009B485E" w:rsidRPr="00FA789B" w:rsidRDefault="009B485E" w:rsidP="009B485E">
      <w:pPr>
        <w:rPr>
          <w:rFonts w:ascii="Arial" w:hAnsi="Arial" w:cs="Arial"/>
          <w:sz w:val="24"/>
          <w:szCs w:val="24"/>
          <w:lang w:val="es-MX"/>
        </w:rPr>
      </w:pPr>
      <w:r w:rsidRPr="00FA789B">
        <w:rPr>
          <w:rFonts w:ascii="Arial" w:hAnsi="Arial" w:cs="Arial"/>
          <w:sz w:val="24"/>
          <w:szCs w:val="24"/>
          <w:lang w:val="es-MX"/>
        </w:rPr>
        <w:t>La información y las actividades que se proyectan en el presente documento, están basadas en el resultado de una revisión interna y las diferentes necesidades identificadas en cuanto a los documentos que su formato es diferente al papel.</w:t>
      </w:r>
    </w:p>
    <w:p w14:paraId="69DDD25B" w14:textId="77777777" w:rsidR="009B485E" w:rsidRPr="00FA789B" w:rsidRDefault="009B485E" w:rsidP="009B485E">
      <w:pPr>
        <w:rPr>
          <w:rFonts w:ascii="Arial" w:hAnsi="Arial" w:cs="Arial"/>
          <w:sz w:val="24"/>
          <w:szCs w:val="24"/>
          <w:lang w:val="es-MX"/>
        </w:rPr>
      </w:pPr>
    </w:p>
    <w:p w14:paraId="7DDBE025" w14:textId="77777777" w:rsidR="009B485E" w:rsidRPr="00FA789B" w:rsidRDefault="009B485E" w:rsidP="009B485E">
      <w:pPr>
        <w:rPr>
          <w:rFonts w:ascii="Arial" w:hAnsi="Arial" w:cs="Arial"/>
          <w:sz w:val="24"/>
          <w:szCs w:val="24"/>
          <w:lang w:val="es-MX"/>
        </w:rPr>
      </w:pPr>
      <w:r w:rsidRPr="00FA789B">
        <w:rPr>
          <w:rFonts w:ascii="Arial" w:hAnsi="Arial" w:cs="Arial"/>
          <w:sz w:val="24"/>
          <w:szCs w:val="24"/>
          <w:lang w:val="es-MX"/>
        </w:rPr>
        <w:t>El Programa de Documentos Especiales de la Superintendencia de Industria y Comercio, es un documento susceptible de mejoras continuas, por lo que, el Grupo de Trabajo de Gestión Documental y Archivo, estará encargado de realizar el seguimiento necesario y permanente para generar y adaptar los cambios que este documento requiera. El Comité Institucional de Desarrollo Administrativo avalará los cambios y la Oficina Asesora de Planeación hará lo propio para la actualización y normalización en el Sistema Integral de Gestión Institucional SIGI.</w:t>
      </w:r>
    </w:p>
    <w:p w14:paraId="7732EBA4" w14:textId="2189024F" w:rsidR="009B485E" w:rsidRPr="00FA789B" w:rsidRDefault="009B485E" w:rsidP="00FA789B">
      <w:pPr>
        <w:rPr>
          <w:rFonts w:ascii="Arial" w:hAnsi="Arial" w:cs="Arial"/>
          <w:sz w:val="24"/>
          <w:szCs w:val="24"/>
          <w:lang w:val="es-MX"/>
        </w:rPr>
      </w:pPr>
    </w:p>
    <w:p w14:paraId="7224D15F" w14:textId="03F06648" w:rsidR="004D5484" w:rsidRPr="00820EDF" w:rsidRDefault="00991385" w:rsidP="00FA789B">
      <w:pPr>
        <w:rPr>
          <w:rFonts w:ascii="Arial" w:hAnsi="Arial" w:cs="Arial"/>
          <w:sz w:val="24"/>
          <w:szCs w:val="24"/>
          <w:lang w:val="es-MX"/>
        </w:rPr>
      </w:pPr>
      <w:r w:rsidRPr="00820EDF">
        <w:rPr>
          <w:rFonts w:ascii="Arial" w:hAnsi="Arial" w:cs="Arial"/>
          <w:sz w:val="24"/>
          <w:szCs w:val="24"/>
          <w:lang w:val="es-MX"/>
        </w:rPr>
        <w:t>Las razones y beneficios de implementar un Programa de Documentos Especiales son: necesidad de generar una adecuada preservación y conservación de los documentos especiales, ampliar el control documental a todos los medios o soportes de información, mantener la calidad y seguridad de la información que evidencia</w:t>
      </w:r>
      <w:r w:rsidR="00CE65DB" w:rsidRPr="00820EDF">
        <w:rPr>
          <w:rFonts w:ascii="Arial" w:hAnsi="Arial" w:cs="Arial"/>
          <w:sz w:val="24"/>
          <w:szCs w:val="24"/>
          <w:lang w:val="es-MX"/>
        </w:rPr>
        <w:t>n</w:t>
      </w:r>
      <w:r w:rsidRPr="00820EDF">
        <w:rPr>
          <w:rFonts w:ascii="Arial" w:hAnsi="Arial" w:cs="Arial"/>
          <w:sz w:val="24"/>
          <w:szCs w:val="24"/>
          <w:lang w:val="es-MX"/>
        </w:rPr>
        <w:t xml:space="preserve"> las actividades y procesos de la SIC</w:t>
      </w:r>
      <w:r w:rsidR="00CE65DB" w:rsidRPr="00820EDF">
        <w:rPr>
          <w:rFonts w:ascii="Arial" w:hAnsi="Arial" w:cs="Arial"/>
          <w:sz w:val="24"/>
          <w:szCs w:val="24"/>
          <w:lang w:val="es-MX"/>
        </w:rPr>
        <w:t xml:space="preserve">. Todo esto </w:t>
      </w:r>
      <w:r w:rsidRPr="00820EDF">
        <w:rPr>
          <w:rFonts w:ascii="Arial" w:hAnsi="Arial" w:cs="Arial"/>
          <w:sz w:val="24"/>
          <w:szCs w:val="24"/>
          <w:lang w:val="es-MX"/>
        </w:rPr>
        <w:t>permite</w:t>
      </w:r>
      <w:r w:rsidR="00CE65DB" w:rsidRPr="00820EDF">
        <w:rPr>
          <w:rFonts w:ascii="Arial" w:hAnsi="Arial" w:cs="Arial"/>
          <w:sz w:val="24"/>
          <w:szCs w:val="24"/>
          <w:lang w:val="es-MX"/>
        </w:rPr>
        <w:t xml:space="preserve"> </w:t>
      </w:r>
      <w:r w:rsidRPr="00820EDF">
        <w:rPr>
          <w:rFonts w:ascii="Arial" w:hAnsi="Arial" w:cs="Arial"/>
          <w:sz w:val="24"/>
          <w:szCs w:val="24"/>
          <w:lang w:val="es-MX"/>
        </w:rPr>
        <w:t>una mayor eficacia en la toma de decisiones</w:t>
      </w:r>
      <w:r w:rsidR="00CE65DB" w:rsidRPr="00820EDF">
        <w:rPr>
          <w:rFonts w:ascii="Arial" w:hAnsi="Arial" w:cs="Arial"/>
          <w:sz w:val="24"/>
          <w:szCs w:val="24"/>
          <w:lang w:val="es-MX"/>
        </w:rPr>
        <w:t xml:space="preserve">, </w:t>
      </w:r>
      <w:r w:rsidRPr="00820EDF">
        <w:rPr>
          <w:rFonts w:ascii="Arial" w:hAnsi="Arial" w:cs="Arial"/>
          <w:sz w:val="24"/>
          <w:szCs w:val="24"/>
          <w:lang w:val="es-MX"/>
        </w:rPr>
        <w:t>salvaguardar los documentos especiales, brinda un panorama más amplio de la gestión de documentos</w:t>
      </w:r>
      <w:r w:rsidR="00CE65DB" w:rsidRPr="00820EDF">
        <w:rPr>
          <w:rFonts w:ascii="Arial" w:hAnsi="Arial" w:cs="Arial"/>
          <w:sz w:val="24"/>
          <w:szCs w:val="24"/>
          <w:lang w:val="es-MX"/>
        </w:rPr>
        <w:t xml:space="preserve"> </w:t>
      </w:r>
      <w:r w:rsidRPr="00820EDF">
        <w:rPr>
          <w:rFonts w:ascii="Arial" w:hAnsi="Arial" w:cs="Arial"/>
          <w:sz w:val="24"/>
          <w:szCs w:val="24"/>
          <w:lang w:val="es-MX"/>
        </w:rPr>
        <w:t xml:space="preserve">y tener control sobre la información </w:t>
      </w:r>
      <w:r w:rsidR="00CE65DB" w:rsidRPr="00820EDF">
        <w:rPr>
          <w:rFonts w:ascii="Arial" w:hAnsi="Arial" w:cs="Arial"/>
          <w:sz w:val="24"/>
          <w:szCs w:val="24"/>
          <w:lang w:val="es-MX"/>
        </w:rPr>
        <w:t>en documentos especiales</w:t>
      </w:r>
      <w:r w:rsidRPr="00820EDF">
        <w:rPr>
          <w:rFonts w:ascii="Arial" w:hAnsi="Arial" w:cs="Arial"/>
          <w:sz w:val="24"/>
          <w:szCs w:val="24"/>
          <w:lang w:val="es-MX"/>
        </w:rPr>
        <w:t>.</w:t>
      </w:r>
    </w:p>
    <w:p w14:paraId="389098BF" w14:textId="1E40A0E5" w:rsidR="0058035C" w:rsidRPr="00820EDF" w:rsidRDefault="0058035C" w:rsidP="00FA789B">
      <w:pPr>
        <w:rPr>
          <w:rFonts w:ascii="Arial" w:hAnsi="Arial" w:cs="Arial"/>
          <w:sz w:val="24"/>
          <w:szCs w:val="24"/>
          <w:lang w:val="es-MX"/>
        </w:rPr>
      </w:pPr>
    </w:p>
    <w:p w14:paraId="4920D12E" w14:textId="6AF28D66" w:rsidR="0058035C" w:rsidRPr="00820EDF" w:rsidRDefault="00C10DC3" w:rsidP="0058035C">
      <w:pPr>
        <w:rPr>
          <w:rFonts w:ascii="Arial" w:hAnsi="Arial" w:cs="Arial"/>
          <w:sz w:val="24"/>
          <w:szCs w:val="24"/>
          <w:lang w:val="es-MX"/>
        </w:rPr>
      </w:pPr>
      <w:r w:rsidRPr="00820EDF">
        <w:rPr>
          <w:rFonts w:ascii="Arial" w:hAnsi="Arial" w:cs="Arial"/>
          <w:sz w:val="24"/>
          <w:szCs w:val="24"/>
          <w:lang w:val="es-MX"/>
        </w:rPr>
        <w:t xml:space="preserve">Las actividades que están dirigidas organizar, conservar y eliminar documentos especiales </w:t>
      </w:r>
      <w:r w:rsidR="0058035C" w:rsidRPr="00820EDF">
        <w:rPr>
          <w:rFonts w:ascii="Arial" w:hAnsi="Arial" w:cs="Arial"/>
          <w:sz w:val="24"/>
          <w:szCs w:val="24"/>
          <w:lang w:val="es-MX"/>
        </w:rPr>
        <w:t>en otros soportes diferentes al papel, que sean producidos, recibidos u obtenidos en sitio, en las diferentes Delegaturas, áreas y grupos de la Entidad</w:t>
      </w:r>
      <w:r w:rsidRPr="00820EDF">
        <w:rPr>
          <w:rFonts w:ascii="Arial" w:hAnsi="Arial" w:cs="Arial"/>
          <w:sz w:val="24"/>
          <w:szCs w:val="24"/>
          <w:lang w:val="es-MX"/>
        </w:rPr>
        <w:t xml:space="preserve">, </w:t>
      </w:r>
      <w:r w:rsidRPr="00820EDF">
        <w:rPr>
          <w:rFonts w:ascii="Arial" w:hAnsi="Arial" w:cs="Arial"/>
          <w:sz w:val="24"/>
          <w:szCs w:val="24"/>
          <w:lang w:val="es-MX"/>
        </w:rPr>
        <w:lastRenderedPageBreak/>
        <w:t>se encuentran descritas en el instructivo para la organización, conservación y eliminación de documentos especiales en otros soportes diferentes al papel – GD01</w:t>
      </w:r>
      <w:r w:rsidR="00820EDF" w:rsidRPr="00820EDF">
        <w:rPr>
          <w:rFonts w:ascii="Arial" w:hAnsi="Arial" w:cs="Arial"/>
          <w:sz w:val="24"/>
          <w:szCs w:val="24"/>
          <w:lang w:val="es-MX"/>
        </w:rPr>
        <w:t>-I20</w:t>
      </w:r>
      <w:r w:rsidRPr="00820EDF">
        <w:rPr>
          <w:rFonts w:ascii="Arial" w:hAnsi="Arial" w:cs="Arial"/>
          <w:sz w:val="24"/>
          <w:szCs w:val="24"/>
          <w:lang w:val="es-MX"/>
        </w:rPr>
        <w:t xml:space="preserve">. </w:t>
      </w:r>
    </w:p>
    <w:p w14:paraId="30692BF0" w14:textId="0B05B4FF" w:rsidR="0058035C" w:rsidRPr="00FA789B" w:rsidRDefault="0058035C" w:rsidP="00FA789B">
      <w:pPr>
        <w:rPr>
          <w:rFonts w:ascii="Arial" w:hAnsi="Arial" w:cs="Arial"/>
          <w:color w:val="0070C0"/>
          <w:sz w:val="24"/>
          <w:szCs w:val="24"/>
          <w:lang w:val="es-MX"/>
        </w:rPr>
      </w:pPr>
    </w:p>
    <w:p w14:paraId="0FB88755" w14:textId="7574E690" w:rsidR="005416A5" w:rsidRDefault="005416A5" w:rsidP="00996259">
      <w:pPr>
        <w:rPr>
          <w:rFonts w:ascii="Arial" w:eastAsia="Times New Roman" w:hAnsi="Arial" w:cs="Arial"/>
          <w:b/>
          <w:sz w:val="24"/>
          <w:szCs w:val="24"/>
          <w:lang w:eastAsia="es-CO"/>
        </w:rPr>
      </w:pPr>
    </w:p>
    <w:p w14:paraId="0FF8CBFD" w14:textId="3F8EF3F1" w:rsidR="009B6F85" w:rsidRDefault="009B6F85" w:rsidP="009B6F85">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9" w:name="_Toc83891967"/>
      <w:r w:rsidRPr="0010486E">
        <w:rPr>
          <w:rFonts w:ascii="Arial" w:eastAsia="Times New Roman" w:hAnsi="Arial" w:cs="Arial"/>
          <w:b/>
          <w:sz w:val="24"/>
          <w:szCs w:val="24"/>
          <w:lang w:eastAsia="es-CO"/>
        </w:rPr>
        <w:t>RESPONSABLES</w:t>
      </w:r>
      <w:bookmarkEnd w:id="9"/>
    </w:p>
    <w:p w14:paraId="6A3127C2" w14:textId="77777777" w:rsidR="004676AE" w:rsidRPr="0010486E" w:rsidRDefault="004676AE" w:rsidP="004676AE">
      <w:pPr>
        <w:pStyle w:val="Prrafodelista"/>
        <w:shd w:val="clear" w:color="auto" w:fill="FFFFFF"/>
        <w:ind w:left="360"/>
        <w:jc w:val="left"/>
        <w:outlineLvl w:val="0"/>
        <w:rPr>
          <w:rFonts w:ascii="Arial" w:eastAsia="Times New Roman" w:hAnsi="Arial" w:cs="Arial"/>
          <w:b/>
          <w:sz w:val="24"/>
          <w:szCs w:val="24"/>
          <w:lang w:eastAsia="es-CO"/>
        </w:rPr>
      </w:pPr>
    </w:p>
    <w:p w14:paraId="348173F7" w14:textId="1FD39854" w:rsidR="004676AE" w:rsidRPr="00820EDF" w:rsidRDefault="004676AE" w:rsidP="00FA789B">
      <w:pPr>
        <w:rPr>
          <w:rFonts w:ascii="Arial" w:hAnsi="Arial" w:cs="Arial"/>
          <w:sz w:val="24"/>
          <w:szCs w:val="24"/>
          <w:lang w:val="es-MX"/>
        </w:rPr>
      </w:pPr>
      <w:r w:rsidRPr="00820EDF">
        <w:rPr>
          <w:rFonts w:ascii="Arial" w:hAnsi="Arial" w:cs="Arial"/>
          <w:sz w:val="24"/>
          <w:szCs w:val="24"/>
          <w:lang w:val="es-MX"/>
        </w:rPr>
        <w:t>Las actividades establecidas en el Programa de Documentos Especiales son de obligatorio</w:t>
      </w:r>
      <w:r w:rsidR="005416A5" w:rsidRPr="00820EDF">
        <w:rPr>
          <w:rFonts w:ascii="Arial" w:hAnsi="Arial" w:cs="Arial"/>
          <w:sz w:val="24"/>
          <w:szCs w:val="24"/>
          <w:lang w:val="es-MX"/>
        </w:rPr>
        <w:t xml:space="preserve"> </w:t>
      </w:r>
      <w:r w:rsidRPr="00820EDF">
        <w:rPr>
          <w:rFonts w:ascii="Arial" w:hAnsi="Arial" w:cs="Arial"/>
          <w:sz w:val="24"/>
          <w:szCs w:val="24"/>
          <w:lang w:val="es-MX"/>
        </w:rPr>
        <w:t xml:space="preserve">cumplimiento por parte de todos los servidores, contratistas y colaboradores de la Superintendencia de Industria y Comercio, por lo anterior, son responsables los </w:t>
      </w:r>
      <w:proofErr w:type="gramStart"/>
      <w:r w:rsidRPr="00820EDF">
        <w:rPr>
          <w:rFonts w:ascii="Arial" w:hAnsi="Arial" w:cs="Arial"/>
          <w:sz w:val="24"/>
          <w:szCs w:val="24"/>
          <w:lang w:val="es-MX"/>
        </w:rPr>
        <w:t>Delegados</w:t>
      </w:r>
      <w:proofErr w:type="gramEnd"/>
      <w:r w:rsidRPr="00820EDF">
        <w:rPr>
          <w:rFonts w:ascii="Arial" w:hAnsi="Arial" w:cs="Arial"/>
          <w:sz w:val="24"/>
          <w:szCs w:val="24"/>
          <w:lang w:val="es-MX"/>
        </w:rPr>
        <w:t>, Secretario General, Directores, Jefes de las dependencias, y Coordinadores de Grupo, del cumplimiento y la adecuada implementación, teniendo en cuenta que todas las áreas producen documentos especiales en mayor o menor medida.</w:t>
      </w:r>
    </w:p>
    <w:p w14:paraId="7D036732" w14:textId="73D88219" w:rsidR="00FA789B" w:rsidRPr="00820EDF" w:rsidRDefault="00FA789B" w:rsidP="004676AE">
      <w:pPr>
        <w:tabs>
          <w:tab w:val="left" w:pos="6780"/>
        </w:tabs>
        <w:rPr>
          <w:rFonts w:ascii="Arial" w:hAnsi="Arial" w:cs="Arial"/>
          <w:sz w:val="24"/>
          <w:szCs w:val="24"/>
        </w:rPr>
      </w:pPr>
    </w:p>
    <w:p w14:paraId="5403FE14" w14:textId="77777777" w:rsidR="00C10DC3" w:rsidRDefault="00C10DC3" w:rsidP="004676AE">
      <w:pPr>
        <w:tabs>
          <w:tab w:val="left" w:pos="6780"/>
        </w:tabs>
        <w:rPr>
          <w:rFonts w:ascii="Arial" w:hAnsi="Arial" w:cs="Arial"/>
          <w:sz w:val="24"/>
          <w:szCs w:val="24"/>
        </w:rPr>
      </w:pPr>
    </w:p>
    <w:p w14:paraId="6E5E2969" w14:textId="77777777" w:rsidR="009B6F85" w:rsidRPr="0010486E" w:rsidRDefault="009B6F85" w:rsidP="009B6F85">
      <w:pPr>
        <w:pStyle w:val="Prrafodelista"/>
        <w:rPr>
          <w:rFonts w:ascii="Arial" w:eastAsia="Times New Roman" w:hAnsi="Arial" w:cs="Arial"/>
          <w:b/>
          <w:sz w:val="24"/>
          <w:szCs w:val="24"/>
          <w:lang w:eastAsia="es-CO"/>
        </w:rPr>
      </w:pPr>
    </w:p>
    <w:tbl>
      <w:tblPr>
        <w:tblStyle w:val="Tablaconcuadrcula"/>
        <w:tblpPr w:leftFromText="141" w:rightFromText="141" w:vertAnchor="page" w:horzAnchor="margin" w:tblpY="6661"/>
        <w:tblW w:w="5000" w:type="pct"/>
        <w:tblLook w:val="04A0" w:firstRow="1" w:lastRow="0" w:firstColumn="1" w:lastColumn="0" w:noHBand="0" w:noVBand="1"/>
      </w:tblPr>
      <w:tblGrid>
        <w:gridCol w:w="3569"/>
        <w:gridCol w:w="4925"/>
      </w:tblGrid>
      <w:tr w:rsidR="00C10DC3" w:rsidRPr="0010486E" w14:paraId="4C64EAD8" w14:textId="77777777" w:rsidTr="00C10DC3">
        <w:trPr>
          <w:trHeight w:val="543"/>
        </w:trPr>
        <w:tc>
          <w:tcPr>
            <w:tcW w:w="2101" w:type="pct"/>
            <w:shd w:val="clear" w:color="auto" w:fill="BFBFBF" w:themeFill="background1" w:themeFillShade="BF"/>
            <w:vAlign w:val="center"/>
            <w:hideMark/>
          </w:tcPr>
          <w:p w14:paraId="6E296839" w14:textId="77777777" w:rsidR="00C10DC3" w:rsidRPr="0010486E" w:rsidRDefault="00C10DC3" w:rsidP="00C10DC3">
            <w:pPr>
              <w:jc w:val="center"/>
              <w:rPr>
                <w:rFonts w:ascii="Arial" w:hAnsi="Arial" w:cs="Arial"/>
                <w:b/>
                <w:bCs/>
                <w:sz w:val="24"/>
                <w:szCs w:val="24"/>
                <w:lang w:eastAsia="es-CO"/>
              </w:rPr>
            </w:pPr>
            <w:bookmarkStart w:id="10" w:name="_Toc83891968"/>
            <w:r w:rsidRPr="0010486E">
              <w:rPr>
                <w:rFonts w:ascii="Arial" w:hAnsi="Arial" w:cs="Arial"/>
                <w:b/>
                <w:bCs/>
                <w:sz w:val="24"/>
                <w:szCs w:val="24"/>
              </w:rPr>
              <w:t>RESPONSABLE</w:t>
            </w:r>
          </w:p>
        </w:tc>
        <w:tc>
          <w:tcPr>
            <w:tcW w:w="2899" w:type="pct"/>
            <w:shd w:val="clear" w:color="auto" w:fill="BFBFBF" w:themeFill="background1" w:themeFillShade="BF"/>
            <w:vAlign w:val="center"/>
            <w:hideMark/>
          </w:tcPr>
          <w:p w14:paraId="45905049" w14:textId="77777777" w:rsidR="00C10DC3" w:rsidRPr="0010486E" w:rsidRDefault="00C10DC3" w:rsidP="00C10DC3">
            <w:pPr>
              <w:jc w:val="center"/>
              <w:rPr>
                <w:rFonts w:ascii="Arial" w:hAnsi="Arial" w:cs="Arial"/>
                <w:b/>
                <w:bCs/>
                <w:sz w:val="24"/>
                <w:szCs w:val="24"/>
              </w:rPr>
            </w:pPr>
            <w:r w:rsidRPr="0010486E">
              <w:rPr>
                <w:rFonts w:ascii="Arial" w:hAnsi="Arial" w:cs="Arial"/>
                <w:b/>
                <w:bCs/>
                <w:sz w:val="24"/>
                <w:szCs w:val="24"/>
              </w:rPr>
              <w:t>ACTIVIDAD</w:t>
            </w:r>
          </w:p>
        </w:tc>
      </w:tr>
      <w:tr w:rsidR="00C10DC3" w:rsidRPr="0010486E" w14:paraId="3E264C02" w14:textId="77777777" w:rsidTr="00C10DC3">
        <w:trPr>
          <w:trHeight w:val="1045"/>
        </w:trPr>
        <w:tc>
          <w:tcPr>
            <w:tcW w:w="2101" w:type="pct"/>
            <w:hideMark/>
          </w:tcPr>
          <w:p w14:paraId="569230A4" w14:textId="77777777" w:rsidR="00C10DC3" w:rsidRPr="005416A5" w:rsidRDefault="00C10DC3" w:rsidP="00C10DC3">
            <w:pPr>
              <w:jc w:val="left"/>
              <w:rPr>
                <w:rFonts w:ascii="Arial" w:hAnsi="Arial" w:cs="Arial"/>
              </w:rPr>
            </w:pPr>
            <w:r w:rsidRPr="005416A5">
              <w:rPr>
                <w:rFonts w:ascii="Arial" w:hAnsi="Arial" w:cs="Arial"/>
              </w:rPr>
              <w:t>Comité Institucional de Gestión y Desempeño</w:t>
            </w:r>
          </w:p>
        </w:tc>
        <w:tc>
          <w:tcPr>
            <w:tcW w:w="2899" w:type="pct"/>
            <w:hideMark/>
          </w:tcPr>
          <w:p w14:paraId="4160EB0E" w14:textId="77777777" w:rsidR="00C10DC3" w:rsidRPr="005416A5" w:rsidRDefault="00C10DC3" w:rsidP="00C10DC3">
            <w:pPr>
              <w:rPr>
                <w:rFonts w:ascii="Arial" w:hAnsi="Arial" w:cs="Arial"/>
              </w:rPr>
            </w:pPr>
            <w:r w:rsidRPr="005416A5">
              <w:rPr>
                <w:rFonts w:ascii="Arial" w:hAnsi="Arial" w:cs="Arial"/>
              </w:rPr>
              <w:t>Respaldar y asegurar el</w:t>
            </w:r>
            <w:r w:rsidRPr="005416A5">
              <w:rPr>
                <w:rFonts w:ascii="Arial" w:hAnsi="Arial" w:cs="Arial"/>
              </w:rPr>
              <w:br/>
              <w:t>cumplimiento del programa</w:t>
            </w:r>
            <w:r w:rsidRPr="005416A5">
              <w:rPr>
                <w:rFonts w:ascii="Arial" w:hAnsi="Arial" w:cs="Arial"/>
              </w:rPr>
              <w:br/>
              <w:t xml:space="preserve">una vez se apruebe. Así como la aprobación de actualizaciones. </w:t>
            </w:r>
          </w:p>
        </w:tc>
      </w:tr>
      <w:tr w:rsidR="00C10DC3" w:rsidRPr="0010486E" w14:paraId="0F8733CF" w14:textId="77777777" w:rsidTr="00C10DC3">
        <w:trPr>
          <w:trHeight w:val="1580"/>
        </w:trPr>
        <w:tc>
          <w:tcPr>
            <w:tcW w:w="2101" w:type="pct"/>
            <w:hideMark/>
          </w:tcPr>
          <w:p w14:paraId="5E3EACFC" w14:textId="77777777" w:rsidR="00C10DC3" w:rsidRPr="005416A5" w:rsidRDefault="00C10DC3" w:rsidP="00C10DC3">
            <w:pPr>
              <w:jc w:val="left"/>
              <w:rPr>
                <w:rFonts w:ascii="Arial" w:hAnsi="Arial" w:cs="Arial"/>
              </w:rPr>
            </w:pPr>
            <w:r w:rsidRPr="005416A5">
              <w:rPr>
                <w:rFonts w:ascii="Arial" w:hAnsi="Arial" w:cs="Arial"/>
              </w:rPr>
              <w:t>Coordinador Grupo de Gestión Documental y Archivo y profesionales del proceso</w:t>
            </w:r>
          </w:p>
        </w:tc>
        <w:tc>
          <w:tcPr>
            <w:tcW w:w="2899" w:type="pct"/>
            <w:hideMark/>
          </w:tcPr>
          <w:p w14:paraId="257F2B98" w14:textId="77777777" w:rsidR="00C10DC3" w:rsidRDefault="00C10DC3" w:rsidP="00C10DC3">
            <w:pPr>
              <w:rPr>
                <w:rFonts w:ascii="Arial" w:hAnsi="Arial" w:cs="Arial"/>
              </w:rPr>
            </w:pPr>
            <w:r w:rsidRPr="005416A5">
              <w:rPr>
                <w:rFonts w:ascii="Arial" w:hAnsi="Arial" w:cs="Arial"/>
              </w:rPr>
              <w:t>Establecer, actualizar y mantener el programa.</w:t>
            </w:r>
          </w:p>
          <w:p w14:paraId="1AB83D37" w14:textId="77777777" w:rsidR="00C10DC3" w:rsidRDefault="00C10DC3" w:rsidP="00C10DC3">
            <w:pPr>
              <w:rPr>
                <w:rFonts w:ascii="Arial" w:hAnsi="Arial" w:cs="Arial"/>
              </w:rPr>
            </w:pPr>
            <w:r w:rsidRPr="005416A5">
              <w:rPr>
                <w:rFonts w:ascii="Arial" w:hAnsi="Arial" w:cs="Arial"/>
              </w:rPr>
              <w:br/>
              <w:t>Implementar y verificar el cumplimiento del programa.</w:t>
            </w:r>
          </w:p>
          <w:p w14:paraId="2911160A" w14:textId="77777777" w:rsidR="00C10DC3" w:rsidRPr="005416A5" w:rsidRDefault="00C10DC3" w:rsidP="00C10DC3">
            <w:pPr>
              <w:rPr>
                <w:rFonts w:ascii="Arial" w:hAnsi="Arial" w:cs="Arial"/>
              </w:rPr>
            </w:pPr>
            <w:r w:rsidRPr="005416A5">
              <w:rPr>
                <w:rFonts w:ascii="Arial" w:hAnsi="Arial" w:cs="Arial"/>
              </w:rPr>
              <w:br/>
              <w:t>Realizar seguimiento al programa y establecer las acciones de mejora en caso de ser necesarias.</w:t>
            </w:r>
          </w:p>
        </w:tc>
      </w:tr>
      <w:tr w:rsidR="00C10DC3" w:rsidRPr="0010486E" w14:paraId="02FE5873" w14:textId="77777777" w:rsidTr="00C10DC3">
        <w:trPr>
          <w:trHeight w:val="739"/>
        </w:trPr>
        <w:tc>
          <w:tcPr>
            <w:tcW w:w="2101" w:type="pct"/>
            <w:hideMark/>
          </w:tcPr>
          <w:p w14:paraId="50DB4C30" w14:textId="77777777" w:rsidR="00C10DC3" w:rsidRPr="00820EDF" w:rsidRDefault="00C10DC3" w:rsidP="00C10DC3">
            <w:pPr>
              <w:jc w:val="left"/>
              <w:rPr>
                <w:rFonts w:ascii="Arial" w:hAnsi="Arial" w:cs="Arial"/>
              </w:rPr>
            </w:pPr>
            <w:r w:rsidRPr="00820EDF">
              <w:rPr>
                <w:rFonts w:ascii="Arial" w:eastAsia="Times New Roman" w:hAnsi="Arial" w:cs="Arial"/>
                <w:lang w:eastAsia="es-CO"/>
              </w:rPr>
              <w:t xml:space="preserve">Gestores Documentales principales y secundarios.  </w:t>
            </w:r>
          </w:p>
        </w:tc>
        <w:tc>
          <w:tcPr>
            <w:tcW w:w="2899" w:type="pct"/>
            <w:hideMark/>
          </w:tcPr>
          <w:p w14:paraId="0806ABED" w14:textId="77777777" w:rsidR="00C10DC3" w:rsidRPr="00820EDF" w:rsidRDefault="00C10DC3" w:rsidP="00C10DC3">
            <w:pPr>
              <w:rPr>
                <w:rFonts w:ascii="Arial" w:hAnsi="Arial" w:cs="Arial"/>
              </w:rPr>
            </w:pPr>
            <w:r w:rsidRPr="00820EDF">
              <w:rPr>
                <w:rFonts w:ascii="Arial" w:hAnsi="Arial" w:cs="Arial"/>
              </w:rPr>
              <w:t>Participar activamente en la implementación del programa.</w:t>
            </w:r>
          </w:p>
        </w:tc>
      </w:tr>
      <w:tr w:rsidR="00C10DC3" w:rsidRPr="0010486E" w14:paraId="2A64B09F" w14:textId="77777777" w:rsidTr="00C10DC3">
        <w:trPr>
          <w:trHeight w:val="739"/>
        </w:trPr>
        <w:tc>
          <w:tcPr>
            <w:tcW w:w="2101" w:type="pct"/>
          </w:tcPr>
          <w:p w14:paraId="7293F3D7" w14:textId="77777777" w:rsidR="00C10DC3" w:rsidRPr="005416A5" w:rsidRDefault="00C10DC3" w:rsidP="00C10DC3">
            <w:pPr>
              <w:jc w:val="left"/>
              <w:rPr>
                <w:rFonts w:ascii="Arial" w:eastAsia="Times New Roman" w:hAnsi="Arial" w:cs="Arial"/>
                <w:lang w:eastAsia="es-CO"/>
              </w:rPr>
            </w:pPr>
            <w:r w:rsidRPr="005416A5">
              <w:rPr>
                <w:rFonts w:ascii="Arial" w:eastAsia="Times New Roman" w:hAnsi="Arial" w:cs="Arial"/>
                <w:lang w:eastAsia="es-CO"/>
              </w:rPr>
              <w:t>Servidores públicos, contratistas y colaboradores externos de la Entidad</w:t>
            </w:r>
          </w:p>
        </w:tc>
        <w:tc>
          <w:tcPr>
            <w:tcW w:w="2899" w:type="pct"/>
          </w:tcPr>
          <w:p w14:paraId="30FE6490" w14:textId="77777777" w:rsidR="00C10DC3" w:rsidRPr="005416A5" w:rsidRDefault="00C10DC3" w:rsidP="00C10DC3">
            <w:pPr>
              <w:rPr>
                <w:rFonts w:ascii="Arial" w:hAnsi="Arial" w:cs="Arial"/>
              </w:rPr>
            </w:pPr>
            <w:r w:rsidRPr="005416A5">
              <w:rPr>
                <w:rFonts w:ascii="Arial" w:hAnsi="Arial" w:cs="Arial"/>
              </w:rPr>
              <w:t>Participar activamente en la implementación del programa.</w:t>
            </w:r>
          </w:p>
        </w:tc>
      </w:tr>
    </w:tbl>
    <w:p w14:paraId="3EE9715D" w14:textId="38E4B8A5" w:rsidR="00EF5F63" w:rsidRPr="0010486E" w:rsidRDefault="003F6D63"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r w:rsidRPr="0010486E">
        <w:rPr>
          <w:rFonts w:ascii="Arial" w:eastAsia="Times New Roman" w:hAnsi="Arial" w:cs="Arial"/>
          <w:b/>
          <w:sz w:val="24"/>
          <w:szCs w:val="24"/>
          <w:lang w:eastAsia="es-CO"/>
        </w:rPr>
        <w:t xml:space="preserve">DESCRIPCIÓN DE </w:t>
      </w:r>
      <w:r w:rsidR="004C7E21" w:rsidRPr="0010486E">
        <w:rPr>
          <w:rFonts w:ascii="Arial" w:eastAsia="Times New Roman" w:hAnsi="Arial" w:cs="Arial"/>
          <w:b/>
          <w:sz w:val="24"/>
          <w:szCs w:val="24"/>
          <w:lang w:eastAsia="es-CO"/>
        </w:rPr>
        <w:t>ACTIVIDADES</w:t>
      </w:r>
      <w:bookmarkEnd w:id="5"/>
      <w:bookmarkEnd w:id="10"/>
    </w:p>
    <w:p w14:paraId="1DCBF8A8" w14:textId="363BCE89" w:rsidR="009B485E" w:rsidRPr="0010486E" w:rsidRDefault="009B485E" w:rsidP="009B485E">
      <w:pPr>
        <w:rPr>
          <w:rFonts w:ascii="Arial" w:hAnsi="Arial" w:cs="Arial"/>
          <w:sz w:val="24"/>
          <w:szCs w:val="24"/>
          <w:lang w:eastAsia="es-CO"/>
        </w:rPr>
      </w:pPr>
    </w:p>
    <w:p w14:paraId="042F0D43" w14:textId="18DF1DCF" w:rsidR="009B485E" w:rsidRPr="0010486E" w:rsidRDefault="009B485E" w:rsidP="009B485E">
      <w:pPr>
        <w:rPr>
          <w:rFonts w:ascii="Arial" w:hAnsi="Arial" w:cs="Arial"/>
          <w:sz w:val="24"/>
          <w:szCs w:val="24"/>
        </w:rPr>
      </w:pPr>
      <w:r w:rsidRPr="0010486E">
        <w:rPr>
          <w:rFonts w:ascii="Arial" w:hAnsi="Arial" w:cs="Arial"/>
          <w:sz w:val="24"/>
          <w:szCs w:val="24"/>
        </w:rPr>
        <w:t xml:space="preserve">El cronograma de actividades se elaboró con base en las acciones, estrategias y proyectos que el </w:t>
      </w:r>
      <w:r w:rsidR="004D5484" w:rsidRPr="0010486E">
        <w:rPr>
          <w:rFonts w:ascii="Arial" w:hAnsi="Arial" w:cs="Arial"/>
          <w:sz w:val="24"/>
          <w:szCs w:val="24"/>
        </w:rPr>
        <w:t>GTGDA</w:t>
      </w:r>
      <w:r w:rsidR="009B6F85" w:rsidRPr="0010486E">
        <w:rPr>
          <w:rFonts w:ascii="Arial" w:hAnsi="Arial" w:cs="Arial"/>
          <w:color w:val="0070C0"/>
          <w:sz w:val="24"/>
          <w:szCs w:val="24"/>
        </w:rPr>
        <w:t xml:space="preserve"> </w:t>
      </w:r>
      <w:r w:rsidRPr="0010486E">
        <w:rPr>
          <w:rFonts w:ascii="Arial" w:hAnsi="Arial" w:cs="Arial"/>
          <w:sz w:val="24"/>
          <w:szCs w:val="24"/>
        </w:rPr>
        <w:t>presenta para el adecuado manejo y custodia de los documentos especiales, como herramienta que permita orientar los esfuerzos del grupo y de la Entidad para salvaguardar su información.</w:t>
      </w:r>
    </w:p>
    <w:p w14:paraId="1A23D74F" w14:textId="77777777" w:rsidR="00FA789B" w:rsidRPr="0010486E" w:rsidRDefault="00FA789B" w:rsidP="009B485E">
      <w:pPr>
        <w:rPr>
          <w:rFonts w:ascii="Arial" w:hAnsi="Arial" w:cs="Arial"/>
          <w:sz w:val="24"/>
          <w:szCs w:val="24"/>
        </w:rPr>
      </w:pPr>
    </w:p>
    <w:p w14:paraId="468BEF6C" w14:textId="08DF1A6F" w:rsidR="009B485E" w:rsidRPr="0010486E" w:rsidRDefault="009B485E" w:rsidP="009B485E">
      <w:pPr>
        <w:pStyle w:val="Prrafodelista"/>
        <w:shd w:val="clear" w:color="auto" w:fill="FFFFFF"/>
        <w:ind w:left="0"/>
        <w:rPr>
          <w:rFonts w:ascii="Arial" w:eastAsia="Times New Roman" w:hAnsi="Arial" w:cs="Arial"/>
          <w:b/>
          <w:sz w:val="24"/>
          <w:szCs w:val="24"/>
          <w:lang w:eastAsia="es-CO"/>
        </w:rPr>
      </w:pPr>
      <w:r w:rsidRPr="0010486E">
        <w:rPr>
          <w:rFonts w:ascii="Arial" w:hAnsi="Arial" w:cs="Arial"/>
          <w:sz w:val="24"/>
          <w:szCs w:val="24"/>
        </w:rPr>
        <w:t>Las actividades relacionadas a continuación se programan en cumplimiento al Programa de Gestión Documental a corto, mediano y largo plazo en el cronograma del PGD.</w:t>
      </w:r>
    </w:p>
    <w:tbl>
      <w:tblPr>
        <w:tblW w:w="5000" w:type="pct"/>
        <w:jc w:val="center"/>
        <w:tblCellMar>
          <w:left w:w="70" w:type="dxa"/>
          <w:right w:w="70" w:type="dxa"/>
        </w:tblCellMar>
        <w:tblLook w:val="04A0" w:firstRow="1" w:lastRow="0" w:firstColumn="1" w:lastColumn="0" w:noHBand="0" w:noVBand="1"/>
      </w:tblPr>
      <w:tblGrid>
        <w:gridCol w:w="2166"/>
        <w:gridCol w:w="722"/>
        <w:gridCol w:w="3141"/>
        <w:gridCol w:w="2465"/>
      </w:tblGrid>
      <w:tr w:rsidR="005416A5" w:rsidRPr="005416A5" w14:paraId="39D594F6" w14:textId="77777777" w:rsidTr="005416A5">
        <w:trPr>
          <w:trHeight w:val="319"/>
          <w:jc w:val="center"/>
        </w:trPr>
        <w:tc>
          <w:tcPr>
            <w:tcW w:w="127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B6591FC" w14:textId="77777777" w:rsidR="005416A5" w:rsidRPr="005416A5" w:rsidRDefault="005416A5" w:rsidP="00D90523">
            <w:pPr>
              <w:rPr>
                <w:rFonts w:ascii="Arial" w:hAnsi="Arial" w:cs="Arial"/>
                <w:b/>
                <w:bCs/>
                <w:sz w:val="20"/>
                <w:szCs w:val="20"/>
                <w:lang w:eastAsia="es-CO"/>
              </w:rPr>
            </w:pPr>
            <w:r w:rsidRPr="005416A5">
              <w:rPr>
                <w:rFonts w:ascii="Arial" w:hAnsi="Arial" w:cs="Arial"/>
                <w:b/>
                <w:bCs/>
                <w:sz w:val="20"/>
                <w:szCs w:val="20"/>
                <w:lang w:eastAsia="es-CO"/>
              </w:rPr>
              <w:lastRenderedPageBreak/>
              <w:t xml:space="preserve">RESPONSABLE: </w:t>
            </w:r>
          </w:p>
        </w:tc>
        <w:tc>
          <w:tcPr>
            <w:tcW w:w="3725" w:type="pct"/>
            <w:gridSpan w:val="3"/>
            <w:tcBorders>
              <w:top w:val="single" w:sz="4" w:space="0" w:color="auto"/>
              <w:left w:val="nil"/>
              <w:bottom w:val="single" w:sz="4" w:space="0" w:color="auto"/>
              <w:right w:val="single" w:sz="4" w:space="0" w:color="auto"/>
            </w:tcBorders>
            <w:shd w:val="clear" w:color="000000" w:fill="F2F2F2"/>
            <w:vAlign w:val="bottom"/>
            <w:hideMark/>
          </w:tcPr>
          <w:p w14:paraId="729E3148" w14:textId="32178F70" w:rsidR="005416A5" w:rsidRPr="005416A5" w:rsidRDefault="005416A5" w:rsidP="00D90523">
            <w:pPr>
              <w:rPr>
                <w:rFonts w:ascii="Arial" w:hAnsi="Arial" w:cs="Arial"/>
                <w:sz w:val="20"/>
                <w:szCs w:val="20"/>
                <w:lang w:eastAsia="es-CO"/>
              </w:rPr>
            </w:pPr>
            <w:r w:rsidRPr="005416A5">
              <w:rPr>
                <w:rFonts w:ascii="Arial" w:hAnsi="Arial" w:cs="Arial"/>
                <w:sz w:val="20"/>
                <w:szCs w:val="20"/>
                <w:lang w:eastAsia="es-CO"/>
              </w:rPr>
              <w:t>SECRETAR</w:t>
            </w:r>
            <w:r w:rsidR="00370855">
              <w:rPr>
                <w:rFonts w:ascii="Arial" w:hAnsi="Arial" w:cs="Arial"/>
                <w:sz w:val="20"/>
                <w:szCs w:val="20"/>
                <w:lang w:eastAsia="es-CO"/>
              </w:rPr>
              <w:t>IA</w:t>
            </w:r>
            <w:r w:rsidRPr="005416A5">
              <w:rPr>
                <w:rFonts w:ascii="Arial" w:hAnsi="Arial" w:cs="Arial"/>
                <w:sz w:val="20"/>
                <w:szCs w:val="20"/>
                <w:lang w:eastAsia="es-CO"/>
              </w:rPr>
              <w:t xml:space="preserve"> GENERAL - DIREC</w:t>
            </w:r>
            <w:r w:rsidR="00370855">
              <w:rPr>
                <w:rFonts w:ascii="Arial" w:hAnsi="Arial" w:cs="Arial"/>
                <w:sz w:val="20"/>
                <w:szCs w:val="20"/>
                <w:lang w:eastAsia="es-CO"/>
              </w:rPr>
              <w:t>CIÓN</w:t>
            </w:r>
            <w:r w:rsidRPr="005416A5">
              <w:rPr>
                <w:rFonts w:ascii="Arial" w:hAnsi="Arial" w:cs="Arial"/>
                <w:sz w:val="20"/>
                <w:szCs w:val="20"/>
                <w:lang w:eastAsia="es-CO"/>
              </w:rPr>
              <w:t xml:space="preserve"> ADMINISTRATIV</w:t>
            </w:r>
            <w:r w:rsidR="00370855">
              <w:rPr>
                <w:rFonts w:ascii="Arial" w:hAnsi="Arial" w:cs="Arial"/>
                <w:sz w:val="20"/>
                <w:szCs w:val="20"/>
                <w:lang w:eastAsia="es-CO"/>
              </w:rPr>
              <w:t>A</w:t>
            </w:r>
            <w:r w:rsidRPr="005416A5">
              <w:rPr>
                <w:rFonts w:ascii="Arial" w:hAnsi="Arial" w:cs="Arial"/>
                <w:sz w:val="20"/>
                <w:szCs w:val="20"/>
                <w:lang w:eastAsia="es-CO"/>
              </w:rPr>
              <w:t xml:space="preserve"> - COORDINA</w:t>
            </w:r>
            <w:r w:rsidR="00370855">
              <w:rPr>
                <w:rFonts w:ascii="Arial" w:hAnsi="Arial" w:cs="Arial"/>
                <w:sz w:val="20"/>
                <w:szCs w:val="20"/>
                <w:lang w:eastAsia="es-CO"/>
              </w:rPr>
              <w:t>CIÓN</w:t>
            </w:r>
            <w:r w:rsidRPr="005416A5">
              <w:rPr>
                <w:rFonts w:ascii="Arial" w:hAnsi="Arial" w:cs="Arial"/>
                <w:sz w:val="20"/>
                <w:szCs w:val="20"/>
                <w:lang w:eastAsia="es-CO"/>
              </w:rPr>
              <w:t xml:space="preserve"> GRUPO DE </w:t>
            </w:r>
            <w:r w:rsidR="00370855">
              <w:rPr>
                <w:rFonts w:ascii="Arial" w:hAnsi="Arial" w:cs="Arial"/>
                <w:sz w:val="20"/>
                <w:szCs w:val="20"/>
                <w:lang w:eastAsia="es-CO"/>
              </w:rPr>
              <w:t xml:space="preserve">TRABAJO DE </w:t>
            </w:r>
            <w:r w:rsidRPr="005416A5">
              <w:rPr>
                <w:rFonts w:ascii="Arial" w:hAnsi="Arial" w:cs="Arial"/>
                <w:sz w:val="20"/>
                <w:szCs w:val="20"/>
                <w:lang w:eastAsia="es-CO"/>
              </w:rPr>
              <w:t>GESTIÓN DOCUMENTAL Y ARCHIVO</w:t>
            </w:r>
          </w:p>
        </w:tc>
      </w:tr>
      <w:tr w:rsidR="005416A5" w:rsidRPr="005416A5" w14:paraId="6B2973CC" w14:textId="77777777" w:rsidTr="005416A5">
        <w:trPr>
          <w:trHeight w:val="1096"/>
          <w:jc w:val="center"/>
        </w:trPr>
        <w:tc>
          <w:tcPr>
            <w:tcW w:w="127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1C07A4E" w14:textId="77777777" w:rsidR="005416A5" w:rsidRPr="005416A5" w:rsidRDefault="005416A5" w:rsidP="00D90523">
            <w:pPr>
              <w:rPr>
                <w:rFonts w:ascii="Arial" w:hAnsi="Arial" w:cs="Arial"/>
                <w:b/>
                <w:bCs/>
                <w:sz w:val="20"/>
                <w:szCs w:val="20"/>
                <w:lang w:eastAsia="es-CO"/>
              </w:rPr>
            </w:pPr>
            <w:r w:rsidRPr="005416A5">
              <w:rPr>
                <w:rFonts w:ascii="Arial" w:hAnsi="Arial" w:cs="Arial"/>
                <w:b/>
                <w:bCs/>
                <w:sz w:val="20"/>
                <w:szCs w:val="20"/>
                <w:lang w:eastAsia="es-CO"/>
              </w:rPr>
              <w:t>ARTICULACIÓN PLAN ESTRATÉGICO INSTITUCIONAL</w:t>
            </w:r>
          </w:p>
        </w:tc>
        <w:tc>
          <w:tcPr>
            <w:tcW w:w="3725" w:type="pct"/>
            <w:gridSpan w:val="3"/>
            <w:tcBorders>
              <w:top w:val="single" w:sz="4" w:space="0" w:color="auto"/>
              <w:left w:val="nil"/>
              <w:bottom w:val="single" w:sz="4" w:space="0" w:color="auto"/>
              <w:right w:val="single" w:sz="4" w:space="0" w:color="auto"/>
            </w:tcBorders>
            <w:shd w:val="clear" w:color="000000" w:fill="F2F2F2"/>
            <w:vAlign w:val="center"/>
            <w:hideMark/>
          </w:tcPr>
          <w:p w14:paraId="6020F37A" w14:textId="77777777" w:rsidR="005416A5" w:rsidRPr="005416A5" w:rsidRDefault="005416A5" w:rsidP="00D90523">
            <w:pPr>
              <w:rPr>
                <w:rFonts w:ascii="Arial" w:hAnsi="Arial" w:cs="Arial"/>
                <w:sz w:val="20"/>
                <w:szCs w:val="20"/>
                <w:lang w:eastAsia="es-CO"/>
              </w:rPr>
            </w:pPr>
            <w:r w:rsidRPr="005416A5">
              <w:rPr>
                <w:rFonts w:ascii="Arial" w:hAnsi="Arial" w:cs="Arial"/>
                <w:sz w:val="20"/>
                <w:szCs w:val="20"/>
                <w:lang w:eastAsia="es-CO"/>
              </w:rPr>
              <w:t>MORALIZACIÓN Y TRANSPARENCIA EN LA ADMINISTRACIÓN PÚBLICA / FORTALECIMIENTO DE LOS MECANISMOS DE CONTROL Y EVALUACIÓN A LA GESTIÓN INSTITUCIONAL</w:t>
            </w:r>
          </w:p>
        </w:tc>
      </w:tr>
      <w:tr w:rsidR="005416A5" w:rsidRPr="005416A5" w14:paraId="3543CE32" w14:textId="77777777" w:rsidTr="005416A5">
        <w:trPr>
          <w:trHeight w:val="639"/>
          <w:jc w:val="center"/>
        </w:trPr>
        <w:tc>
          <w:tcPr>
            <w:tcW w:w="127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04C4934" w14:textId="77777777" w:rsidR="005416A5" w:rsidRPr="005416A5" w:rsidRDefault="005416A5" w:rsidP="00D90523">
            <w:pPr>
              <w:rPr>
                <w:rFonts w:ascii="Arial" w:hAnsi="Arial" w:cs="Arial"/>
                <w:b/>
                <w:bCs/>
                <w:sz w:val="20"/>
                <w:szCs w:val="20"/>
                <w:lang w:eastAsia="es-CO"/>
              </w:rPr>
            </w:pPr>
            <w:r w:rsidRPr="005416A5">
              <w:rPr>
                <w:rFonts w:ascii="Arial" w:hAnsi="Arial" w:cs="Arial"/>
                <w:b/>
                <w:bCs/>
                <w:sz w:val="20"/>
                <w:szCs w:val="20"/>
                <w:lang w:eastAsia="es-CO"/>
              </w:rPr>
              <w:t>ARTICULACIÓN PLAN DE ACCIÓN ANUAL</w:t>
            </w:r>
          </w:p>
        </w:tc>
        <w:tc>
          <w:tcPr>
            <w:tcW w:w="3725" w:type="pct"/>
            <w:gridSpan w:val="3"/>
            <w:tcBorders>
              <w:top w:val="single" w:sz="4" w:space="0" w:color="auto"/>
              <w:left w:val="nil"/>
              <w:bottom w:val="single" w:sz="4" w:space="0" w:color="auto"/>
              <w:right w:val="single" w:sz="4" w:space="0" w:color="auto"/>
            </w:tcBorders>
            <w:shd w:val="clear" w:color="000000" w:fill="F2F2F2"/>
            <w:vAlign w:val="center"/>
            <w:hideMark/>
          </w:tcPr>
          <w:p w14:paraId="79A11F89" w14:textId="7C994D86" w:rsidR="005416A5" w:rsidRPr="005416A5" w:rsidRDefault="00370855" w:rsidP="00D90523">
            <w:pPr>
              <w:rPr>
                <w:rFonts w:ascii="Arial" w:hAnsi="Arial" w:cs="Arial"/>
                <w:sz w:val="20"/>
                <w:szCs w:val="20"/>
                <w:lang w:eastAsia="es-CO"/>
              </w:rPr>
            </w:pPr>
            <w:r>
              <w:rPr>
                <w:rFonts w:ascii="Arial" w:hAnsi="Arial" w:cs="Arial"/>
                <w:sz w:val="20"/>
                <w:szCs w:val="20"/>
                <w:lang w:eastAsia="es-CO"/>
              </w:rPr>
              <w:t xml:space="preserve">GRUPO DE TRABAJO DE </w:t>
            </w:r>
            <w:r w:rsidR="005416A5" w:rsidRPr="005416A5">
              <w:rPr>
                <w:rFonts w:ascii="Arial" w:hAnsi="Arial" w:cs="Arial"/>
                <w:sz w:val="20"/>
                <w:szCs w:val="20"/>
                <w:lang w:eastAsia="es-CO"/>
              </w:rPr>
              <w:t>GESTIÓN DOCUMENTAL Y ARCHIVO</w:t>
            </w:r>
          </w:p>
        </w:tc>
      </w:tr>
      <w:tr w:rsidR="005416A5" w:rsidRPr="005416A5" w14:paraId="0789486C" w14:textId="77777777" w:rsidTr="005416A5">
        <w:trPr>
          <w:trHeight w:val="446"/>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054A1EB9" w14:textId="77777777" w:rsidR="005416A5" w:rsidRPr="005416A5" w:rsidRDefault="005416A5" w:rsidP="00D90523">
            <w:pPr>
              <w:rPr>
                <w:rFonts w:ascii="Arial" w:hAnsi="Arial" w:cs="Arial"/>
                <w:b/>
                <w:bCs/>
                <w:sz w:val="20"/>
                <w:szCs w:val="20"/>
                <w:lang w:eastAsia="es-CO"/>
              </w:rPr>
            </w:pPr>
            <w:r w:rsidRPr="005416A5">
              <w:rPr>
                <w:rFonts w:ascii="Arial" w:hAnsi="Arial" w:cs="Arial"/>
                <w:b/>
                <w:bCs/>
                <w:sz w:val="20"/>
                <w:szCs w:val="20"/>
                <w:lang w:eastAsia="es-CO"/>
              </w:rPr>
              <w:t>ACTIVIDADES PROGRAMA DE DOCUMENTOS ESPECIALES</w:t>
            </w:r>
          </w:p>
        </w:tc>
      </w:tr>
      <w:tr w:rsidR="005416A5" w:rsidRPr="005416A5" w14:paraId="1101F705" w14:textId="77777777" w:rsidTr="005416A5">
        <w:trPr>
          <w:trHeight w:val="319"/>
          <w:jc w:val="center"/>
        </w:trPr>
        <w:tc>
          <w:tcPr>
            <w:tcW w:w="1700" w:type="pct"/>
            <w:gridSpan w:val="2"/>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8AC06F7" w14:textId="77777777" w:rsidR="005416A5" w:rsidRPr="005416A5" w:rsidRDefault="005416A5" w:rsidP="00021C3D">
            <w:pPr>
              <w:jc w:val="center"/>
              <w:rPr>
                <w:rFonts w:ascii="Arial" w:hAnsi="Arial" w:cs="Arial"/>
                <w:b/>
                <w:bCs/>
                <w:color w:val="FFFFFF"/>
                <w:sz w:val="20"/>
                <w:szCs w:val="20"/>
                <w:lang w:eastAsia="es-CO"/>
              </w:rPr>
            </w:pPr>
            <w:r w:rsidRPr="005416A5">
              <w:rPr>
                <w:rFonts w:ascii="Arial" w:hAnsi="Arial" w:cs="Arial"/>
                <w:b/>
                <w:bCs/>
                <w:color w:val="FFFFFF"/>
                <w:sz w:val="20"/>
                <w:szCs w:val="20"/>
                <w:lang w:eastAsia="es-CO"/>
              </w:rPr>
              <w:t>ACTIVIDAD</w:t>
            </w:r>
          </w:p>
        </w:tc>
        <w:tc>
          <w:tcPr>
            <w:tcW w:w="1849"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A940042" w14:textId="77777777" w:rsidR="005416A5" w:rsidRPr="005416A5" w:rsidRDefault="005416A5" w:rsidP="00021C3D">
            <w:pPr>
              <w:jc w:val="center"/>
              <w:rPr>
                <w:rFonts w:ascii="Arial" w:hAnsi="Arial" w:cs="Arial"/>
                <w:b/>
                <w:bCs/>
                <w:color w:val="FFFFFF"/>
                <w:sz w:val="20"/>
                <w:szCs w:val="20"/>
                <w:lang w:eastAsia="es-CO"/>
              </w:rPr>
            </w:pPr>
            <w:r w:rsidRPr="005416A5">
              <w:rPr>
                <w:rFonts w:ascii="Arial" w:hAnsi="Arial" w:cs="Arial"/>
                <w:b/>
                <w:bCs/>
                <w:color w:val="FFFFFF"/>
                <w:sz w:val="20"/>
                <w:szCs w:val="20"/>
                <w:lang w:eastAsia="es-CO"/>
              </w:rPr>
              <w:t>DETALLE</w:t>
            </w:r>
          </w:p>
        </w:tc>
        <w:tc>
          <w:tcPr>
            <w:tcW w:w="1451"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ADAA53D" w14:textId="77777777" w:rsidR="005416A5" w:rsidRPr="005416A5" w:rsidRDefault="005416A5" w:rsidP="00021C3D">
            <w:pPr>
              <w:jc w:val="center"/>
              <w:rPr>
                <w:rFonts w:ascii="Arial" w:hAnsi="Arial" w:cs="Arial"/>
                <w:b/>
                <w:bCs/>
                <w:color w:val="FFFFFF"/>
                <w:sz w:val="20"/>
                <w:szCs w:val="20"/>
                <w:lang w:eastAsia="es-CO"/>
              </w:rPr>
            </w:pPr>
            <w:r w:rsidRPr="005416A5">
              <w:rPr>
                <w:rFonts w:ascii="Arial" w:hAnsi="Arial" w:cs="Arial"/>
                <w:b/>
                <w:bCs/>
                <w:color w:val="FFFFFF"/>
                <w:sz w:val="20"/>
                <w:szCs w:val="20"/>
                <w:lang w:eastAsia="es-CO"/>
              </w:rPr>
              <w:t>RESPONSABLES</w:t>
            </w:r>
          </w:p>
        </w:tc>
      </w:tr>
      <w:tr w:rsidR="005416A5" w:rsidRPr="005416A5" w14:paraId="6F4B722E" w14:textId="77777777" w:rsidTr="0058035C">
        <w:trPr>
          <w:trHeight w:val="301"/>
          <w:jc w:val="center"/>
        </w:trPr>
        <w:tc>
          <w:tcPr>
            <w:tcW w:w="1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36D6"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Evaluar y seleccionar la alternativa más acertada para la intervención de los documentos especiales que se tienen en los archivos de gestión y archivo central.</w:t>
            </w:r>
          </w:p>
        </w:tc>
        <w:tc>
          <w:tcPr>
            <w:tcW w:w="1849" w:type="pct"/>
            <w:tcBorders>
              <w:top w:val="single" w:sz="4" w:space="0" w:color="auto"/>
              <w:left w:val="nil"/>
              <w:bottom w:val="single" w:sz="4" w:space="0" w:color="auto"/>
              <w:right w:val="single" w:sz="4" w:space="0" w:color="auto"/>
            </w:tcBorders>
            <w:shd w:val="clear" w:color="auto" w:fill="FFFFFF" w:themeFill="background1"/>
            <w:vAlign w:val="center"/>
          </w:tcPr>
          <w:p w14:paraId="063A762E"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Teniendo en cuenta la información recolectada en las actividades anteriores evaluar la mejor manera de conservarlos y costos.</w:t>
            </w:r>
          </w:p>
        </w:tc>
        <w:tc>
          <w:tcPr>
            <w:tcW w:w="1451" w:type="pct"/>
            <w:tcBorders>
              <w:top w:val="single" w:sz="4" w:space="0" w:color="auto"/>
              <w:left w:val="nil"/>
              <w:bottom w:val="single" w:sz="4" w:space="0" w:color="auto"/>
              <w:right w:val="single" w:sz="4" w:space="0" w:color="auto"/>
            </w:tcBorders>
            <w:shd w:val="clear" w:color="auto" w:fill="FFFFFF" w:themeFill="background1"/>
            <w:vAlign w:val="center"/>
          </w:tcPr>
          <w:p w14:paraId="0BD46C4D" w14:textId="5D8D7A05"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760489AE" w14:textId="77777777" w:rsidTr="0058035C">
        <w:trPr>
          <w:trHeight w:val="1217"/>
          <w:jc w:val="center"/>
        </w:trPr>
        <w:tc>
          <w:tcPr>
            <w:tcW w:w="1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82EFF"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Implementar la alternativa seleccionada para la intervención de los documentos especiales.</w:t>
            </w:r>
          </w:p>
        </w:tc>
        <w:tc>
          <w:tcPr>
            <w:tcW w:w="18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FAFDA"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Se establecerá un alcance y un cronograma para realizar la implementación.</w:t>
            </w:r>
          </w:p>
        </w:tc>
        <w:tc>
          <w:tcPr>
            <w:tcW w:w="1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9EF0D" w14:textId="3BED9E11"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5D64AF71" w14:textId="77777777" w:rsidTr="0058035C">
        <w:trPr>
          <w:trHeight w:val="1217"/>
          <w:jc w:val="center"/>
        </w:trPr>
        <w:tc>
          <w:tcPr>
            <w:tcW w:w="1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2CEC0"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Identificar los requisitos normativos y los estándares que regulan la administración de documentos especiales.</w:t>
            </w:r>
          </w:p>
        </w:tc>
        <w:tc>
          <w:tcPr>
            <w:tcW w:w="1849" w:type="pct"/>
            <w:tcBorders>
              <w:top w:val="single" w:sz="4" w:space="0" w:color="auto"/>
              <w:left w:val="nil"/>
              <w:bottom w:val="single" w:sz="4" w:space="0" w:color="auto"/>
              <w:right w:val="single" w:sz="4" w:space="0" w:color="auto"/>
            </w:tcBorders>
            <w:shd w:val="clear" w:color="auto" w:fill="FFFFFF" w:themeFill="background1"/>
            <w:vAlign w:val="center"/>
          </w:tcPr>
          <w:p w14:paraId="7D625D02" w14:textId="70781640"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Se realiza un levantamiento de requisitos y requerimientos de acuerdo con la normativa nacional.</w:t>
            </w:r>
          </w:p>
        </w:tc>
        <w:tc>
          <w:tcPr>
            <w:tcW w:w="1451" w:type="pct"/>
            <w:tcBorders>
              <w:top w:val="single" w:sz="4" w:space="0" w:color="auto"/>
              <w:left w:val="nil"/>
              <w:bottom w:val="single" w:sz="4" w:space="0" w:color="auto"/>
              <w:right w:val="single" w:sz="4" w:space="0" w:color="auto"/>
            </w:tcBorders>
            <w:shd w:val="clear" w:color="auto" w:fill="FFFFFF" w:themeFill="background1"/>
            <w:vAlign w:val="center"/>
          </w:tcPr>
          <w:p w14:paraId="41971DF2" w14:textId="49AA24AC"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301C8FF1" w14:textId="77777777" w:rsidTr="0058035C">
        <w:trPr>
          <w:trHeight w:val="608"/>
          <w:jc w:val="center"/>
        </w:trPr>
        <w:tc>
          <w:tcPr>
            <w:tcW w:w="1700"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7AAB7CC8"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Elaborar e implementar la estrategia (lineamientos, procedimientos), para la administración y control de los documentos especiales en la Entidad.</w:t>
            </w:r>
          </w:p>
        </w:tc>
        <w:tc>
          <w:tcPr>
            <w:tcW w:w="1849" w:type="pct"/>
            <w:tcBorders>
              <w:top w:val="nil"/>
              <w:left w:val="nil"/>
              <w:bottom w:val="single" w:sz="4" w:space="0" w:color="auto"/>
              <w:right w:val="single" w:sz="4" w:space="0" w:color="auto"/>
            </w:tcBorders>
            <w:shd w:val="clear" w:color="auto" w:fill="FFFFFF" w:themeFill="background1"/>
            <w:vAlign w:val="center"/>
          </w:tcPr>
          <w:p w14:paraId="1FDEF2BA"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Diseñar la documentación para la aplicación de la estrategia de gestión de documentos especiales en la Entidad</w:t>
            </w:r>
          </w:p>
        </w:tc>
        <w:tc>
          <w:tcPr>
            <w:tcW w:w="1451" w:type="pct"/>
            <w:tcBorders>
              <w:top w:val="nil"/>
              <w:left w:val="nil"/>
              <w:bottom w:val="single" w:sz="4" w:space="0" w:color="auto"/>
              <w:right w:val="single" w:sz="4" w:space="0" w:color="auto"/>
            </w:tcBorders>
            <w:shd w:val="clear" w:color="auto" w:fill="FFFFFF" w:themeFill="background1"/>
            <w:vAlign w:val="center"/>
          </w:tcPr>
          <w:p w14:paraId="47129CF7" w14:textId="0230BDBE"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41A1DF42" w14:textId="77777777" w:rsidTr="0058035C">
        <w:trPr>
          <w:trHeight w:val="1217"/>
          <w:jc w:val="center"/>
        </w:trPr>
        <w:tc>
          <w:tcPr>
            <w:tcW w:w="1700"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52CACCB8"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Diseñar la estrategia de socialización de la gestión de documentos especiales.</w:t>
            </w:r>
          </w:p>
        </w:tc>
        <w:tc>
          <w:tcPr>
            <w:tcW w:w="1849" w:type="pct"/>
            <w:tcBorders>
              <w:top w:val="nil"/>
              <w:left w:val="nil"/>
              <w:bottom w:val="single" w:sz="4" w:space="0" w:color="auto"/>
              <w:right w:val="single" w:sz="4" w:space="0" w:color="auto"/>
            </w:tcBorders>
            <w:shd w:val="clear" w:color="auto" w:fill="FFFFFF" w:themeFill="background1"/>
            <w:vAlign w:val="center"/>
          </w:tcPr>
          <w:p w14:paraId="491C8336"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Para el plan de socialización se tendrá en cuenta la especial atención en las oficinas que producen documentos especiales, se elaborará un cronograma para la socialización.</w:t>
            </w:r>
          </w:p>
        </w:tc>
        <w:tc>
          <w:tcPr>
            <w:tcW w:w="1451" w:type="pct"/>
            <w:tcBorders>
              <w:top w:val="nil"/>
              <w:left w:val="nil"/>
              <w:bottom w:val="single" w:sz="4" w:space="0" w:color="auto"/>
              <w:right w:val="single" w:sz="4" w:space="0" w:color="auto"/>
            </w:tcBorders>
            <w:shd w:val="clear" w:color="auto" w:fill="FFFFFF" w:themeFill="background1"/>
            <w:vAlign w:val="center"/>
          </w:tcPr>
          <w:p w14:paraId="65E29CAF" w14:textId="02DD9424"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5CB085CD" w14:textId="77777777" w:rsidTr="0058035C">
        <w:trPr>
          <w:trHeight w:val="1217"/>
          <w:jc w:val="center"/>
        </w:trPr>
        <w:tc>
          <w:tcPr>
            <w:tcW w:w="1700"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79FEC037"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Revisar la necesidad de adecuación de mobiliario para la conservación de los documentos especiales.</w:t>
            </w:r>
          </w:p>
        </w:tc>
        <w:tc>
          <w:tcPr>
            <w:tcW w:w="1849" w:type="pct"/>
            <w:tcBorders>
              <w:top w:val="nil"/>
              <w:left w:val="nil"/>
              <w:bottom w:val="single" w:sz="4" w:space="0" w:color="auto"/>
              <w:right w:val="single" w:sz="4" w:space="0" w:color="auto"/>
            </w:tcBorders>
            <w:shd w:val="clear" w:color="auto" w:fill="FFFFFF" w:themeFill="background1"/>
            <w:vAlign w:val="center"/>
          </w:tcPr>
          <w:p w14:paraId="3D20E4A2"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Se tendrá en cuenta las necesidades de los documentos especiales que se encuentran actualmente en la Entidad para la adecuación del mobiliario más acorde para su conservación.</w:t>
            </w:r>
          </w:p>
        </w:tc>
        <w:tc>
          <w:tcPr>
            <w:tcW w:w="1451" w:type="pct"/>
            <w:tcBorders>
              <w:top w:val="nil"/>
              <w:left w:val="nil"/>
              <w:bottom w:val="single" w:sz="4" w:space="0" w:color="auto"/>
              <w:right w:val="single" w:sz="4" w:space="0" w:color="auto"/>
            </w:tcBorders>
            <w:shd w:val="clear" w:color="auto" w:fill="FFFFFF" w:themeFill="background1"/>
            <w:vAlign w:val="center"/>
          </w:tcPr>
          <w:p w14:paraId="31EFEEFF" w14:textId="4EC2F4AB"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r w:rsidR="005416A5" w:rsidRPr="005416A5" w14:paraId="13259BFB" w14:textId="77777777" w:rsidTr="0058035C">
        <w:trPr>
          <w:trHeight w:val="913"/>
          <w:jc w:val="center"/>
        </w:trPr>
        <w:tc>
          <w:tcPr>
            <w:tcW w:w="1700"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7B09E927"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Realizar seguimiento al programa y generar acciones de mejora.</w:t>
            </w:r>
          </w:p>
        </w:tc>
        <w:tc>
          <w:tcPr>
            <w:tcW w:w="1849" w:type="pct"/>
            <w:tcBorders>
              <w:top w:val="nil"/>
              <w:left w:val="nil"/>
              <w:bottom w:val="single" w:sz="4" w:space="0" w:color="auto"/>
              <w:right w:val="single" w:sz="4" w:space="0" w:color="auto"/>
            </w:tcBorders>
            <w:shd w:val="clear" w:color="auto" w:fill="FFFFFF" w:themeFill="background1"/>
            <w:vAlign w:val="center"/>
          </w:tcPr>
          <w:p w14:paraId="46427BA6" w14:textId="77777777" w:rsidR="005416A5" w:rsidRPr="00370855" w:rsidRDefault="005416A5" w:rsidP="00021C3D">
            <w:pPr>
              <w:jc w:val="center"/>
              <w:rPr>
                <w:rFonts w:ascii="Arial" w:hAnsi="Arial" w:cs="Arial"/>
                <w:sz w:val="20"/>
                <w:szCs w:val="20"/>
                <w:lang w:eastAsia="es-CO"/>
              </w:rPr>
            </w:pPr>
            <w:r w:rsidRPr="00370855">
              <w:rPr>
                <w:rFonts w:ascii="Arial" w:hAnsi="Arial" w:cs="Arial"/>
                <w:sz w:val="20"/>
                <w:szCs w:val="20"/>
                <w:lang w:eastAsia="es-CO"/>
              </w:rPr>
              <w:t>Se creará un mecanismo para realizar el seguimiento al programa e implementar las mejoras necesarias.</w:t>
            </w:r>
          </w:p>
        </w:tc>
        <w:tc>
          <w:tcPr>
            <w:tcW w:w="1451" w:type="pct"/>
            <w:tcBorders>
              <w:top w:val="nil"/>
              <w:left w:val="nil"/>
              <w:bottom w:val="single" w:sz="4" w:space="0" w:color="auto"/>
              <w:right w:val="single" w:sz="4" w:space="0" w:color="auto"/>
            </w:tcBorders>
            <w:shd w:val="clear" w:color="auto" w:fill="FFFFFF" w:themeFill="background1"/>
            <w:vAlign w:val="center"/>
          </w:tcPr>
          <w:p w14:paraId="7F8E5A28" w14:textId="52AF831A" w:rsidR="005416A5" w:rsidRPr="00820EDF" w:rsidRDefault="005416A5" w:rsidP="00021C3D">
            <w:pPr>
              <w:jc w:val="center"/>
              <w:rPr>
                <w:rFonts w:ascii="Arial" w:hAnsi="Arial" w:cs="Arial"/>
                <w:sz w:val="20"/>
                <w:szCs w:val="20"/>
                <w:lang w:eastAsia="es-CO"/>
              </w:rPr>
            </w:pPr>
            <w:r w:rsidRPr="00820EDF">
              <w:rPr>
                <w:rFonts w:ascii="Arial" w:hAnsi="Arial" w:cs="Arial"/>
                <w:sz w:val="20"/>
                <w:szCs w:val="20"/>
                <w:lang w:eastAsia="es-CO"/>
              </w:rPr>
              <w:t>Grupo de Trabajo de Gestión Documental y Archivo</w:t>
            </w:r>
          </w:p>
        </w:tc>
      </w:tr>
    </w:tbl>
    <w:p w14:paraId="71707BAA" w14:textId="5C44D360" w:rsidR="009B485E" w:rsidRPr="0010486E" w:rsidRDefault="009B485E" w:rsidP="00981F51">
      <w:pPr>
        <w:pStyle w:val="Prrafodelista"/>
        <w:shd w:val="clear" w:color="auto" w:fill="FFFFFF"/>
        <w:ind w:left="0"/>
        <w:jc w:val="left"/>
        <w:rPr>
          <w:rFonts w:ascii="Arial" w:eastAsia="Times New Roman" w:hAnsi="Arial" w:cs="Arial"/>
          <w:b/>
          <w:sz w:val="24"/>
          <w:szCs w:val="24"/>
          <w:lang w:eastAsia="es-CO"/>
        </w:rPr>
      </w:pPr>
    </w:p>
    <w:p w14:paraId="2F1EA5A2" w14:textId="14E5E665" w:rsidR="00981F51" w:rsidRDefault="00981F51" w:rsidP="00981F51">
      <w:pPr>
        <w:rPr>
          <w:rFonts w:ascii="Arial" w:hAnsi="Arial" w:cs="Arial"/>
          <w:sz w:val="24"/>
          <w:szCs w:val="24"/>
        </w:rPr>
      </w:pPr>
      <w:r w:rsidRPr="0010486E">
        <w:rPr>
          <w:rFonts w:ascii="Arial" w:hAnsi="Arial" w:cs="Arial"/>
          <w:sz w:val="24"/>
          <w:szCs w:val="24"/>
        </w:rPr>
        <w:lastRenderedPageBreak/>
        <w:t>Las actividades del Programa de Documentos Especiales se presentarán a través del cronograma anual en periodos mensuales que facilitan la evaluación al cumplimiento en conformidad con los tiempos establecidos en el cronograma del PGD. Ver anexo 1. Cronograma PGD vigente.</w:t>
      </w:r>
    </w:p>
    <w:p w14:paraId="52C47447" w14:textId="55AD9B7D" w:rsidR="00A9381B" w:rsidRDefault="00A9381B" w:rsidP="00981F51">
      <w:pPr>
        <w:rPr>
          <w:rFonts w:ascii="Arial" w:hAnsi="Arial" w:cs="Arial"/>
          <w:sz w:val="24"/>
          <w:szCs w:val="24"/>
        </w:rPr>
      </w:pPr>
    </w:p>
    <w:p w14:paraId="0032E022" w14:textId="77777777" w:rsidR="00A9381B" w:rsidRPr="0010486E" w:rsidRDefault="00A9381B" w:rsidP="00981F51">
      <w:pPr>
        <w:rPr>
          <w:rFonts w:ascii="Arial" w:hAnsi="Arial" w:cs="Arial"/>
          <w:sz w:val="24"/>
          <w:szCs w:val="24"/>
        </w:rPr>
      </w:pPr>
    </w:p>
    <w:p w14:paraId="705B4074" w14:textId="6F6CC48B" w:rsidR="00EF5F63" w:rsidRPr="0010486E" w:rsidRDefault="00981F5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1" w:name="_Toc83891969"/>
      <w:r w:rsidRPr="0010486E">
        <w:rPr>
          <w:rFonts w:ascii="Arial" w:eastAsia="Times New Roman" w:hAnsi="Arial" w:cs="Arial"/>
          <w:b/>
          <w:sz w:val="24"/>
          <w:szCs w:val="24"/>
          <w:lang w:eastAsia="es-CO"/>
        </w:rPr>
        <w:t>METODOLOGIA</w:t>
      </w:r>
      <w:bookmarkEnd w:id="11"/>
      <w:r w:rsidR="00FF16D5" w:rsidRPr="0010486E">
        <w:rPr>
          <w:rFonts w:ascii="Arial" w:eastAsia="Times New Roman" w:hAnsi="Arial" w:cs="Arial"/>
          <w:b/>
          <w:sz w:val="24"/>
          <w:szCs w:val="24"/>
          <w:lang w:eastAsia="es-CO"/>
        </w:rPr>
        <w:t xml:space="preserve"> </w:t>
      </w:r>
    </w:p>
    <w:p w14:paraId="67432692" w14:textId="4ADFFA77" w:rsidR="00E92756" w:rsidRPr="0010486E" w:rsidRDefault="00E92756" w:rsidP="007A5F38">
      <w:pPr>
        <w:pStyle w:val="Prrafodelista"/>
        <w:shd w:val="clear" w:color="auto" w:fill="FFFFFF"/>
        <w:ind w:left="0"/>
        <w:jc w:val="left"/>
        <w:rPr>
          <w:rFonts w:ascii="Arial" w:eastAsia="Times New Roman" w:hAnsi="Arial" w:cs="Arial"/>
          <w:sz w:val="24"/>
          <w:szCs w:val="24"/>
          <w:lang w:eastAsia="es-CO"/>
        </w:rPr>
      </w:pPr>
    </w:p>
    <w:p w14:paraId="236ADD83" w14:textId="1CE2A4C2" w:rsidR="00981F51" w:rsidRPr="0010486E" w:rsidRDefault="00981F51" w:rsidP="00981F51">
      <w:pPr>
        <w:rPr>
          <w:rFonts w:ascii="Arial" w:eastAsia="Calibri" w:hAnsi="Arial" w:cs="Arial"/>
          <w:sz w:val="24"/>
          <w:szCs w:val="24"/>
        </w:rPr>
      </w:pPr>
      <w:r w:rsidRPr="0010486E">
        <w:rPr>
          <w:rFonts w:ascii="Arial" w:eastAsia="Calibri" w:hAnsi="Arial" w:cs="Arial"/>
          <w:sz w:val="24"/>
          <w:szCs w:val="24"/>
        </w:rPr>
        <w:t xml:space="preserve">Teniendo en cuenta las funciones misionales y los procesos de la Entidad y con el fin de garantizar </w:t>
      </w:r>
      <w:r w:rsidR="009D1600">
        <w:rPr>
          <w:rFonts w:ascii="Arial" w:eastAsia="Calibri" w:hAnsi="Arial" w:cs="Arial"/>
          <w:sz w:val="24"/>
          <w:szCs w:val="24"/>
        </w:rPr>
        <w:t xml:space="preserve">la </w:t>
      </w:r>
      <w:r w:rsidRPr="0010486E">
        <w:rPr>
          <w:rFonts w:ascii="Arial" w:eastAsia="Calibri" w:hAnsi="Arial" w:cs="Arial"/>
          <w:sz w:val="24"/>
          <w:szCs w:val="24"/>
        </w:rPr>
        <w:t>correct</w:t>
      </w:r>
      <w:r w:rsidR="009D1600">
        <w:rPr>
          <w:rFonts w:ascii="Arial" w:eastAsia="Calibri" w:hAnsi="Arial" w:cs="Arial"/>
          <w:sz w:val="24"/>
          <w:szCs w:val="24"/>
        </w:rPr>
        <w:t>a identificación,</w:t>
      </w:r>
      <w:r w:rsidRPr="0010486E">
        <w:rPr>
          <w:rFonts w:ascii="Arial" w:eastAsia="Calibri" w:hAnsi="Arial" w:cs="Arial"/>
          <w:sz w:val="24"/>
          <w:szCs w:val="24"/>
        </w:rPr>
        <w:t xml:space="preserve"> manejo, custodia y conservación de los documentos especiales</w:t>
      </w:r>
      <w:r w:rsidR="00370855">
        <w:rPr>
          <w:rFonts w:ascii="Arial" w:eastAsia="Calibri" w:hAnsi="Arial" w:cs="Arial"/>
          <w:sz w:val="24"/>
          <w:szCs w:val="24"/>
        </w:rPr>
        <w:t xml:space="preserve"> </w:t>
      </w:r>
      <w:r w:rsidRPr="0010486E">
        <w:rPr>
          <w:rFonts w:ascii="Arial" w:eastAsia="Calibri" w:hAnsi="Arial" w:cs="Arial"/>
          <w:sz w:val="24"/>
          <w:szCs w:val="24"/>
        </w:rPr>
        <w:t xml:space="preserve">se divide en dos grandes líneas: </w:t>
      </w:r>
    </w:p>
    <w:p w14:paraId="55C0BDD6" w14:textId="77777777" w:rsidR="00981F51" w:rsidRPr="0010486E" w:rsidRDefault="00981F51" w:rsidP="00981F51">
      <w:pPr>
        <w:rPr>
          <w:rFonts w:ascii="Arial" w:eastAsia="Calibri" w:hAnsi="Arial" w:cs="Arial"/>
          <w:sz w:val="24"/>
          <w:szCs w:val="24"/>
        </w:rPr>
      </w:pPr>
    </w:p>
    <w:p w14:paraId="5E3F8D03" w14:textId="3002D1AC" w:rsidR="00981F51" w:rsidRPr="0010486E" w:rsidRDefault="00981F51" w:rsidP="00981F51">
      <w:pPr>
        <w:numPr>
          <w:ilvl w:val="0"/>
          <w:numId w:val="23"/>
        </w:numPr>
        <w:rPr>
          <w:rFonts w:ascii="Arial" w:eastAsia="Calibri" w:hAnsi="Arial" w:cs="Arial"/>
          <w:sz w:val="24"/>
          <w:szCs w:val="24"/>
        </w:rPr>
      </w:pPr>
      <w:r w:rsidRPr="0010486E">
        <w:rPr>
          <w:rFonts w:ascii="Arial" w:eastAsia="Calibri" w:hAnsi="Arial" w:cs="Arial"/>
          <w:sz w:val="24"/>
          <w:szCs w:val="24"/>
        </w:rPr>
        <w:t>Identificación de los documentos especiales existentes: esta línea hace referencia a la identificación del tipo documental,</w:t>
      </w:r>
      <w:r w:rsidR="009D1600">
        <w:rPr>
          <w:rFonts w:ascii="Arial" w:eastAsia="Calibri" w:hAnsi="Arial" w:cs="Arial"/>
          <w:sz w:val="24"/>
          <w:szCs w:val="24"/>
        </w:rPr>
        <w:t xml:space="preserve"> procedencia, fin</w:t>
      </w:r>
      <w:r w:rsidR="008116CC">
        <w:rPr>
          <w:rFonts w:ascii="Arial" w:eastAsia="Calibri" w:hAnsi="Arial" w:cs="Arial"/>
          <w:sz w:val="24"/>
          <w:szCs w:val="24"/>
        </w:rPr>
        <w:t xml:space="preserve"> u objetivo,</w:t>
      </w:r>
      <w:r w:rsidRPr="0010486E">
        <w:rPr>
          <w:rFonts w:ascii="Arial" w:eastAsia="Calibri" w:hAnsi="Arial" w:cs="Arial"/>
          <w:sz w:val="24"/>
          <w:szCs w:val="24"/>
        </w:rPr>
        <w:t xml:space="preserve"> ubicación, clasificación, estado </w:t>
      </w:r>
      <w:r w:rsidR="003F079A" w:rsidRPr="0010486E">
        <w:rPr>
          <w:rFonts w:ascii="Arial" w:eastAsia="Calibri" w:hAnsi="Arial" w:cs="Arial"/>
          <w:sz w:val="24"/>
          <w:szCs w:val="24"/>
        </w:rPr>
        <w:t>de conservación</w:t>
      </w:r>
      <w:r w:rsidRPr="0010486E">
        <w:rPr>
          <w:rFonts w:ascii="Arial" w:eastAsia="Calibri" w:hAnsi="Arial" w:cs="Arial"/>
          <w:sz w:val="24"/>
          <w:szCs w:val="24"/>
        </w:rPr>
        <w:t>, inventario y consulta, con el fin de generar un diagnóstico que permita identificar la estrategia a desarrolla</w:t>
      </w:r>
      <w:r w:rsidR="00D54558" w:rsidRPr="0010486E">
        <w:rPr>
          <w:rFonts w:ascii="Arial" w:eastAsia="Calibri" w:hAnsi="Arial" w:cs="Arial"/>
          <w:sz w:val="24"/>
          <w:szCs w:val="24"/>
        </w:rPr>
        <w:t>r para su adecuada conservación.</w:t>
      </w:r>
    </w:p>
    <w:p w14:paraId="471196DD" w14:textId="77777777" w:rsidR="00981F51" w:rsidRPr="0010486E" w:rsidRDefault="00981F51" w:rsidP="00981F51">
      <w:pPr>
        <w:rPr>
          <w:rFonts w:ascii="Arial" w:eastAsia="Calibri" w:hAnsi="Arial" w:cs="Arial"/>
          <w:sz w:val="24"/>
          <w:szCs w:val="24"/>
        </w:rPr>
      </w:pPr>
    </w:p>
    <w:p w14:paraId="79160B57" w14:textId="0C50A44B" w:rsidR="003A5738" w:rsidRPr="0010486E" w:rsidRDefault="00981F51" w:rsidP="009B6F85">
      <w:pPr>
        <w:pStyle w:val="Prrafodelista"/>
        <w:numPr>
          <w:ilvl w:val="0"/>
          <w:numId w:val="23"/>
        </w:numPr>
        <w:tabs>
          <w:tab w:val="left" w:pos="360"/>
        </w:tabs>
        <w:rPr>
          <w:rFonts w:ascii="Arial" w:eastAsia="Calibri" w:hAnsi="Arial" w:cs="Arial"/>
          <w:sz w:val="24"/>
          <w:szCs w:val="24"/>
        </w:rPr>
      </w:pPr>
      <w:r w:rsidRPr="0010486E">
        <w:rPr>
          <w:rFonts w:ascii="Arial" w:eastAsia="Calibri" w:hAnsi="Arial" w:cs="Arial"/>
          <w:sz w:val="24"/>
          <w:szCs w:val="24"/>
        </w:rPr>
        <w:t xml:space="preserve">Recepción o generación de nuevos documentos especiales a partir de la implementación del Programa: en esta línea es necesario determinar y difundir al interior de la </w:t>
      </w:r>
      <w:r w:rsidR="004836D2">
        <w:rPr>
          <w:rFonts w:ascii="Arial" w:eastAsia="Calibri" w:hAnsi="Arial" w:cs="Arial"/>
          <w:sz w:val="24"/>
          <w:szCs w:val="24"/>
        </w:rPr>
        <w:t>Entidad</w:t>
      </w:r>
      <w:r w:rsidRPr="0010486E">
        <w:rPr>
          <w:rFonts w:ascii="Arial" w:eastAsia="Calibri" w:hAnsi="Arial" w:cs="Arial"/>
          <w:sz w:val="24"/>
          <w:szCs w:val="24"/>
        </w:rPr>
        <w:t xml:space="preserve">, los pasos a seguir para la recepción y/o generación, identificación, clasificación, organización, descripción, conservación, inventario y consulta de los documentos especiales; se creó el </w:t>
      </w:r>
      <w:bookmarkStart w:id="12" w:name="_Toc60290702"/>
      <w:r w:rsidR="003A5738" w:rsidRPr="0010486E">
        <w:rPr>
          <w:rFonts w:ascii="Arial" w:hAnsi="Arial" w:cs="Arial"/>
          <w:sz w:val="24"/>
          <w:szCs w:val="24"/>
        </w:rPr>
        <w:t xml:space="preserve">Instructivo para la Organización, Conservación y Eliminación </w:t>
      </w:r>
      <w:r w:rsidR="00B406EA" w:rsidRPr="0010486E">
        <w:rPr>
          <w:rFonts w:ascii="Arial" w:hAnsi="Arial" w:cs="Arial"/>
          <w:sz w:val="24"/>
          <w:szCs w:val="24"/>
        </w:rPr>
        <w:t>d</w:t>
      </w:r>
      <w:r w:rsidR="003A5738" w:rsidRPr="0010486E">
        <w:rPr>
          <w:rFonts w:ascii="Arial" w:hAnsi="Arial" w:cs="Arial"/>
          <w:sz w:val="24"/>
          <w:szCs w:val="24"/>
        </w:rPr>
        <w:t xml:space="preserve">e Documentos Especiales </w:t>
      </w:r>
      <w:r w:rsidR="00B406EA" w:rsidRPr="0010486E">
        <w:rPr>
          <w:rFonts w:ascii="Arial" w:hAnsi="Arial" w:cs="Arial"/>
          <w:sz w:val="24"/>
          <w:szCs w:val="24"/>
        </w:rPr>
        <w:t>e</w:t>
      </w:r>
      <w:r w:rsidR="003A5738" w:rsidRPr="0010486E">
        <w:rPr>
          <w:rFonts w:ascii="Arial" w:hAnsi="Arial" w:cs="Arial"/>
          <w:sz w:val="24"/>
          <w:szCs w:val="24"/>
        </w:rPr>
        <w:t xml:space="preserve">n Otros Soportes Diferentes </w:t>
      </w:r>
      <w:r w:rsidR="00B406EA" w:rsidRPr="0010486E">
        <w:rPr>
          <w:rFonts w:ascii="Arial" w:hAnsi="Arial" w:cs="Arial"/>
          <w:sz w:val="24"/>
          <w:szCs w:val="24"/>
        </w:rPr>
        <w:t>a</w:t>
      </w:r>
      <w:r w:rsidR="003A5738" w:rsidRPr="0010486E">
        <w:rPr>
          <w:rFonts w:ascii="Arial" w:hAnsi="Arial" w:cs="Arial"/>
          <w:sz w:val="24"/>
          <w:szCs w:val="24"/>
        </w:rPr>
        <w:t>l Papel</w:t>
      </w:r>
      <w:r w:rsidR="00B406EA" w:rsidRPr="0010486E">
        <w:rPr>
          <w:rFonts w:ascii="Arial" w:hAnsi="Arial" w:cs="Arial"/>
          <w:sz w:val="24"/>
          <w:szCs w:val="24"/>
        </w:rPr>
        <w:t>.</w:t>
      </w:r>
    </w:p>
    <w:p w14:paraId="5DBE0FA0" w14:textId="77777777" w:rsidR="003A5738" w:rsidRPr="0010486E" w:rsidRDefault="003A5738" w:rsidP="003A5738">
      <w:pPr>
        <w:pStyle w:val="Prrafodelista"/>
        <w:rPr>
          <w:rFonts w:ascii="Arial" w:eastAsia="Calibri" w:hAnsi="Arial" w:cs="Arial"/>
          <w:sz w:val="24"/>
          <w:szCs w:val="24"/>
        </w:rPr>
      </w:pPr>
    </w:p>
    <w:bookmarkEnd w:id="12"/>
    <w:p w14:paraId="5D6FDA86" w14:textId="77777777" w:rsidR="00421FAC" w:rsidRPr="0010486E" w:rsidRDefault="00421FAC" w:rsidP="003D470A">
      <w:pPr>
        <w:tabs>
          <w:tab w:val="left" w:pos="993"/>
        </w:tabs>
        <w:rPr>
          <w:rFonts w:ascii="Arial" w:hAnsi="Arial" w:cs="Arial"/>
          <w:sz w:val="24"/>
          <w:szCs w:val="24"/>
          <w:lang w:val="es-MX"/>
        </w:rPr>
      </w:pPr>
    </w:p>
    <w:p w14:paraId="3590AA77" w14:textId="22DA9081" w:rsidR="007F7557" w:rsidRPr="0010486E" w:rsidRDefault="003F6D63" w:rsidP="00421FAC">
      <w:pPr>
        <w:pStyle w:val="Prrafodelista"/>
        <w:numPr>
          <w:ilvl w:val="0"/>
          <w:numId w:val="7"/>
        </w:numPr>
        <w:shd w:val="clear" w:color="auto" w:fill="FFFFFF"/>
        <w:jc w:val="left"/>
        <w:outlineLvl w:val="0"/>
        <w:rPr>
          <w:rFonts w:ascii="Arial" w:eastAsia="Times New Roman" w:hAnsi="Arial" w:cs="Arial"/>
          <w:b/>
          <w:sz w:val="24"/>
          <w:szCs w:val="24"/>
          <w:lang w:eastAsia="es-CO"/>
        </w:rPr>
      </w:pPr>
      <w:r w:rsidRPr="0010486E">
        <w:rPr>
          <w:rFonts w:ascii="Arial" w:eastAsia="Times New Roman" w:hAnsi="Arial" w:cs="Arial"/>
          <w:b/>
          <w:sz w:val="24"/>
          <w:szCs w:val="24"/>
          <w:lang w:eastAsia="es-CO"/>
        </w:rPr>
        <w:t xml:space="preserve"> </w:t>
      </w:r>
      <w:bookmarkStart w:id="13" w:name="_Toc83891970"/>
      <w:r w:rsidRPr="0010486E">
        <w:rPr>
          <w:rFonts w:ascii="Arial" w:eastAsia="Times New Roman" w:hAnsi="Arial" w:cs="Arial"/>
          <w:b/>
          <w:sz w:val="24"/>
          <w:szCs w:val="24"/>
          <w:lang w:eastAsia="es-CO"/>
        </w:rPr>
        <w:t>INDICADORES</w:t>
      </w:r>
      <w:bookmarkEnd w:id="13"/>
    </w:p>
    <w:p w14:paraId="35E66753" w14:textId="77777777" w:rsidR="003F6D63" w:rsidRPr="0010486E" w:rsidRDefault="003F6D63" w:rsidP="00421FAC">
      <w:pPr>
        <w:pStyle w:val="Prrafodelista"/>
        <w:shd w:val="clear" w:color="auto" w:fill="FFFFFF"/>
        <w:ind w:left="360"/>
        <w:jc w:val="left"/>
        <w:rPr>
          <w:rFonts w:ascii="Arial" w:eastAsia="Times New Roman" w:hAnsi="Arial" w:cs="Arial"/>
          <w:b/>
          <w:sz w:val="24"/>
          <w:szCs w:val="24"/>
          <w:lang w:eastAsia="es-CO"/>
        </w:rPr>
      </w:pPr>
    </w:p>
    <w:p w14:paraId="7FE6F980" w14:textId="5056456A" w:rsidR="00981F51" w:rsidRDefault="00981F51" w:rsidP="00981F51">
      <w:pPr>
        <w:rPr>
          <w:rFonts w:ascii="Arial" w:hAnsi="Arial" w:cs="Arial"/>
          <w:sz w:val="24"/>
          <w:szCs w:val="24"/>
        </w:rPr>
      </w:pPr>
      <w:r w:rsidRPr="0010486E">
        <w:rPr>
          <w:rFonts w:ascii="Arial" w:hAnsi="Arial" w:cs="Arial"/>
          <w:sz w:val="24"/>
          <w:szCs w:val="24"/>
        </w:rPr>
        <w:t xml:space="preserve">El seguimiento del programa será realizado a través del indicador del cumplimiento de actividades realizadas, sobre las actividades programadas para la vigencia. </w:t>
      </w:r>
    </w:p>
    <w:p w14:paraId="18B1D0B9" w14:textId="78A0FB2E" w:rsidR="005416A5" w:rsidRDefault="005416A5" w:rsidP="00981F51">
      <w:pPr>
        <w:rPr>
          <w:rFonts w:ascii="Arial" w:hAnsi="Arial" w:cs="Arial"/>
          <w:sz w:val="24"/>
          <w:szCs w:val="24"/>
        </w:rPr>
      </w:pPr>
    </w:p>
    <w:p w14:paraId="426A6208" w14:textId="77777777" w:rsidR="000239B7" w:rsidRPr="0010486E" w:rsidRDefault="000239B7" w:rsidP="000239B7">
      <w:pPr>
        <w:pStyle w:val="Prrafodelista"/>
        <w:shd w:val="clear" w:color="auto" w:fill="FFFFFF"/>
        <w:tabs>
          <w:tab w:val="left" w:pos="426"/>
        </w:tabs>
        <w:ind w:left="0"/>
        <w:rPr>
          <w:rFonts w:ascii="Arial" w:eastAsia="Times New Roman" w:hAnsi="Arial" w:cs="Arial"/>
          <w:color w:val="222222"/>
          <w:sz w:val="24"/>
          <w:szCs w:val="24"/>
          <w:lang w:eastAsia="es-CO"/>
        </w:rPr>
      </w:pPr>
    </w:p>
    <w:p w14:paraId="20152E43" w14:textId="171125F2" w:rsidR="00720A98" w:rsidRPr="0010486E" w:rsidRDefault="004C7E2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4" w:name="_Toc41901196"/>
      <w:bookmarkStart w:id="15" w:name="_Toc83891971"/>
      <w:r w:rsidRPr="0010486E">
        <w:rPr>
          <w:rFonts w:ascii="Arial" w:eastAsia="Times New Roman" w:hAnsi="Arial" w:cs="Arial"/>
          <w:b/>
          <w:sz w:val="24"/>
          <w:szCs w:val="24"/>
          <w:lang w:eastAsia="es-CO"/>
        </w:rPr>
        <w:t>DOCUMENTOS RELACIONADOS</w:t>
      </w:r>
      <w:bookmarkEnd w:id="14"/>
      <w:bookmarkEnd w:id="15"/>
    </w:p>
    <w:p w14:paraId="111831D7" w14:textId="41E3DA40" w:rsidR="00871571" w:rsidRPr="0010486E" w:rsidRDefault="00871571" w:rsidP="007A5F38">
      <w:pPr>
        <w:shd w:val="clear" w:color="auto" w:fill="FFFFFF"/>
        <w:jc w:val="left"/>
        <w:rPr>
          <w:rFonts w:ascii="Arial" w:eastAsia="Times New Roman" w:hAnsi="Arial" w:cs="Arial"/>
          <w:b/>
          <w:sz w:val="24"/>
          <w:szCs w:val="24"/>
          <w:lang w:eastAsia="es-CO"/>
        </w:rPr>
      </w:pPr>
    </w:p>
    <w:p w14:paraId="60C43BCD" w14:textId="77777777" w:rsidR="00981F51" w:rsidRPr="0010486E" w:rsidRDefault="00981F51" w:rsidP="00981F51">
      <w:pPr>
        <w:pStyle w:val="Prrafodelista"/>
        <w:numPr>
          <w:ilvl w:val="0"/>
          <w:numId w:val="25"/>
        </w:numPr>
        <w:tabs>
          <w:tab w:val="left" w:pos="360"/>
        </w:tabs>
        <w:rPr>
          <w:rFonts w:ascii="Arial" w:hAnsi="Arial" w:cs="Arial"/>
          <w:sz w:val="24"/>
          <w:szCs w:val="24"/>
        </w:rPr>
      </w:pPr>
      <w:r w:rsidRPr="0010486E">
        <w:rPr>
          <w:rFonts w:ascii="Arial" w:hAnsi="Arial" w:cs="Arial"/>
          <w:sz w:val="24"/>
          <w:szCs w:val="24"/>
        </w:rPr>
        <w:t>GD01-P01 Procedimiento de Archivo y Retención Documental</w:t>
      </w:r>
    </w:p>
    <w:p w14:paraId="63371996" w14:textId="77777777" w:rsidR="00981F51" w:rsidRPr="0010486E" w:rsidRDefault="00981F51" w:rsidP="00981F51">
      <w:pPr>
        <w:pStyle w:val="Prrafodelista"/>
        <w:numPr>
          <w:ilvl w:val="0"/>
          <w:numId w:val="25"/>
        </w:numPr>
        <w:tabs>
          <w:tab w:val="left" w:pos="360"/>
        </w:tabs>
        <w:rPr>
          <w:rFonts w:ascii="Arial" w:hAnsi="Arial" w:cs="Arial"/>
          <w:sz w:val="24"/>
          <w:szCs w:val="24"/>
        </w:rPr>
      </w:pPr>
      <w:r w:rsidRPr="0010486E">
        <w:rPr>
          <w:rFonts w:ascii="Arial" w:hAnsi="Arial" w:cs="Arial"/>
          <w:sz w:val="24"/>
          <w:szCs w:val="24"/>
        </w:rPr>
        <w:t>GD01-P02 Procedimiento de Correspondencia y Sistema de Trámites</w:t>
      </w:r>
    </w:p>
    <w:p w14:paraId="13B0A1E3" w14:textId="308EFC24" w:rsidR="00981F51" w:rsidRPr="00820EDF" w:rsidRDefault="00981F51" w:rsidP="00E54202">
      <w:pPr>
        <w:pStyle w:val="Prrafodelista"/>
        <w:numPr>
          <w:ilvl w:val="0"/>
          <w:numId w:val="25"/>
        </w:numPr>
        <w:tabs>
          <w:tab w:val="left" w:pos="360"/>
        </w:tabs>
        <w:rPr>
          <w:rFonts w:ascii="Arial" w:hAnsi="Arial" w:cs="Arial"/>
          <w:sz w:val="24"/>
          <w:szCs w:val="24"/>
        </w:rPr>
      </w:pPr>
      <w:r w:rsidRPr="0010486E">
        <w:rPr>
          <w:rFonts w:ascii="Arial" w:hAnsi="Arial" w:cs="Arial"/>
          <w:sz w:val="24"/>
          <w:szCs w:val="24"/>
        </w:rPr>
        <w:t>GD01-F17 Programa de Gestión Documental – PGD, A</w:t>
      </w:r>
      <w:r w:rsidR="0058035C">
        <w:rPr>
          <w:rFonts w:ascii="Arial" w:hAnsi="Arial" w:cs="Arial"/>
          <w:sz w:val="24"/>
          <w:szCs w:val="24"/>
        </w:rPr>
        <w:t>nexo</w:t>
      </w:r>
      <w:r w:rsidRPr="0010486E">
        <w:rPr>
          <w:rFonts w:ascii="Arial" w:hAnsi="Arial" w:cs="Arial"/>
          <w:sz w:val="24"/>
          <w:szCs w:val="24"/>
        </w:rPr>
        <w:t xml:space="preserve"> 1. </w:t>
      </w:r>
      <w:r w:rsidRPr="00820EDF">
        <w:rPr>
          <w:rFonts w:ascii="Arial" w:hAnsi="Arial" w:cs="Arial"/>
          <w:sz w:val="24"/>
          <w:szCs w:val="24"/>
        </w:rPr>
        <w:t>Cronograma PGD</w:t>
      </w:r>
      <w:r w:rsidR="00E54202" w:rsidRPr="00820EDF">
        <w:rPr>
          <w:rFonts w:ascii="Arial" w:hAnsi="Arial" w:cs="Arial"/>
          <w:sz w:val="24"/>
          <w:szCs w:val="24"/>
        </w:rPr>
        <w:t>, vigente</w:t>
      </w:r>
      <w:r w:rsidRPr="00820EDF">
        <w:rPr>
          <w:rFonts w:ascii="Arial" w:hAnsi="Arial" w:cs="Arial"/>
          <w:sz w:val="24"/>
          <w:szCs w:val="24"/>
        </w:rPr>
        <w:t>.</w:t>
      </w:r>
    </w:p>
    <w:p w14:paraId="69822952" w14:textId="2903CAF3" w:rsidR="00981F51" w:rsidRPr="00820EDF" w:rsidRDefault="00981F51" w:rsidP="00981F51">
      <w:pPr>
        <w:pStyle w:val="Prrafodelista"/>
        <w:numPr>
          <w:ilvl w:val="0"/>
          <w:numId w:val="25"/>
        </w:numPr>
        <w:tabs>
          <w:tab w:val="left" w:pos="360"/>
        </w:tabs>
        <w:rPr>
          <w:rFonts w:ascii="Arial" w:hAnsi="Arial" w:cs="Arial"/>
          <w:sz w:val="24"/>
          <w:szCs w:val="24"/>
        </w:rPr>
      </w:pPr>
      <w:r w:rsidRPr="00820EDF">
        <w:rPr>
          <w:rFonts w:ascii="Arial" w:hAnsi="Arial" w:cs="Arial"/>
          <w:sz w:val="24"/>
          <w:szCs w:val="24"/>
        </w:rPr>
        <w:t>GD01-I</w:t>
      </w:r>
      <w:r w:rsidR="00820EDF" w:rsidRPr="00820EDF">
        <w:rPr>
          <w:rFonts w:ascii="Arial" w:hAnsi="Arial" w:cs="Arial"/>
          <w:sz w:val="24"/>
          <w:szCs w:val="24"/>
        </w:rPr>
        <w:t>20</w:t>
      </w:r>
      <w:r w:rsidRPr="00820EDF">
        <w:rPr>
          <w:rFonts w:ascii="Arial" w:hAnsi="Arial" w:cs="Arial"/>
          <w:sz w:val="24"/>
          <w:szCs w:val="24"/>
        </w:rPr>
        <w:t xml:space="preserve"> </w:t>
      </w:r>
      <w:r w:rsidR="00613AC3" w:rsidRPr="00820EDF">
        <w:rPr>
          <w:rFonts w:ascii="Arial" w:hAnsi="Arial" w:cs="Arial"/>
          <w:sz w:val="24"/>
          <w:szCs w:val="24"/>
        </w:rPr>
        <w:t>Instructivo para la Organización, Conservación y Eliminación de Documentos Especiales en Otros Soportes Diferentes al Papel.</w:t>
      </w:r>
    </w:p>
    <w:p w14:paraId="77542490" w14:textId="49702124" w:rsidR="00981F51" w:rsidRPr="0010486E" w:rsidRDefault="00981F51" w:rsidP="00613AC3">
      <w:pPr>
        <w:pStyle w:val="Prrafodelista"/>
        <w:tabs>
          <w:tab w:val="left" w:pos="360"/>
        </w:tabs>
        <w:rPr>
          <w:rFonts w:ascii="Arial" w:hAnsi="Arial" w:cs="Arial"/>
          <w:sz w:val="24"/>
          <w:szCs w:val="24"/>
        </w:rPr>
      </w:pPr>
    </w:p>
    <w:p w14:paraId="5D38A2A3" w14:textId="0A647671" w:rsidR="00981F51" w:rsidRDefault="00981F51" w:rsidP="007A5F38">
      <w:pPr>
        <w:shd w:val="clear" w:color="auto" w:fill="FFFFFF"/>
        <w:jc w:val="left"/>
        <w:rPr>
          <w:rFonts w:ascii="Arial" w:eastAsia="Times New Roman" w:hAnsi="Arial" w:cs="Arial"/>
          <w:b/>
          <w:sz w:val="24"/>
          <w:szCs w:val="24"/>
          <w:lang w:eastAsia="es-CO"/>
        </w:rPr>
      </w:pPr>
    </w:p>
    <w:p w14:paraId="4B207E47" w14:textId="38995098" w:rsidR="00534C8B" w:rsidRDefault="00534C8B" w:rsidP="007A5F38">
      <w:pPr>
        <w:shd w:val="clear" w:color="auto" w:fill="FFFFFF"/>
        <w:jc w:val="left"/>
        <w:rPr>
          <w:rFonts w:ascii="Arial" w:eastAsia="Times New Roman" w:hAnsi="Arial" w:cs="Arial"/>
          <w:b/>
          <w:sz w:val="24"/>
          <w:szCs w:val="24"/>
          <w:lang w:eastAsia="es-CO"/>
        </w:rPr>
      </w:pPr>
    </w:p>
    <w:p w14:paraId="6CB5B926" w14:textId="6FA1FE88" w:rsidR="00534C8B" w:rsidRDefault="00534C8B" w:rsidP="007A5F38">
      <w:pPr>
        <w:shd w:val="clear" w:color="auto" w:fill="FFFFFF"/>
        <w:jc w:val="left"/>
        <w:rPr>
          <w:rFonts w:ascii="Arial" w:eastAsia="Times New Roman" w:hAnsi="Arial" w:cs="Arial"/>
          <w:b/>
          <w:sz w:val="24"/>
          <w:szCs w:val="24"/>
          <w:lang w:eastAsia="es-CO"/>
        </w:rPr>
      </w:pPr>
    </w:p>
    <w:p w14:paraId="34AE9494" w14:textId="77777777" w:rsidR="00534C8B" w:rsidRPr="0010486E" w:rsidRDefault="00534C8B" w:rsidP="007A5F38">
      <w:pPr>
        <w:shd w:val="clear" w:color="auto" w:fill="FFFFFF"/>
        <w:jc w:val="left"/>
        <w:rPr>
          <w:rFonts w:ascii="Arial" w:eastAsia="Times New Roman" w:hAnsi="Arial" w:cs="Arial"/>
          <w:b/>
          <w:sz w:val="24"/>
          <w:szCs w:val="24"/>
          <w:lang w:eastAsia="es-CO"/>
        </w:rPr>
      </w:pPr>
    </w:p>
    <w:p w14:paraId="50714A0E" w14:textId="77777777" w:rsidR="006234ED" w:rsidRPr="0010486E" w:rsidRDefault="006234ED" w:rsidP="006234ED">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6" w:name="_Toc436842779"/>
      <w:bookmarkStart w:id="17" w:name="_Toc452471561"/>
      <w:bookmarkStart w:id="18" w:name="_Toc59643030"/>
      <w:bookmarkStart w:id="19" w:name="_Toc59644684"/>
      <w:bookmarkStart w:id="20" w:name="_Toc83891972"/>
      <w:r w:rsidRPr="0010486E">
        <w:rPr>
          <w:rFonts w:ascii="Arial" w:eastAsia="Times New Roman" w:hAnsi="Arial" w:cs="Arial"/>
          <w:b/>
          <w:sz w:val="24"/>
          <w:szCs w:val="24"/>
          <w:lang w:eastAsia="es-CO"/>
        </w:rPr>
        <w:lastRenderedPageBreak/>
        <w:t>RESUMEN CAMBIOS RESPECTO A LA ANTERIOR VERSIÓN</w:t>
      </w:r>
      <w:bookmarkEnd w:id="16"/>
      <w:bookmarkEnd w:id="17"/>
      <w:bookmarkEnd w:id="18"/>
      <w:bookmarkEnd w:id="19"/>
      <w:bookmarkEnd w:id="20"/>
      <w:r w:rsidRPr="0010486E">
        <w:rPr>
          <w:rFonts w:ascii="Arial" w:eastAsia="Times New Roman" w:hAnsi="Arial" w:cs="Arial"/>
          <w:b/>
          <w:sz w:val="24"/>
          <w:szCs w:val="24"/>
          <w:lang w:eastAsia="es-CO"/>
        </w:rPr>
        <w:t xml:space="preserve"> </w:t>
      </w:r>
    </w:p>
    <w:p w14:paraId="2532DBF8" w14:textId="77777777" w:rsidR="006234ED" w:rsidRPr="0010486E" w:rsidRDefault="006234ED" w:rsidP="006234ED">
      <w:pPr>
        <w:spacing w:line="19" w:lineRule="atLeast"/>
        <w:ind w:right="51"/>
        <w:rPr>
          <w:rFonts w:ascii="Arial" w:hAnsi="Arial" w:cs="Arial"/>
          <w:bCs/>
          <w:sz w:val="24"/>
          <w:szCs w:val="24"/>
        </w:rPr>
      </w:pPr>
    </w:p>
    <w:tbl>
      <w:tblPr>
        <w:tblW w:w="514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34"/>
      </w:tblGrid>
      <w:tr w:rsidR="006234ED" w:rsidRPr="0010486E" w14:paraId="0D9E95AE" w14:textId="77777777" w:rsidTr="005A1B3D">
        <w:trPr>
          <w:trHeight w:val="775"/>
        </w:trPr>
        <w:tc>
          <w:tcPr>
            <w:tcW w:w="5000" w:type="pct"/>
          </w:tcPr>
          <w:p w14:paraId="2BD8DBAA" w14:textId="5ADAA977" w:rsidR="006234ED" w:rsidRPr="0010486E" w:rsidRDefault="00A9381B" w:rsidP="006234ED">
            <w:pPr>
              <w:rPr>
                <w:rFonts w:ascii="Arial" w:hAnsi="Arial" w:cs="Arial"/>
                <w:sz w:val="24"/>
                <w:szCs w:val="24"/>
                <w:lang w:val="es-ES_tradnl"/>
              </w:rPr>
            </w:pPr>
            <w:r>
              <w:rPr>
                <w:rFonts w:ascii="Arial" w:hAnsi="Arial" w:cs="Arial"/>
                <w:sz w:val="24"/>
                <w:szCs w:val="24"/>
                <w:lang w:val="es-ES_tradnl"/>
              </w:rPr>
              <w:t>De acuerdo con la necesidad</w:t>
            </w:r>
            <w:r w:rsidR="009E2EB6">
              <w:rPr>
                <w:rFonts w:ascii="Arial" w:hAnsi="Arial" w:cs="Arial"/>
                <w:sz w:val="24"/>
                <w:szCs w:val="24"/>
                <w:lang w:val="es-ES_tradnl"/>
              </w:rPr>
              <w:t xml:space="preserve"> de actualizar:</w:t>
            </w:r>
          </w:p>
          <w:p w14:paraId="1D899C3A" w14:textId="38FB4CE2" w:rsidR="00A9381B" w:rsidRDefault="00A9381B" w:rsidP="006234ED">
            <w:pPr>
              <w:pStyle w:val="Prrafodelista"/>
              <w:numPr>
                <w:ilvl w:val="0"/>
                <w:numId w:val="26"/>
              </w:numPr>
              <w:rPr>
                <w:rFonts w:ascii="Arial" w:hAnsi="Arial" w:cs="Arial"/>
                <w:sz w:val="24"/>
                <w:szCs w:val="24"/>
                <w:lang w:val="es-ES_tradnl"/>
              </w:rPr>
            </w:pPr>
            <w:r>
              <w:rPr>
                <w:rFonts w:ascii="Arial" w:hAnsi="Arial" w:cs="Arial"/>
                <w:sz w:val="24"/>
                <w:szCs w:val="24"/>
                <w:lang w:val="es-ES_tradnl"/>
              </w:rPr>
              <w:t>Se incluy</w:t>
            </w:r>
            <w:r w:rsidR="00E342C5">
              <w:rPr>
                <w:rFonts w:ascii="Arial" w:hAnsi="Arial" w:cs="Arial"/>
                <w:sz w:val="24"/>
                <w:szCs w:val="24"/>
                <w:lang w:val="es-ES_tradnl"/>
              </w:rPr>
              <w:t>e</w:t>
            </w:r>
            <w:r>
              <w:rPr>
                <w:rFonts w:ascii="Arial" w:hAnsi="Arial" w:cs="Arial"/>
                <w:sz w:val="24"/>
                <w:szCs w:val="24"/>
                <w:lang w:val="es-ES_tradnl"/>
              </w:rPr>
              <w:t xml:space="preserve"> en título 3 GLOSARIO los conceptos de Gestor documental principal y Gestor documental secundaria.</w:t>
            </w:r>
          </w:p>
          <w:p w14:paraId="0CA45300" w14:textId="581C9391" w:rsidR="006234ED" w:rsidRDefault="00A9381B" w:rsidP="006234ED">
            <w:pPr>
              <w:pStyle w:val="Prrafodelista"/>
              <w:numPr>
                <w:ilvl w:val="0"/>
                <w:numId w:val="26"/>
              </w:numPr>
              <w:rPr>
                <w:rFonts w:ascii="Arial" w:hAnsi="Arial" w:cs="Arial"/>
                <w:sz w:val="24"/>
                <w:szCs w:val="24"/>
                <w:lang w:val="es-ES_tradnl"/>
              </w:rPr>
            </w:pPr>
            <w:r>
              <w:rPr>
                <w:rFonts w:ascii="Arial" w:hAnsi="Arial" w:cs="Arial"/>
                <w:sz w:val="24"/>
                <w:szCs w:val="24"/>
                <w:lang w:val="es-ES_tradnl"/>
              </w:rPr>
              <w:t>Se incluy</w:t>
            </w:r>
            <w:r w:rsidR="00E342C5">
              <w:rPr>
                <w:rFonts w:ascii="Arial" w:hAnsi="Arial" w:cs="Arial"/>
                <w:sz w:val="24"/>
                <w:szCs w:val="24"/>
                <w:lang w:val="es-ES_tradnl"/>
              </w:rPr>
              <w:t>e</w:t>
            </w:r>
            <w:r>
              <w:rPr>
                <w:rFonts w:ascii="Arial" w:hAnsi="Arial" w:cs="Arial"/>
                <w:sz w:val="24"/>
                <w:szCs w:val="24"/>
                <w:lang w:val="es-ES_tradnl"/>
              </w:rPr>
              <w:t xml:space="preserve"> el t</w:t>
            </w:r>
            <w:r w:rsidR="00E342C5">
              <w:rPr>
                <w:rFonts w:ascii="Arial" w:hAnsi="Arial" w:cs="Arial"/>
                <w:sz w:val="24"/>
                <w:szCs w:val="24"/>
                <w:lang w:val="es-ES_tradnl"/>
              </w:rPr>
              <w:t>í</w:t>
            </w:r>
            <w:r>
              <w:rPr>
                <w:rFonts w:ascii="Arial" w:hAnsi="Arial" w:cs="Arial"/>
                <w:sz w:val="24"/>
                <w:szCs w:val="24"/>
                <w:lang w:val="es-ES_tradnl"/>
              </w:rPr>
              <w:t>tulo 4 REFERENCIAS NORMATIVAS.</w:t>
            </w:r>
          </w:p>
          <w:p w14:paraId="3E35349D" w14:textId="1803E587" w:rsidR="00A9381B" w:rsidRPr="00A9381B" w:rsidRDefault="00A9381B" w:rsidP="006234ED">
            <w:pPr>
              <w:pStyle w:val="Prrafodelista"/>
              <w:numPr>
                <w:ilvl w:val="0"/>
                <w:numId w:val="26"/>
              </w:numPr>
              <w:rPr>
                <w:rFonts w:ascii="Arial" w:hAnsi="Arial" w:cs="Arial"/>
                <w:sz w:val="24"/>
                <w:szCs w:val="24"/>
                <w:lang w:val="es-ES_tradnl"/>
              </w:rPr>
            </w:pPr>
            <w:r w:rsidRPr="00A9381B">
              <w:rPr>
                <w:rFonts w:ascii="Arial" w:hAnsi="Arial" w:cs="Arial"/>
                <w:sz w:val="24"/>
                <w:szCs w:val="24"/>
                <w:lang w:val="es-ES_tradnl"/>
              </w:rPr>
              <w:t>Se referenci</w:t>
            </w:r>
            <w:r w:rsidR="00E342C5">
              <w:rPr>
                <w:rFonts w:ascii="Arial" w:hAnsi="Arial" w:cs="Arial"/>
                <w:sz w:val="24"/>
                <w:szCs w:val="24"/>
                <w:lang w:val="es-ES_tradnl"/>
              </w:rPr>
              <w:t xml:space="preserve">ó </w:t>
            </w:r>
            <w:r w:rsidRPr="00A9381B">
              <w:rPr>
                <w:rFonts w:ascii="Arial" w:hAnsi="Arial" w:cs="Arial"/>
                <w:sz w:val="24"/>
                <w:szCs w:val="24"/>
                <w:lang w:val="es-ES_tradnl"/>
              </w:rPr>
              <w:t>el t</w:t>
            </w:r>
            <w:r w:rsidR="00E342C5">
              <w:rPr>
                <w:rFonts w:ascii="Arial" w:hAnsi="Arial" w:cs="Arial"/>
                <w:sz w:val="24"/>
                <w:szCs w:val="24"/>
                <w:lang w:val="es-ES_tradnl"/>
              </w:rPr>
              <w:t>í</w:t>
            </w:r>
            <w:r w:rsidRPr="00A9381B">
              <w:rPr>
                <w:rFonts w:ascii="Arial" w:hAnsi="Arial" w:cs="Arial"/>
                <w:sz w:val="24"/>
                <w:szCs w:val="24"/>
                <w:lang w:val="es-ES_tradnl"/>
              </w:rPr>
              <w:t xml:space="preserve">tulo 5 GENERALIDADES el uso del </w:t>
            </w:r>
            <w:r>
              <w:rPr>
                <w:rFonts w:ascii="Arial" w:hAnsi="Arial" w:cs="Arial"/>
                <w:sz w:val="24"/>
                <w:szCs w:val="24"/>
                <w:lang w:val="es-ES_tradnl"/>
              </w:rPr>
              <w:t>instructivo</w:t>
            </w:r>
            <w:r w:rsidRPr="00A9381B">
              <w:rPr>
                <w:rFonts w:ascii="Arial" w:hAnsi="Arial" w:cs="Arial"/>
                <w:sz w:val="24"/>
                <w:szCs w:val="24"/>
                <w:lang w:val="es-MX"/>
              </w:rPr>
              <w:t xml:space="preserve"> para la organización, conservación y eliminación de documentos especiales en otros soportes diferentes al papel – </w:t>
            </w:r>
            <w:r w:rsidRPr="009C3F28">
              <w:rPr>
                <w:rFonts w:ascii="Arial" w:hAnsi="Arial" w:cs="Arial"/>
                <w:sz w:val="24"/>
                <w:szCs w:val="24"/>
                <w:lang w:val="es-MX"/>
              </w:rPr>
              <w:t>GD01</w:t>
            </w:r>
            <w:r w:rsidR="009C3F28">
              <w:rPr>
                <w:rFonts w:ascii="Arial" w:hAnsi="Arial" w:cs="Arial"/>
                <w:sz w:val="24"/>
                <w:szCs w:val="24"/>
                <w:lang w:val="es-MX"/>
              </w:rPr>
              <w:t>-</w:t>
            </w:r>
            <w:permStart w:id="1599951509" w:edGrp="everyone"/>
            <w:permEnd w:id="1599951509"/>
            <w:r w:rsidRPr="009C3F28">
              <w:rPr>
                <w:rFonts w:ascii="Arial" w:hAnsi="Arial" w:cs="Arial"/>
                <w:sz w:val="24"/>
                <w:szCs w:val="24"/>
                <w:lang w:val="es-MX"/>
              </w:rPr>
              <w:t>I</w:t>
            </w:r>
            <w:r w:rsidR="009C3F28" w:rsidRPr="009C3F28">
              <w:rPr>
                <w:rFonts w:ascii="Arial" w:hAnsi="Arial" w:cs="Arial"/>
                <w:sz w:val="24"/>
                <w:szCs w:val="24"/>
                <w:lang w:val="es-MX"/>
              </w:rPr>
              <w:t>20</w:t>
            </w:r>
            <w:r w:rsidRPr="009C3F28">
              <w:rPr>
                <w:rFonts w:ascii="Arial" w:hAnsi="Arial" w:cs="Arial"/>
                <w:sz w:val="24"/>
                <w:szCs w:val="24"/>
                <w:lang w:val="es-MX"/>
              </w:rPr>
              <w:t>.</w:t>
            </w:r>
          </w:p>
          <w:p w14:paraId="092E5859" w14:textId="6524B9CC" w:rsidR="00534C8B" w:rsidRDefault="00534C8B" w:rsidP="00534C8B">
            <w:pPr>
              <w:pStyle w:val="Prrafodelista"/>
              <w:numPr>
                <w:ilvl w:val="0"/>
                <w:numId w:val="26"/>
              </w:numPr>
              <w:rPr>
                <w:rFonts w:ascii="Arial" w:hAnsi="Arial" w:cs="Arial"/>
                <w:sz w:val="24"/>
                <w:szCs w:val="24"/>
                <w:lang w:val="es-ES_tradnl"/>
              </w:rPr>
            </w:pPr>
            <w:r>
              <w:rPr>
                <w:rFonts w:ascii="Arial" w:hAnsi="Arial" w:cs="Arial"/>
                <w:sz w:val="24"/>
                <w:szCs w:val="24"/>
                <w:lang w:val="es-ES_tradnl"/>
              </w:rPr>
              <w:t>De manera general se actualiz</w:t>
            </w:r>
            <w:r w:rsidR="00E342C5">
              <w:rPr>
                <w:rFonts w:ascii="Arial" w:hAnsi="Arial" w:cs="Arial"/>
                <w:sz w:val="24"/>
                <w:szCs w:val="24"/>
                <w:lang w:val="es-ES_tradnl"/>
              </w:rPr>
              <w:t>ó</w:t>
            </w:r>
            <w:r>
              <w:rPr>
                <w:rFonts w:ascii="Arial" w:hAnsi="Arial" w:cs="Arial"/>
                <w:sz w:val="24"/>
                <w:szCs w:val="24"/>
                <w:lang w:val="es-ES_tradnl"/>
              </w:rPr>
              <w:t xml:space="preserve"> el nombre </w:t>
            </w:r>
            <w:r w:rsidR="009E2EB6">
              <w:rPr>
                <w:rFonts w:ascii="Arial" w:hAnsi="Arial" w:cs="Arial"/>
                <w:sz w:val="24"/>
                <w:szCs w:val="24"/>
                <w:lang w:val="es-ES_tradnl"/>
              </w:rPr>
              <w:t>del</w:t>
            </w:r>
            <w:r w:rsidR="00A9381B" w:rsidRPr="0010486E">
              <w:rPr>
                <w:rFonts w:ascii="Arial" w:hAnsi="Arial" w:cs="Arial"/>
                <w:sz w:val="24"/>
                <w:szCs w:val="24"/>
                <w:lang w:val="es-ES_tradnl"/>
              </w:rPr>
              <w:t xml:space="preserve"> Grupo </w:t>
            </w:r>
            <w:r>
              <w:rPr>
                <w:rFonts w:ascii="Arial" w:hAnsi="Arial" w:cs="Arial"/>
                <w:sz w:val="24"/>
                <w:szCs w:val="24"/>
                <w:lang w:val="es-ES_tradnl"/>
              </w:rPr>
              <w:t xml:space="preserve">de Trabajo </w:t>
            </w:r>
            <w:r w:rsidR="00A9381B" w:rsidRPr="0010486E">
              <w:rPr>
                <w:rFonts w:ascii="Arial" w:hAnsi="Arial" w:cs="Arial"/>
                <w:sz w:val="24"/>
                <w:szCs w:val="24"/>
                <w:lang w:val="es-ES_tradnl"/>
              </w:rPr>
              <w:t>de Gestión Documental y Archivo</w:t>
            </w:r>
            <w:r>
              <w:rPr>
                <w:rFonts w:ascii="Arial" w:hAnsi="Arial" w:cs="Arial"/>
                <w:sz w:val="24"/>
                <w:szCs w:val="24"/>
                <w:lang w:val="es-ES_tradnl"/>
              </w:rPr>
              <w:t>.</w:t>
            </w:r>
          </w:p>
          <w:p w14:paraId="6F40B97D" w14:textId="46B271C5" w:rsidR="00534C8B" w:rsidRPr="00534C8B" w:rsidRDefault="00534C8B" w:rsidP="00534C8B">
            <w:pPr>
              <w:pStyle w:val="Prrafodelista"/>
              <w:numPr>
                <w:ilvl w:val="0"/>
                <w:numId w:val="26"/>
              </w:numPr>
              <w:rPr>
                <w:rFonts w:ascii="Arial" w:hAnsi="Arial" w:cs="Arial"/>
                <w:sz w:val="24"/>
                <w:szCs w:val="24"/>
                <w:lang w:val="es-ES_tradnl"/>
              </w:rPr>
            </w:pPr>
            <w:r>
              <w:rPr>
                <w:rFonts w:ascii="Arial" w:hAnsi="Arial" w:cs="Arial"/>
                <w:sz w:val="24"/>
                <w:szCs w:val="24"/>
                <w:lang w:val="es-ES_tradnl"/>
              </w:rPr>
              <w:t>Los ajustes se encuentran en letra cursiva.</w:t>
            </w:r>
          </w:p>
          <w:p w14:paraId="2B2D8D9D" w14:textId="20DABF61" w:rsidR="006234ED" w:rsidRPr="0010486E" w:rsidRDefault="006234ED" w:rsidP="00D90523">
            <w:pPr>
              <w:spacing w:line="19" w:lineRule="atLeast"/>
              <w:ind w:right="51"/>
              <w:rPr>
                <w:rFonts w:ascii="Arial" w:hAnsi="Arial" w:cs="Arial"/>
                <w:color w:val="FF0000"/>
                <w:sz w:val="24"/>
                <w:szCs w:val="24"/>
              </w:rPr>
            </w:pPr>
          </w:p>
        </w:tc>
      </w:tr>
    </w:tbl>
    <w:p w14:paraId="17E0FF4B" w14:textId="77777777" w:rsidR="006234ED" w:rsidRPr="0010486E" w:rsidRDefault="006234ED" w:rsidP="006234ED">
      <w:pPr>
        <w:spacing w:line="19" w:lineRule="atLeast"/>
        <w:ind w:right="51"/>
        <w:rPr>
          <w:rFonts w:ascii="Arial" w:hAnsi="Arial" w:cs="Arial"/>
          <w:sz w:val="24"/>
          <w:szCs w:val="24"/>
        </w:rPr>
      </w:pPr>
    </w:p>
    <w:p w14:paraId="2597ED24" w14:textId="77777777" w:rsidR="006234ED" w:rsidRPr="0010486E" w:rsidRDefault="006234ED" w:rsidP="007A5F38">
      <w:pPr>
        <w:shd w:val="clear" w:color="auto" w:fill="FFFFFF"/>
        <w:jc w:val="left"/>
        <w:rPr>
          <w:rFonts w:ascii="Arial" w:eastAsia="Times New Roman" w:hAnsi="Arial" w:cs="Arial"/>
          <w:b/>
          <w:sz w:val="24"/>
          <w:szCs w:val="24"/>
          <w:lang w:eastAsia="es-CO"/>
        </w:rPr>
      </w:pPr>
    </w:p>
    <w:sectPr w:rsidR="006234ED" w:rsidRPr="0010486E" w:rsidSect="009B6F85">
      <w:headerReference w:type="default" r:id="rId17"/>
      <w:footerReference w:type="defaul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4D37" w14:textId="77777777" w:rsidR="005954DD" w:rsidRDefault="005954DD" w:rsidP="00EF12D6">
      <w:r>
        <w:separator/>
      </w:r>
    </w:p>
  </w:endnote>
  <w:endnote w:type="continuationSeparator" w:id="0">
    <w:p w14:paraId="6A50226C" w14:textId="77777777" w:rsidR="005954DD" w:rsidRDefault="005954DD" w:rsidP="00E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0733"/>
      <w:docPartObj>
        <w:docPartGallery w:val="Page Numbers (Bottom of Page)"/>
        <w:docPartUnique/>
      </w:docPartObj>
    </w:sdtPr>
    <w:sdtEndPr/>
    <w:sdtContent>
      <w:p w14:paraId="15DF73B3" w14:textId="43E35CEA" w:rsidR="005565FF" w:rsidRDefault="005565FF" w:rsidP="005C050C">
        <w:pPr>
          <w:pStyle w:val="Piedepgina"/>
          <w:jc w:val="right"/>
        </w:pPr>
      </w:p>
      <w:p w14:paraId="28AAA832" w14:textId="7C6ADFC6" w:rsidR="005565FF" w:rsidRPr="00FE0945" w:rsidRDefault="005954DD" w:rsidP="00FE0945">
        <w:pPr>
          <w:pStyle w:val="Piedepgina"/>
          <w:jc w:val="right"/>
          <w:rPr>
            <w:rFonts w:ascii="Arial" w:hAnsi="Arial" w:cs="Arial"/>
            <w:sz w:val="18"/>
            <w:szCs w:val="18"/>
          </w:rPr>
        </w:pPr>
      </w:p>
    </w:sdtContent>
  </w:sdt>
  <w:p w14:paraId="48C8BB8D" w14:textId="77777777" w:rsidR="005565FF" w:rsidRDefault="00556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87F5" w14:textId="77777777" w:rsidR="005954DD" w:rsidRDefault="005954DD" w:rsidP="00EF12D6">
      <w:r>
        <w:separator/>
      </w:r>
    </w:p>
  </w:footnote>
  <w:footnote w:type="continuationSeparator" w:id="0">
    <w:p w14:paraId="4DC9604F" w14:textId="77777777" w:rsidR="005954DD" w:rsidRDefault="005954DD" w:rsidP="00EF12D6">
      <w:r>
        <w:continuationSeparator/>
      </w:r>
    </w:p>
  </w:footnote>
  <w:footnote w:id="1">
    <w:p w14:paraId="187067F8" w14:textId="77777777" w:rsidR="009B485E" w:rsidRPr="00BA7AA5" w:rsidRDefault="009B485E" w:rsidP="009B485E">
      <w:pPr>
        <w:rPr>
          <w:rFonts w:ascii="Arial" w:hAnsi="Arial" w:cs="Arial"/>
          <w:sz w:val="18"/>
          <w:szCs w:val="16"/>
        </w:rPr>
      </w:pPr>
      <w:r w:rsidRPr="00BA7AA5">
        <w:rPr>
          <w:rStyle w:val="Refdenotaalpie"/>
          <w:rFonts w:ascii="Arial" w:hAnsi="Arial" w:cs="Arial"/>
          <w:sz w:val="18"/>
          <w:szCs w:val="16"/>
        </w:rPr>
        <w:footnoteRef/>
      </w:r>
      <w:r w:rsidRPr="00BA7AA5">
        <w:rPr>
          <w:rFonts w:ascii="Arial" w:hAnsi="Arial" w:cs="Arial"/>
          <w:sz w:val="18"/>
          <w:szCs w:val="16"/>
        </w:rPr>
        <w:t xml:space="preserve"> CERVANTES, Gumaro Damián. Los documentos especiales en el contexto de la Archivística. [en línea]. México DF: Edición electrónica, 2008. p.48. Disponible en: http://www.archivistica.net/Los_documentos_especiales_en_el_contexto_de_la_archiv%EDstica.pdf</w:t>
      </w:r>
    </w:p>
  </w:footnote>
  <w:footnote w:id="2">
    <w:p w14:paraId="2B51650B" w14:textId="77777777" w:rsidR="009B485E" w:rsidRPr="00BA7AA5" w:rsidRDefault="009B485E" w:rsidP="009B485E">
      <w:pPr>
        <w:pStyle w:val="Textonotapie"/>
        <w:rPr>
          <w:rFonts w:cs="Arial"/>
          <w:sz w:val="18"/>
          <w:szCs w:val="16"/>
        </w:rPr>
      </w:pPr>
      <w:r w:rsidRPr="00BA7AA5">
        <w:rPr>
          <w:rStyle w:val="Refdenotaalpie"/>
          <w:rFonts w:cs="Arial"/>
          <w:sz w:val="18"/>
          <w:szCs w:val="16"/>
        </w:rPr>
        <w:footnoteRef/>
      </w:r>
      <w:r w:rsidRPr="00BA7AA5">
        <w:rPr>
          <w:rFonts w:cs="Arial"/>
          <w:sz w:val="18"/>
          <w:szCs w:val="16"/>
        </w:rPr>
        <w:t xml:space="preserve"> 2 COMISION DEL ACUERDO DE CARTAGENA. Régimen Común sobre Derecho de Autor y Derechos Conexos. Decisión 351 del Acuerdo de Cartagena, promulgada en Lima el 17 de diciembre de 1993.</w:t>
      </w:r>
    </w:p>
  </w:footnote>
  <w:footnote w:id="3">
    <w:p w14:paraId="6C9E2991" w14:textId="77777777" w:rsidR="009B485E" w:rsidRPr="00BA7AA5" w:rsidRDefault="009B485E" w:rsidP="009B485E">
      <w:pPr>
        <w:pStyle w:val="Textonotapie"/>
        <w:rPr>
          <w:rFonts w:cs="Arial"/>
          <w:sz w:val="18"/>
          <w:szCs w:val="16"/>
        </w:rPr>
      </w:pPr>
      <w:r w:rsidRPr="00BA7AA5">
        <w:rPr>
          <w:rStyle w:val="Refdenotaalpie"/>
          <w:rFonts w:cs="Arial"/>
          <w:sz w:val="18"/>
          <w:szCs w:val="16"/>
        </w:rPr>
        <w:footnoteRef/>
      </w:r>
      <w:r w:rsidRPr="00BA7AA5">
        <w:rPr>
          <w:rFonts w:cs="Arial"/>
          <w:sz w:val="18"/>
          <w:szCs w:val="16"/>
        </w:rPr>
        <w:t xml:space="preserve"> ROJAS, Mora María. Glosario ilustrado de terminología archivística costarricense. [en línea] 2010. Disponible en: http://www.concla.net/Glosario/Glosario_terminologia_Archivistica_Costarricense_D.html</w:t>
      </w:r>
    </w:p>
  </w:footnote>
  <w:footnote w:id="4">
    <w:p w14:paraId="0AAD7FF6" w14:textId="77777777" w:rsidR="009B485E" w:rsidRPr="00BA7AA5" w:rsidRDefault="009B485E" w:rsidP="009B485E">
      <w:pPr>
        <w:pStyle w:val="Textonotapie"/>
        <w:rPr>
          <w:rFonts w:cs="Arial"/>
          <w:sz w:val="18"/>
          <w:szCs w:val="16"/>
        </w:rPr>
      </w:pPr>
      <w:r w:rsidRPr="00BA7AA5">
        <w:rPr>
          <w:rStyle w:val="Refdenotaalpie"/>
          <w:rFonts w:cs="Arial"/>
          <w:sz w:val="18"/>
          <w:szCs w:val="16"/>
        </w:rPr>
        <w:footnoteRef/>
      </w:r>
      <w:r w:rsidRPr="00BA7AA5">
        <w:rPr>
          <w:rFonts w:cs="Arial"/>
          <w:sz w:val="18"/>
          <w:szCs w:val="16"/>
        </w:rPr>
        <w:t xml:space="preserve"> Ibíd.</w:t>
      </w:r>
    </w:p>
  </w:footnote>
  <w:footnote w:id="5">
    <w:p w14:paraId="3D12C394" w14:textId="77777777" w:rsidR="009B485E" w:rsidRPr="00C82321" w:rsidRDefault="009B485E" w:rsidP="009B485E">
      <w:pPr>
        <w:pStyle w:val="Textonotapie"/>
        <w:rPr>
          <w:sz w:val="16"/>
          <w:szCs w:val="16"/>
        </w:rPr>
      </w:pPr>
      <w:r w:rsidRPr="00BA7AA5">
        <w:rPr>
          <w:rStyle w:val="Refdenotaalpie"/>
          <w:rFonts w:cs="Arial"/>
          <w:sz w:val="18"/>
          <w:szCs w:val="16"/>
        </w:rPr>
        <w:footnoteRef/>
      </w:r>
      <w:r w:rsidRPr="00BA7AA5">
        <w:rPr>
          <w:rFonts w:cs="Arial"/>
          <w:sz w:val="18"/>
          <w:szCs w:val="16"/>
        </w:rPr>
        <w:t xml:space="preserve"> UNAM Instituto de Investigaciones Bibliotecológicas y de la Información. Glosario de preservación archivística digital versión 4. México, 2014.</w:t>
      </w:r>
    </w:p>
  </w:footnote>
  <w:footnote w:id="6">
    <w:p w14:paraId="13E5DBFC" w14:textId="77777777" w:rsidR="009B485E" w:rsidRPr="00C82321" w:rsidRDefault="009B485E" w:rsidP="009B485E">
      <w:pPr>
        <w:pStyle w:val="Textonotapie"/>
        <w:rPr>
          <w:sz w:val="18"/>
          <w:szCs w:val="16"/>
        </w:rPr>
      </w:pPr>
      <w:r>
        <w:rPr>
          <w:rStyle w:val="Refdenotaalpie"/>
        </w:rPr>
        <w:footnoteRef/>
      </w:r>
      <w:r>
        <w:t xml:space="preserve"> </w:t>
      </w:r>
      <w:r w:rsidRPr="00BA7AA5">
        <w:rPr>
          <w:sz w:val="18"/>
          <w:szCs w:val="16"/>
        </w:rPr>
        <w:t>Ibíd.</w:t>
      </w:r>
    </w:p>
  </w:footnote>
  <w:footnote w:id="7">
    <w:p w14:paraId="74351681" w14:textId="77777777" w:rsidR="009B485E" w:rsidRPr="00C82321" w:rsidRDefault="009B485E" w:rsidP="009B485E">
      <w:pPr>
        <w:pStyle w:val="Textonotapie"/>
        <w:rPr>
          <w:sz w:val="18"/>
          <w:szCs w:val="16"/>
        </w:rPr>
      </w:pPr>
      <w:r>
        <w:rPr>
          <w:rStyle w:val="Refdenotaalpie"/>
        </w:rPr>
        <w:footnoteRef/>
      </w:r>
      <w:r>
        <w:t xml:space="preserve"> </w:t>
      </w:r>
      <w:r w:rsidRPr="00BA7AA5">
        <w:rPr>
          <w:sz w:val="18"/>
          <w:szCs w:val="16"/>
        </w:rPr>
        <w:t>ECURED Conocimiento con todos y para todos. [en línea] Consultado el 3 de octubre de 2017. Disponible en: https</w:t>
      </w:r>
      <w:r>
        <w:rPr>
          <w:sz w:val="18"/>
          <w:szCs w:val="16"/>
        </w:rPr>
        <w:t>://www.ecured.cu/Disco_flexible</w:t>
      </w:r>
    </w:p>
  </w:footnote>
  <w:footnote w:id="8">
    <w:p w14:paraId="33AD4967" w14:textId="77777777" w:rsidR="009B485E" w:rsidRDefault="009B485E" w:rsidP="009B485E">
      <w:pPr>
        <w:pStyle w:val="Textonotapie"/>
      </w:pPr>
      <w:r>
        <w:rPr>
          <w:rStyle w:val="Refdenotaalpie"/>
        </w:rPr>
        <w:footnoteRef/>
      </w:r>
      <w:r>
        <w:t xml:space="preserve"> </w:t>
      </w:r>
      <w:r w:rsidRPr="00BA7AA5">
        <w:rPr>
          <w:sz w:val="18"/>
          <w:szCs w:val="16"/>
        </w:rPr>
        <w:t>ALEGSA. Diccionario de informática y tecnología. [en línea]. Santa Fe, Argentina. Consultado 3 de octubre de 2017. Disponible en: http://www.alegsa.com.ar/Dic/memoria_usb.php</w:t>
      </w:r>
    </w:p>
    <w:p w14:paraId="19E5B5AF" w14:textId="77777777" w:rsidR="009B485E" w:rsidRDefault="009B485E" w:rsidP="009B485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5565FF" w:rsidRPr="005C050C" w14:paraId="0A20E3B2" w14:textId="77777777" w:rsidTr="00B97A31">
      <w:trPr>
        <w:trHeight w:val="412"/>
        <w:jc w:val="center"/>
      </w:trPr>
      <w:tc>
        <w:tcPr>
          <w:tcW w:w="2693" w:type="dxa"/>
          <w:vMerge w:val="restart"/>
        </w:tcPr>
        <w:p w14:paraId="0E6682F2" w14:textId="77777777" w:rsidR="005565FF" w:rsidRPr="005C050C" w:rsidRDefault="005565FF" w:rsidP="00EA1AF0">
          <w:pPr>
            <w:ind w:right="360"/>
            <w:rPr>
              <w:rFonts w:ascii="Cambria" w:eastAsia="MS Mincho" w:hAnsi="Cambria" w:cs="Times New Roman"/>
              <w:sz w:val="24"/>
              <w:szCs w:val="24"/>
              <w:lang w:val="es-ES_tradnl" w:eastAsia="es-ES"/>
            </w:rPr>
          </w:pPr>
          <w:r w:rsidRPr="005C050C">
            <w:rPr>
              <w:rFonts w:ascii="Cambria" w:eastAsia="MS Mincho" w:hAnsi="Cambria" w:cs="Times New Roman"/>
              <w:noProof/>
              <w:sz w:val="24"/>
              <w:szCs w:val="24"/>
              <w:lang w:val="es-ES_tradnl" w:eastAsia="es-ES"/>
            </w:rPr>
            <w:drawing>
              <wp:anchor distT="0" distB="0" distL="114300" distR="114300" simplePos="0" relativeHeight="251659264" behindDoc="0" locked="0" layoutInCell="1" hidden="0" allowOverlap="1" wp14:anchorId="29E676F7" wp14:editId="096EAACA">
                <wp:simplePos x="0" y="0"/>
                <wp:positionH relativeFrom="column">
                  <wp:posOffset>113073</wp:posOffset>
                </wp:positionH>
                <wp:positionV relativeFrom="paragraph">
                  <wp:posOffset>36195</wp:posOffset>
                </wp:positionV>
                <wp:extent cx="1416818" cy="613106"/>
                <wp:effectExtent l="0" t="0" r="0" b="0"/>
                <wp:wrapNone/>
                <wp:docPr id="3"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0DBA3E35" w14:textId="6C4C8E4F" w:rsidR="005565FF" w:rsidRPr="009B485E" w:rsidRDefault="005565FF" w:rsidP="0090645E">
          <w:pPr>
            <w:jc w:val="center"/>
            <w:rPr>
              <w:rFonts w:ascii="Arial" w:eastAsia="MS Mincho" w:hAnsi="Arial" w:cs="Arial"/>
              <w:b/>
              <w:sz w:val="20"/>
              <w:szCs w:val="20"/>
              <w:lang w:val="es-ES_tradnl" w:eastAsia="es-ES"/>
            </w:rPr>
          </w:pPr>
          <w:r w:rsidRPr="00E27B98">
            <w:rPr>
              <w:rFonts w:ascii="Arial" w:eastAsia="MS Mincho" w:hAnsi="Arial" w:cs="Arial"/>
              <w:b/>
              <w:iCs/>
              <w:sz w:val="24"/>
              <w:szCs w:val="24"/>
              <w:lang w:val="es-ES_tradnl" w:eastAsia="es-ES"/>
            </w:rPr>
            <w:t xml:space="preserve">PROGRAMA </w:t>
          </w:r>
          <w:r w:rsidR="009B485E" w:rsidRPr="00E27B98">
            <w:rPr>
              <w:rFonts w:ascii="Arial" w:eastAsia="MS Mincho" w:hAnsi="Arial" w:cs="Arial"/>
              <w:b/>
              <w:iCs/>
              <w:sz w:val="24"/>
              <w:szCs w:val="24"/>
              <w:lang w:val="es-ES_tradnl" w:eastAsia="es-ES"/>
            </w:rPr>
            <w:t>DE DOCUMENTOS ESPECIALES</w:t>
          </w:r>
        </w:p>
      </w:tc>
      <w:tc>
        <w:tcPr>
          <w:tcW w:w="2282" w:type="dxa"/>
          <w:vAlign w:val="center"/>
        </w:tcPr>
        <w:p w14:paraId="3CF124E3" w14:textId="21E4EBED"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Código: GD01-F</w:t>
          </w:r>
          <w:r w:rsidR="009B485E">
            <w:rPr>
              <w:rFonts w:ascii="Arial" w:eastAsia="MS Mincho" w:hAnsi="Arial" w:cs="Arial"/>
              <w:sz w:val="20"/>
              <w:szCs w:val="20"/>
              <w:lang w:val="es-ES_tradnl" w:eastAsia="es-ES"/>
            </w:rPr>
            <w:t>19</w:t>
          </w:r>
        </w:p>
      </w:tc>
    </w:tr>
    <w:tr w:rsidR="005565FF" w:rsidRPr="005C050C" w14:paraId="5AF3757F" w14:textId="77777777" w:rsidTr="00B97A31">
      <w:trPr>
        <w:trHeight w:val="410"/>
        <w:jc w:val="center"/>
      </w:trPr>
      <w:tc>
        <w:tcPr>
          <w:tcW w:w="2693" w:type="dxa"/>
          <w:vMerge/>
        </w:tcPr>
        <w:p w14:paraId="2ACBE53A" w14:textId="77777777" w:rsidR="005565FF" w:rsidRPr="005C050C" w:rsidRDefault="005565FF"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6B25B96F" w14:textId="77777777" w:rsidR="005565FF" w:rsidRPr="005C050C" w:rsidRDefault="005565FF"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2147CF96" w14:textId="095910E3"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Versión: </w:t>
          </w:r>
          <w:r w:rsidRPr="00E27B98">
            <w:rPr>
              <w:rFonts w:ascii="Arial" w:eastAsia="MS Mincho" w:hAnsi="Arial" w:cs="Arial"/>
              <w:color w:val="0070C0"/>
              <w:sz w:val="20"/>
              <w:szCs w:val="20"/>
              <w:lang w:val="es-ES_tradnl" w:eastAsia="es-ES"/>
            </w:rPr>
            <w:t xml:space="preserve"> </w:t>
          </w:r>
          <w:r w:rsidR="00534C8B">
            <w:rPr>
              <w:rFonts w:ascii="Arial" w:eastAsia="MS Mincho" w:hAnsi="Arial" w:cs="Arial"/>
              <w:sz w:val="20"/>
              <w:szCs w:val="20"/>
              <w:lang w:val="es-ES_tradnl" w:eastAsia="es-ES"/>
            </w:rPr>
            <w:t>2</w:t>
          </w:r>
        </w:p>
      </w:tc>
    </w:tr>
    <w:tr w:rsidR="005565FF" w:rsidRPr="005C050C" w14:paraId="4030C446" w14:textId="77777777" w:rsidTr="00B97A31">
      <w:trPr>
        <w:trHeight w:val="485"/>
        <w:jc w:val="center"/>
      </w:trPr>
      <w:tc>
        <w:tcPr>
          <w:tcW w:w="2693" w:type="dxa"/>
          <w:vMerge/>
        </w:tcPr>
        <w:p w14:paraId="48EF7855" w14:textId="77777777" w:rsidR="005565FF" w:rsidRPr="005C050C" w:rsidRDefault="005565FF"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25E81DA3" w14:textId="77777777" w:rsidR="005565FF" w:rsidRPr="005C050C" w:rsidRDefault="005565FF"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54C5B800" w14:textId="5477044B"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Página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PAGE</w:instrText>
          </w:r>
          <w:r w:rsidRPr="005C050C">
            <w:rPr>
              <w:rFonts w:ascii="Arial" w:eastAsia="MS Mincho" w:hAnsi="Arial" w:cs="Arial"/>
              <w:sz w:val="20"/>
              <w:szCs w:val="20"/>
              <w:lang w:val="es-ES_tradnl" w:eastAsia="es-ES"/>
            </w:rPr>
            <w:fldChar w:fldCharType="separate"/>
          </w:r>
          <w:r w:rsidRPr="005C050C">
            <w:rPr>
              <w:rFonts w:ascii="Arial" w:eastAsia="MS Mincho" w:hAnsi="Arial" w:cs="Arial"/>
              <w:noProof/>
              <w:sz w:val="20"/>
              <w:szCs w:val="20"/>
              <w:lang w:val="es-ES_tradnl" w:eastAsia="es-ES"/>
            </w:rPr>
            <w:t>1</w:t>
          </w:r>
          <w:r w:rsidRPr="005C050C">
            <w:rPr>
              <w:rFonts w:ascii="Arial" w:eastAsia="MS Mincho" w:hAnsi="Arial" w:cs="Arial"/>
              <w:sz w:val="20"/>
              <w:szCs w:val="20"/>
              <w:lang w:val="es-ES_tradnl" w:eastAsia="es-ES"/>
            </w:rPr>
            <w:fldChar w:fldCharType="end"/>
          </w:r>
          <w:r w:rsidRPr="005C050C">
            <w:rPr>
              <w:rFonts w:ascii="Arial" w:eastAsia="MS Mincho" w:hAnsi="Arial" w:cs="Arial"/>
              <w:sz w:val="20"/>
              <w:szCs w:val="20"/>
              <w:lang w:val="es-ES_tradnl" w:eastAsia="es-ES"/>
            </w:rPr>
            <w:t xml:space="preserve"> de </w:t>
          </w:r>
          <w:r w:rsidR="00EA1AF0">
            <w:rPr>
              <w:rFonts w:ascii="Arial" w:eastAsia="MS Mincho" w:hAnsi="Arial" w:cs="Arial"/>
              <w:sz w:val="20"/>
              <w:szCs w:val="20"/>
              <w:lang w:val="es-ES_tradnl" w:eastAsia="es-ES"/>
            </w:rPr>
            <w:t>9</w:t>
          </w:r>
        </w:p>
      </w:tc>
    </w:tr>
  </w:tbl>
  <w:p w14:paraId="5426D91C" w14:textId="77777777" w:rsidR="005565FF" w:rsidRDefault="00556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8A"/>
    <w:multiLevelType w:val="hybridMultilevel"/>
    <w:tmpl w:val="42C02094"/>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6550F5"/>
    <w:multiLevelType w:val="hybridMultilevel"/>
    <w:tmpl w:val="F5240E0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C7A49D1"/>
    <w:multiLevelType w:val="hybridMultilevel"/>
    <w:tmpl w:val="5CAE122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9C6032"/>
    <w:multiLevelType w:val="hybridMultilevel"/>
    <w:tmpl w:val="7166DDD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D95900"/>
    <w:multiLevelType w:val="hybridMultilevel"/>
    <w:tmpl w:val="61C6454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2A4EF8"/>
    <w:multiLevelType w:val="hybridMultilevel"/>
    <w:tmpl w:val="696CF38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53357A"/>
    <w:multiLevelType w:val="hybridMultilevel"/>
    <w:tmpl w:val="91E21A50"/>
    <w:lvl w:ilvl="0" w:tplc="0F4A082E">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5F5078"/>
    <w:multiLevelType w:val="hybridMultilevel"/>
    <w:tmpl w:val="A6884FC4"/>
    <w:lvl w:ilvl="0" w:tplc="0F4A082E">
      <w:start w:val="1"/>
      <w:numFmt w:val="bullet"/>
      <w:lvlText w:val=""/>
      <w:lvlJc w:val="left"/>
      <w:pPr>
        <w:ind w:left="360" w:hanging="360"/>
      </w:pPr>
      <w:rPr>
        <w:rFonts w:ascii="Symbol" w:hAnsi="Symbol" w:hint="default"/>
        <w:vertAlign w:val="baseli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222438"/>
    <w:multiLevelType w:val="hybridMultilevel"/>
    <w:tmpl w:val="DA5459C2"/>
    <w:lvl w:ilvl="0" w:tplc="21505FFC">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992568"/>
    <w:multiLevelType w:val="hybridMultilevel"/>
    <w:tmpl w:val="8BA2377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66377A"/>
    <w:multiLevelType w:val="hybridMultilevel"/>
    <w:tmpl w:val="EF7CFCB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3D564D"/>
    <w:multiLevelType w:val="multilevel"/>
    <w:tmpl w:val="DB5851C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CD1C0E"/>
    <w:multiLevelType w:val="hybridMultilevel"/>
    <w:tmpl w:val="6AB40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5115"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37B77AF"/>
    <w:multiLevelType w:val="hybridMultilevel"/>
    <w:tmpl w:val="69A2F5BA"/>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43E44A5D"/>
    <w:multiLevelType w:val="hybridMultilevel"/>
    <w:tmpl w:val="1FA6838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CFF1EBC"/>
    <w:multiLevelType w:val="hybridMultilevel"/>
    <w:tmpl w:val="8ED06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F59BE"/>
    <w:multiLevelType w:val="hybridMultilevel"/>
    <w:tmpl w:val="B03ED1B2"/>
    <w:lvl w:ilvl="0" w:tplc="E80A4C4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8A7562D"/>
    <w:multiLevelType w:val="hybridMultilevel"/>
    <w:tmpl w:val="16309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F34B96"/>
    <w:multiLevelType w:val="hybridMultilevel"/>
    <w:tmpl w:val="1DAEECD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F620AF4"/>
    <w:multiLevelType w:val="hybridMultilevel"/>
    <w:tmpl w:val="C42A173E"/>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8C2E82"/>
    <w:multiLevelType w:val="hybridMultilevel"/>
    <w:tmpl w:val="EA101A14"/>
    <w:lvl w:ilvl="0" w:tplc="0F4A082E">
      <w:start w:val="1"/>
      <w:numFmt w:val="bullet"/>
      <w:lvlText w:val=""/>
      <w:lvlJc w:val="left"/>
      <w:pPr>
        <w:ind w:left="720" w:hanging="360"/>
      </w:pPr>
      <w:rPr>
        <w:rFonts w:ascii="Symbol" w:hAnsi="Symbol" w:hint="default"/>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137134"/>
    <w:multiLevelType w:val="multilevel"/>
    <w:tmpl w:val="FE024B4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DC2815"/>
    <w:multiLevelType w:val="hybridMultilevel"/>
    <w:tmpl w:val="AEA46FA8"/>
    <w:lvl w:ilvl="0" w:tplc="240A000B">
      <w:start w:val="1"/>
      <w:numFmt w:val="bullet"/>
      <w:lvlText w:val=""/>
      <w:lvlJc w:val="left"/>
      <w:pPr>
        <w:ind w:left="3621"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863EFB"/>
    <w:multiLevelType w:val="hybridMultilevel"/>
    <w:tmpl w:val="AFC8032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DC23E74"/>
    <w:multiLevelType w:val="hybridMultilevel"/>
    <w:tmpl w:val="4D948B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3"/>
  </w:num>
  <w:num w:numId="4">
    <w:abstractNumId w:val="25"/>
  </w:num>
  <w:num w:numId="5">
    <w:abstractNumId w:val="0"/>
  </w:num>
  <w:num w:numId="6">
    <w:abstractNumId w:val="17"/>
  </w:num>
  <w:num w:numId="7">
    <w:abstractNumId w:val="13"/>
  </w:num>
  <w:num w:numId="8">
    <w:abstractNumId w:val="9"/>
  </w:num>
  <w:num w:numId="9">
    <w:abstractNumId w:val="10"/>
  </w:num>
  <w:num w:numId="10">
    <w:abstractNumId w:val="4"/>
  </w:num>
  <w:num w:numId="11">
    <w:abstractNumId w:val="22"/>
  </w:num>
  <w:num w:numId="12">
    <w:abstractNumId w:val="14"/>
  </w:num>
  <w:num w:numId="13">
    <w:abstractNumId w:val="7"/>
  </w:num>
  <w:num w:numId="14">
    <w:abstractNumId w:val="2"/>
  </w:num>
  <w:num w:numId="15">
    <w:abstractNumId w:val="15"/>
  </w:num>
  <w:num w:numId="16">
    <w:abstractNumId w:val="6"/>
  </w:num>
  <w:num w:numId="17">
    <w:abstractNumId w:val="8"/>
  </w:num>
  <w:num w:numId="18">
    <w:abstractNumId w:val="24"/>
  </w:num>
  <w:num w:numId="19">
    <w:abstractNumId w:val="16"/>
  </w:num>
  <w:num w:numId="20">
    <w:abstractNumId w:val="18"/>
  </w:num>
  <w:num w:numId="21">
    <w:abstractNumId w:val="21"/>
  </w:num>
  <w:num w:numId="22">
    <w:abstractNumId w:val="26"/>
  </w:num>
  <w:num w:numId="23">
    <w:abstractNumId w:val="12"/>
  </w:num>
  <w:num w:numId="24">
    <w:abstractNumId w:val="19"/>
  </w:num>
  <w:num w:numId="25">
    <w:abstractNumId w:val="5"/>
  </w:num>
  <w:num w:numId="26">
    <w:abstractNumId w:val="3"/>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Vicr094odo0jGJZqutUdZPmtyhqUsHdlzZvGVV1zpKjWGzpzVoXwiponvCHB/9+xN7tZPhcfmcu5HskomSjSg==" w:salt="uUBW1cSgEuFLHig1hTqj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B4"/>
    <w:rsid w:val="00002586"/>
    <w:rsid w:val="00003D7E"/>
    <w:rsid w:val="00004027"/>
    <w:rsid w:val="00004862"/>
    <w:rsid w:val="0000610B"/>
    <w:rsid w:val="00006195"/>
    <w:rsid w:val="000074E0"/>
    <w:rsid w:val="00007CA5"/>
    <w:rsid w:val="0001055E"/>
    <w:rsid w:val="000114AB"/>
    <w:rsid w:val="00014AFF"/>
    <w:rsid w:val="00014B48"/>
    <w:rsid w:val="00014D32"/>
    <w:rsid w:val="00017AB2"/>
    <w:rsid w:val="00020B1E"/>
    <w:rsid w:val="00021C3D"/>
    <w:rsid w:val="00022EB0"/>
    <w:rsid w:val="000239B7"/>
    <w:rsid w:val="00024F11"/>
    <w:rsid w:val="000273B7"/>
    <w:rsid w:val="000305DE"/>
    <w:rsid w:val="00034F77"/>
    <w:rsid w:val="0003655C"/>
    <w:rsid w:val="00036B26"/>
    <w:rsid w:val="00037FCF"/>
    <w:rsid w:val="00040487"/>
    <w:rsid w:val="00041079"/>
    <w:rsid w:val="000422E0"/>
    <w:rsid w:val="00042AB9"/>
    <w:rsid w:val="00042E81"/>
    <w:rsid w:val="00044167"/>
    <w:rsid w:val="000501D6"/>
    <w:rsid w:val="000562B8"/>
    <w:rsid w:val="00056D4B"/>
    <w:rsid w:val="00057D2E"/>
    <w:rsid w:val="0006172A"/>
    <w:rsid w:val="00061BBC"/>
    <w:rsid w:val="000620C6"/>
    <w:rsid w:val="0006225C"/>
    <w:rsid w:val="00062E0B"/>
    <w:rsid w:val="00063DF8"/>
    <w:rsid w:val="00063DF9"/>
    <w:rsid w:val="000646FB"/>
    <w:rsid w:val="0006522D"/>
    <w:rsid w:val="00065E62"/>
    <w:rsid w:val="00065F9F"/>
    <w:rsid w:val="00066D4F"/>
    <w:rsid w:val="000672E0"/>
    <w:rsid w:val="00073E0C"/>
    <w:rsid w:val="00075940"/>
    <w:rsid w:val="000776B1"/>
    <w:rsid w:val="00080BCD"/>
    <w:rsid w:val="0008116C"/>
    <w:rsid w:val="0008167C"/>
    <w:rsid w:val="00081FE4"/>
    <w:rsid w:val="00083BF4"/>
    <w:rsid w:val="00083F9A"/>
    <w:rsid w:val="00084756"/>
    <w:rsid w:val="00085897"/>
    <w:rsid w:val="00086187"/>
    <w:rsid w:val="00092A6E"/>
    <w:rsid w:val="0009388A"/>
    <w:rsid w:val="00093F0D"/>
    <w:rsid w:val="000943BA"/>
    <w:rsid w:val="000979EF"/>
    <w:rsid w:val="00097E84"/>
    <w:rsid w:val="000A002C"/>
    <w:rsid w:val="000A0542"/>
    <w:rsid w:val="000A0B85"/>
    <w:rsid w:val="000A1504"/>
    <w:rsid w:val="000A263C"/>
    <w:rsid w:val="000A4288"/>
    <w:rsid w:val="000A5908"/>
    <w:rsid w:val="000B0529"/>
    <w:rsid w:val="000B0E9F"/>
    <w:rsid w:val="000B10D4"/>
    <w:rsid w:val="000B2D39"/>
    <w:rsid w:val="000B4BAA"/>
    <w:rsid w:val="000B651E"/>
    <w:rsid w:val="000C038D"/>
    <w:rsid w:val="000C03A8"/>
    <w:rsid w:val="000C0D28"/>
    <w:rsid w:val="000C10CC"/>
    <w:rsid w:val="000C59E7"/>
    <w:rsid w:val="000C60CB"/>
    <w:rsid w:val="000C6B95"/>
    <w:rsid w:val="000C7A4A"/>
    <w:rsid w:val="000D14BF"/>
    <w:rsid w:val="000D483C"/>
    <w:rsid w:val="000D656B"/>
    <w:rsid w:val="000D6AB1"/>
    <w:rsid w:val="000D6DA5"/>
    <w:rsid w:val="000D77D3"/>
    <w:rsid w:val="000E40ED"/>
    <w:rsid w:val="000E4198"/>
    <w:rsid w:val="000E4C9A"/>
    <w:rsid w:val="000E5028"/>
    <w:rsid w:val="000E5245"/>
    <w:rsid w:val="000E5482"/>
    <w:rsid w:val="000E5CEF"/>
    <w:rsid w:val="000E6DE4"/>
    <w:rsid w:val="000E7D0B"/>
    <w:rsid w:val="000F2CC7"/>
    <w:rsid w:val="000F3F15"/>
    <w:rsid w:val="000F41CE"/>
    <w:rsid w:val="000F5E7E"/>
    <w:rsid w:val="000F72FF"/>
    <w:rsid w:val="001000C2"/>
    <w:rsid w:val="00102E3D"/>
    <w:rsid w:val="00103765"/>
    <w:rsid w:val="0010399E"/>
    <w:rsid w:val="001041AB"/>
    <w:rsid w:val="0010486E"/>
    <w:rsid w:val="00105D04"/>
    <w:rsid w:val="00110E5A"/>
    <w:rsid w:val="0011152A"/>
    <w:rsid w:val="00111BFB"/>
    <w:rsid w:val="0011262A"/>
    <w:rsid w:val="001127CB"/>
    <w:rsid w:val="001144FD"/>
    <w:rsid w:val="00114DFF"/>
    <w:rsid w:val="00115153"/>
    <w:rsid w:val="00116000"/>
    <w:rsid w:val="00116D2B"/>
    <w:rsid w:val="00122DA4"/>
    <w:rsid w:val="00122E6D"/>
    <w:rsid w:val="00123ED5"/>
    <w:rsid w:val="00125AB3"/>
    <w:rsid w:val="001271D5"/>
    <w:rsid w:val="00131372"/>
    <w:rsid w:val="001323DC"/>
    <w:rsid w:val="00132427"/>
    <w:rsid w:val="00132A0C"/>
    <w:rsid w:val="001333FF"/>
    <w:rsid w:val="001341FD"/>
    <w:rsid w:val="0013440E"/>
    <w:rsid w:val="0013569C"/>
    <w:rsid w:val="00140DB9"/>
    <w:rsid w:val="001428C3"/>
    <w:rsid w:val="001436BB"/>
    <w:rsid w:val="0014398C"/>
    <w:rsid w:val="00150021"/>
    <w:rsid w:val="00150E2D"/>
    <w:rsid w:val="00151F3F"/>
    <w:rsid w:val="00152739"/>
    <w:rsid w:val="001527BC"/>
    <w:rsid w:val="00152C71"/>
    <w:rsid w:val="001535BB"/>
    <w:rsid w:val="00153E09"/>
    <w:rsid w:val="00154730"/>
    <w:rsid w:val="00157352"/>
    <w:rsid w:val="00162B25"/>
    <w:rsid w:val="001630F1"/>
    <w:rsid w:val="001642E8"/>
    <w:rsid w:val="00164FC0"/>
    <w:rsid w:val="00167361"/>
    <w:rsid w:val="00167CCD"/>
    <w:rsid w:val="0017111B"/>
    <w:rsid w:val="00173C27"/>
    <w:rsid w:val="0017434C"/>
    <w:rsid w:val="00175447"/>
    <w:rsid w:val="00177499"/>
    <w:rsid w:val="0017750D"/>
    <w:rsid w:val="00177B1B"/>
    <w:rsid w:val="001805DE"/>
    <w:rsid w:val="001846A0"/>
    <w:rsid w:val="001851F7"/>
    <w:rsid w:val="00185736"/>
    <w:rsid w:val="001878ED"/>
    <w:rsid w:val="0019182F"/>
    <w:rsid w:val="001949C3"/>
    <w:rsid w:val="00196DB0"/>
    <w:rsid w:val="0019763E"/>
    <w:rsid w:val="001A3C11"/>
    <w:rsid w:val="001A46CC"/>
    <w:rsid w:val="001A5D65"/>
    <w:rsid w:val="001A6A7E"/>
    <w:rsid w:val="001A6D06"/>
    <w:rsid w:val="001A7085"/>
    <w:rsid w:val="001B0E40"/>
    <w:rsid w:val="001B1092"/>
    <w:rsid w:val="001B1473"/>
    <w:rsid w:val="001B1F21"/>
    <w:rsid w:val="001B34B2"/>
    <w:rsid w:val="001B44EC"/>
    <w:rsid w:val="001B6A2B"/>
    <w:rsid w:val="001C00A8"/>
    <w:rsid w:val="001C13F8"/>
    <w:rsid w:val="001C2133"/>
    <w:rsid w:val="001C2AB5"/>
    <w:rsid w:val="001C49CC"/>
    <w:rsid w:val="001C60B5"/>
    <w:rsid w:val="001C7464"/>
    <w:rsid w:val="001D062A"/>
    <w:rsid w:val="001D0738"/>
    <w:rsid w:val="001D0BDB"/>
    <w:rsid w:val="001D1867"/>
    <w:rsid w:val="001D2D3A"/>
    <w:rsid w:val="001D4B34"/>
    <w:rsid w:val="001D59AA"/>
    <w:rsid w:val="001D63D2"/>
    <w:rsid w:val="001D712A"/>
    <w:rsid w:val="001E4661"/>
    <w:rsid w:val="001F0BEC"/>
    <w:rsid w:val="001F153E"/>
    <w:rsid w:val="001F2256"/>
    <w:rsid w:val="001F49A3"/>
    <w:rsid w:val="001F53A9"/>
    <w:rsid w:val="001F6406"/>
    <w:rsid w:val="002004B3"/>
    <w:rsid w:val="00203809"/>
    <w:rsid w:val="00206EC9"/>
    <w:rsid w:val="00206F2C"/>
    <w:rsid w:val="00210313"/>
    <w:rsid w:val="002103B0"/>
    <w:rsid w:val="00211F6C"/>
    <w:rsid w:val="002129C3"/>
    <w:rsid w:val="00213CC2"/>
    <w:rsid w:val="0021636A"/>
    <w:rsid w:val="002238C7"/>
    <w:rsid w:val="00223E00"/>
    <w:rsid w:val="00223E37"/>
    <w:rsid w:val="00224E34"/>
    <w:rsid w:val="00225513"/>
    <w:rsid w:val="00227377"/>
    <w:rsid w:val="00227736"/>
    <w:rsid w:val="00231A2D"/>
    <w:rsid w:val="0023258A"/>
    <w:rsid w:val="0023344D"/>
    <w:rsid w:val="002345E3"/>
    <w:rsid w:val="00236A18"/>
    <w:rsid w:val="00236D6E"/>
    <w:rsid w:val="002371B4"/>
    <w:rsid w:val="00237B83"/>
    <w:rsid w:val="002401FC"/>
    <w:rsid w:val="00240D25"/>
    <w:rsid w:val="00242338"/>
    <w:rsid w:val="00242C4C"/>
    <w:rsid w:val="0024370E"/>
    <w:rsid w:val="002440E9"/>
    <w:rsid w:val="0024440A"/>
    <w:rsid w:val="00244C2E"/>
    <w:rsid w:val="00246F78"/>
    <w:rsid w:val="00250152"/>
    <w:rsid w:val="00252150"/>
    <w:rsid w:val="00252DDA"/>
    <w:rsid w:val="00252E84"/>
    <w:rsid w:val="0025357F"/>
    <w:rsid w:val="00254613"/>
    <w:rsid w:val="00254A91"/>
    <w:rsid w:val="00257BEF"/>
    <w:rsid w:val="0026052D"/>
    <w:rsid w:val="002605CE"/>
    <w:rsid w:val="00262693"/>
    <w:rsid w:val="00263429"/>
    <w:rsid w:val="00266714"/>
    <w:rsid w:val="00267785"/>
    <w:rsid w:val="00270622"/>
    <w:rsid w:val="00271B87"/>
    <w:rsid w:val="00271DEB"/>
    <w:rsid w:val="00274984"/>
    <w:rsid w:val="00275724"/>
    <w:rsid w:val="00275811"/>
    <w:rsid w:val="0027602B"/>
    <w:rsid w:val="002809F9"/>
    <w:rsid w:val="0028113F"/>
    <w:rsid w:val="00281CAF"/>
    <w:rsid w:val="00282456"/>
    <w:rsid w:val="00282B11"/>
    <w:rsid w:val="0028387C"/>
    <w:rsid w:val="002857D5"/>
    <w:rsid w:val="00292ECD"/>
    <w:rsid w:val="002937C6"/>
    <w:rsid w:val="00294CB3"/>
    <w:rsid w:val="002973A7"/>
    <w:rsid w:val="002A0080"/>
    <w:rsid w:val="002A0130"/>
    <w:rsid w:val="002A0335"/>
    <w:rsid w:val="002A1390"/>
    <w:rsid w:val="002A2022"/>
    <w:rsid w:val="002A2EF6"/>
    <w:rsid w:val="002A37CB"/>
    <w:rsid w:val="002A49D5"/>
    <w:rsid w:val="002A5B8A"/>
    <w:rsid w:val="002A6FB2"/>
    <w:rsid w:val="002A799C"/>
    <w:rsid w:val="002A7D80"/>
    <w:rsid w:val="002B1972"/>
    <w:rsid w:val="002B2990"/>
    <w:rsid w:val="002B2B51"/>
    <w:rsid w:val="002B3A3D"/>
    <w:rsid w:val="002B6693"/>
    <w:rsid w:val="002B6A6C"/>
    <w:rsid w:val="002B768C"/>
    <w:rsid w:val="002B7A0F"/>
    <w:rsid w:val="002C05DE"/>
    <w:rsid w:val="002C30A6"/>
    <w:rsid w:val="002C3439"/>
    <w:rsid w:val="002C3622"/>
    <w:rsid w:val="002C3E58"/>
    <w:rsid w:val="002C4576"/>
    <w:rsid w:val="002C4801"/>
    <w:rsid w:val="002C48D6"/>
    <w:rsid w:val="002C73F8"/>
    <w:rsid w:val="002C7EE4"/>
    <w:rsid w:val="002D0130"/>
    <w:rsid w:val="002D0F36"/>
    <w:rsid w:val="002D3295"/>
    <w:rsid w:val="002D5BEE"/>
    <w:rsid w:val="002D6083"/>
    <w:rsid w:val="002D69DA"/>
    <w:rsid w:val="002D6F59"/>
    <w:rsid w:val="002D70BD"/>
    <w:rsid w:val="002E22FB"/>
    <w:rsid w:val="002E3ACA"/>
    <w:rsid w:val="002E5D29"/>
    <w:rsid w:val="002E6FE7"/>
    <w:rsid w:val="002E7153"/>
    <w:rsid w:val="002E7F13"/>
    <w:rsid w:val="002F0966"/>
    <w:rsid w:val="002F0C07"/>
    <w:rsid w:val="002F28AF"/>
    <w:rsid w:val="002F2D31"/>
    <w:rsid w:val="002F3198"/>
    <w:rsid w:val="002F476F"/>
    <w:rsid w:val="002F4EF7"/>
    <w:rsid w:val="002F54CF"/>
    <w:rsid w:val="002F64F0"/>
    <w:rsid w:val="002F714C"/>
    <w:rsid w:val="002F73E2"/>
    <w:rsid w:val="0030055D"/>
    <w:rsid w:val="003017D9"/>
    <w:rsid w:val="00301FEB"/>
    <w:rsid w:val="00304C94"/>
    <w:rsid w:val="003058B1"/>
    <w:rsid w:val="0031126B"/>
    <w:rsid w:val="00311BB9"/>
    <w:rsid w:val="0031202C"/>
    <w:rsid w:val="003124B4"/>
    <w:rsid w:val="00313CEA"/>
    <w:rsid w:val="00314BF1"/>
    <w:rsid w:val="003165C3"/>
    <w:rsid w:val="00316939"/>
    <w:rsid w:val="00321125"/>
    <w:rsid w:val="00321941"/>
    <w:rsid w:val="00321E83"/>
    <w:rsid w:val="003233AD"/>
    <w:rsid w:val="00323665"/>
    <w:rsid w:val="00323CD5"/>
    <w:rsid w:val="003257CC"/>
    <w:rsid w:val="00326F4F"/>
    <w:rsid w:val="00327D2A"/>
    <w:rsid w:val="003302A0"/>
    <w:rsid w:val="00330C61"/>
    <w:rsid w:val="00331024"/>
    <w:rsid w:val="003342BF"/>
    <w:rsid w:val="003343B9"/>
    <w:rsid w:val="0033554D"/>
    <w:rsid w:val="00337DD9"/>
    <w:rsid w:val="00340C61"/>
    <w:rsid w:val="00341468"/>
    <w:rsid w:val="003415CA"/>
    <w:rsid w:val="0034175D"/>
    <w:rsid w:val="003419B6"/>
    <w:rsid w:val="003436AE"/>
    <w:rsid w:val="00343D44"/>
    <w:rsid w:val="00344FA7"/>
    <w:rsid w:val="0034663F"/>
    <w:rsid w:val="003474B9"/>
    <w:rsid w:val="00350A13"/>
    <w:rsid w:val="00350B7D"/>
    <w:rsid w:val="00350F9A"/>
    <w:rsid w:val="00351045"/>
    <w:rsid w:val="003520C9"/>
    <w:rsid w:val="00352212"/>
    <w:rsid w:val="0035358F"/>
    <w:rsid w:val="00354D8F"/>
    <w:rsid w:val="00354E45"/>
    <w:rsid w:val="00355768"/>
    <w:rsid w:val="00356797"/>
    <w:rsid w:val="00361823"/>
    <w:rsid w:val="00361A86"/>
    <w:rsid w:val="00363009"/>
    <w:rsid w:val="003632DC"/>
    <w:rsid w:val="00363E02"/>
    <w:rsid w:val="00370855"/>
    <w:rsid w:val="0037492E"/>
    <w:rsid w:val="00375766"/>
    <w:rsid w:val="003770B8"/>
    <w:rsid w:val="00377ED5"/>
    <w:rsid w:val="00380357"/>
    <w:rsid w:val="003816D1"/>
    <w:rsid w:val="0038241B"/>
    <w:rsid w:val="003830BB"/>
    <w:rsid w:val="00383346"/>
    <w:rsid w:val="003833FF"/>
    <w:rsid w:val="00384007"/>
    <w:rsid w:val="00384832"/>
    <w:rsid w:val="00391033"/>
    <w:rsid w:val="00395B03"/>
    <w:rsid w:val="00395CC7"/>
    <w:rsid w:val="00396ACB"/>
    <w:rsid w:val="003A0F51"/>
    <w:rsid w:val="003A2ABA"/>
    <w:rsid w:val="003A2E25"/>
    <w:rsid w:val="003A34C9"/>
    <w:rsid w:val="003A489E"/>
    <w:rsid w:val="003A5251"/>
    <w:rsid w:val="003A5738"/>
    <w:rsid w:val="003A5932"/>
    <w:rsid w:val="003A65D0"/>
    <w:rsid w:val="003A6DCB"/>
    <w:rsid w:val="003B00C6"/>
    <w:rsid w:val="003B0203"/>
    <w:rsid w:val="003B0D6C"/>
    <w:rsid w:val="003B5C93"/>
    <w:rsid w:val="003B5DC1"/>
    <w:rsid w:val="003B5E3E"/>
    <w:rsid w:val="003C05F3"/>
    <w:rsid w:val="003C0966"/>
    <w:rsid w:val="003C3DF9"/>
    <w:rsid w:val="003C4CE8"/>
    <w:rsid w:val="003C5DE1"/>
    <w:rsid w:val="003D399B"/>
    <w:rsid w:val="003D470A"/>
    <w:rsid w:val="003D614D"/>
    <w:rsid w:val="003D788B"/>
    <w:rsid w:val="003E0BC6"/>
    <w:rsid w:val="003E0D30"/>
    <w:rsid w:val="003E2FFC"/>
    <w:rsid w:val="003E41C0"/>
    <w:rsid w:val="003E4BBA"/>
    <w:rsid w:val="003E52F6"/>
    <w:rsid w:val="003E5636"/>
    <w:rsid w:val="003E58F9"/>
    <w:rsid w:val="003E5AFB"/>
    <w:rsid w:val="003E62F9"/>
    <w:rsid w:val="003E7777"/>
    <w:rsid w:val="003F079A"/>
    <w:rsid w:val="003F0BAA"/>
    <w:rsid w:val="003F1436"/>
    <w:rsid w:val="003F379D"/>
    <w:rsid w:val="003F3818"/>
    <w:rsid w:val="003F449F"/>
    <w:rsid w:val="003F65CF"/>
    <w:rsid w:val="003F6813"/>
    <w:rsid w:val="003F6D63"/>
    <w:rsid w:val="00401F91"/>
    <w:rsid w:val="00403BA2"/>
    <w:rsid w:val="00407611"/>
    <w:rsid w:val="0041019E"/>
    <w:rsid w:val="004124F3"/>
    <w:rsid w:val="0041459E"/>
    <w:rsid w:val="00415C06"/>
    <w:rsid w:val="00420E31"/>
    <w:rsid w:val="00420E93"/>
    <w:rsid w:val="00421FAC"/>
    <w:rsid w:val="00427C8F"/>
    <w:rsid w:val="004312A7"/>
    <w:rsid w:val="00431914"/>
    <w:rsid w:val="0043198D"/>
    <w:rsid w:val="00435B93"/>
    <w:rsid w:val="00435CA1"/>
    <w:rsid w:val="0044048E"/>
    <w:rsid w:val="00442E8D"/>
    <w:rsid w:val="0044366A"/>
    <w:rsid w:val="00443927"/>
    <w:rsid w:val="00445C98"/>
    <w:rsid w:val="0044633B"/>
    <w:rsid w:val="004467C2"/>
    <w:rsid w:val="00446E4E"/>
    <w:rsid w:val="004471D4"/>
    <w:rsid w:val="004479AB"/>
    <w:rsid w:val="00450398"/>
    <w:rsid w:val="00451127"/>
    <w:rsid w:val="0045328A"/>
    <w:rsid w:val="00453C36"/>
    <w:rsid w:val="004547E3"/>
    <w:rsid w:val="004549C4"/>
    <w:rsid w:val="00455FD1"/>
    <w:rsid w:val="00456D1C"/>
    <w:rsid w:val="00457626"/>
    <w:rsid w:val="00457D8C"/>
    <w:rsid w:val="004601C6"/>
    <w:rsid w:val="00460FFF"/>
    <w:rsid w:val="0046182C"/>
    <w:rsid w:val="00462692"/>
    <w:rsid w:val="00463517"/>
    <w:rsid w:val="00465C41"/>
    <w:rsid w:val="00467095"/>
    <w:rsid w:val="004676AE"/>
    <w:rsid w:val="00471601"/>
    <w:rsid w:val="0047166F"/>
    <w:rsid w:val="00473988"/>
    <w:rsid w:val="00481DA4"/>
    <w:rsid w:val="00483163"/>
    <w:rsid w:val="004836D2"/>
    <w:rsid w:val="0048410B"/>
    <w:rsid w:val="00484318"/>
    <w:rsid w:val="00484345"/>
    <w:rsid w:val="00491577"/>
    <w:rsid w:val="004916AF"/>
    <w:rsid w:val="004925D7"/>
    <w:rsid w:val="00492673"/>
    <w:rsid w:val="00492DF5"/>
    <w:rsid w:val="004931B9"/>
    <w:rsid w:val="00493C41"/>
    <w:rsid w:val="0049582F"/>
    <w:rsid w:val="00497880"/>
    <w:rsid w:val="00497FBF"/>
    <w:rsid w:val="004A1837"/>
    <w:rsid w:val="004A21D4"/>
    <w:rsid w:val="004A2B6C"/>
    <w:rsid w:val="004A7F7A"/>
    <w:rsid w:val="004B156A"/>
    <w:rsid w:val="004B29A3"/>
    <w:rsid w:val="004B303D"/>
    <w:rsid w:val="004B3885"/>
    <w:rsid w:val="004B5442"/>
    <w:rsid w:val="004B58C6"/>
    <w:rsid w:val="004B7DAC"/>
    <w:rsid w:val="004B7DDC"/>
    <w:rsid w:val="004C42DB"/>
    <w:rsid w:val="004C43E4"/>
    <w:rsid w:val="004C4481"/>
    <w:rsid w:val="004C7C4D"/>
    <w:rsid w:val="004C7E21"/>
    <w:rsid w:val="004C7E56"/>
    <w:rsid w:val="004C7EE7"/>
    <w:rsid w:val="004D03A4"/>
    <w:rsid w:val="004D2314"/>
    <w:rsid w:val="004D2B1F"/>
    <w:rsid w:val="004D413F"/>
    <w:rsid w:val="004D4B29"/>
    <w:rsid w:val="004D4EB8"/>
    <w:rsid w:val="004D5484"/>
    <w:rsid w:val="004D5B40"/>
    <w:rsid w:val="004D6A52"/>
    <w:rsid w:val="004E1116"/>
    <w:rsid w:val="004E131F"/>
    <w:rsid w:val="004E1CA4"/>
    <w:rsid w:val="004E39E6"/>
    <w:rsid w:val="004E6738"/>
    <w:rsid w:val="004E6B7D"/>
    <w:rsid w:val="004F266A"/>
    <w:rsid w:val="004F6602"/>
    <w:rsid w:val="004F68E9"/>
    <w:rsid w:val="00500689"/>
    <w:rsid w:val="00500F53"/>
    <w:rsid w:val="00503B63"/>
    <w:rsid w:val="005047D2"/>
    <w:rsid w:val="0050542F"/>
    <w:rsid w:val="00505E7F"/>
    <w:rsid w:val="00506800"/>
    <w:rsid w:val="00506E83"/>
    <w:rsid w:val="0051079D"/>
    <w:rsid w:val="00510DEE"/>
    <w:rsid w:val="005137D4"/>
    <w:rsid w:val="005137F2"/>
    <w:rsid w:val="00514774"/>
    <w:rsid w:val="00514D6F"/>
    <w:rsid w:val="00517097"/>
    <w:rsid w:val="00520FBF"/>
    <w:rsid w:val="005249E6"/>
    <w:rsid w:val="00524F77"/>
    <w:rsid w:val="005256AA"/>
    <w:rsid w:val="00527C72"/>
    <w:rsid w:val="00532FDE"/>
    <w:rsid w:val="0053305F"/>
    <w:rsid w:val="00533B00"/>
    <w:rsid w:val="00534C8B"/>
    <w:rsid w:val="00537E9F"/>
    <w:rsid w:val="0054035C"/>
    <w:rsid w:val="005416A5"/>
    <w:rsid w:val="00542DB3"/>
    <w:rsid w:val="0054404C"/>
    <w:rsid w:val="00545787"/>
    <w:rsid w:val="00546901"/>
    <w:rsid w:val="00553974"/>
    <w:rsid w:val="00554006"/>
    <w:rsid w:val="005565FF"/>
    <w:rsid w:val="00556CB0"/>
    <w:rsid w:val="00557555"/>
    <w:rsid w:val="005575F0"/>
    <w:rsid w:val="005577BC"/>
    <w:rsid w:val="00560DA3"/>
    <w:rsid w:val="0056144C"/>
    <w:rsid w:val="00563D80"/>
    <w:rsid w:val="00564798"/>
    <w:rsid w:val="00565312"/>
    <w:rsid w:val="00566473"/>
    <w:rsid w:val="00567D7D"/>
    <w:rsid w:val="00572D8F"/>
    <w:rsid w:val="00572FF5"/>
    <w:rsid w:val="00573EF6"/>
    <w:rsid w:val="005741F0"/>
    <w:rsid w:val="005758F5"/>
    <w:rsid w:val="00576DA7"/>
    <w:rsid w:val="0058035C"/>
    <w:rsid w:val="0058324C"/>
    <w:rsid w:val="00583486"/>
    <w:rsid w:val="0058365B"/>
    <w:rsid w:val="0058403B"/>
    <w:rsid w:val="00584F0F"/>
    <w:rsid w:val="00586731"/>
    <w:rsid w:val="00586D24"/>
    <w:rsid w:val="00587894"/>
    <w:rsid w:val="00587C65"/>
    <w:rsid w:val="00587D60"/>
    <w:rsid w:val="00587F1C"/>
    <w:rsid w:val="00591B8A"/>
    <w:rsid w:val="00593A81"/>
    <w:rsid w:val="00593E34"/>
    <w:rsid w:val="005954DD"/>
    <w:rsid w:val="00595BBF"/>
    <w:rsid w:val="00596169"/>
    <w:rsid w:val="005A1B3D"/>
    <w:rsid w:val="005A40A2"/>
    <w:rsid w:val="005A4469"/>
    <w:rsid w:val="005B14B7"/>
    <w:rsid w:val="005B1577"/>
    <w:rsid w:val="005B161A"/>
    <w:rsid w:val="005B1862"/>
    <w:rsid w:val="005B23AF"/>
    <w:rsid w:val="005B322C"/>
    <w:rsid w:val="005B39EF"/>
    <w:rsid w:val="005B3C93"/>
    <w:rsid w:val="005B59DC"/>
    <w:rsid w:val="005C0342"/>
    <w:rsid w:val="005C050C"/>
    <w:rsid w:val="005C227A"/>
    <w:rsid w:val="005C46DD"/>
    <w:rsid w:val="005D1914"/>
    <w:rsid w:val="005D2416"/>
    <w:rsid w:val="005D2803"/>
    <w:rsid w:val="005D3B3E"/>
    <w:rsid w:val="005D5A6A"/>
    <w:rsid w:val="005D68FD"/>
    <w:rsid w:val="005D6EB0"/>
    <w:rsid w:val="005D721E"/>
    <w:rsid w:val="005D784C"/>
    <w:rsid w:val="005E070E"/>
    <w:rsid w:val="005E1002"/>
    <w:rsid w:val="005E136E"/>
    <w:rsid w:val="005E1FB0"/>
    <w:rsid w:val="005E39C1"/>
    <w:rsid w:val="005E3A2A"/>
    <w:rsid w:val="005E3BBF"/>
    <w:rsid w:val="005E3D78"/>
    <w:rsid w:val="005E4118"/>
    <w:rsid w:val="005E4C5F"/>
    <w:rsid w:val="005E6C7D"/>
    <w:rsid w:val="005F36E2"/>
    <w:rsid w:val="005F3A69"/>
    <w:rsid w:val="005F5C3A"/>
    <w:rsid w:val="005F792F"/>
    <w:rsid w:val="00600DDB"/>
    <w:rsid w:val="00601B28"/>
    <w:rsid w:val="00601EEA"/>
    <w:rsid w:val="0060239A"/>
    <w:rsid w:val="00603485"/>
    <w:rsid w:val="00603854"/>
    <w:rsid w:val="00603C4F"/>
    <w:rsid w:val="00604207"/>
    <w:rsid w:val="00607F09"/>
    <w:rsid w:val="00607F0B"/>
    <w:rsid w:val="00610979"/>
    <w:rsid w:val="00613AC3"/>
    <w:rsid w:val="006167A2"/>
    <w:rsid w:val="00617E40"/>
    <w:rsid w:val="0062051C"/>
    <w:rsid w:val="00620D9E"/>
    <w:rsid w:val="00622E2E"/>
    <w:rsid w:val="006234ED"/>
    <w:rsid w:val="00623AE5"/>
    <w:rsid w:val="00624D62"/>
    <w:rsid w:val="006264CE"/>
    <w:rsid w:val="006265C8"/>
    <w:rsid w:val="006274D0"/>
    <w:rsid w:val="0063057E"/>
    <w:rsid w:val="00632496"/>
    <w:rsid w:val="00634720"/>
    <w:rsid w:val="006347B9"/>
    <w:rsid w:val="00634E92"/>
    <w:rsid w:val="00635015"/>
    <w:rsid w:val="00635418"/>
    <w:rsid w:val="00635EFB"/>
    <w:rsid w:val="00636E8B"/>
    <w:rsid w:val="0064048F"/>
    <w:rsid w:val="006415DF"/>
    <w:rsid w:val="006428AA"/>
    <w:rsid w:val="00643879"/>
    <w:rsid w:val="00644AF7"/>
    <w:rsid w:val="00645A3D"/>
    <w:rsid w:val="0064604A"/>
    <w:rsid w:val="0065009D"/>
    <w:rsid w:val="00651598"/>
    <w:rsid w:val="00651953"/>
    <w:rsid w:val="00652351"/>
    <w:rsid w:val="00655710"/>
    <w:rsid w:val="006570DA"/>
    <w:rsid w:val="00660D94"/>
    <w:rsid w:val="00662473"/>
    <w:rsid w:val="00662AF5"/>
    <w:rsid w:val="00665389"/>
    <w:rsid w:val="0066648A"/>
    <w:rsid w:val="006673FB"/>
    <w:rsid w:val="0066743B"/>
    <w:rsid w:val="006674E6"/>
    <w:rsid w:val="0066782B"/>
    <w:rsid w:val="0067003B"/>
    <w:rsid w:val="0067109D"/>
    <w:rsid w:val="00671634"/>
    <w:rsid w:val="00671E22"/>
    <w:rsid w:val="006727EA"/>
    <w:rsid w:val="00676167"/>
    <w:rsid w:val="00680584"/>
    <w:rsid w:val="00681755"/>
    <w:rsid w:val="00681A71"/>
    <w:rsid w:val="00683F29"/>
    <w:rsid w:val="006846AF"/>
    <w:rsid w:val="00684920"/>
    <w:rsid w:val="006918A9"/>
    <w:rsid w:val="00694633"/>
    <w:rsid w:val="00694E50"/>
    <w:rsid w:val="00696158"/>
    <w:rsid w:val="006961F5"/>
    <w:rsid w:val="00696E34"/>
    <w:rsid w:val="00697938"/>
    <w:rsid w:val="00697C19"/>
    <w:rsid w:val="006A27EC"/>
    <w:rsid w:val="006A3117"/>
    <w:rsid w:val="006A31DE"/>
    <w:rsid w:val="006A4BAB"/>
    <w:rsid w:val="006A7AF1"/>
    <w:rsid w:val="006B074F"/>
    <w:rsid w:val="006B180F"/>
    <w:rsid w:val="006B3C92"/>
    <w:rsid w:val="006B3DD1"/>
    <w:rsid w:val="006B45CA"/>
    <w:rsid w:val="006B60E1"/>
    <w:rsid w:val="006C0686"/>
    <w:rsid w:val="006C0C97"/>
    <w:rsid w:val="006C299F"/>
    <w:rsid w:val="006C3323"/>
    <w:rsid w:val="006C5901"/>
    <w:rsid w:val="006C6274"/>
    <w:rsid w:val="006C7BA7"/>
    <w:rsid w:val="006D1632"/>
    <w:rsid w:val="006D16E2"/>
    <w:rsid w:val="006D2EDC"/>
    <w:rsid w:val="006D3F0B"/>
    <w:rsid w:val="006D40B7"/>
    <w:rsid w:val="006D4B75"/>
    <w:rsid w:val="006D58E1"/>
    <w:rsid w:val="006D5ECE"/>
    <w:rsid w:val="006D61D1"/>
    <w:rsid w:val="006D6A38"/>
    <w:rsid w:val="006E02E9"/>
    <w:rsid w:val="006E397E"/>
    <w:rsid w:val="006E5C32"/>
    <w:rsid w:val="006E7547"/>
    <w:rsid w:val="006E7BE8"/>
    <w:rsid w:val="006F228B"/>
    <w:rsid w:val="006F591B"/>
    <w:rsid w:val="006F607D"/>
    <w:rsid w:val="006F62F6"/>
    <w:rsid w:val="006F6C0E"/>
    <w:rsid w:val="006F7221"/>
    <w:rsid w:val="00700A81"/>
    <w:rsid w:val="00703856"/>
    <w:rsid w:val="007041B4"/>
    <w:rsid w:val="0070667F"/>
    <w:rsid w:val="00707F23"/>
    <w:rsid w:val="00710260"/>
    <w:rsid w:val="00711D0D"/>
    <w:rsid w:val="00713A26"/>
    <w:rsid w:val="00713AE5"/>
    <w:rsid w:val="0071446F"/>
    <w:rsid w:val="00714F1A"/>
    <w:rsid w:val="007159F3"/>
    <w:rsid w:val="00715CCD"/>
    <w:rsid w:val="00715D58"/>
    <w:rsid w:val="00717162"/>
    <w:rsid w:val="00720A98"/>
    <w:rsid w:val="00720D31"/>
    <w:rsid w:val="0072179C"/>
    <w:rsid w:val="00721E2D"/>
    <w:rsid w:val="00722270"/>
    <w:rsid w:val="0072239C"/>
    <w:rsid w:val="007227FF"/>
    <w:rsid w:val="007230FB"/>
    <w:rsid w:val="007269CA"/>
    <w:rsid w:val="00731B62"/>
    <w:rsid w:val="00732A98"/>
    <w:rsid w:val="007351AA"/>
    <w:rsid w:val="007365AB"/>
    <w:rsid w:val="007372FC"/>
    <w:rsid w:val="007379FE"/>
    <w:rsid w:val="00740A32"/>
    <w:rsid w:val="007433B5"/>
    <w:rsid w:val="00743EA6"/>
    <w:rsid w:val="00744C41"/>
    <w:rsid w:val="0074794F"/>
    <w:rsid w:val="00750A48"/>
    <w:rsid w:val="00750B6A"/>
    <w:rsid w:val="00752CBB"/>
    <w:rsid w:val="00754483"/>
    <w:rsid w:val="007544CA"/>
    <w:rsid w:val="00754AE9"/>
    <w:rsid w:val="00754D6D"/>
    <w:rsid w:val="00755D8B"/>
    <w:rsid w:val="00755E58"/>
    <w:rsid w:val="007608F4"/>
    <w:rsid w:val="00760CBE"/>
    <w:rsid w:val="007616EF"/>
    <w:rsid w:val="0076468F"/>
    <w:rsid w:val="007652B8"/>
    <w:rsid w:val="00765C13"/>
    <w:rsid w:val="00767018"/>
    <w:rsid w:val="00767602"/>
    <w:rsid w:val="00770CAC"/>
    <w:rsid w:val="00771E74"/>
    <w:rsid w:val="00771FAF"/>
    <w:rsid w:val="007745CB"/>
    <w:rsid w:val="0077740E"/>
    <w:rsid w:val="00777416"/>
    <w:rsid w:val="00780199"/>
    <w:rsid w:val="00781035"/>
    <w:rsid w:val="00786686"/>
    <w:rsid w:val="00793A1D"/>
    <w:rsid w:val="00795103"/>
    <w:rsid w:val="00796835"/>
    <w:rsid w:val="007A0E0D"/>
    <w:rsid w:val="007A1ED5"/>
    <w:rsid w:val="007A3ED6"/>
    <w:rsid w:val="007A41C6"/>
    <w:rsid w:val="007A4D27"/>
    <w:rsid w:val="007A5F38"/>
    <w:rsid w:val="007A61E4"/>
    <w:rsid w:val="007B249B"/>
    <w:rsid w:val="007B2645"/>
    <w:rsid w:val="007B4B82"/>
    <w:rsid w:val="007B4FCE"/>
    <w:rsid w:val="007B63F5"/>
    <w:rsid w:val="007C1A91"/>
    <w:rsid w:val="007C26B9"/>
    <w:rsid w:val="007C29C7"/>
    <w:rsid w:val="007C3E58"/>
    <w:rsid w:val="007C492D"/>
    <w:rsid w:val="007C5544"/>
    <w:rsid w:val="007C7100"/>
    <w:rsid w:val="007C7FDE"/>
    <w:rsid w:val="007D006B"/>
    <w:rsid w:val="007D27E2"/>
    <w:rsid w:val="007D5067"/>
    <w:rsid w:val="007D5195"/>
    <w:rsid w:val="007E0BCA"/>
    <w:rsid w:val="007E1741"/>
    <w:rsid w:val="007E42D4"/>
    <w:rsid w:val="007E547C"/>
    <w:rsid w:val="007E5C84"/>
    <w:rsid w:val="007F1615"/>
    <w:rsid w:val="007F19B6"/>
    <w:rsid w:val="007F1B86"/>
    <w:rsid w:val="007F23F2"/>
    <w:rsid w:val="007F2B15"/>
    <w:rsid w:val="007F2CD7"/>
    <w:rsid w:val="007F3085"/>
    <w:rsid w:val="007F597E"/>
    <w:rsid w:val="007F7557"/>
    <w:rsid w:val="007F7D50"/>
    <w:rsid w:val="00800967"/>
    <w:rsid w:val="00800A03"/>
    <w:rsid w:val="00800E07"/>
    <w:rsid w:val="0080167A"/>
    <w:rsid w:val="008023DE"/>
    <w:rsid w:val="00805C14"/>
    <w:rsid w:val="00806690"/>
    <w:rsid w:val="00806B87"/>
    <w:rsid w:val="00810EC8"/>
    <w:rsid w:val="008116CC"/>
    <w:rsid w:val="00811FC5"/>
    <w:rsid w:val="0081438B"/>
    <w:rsid w:val="00816104"/>
    <w:rsid w:val="00816DB3"/>
    <w:rsid w:val="00817A49"/>
    <w:rsid w:val="0082078F"/>
    <w:rsid w:val="00820EDF"/>
    <w:rsid w:val="00821472"/>
    <w:rsid w:val="00821A8B"/>
    <w:rsid w:val="008222E3"/>
    <w:rsid w:val="00825978"/>
    <w:rsid w:val="00826ADC"/>
    <w:rsid w:val="00827568"/>
    <w:rsid w:val="008277D4"/>
    <w:rsid w:val="008309C0"/>
    <w:rsid w:val="0083200C"/>
    <w:rsid w:val="00832FE9"/>
    <w:rsid w:val="00834034"/>
    <w:rsid w:val="0083414D"/>
    <w:rsid w:val="00835966"/>
    <w:rsid w:val="008364A0"/>
    <w:rsid w:val="0084003B"/>
    <w:rsid w:val="00842219"/>
    <w:rsid w:val="008429AB"/>
    <w:rsid w:val="00843C6E"/>
    <w:rsid w:val="008451BF"/>
    <w:rsid w:val="008455B2"/>
    <w:rsid w:val="0084733B"/>
    <w:rsid w:val="0084793F"/>
    <w:rsid w:val="0085010E"/>
    <w:rsid w:val="00850C39"/>
    <w:rsid w:val="00850E1D"/>
    <w:rsid w:val="00852142"/>
    <w:rsid w:val="00853D30"/>
    <w:rsid w:val="00855FD6"/>
    <w:rsid w:val="008567BC"/>
    <w:rsid w:val="00860F6C"/>
    <w:rsid w:val="0086142F"/>
    <w:rsid w:val="00861A63"/>
    <w:rsid w:val="008629C6"/>
    <w:rsid w:val="00865A85"/>
    <w:rsid w:val="00865B4D"/>
    <w:rsid w:val="008663DC"/>
    <w:rsid w:val="00866A3E"/>
    <w:rsid w:val="00871571"/>
    <w:rsid w:val="00872F3C"/>
    <w:rsid w:val="00873BD7"/>
    <w:rsid w:val="00873EAA"/>
    <w:rsid w:val="0087472C"/>
    <w:rsid w:val="00876A5B"/>
    <w:rsid w:val="00877C79"/>
    <w:rsid w:val="00880310"/>
    <w:rsid w:val="00880A99"/>
    <w:rsid w:val="008810B0"/>
    <w:rsid w:val="00881B5B"/>
    <w:rsid w:val="0088407B"/>
    <w:rsid w:val="00884898"/>
    <w:rsid w:val="00884C52"/>
    <w:rsid w:val="00885802"/>
    <w:rsid w:val="00885848"/>
    <w:rsid w:val="00887EB4"/>
    <w:rsid w:val="008902D2"/>
    <w:rsid w:val="00890E0C"/>
    <w:rsid w:val="00891FC9"/>
    <w:rsid w:val="00892D01"/>
    <w:rsid w:val="00893B94"/>
    <w:rsid w:val="008953D9"/>
    <w:rsid w:val="008960DB"/>
    <w:rsid w:val="008961EE"/>
    <w:rsid w:val="00896C7F"/>
    <w:rsid w:val="00896D16"/>
    <w:rsid w:val="008973D0"/>
    <w:rsid w:val="008A2067"/>
    <w:rsid w:val="008A3E5B"/>
    <w:rsid w:val="008A4930"/>
    <w:rsid w:val="008A4BD3"/>
    <w:rsid w:val="008B12C9"/>
    <w:rsid w:val="008B1933"/>
    <w:rsid w:val="008B1E9F"/>
    <w:rsid w:val="008B3631"/>
    <w:rsid w:val="008B3C74"/>
    <w:rsid w:val="008B57B0"/>
    <w:rsid w:val="008B5AA7"/>
    <w:rsid w:val="008B5DC8"/>
    <w:rsid w:val="008B670F"/>
    <w:rsid w:val="008B6918"/>
    <w:rsid w:val="008C1003"/>
    <w:rsid w:val="008C1FBB"/>
    <w:rsid w:val="008C2345"/>
    <w:rsid w:val="008C497B"/>
    <w:rsid w:val="008C4DC0"/>
    <w:rsid w:val="008C5460"/>
    <w:rsid w:val="008C5F70"/>
    <w:rsid w:val="008C723A"/>
    <w:rsid w:val="008D1E22"/>
    <w:rsid w:val="008D2664"/>
    <w:rsid w:val="008D3EAC"/>
    <w:rsid w:val="008D4098"/>
    <w:rsid w:val="008D40CA"/>
    <w:rsid w:val="008D5D72"/>
    <w:rsid w:val="008E00B8"/>
    <w:rsid w:val="008E0F78"/>
    <w:rsid w:val="008E148C"/>
    <w:rsid w:val="008E3910"/>
    <w:rsid w:val="008E3BDA"/>
    <w:rsid w:val="008E57CB"/>
    <w:rsid w:val="008E6293"/>
    <w:rsid w:val="008E68A6"/>
    <w:rsid w:val="008E6BDC"/>
    <w:rsid w:val="008F0BF2"/>
    <w:rsid w:val="008F3543"/>
    <w:rsid w:val="00901FDC"/>
    <w:rsid w:val="00902EE6"/>
    <w:rsid w:val="009039E6"/>
    <w:rsid w:val="00903B18"/>
    <w:rsid w:val="00904120"/>
    <w:rsid w:val="00904199"/>
    <w:rsid w:val="00904E90"/>
    <w:rsid w:val="00905445"/>
    <w:rsid w:val="00905CC5"/>
    <w:rsid w:val="0090645E"/>
    <w:rsid w:val="00907DD5"/>
    <w:rsid w:val="009117C1"/>
    <w:rsid w:val="0091263B"/>
    <w:rsid w:val="0091301A"/>
    <w:rsid w:val="00915537"/>
    <w:rsid w:val="00915E39"/>
    <w:rsid w:val="009161CE"/>
    <w:rsid w:val="00920A30"/>
    <w:rsid w:val="00920CF7"/>
    <w:rsid w:val="00920EC1"/>
    <w:rsid w:val="00921072"/>
    <w:rsid w:val="009210DE"/>
    <w:rsid w:val="00921923"/>
    <w:rsid w:val="00921A29"/>
    <w:rsid w:val="0092286C"/>
    <w:rsid w:val="00924693"/>
    <w:rsid w:val="0092557B"/>
    <w:rsid w:val="00926312"/>
    <w:rsid w:val="009275EA"/>
    <w:rsid w:val="00930315"/>
    <w:rsid w:val="00930D0C"/>
    <w:rsid w:val="00930D82"/>
    <w:rsid w:val="00930EA2"/>
    <w:rsid w:val="0093122E"/>
    <w:rsid w:val="00931AEA"/>
    <w:rsid w:val="00932A3A"/>
    <w:rsid w:val="00935AA5"/>
    <w:rsid w:val="00936F4D"/>
    <w:rsid w:val="00940280"/>
    <w:rsid w:val="00941F7A"/>
    <w:rsid w:val="00942091"/>
    <w:rsid w:val="00942CA5"/>
    <w:rsid w:val="00945649"/>
    <w:rsid w:val="00952A68"/>
    <w:rsid w:val="0095576D"/>
    <w:rsid w:val="00956D26"/>
    <w:rsid w:val="00960EBC"/>
    <w:rsid w:val="009629AB"/>
    <w:rsid w:val="00962E2E"/>
    <w:rsid w:val="009652E4"/>
    <w:rsid w:val="00977108"/>
    <w:rsid w:val="00980114"/>
    <w:rsid w:val="00980334"/>
    <w:rsid w:val="00981F51"/>
    <w:rsid w:val="00982C64"/>
    <w:rsid w:val="00983E1B"/>
    <w:rsid w:val="00985FFA"/>
    <w:rsid w:val="00986052"/>
    <w:rsid w:val="00987D90"/>
    <w:rsid w:val="00987FB5"/>
    <w:rsid w:val="00990898"/>
    <w:rsid w:val="00991385"/>
    <w:rsid w:val="009913F0"/>
    <w:rsid w:val="00991960"/>
    <w:rsid w:val="009937DF"/>
    <w:rsid w:val="00994A40"/>
    <w:rsid w:val="00996259"/>
    <w:rsid w:val="00996680"/>
    <w:rsid w:val="009975BA"/>
    <w:rsid w:val="00997AE4"/>
    <w:rsid w:val="009A194E"/>
    <w:rsid w:val="009A2751"/>
    <w:rsid w:val="009A4ED1"/>
    <w:rsid w:val="009B055C"/>
    <w:rsid w:val="009B0604"/>
    <w:rsid w:val="009B0D21"/>
    <w:rsid w:val="009B2FF0"/>
    <w:rsid w:val="009B485E"/>
    <w:rsid w:val="009B52C7"/>
    <w:rsid w:val="009B6F85"/>
    <w:rsid w:val="009C2D18"/>
    <w:rsid w:val="009C3F28"/>
    <w:rsid w:val="009C6AFE"/>
    <w:rsid w:val="009C7275"/>
    <w:rsid w:val="009D094A"/>
    <w:rsid w:val="009D0B60"/>
    <w:rsid w:val="009D117C"/>
    <w:rsid w:val="009D1600"/>
    <w:rsid w:val="009D1B33"/>
    <w:rsid w:val="009D1FA5"/>
    <w:rsid w:val="009D23C4"/>
    <w:rsid w:val="009D25A3"/>
    <w:rsid w:val="009D3724"/>
    <w:rsid w:val="009D4103"/>
    <w:rsid w:val="009D4652"/>
    <w:rsid w:val="009D5AA2"/>
    <w:rsid w:val="009E08A4"/>
    <w:rsid w:val="009E1151"/>
    <w:rsid w:val="009E21BB"/>
    <w:rsid w:val="009E2EB6"/>
    <w:rsid w:val="009E3D59"/>
    <w:rsid w:val="009E4545"/>
    <w:rsid w:val="009E4698"/>
    <w:rsid w:val="009E6082"/>
    <w:rsid w:val="009E62CB"/>
    <w:rsid w:val="009E6AC1"/>
    <w:rsid w:val="009F197C"/>
    <w:rsid w:val="009F69B2"/>
    <w:rsid w:val="009F7E18"/>
    <w:rsid w:val="00A016C7"/>
    <w:rsid w:val="00A01D45"/>
    <w:rsid w:val="00A02474"/>
    <w:rsid w:val="00A028B9"/>
    <w:rsid w:val="00A030E5"/>
    <w:rsid w:val="00A03387"/>
    <w:rsid w:val="00A035E2"/>
    <w:rsid w:val="00A06A23"/>
    <w:rsid w:val="00A12672"/>
    <w:rsid w:val="00A143A7"/>
    <w:rsid w:val="00A145B3"/>
    <w:rsid w:val="00A152F3"/>
    <w:rsid w:val="00A165A8"/>
    <w:rsid w:val="00A16611"/>
    <w:rsid w:val="00A17B8B"/>
    <w:rsid w:val="00A20EA4"/>
    <w:rsid w:val="00A20F1F"/>
    <w:rsid w:val="00A217CD"/>
    <w:rsid w:val="00A23957"/>
    <w:rsid w:val="00A26321"/>
    <w:rsid w:val="00A26813"/>
    <w:rsid w:val="00A26C93"/>
    <w:rsid w:val="00A27507"/>
    <w:rsid w:val="00A277A5"/>
    <w:rsid w:val="00A30B42"/>
    <w:rsid w:val="00A31AB4"/>
    <w:rsid w:val="00A32275"/>
    <w:rsid w:val="00A32618"/>
    <w:rsid w:val="00A3441A"/>
    <w:rsid w:val="00A36094"/>
    <w:rsid w:val="00A40BD7"/>
    <w:rsid w:val="00A410E2"/>
    <w:rsid w:val="00A42D0B"/>
    <w:rsid w:val="00A509EE"/>
    <w:rsid w:val="00A525A3"/>
    <w:rsid w:val="00A53069"/>
    <w:rsid w:val="00A5359A"/>
    <w:rsid w:val="00A54E60"/>
    <w:rsid w:val="00A56180"/>
    <w:rsid w:val="00A562AE"/>
    <w:rsid w:val="00A614C0"/>
    <w:rsid w:val="00A61AFB"/>
    <w:rsid w:val="00A637F2"/>
    <w:rsid w:val="00A650F2"/>
    <w:rsid w:val="00A67197"/>
    <w:rsid w:val="00A67402"/>
    <w:rsid w:val="00A73C03"/>
    <w:rsid w:val="00A75B51"/>
    <w:rsid w:val="00A80BA3"/>
    <w:rsid w:val="00A80EBD"/>
    <w:rsid w:val="00A81116"/>
    <w:rsid w:val="00A81E7F"/>
    <w:rsid w:val="00A820F8"/>
    <w:rsid w:val="00A826F3"/>
    <w:rsid w:val="00A833E4"/>
    <w:rsid w:val="00A83F3C"/>
    <w:rsid w:val="00A84FEC"/>
    <w:rsid w:val="00A85FDD"/>
    <w:rsid w:val="00A86965"/>
    <w:rsid w:val="00A86C39"/>
    <w:rsid w:val="00A87E7E"/>
    <w:rsid w:val="00A92964"/>
    <w:rsid w:val="00A9381B"/>
    <w:rsid w:val="00A96389"/>
    <w:rsid w:val="00A9646F"/>
    <w:rsid w:val="00A9792E"/>
    <w:rsid w:val="00AA3560"/>
    <w:rsid w:val="00AA4E2F"/>
    <w:rsid w:val="00AA5B5E"/>
    <w:rsid w:val="00AA7227"/>
    <w:rsid w:val="00AA7B9C"/>
    <w:rsid w:val="00AA7D9C"/>
    <w:rsid w:val="00AB00B1"/>
    <w:rsid w:val="00AB0B23"/>
    <w:rsid w:val="00AB2B78"/>
    <w:rsid w:val="00AB30F5"/>
    <w:rsid w:val="00AB3800"/>
    <w:rsid w:val="00AB3DD5"/>
    <w:rsid w:val="00AB44EE"/>
    <w:rsid w:val="00AC0856"/>
    <w:rsid w:val="00AC09C8"/>
    <w:rsid w:val="00AC1768"/>
    <w:rsid w:val="00AC1877"/>
    <w:rsid w:val="00AC38AB"/>
    <w:rsid w:val="00AC7136"/>
    <w:rsid w:val="00AC7C89"/>
    <w:rsid w:val="00AD0292"/>
    <w:rsid w:val="00AD13F5"/>
    <w:rsid w:val="00AD1F2B"/>
    <w:rsid w:val="00AD279E"/>
    <w:rsid w:val="00AD37F0"/>
    <w:rsid w:val="00AD4189"/>
    <w:rsid w:val="00AD65A4"/>
    <w:rsid w:val="00AD6C6E"/>
    <w:rsid w:val="00AD6CE5"/>
    <w:rsid w:val="00AE020C"/>
    <w:rsid w:val="00AE03AD"/>
    <w:rsid w:val="00AE0B7F"/>
    <w:rsid w:val="00AE0BAC"/>
    <w:rsid w:val="00AE234C"/>
    <w:rsid w:val="00AE3FC1"/>
    <w:rsid w:val="00AE5ACD"/>
    <w:rsid w:val="00AE6CC0"/>
    <w:rsid w:val="00AE6DF2"/>
    <w:rsid w:val="00AE7819"/>
    <w:rsid w:val="00AE78A7"/>
    <w:rsid w:val="00AE7AE9"/>
    <w:rsid w:val="00AF0F22"/>
    <w:rsid w:val="00AF2B6A"/>
    <w:rsid w:val="00AF6AF8"/>
    <w:rsid w:val="00B02C3A"/>
    <w:rsid w:val="00B03900"/>
    <w:rsid w:val="00B04988"/>
    <w:rsid w:val="00B05331"/>
    <w:rsid w:val="00B05E69"/>
    <w:rsid w:val="00B05FDB"/>
    <w:rsid w:val="00B070EA"/>
    <w:rsid w:val="00B11216"/>
    <w:rsid w:val="00B113A3"/>
    <w:rsid w:val="00B1195C"/>
    <w:rsid w:val="00B13BE9"/>
    <w:rsid w:val="00B15B9E"/>
    <w:rsid w:val="00B17ABA"/>
    <w:rsid w:val="00B213AA"/>
    <w:rsid w:val="00B2194B"/>
    <w:rsid w:val="00B21A26"/>
    <w:rsid w:val="00B224D9"/>
    <w:rsid w:val="00B2281C"/>
    <w:rsid w:val="00B2295D"/>
    <w:rsid w:val="00B230B4"/>
    <w:rsid w:val="00B300EF"/>
    <w:rsid w:val="00B3142D"/>
    <w:rsid w:val="00B31CAE"/>
    <w:rsid w:val="00B3346C"/>
    <w:rsid w:val="00B3448A"/>
    <w:rsid w:val="00B3485A"/>
    <w:rsid w:val="00B35E5B"/>
    <w:rsid w:val="00B406EA"/>
    <w:rsid w:val="00B42A1B"/>
    <w:rsid w:val="00B42FCA"/>
    <w:rsid w:val="00B4565D"/>
    <w:rsid w:val="00B45A4F"/>
    <w:rsid w:val="00B46391"/>
    <w:rsid w:val="00B46A5C"/>
    <w:rsid w:val="00B47DC8"/>
    <w:rsid w:val="00B47F68"/>
    <w:rsid w:val="00B50AFF"/>
    <w:rsid w:val="00B50FD7"/>
    <w:rsid w:val="00B51F4F"/>
    <w:rsid w:val="00B52353"/>
    <w:rsid w:val="00B5660A"/>
    <w:rsid w:val="00B56CA8"/>
    <w:rsid w:val="00B57366"/>
    <w:rsid w:val="00B57637"/>
    <w:rsid w:val="00B60AEC"/>
    <w:rsid w:val="00B60D8A"/>
    <w:rsid w:val="00B6120B"/>
    <w:rsid w:val="00B61FAC"/>
    <w:rsid w:val="00B6216F"/>
    <w:rsid w:val="00B62E29"/>
    <w:rsid w:val="00B65636"/>
    <w:rsid w:val="00B65708"/>
    <w:rsid w:val="00B6790A"/>
    <w:rsid w:val="00B67911"/>
    <w:rsid w:val="00B71C23"/>
    <w:rsid w:val="00B72C32"/>
    <w:rsid w:val="00B75039"/>
    <w:rsid w:val="00B815A7"/>
    <w:rsid w:val="00B83FF7"/>
    <w:rsid w:val="00B84122"/>
    <w:rsid w:val="00B849C8"/>
    <w:rsid w:val="00B84A63"/>
    <w:rsid w:val="00B86959"/>
    <w:rsid w:val="00B905C3"/>
    <w:rsid w:val="00B90984"/>
    <w:rsid w:val="00B91330"/>
    <w:rsid w:val="00B92653"/>
    <w:rsid w:val="00B92764"/>
    <w:rsid w:val="00B92FA4"/>
    <w:rsid w:val="00B9310C"/>
    <w:rsid w:val="00B93ECC"/>
    <w:rsid w:val="00B96325"/>
    <w:rsid w:val="00B965B0"/>
    <w:rsid w:val="00B97705"/>
    <w:rsid w:val="00B97A31"/>
    <w:rsid w:val="00BA5DDA"/>
    <w:rsid w:val="00BA7B7F"/>
    <w:rsid w:val="00BA7F09"/>
    <w:rsid w:val="00BB0EBF"/>
    <w:rsid w:val="00BB2948"/>
    <w:rsid w:val="00BB30DB"/>
    <w:rsid w:val="00BB32FF"/>
    <w:rsid w:val="00BB38D6"/>
    <w:rsid w:val="00BB52C2"/>
    <w:rsid w:val="00BC2105"/>
    <w:rsid w:val="00BC27C8"/>
    <w:rsid w:val="00BC3F57"/>
    <w:rsid w:val="00BC4F1E"/>
    <w:rsid w:val="00BC60A8"/>
    <w:rsid w:val="00BC64B0"/>
    <w:rsid w:val="00BC6E67"/>
    <w:rsid w:val="00BD0F57"/>
    <w:rsid w:val="00BD14A1"/>
    <w:rsid w:val="00BD2096"/>
    <w:rsid w:val="00BD580E"/>
    <w:rsid w:val="00BD726A"/>
    <w:rsid w:val="00BD75C7"/>
    <w:rsid w:val="00BD77F8"/>
    <w:rsid w:val="00BE2E1B"/>
    <w:rsid w:val="00BE3439"/>
    <w:rsid w:val="00BE4D4C"/>
    <w:rsid w:val="00BE5AB2"/>
    <w:rsid w:val="00BE6A73"/>
    <w:rsid w:val="00BF092F"/>
    <w:rsid w:val="00BF0B95"/>
    <w:rsid w:val="00BF1F7E"/>
    <w:rsid w:val="00BF2126"/>
    <w:rsid w:val="00BF2451"/>
    <w:rsid w:val="00BF2A8F"/>
    <w:rsid w:val="00BF319E"/>
    <w:rsid w:val="00C0162B"/>
    <w:rsid w:val="00C02654"/>
    <w:rsid w:val="00C0420A"/>
    <w:rsid w:val="00C04490"/>
    <w:rsid w:val="00C055D7"/>
    <w:rsid w:val="00C05B49"/>
    <w:rsid w:val="00C066A5"/>
    <w:rsid w:val="00C06FD9"/>
    <w:rsid w:val="00C10DC3"/>
    <w:rsid w:val="00C11B6C"/>
    <w:rsid w:val="00C11C99"/>
    <w:rsid w:val="00C138DA"/>
    <w:rsid w:val="00C174AB"/>
    <w:rsid w:val="00C20A3C"/>
    <w:rsid w:val="00C21F93"/>
    <w:rsid w:val="00C24125"/>
    <w:rsid w:val="00C25D66"/>
    <w:rsid w:val="00C273BF"/>
    <w:rsid w:val="00C276E7"/>
    <w:rsid w:val="00C30729"/>
    <w:rsid w:val="00C32A55"/>
    <w:rsid w:val="00C34C42"/>
    <w:rsid w:val="00C3527B"/>
    <w:rsid w:val="00C358B2"/>
    <w:rsid w:val="00C35DC2"/>
    <w:rsid w:val="00C370BF"/>
    <w:rsid w:val="00C37FE2"/>
    <w:rsid w:val="00C41567"/>
    <w:rsid w:val="00C431AF"/>
    <w:rsid w:val="00C433F6"/>
    <w:rsid w:val="00C46738"/>
    <w:rsid w:val="00C46B2E"/>
    <w:rsid w:val="00C50277"/>
    <w:rsid w:val="00C5094F"/>
    <w:rsid w:val="00C53B5A"/>
    <w:rsid w:val="00C55EFE"/>
    <w:rsid w:val="00C56332"/>
    <w:rsid w:val="00C56F53"/>
    <w:rsid w:val="00C573A3"/>
    <w:rsid w:val="00C604B3"/>
    <w:rsid w:val="00C62026"/>
    <w:rsid w:val="00C67018"/>
    <w:rsid w:val="00C67A59"/>
    <w:rsid w:val="00C67BE0"/>
    <w:rsid w:val="00C7127D"/>
    <w:rsid w:val="00C74307"/>
    <w:rsid w:val="00C77330"/>
    <w:rsid w:val="00C7747E"/>
    <w:rsid w:val="00C80246"/>
    <w:rsid w:val="00C8107A"/>
    <w:rsid w:val="00C8155D"/>
    <w:rsid w:val="00C82E13"/>
    <w:rsid w:val="00C84481"/>
    <w:rsid w:val="00C9010E"/>
    <w:rsid w:val="00C90F66"/>
    <w:rsid w:val="00C931DA"/>
    <w:rsid w:val="00C94A9F"/>
    <w:rsid w:val="00C94F25"/>
    <w:rsid w:val="00C96923"/>
    <w:rsid w:val="00CA1D86"/>
    <w:rsid w:val="00CA284D"/>
    <w:rsid w:val="00CA6CC9"/>
    <w:rsid w:val="00CB004A"/>
    <w:rsid w:val="00CB3997"/>
    <w:rsid w:val="00CB4B1D"/>
    <w:rsid w:val="00CB799E"/>
    <w:rsid w:val="00CC4361"/>
    <w:rsid w:val="00CC5F7C"/>
    <w:rsid w:val="00CC632E"/>
    <w:rsid w:val="00CC6989"/>
    <w:rsid w:val="00CC6F8C"/>
    <w:rsid w:val="00CD1F66"/>
    <w:rsid w:val="00CD2F5E"/>
    <w:rsid w:val="00CD4CAB"/>
    <w:rsid w:val="00CD4F00"/>
    <w:rsid w:val="00CD549E"/>
    <w:rsid w:val="00CD77BB"/>
    <w:rsid w:val="00CD7D7D"/>
    <w:rsid w:val="00CE16AF"/>
    <w:rsid w:val="00CE2690"/>
    <w:rsid w:val="00CE2821"/>
    <w:rsid w:val="00CE2A85"/>
    <w:rsid w:val="00CE2FE9"/>
    <w:rsid w:val="00CE4FD5"/>
    <w:rsid w:val="00CE51BA"/>
    <w:rsid w:val="00CE5E7D"/>
    <w:rsid w:val="00CE65DB"/>
    <w:rsid w:val="00CF6BA6"/>
    <w:rsid w:val="00CF6BE1"/>
    <w:rsid w:val="00D00CD6"/>
    <w:rsid w:val="00D02689"/>
    <w:rsid w:val="00D04381"/>
    <w:rsid w:val="00D05354"/>
    <w:rsid w:val="00D06763"/>
    <w:rsid w:val="00D0695D"/>
    <w:rsid w:val="00D06C5D"/>
    <w:rsid w:val="00D06F48"/>
    <w:rsid w:val="00D07CE7"/>
    <w:rsid w:val="00D13694"/>
    <w:rsid w:val="00D15254"/>
    <w:rsid w:val="00D15948"/>
    <w:rsid w:val="00D16957"/>
    <w:rsid w:val="00D1757F"/>
    <w:rsid w:val="00D206BB"/>
    <w:rsid w:val="00D20A43"/>
    <w:rsid w:val="00D20D19"/>
    <w:rsid w:val="00D2189D"/>
    <w:rsid w:val="00D225D5"/>
    <w:rsid w:val="00D22F0B"/>
    <w:rsid w:val="00D23B93"/>
    <w:rsid w:val="00D23C99"/>
    <w:rsid w:val="00D248CC"/>
    <w:rsid w:val="00D251C7"/>
    <w:rsid w:val="00D26830"/>
    <w:rsid w:val="00D27B24"/>
    <w:rsid w:val="00D300F5"/>
    <w:rsid w:val="00D31081"/>
    <w:rsid w:val="00D31144"/>
    <w:rsid w:val="00D3123B"/>
    <w:rsid w:val="00D31AB5"/>
    <w:rsid w:val="00D325D0"/>
    <w:rsid w:val="00D32DA5"/>
    <w:rsid w:val="00D42519"/>
    <w:rsid w:val="00D42D90"/>
    <w:rsid w:val="00D43ECF"/>
    <w:rsid w:val="00D445D7"/>
    <w:rsid w:val="00D453CB"/>
    <w:rsid w:val="00D45951"/>
    <w:rsid w:val="00D46F27"/>
    <w:rsid w:val="00D50231"/>
    <w:rsid w:val="00D507B2"/>
    <w:rsid w:val="00D50ADD"/>
    <w:rsid w:val="00D51428"/>
    <w:rsid w:val="00D54558"/>
    <w:rsid w:val="00D5493E"/>
    <w:rsid w:val="00D54D56"/>
    <w:rsid w:val="00D57CC3"/>
    <w:rsid w:val="00D6054D"/>
    <w:rsid w:val="00D60684"/>
    <w:rsid w:val="00D6113A"/>
    <w:rsid w:val="00D640D8"/>
    <w:rsid w:val="00D65EC9"/>
    <w:rsid w:val="00D666A0"/>
    <w:rsid w:val="00D67482"/>
    <w:rsid w:val="00D70843"/>
    <w:rsid w:val="00D70D0A"/>
    <w:rsid w:val="00D70EF1"/>
    <w:rsid w:val="00D72AC8"/>
    <w:rsid w:val="00D7382C"/>
    <w:rsid w:val="00D73D44"/>
    <w:rsid w:val="00D75BAE"/>
    <w:rsid w:val="00D767B9"/>
    <w:rsid w:val="00D80D65"/>
    <w:rsid w:val="00D84779"/>
    <w:rsid w:val="00D84B85"/>
    <w:rsid w:val="00D8518C"/>
    <w:rsid w:val="00D87455"/>
    <w:rsid w:val="00D906AB"/>
    <w:rsid w:val="00D9107D"/>
    <w:rsid w:val="00D93146"/>
    <w:rsid w:val="00D935AC"/>
    <w:rsid w:val="00D94582"/>
    <w:rsid w:val="00D94D13"/>
    <w:rsid w:val="00D958F3"/>
    <w:rsid w:val="00D95B11"/>
    <w:rsid w:val="00DA6CE5"/>
    <w:rsid w:val="00DA6D63"/>
    <w:rsid w:val="00DA70C6"/>
    <w:rsid w:val="00DB2E8E"/>
    <w:rsid w:val="00DB318B"/>
    <w:rsid w:val="00DB4120"/>
    <w:rsid w:val="00DB423C"/>
    <w:rsid w:val="00DB5C94"/>
    <w:rsid w:val="00DB64EE"/>
    <w:rsid w:val="00DC0F1D"/>
    <w:rsid w:val="00DC162B"/>
    <w:rsid w:val="00DC1AC4"/>
    <w:rsid w:val="00DC1DAE"/>
    <w:rsid w:val="00DC3DD5"/>
    <w:rsid w:val="00DC42DE"/>
    <w:rsid w:val="00DC4B03"/>
    <w:rsid w:val="00DC69E1"/>
    <w:rsid w:val="00DC6AAB"/>
    <w:rsid w:val="00DC7D60"/>
    <w:rsid w:val="00DD0BAB"/>
    <w:rsid w:val="00DD0ECB"/>
    <w:rsid w:val="00DD1342"/>
    <w:rsid w:val="00DD2F09"/>
    <w:rsid w:val="00DD4113"/>
    <w:rsid w:val="00DD492B"/>
    <w:rsid w:val="00DD5E2D"/>
    <w:rsid w:val="00DD62D3"/>
    <w:rsid w:val="00DD74D5"/>
    <w:rsid w:val="00DE0A9E"/>
    <w:rsid w:val="00DE29FE"/>
    <w:rsid w:val="00DE39C9"/>
    <w:rsid w:val="00DE3B27"/>
    <w:rsid w:val="00DE3F07"/>
    <w:rsid w:val="00DE493C"/>
    <w:rsid w:val="00DE4CE0"/>
    <w:rsid w:val="00DE559F"/>
    <w:rsid w:val="00DE67D9"/>
    <w:rsid w:val="00DE6AA0"/>
    <w:rsid w:val="00DE6DC7"/>
    <w:rsid w:val="00DE731B"/>
    <w:rsid w:val="00DF101B"/>
    <w:rsid w:val="00DF19FD"/>
    <w:rsid w:val="00DF273D"/>
    <w:rsid w:val="00DF410B"/>
    <w:rsid w:val="00DF41CF"/>
    <w:rsid w:val="00DF7414"/>
    <w:rsid w:val="00DF7F6F"/>
    <w:rsid w:val="00E0130A"/>
    <w:rsid w:val="00E01701"/>
    <w:rsid w:val="00E02952"/>
    <w:rsid w:val="00E05232"/>
    <w:rsid w:val="00E06018"/>
    <w:rsid w:val="00E0777D"/>
    <w:rsid w:val="00E13E29"/>
    <w:rsid w:val="00E14C95"/>
    <w:rsid w:val="00E17096"/>
    <w:rsid w:val="00E17F1C"/>
    <w:rsid w:val="00E21A66"/>
    <w:rsid w:val="00E21C0B"/>
    <w:rsid w:val="00E21F45"/>
    <w:rsid w:val="00E24506"/>
    <w:rsid w:val="00E25A36"/>
    <w:rsid w:val="00E27B98"/>
    <w:rsid w:val="00E27D6F"/>
    <w:rsid w:val="00E30D69"/>
    <w:rsid w:val="00E319F9"/>
    <w:rsid w:val="00E342C5"/>
    <w:rsid w:val="00E3693D"/>
    <w:rsid w:val="00E36E66"/>
    <w:rsid w:val="00E37B50"/>
    <w:rsid w:val="00E4058F"/>
    <w:rsid w:val="00E40C0D"/>
    <w:rsid w:val="00E43C76"/>
    <w:rsid w:val="00E44247"/>
    <w:rsid w:val="00E4424B"/>
    <w:rsid w:val="00E448B2"/>
    <w:rsid w:val="00E46131"/>
    <w:rsid w:val="00E5170B"/>
    <w:rsid w:val="00E51D25"/>
    <w:rsid w:val="00E51E37"/>
    <w:rsid w:val="00E53B92"/>
    <w:rsid w:val="00E54202"/>
    <w:rsid w:val="00E5557D"/>
    <w:rsid w:val="00E575B3"/>
    <w:rsid w:val="00E604F8"/>
    <w:rsid w:val="00E606DB"/>
    <w:rsid w:val="00E607AD"/>
    <w:rsid w:val="00E62807"/>
    <w:rsid w:val="00E63E55"/>
    <w:rsid w:val="00E64F10"/>
    <w:rsid w:val="00E671B1"/>
    <w:rsid w:val="00E674ED"/>
    <w:rsid w:val="00E7049E"/>
    <w:rsid w:val="00E70A83"/>
    <w:rsid w:val="00E75AD8"/>
    <w:rsid w:val="00E75DD7"/>
    <w:rsid w:val="00E76A04"/>
    <w:rsid w:val="00E76E7C"/>
    <w:rsid w:val="00E80E43"/>
    <w:rsid w:val="00E80F30"/>
    <w:rsid w:val="00E811AA"/>
    <w:rsid w:val="00E818D4"/>
    <w:rsid w:val="00E81E2D"/>
    <w:rsid w:val="00E81E7E"/>
    <w:rsid w:val="00E82A37"/>
    <w:rsid w:val="00E86484"/>
    <w:rsid w:val="00E92756"/>
    <w:rsid w:val="00E93AE1"/>
    <w:rsid w:val="00E947F7"/>
    <w:rsid w:val="00E95C46"/>
    <w:rsid w:val="00E972DA"/>
    <w:rsid w:val="00EA063F"/>
    <w:rsid w:val="00EA09AC"/>
    <w:rsid w:val="00EA0BB6"/>
    <w:rsid w:val="00EA1AF0"/>
    <w:rsid w:val="00EA1F2C"/>
    <w:rsid w:val="00EA1FB7"/>
    <w:rsid w:val="00EA230C"/>
    <w:rsid w:val="00EA2D60"/>
    <w:rsid w:val="00EA3520"/>
    <w:rsid w:val="00EA4974"/>
    <w:rsid w:val="00EA4991"/>
    <w:rsid w:val="00EA53D9"/>
    <w:rsid w:val="00EA6603"/>
    <w:rsid w:val="00EB1AC0"/>
    <w:rsid w:val="00EB339B"/>
    <w:rsid w:val="00EB4558"/>
    <w:rsid w:val="00EB6D83"/>
    <w:rsid w:val="00EB7BBC"/>
    <w:rsid w:val="00EB7DB8"/>
    <w:rsid w:val="00EC07A5"/>
    <w:rsid w:val="00EC2F22"/>
    <w:rsid w:val="00EC417C"/>
    <w:rsid w:val="00EC6A8A"/>
    <w:rsid w:val="00ED09BF"/>
    <w:rsid w:val="00ED1C3F"/>
    <w:rsid w:val="00ED3125"/>
    <w:rsid w:val="00ED644C"/>
    <w:rsid w:val="00ED6483"/>
    <w:rsid w:val="00ED6787"/>
    <w:rsid w:val="00EE0467"/>
    <w:rsid w:val="00EE072F"/>
    <w:rsid w:val="00EE43EE"/>
    <w:rsid w:val="00EE6C87"/>
    <w:rsid w:val="00EE7B0C"/>
    <w:rsid w:val="00EF05A6"/>
    <w:rsid w:val="00EF062B"/>
    <w:rsid w:val="00EF0BE1"/>
    <w:rsid w:val="00EF12D6"/>
    <w:rsid w:val="00EF1B02"/>
    <w:rsid w:val="00EF389A"/>
    <w:rsid w:val="00EF5BDC"/>
    <w:rsid w:val="00EF5F63"/>
    <w:rsid w:val="00EF6F73"/>
    <w:rsid w:val="00F00453"/>
    <w:rsid w:val="00F01124"/>
    <w:rsid w:val="00F01E94"/>
    <w:rsid w:val="00F02ADC"/>
    <w:rsid w:val="00F0397F"/>
    <w:rsid w:val="00F045A1"/>
    <w:rsid w:val="00F05311"/>
    <w:rsid w:val="00F07169"/>
    <w:rsid w:val="00F07B1A"/>
    <w:rsid w:val="00F119F8"/>
    <w:rsid w:val="00F138DC"/>
    <w:rsid w:val="00F144CD"/>
    <w:rsid w:val="00F14C37"/>
    <w:rsid w:val="00F14DB8"/>
    <w:rsid w:val="00F1653B"/>
    <w:rsid w:val="00F16C1C"/>
    <w:rsid w:val="00F17C1A"/>
    <w:rsid w:val="00F23175"/>
    <w:rsid w:val="00F23F2F"/>
    <w:rsid w:val="00F24694"/>
    <w:rsid w:val="00F2500B"/>
    <w:rsid w:val="00F2694A"/>
    <w:rsid w:val="00F32C0F"/>
    <w:rsid w:val="00F35232"/>
    <w:rsid w:val="00F35647"/>
    <w:rsid w:val="00F40425"/>
    <w:rsid w:val="00F409F3"/>
    <w:rsid w:val="00F427C3"/>
    <w:rsid w:val="00F47C8A"/>
    <w:rsid w:val="00F47EC6"/>
    <w:rsid w:val="00F50470"/>
    <w:rsid w:val="00F50883"/>
    <w:rsid w:val="00F516FC"/>
    <w:rsid w:val="00F51B84"/>
    <w:rsid w:val="00F51F08"/>
    <w:rsid w:val="00F52836"/>
    <w:rsid w:val="00F529C8"/>
    <w:rsid w:val="00F554A4"/>
    <w:rsid w:val="00F566C7"/>
    <w:rsid w:val="00F60088"/>
    <w:rsid w:val="00F60439"/>
    <w:rsid w:val="00F60AA3"/>
    <w:rsid w:val="00F618D4"/>
    <w:rsid w:val="00F618E7"/>
    <w:rsid w:val="00F61C21"/>
    <w:rsid w:val="00F629D3"/>
    <w:rsid w:val="00F62CED"/>
    <w:rsid w:val="00F63313"/>
    <w:rsid w:val="00F64618"/>
    <w:rsid w:val="00F652A9"/>
    <w:rsid w:val="00F70027"/>
    <w:rsid w:val="00F7083F"/>
    <w:rsid w:val="00F70E13"/>
    <w:rsid w:val="00F71F56"/>
    <w:rsid w:val="00F73FC4"/>
    <w:rsid w:val="00F74031"/>
    <w:rsid w:val="00F75763"/>
    <w:rsid w:val="00F75BE7"/>
    <w:rsid w:val="00F76741"/>
    <w:rsid w:val="00F77079"/>
    <w:rsid w:val="00F77CB8"/>
    <w:rsid w:val="00F801B7"/>
    <w:rsid w:val="00F82851"/>
    <w:rsid w:val="00F82A00"/>
    <w:rsid w:val="00F83518"/>
    <w:rsid w:val="00F84A5A"/>
    <w:rsid w:val="00F854B6"/>
    <w:rsid w:val="00F8674A"/>
    <w:rsid w:val="00F86C17"/>
    <w:rsid w:val="00F878A3"/>
    <w:rsid w:val="00F87BC1"/>
    <w:rsid w:val="00F903C2"/>
    <w:rsid w:val="00F913FA"/>
    <w:rsid w:val="00F915D7"/>
    <w:rsid w:val="00F92B6A"/>
    <w:rsid w:val="00F943F7"/>
    <w:rsid w:val="00F957D6"/>
    <w:rsid w:val="00F97967"/>
    <w:rsid w:val="00FA046A"/>
    <w:rsid w:val="00FA6741"/>
    <w:rsid w:val="00FA67FC"/>
    <w:rsid w:val="00FA6E8B"/>
    <w:rsid w:val="00FA789B"/>
    <w:rsid w:val="00FB1F11"/>
    <w:rsid w:val="00FB3613"/>
    <w:rsid w:val="00FB5C1F"/>
    <w:rsid w:val="00FB738D"/>
    <w:rsid w:val="00FB7F2A"/>
    <w:rsid w:val="00FC07F6"/>
    <w:rsid w:val="00FC1130"/>
    <w:rsid w:val="00FC2AD4"/>
    <w:rsid w:val="00FC305F"/>
    <w:rsid w:val="00FC5E5F"/>
    <w:rsid w:val="00FC651A"/>
    <w:rsid w:val="00FC79CC"/>
    <w:rsid w:val="00FC7BC3"/>
    <w:rsid w:val="00FD0312"/>
    <w:rsid w:val="00FD1CA6"/>
    <w:rsid w:val="00FD3EE8"/>
    <w:rsid w:val="00FD503D"/>
    <w:rsid w:val="00FD5430"/>
    <w:rsid w:val="00FD57F9"/>
    <w:rsid w:val="00FD58D2"/>
    <w:rsid w:val="00FD6F4A"/>
    <w:rsid w:val="00FD7589"/>
    <w:rsid w:val="00FE0945"/>
    <w:rsid w:val="00FE1BA2"/>
    <w:rsid w:val="00FE40AE"/>
    <w:rsid w:val="00FE4115"/>
    <w:rsid w:val="00FE4804"/>
    <w:rsid w:val="00FE603E"/>
    <w:rsid w:val="00FF0F26"/>
    <w:rsid w:val="00FF16D5"/>
    <w:rsid w:val="00FF1867"/>
    <w:rsid w:val="00FF1D77"/>
    <w:rsid w:val="00FF270C"/>
    <w:rsid w:val="00FF297A"/>
    <w:rsid w:val="00FF35F9"/>
    <w:rsid w:val="00FF3CC7"/>
    <w:rsid w:val="00FF65C3"/>
    <w:rsid w:val="00FF668F"/>
    <w:rsid w:val="00FF7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DA12"/>
  <w15:chartTrackingRefBased/>
  <w15:docId w15:val="{CFFD8C1A-6F63-41F5-B8ED-F7694B58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51"/>
    <w:rPr>
      <w:lang w:val="es-CO"/>
    </w:rPr>
  </w:style>
  <w:style w:type="paragraph" w:styleId="Ttulo1">
    <w:name w:val="heading 1"/>
    <w:basedOn w:val="Normal"/>
    <w:next w:val="Normal"/>
    <w:link w:val="Ttulo1Car"/>
    <w:uiPriority w:val="9"/>
    <w:qFormat/>
    <w:rsid w:val="00B230B4"/>
    <w:pPr>
      <w:keepNext/>
      <w:keepLines/>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230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11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0B4"/>
    <w:rPr>
      <w:rFonts w:asciiTheme="majorHAnsi" w:eastAsiaTheme="majorEastAsia" w:hAnsiTheme="majorHAnsi" w:cstheme="majorBidi"/>
      <w:color w:val="365F91" w:themeColor="accent1" w:themeShade="BF"/>
      <w:sz w:val="32"/>
      <w:szCs w:val="32"/>
      <w:lang w:val="es-CO"/>
    </w:rPr>
  </w:style>
  <w:style w:type="character" w:customStyle="1" w:styleId="Ttulo2Car">
    <w:name w:val="Título 2 Car"/>
    <w:basedOn w:val="Fuentedeprrafopredeter"/>
    <w:link w:val="Ttulo2"/>
    <w:uiPriority w:val="9"/>
    <w:rsid w:val="00B230B4"/>
    <w:rPr>
      <w:rFonts w:asciiTheme="majorHAnsi" w:eastAsiaTheme="majorEastAsia" w:hAnsiTheme="majorHAnsi" w:cstheme="majorBidi"/>
      <w:color w:val="365F91" w:themeColor="accent1" w:themeShade="BF"/>
      <w:sz w:val="26"/>
      <w:szCs w:val="26"/>
      <w:lang w:val="es-CO"/>
    </w:rPr>
  </w:style>
  <w:style w:type="paragraph" w:customStyle="1" w:styleId="msonormal0">
    <w:name w:val="msonormal"/>
    <w:basedOn w:val="Normal"/>
    <w:rsid w:val="00B230B4"/>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230B4"/>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B230B4"/>
  </w:style>
  <w:style w:type="character" w:styleId="Hipervnculo">
    <w:name w:val="Hyperlink"/>
    <w:basedOn w:val="Fuentedeprrafopredeter"/>
    <w:uiPriority w:val="99"/>
    <w:unhideWhenUsed/>
    <w:rsid w:val="00B230B4"/>
    <w:rPr>
      <w:color w:val="0000FF"/>
      <w:u w:val="single"/>
    </w:rPr>
  </w:style>
  <w:style w:type="paragraph" w:styleId="Encabezado">
    <w:name w:val="header"/>
    <w:aliases w:val="encabezado,Encabezado Car Car Car Car Car,Encabezado Car Car Car"/>
    <w:basedOn w:val="Normal"/>
    <w:link w:val="EncabezadoCar"/>
    <w:unhideWhenUsed/>
    <w:rsid w:val="00B230B4"/>
    <w:pPr>
      <w:tabs>
        <w:tab w:val="center" w:pos="4419"/>
        <w:tab w:val="right" w:pos="8838"/>
      </w:tabs>
    </w:pPr>
  </w:style>
  <w:style w:type="character" w:customStyle="1" w:styleId="EncabezadoCar">
    <w:name w:val="Encabezado Car"/>
    <w:aliases w:val="encabezado Car,Encabezado Car Car Car Car Car Car,Encabezado Car Car Car Car"/>
    <w:basedOn w:val="Fuentedeprrafopredeter"/>
    <w:link w:val="Encabezado"/>
    <w:rsid w:val="00B230B4"/>
    <w:rPr>
      <w:lang w:val="es-CO"/>
    </w:rPr>
  </w:style>
  <w:style w:type="paragraph" w:styleId="Piedepgina">
    <w:name w:val="footer"/>
    <w:basedOn w:val="Normal"/>
    <w:link w:val="PiedepginaCar"/>
    <w:uiPriority w:val="99"/>
    <w:unhideWhenUsed/>
    <w:rsid w:val="00B230B4"/>
    <w:pPr>
      <w:tabs>
        <w:tab w:val="center" w:pos="4419"/>
        <w:tab w:val="right" w:pos="8838"/>
      </w:tabs>
    </w:pPr>
  </w:style>
  <w:style w:type="character" w:customStyle="1" w:styleId="PiedepginaCar">
    <w:name w:val="Pie de página Car"/>
    <w:basedOn w:val="Fuentedeprrafopredeter"/>
    <w:link w:val="Piedepgina"/>
    <w:uiPriority w:val="99"/>
    <w:rsid w:val="00B230B4"/>
    <w:rPr>
      <w:lang w:val="es-CO"/>
    </w:rPr>
  </w:style>
  <w:style w:type="paragraph" w:styleId="TtuloTDC">
    <w:name w:val="TOC Heading"/>
    <w:basedOn w:val="Ttulo1"/>
    <w:next w:val="Normal"/>
    <w:uiPriority w:val="39"/>
    <w:unhideWhenUsed/>
    <w:qFormat/>
    <w:rsid w:val="00B230B4"/>
    <w:pPr>
      <w:outlineLvl w:val="9"/>
    </w:pPr>
    <w:rPr>
      <w:lang w:eastAsia="es-CO"/>
    </w:rPr>
  </w:style>
  <w:style w:type="paragraph" w:styleId="Ttulo">
    <w:name w:val="Title"/>
    <w:basedOn w:val="Normal"/>
    <w:next w:val="Normal"/>
    <w:link w:val="TtuloCar"/>
    <w:uiPriority w:val="10"/>
    <w:qFormat/>
    <w:rsid w:val="00B230B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30B4"/>
    <w:rPr>
      <w:rFonts w:asciiTheme="majorHAnsi" w:eastAsiaTheme="majorEastAsia" w:hAnsiTheme="majorHAnsi" w:cstheme="majorBidi"/>
      <w:spacing w:val="-10"/>
      <w:kern w:val="28"/>
      <w:sz w:val="56"/>
      <w:szCs w:val="56"/>
      <w:lang w:val="es-CO"/>
    </w:rPr>
  </w:style>
  <w:style w:type="paragraph" w:styleId="TDC1">
    <w:name w:val="toc 1"/>
    <w:basedOn w:val="Normal"/>
    <w:next w:val="Normal"/>
    <w:autoRedefine/>
    <w:uiPriority w:val="39"/>
    <w:unhideWhenUsed/>
    <w:rsid w:val="009B6F85"/>
    <w:pPr>
      <w:tabs>
        <w:tab w:val="left" w:pos="284"/>
        <w:tab w:val="left" w:pos="440"/>
        <w:tab w:val="right" w:leader="dot" w:pos="8494"/>
      </w:tabs>
      <w:spacing w:after="100"/>
    </w:pPr>
  </w:style>
  <w:style w:type="paragraph" w:styleId="Prrafodelista">
    <w:name w:val="List Paragraph"/>
    <w:basedOn w:val="Normal"/>
    <w:uiPriority w:val="34"/>
    <w:qFormat/>
    <w:rsid w:val="00B230B4"/>
    <w:pPr>
      <w:ind w:left="720"/>
      <w:contextualSpacing/>
    </w:pPr>
  </w:style>
  <w:style w:type="character" w:customStyle="1" w:styleId="Ttulo3Car">
    <w:name w:val="Título 3 Car"/>
    <w:basedOn w:val="Fuentedeprrafopredeter"/>
    <w:link w:val="Ttulo3"/>
    <w:uiPriority w:val="9"/>
    <w:semiHidden/>
    <w:rsid w:val="00B11216"/>
    <w:rPr>
      <w:rFonts w:asciiTheme="majorHAnsi" w:eastAsiaTheme="majorEastAsia" w:hAnsiTheme="majorHAnsi" w:cstheme="majorBidi"/>
      <w:color w:val="243F60" w:themeColor="accent1" w:themeShade="7F"/>
      <w:sz w:val="24"/>
      <w:szCs w:val="24"/>
      <w:lang w:val="es-CO"/>
    </w:rPr>
  </w:style>
  <w:style w:type="paragraph" w:styleId="TDC2">
    <w:name w:val="toc 2"/>
    <w:basedOn w:val="Normal"/>
    <w:next w:val="Normal"/>
    <w:autoRedefine/>
    <w:uiPriority w:val="39"/>
    <w:unhideWhenUsed/>
    <w:rsid w:val="00421FAC"/>
    <w:pPr>
      <w:tabs>
        <w:tab w:val="left" w:pos="426"/>
        <w:tab w:val="left" w:pos="709"/>
        <w:tab w:val="left" w:pos="880"/>
        <w:tab w:val="right" w:leader="dot" w:pos="8494"/>
      </w:tabs>
      <w:spacing w:after="100"/>
    </w:pPr>
  </w:style>
  <w:style w:type="paragraph" w:styleId="TDC3">
    <w:name w:val="toc 3"/>
    <w:basedOn w:val="Normal"/>
    <w:next w:val="Normal"/>
    <w:autoRedefine/>
    <w:uiPriority w:val="39"/>
    <w:unhideWhenUsed/>
    <w:rsid w:val="00421FAC"/>
    <w:pPr>
      <w:tabs>
        <w:tab w:val="left" w:pos="709"/>
        <w:tab w:val="left" w:pos="1320"/>
        <w:tab w:val="right" w:leader="dot" w:pos="8494"/>
      </w:tabs>
      <w:spacing w:after="100"/>
    </w:pPr>
  </w:style>
  <w:style w:type="paragraph" w:styleId="Sinespaciado">
    <w:name w:val="No Spacing"/>
    <w:link w:val="SinespaciadoCar"/>
    <w:uiPriority w:val="1"/>
    <w:qFormat/>
    <w:rsid w:val="00D07CE7"/>
    <w:rPr>
      <w:lang w:val="es-CO"/>
    </w:rPr>
  </w:style>
  <w:style w:type="paragraph" w:styleId="Textonotapie">
    <w:name w:val="footnote text"/>
    <w:basedOn w:val="Normal"/>
    <w:link w:val="TextonotapieCar"/>
    <w:uiPriority w:val="99"/>
    <w:semiHidden/>
    <w:unhideWhenUsed/>
    <w:rsid w:val="00942091"/>
    <w:rPr>
      <w:sz w:val="20"/>
      <w:szCs w:val="20"/>
    </w:rPr>
  </w:style>
  <w:style w:type="character" w:customStyle="1" w:styleId="TextonotapieCar">
    <w:name w:val="Texto nota pie Car"/>
    <w:basedOn w:val="Fuentedeprrafopredeter"/>
    <w:link w:val="Textonotapie"/>
    <w:uiPriority w:val="99"/>
    <w:semiHidden/>
    <w:rsid w:val="00942091"/>
    <w:rPr>
      <w:sz w:val="20"/>
      <w:szCs w:val="20"/>
      <w:lang w:val="es-CO"/>
    </w:rPr>
  </w:style>
  <w:style w:type="character" w:styleId="Refdenotaalpie">
    <w:name w:val="footnote reference"/>
    <w:basedOn w:val="Fuentedeprrafopredeter"/>
    <w:uiPriority w:val="99"/>
    <w:semiHidden/>
    <w:unhideWhenUsed/>
    <w:rsid w:val="00942091"/>
    <w:rPr>
      <w:vertAlign w:val="superscript"/>
    </w:rPr>
  </w:style>
  <w:style w:type="paragraph" w:styleId="Textodeglobo">
    <w:name w:val="Balloon Text"/>
    <w:basedOn w:val="Normal"/>
    <w:link w:val="TextodegloboCar"/>
    <w:uiPriority w:val="99"/>
    <w:semiHidden/>
    <w:unhideWhenUsed/>
    <w:rsid w:val="00262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93"/>
    <w:rPr>
      <w:rFonts w:ascii="Segoe UI" w:hAnsi="Segoe UI" w:cs="Segoe UI"/>
      <w:sz w:val="18"/>
      <w:szCs w:val="18"/>
      <w:lang w:val="es-CO"/>
    </w:rPr>
  </w:style>
  <w:style w:type="character" w:styleId="Refdecomentario">
    <w:name w:val="annotation reference"/>
    <w:basedOn w:val="Fuentedeprrafopredeter"/>
    <w:uiPriority w:val="99"/>
    <w:semiHidden/>
    <w:unhideWhenUsed/>
    <w:rsid w:val="00634720"/>
    <w:rPr>
      <w:sz w:val="16"/>
      <w:szCs w:val="16"/>
    </w:rPr>
  </w:style>
  <w:style w:type="paragraph" w:styleId="Textocomentario">
    <w:name w:val="annotation text"/>
    <w:basedOn w:val="Normal"/>
    <w:link w:val="TextocomentarioCar"/>
    <w:uiPriority w:val="99"/>
    <w:unhideWhenUsed/>
    <w:rsid w:val="00634720"/>
    <w:rPr>
      <w:sz w:val="20"/>
      <w:szCs w:val="20"/>
    </w:rPr>
  </w:style>
  <w:style w:type="character" w:customStyle="1" w:styleId="TextocomentarioCar">
    <w:name w:val="Texto comentario Car"/>
    <w:basedOn w:val="Fuentedeprrafopredeter"/>
    <w:link w:val="Textocomentario"/>
    <w:uiPriority w:val="99"/>
    <w:rsid w:val="0063472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34720"/>
    <w:rPr>
      <w:b/>
      <w:bCs/>
    </w:rPr>
  </w:style>
  <w:style w:type="character" w:customStyle="1" w:styleId="AsuntodelcomentarioCar">
    <w:name w:val="Asunto del comentario Car"/>
    <w:basedOn w:val="TextocomentarioCar"/>
    <w:link w:val="Asuntodelcomentario"/>
    <w:uiPriority w:val="99"/>
    <w:semiHidden/>
    <w:rsid w:val="00634720"/>
    <w:rPr>
      <w:b/>
      <w:bCs/>
      <w:sz w:val="20"/>
      <w:szCs w:val="20"/>
      <w:lang w:val="es-CO"/>
    </w:rPr>
  </w:style>
  <w:style w:type="paragraph" w:styleId="Revisin">
    <w:name w:val="Revision"/>
    <w:hidden/>
    <w:uiPriority w:val="99"/>
    <w:semiHidden/>
    <w:rsid w:val="00D26830"/>
    <w:pPr>
      <w:jc w:val="left"/>
    </w:pPr>
    <w:rPr>
      <w:lang w:val="es-CO"/>
    </w:rPr>
  </w:style>
  <w:style w:type="paragraph" w:customStyle="1" w:styleId="Default">
    <w:name w:val="Default"/>
    <w:rsid w:val="006D58E1"/>
    <w:pPr>
      <w:autoSpaceDE w:val="0"/>
      <w:autoSpaceDN w:val="0"/>
      <w:adjustRightInd w:val="0"/>
      <w:jc w:val="left"/>
    </w:pPr>
    <w:rPr>
      <w:rFonts w:ascii="Arial" w:hAnsi="Arial" w:cs="Arial"/>
      <w:color w:val="000000"/>
      <w:sz w:val="24"/>
      <w:szCs w:val="24"/>
      <w:lang w:val="es-CO"/>
    </w:rPr>
  </w:style>
  <w:style w:type="table" w:styleId="Tablaconcuadrcula">
    <w:name w:val="Table Grid"/>
    <w:basedOn w:val="Tablanormal"/>
    <w:uiPriority w:val="39"/>
    <w:rsid w:val="0085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E5028"/>
    <w:rPr>
      <w:color w:val="605E5C"/>
      <w:shd w:val="clear" w:color="auto" w:fill="E1DFDD"/>
    </w:rPr>
  </w:style>
  <w:style w:type="table" w:styleId="Tablaconcuadrcula4-nfasis5">
    <w:name w:val="Grid Table 4 Accent 5"/>
    <w:basedOn w:val="Tablanormal"/>
    <w:uiPriority w:val="49"/>
    <w:rsid w:val="00B21A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C48D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6">
    <w:name w:val="Grid Table 4 Accent 6"/>
    <w:basedOn w:val="Tablanormal"/>
    <w:uiPriority w:val="49"/>
    <w:rsid w:val="002C48D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163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o-nfasis2">
    <w:name w:val="Grid Table 1 Light Accent 2"/>
    <w:basedOn w:val="Tablanormal"/>
    <w:uiPriority w:val="46"/>
    <w:rsid w:val="00623A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E1FB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42A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347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D06C5D"/>
    <w:pPr>
      <w:spacing w:after="200"/>
    </w:pPr>
    <w:rPr>
      <w:i/>
      <w:iCs/>
      <w:color w:val="FFA038" w:themeColor="text2"/>
      <w:sz w:val="18"/>
      <w:szCs w:val="18"/>
    </w:rPr>
  </w:style>
  <w:style w:type="table" w:styleId="Tablaconcuadrcula4-nfasis2">
    <w:name w:val="Grid Table 4 Accent 2"/>
    <w:basedOn w:val="Tablanormal"/>
    <w:uiPriority w:val="49"/>
    <w:rsid w:val="00FE09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1">
    <w:name w:val="Grid Table 4 Accent 1"/>
    <w:basedOn w:val="Tablanormal"/>
    <w:uiPriority w:val="49"/>
    <w:rsid w:val="00FE09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basedOn w:val="Fuentedeprrafopredeter"/>
    <w:link w:val="Sinespaciado"/>
    <w:uiPriority w:val="1"/>
    <w:rsid w:val="005C050C"/>
    <w:rPr>
      <w:lang w:val="es-CO"/>
    </w:rPr>
  </w:style>
  <w:style w:type="paragraph" w:customStyle="1" w:styleId="Textoindependiente211">
    <w:name w:val="Texto independiente 211"/>
    <w:basedOn w:val="Normal"/>
    <w:rsid w:val="00884898"/>
    <w:pPr>
      <w:suppressAutoHyphens/>
      <w:overflowPunct w:val="0"/>
      <w:autoSpaceDE w:val="0"/>
      <w:spacing w:after="120" w:line="480" w:lineRule="auto"/>
      <w:jc w:val="left"/>
      <w:textAlignment w:val="baseline"/>
    </w:pPr>
    <w:rPr>
      <w:rFonts w:ascii="Times New Roman" w:eastAsia="Times New Roman" w:hAnsi="Times New Roman" w:cs="Times New Roman"/>
      <w:sz w:val="24"/>
      <w:szCs w:val="20"/>
      <w:lang w:val="es-ES" w:eastAsia="ar-SA"/>
    </w:rPr>
  </w:style>
  <w:style w:type="paragraph" w:styleId="Textoindependiente3">
    <w:name w:val="Body Text 3"/>
    <w:basedOn w:val="Normal"/>
    <w:link w:val="Textoindependiente3Car"/>
    <w:semiHidden/>
    <w:rsid w:val="009B485E"/>
    <w:pPr>
      <w:ind w:right="193"/>
    </w:pPr>
    <w:rPr>
      <w:rFonts w:ascii="Arial Narrow" w:eastAsia="Times New Roman" w:hAnsi="Arial Narrow" w:cs="Times New Roman"/>
      <w:color w:val="000080"/>
      <w:sz w:val="24"/>
      <w:szCs w:val="20"/>
      <w:lang w:bidi="he-IL"/>
    </w:rPr>
  </w:style>
  <w:style w:type="character" w:customStyle="1" w:styleId="Textoindependiente3Car">
    <w:name w:val="Texto independiente 3 Car"/>
    <w:basedOn w:val="Fuentedeprrafopredeter"/>
    <w:link w:val="Textoindependiente3"/>
    <w:semiHidden/>
    <w:rsid w:val="009B485E"/>
    <w:rPr>
      <w:rFonts w:ascii="Arial Narrow" w:eastAsia="Times New Roman" w:hAnsi="Arial Narrow" w:cs="Times New Roman"/>
      <w:color w:val="000080"/>
      <w:sz w:val="24"/>
      <w:szCs w:val="20"/>
      <w:lang w:val="es-C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3487">
      <w:bodyDiv w:val="1"/>
      <w:marLeft w:val="0"/>
      <w:marRight w:val="0"/>
      <w:marTop w:val="0"/>
      <w:marBottom w:val="0"/>
      <w:divBdr>
        <w:top w:val="none" w:sz="0" w:space="0" w:color="auto"/>
        <w:left w:val="none" w:sz="0" w:space="0" w:color="auto"/>
        <w:bottom w:val="none" w:sz="0" w:space="0" w:color="auto"/>
        <w:right w:val="none" w:sz="0" w:space="0" w:color="auto"/>
      </w:divBdr>
    </w:div>
    <w:div w:id="147792965">
      <w:bodyDiv w:val="1"/>
      <w:marLeft w:val="0"/>
      <w:marRight w:val="0"/>
      <w:marTop w:val="0"/>
      <w:marBottom w:val="0"/>
      <w:divBdr>
        <w:top w:val="none" w:sz="0" w:space="0" w:color="auto"/>
        <w:left w:val="none" w:sz="0" w:space="0" w:color="auto"/>
        <w:bottom w:val="none" w:sz="0" w:space="0" w:color="auto"/>
        <w:right w:val="none" w:sz="0" w:space="0" w:color="auto"/>
      </w:divBdr>
    </w:div>
    <w:div w:id="158931163">
      <w:bodyDiv w:val="1"/>
      <w:marLeft w:val="0"/>
      <w:marRight w:val="0"/>
      <w:marTop w:val="0"/>
      <w:marBottom w:val="0"/>
      <w:divBdr>
        <w:top w:val="none" w:sz="0" w:space="0" w:color="auto"/>
        <w:left w:val="none" w:sz="0" w:space="0" w:color="auto"/>
        <w:bottom w:val="none" w:sz="0" w:space="0" w:color="auto"/>
        <w:right w:val="none" w:sz="0" w:space="0" w:color="auto"/>
      </w:divBdr>
    </w:div>
    <w:div w:id="193539916">
      <w:bodyDiv w:val="1"/>
      <w:marLeft w:val="0"/>
      <w:marRight w:val="0"/>
      <w:marTop w:val="0"/>
      <w:marBottom w:val="0"/>
      <w:divBdr>
        <w:top w:val="none" w:sz="0" w:space="0" w:color="auto"/>
        <w:left w:val="none" w:sz="0" w:space="0" w:color="auto"/>
        <w:bottom w:val="none" w:sz="0" w:space="0" w:color="auto"/>
        <w:right w:val="none" w:sz="0" w:space="0" w:color="auto"/>
      </w:divBdr>
    </w:div>
    <w:div w:id="212010934">
      <w:bodyDiv w:val="1"/>
      <w:marLeft w:val="0"/>
      <w:marRight w:val="0"/>
      <w:marTop w:val="0"/>
      <w:marBottom w:val="0"/>
      <w:divBdr>
        <w:top w:val="none" w:sz="0" w:space="0" w:color="auto"/>
        <w:left w:val="none" w:sz="0" w:space="0" w:color="auto"/>
        <w:bottom w:val="none" w:sz="0" w:space="0" w:color="auto"/>
        <w:right w:val="none" w:sz="0" w:space="0" w:color="auto"/>
      </w:divBdr>
      <w:divsChild>
        <w:div w:id="21324824">
          <w:marLeft w:val="547"/>
          <w:marRight w:val="0"/>
          <w:marTop w:val="0"/>
          <w:marBottom w:val="0"/>
          <w:divBdr>
            <w:top w:val="none" w:sz="0" w:space="0" w:color="auto"/>
            <w:left w:val="none" w:sz="0" w:space="0" w:color="auto"/>
            <w:bottom w:val="none" w:sz="0" w:space="0" w:color="auto"/>
            <w:right w:val="none" w:sz="0" w:space="0" w:color="auto"/>
          </w:divBdr>
        </w:div>
      </w:divsChild>
    </w:div>
    <w:div w:id="412313528">
      <w:bodyDiv w:val="1"/>
      <w:marLeft w:val="0"/>
      <w:marRight w:val="0"/>
      <w:marTop w:val="0"/>
      <w:marBottom w:val="0"/>
      <w:divBdr>
        <w:top w:val="none" w:sz="0" w:space="0" w:color="auto"/>
        <w:left w:val="none" w:sz="0" w:space="0" w:color="auto"/>
        <w:bottom w:val="none" w:sz="0" w:space="0" w:color="auto"/>
        <w:right w:val="none" w:sz="0" w:space="0" w:color="auto"/>
      </w:divBdr>
    </w:div>
    <w:div w:id="482702871">
      <w:bodyDiv w:val="1"/>
      <w:marLeft w:val="0"/>
      <w:marRight w:val="0"/>
      <w:marTop w:val="0"/>
      <w:marBottom w:val="0"/>
      <w:divBdr>
        <w:top w:val="none" w:sz="0" w:space="0" w:color="auto"/>
        <w:left w:val="none" w:sz="0" w:space="0" w:color="auto"/>
        <w:bottom w:val="none" w:sz="0" w:space="0" w:color="auto"/>
        <w:right w:val="none" w:sz="0" w:space="0" w:color="auto"/>
      </w:divBdr>
    </w:div>
    <w:div w:id="710501727">
      <w:bodyDiv w:val="1"/>
      <w:marLeft w:val="0"/>
      <w:marRight w:val="0"/>
      <w:marTop w:val="0"/>
      <w:marBottom w:val="0"/>
      <w:divBdr>
        <w:top w:val="none" w:sz="0" w:space="0" w:color="auto"/>
        <w:left w:val="none" w:sz="0" w:space="0" w:color="auto"/>
        <w:bottom w:val="none" w:sz="0" w:space="0" w:color="auto"/>
        <w:right w:val="none" w:sz="0" w:space="0" w:color="auto"/>
      </w:divBdr>
    </w:div>
    <w:div w:id="729038959">
      <w:bodyDiv w:val="1"/>
      <w:marLeft w:val="0"/>
      <w:marRight w:val="0"/>
      <w:marTop w:val="0"/>
      <w:marBottom w:val="0"/>
      <w:divBdr>
        <w:top w:val="none" w:sz="0" w:space="0" w:color="auto"/>
        <w:left w:val="none" w:sz="0" w:space="0" w:color="auto"/>
        <w:bottom w:val="none" w:sz="0" w:space="0" w:color="auto"/>
        <w:right w:val="none" w:sz="0" w:space="0" w:color="auto"/>
      </w:divBdr>
    </w:div>
    <w:div w:id="742139191">
      <w:bodyDiv w:val="1"/>
      <w:marLeft w:val="0"/>
      <w:marRight w:val="0"/>
      <w:marTop w:val="0"/>
      <w:marBottom w:val="0"/>
      <w:divBdr>
        <w:top w:val="none" w:sz="0" w:space="0" w:color="auto"/>
        <w:left w:val="none" w:sz="0" w:space="0" w:color="auto"/>
        <w:bottom w:val="none" w:sz="0" w:space="0" w:color="auto"/>
        <w:right w:val="none" w:sz="0" w:space="0" w:color="auto"/>
      </w:divBdr>
    </w:div>
    <w:div w:id="790906116">
      <w:bodyDiv w:val="1"/>
      <w:marLeft w:val="0"/>
      <w:marRight w:val="0"/>
      <w:marTop w:val="0"/>
      <w:marBottom w:val="0"/>
      <w:divBdr>
        <w:top w:val="none" w:sz="0" w:space="0" w:color="auto"/>
        <w:left w:val="none" w:sz="0" w:space="0" w:color="auto"/>
        <w:bottom w:val="none" w:sz="0" w:space="0" w:color="auto"/>
        <w:right w:val="none" w:sz="0" w:space="0" w:color="auto"/>
      </w:divBdr>
    </w:div>
    <w:div w:id="794103413">
      <w:bodyDiv w:val="1"/>
      <w:marLeft w:val="0"/>
      <w:marRight w:val="0"/>
      <w:marTop w:val="0"/>
      <w:marBottom w:val="0"/>
      <w:divBdr>
        <w:top w:val="none" w:sz="0" w:space="0" w:color="auto"/>
        <w:left w:val="none" w:sz="0" w:space="0" w:color="auto"/>
        <w:bottom w:val="none" w:sz="0" w:space="0" w:color="auto"/>
        <w:right w:val="none" w:sz="0" w:space="0" w:color="auto"/>
      </w:divBdr>
      <w:divsChild>
        <w:div w:id="39986784">
          <w:marLeft w:val="0"/>
          <w:marRight w:val="0"/>
          <w:marTop w:val="0"/>
          <w:marBottom w:val="0"/>
          <w:divBdr>
            <w:top w:val="none" w:sz="0" w:space="0" w:color="auto"/>
            <w:left w:val="none" w:sz="0" w:space="0" w:color="auto"/>
            <w:bottom w:val="none" w:sz="0" w:space="0" w:color="auto"/>
            <w:right w:val="none" w:sz="0" w:space="0" w:color="auto"/>
          </w:divBdr>
        </w:div>
        <w:div w:id="250509492">
          <w:marLeft w:val="0"/>
          <w:marRight w:val="0"/>
          <w:marTop w:val="0"/>
          <w:marBottom w:val="0"/>
          <w:divBdr>
            <w:top w:val="none" w:sz="0" w:space="0" w:color="auto"/>
            <w:left w:val="none" w:sz="0" w:space="0" w:color="auto"/>
            <w:bottom w:val="none" w:sz="0" w:space="0" w:color="auto"/>
            <w:right w:val="none" w:sz="0" w:space="0" w:color="auto"/>
          </w:divBdr>
        </w:div>
        <w:div w:id="275915658">
          <w:marLeft w:val="0"/>
          <w:marRight w:val="0"/>
          <w:marTop w:val="0"/>
          <w:marBottom w:val="0"/>
          <w:divBdr>
            <w:top w:val="none" w:sz="0" w:space="0" w:color="auto"/>
            <w:left w:val="none" w:sz="0" w:space="0" w:color="auto"/>
            <w:bottom w:val="none" w:sz="0" w:space="0" w:color="auto"/>
            <w:right w:val="none" w:sz="0" w:space="0" w:color="auto"/>
          </w:divBdr>
        </w:div>
        <w:div w:id="290984664">
          <w:marLeft w:val="0"/>
          <w:marRight w:val="0"/>
          <w:marTop w:val="0"/>
          <w:marBottom w:val="0"/>
          <w:divBdr>
            <w:top w:val="none" w:sz="0" w:space="0" w:color="auto"/>
            <w:left w:val="none" w:sz="0" w:space="0" w:color="auto"/>
            <w:bottom w:val="none" w:sz="0" w:space="0" w:color="auto"/>
            <w:right w:val="none" w:sz="0" w:space="0" w:color="auto"/>
          </w:divBdr>
        </w:div>
        <w:div w:id="648747777">
          <w:marLeft w:val="0"/>
          <w:marRight w:val="0"/>
          <w:marTop w:val="0"/>
          <w:marBottom w:val="0"/>
          <w:divBdr>
            <w:top w:val="none" w:sz="0" w:space="0" w:color="auto"/>
            <w:left w:val="none" w:sz="0" w:space="0" w:color="auto"/>
            <w:bottom w:val="none" w:sz="0" w:space="0" w:color="auto"/>
            <w:right w:val="none" w:sz="0" w:space="0" w:color="auto"/>
          </w:divBdr>
        </w:div>
        <w:div w:id="779496544">
          <w:marLeft w:val="0"/>
          <w:marRight w:val="0"/>
          <w:marTop w:val="0"/>
          <w:marBottom w:val="0"/>
          <w:divBdr>
            <w:top w:val="none" w:sz="0" w:space="0" w:color="auto"/>
            <w:left w:val="none" w:sz="0" w:space="0" w:color="auto"/>
            <w:bottom w:val="none" w:sz="0" w:space="0" w:color="auto"/>
            <w:right w:val="none" w:sz="0" w:space="0" w:color="auto"/>
          </w:divBdr>
        </w:div>
        <w:div w:id="830414898">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522351683">
          <w:marLeft w:val="0"/>
          <w:marRight w:val="0"/>
          <w:marTop w:val="0"/>
          <w:marBottom w:val="0"/>
          <w:divBdr>
            <w:top w:val="none" w:sz="0" w:space="0" w:color="auto"/>
            <w:left w:val="none" w:sz="0" w:space="0" w:color="auto"/>
            <w:bottom w:val="none" w:sz="0" w:space="0" w:color="auto"/>
            <w:right w:val="none" w:sz="0" w:space="0" w:color="auto"/>
          </w:divBdr>
        </w:div>
        <w:div w:id="1786122498">
          <w:marLeft w:val="0"/>
          <w:marRight w:val="0"/>
          <w:marTop w:val="0"/>
          <w:marBottom w:val="0"/>
          <w:divBdr>
            <w:top w:val="none" w:sz="0" w:space="0" w:color="auto"/>
            <w:left w:val="none" w:sz="0" w:space="0" w:color="auto"/>
            <w:bottom w:val="none" w:sz="0" w:space="0" w:color="auto"/>
            <w:right w:val="none" w:sz="0" w:space="0" w:color="auto"/>
          </w:divBdr>
        </w:div>
        <w:div w:id="1933783560">
          <w:marLeft w:val="0"/>
          <w:marRight w:val="0"/>
          <w:marTop w:val="0"/>
          <w:marBottom w:val="0"/>
          <w:divBdr>
            <w:top w:val="none" w:sz="0" w:space="0" w:color="auto"/>
            <w:left w:val="none" w:sz="0" w:space="0" w:color="auto"/>
            <w:bottom w:val="none" w:sz="0" w:space="0" w:color="auto"/>
            <w:right w:val="none" w:sz="0" w:space="0" w:color="auto"/>
          </w:divBdr>
        </w:div>
        <w:div w:id="1980306657">
          <w:marLeft w:val="0"/>
          <w:marRight w:val="0"/>
          <w:marTop w:val="0"/>
          <w:marBottom w:val="0"/>
          <w:divBdr>
            <w:top w:val="none" w:sz="0" w:space="0" w:color="auto"/>
            <w:left w:val="none" w:sz="0" w:space="0" w:color="auto"/>
            <w:bottom w:val="none" w:sz="0" w:space="0" w:color="auto"/>
            <w:right w:val="none" w:sz="0" w:space="0" w:color="auto"/>
          </w:divBdr>
        </w:div>
        <w:div w:id="2022586558">
          <w:marLeft w:val="0"/>
          <w:marRight w:val="0"/>
          <w:marTop w:val="0"/>
          <w:marBottom w:val="0"/>
          <w:divBdr>
            <w:top w:val="none" w:sz="0" w:space="0" w:color="auto"/>
            <w:left w:val="none" w:sz="0" w:space="0" w:color="auto"/>
            <w:bottom w:val="none" w:sz="0" w:space="0" w:color="auto"/>
            <w:right w:val="none" w:sz="0" w:space="0" w:color="auto"/>
          </w:divBdr>
        </w:div>
        <w:div w:id="2057311888">
          <w:marLeft w:val="0"/>
          <w:marRight w:val="0"/>
          <w:marTop w:val="0"/>
          <w:marBottom w:val="0"/>
          <w:divBdr>
            <w:top w:val="none" w:sz="0" w:space="0" w:color="auto"/>
            <w:left w:val="none" w:sz="0" w:space="0" w:color="auto"/>
            <w:bottom w:val="none" w:sz="0" w:space="0" w:color="auto"/>
            <w:right w:val="none" w:sz="0" w:space="0" w:color="auto"/>
          </w:divBdr>
        </w:div>
      </w:divsChild>
    </w:div>
    <w:div w:id="896824248">
      <w:bodyDiv w:val="1"/>
      <w:marLeft w:val="0"/>
      <w:marRight w:val="0"/>
      <w:marTop w:val="0"/>
      <w:marBottom w:val="0"/>
      <w:divBdr>
        <w:top w:val="none" w:sz="0" w:space="0" w:color="auto"/>
        <w:left w:val="none" w:sz="0" w:space="0" w:color="auto"/>
        <w:bottom w:val="none" w:sz="0" w:space="0" w:color="auto"/>
        <w:right w:val="none" w:sz="0" w:space="0" w:color="auto"/>
      </w:divBdr>
    </w:div>
    <w:div w:id="900019670">
      <w:bodyDiv w:val="1"/>
      <w:marLeft w:val="0"/>
      <w:marRight w:val="0"/>
      <w:marTop w:val="0"/>
      <w:marBottom w:val="0"/>
      <w:divBdr>
        <w:top w:val="none" w:sz="0" w:space="0" w:color="auto"/>
        <w:left w:val="none" w:sz="0" w:space="0" w:color="auto"/>
        <w:bottom w:val="none" w:sz="0" w:space="0" w:color="auto"/>
        <w:right w:val="none" w:sz="0" w:space="0" w:color="auto"/>
      </w:divBdr>
    </w:div>
    <w:div w:id="907764298">
      <w:bodyDiv w:val="1"/>
      <w:marLeft w:val="0"/>
      <w:marRight w:val="0"/>
      <w:marTop w:val="0"/>
      <w:marBottom w:val="0"/>
      <w:divBdr>
        <w:top w:val="none" w:sz="0" w:space="0" w:color="auto"/>
        <w:left w:val="none" w:sz="0" w:space="0" w:color="auto"/>
        <w:bottom w:val="none" w:sz="0" w:space="0" w:color="auto"/>
        <w:right w:val="none" w:sz="0" w:space="0" w:color="auto"/>
      </w:divBdr>
    </w:div>
    <w:div w:id="947928368">
      <w:bodyDiv w:val="1"/>
      <w:marLeft w:val="0"/>
      <w:marRight w:val="0"/>
      <w:marTop w:val="0"/>
      <w:marBottom w:val="0"/>
      <w:divBdr>
        <w:top w:val="none" w:sz="0" w:space="0" w:color="auto"/>
        <w:left w:val="none" w:sz="0" w:space="0" w:color="auto"/>
        <w:bottom w:val="none" w:sz="0" w:space="0" w:color="auto"/>
        <w:right w:val="none" w:sz="0" w:space="0" w:color="auto"/>
      </w:divBdr>
    </w:div>
    <w:div w:id="1192719989">
      <w:bodyDiv w:val="1"/>
      <w:marLeft w:val="0"/>
      <w:marRight w:val="0"/>
      <w:marTop w:val="0"/>
      <w:marBottom w:val="0"/>
      <w:divBdr>
        <w:top w:val="none" w:sz="0" w:space="0" w:color="auto"/>
        <w:left w:val="none" w:sz="0" w:space="0" w:color="auto"/>
        <w:bottom w:val="none" w:sz="0" w:space="0" w:color="auto"/>
        <w:right w:val="none" w:sz="0" w:space="0" w:color="auto"/>
      </w:divBdr>
    </w:div>
    <w:div w:id="1202086497">
      <w:bodyDiv w:val="1"/>
      <w:marLeft w:val="0"/>
      <w:marRight w:val="0"/>
      <w:marTop w:val="0"/>
      <w:marBottom w:val="0"/>
      <w:divBdr>
        <w:top w:val="none" w:sz="0" w:space="0" w:color="auto"/>
        <w:left w:val="none" w:sz="0" w:space="0" w:color="auto"/>
        <w:bottom w:val="none" w:sz="0" w:space="0" w:color="auto"/>
        <w:right w:val="none" w:sz="0" w:space="0" w:color="auto"/>
      </w:divBdr>
    </w:div>
    <w:div w:id="1205800165">
      <w:bodyDiv w:val="1"/>
      <w:marLeft w:val="0"/>
      <w:marRight w:val="0"/>
      <w:marTop w:val="0"/>
      <w:marBottom w:val="0"/>
      <w:divBdr>
        <w:top w:val="none" w:sz="0" w:space="0" w:color="auto"/>
        <w:left w:val="none" w:sz="0" w:space="0" w:color="auto"/>
        <w:bottom w:val="none" w:sz="0" w:space="0" w:color="auto"/>
        <w:right w:val="none" w:sz="0" w:space="0" w:color="auto"/>
      </w:divBdr>
    </w:div>
    <w:div w:id="1507359139">
      <w:bodyDiv w:val="1"/>
      <w:marLeft w:val="0"/>
      <w:marRight w:val="0"/>
      <w:marTop w:val="0"/>
      <w:marBottom w:val="0"/>
      <w:divBdr>
        <w:top w:val="none" w:sz="0" w:space="0" w:color="auto"/>
        <w:left w:val="none" w:sz="0" w:space="0" w:color="auto"/>
        <w:bottom w:val="none" w:sz="0" w:space="0" w:color="auto"/>
        <w:right w:val="none" w:sz="0" w:space="0" w:color="auto"/>
      </w:divBdr>
    </w:div>
    <w:div w:id="1534071335">
      <w:bodyDiv w:val="1"/>
      <w:marLeft w:val="0"/>
      <w:marRight w:val="0"/>
      <w:marTop w:val="0"/>
      <w:marBottom w:val="0"/>
      <w:divBdr>
        <w:top w:val="none" w:sz="0" w:space="0" w:color="auto"/>
        <w:left w:val="none" w:sz="0" w:space="0" w:color="auto"/>
        <w:bottom w:val="none" w:sz="0" w:space="0" w:color="auto"/>
        <w:right w:val="none" w:sz="0" w:space="0" w:color="auto"/>
      </w:divBdr>
    </w:div>
    <w:div w:id="1650553028">
      <w:bodyDiv w:val="1"/>
      <w:marLeft w:val="0"/>
      <w:marRight w:val="0"/>
      <w:marTop w:val="0"/>
      <w:marBottom w:val="0"/>
      <w:divBdr>
        <w:top w:val="none" w:sz="0" w:space="0" w:color="auto"/>
        <w:left w:val="none" w:sz="0" w:space="0" w:color="auto"/>
        <w:bottom w:val="none" w:sz="0" w:space="0" w:color="auto"/>
        <w:right w:val="none" w:sz="0" w:space="0" w:color="auto"/>
      </w:divBdr>
    </w:div>
    <w:div w:id="1699886393">
      <w:bodyDiv w:val="1"/>
      <w:marLeft w:val="0"/>
      <w:marRight w:val="0"/>
      <w:marTop w:val="0"/>
      <w:marBottom w:val="0"/>
      <w:divBdr>
        <w:top w:val="none" w:sz="0" w:space="0" w:color="auto"/>
        <w:left w:val="none" w:sz="0" w:space="0" w:color="auto"/>
        <w:bottom w:val="none" w:sz="0" w:space="0" w:color="auto"/>
        <w:right w:val="none" w:sz="0" w:space="0" w:color="auto"/>
      </w:divBdr>
    </w:div>
    <w:div w:id="1775133052">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 w:id="1791120807">
      <w:bodyDiv w:val="1"/>
      <w:marLeft w:val="0"/>
      <w:marRight w:val="0"/>
      <w:marTop w:val="0"/>
      <w:marBottom w:val="0"/>
      <w:divBdr>
        <w:top w:val="none" w:sz="0" w:space="0" w:color="auto"/>
        <w:left w:val="none" w:sz="0" w:space="0" w:color="auto"/>
        <w:bottom w:val="none" w:sz="0" w:space="0" w:color="auto"/>
        <w:right w:val="none" w:sz="0" w:space="0" w:color="auto"/>
      </w:divBdr>
    </w:div>
    <w:div w:id="1791626403">
      <w:bodyDiv w:val="1"/>
      <w:marLeft w:val="0"/>
      <w:marRight w:val="0"/>
      <w:marTop w:val="0"/>
      <w:marBottom w:val="0"/>
      <w:divBdr>
        <w:top w:val="none" w:sz="0" w:space="0" w:color="auto"/>
        <w:left w:val="none" w:sz="0" w:space="0" w:color="auto"/>
        <w:bottom w:val="none" w:sz="0" w:space="0" w:color="auto"/>
        <w:right w:val="none" w:sz="0" w:space="0" w:color="auto"/>
      </w:divBdr>
    </w:div>
    <w:div w:id="1942566888">
      <w:bodyDiv w:val="1"/>
      <w:marLeft w:val="0"/>
      <w:marRight w:val="0"/>
      <w:marTop w:val="0"/>
      <w:marBottom w:val="0"/>
      <w:divBdr>
        <w:top w:val="none" w:sz="0" w:space="0" w:color="auto"/>
        <w:left w:val="none" w:sz="0" w:space="0" w:color="auto"/>
        <w:bottom w:val="none" w:sz="0" w:space="0" w:color="auto"/>
        <w:right w:val="none" w:sz="0" w:space="0" w:color="auto"/>
      </w:divBdr>
    </w:div>
    <w:div w:id="1972199684">
      <w:bodyDiv w:val="1"/>
      <w:marLeft w:val="0"/>
      <w:marRight w:val="0"/>
      <w:marTop w:val="0"/>
      <w:marBottom w:val="0"/>
      <w:divBdr>
        <w:top w:val="none" w:sz="0" w:space="0" w:color="auto"/>
        <w:left w:val="none" w:sz="0" w:space="0" w:color="auto"/>
        <w:bottom w:val="none" w:sz="0" w:space="0" w:color="auto"/>
        <w:right w:val="none" w:sz="0" w:space="0" w:color="auto"/>
      </w:divBdr>
    </w:div>
    <w:div w:id="2101489469">
      <w:bodyDiv w:val="1"/>
      <w:marLeft w:val="0"/>
      <w:marRight w:val="0"/>
      <w:marTop w:val="0"/>
      <w:marBottom w:val="0"/>
      <w:divBdr>
        <w:top w:val="none" w:sz="0" w:space="0" w:color="auto"/>
        <w:left w:val="none" w:sz="0" w:space="0" w:color="auto"/>
        <w:bottom w:val="none" w:sz="0" w:space="0" w:color="auto"/>
        <w:right w:val="none" w:sz="0" w:space="0" w:color="auto"/>
      </w:divBdr>
    </w:div>
    <w:div w:id="21473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egsa.com.ar/Dic/memoria%20flash.ph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legsa.com.ar/Dic/digital.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egsa.com.ar/Dic/disquet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gsa.com.ar/Dic/almacenamiento.php" TargetMode="External"/><Relationship Id="rId5" Type="http://schemas.openxmlformats.org/officeDocument/2006/relationships/settings" Target="settings.xml"/><Relationship Id="rId15" Type="http://schemas.openxmlformats.org/officeDocument/2006/relationships/hyperlink" Target="http://www.alegsa.com.ar/Dic/dvd.php" TargetMode="External"/><Relationship Id="rId10" Type="http://schemas.openxmlformats.org/officeDocument/2006/relationships/hyperlink" Target="http://www.alegsa.com.ar/Dic/dispositivo.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legsa.com.ar/Dic/c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987F5-D486-4C8B-B385-7D9CD50E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2624</Words>
  <Characters>14434</Characters>
  <Application>Microsoft Office Word</Application>
  <DocSecurity>8</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Conservación</dc:creator>
  <cp:keywords/>
  <dc:description/>
  <cp:lastModifiedBy>Miguel Torres</cp:lastModifiedBy>
  <cp:revision>2</cp:revision>
  <dcterms:created xsi:type="dcterms:W3CDTF">2021-12-16T16:54:00Z</dcterms:created>
  <dcterms:modified xsi:type="dcterms:W3CDTF">2021-12-16T16:54:00Z</dcterms:modified>
</cp:coreProperties>
</file>