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sz w:val="24"/>
          <w:szCs w:val="24"/>
        </w:rPr>
        <w:id w:val="963086094"/>
        <w:docPartObj>
          <w:docPartGallery w:val="Cover Pages"/>
          <w:docPartUnique/>
        </w:docPartObj>
      </w:sdtPr>
      <w:sdtEndPr>
        <w:rPr>
          <w:b/>
          <w:bCs/>
        </w:rPr>
      </w:sdtEndPr>
      <w:sdtContent>
        <w:p w14:paraId="5B35C0E3" w14:textId="77777777" w:rsidR="005C050C" w:rsidRPr="00653501" w:rsidRDefault="005C050C" w:rsidP="005C050C">
          <w:pPr>
            <w:rPr>
              <w:rFonts w:ascii="Arial" w:hAnsi="Arial" w:cs="Arial"/>
              <w:sz w:val="24"/>
              <w:szCs w:val="24"/>
            </w:rPr>
          </w:pPr>
        </w:p>
        <w:p w14:paraId="3835AE7D" w14:textId="3D80F434" w:rsidR="005C050C" w:rsidRPr="00653501" w:rsidRDefault="00FE3BAA" w:rsidP="005C050C">
          <w:pPr>
            <w:rPr>
              <w:rFonts w:ascii="Arial" w:hAnsi="Arial" w:cs="Arial"/>
              <w:b/>
              <w:bCs/>
              <w:sz w:val="24"/>
              <w:szCs w:val="24"/>
            </w:rPr>
          </w:pPr>
          <w:r>
            <w:rPr>
              <w:rFonts w:ascii="Arial" w:hAnsi="Arial" w:cs="Arial"/>
              <w:b/>
              <w:bCs/>
              <w:noProof/>
              <w:sz w:val="24"/>
              <w:szCs w:val="24"/>
            </w:rPr>
            <w:drawing>
              <wp:anchor distT="0" distB="0" distL="114300" distR="114300" simplePos="0" relativeHeight="251675648" behindDoc="0" locked="0" layoutInCell="1" allowOverlap="1" wp14:anchorId="4F91600E" wp14:editId="02E7E32C">
                <wp:simplePos x="0" y="0"/>
                <wp:positionH relativeFrom="margin">
                  <wp:posOffset>1247775</wp:posOffset>
                </wp:positionH>
                <wp:positionV relativeFrom="paragraph">
                  <wp:posOffset>1411605</wp:posOffset>
                </wp:positionV>
                <wp:extent cx="3604260" cy="167640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9">
                          <a:extLst>
                            <a:ext uri="{28A0092B-C50C-407E-A947-70E740481C1C}">
                              <a14:useLocalDpi xmlns:a14="http://schemas.microsoft.com/office/drawing/2010/main" val="0"/>
                            </a:ext>
                          </a:extLst>
                        </a:blip>
                        <a:stretch>
                          <a:fillRect/>
                        </a:stretch>
                      </pic:blipFill>
                      <pic:spPr>
                        <a:xfrm>
                          <a:off x="0" y="0"/>
                          <a:ext cx="3604260" cy="1676400"/>
                        </a:xfrm>
                        <a:prstGeom prst="rect">
                          <a:avLst/>
                        </a:prstGeom>
                      </pic:spPr>
                    </pic:pic>
                  </a:graphicData>
                </a:graphic>
                <wp14:sizeRelH relativeFrom="margin">
                  <wp14:pctWidth>0</wp14:pctWidth>
                </wp14:sizeRelH>
                <wp14:sizeRelV relativeFrom="margin">
                  <wp14:pctHeight>0</wp14:pctHeight>
                </wp14:sizeRelV>
              </wp:anchor>
            </w:drawing>
          </w:r>
          <w:r w:rsidR="005C050C" w:rsidRPr="00653501">
            <w:rPr>
              <w:rFonts w:ascii="Arial" w:hAnsi="Arial" w:cs="Arial"/>
              <w:b/>
              <w:bCs/>
              <w:noProof/>
              <w:sz w:val="24"/>
              <w:szCs w:val="24"/>
              <w:lang w:eastAsia="es-CO"/>
            </w:rPr>
            <mc:AlternateContent>
              <mc:Choice Requires="wps">
                <w:drawing>
                  <wp:anchor distT="45720" distB="45720" distL="114300" distR="114300" simplePos="0" relativeHeight="251672576" behindDoc="0" locked="0" layoutInCell="1" allowOverlap="1" wp14:anchorId="3D93EEFF" wp14:editId="2F89ACB8">
                    <wp:simplePos x="0" y="0"/>
                    <wp:positionH relativeFrom="column">
                      <wp:posOffset>196215</wp:posOffset>
                    </wp:positionH>
                    <wp:positionV relativeFrom="paragraph">
                      <wp:posOffset>5498465</wp:posOffset>
                    </wp:positionV>
                    <wp:extent cx="5977255"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7255" cy="1404620"/>
                            </a:xfrm>
                            <a:prstGeom prst="rect">
                              <a:avLst/>
                            </a:prstGeom>
                            <a:noFill/>
                            <a:ln w="9525">
                              <a:noFill/>
                              <a:miter lim="800000"/>
                              <a:headEnd/>
                              <a:tailEnd/>
                            </a:ln>
                          </wps:spPr>
                          <wps:txbx>
                            <w:txbxContent>
                              <w:p w14:paraId="2B921ED5" w14:textId="4EC2F0BE" w:rsidR="005565FF" w:rsidRPr="009B485E" w:rsidRDefault="005565FF" w:rsidP="005C050C">
                                <w:pPr>
                                  <w:jc w:val="right"/>
                                  <w:rPr>
                                    <w:rFonts w:ascii="Arial" w:hAnsi="Arial" w:cs="Arial"/>
                                    <w:b/>
                                    <w:bCs/>
                                    <w:color w:val="000099" w:themeColor="background2"/>
                                    <w:sz w:val="44"/>
                                    <w:szCs w:val="44"/>
                                    <w:lang w:val="es-ES"/>
                                  </w:rPr>
                                </w:pPr>
                                <w:r w:rsidRPr="009B485E">
                                  <w:rPr>
                                    <w:rFonts w:ascii="Arial" w:hAnsi="Arial" w:cs="Arial"/>
                                    <w:b/>
                                    <w:bCs/>
                                    <w:color w:val="000099" w:themeColor="background2"/>
                                    <w:sz w:val="44"/>
                                    <w:szCs w:val="44"/>
                                    <w:lang w:val="es-ES"/>
                                  </w:rPr>
                                  <w:t xml:space="preserve">PROGRAMA </w:t>
                                </w:r>
                                <w:r w:rsidR="00C0463C">
                                  <w:rPr>
                                    <w:rFonts w:ascii="Arial" w:hAnsi="Arial" w:cs="Arial"/>
                                    <w:b/>
                                    <w:bCs/>
                                    <w:color w:val="000099" w:themeColor="background2"/>
                                    <w:sz w:val="44"/>
                                    <w:szCs w:val="44"/>
                                    <w:lang w:val="es-ES"/>
                                  </w:rPr>
                                  <w:t xml:space="preserve">DE </w:t>
                                </w:r>
                                <w:r w:rsidR="009B485E" w:rsidRPr="009B485E">
                                  <w:rPr>
                                    <w:rFonts w:ascii="Arial" w:hAnsi="Arial" w:cs="Arial"/>
                                    <w:b/>
                                    <w:bCs/>
                                    <w:color w:val="000099" w:themeColor="background2"/>
                                    <w:sz w:val="44"/>
                                    <w:szCs w:val="44"/>
                                    <w:lang w:val="es-ES"/>
                                  </w:rPr>
                                  <w:t xml:space="preserve">DOCUMENTOS </w:t>
                                </w:r>
                                <w:r w:rsidR="00391D77">
                                  <w:rPr>
                                    <w:rFonts w:ascii="Arial" w:hAnsi="Arial" w:cs="Arial"/>
                                    <w:b/>
                                    <w:bCs/>
                                    <w:color w:val="000099" w:themeColor="background2"/>
                                    <w:sz w:val="44"/>
                                    <w:szCs w:val="44"/>
                                    <w:lang w:val="es-ES"/>
                                  </w:rPr>
                                  <w:t>VITALES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93EEFF" id="_x0000_t202" coordsize="21600,21600" o:spt="202" path="m,l,21600r21600,l21600,xe">
                    <v:stroke joinstyle="miter"/>
                    <v:path gradientshapeok="t" o:connecttype="rect"/>
                  </v:shapetype>
                  <v:shape id="Cuadro de texto 2" o:spid="_x0000_s1026" type="#_x0000_t202" style="position:absolute;left:0;text-align:left;margin-left:15.45pt;margin-top:432.95pt;width:470.65pt;height:110.6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" filled="f" stroked="f">
                    <v:textbox style="mso-fit-shape-to-text:t">
                      <w:txbxContent>
                        <w:p w14:paraId="2B921ED5" w14:textId="4EC2F0BE" w:rsidR="005565FF" w:rsidRPr="009B485E" w:rsidRDefault="005565FF" w:rsidP="005C050C">
                          <w:pPr>
                            <w:jc w:val="right"/>
                            <w:rPr>
                              <w:rFonts w:ascii="Arial" w:hAnsi="Arial" w:cs="Arial"/>
                              <w:b/>
                              <w:bCs/>
                              <w:color w:val="000099" w:themeColor="background2"/>
                              <w:sz w:val="44"/>
                              <w:szCs w:val="44"/>
                              <w:lang w:val="es-ES"/>
                            </w:rPr>
                          </w:pPr>
                          <w:r w:rsidRPr="009B485E">
                            <w:rPr>
                              <w:rFonts w:ascii="Arial" w:hAnsi="Arial" w:cs="Arial"/>
                              <w:b/>
                              <w:bCs/>
                              <w:color w:val="000099" w:themeColor="background2"/>
                              <w:sz w:val="44"/>
                              <w:szCs w:val="44"/>
                              <w:lang w:val="es-ES"/>
                            </w:rPr>
                            <w:t xml:space="preserve">PROGRAMA </w:t>
                          </w:r>
                          <w:r w:rsidR="00C0463C">
                            <w:rPr>
                              <w:rFonts w:ascii="Arial" w:hAnsi="Arial" w:cs="Arial"/>
                              <w:b/>
                              <w:bCs/>
                              <w:color w:val="000099" w:themeColor="background2"/>
                              <w:sz w:val="44"/>
                              <w:szCs w:val="44"/>
                              <w:lang w:val="es-ES"/>
                            </w:rPr>
                            <w:t xml:space="preserve">DE </w:t>
                          </w:r>
                          <w:r w:rsidR="009B485E" w:rsidRPr="009B485E">
                            <w:rPr>
                              <w:rFonts w:ascii="Arial" w:hAnsi="Arial" w:cs="Arial"/>
                              <w:b/>
                              <w:bCs/>
                              <w:color w:val="000099" w:themeColor="background2"/>
                              <w:sz w:val="44"/>
                              <w:szCs w:val="44"/>
                              <w:lang w:val="es-ES"/>
                            </w:rPr>
                            <w:t xml:space="preserve">DOCUMENTOS </w:t>
                          </w:r>
                          <w:r w:rsidR="00391D77">
                            <w:rPr>
                              <w:rFonts w:ascii="Arial" w:hAnsi="Arial" w:cs="Arial"/>
                              <w:b/>
                              <w:bCs/>
                              <w:color w:val="000099" w:themeColor="background2"/>
                              <w:sz w:val="44"/>
                              <w:szCs w:val="44"/>
                              <w:lang w:val="es-ES"/>
                            </w:rPr>
                            <w:t>VITALES</w:t>
                          </w:r>
                        </w:p>
                      </w:txbxContent>
                    </v:textbox>
                    <w10:wrap type="square"/>
                  </v:shape>
                </w:pict>
              </mc:Fallback>
            </mc:AlternateContent>
          </w:r>
          <w:r w:rsidR="005C050C" w:rsidRPr="00653501">
            <w:rPr>
              <w:rFonts w:ascii="Arial" w:hAnsi="Arial" w:cs="Arial"/>
              <w:b/>
              <w:bCs/>
              <w:noProof/>
              <w:sz w:val="24"/>
              <w:szCs w:val="24"/>
              <w:lang w:eastAsia="es-CO"/>
            </w:rPr>
            <mc:AlternateContent>
              <mc:Choice Requires="wps">
                <w:drawing>
                  <wp:anchor distT="0" distB="0" distL="114300" distR="114300" simplePos="0" relativeHeight="251673600" behindDoc="0" locked="0" layoutInCell="1" allowOverlap="1" wp14:anchorId="7E73CC12" wp14:editId="1D830DB2">
                    <wp:simplePos x="0" y="0"/>
                    <wp:positionH relativeFrom="column">
                      <wp:posOffset>977265</wp:posOffset>
                    </wp:positionH>
                    <wp:positionV relativeFrom="paragraph">
                      <wp:posOffset>6276340</wp:posOffset>
                    </wp:positionV>
                    <wp:extent cx="5128260" cy="0"/>
                    <wp:effectExtent l="0" t="19050" r="53340" b="38100"/>
                    <wp:wrapNone/>
                    <wp:docPr id="15" name="Conector recto 15"/>
                    <wp:cNvGraphicFramePr/>
                    <a:graphic xmlns:a="http://schemas.openxmlformats.org/drawingml/2006/main">
                      <a:graphicData uri="http://schemas.microsoft.com/office/word/2010/wordprocessingShape">
                        <wps:wsp>
                          <wps:cNvCnPr/>
                          <wps:spPr>
                            <a:xfrm flipV="1">
                              <a:off x="0" y="0"/>
                              <a:ext cx="5128260" cy="0"/>
                            </a:xfrm>
                            <a:prstGeom prst="line">
                              <a:avLst/>
                            </a:prstGeom>
                            <a:ln w="50800"/>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A4DD30" id="Conector recto 15"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95pt,494.2pt" to="480.75pt,49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" strokecolor="#f79646 [3209]" strokeweight="4pt">
                    <v:stroke joinstyle="miter"/>
                  </v:line>
                </w:pict>
              </mc:Fallback>
            </mc:AlternateContent>
          </w:r>
          <w:r w:rsidR="005C050C" w:rsidRPr="00653501">
            <w:rPr>
              <w:rFonts w:ascii="Arial" w:hAnsi="Arial" w:cs="Arial"/>
              <w:b/>
              <w:bCs/>
              <w:noProof/>
              <w:sz w:val="24"/>
              <w:szCs w:val="24"/>
              <w:lang w:eastAsia="es-CO"/>
            </w:rPr>
            <mc:AlternateContent>
              <mc:Choice Requires="wps">
                <w:drawing>
                  <wp:anchor distT="45720" distB="45720" distL="114300" distR="114300" simplePos="0" relativeHeight="251674624" behindDoc="0" locked="0" layoutInCell="1" allowOverlap="1" wp14:anchorId="030DDA70" wp14:editId="57C782BB">
                    <wp:simplePos x="0" y="0"/>
                    <wp:positionH relativeFrom="column">
                      <wp:posOffset>1358265</wp:posOffset>
                    </wp:positionH>
                    <wp:positionV relativeFrom="paragraph">
                      <wp:posOffset>6301740</wp:posOffset>
                    </wp:positionV>
                    <wp:extent cx="4815840" cy="1404620"/>
                    <wp:effectExtent l="0" t="0" r="0" b="0"/>
                    <wp:wrapSquare wrapText="bothSides"/>
                    <wp:docPr id="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5840" cy="1404620"/>
                            </a:xfrm>
                            <a:prstGeom prst="rect">
                              <a:avLst/>
                            </a:prstGeom>
                            <a:noFill/>
                            <a:ln w="9525">
                              <a:noFill/>
                              <a:miter lim="800000"/>
                              <a:headEnd/>
                              <a:tailEnd/>
                            </a:ln>
                          </wps:spPr>
                          <wps:txbx>
                            <w:txbxContent>
                              <w:p w14:paraId="16232447" w14:textId="77777777" w:rsidR="005565FF" w:rsidRPr="00D012F1" w:rsidRDefault="005565FF" w:rsidP="005C050C">
                                <w:pPr>
                                  <w:pStyle w:val="Sinespaciado"/>
                                  <w:jc w:val="right"/>
                                  <w:rPr>
                                    <w:rFonts w:ascii="Arial" w:hAnsi="Arial" w:cs="Arial"/>
                                    <w:b/>
                                    <w:bCs/>
                                    <w:caps/>
                                    <w:color w:val="595959" w:themeColor="text1" w:themeTint="A6"/>
                                    <w:sz w:val="24"/>
                                    <w:szCs w:val="24"/>
                                  </w:rPr>
                                </w:pPr>
                                <w:r>
                                  <w:rPr>
                                    <w:rFonts w:ascii="Arial" w:hAnsi="Arial" w:cs="Arial"/>
                                    <w:b/>
                                    <w:bCs/>
                                    <w:color w:val="595959" w:themeColor="text1" w:themeTint="A6"/>
                                    <w:sz w:val="36"/>
                                    <w:szCs w:val="36"/>
                                  </w:rPr>
                                  <w:t>G</w:t>
                                </w:r>
                                <w:r w:rsidRPr="00D012F1">
                                  <w:rPr>
                                    <w:rFonts w:ascii="Arial" w:hAnsi="Arial" w:cs="Arial"/>
                                    <w:b/>
                                    <w:bCs/>
                                    <w:color w:val="595959" w:themeColor="text1" w:themeTint="A6"/>
                                    <w:sz w:val="36"/>
                                    <w:szCs w:val="36"/>
                                  </w:rPr>
                                  <w:t xml:space="preserve">estión </w:t>
                                </w:r>
                                <w:r>
                                  <w:rPr>
                                    <w:rFonts w:ascii="Arial" w:hAnsi="Arial" w:cs="Arial"/>
                                    <w:b/>
                                    <w:bCs/>
                                    <w:color w:val="595959" w:themeColor="text1" w:themeTint="A6"/>
                                    <w:sz w:val="36"/>
                                    <w:szCs w:val="36"/>
                                  </w:rPr>
                                  <w:t>D</w:t>
                                </w:r>
                                <w:r w:rsidRPr="00D012F1">
                                  <w:rPr>
                                    <w:rFonts w:ascii="Arial" w:hAnsi="Arial" w:cs="Arial"/>
                                    <w:b/>
                                    <w:bCs/>
                                    <w:color w:val="595959" w:themeColor="text1" w:themeTint="A6"/>
                                    <w:sz w:val="36"/>
                                    <w:szCs w:val="36"/>
                                  </w:rPr>
                                  <w:t xml:space="preserve">ocumental y </w:t>
                                </w:r>
                                <w:r>
                                  <w:rPr>
                                    <w:rFonts w:ascii="Arial" w:hAnsi="Arial" w:cs="Arial"/>
                                    <w:b/>
                                    <w:bCs/>
                                    <w:color w:val="595959" w:themeColor="text1" w:themeTint="A6"/>
                                    <w:sz w:val="36"/>
                                    <w:szCs w:val="36"/>
                                  </w:rPr>
                                  <w:t>A</w:t>
                                </w:r>
                                <w:r w:rsidRPr="00D012F1">
                                  <w:rPr>
                                    <w:rFonts w:ascii="Arial" w:hAnsi="Arial" w:cs="Arial"/>
                                    <w:b/>
                                    <w:bCs/>
                                    <w:color w:val="595959" w:themeColor="text1" w:themeTint="A6"/>
                                    <w:sz w:val="36"/>
                                    <w:szCs w:val="36"/>
                                  </w:rPr>
                                  <w:t>rchivo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0DDA70" id="_x0000_s1027" type="#_x0000_t202" style="position:absolute;left:0;text-align:left;margin-left:106.95pt;margin-top:496.2pt;width:379.2pt;height:110.6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" filled="f" stroked="f">
                    <v:textbox style="mso-fit-shape-to-text:t">
                      <w:txbxContent>
                        <w:p w14:paraId="16232447" w14:textId="77777777" w:rsidR="005565FF" w:rsidRPr="00D012F1" w:rsidRDefault="005565FF" w:rsidP="005C050C">
                          <w:pPr>
                            <w:pStyle w:val="Sinespaciado"/>
                            <w:jc w:val="right"/>
                            <w:rPr>
                              <w:rFonts w:ascii="Arial" w:hAnsi="Arial" w:cs="Arial"/>
                              <w:b/>
                              <w:bCs/>
                              <w:caps/>
                              <w:color w:val="595959" w:themeColor="text1" w:themeTint="A6"/>
                              <w:sz w:val="24"/>
                              <w:szCs w:val="24"/>
                            </w:rPr>
                          </w:pPr>
                          <w:r>
                            <w:rPr>
                              <w:rFonts w:ascii="Arial" w:hAnsi="Arial" w:cs="Arial"/>
                              <w:b/>
                              <w:bCs/>
                              <w:color w:val="595959" w:themeColor="text1" w:themeTint="A6"/>
                              <w:sz w:val="36"/>
                              <w:szCs w:val="36"/>
                            </w:rPr>
                            <w:t>G</w:t>
                          </w:r>
                          <w:r w:rsidRPr="00D012F1">
                            <w:rPr>
                              <w:rFonts w:ascii="Arial" w:hAnsi="Arial" w:cs="Arial"/>
                              <w:b/>
                              <w:bCs/>
                              <w:color w:val="595959" w:themeColor="text1" w:themeTint="A6"/>
                              <w:sz w:val="36"/>
                              <w:szCs w:val="36"/>
                            </w:rPr>
                            <w:t xml:space="preserve">estión </w:t>
                          </w:r>
                          <w:r>
                            <w:rPr>
                              <w:rFonts w:ascii="Arial" w:hAnsi="Arial" w:cs="Arial"/>
                              <w:b/>
                              <w:bCs/>
                              <w:color w:val="595959" w:themeColor="text1" w:themeTint="A6"/>
                              <w:sz w:val="36"/>
                              <w:szCs w:val="36"/>
                            </w:rPr>
                            <w:t>D</w:t>
                          </w:r>
                          <w:r w:rsidRPr="00D012F1">
                            <w:rPr>
                              <w:rFonts w:ascii="Arial" w:hAnsi="Arial" w:cs="Arial"/>
                              <w:b/>
                              <w:bCs/>
                              <w:color w:val="595959" w:themeColor="text1" w:themeTint="A6"/>
                              <w:sz w:val="36"/>
                              <w:szCs w:val="36"/>
                            </w:rPr>
                            <w:t xml:space="preserve">ocumental y </w:t>
                          </w:r>
                          <w:r>
                            <w:rPr>
                              <w:rFonts w:ascii="Arial" w:hAnsi="Arial" w:cs="Arial"/>
                              <w:b/>
                              <w:bCs/>
                              <w:color w:val="595959" w:themeColor="text1" w:themeTint="A6"/>
                              <w:sz w:val="36"/>
                              <w:szCs w:val="36"/>
                            </w:rPr>
                            <w:t>A</w:t>
                          </w:r>
                          <w:r w:rsidRPr="00D012F1">
                            <w:rPr>
                              <w:rFonts w:ascii="Arial" w:hAnsi="Arial" w:cs="Arial"/>
                              <w:b/>
                              <w:bCs/>
                              <w:color w:val="595959" w:themeColor="text1" w:themeTint="A6"/>
                              <w:sz w:val="36"/>
                              <w:szCs w:val="36"/>
                            </w:rPr>
                            <w:t>rchivo</w:t>
                          </w:r>
                        </w:p>
                      </w:txbxContent>
                    </v:textbox>
                    <w10:wrap type="square"/>
                  </v:shape>
                </w:pict>
              </mc:Fallback>
            </mc:AlternateContent>
          </w:r>
          <w:r w:rsidR="005C050C" w:rsidRPr="00653501">
            <w:rPr>
              <w:rFonts w:ascii="Arial" w:hAnsi="Arial" w:cs="Arial"/>
              <w:noProof/>
              <w:sz w:val="24"/>
              <w:szCs w:val="24"/>
              <w:lang w:eastAsia="es-CO"/>
            </w:rPr>
            <mc:AlternateContent>
              <mc:Choice Requires="wps">
                <w:drawing>
                  <wp:anchor distT="0" distB="0" distL="114300" distR="114300" simplePos="0" relativeHeight="251670528" behindDoc="0" locked="0" layoutInCell="1" allowOverlap="1" wp14:anchorId="1C00478E" wp14:editId="4A6D4104">
                    <wp:simplePos x="0" y="0"/>
                    <mc:AlternateContent>
                      <mc:Choice Requires="wp14">
                        <wp:positionH relativeFrom="page">
                          <wp14:pctPosHOffset>15000</wp14:pctPosHOffset>
                        </wp:positionH>
                      </mc:Choice>
                      <mc:Fallback>
                        <wp:positionH relativeFrom="page">
                          <wp:posOffset>1133475</wp:posOffset>
                        </wp:positionH>
                      </mc:Fallback>
                    </mc:AlternateContent>
                    <mc:AlternateContent>
                      <mc:Choice Requires="wp14">
                        <wp:positionV relativeFrom="page">
                          <wp14:pctPosVOffset>9100</wp14:pctPosVOffset>
                        </wp:positionV>
                      </mc:Choice>
                      <mc:Fallback>
                        <wp:positionV relativeFrom="page">
                          <wp:posOffset>972820</wp:posOffset>
                        </wp:positionV>
                      </mc:Fallback>
                    </mc:AlternateContent>
                    <wp:extent cx="3660775" cy="3651250"/>
                    <wp:effectExtent l="0" t="0" r="13335" b="0"/>
                    <wp:wrapSquare wrapText="bothSides"/>
                    <wp:docPr id="111" name="Cuadro de texto 111"/>
                    <wp:cNvGraphicFramePr/>
                    <a:graphic xmlns:a="http://schemas.openxmlformats.org/drawingml/2006/main">
                      <a:graphicData uri="http://schemas.microsoft.com/office/word/2010/wordprocessingShape">
                        <wps:wsp>
                          <wps:cNvSpPr txBox="1"/>
                          <wps:spPr>
                            <a:xfrm>
                              <a:off x="0" y="0"/>
                              <a:ext cx="366077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hAnsi="Arial" w:cs="Arial"/>
                                    <w:caps/>
                                    <w:color w:val="404040" w:themeColor="text1" w:themeTint="BF"/>
                                    <w:sz w:val="36"/>
                                    <w:szCs w:val="36"/>
                                  </w:rPr>
                                  <w:alias w:val="Fecha de publicación"/>
                                  <w:tag w:val=""/>
                                  <w:id w:val="400952559"/>
                                  <w:dataBinding w:prefixMappings="xmlns:ns0='http://schemas.microsoft.com/office/2006/coverPageProps' " w:xpath="/ns0:CoverPageProperties[1]/ns0:PublishDate[1]" w:storeItemID="{55AF091B-3C7A-41E3-B477-F2FDAA23CFDA}"/>
                                  <w:date>
                                    <w:dateFormat w:val="d 'de' MMMM 'de' yyyy"/>
                                    <w:lid w:val="es-ES"/>
                                    <w:storeMappedDataAs w:val="dateTime"/>
                                    <w:calendar w:val="gregorian"/>
                                  </w:date>
                                </w:sdtPr>
                                <w:sdtEndPr/>
                                <w:sdtContent>
                                  <w:p w14:paraId="1C785BC5" w14:textId="09D29FF2" w:rsidR="005565FF" w:rsidRPr="005C050C" w:rsidRDefault="00391D77" w:rsidP="005C050C">
                                    <w:pPr>
                                      <w:pStyle w:val="Sinespaciado"/>
                                      <w:jc w:val="right"/>
                                      <w:rPr>
                                        <w:rFonts w:ascii="Arial" w:hAnsi="Arial" w:cs="Arial"/>
                                        <w:caps/>
                                        <w:color w:val="404040" w:themeColor="text1" w:themeTint="BF"/>
                                        <w:sz w:val="36"/>
                                        <w:szCs w:val="36"/>
                                      </w:rPr>
                                    </w:pPr>
                                    <w:r>
                                      <w:rPr>
                                        <w:rFonts w:ascii="Arial" w:hAnsi="Arial" w:cs="Arial"/>
                                        <w:caps/>
                                        <w:color w:val="404040" w:themeColor="text1" w:themeTint="BF"/>
                                        <w:sz w:val="36"/>
                                        <w:szCs w:val="36"/>
                                        <w:lang w:val="es-ES"/>
                                      </w:rPr>
                                      <w:t xml:space="preserve">DICIEMBRE </w:t>
                                    </w:r>
                                    <w:r w:rsidR="00866A3E">
                                      <w:rPr>
                                        <w:rFonts w:ascii="Arial" w:hAnsi="Arial" w:cs="Arial"/>
                                        <w:caps/>
                                        <w:color w:val="404040" w:themeColor="text1" w:themeTint="BF"/>
                                        <w:sz w:val="36"/>
                                        <w:szCs w:val="36"/>
                                        <w:lang w:val="es-ES"/>
                                      </w:rPr>
                                      <w:t>de 2021</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73400</wp14:pctWidth>
                    </wp14:sizeRelH>
                    <wp14:sizeRelV relativeFrom="page">
                      <wp14:pctHeight>36300</wp14:pctHeight>
                    </wp14:sizeRelV>
                  </wp:anchor>
                </w:drawing>
              </mc:Choice>
              <mc:Fallback>
                <w:pict>
                  <v:shape w14:anchorId="1C00478E" id="Cuadro de texto 111" o:spid="_x0000_s1028" type="#_x0000_t202" style="position:absolute;left:0;text-align:left;margin-left:0;margin-top:0;width:288.25pt;height:287.5pt;z-index:251670528;visibility:visible;mso-wrap-style:square;mso-width-percent:734;mso-height-percent:363;mso-left-percent:150;mso-top-percent:91;mso-wrap-distance-left:9pt;mso-wrap-distance-top:0;mso-wrap-distance-right:9pt;mso-wrap-distance-bottom:0;mso-position-horizontal-relative:page;mso-position-vertical-relative:page;mso-width-percent:734;mso-height-percent:363;mso-left-percent:150;mso-top-percent:91;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" filled="f" stroked="f" strokeweight=".5pt">
                    <v:textbox style="mso-fit-shape-to-text:t" inset="0,0,0,0">
                      <w:txbxContent>
                        <w:sdt>
                          <w:sdtPr>
                            <w:rPr>
                              <w:rFonts w:ascii="Arial" w:hAnsi="Arial" w:cs="Arial"/>
                              <w:caps/>
                              <w:color w:val="404040" w:themeColor="text1" w:themeTint="BF"/>
                              <w:sz w:val="36"/>
                              <w:szCs w:val="36"/>
                            </w:rPr>
                            <w:alias w:val="Fecha de publicación"/>
                            <w:tag w:val=""/>
                            <w:id w:val="400952559"/>
                            <w:dataBinding w:prefixMappings="xmlns:ns0='http://schemas.microsoft.com/office/2006/coverPageProps' " w:xpath="/ns0:CoverPageProperties[1]/ns0:PublishDate[1]" w:storeItemID="{55AF091B-3C7A-41E3-B477-F2FDAA23CFDA}"/>
                            <w:date>
                              <w:dateFormat w:val="d 'de' MMMM 'de' yyyy"/>
                              <w:lid w:val="es-ES"/>
                              <w:storeMappedDataAs w:val="dateTime"/>
                              <w:calendar w:val="gregorian"/>
                            </w:date>
                          </w:sdtPr>
                          <w:sdtEndPr/>
                          <w:sdtContent>
                            <w:p w14:paraId="1C785BC5" w14:textId="09D29FF2" w:rsidR="005565FF" w:rsidRPr="005C050C" w:rsidRDefault="00391D77" w:rsidP="005C050C">
                              <w:pPr>
                                <w:pStyle w:val="Sinespaciado"/>
                                <w:jc w:val="right"/>
                                <w:rPr>
                                  <w:rFonts w:ascii="Arial" w:hAnsi="Arial" w:cs="Arial"/>
                                  <w:caps/>
                                  <w:color w:val="404040" w:themeColor="text1" w:themeTint="BF"/>
                                  <w:sz w:val="36"/>
                                  <w:szCs w:val="36"/>
                                </w:rPr>
                              </w:pPr>
                              <w:r>
                                <w:rPr>
                                  <w:rFonts w:ascii="Arial" w:hAnsi="Arial" w:cs="Arial"/>
                                  <w:caps/>
                                  <w:color w:val="404040" w:themeColor="text1" w:themeTint="BF"/>
                                  <w:sz w:val="36"/>
                                  <w:szCs w:val="36"/>
                                  <w:lang w:val="es-ES"/>
                                </w:rPr>
                                <w:t xml:space="preserve">DICIEMBRE </w:t>
                              </w:r>
                              <w:r w:rsidR="00866A3E">
                                <w:rPr>
                                  <w:rFonts w:ascii="Arial" w:hAnsi="Arial" w:cs="Arial"/>
                                  <w:caps/>
                                  <w:color w:val="404040" w:themeColor="text1" w:themeTint="BF"/>
                                  <w:sz w:val="36"/>
                                  <w:szCs w:val="36"/>
                                  <w:lang w:val="es-ES"/>
                                </w:rPr>
                                <w:t>de 2021</w:t>
                              </w:r>
                            </w:p>
                          </w:sdtContent>
                        </w:sdt>
                      </w:txbxContent>
                    </v:textbox>
                    <w10:wrap type="square" anchorx="page" anchory="page"/>
                  </v:shape>
                </w:pict>
              </mc:Fallback>
            </mc:AlternateContent>
          </w:r>
          <w:r w:rsidR="005C050C" w:rsidRPr="00653501">
            <w:rPr>
              <w:rFonts w:ascii="Arial" w:hAnsi="Arial" w:cs="Arial"/>
              <w:noProof/>
              <w:sz w:val="24"/>
              <w:szCs w:val="24"/>
              <w:lang w:eastAsia="es-CO"/>
            </w:rPr>
            <mc:AlternateContent>
              <mc:Choice Requires="wpg">
                <w:drawing>
                  <wp:anchor distT="0" distB="0" distL="114300" distR="114300" simplePos="0" relativeHeight="251669504" behindDoc="0" locked="0" layoutInCell="1" allowOverlap="1" wp14:anchorId="2C127C90" wp14:editId="5C4169E4">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28600" cy="9144000"/>
                    <wp:effectExtent l="0" t="0" r="3175" b="635"/>
                    <wp:wrapNone/>
                    <wp:docPr id="114" name="Grupo 114"/>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115" name="Rectángulo 115"/>
                            <wps:cNvSpPr/>
                            <wps:spPr>
                              <a:xfrm>
                                <a:off x="0" y="0"/>
                                <a:ext cx="228600" cy="8782050"/>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ángulo 116"/>
                            <wps:cNvSpPr>
                              <a:spLocks noChangeAspect="1"/>
                            </wps:cNvSpPr>
                            <wps:spPr>
                              <a:xfrm>
                                <a:off x="0" y="8915400"/>
                                <a:ext cx="228600" cy="2286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471AF040" id="Grupo 114" o:spid="_x0000_s1026" style="position:absolute;margin-left:0;margin-top:0;width:18pt;height:10in;z-index:25166950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">
                    <v:rect id="Rectángulo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" fillcolor="#f79646 [3209]" stroked="f" strokeweight="1pt"/>
                    <v:rect id="Rectángulo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" fillcolor="#009 [3214]" stroked="f" strokeweight="1pt">
                      <o:lock v:ext="edit" aspectratio="t"/>
                    </v:rect>
                    <w10:wrap anchorx="page" anchory="page"/>
                  </v:group>
                </w:pict>
              </mc:Fallback>
            </mc:AlternateContent>
          </w:r>
          <w:r w:rsidR="005C050C" w:rsidRPr="00653501">
            <w:rPr>
              <w:rFonts w:ascii="Arial" w:eastAsiaTheme="minorEastAsia" w:hAnsi="Arial" w:cs="Arial"/>
              <w:b/>
              <w:bCs/>
              <w:sz w:val="24"/>
              <w:szCs w:val="24"/>
              <w:lang w:val="es-ES_tradnl" w:eastAsia="es-ES"/>
            </w:rPr>
            <w:br w:type="page"/>
          </w:r>
        </w:p>
      </w:sdtContent>
    </w:sdt>
    <w:sdt>
      <w:sdtPr>
        <w:rPr>
          <w:rFonts w:ascii="Arial" w:eastAsiaTheme="minorHAnsi" w:hAnsi="Arial" w:cs="Arial"/>
          <w:color w:val="auto"/>
          <w:sz w:val="24"/>
          <w:szCs w:val="24"/>
          <w:lang w:val="es-ES" w:eastAsia="en-US"/>
        </w:rPr>
        <w:id w:val="1546562523"/>
        <w:docPartObj>
          <w:docPartGallery w:val="Table of Contents"/>
          <w:docPartUnique/>
        </w:docPartObj>
      </w:sdtPr>
      <w:sdtEndPr>
        <w:rPr>
          <w:sz w:val="20"/>
          <w:szCs w:val="20"/>
        </w:rPr>
      </w:sdtEndPr>
      <w:sdtContent>
        <w:p w14:paraId="36913376" w14:textId="507BCCDD" w:rsidR="003C0966" w:rsidRPr="00653501" w:rsidRDefault="0033554D" w:rsidP="005C050C">
          <w:pPr>
            <w:pStyle w:val="TtuloTDC"/>
            <w:spacing w:before="120" w:line="276" w:lineRule="auto"/>
            <w:ind w:left="-142" w:right="-425"/>
            <w:jc w:val="center"/>
            <w:rPr>
              <w:rFonts w:ascii="Arial" w:hAnsi="Arial" w:cs="Arial"/>
              <w:color w:val="auto"/>
              <w:sz w:val="24"/>
              <w:szCs w:val="24"/>
              <w:lang w:val="es-ES"/>
            </w:rPr>
          </w:pPr>
          <w:r w:rsidRPr="00653501">
            <w:rPr>
              <w:rFonts w:ascii="Arial" w:hAnsi="Arial" w:cs="Arial"/>
              <w:b/>
              <w:bCs/>
              <w:color w:val="auto"/>
              <w:sz w:val="24"/>
              <w:szCs w:val="24"/>
              <w:lang w:val="es-ES"/>
            </w:rPr>
            <w:t>C</w:t>
          </w:r>
          <w:r w:rsidR="00825978" w:rsidRPr="00653501">
            <w:rPr>
              <w:rFonts w:ascii="Arial" w:hAnsi="Arial" w:cs="Arial"/>
              <w:b/>
              <w:bCs/>
              <w:color w:val="auto"/>
              <w:sz w:val="24"/>
              <w:szCs w:val="24"/>
              <w:lang w:val="es-ES"/>
            </w:rPr>
            <w:t>ONTENIDO</w:t>
          </w:r>
        </w:p>
        <w:p w14:paraId="386F2D73" w14:textId="77777777" w:rsidR="00421FAC" w:rsidRPr="00653501" w:rsidRDefault="00421FAC" w:rsidP="00421FAC">
          <w:pPr>
            <w:rPr>
              <w:rFonts w:ascii="Arial" w:hAnsi="Arial" w:cs="Arial"/>
              <w:sz w:val="24"/>
              <w:szCs w:val="24"/>
              <w:lang w:val="es-ES" w:eastAsia="es-CO"/>
            </w:rPr>
          </w:pPr>
        </w:p>
        <w:p w14:paraId="1E4A2325" w14:textId="6F1D0B6E" w:rsidR="001264DB" w:rsidRPr="00653501" w:rsidRDefault="00825978">
          <w:pPr>
            <w:pStyle w:val="TDC1"/>
            <w:rPr>
              <w:rFonts w:ascii="Arial" w:eastAsiaTheme="minorEastAsia" w:hAnsi="Arial" w:cs="Arial"/>
              <w:noProof/>
              <w:lang w:eastAsia="es-CO"/>
            </w:rPr>
          </w:pPr>
          <w:r w:rsidRPr="00653501">
            <w:rPr>
              <w:rFonts w:ascii="Arial" w:hAnsi="Arial" w:cs="Arial"/>
            </w:rPr>
            <w:fldChar w:fldCharType="begin"/>
          </w:r>
          <w:r w:rsidRPr="00653501">
            <w:rPr>
              <w:rFonts w:ascii="Arial" w:hAnsi="Arial" w:cs="Arial"/>
            </w:rPr>
            <w:instrText xml:space="preserve"> TOC \o "1-3" \h \z \u </w:instrText>
          </w:r>
          <w:r w:rsidRPr="00653501">
            <w:rPr>
              <w:rFonts w:ascii="Arial" w:hAnsi="Arial" w:cs="Arial"/>
            </w:rPr>
            <w:fldChar w:fldCharType="separate"/>
          </w:r>
          <w:hyperlink w:anchor="_Toc90467902" w:history="1">
            <w:r w:rsidR="001264DB" w:rsidRPr="00653501">
              <w:rPr>
                <w:rStyle w:val="Hipervnculo"/>
                <w:rFonts w:ascii="Arial" w:eastAsia="Times New Roman" w:hAnsi="Arial" w:cs="Arial"/>
                <w:noProof/>
                <w:color w:val="auto"/>
                <w:lang w:eastAsia="es-CO"/>
              </w:rPr>
              <w:t>1.</w:t>
            </w:r>
            <w:r w:rsidR="001264DB" w:rsidRPr="00653501">
              <w:rPr>
                <w:rFonts w:ascii="Arial" w:eastAsiaTheme="minorEastAsia" w:hAnsi="Arial" w:cs="Arial"/>
                <w:noProof/>
                <w:lang w:eastAsia="es-CO"/>
              </w:rPr>
              <w:tab/>
            </w:r>
            <w:r w:rsidR="001264DB" w:rsidRPr="00653501">
              <w:rPr>
                <w:rStyle w:val="Hipervnculo"/>
                <w:rFonts w:ascii="Arial" w:eastAsia="Times New Roman" w:hAnsi="Arial" w:cs="Arial"/>
                <w:noProof/>
                <w:color w:val="auto"/>
                <w:lang w:eastAsia="es-CO"/>
              </w:rPr>
              <w:t>OBJETIVO</w:t>
            </w:r>
            <w:r w:rsidR="001264DB" w:rsidRPr="00653501">
              <w:rPr>
                <w:rFonts w:ascii="Arial" w:hAnsi="Arial" w:cs="Arial"/>
                <w:noProof/>
                <w:webHidden/>
              </w:rPr>
              <w:tab/>
            </w:r>
            <w:r w:rsidR="001264DB" w:rsidRPr="00653501">
              <w:rPr>
                <w:rFonts w:ascii="Arial" w:hAnsi="Arial" w:cs="Arial"/>
                <w:noProof/>
                <w:webHidden/>
              </w:rPr>
              <w:fldChar w:fldCharType="begin"/>
            </w:r>
            <w:r w:rsidR="001264DB" w:rsidRPr="00653501">
              <w:rPr>
                <w:rFonts w:ascii="Arial" w:hAnsi="Arial" w:cs="Arial"/>
                <w:noProof/>
                <w:webHidden/>
              </w:rPr>
              <w:instrText xml:space="preserve"> PAGEREF _Toc90467902 \h </w:instrText>
            </w:r>
            <w:r w:rsidR="001264DB" w:rsidRPr="00653501">
              <w:rPr>
                <w:rFonts w:ascii="Arial" w:hAnsi="Arial" w:cs="Arial"/>
                <w:noProof/>
                <w:webHidden/>
              </w:rPr>
            </w:r>
            <w:r w:rsidR="001264DB" w:rsidRPr="00653501">
              <w:rPr>
                <w:rFonts w:ascii="Arial" w:hAnsi="Arial" w:cs="Arial"/>
                <w:noProof/>
                <w:webHidden/>
              </w:rPr>
              <w:fldChar w:fldCharType="separate"/>
            </w:r>
            <w:r w:rsidR="00E17C17" w:rsidRPr="00653501">
              <w:rPr>
                <w:rFonts w:ascii="Arial" w:hAnsi="Arial" w:cs="Arial"/>
                <w:noProof/>
                <w:webHidden/>
              </w:rPr>
              <w:t>2</w:t>
            </w:r>
            <w:r w:rsidR="001264DB" w:rsidRPr="00653501">
              <w:rPr>
                <w:rFonts w:ascii="Arial" w:hAnsi="Arial" w:cs="Arial"/>
                <w:noProof/>
                <w:webHidden/>
              </w:rPr>
              <w:fldChar w:fldCharType="end"/>
            </w:r>
          </w:hyperlink>
        </w:p>
        <w:p w14:paraId="1D32F77E" w14:textId="16A2F446" w:rsidR="001264DB" w:rsidRPr="00653501" w:rsidRDefault="00E6658C">
          <w:pPr>
            <w:pStyle w:val="TDC1"/>
            <w:rPr>
              <w:rFonts w:ascii="Arial" w:eastAsiaTheme="minorEastAsia" w:hAnsi="Arial" w:cs="Arial"/>
              <w:noProof/>
              <w:lang w:eastAsia="es-CO"/>
            </w:rPr>
          </w:pPr>
          <w:hyperlink w:anchor="_Toc90467903" w:history="1">
            <w:r w:rsidR="001264DB" w:rsidRPr="00653501">
              <w:rPr>
                <w:rStyle w:val="Hipervnculo"/>
                <w:rFonts w:ascii="Arial" w:eastAsia="Times New Roman" w:hAnsi="Arial" w:cs="Arial"/>
                <w:noProof/>
                <w:color w:val="auto"/>
                <w:lang w:eastAsia="es-CO"/>
              </w:rPr>
              <w:t>2.</w:t>
            </w:r>
            <w:r w:rsidR="001264DB" w:rsidRPr="00653501">
              <w:rPr>
                <w:rFonts w:ascii="Arial" w:eastAsiaTheme="minorEastAsia" w:hAnsi="Arial" w:cs="Arial"/>
                <w:noProof/>
                <w:lang w:eastAsia="es-CO"/>
              </w:rPr>
              <w:tab/>
            </w:r>
            <w:r w:rsidR="001264DB" w:rsidRPr="00653501">
              <w:rPr>
                <w:rStyle w:val="Hipervnculo"/>
                <w:rFonts w:ascii="Arial" w:eastAsia="Times New Roman" w:hAnsi="Arial" w:cs="Arial"/>
                <w:noProof/>
                <w:color w:val="auto"/>
                <w:lang w:eastAsia="es-CO"/>
              </w:rPr>
              <w:t>ALCANCE</w:t>
            </w:r>
            <w:r w:rsidR="001264DB" w:rsidRPr="00653501">
              <w:rPr>
                <w:rFonts w:ascii="Arial" w:hAnsi="Arial" w:cs="Arial"/>
                <w:noProof/>
                <w:webHidden/>
              </w:rPr>
              <w:tab/>
            </w:r>
            <w:r w:rsidR="001264DB" w:rsidRPr="00653501">
              <w:rPr>
                <w:rFonts w:ascii="Arial" w:hAnsi="Arial" w:cs="Arial"/>
                <w:noProof/>
                <w:webHidden/>
              </w:rPr>
              <w:fldChar w:fldCharType="begin"/>
            </w:r>
            <w:r w:rsidR="001264DB" w:rsidRPr="00653501">
              <w:rPr>
                <w:rFonts w:ascii="Arial" w:hAnsi="Arial" w:cs="Arial"/>
                <w:noProof/>
                <w:webHidden/>
              </w:rPr>
              <w:instrText xml:space="preserve"> PAGEREF _Toc90467903 \h </w:instrText>
            </w:r>
            <w:r w:rsidR="001264DB" w:rsidRPr="00653501">
              <w:rPr>
                <w:rFonts w:ascii="Arial" w:hAnsi="Arial" w:cs="Arial"/>
                <w:noProof/>
                <w:webHidden/>
              </w:rPr>
            </w:r>
            <w:r w:rsidR="001264DB" w:rsidRPr="00653501">
              <w:rPr>
                <w:rFonts w:ascii="Arial" w:hAnsi="Arial" w:cs="Arial"/>
                <w:noProof/>
                <w:webHidden/>
              </w:rPr>
              <w:fldChar w:fldCharType="separate"/>
            </w:r>
            <w:r w:rsidR="00E17C17" w:rsidRPr="00653501">
              <w:rPr>
                <w:rFonts w:ascii="Arial" w:hAnsi="Arial" w:cs="Arial"/>
                <w:noProof/>
                <w:webHidden/>
              </w:rPr>
              <w:t>2</w:t>
            </w:r>
            <w:r w:rsidR="001264DB" w:rsidRPr="00653501">
              <w:rPr>
                <w:rFonts w:ascii="Arial" w:hAnsi="Arial" w:cs="Arial"/>
                <w:noProof/>
                <w:webHidden/>
              </w:rPr>
              <w:fldChar w:fldCharType="end"/>
            </w:r>
          </w:hyperlink>
        </w:p>
        <w:p w14:paraId="474D6754" w14:textId="65FE59CF" w:rsidR="001264DB" w:rsidRPr="00653501" w:rsidRDefault="00E6658C">
          <w:pPr>
            <w:pStyle w:val="TDC1"/>
            <w:rPr>
              <w:rFonts w:ascii="Arial" w:eastAsiaTheme="minorEastAsia" w:hAnsi="Arial" w:cs="Arial"/>
              <w:noProof/>
              <w:lang w:eastAsia="es-CO"/>
            </w:rPr>
          </w:pPr>
          <w:hyperlink w:anchor="_Toc90467904" w:history="1">
            <w:r w:rsidR="001264DB" w:rsidRPr="00653501">
              <w:rPr>
                <w:rStyle w:val="Hipervnculo"/>
                <w:rFonts w:ascii="Arial" w:eastAsia="Times New Roman" w:hAnsi="Arial" w:cs="Arial"/>
                <w:noProof/>
                <w:color w:val="auto"/>
                <w:lang w:eastAsia="es-CO"/>
              </w:rPr>
              <w:t>3.</w:t>
            </w:r>
            <w:r w:rsidR="001264DB" w:rsidRPr="00653501">
              <w:rPr>
                <w:rFonts w:ascii="Arial" w:eastAsiaTheme="minorEastAsia" w:hAnsi="Arial" w:cs="Arial"/>
                <w:noProof/>
                <w:lang w:eastAsia="es-CO"/>
              </w:rPr>
              <w:tab/>
            </w:r>
            <w:r w:rsidR="001264DB" w:rsidRPr="00653501">
              <w:rPr>
                <w:rStyle w:val="Hipervnculo"/>
                <w:rFonts w:ascii="Arial" w:eastAsia="Times New Roman" w:hAnsi="Arial" w:cs="Arial"/>
                <w:noProof/>
                <w:color w:val="auto"/>
                <w:lang w:eastAsia="es-CO"/>
              </w:rPr>
              <w:t>GLOSARIO</w:t>
            </w:r>
            <w:r w:rsidR="001264DB" w:rsidRPr="00653501">
              <w:rPr>
                <w:rFonts w:ascii="Arial" w:hAnsi="Arial" w:cs="Arial"/>
                <w:noProof/>
                <w:webHidden/>
              </w:rPr>
              <w:tab/>
            </w:r>
            <w:r w:rsidR="001264DB" w:rsidRPr="00653501">
              <w:rPr>
                <w:rFonts w:ascii="Arial" w:hAnsi="Arial" w:cs="Arial"/>
                <w:noProof/>
                <w:webHidden/>
              </w:rPr>
              <w:fldChar w:fldCharType="begin"/>
            </w:r>
            <w:r w:rsidR="001264DB" w:rsidRPr="00653501">
              <w:rPr>
                <w:rFonts w:ascii="Arial" w:hAnsi="Arial" w:cs="Arial"/>
                <w:noProof/>
                <w:webHidden/>
              </w:rPr>
              <w:instrText xml:space="preserve"> PAGEREF _Toc90467904 \h </w:instrText>
            </w:r>
            <w:r w:rsidR="001264DB" w:rsidRPr="00653501">
              <w:rPr>
                <w:rFonts w:ascii="Arial" w:hAnsi="Arial" w:cs="Arial"/>
                <w:noProof/>
                <w:webHidden/>
              </w:rPr>
            </w:r>
            <w:r w:rsidR="001264DB" w:rsidRPr="00653501">
              <w:rPr>
                <w:rFonts w:ascii="Arial" w:hAnsi="Arial" w:cs="Arial"/>
                <w:noProof/>
                <w:webHidden/>
              </w:rPr>
              <w:fldChar w:fldCharType="separate"/>
            </w:r>
            <w:r w:rsidR="00E17C17" w:rsidRPr="00653501">
              <w:rPr>
                <w:rFonts w:ascii="Arial" w:hAnsi="Arial" w:cs="Arial"/>
                <w:noProof/>
                <w:webHidden/>
              </w:rPr>
              <w:t>2</w:t>
            </w:r>
            <w:r w:rsidR="001264DB" w:rsidRPr="00653501">
              <w:rPr>
                <w:rFonts w:ascii="Arial" w:hAnsi="Arial" w:cs="Arial"/>
                <w:noProof/>
                <w:webHidden/>
              </w:rPr>
              <w:fldChar w:fldCharType="end"/>
            </w:r>
          </w:hyperlink>
        </w:p>
        <w:p w14:paraId="7F81D116" w14:textId="7A46B3E1" w:rsidR="001264DB" w:rsidRPr="00653501" w:rsidRDefault="00E6658C">
          <w:pPr>
            <w:pStyle w:val="TDC1"/>
            <w:rPr>
              <w:rFonts w:ascii="Arial" w:eastAsiaTheme="minorEastAsia" w:hAnsi="Arial" w:cs="Arial"/>
              <w:noProof/>
              <w:lang w:eastAsia="es-CO"/>
            </w:rPr>
          </w:pPr>
          <w:hyperlink w:anchor="_Toc90467905" w:history="1">
            <w:r w:rsidR="001264DB" w:rsidRPr="00653501">
              <w:rPr>
                <w:rStyle w:val="Hipervnculo"/>
                <w:rFonts w:ascii="Arial" w:eastAsia="Times New Roman" w:hAnsi="Arial" w:cs="Arial"/>
                <w:noProof/>
                <w:color w:val="auto"/>
                <w:lang w:eastAsia="es-CO"/>
              </w:rPr>
              <w:t>4.</w:t>
            </w:r>
            <w:r w:rsidR="001264DB" w:rsidRPr="00653501">
              <w:rPr>
                <w:rFonts w:ascii="Arial" w:eastAsiaTheme="minorEastAsia" w:hAnsi="Arial" w:cs="Arial"/>
                <w:noProof/>
                <w:lang w:eastAsia="es-CO"/>
              </w:rPr>
              <w:tab/>
            </w:r>
            <w:r w:rsidR="001264DB" w:rsidRPr="00653501">
              <w:rPr>
                <w:rStyle w:val="Hipervnculo"/>
                <w:rFonts w:ascii="Arial" w:eastAsia="Times New Roman" w:hAnsi="Arial" w:cs="Arial"/>
                <w:noProof/>
                <w:color w:val="auto"/>
                <w:lang w:eastAsia="es-CO"/>
              </w:rPr>
              <w:t>REFERENCIAS NORMATIVAS</w:t>
            </w:r>
            <w:r w:rsidR="001264DB" w:rsidRPr="00653501">
              <w:rPr>
                <w:rFonts w:ascii="Arial" w:hAnsi="Arial" w:cs="Arial"/>
                <w:noProof/>
                <w:webHidden/>
              </w:rPr>
              <w:tab/>
            </w:r>
            <w:r w:rsidR="001264DB" w:rsidRPr="00653501">
              <w:rPr>
                <w:rFonts w:ascii="Arial" w:hAnsi="Arial" w:cs="Arial"/>
                <w:noProof/>
                <w:webHidden/>
              </w:rPr>
              <w:fldChar w:fldCharType="begin"/>
            </w:r>
            <w:r w:rsidR="001264DB" w:rsidRPr="00653501">
              <w:rPr>
                <w:rFonts w:ascii="Arial" w:hAnsi="Arial" w:cs="Arial"/>
                <w:noProof/>
                <w:webHidden/>
              </w:rPr>
              <w:instrText xml:space="preserve"> PAGEREF _Toc90467905 \h </w:instrText>
            </w:r>
            <w:r w:rsidR="001264DB" w:rsidRPr="00653501">
              <w:rPr>
                <w:rFonts w:ascii="Arial" w:hAnsi="Arial" w:cs="Arial"/>
                <w:noProof/>
                <w:webHidden/>
              </w:rPr>
            </w:r>
            <w:r w:rsidR="001264DB" w:rsidRPr="00653501">
              <w:rPr>
                <w:rFonts w:ascii="Arial" w:hAnsi="Arial" w:cs="Arial"/>
                <w:noProof/>
                <w:webHidden/>
              </w:rPr>
              <w:fldChar w:fldCharType="separate"/>
            </w:r>
            <w:r w:rsidR="00E17C17" w:rsidRPr="00653501">
              <w:rPr>
                <w:rFonts w:ascii="Arial" w:hAnsi="Arial" w:cs="Arial"/>
                <w:noProof/>
                <w:webHidden/>
              </w:rPr>
              <w:t>9</w:t>
            </w:r>
            <w:r w:rsidR="001264DB" w:rsidRPr="00653501">
              <w:rPr>
                <w:rFonts w:ascii="Arial" w:hAnsi="Arial" w:cs="Arial"/>
                <w:noProof/>
                <w:webHidden/>
              </w:rPr>
              <w:fldChar w:fldCharType="end"/>
            </w:r>
          </w:hyperlink>
        </w:p>
        <w:p w14:paraId="323F3573" w14:textId="7865C8E3" w:rsidR="001264DB" w:rsidRPr="00653501" w:rsidRDefault="00E6658C">
          <w:pPr>
            <w:pStyle w:val="TDC1"/>
            <w:rPr>
              <w:rFonts w:ascii="Arial" w:eastAsiaTheme="minorEastAsia" w:hAnsi="Arial" w:cs="Arial"/>
              <w:noProof/>
              <w:lang w:eastAsia="es-CO"/>
            </w:rPr>
          </w:pPr>
          <w:hyperlink w:anchor="_Toc90467906" w:history="1">
            <w:r w:rsidR="001264DB" w:rsidRPr="00653501">
              <w:rPr>
                <w:rStyle w:val="Hipervnculo"/>
                <w:rFonts w:ascii="Arial" w:eastAsia="Times New Roman" w:hAnsi="Arial" w:cs="Arial"/>
                <w:noProof/>
                <w:color w:val="auto"/>
                <w:lang w:eastAsia="es-CO"/>
              </w:rPr>
              <w:t>5.</w:t>
            </w:r>
            <w:r w:rsidR="001264DB" w:rsidRPr="00653501">
              <w:rPr>
                <w:rFonts w:ascii="Arial" w:eastAsiaTheme="minorEastAsia" w:hAnsi="Arial" w:cs="Arial"/>
                <w:noProof/>
                <w:lang w:eastAsia="es-CO"/>
              </w:rPr>
              <w:tab/>
            </w:r>
            <w:r w:rsidR="001264DB" w:rsidRPr="00653501">
              <w:rPr>
                <w:rStyle w:val="Hipervnculo"/>
                <w:rFonts w:ascii="Arial" w:eastAsia="Times New Roman" w:hAnsi="Arial" w:cs="Arial"/>
                <w:noProof/>
                <w:color w:val="auto"/>
                <w:lang w:eastAsia="es-CO"/>
              </w:rPr>
              <w:t>ROLES Y RESPONSABLES</w:t>
            </w:r>
            <w:r w:rsidR="001264DB" w:rsidRPr="00653501">
              <w:rPr>
                <w:rFonts w:ascii="Arial" w:hAnsi="Arial" w:cs="Arial"/>
                <w:noProof/>
                <w:webHidden/>
              </w:rPr>
              <w:tab/>
            </w:r>
            <w:r w:rsidR="001264DB" w:rsidRPr="00653501">
              <w:rPr>
                <w:rFonts w:ascii="Arial" w:hAnsi="Arial" w:cs="Arial"/>
                <w:noProof/>
                <w:webHidden/>
              </w:rPr>
              <w:fldChar w:fldCharType="begin"/>
            </w:r>
            <w:r w:rsidR="001264DB" w:rsidRPr="00653501">
              <w:rPr>
                <w:rFonts w:ascii="Arial" w:hAnsi="Arial" w:cs="Arial"/>
                <w:noProof/>
                <w:webHidden/>
              </w:rPr>
              <w:instrText xml:space="preserve"> PAGEREF _Toc90467906 \h </w:instrText>
            </w:r>
            <w:r w:rsidR="001264DB" w:rsidRPr="00653501">
              <w:rPr>
                <w:rFonts w:ascii="Arial" w:hAnsi="Arial" w:cs="Arial"/>
                <w:noProof/>
                <w:webHidden/>
              </w:rPr>
            </w:r>
            <w:r w:rsidR="001264DB" w:rsidRPr="00653501">
              <w:rPr>
                <w:rFonts w:ascii="Arial" w:hAnsi="Arial" w:cs="Arial"/>
                <w:noProof/>
                <w:webHidden/>
              </w:rPr>
              <w:fldChar w:fldCharType="separate"/>
            </w:r>
            <w:r w:rsidR="00E17C17" w:rsidRPr="00653501">
              <w:rPr>
                <w:rFonts w:ascii="Arial" w:hAnsi="Arial" w:cs="Arial"/>
                <w:noProof/>
                <w:webHidden/>
              </w:rPr>
              <w:t>11</w:t>
            </w:r>
            <w:r w:rsidR="001264DB" w:rsidRPr="00653501">
              <w:rPr>
                <w:rFonts w:ascii="Arial" w:hAnsi="Arial" w:cs="Arial"/>
                <w:noProof/>
                <w:webHidden/>
              </w:rPr>
              <w:fldChar w:fldCharType="end"/>
            </w:r>
          </w:hyperlink>
        </w:p>
        <w:p w14:paraId="3DF24B61" w14:textId="38750D4A" w:rsidR="001264DB" w:rsidRPr="00653501" w:rsidRDefault="00E6658C">
          <w:pPr>
            <w:pStyle w:val="TDC1"/>
            <w:rPr>
              <w:rFonts w:ascii="Arial" w:eastAsiaTheme="minorEastAsia" w:hAnsi="Arial" w:cs="Arial"/>
              <w:noProof/>
              <w:lang w:eastAsia="es-CO"/>
            </w:rPr>
          </w:pPr>
          <w:hyperlink w:anchor="_Toc90467907" w:history="1">
            <w:r w:rsidR="001264DB" w:rsidRPr="00653501">
              <w:rPr>
                <w:rStyle w:val="Hipervnculo"/>
                <w:rFonts w:ascii="Arial" w:hAnsi="Arial" w:cs="Arial"/>
                <w:noProof/>
                <w:color w:val="auto"/>
              </w:rPr>
              <w:t>7.</w:t>
            </w:r>
            <w:r w:rsidR="001264DB" w:rsidRPr="00653501">
              <w:rPr>
                <w:rFonts w:ascii="Arial" w:eastAsiaTheme="minorEastAsia" w:hAnsi="Arial" w:cs="Arial"/>
                <w:noProof/>
                <w:lang w:eastAsia="es-CO"/>
              </w:rPr>
              <w:tab/>
            </w:r>
            <w:r w:rsidR="001264DB" w:rsidRPr="00653501">
              <w:rPr>
                <w:rStyle w:val="Hipervnculo"/>
                <w:rFonts w:ascii="Arial" w:hAnsi="Arial" w:cs="Arial"/>
                <w:noProof/>
                <w:color w:val="auto"/>
              </w:rPr>
              <w:t>DOCUMENTOS VITALES O ESENCIALES CONCEPTOS</w:t>
            </w:r>
            <w:r w:rsidR="001264DB" w:rsidRPr="00653501">
              <w:rPr>
                <w:rFonts w:ascii="Arial" w:hAnsi="Arial" w:cs="Arial"/>
                <w:noProof/>
                <w:webHidden/>
              </w:rPr>
              <w:tab/>
            </w:r>
            <w:r w:rsidR="001264DB" w:rsidRPr="00653501">
              <w:rPr>
                <w:rFonts w:ascii="Arial" w:hAnsi="Arial" w:cs="Arial"/>
                <w:noProof/>
                <w:webHidden/>
              </w:rPr>
              <w:fldChar w:fldCharType="begin"/>
            </w:r>
            <w:r w:rsidR="001264DB" w:rsidRPr="00653501">
              <w:rPr>
                <w:rFonts w:ascii="Arial" w:hAnsi="Arial" w:cs="Arial"/>
                <w:noProof/>
                <w:webHidden/>
              </w:rPr>
              <w:instrText xml:space="preserve"> PAGEREF _Toc90467907 \h </w:instrText>
            </w:r>
            <w:r w:rsidR="001264DB" w:rsidRPr="00653501">
              <w:rPr>
                <w:rFonts w:ascii="Arial" w:hAnsi="Arial" w:cs="Arial"/>
                <w:noProof/>
                <w:webHidden/>
              </w:rPr>
            </w:r>
            <w:r w:rsidR="001264DB" w:rsidRPr="00653501">
              <w:rPr>
                <w:rFonts w:ascii="Arial" w:hAnsi="Arial" w:cs="Arial"/>
                <w:noProof/>
                <w:webHidden/>
              </w:rPr>
              <w:fldChar w:fldCharType="separate"/>
            </w:r>
            <w:r w:rsidR="00E17C17" w:rsidRPr="00653501">
              <w:rPr>
                <w:rFonts w:ascii="Arial" w:hAnsi="Arial" w:cs="Arial"/>
                <w:noProof/>
                <w:webHidden/>
              </w:rPr>
              <w:t>14</w:t>
            </w:r>
            <w:r w:rsidR="001264DB" w:rsidRPr="00653501">
              <w:rPr>
                <w:rFonts w:ascii="Arial" w:hAnsi="Arial" w:cs="Arial"/>
                <w:noProof/>
                <w:webHidden/>
              </w:rPr>
              <w:fldChar w:fldCharType="end"/>
            </w:r>
          </w:hyperlink>
        </w:p>
        <w:permStart w:id="456802635" w:edGrp="everyone"/>
        <w:p w14:paraId="13429079" w14:textId="7C486315" w:rsidR="001264DB" w:rsidRPr="00653501" w:rsidRDefault="00E6658C">
          <w:pPr>
            <w:pStyle w:val="TDC1"/>
            <w:rPr>
              <w:rFonts w:ascii="Arial" w:eastAsiaTheme="minorEastAsia" w:hAnsi="Arial" w:cs="Arial"/>
              <w:noProof/>
              <w:lang w:eastAsia="es-CO"/>
            </w:rPr>
          </w:pPr>
          <w:r>
            <w:fldChar w:fldCharType="begin"/>
          </w:r>
          <w:r>
            <w:instrText xml:space="preserve"> HYPERLINK \l "_To</w:instrText>
          </w:r>
          <w:r>
            <w:instrText xml:space="preserve">c90467908" </w:instrText>
          </w:r>
          <w:r>
            <w:fldChar w:fldCharType="separate"/>
          </w:r>
          <w:r w:rsidR="001264DB" w:rsidRPr="00653501">
            <w:rPr>
              <w:rStyle w:val="Hipervnculo"/>
              <w:rFonts w:ascii="Arial" w:hAnsi="Arial" w:cs="Arial"/>
              <w:noProof/>
              <w:color w:val="auto"/>
            </w:rPr>
            <w:t>8.</w:t>
          </w:r>
          <w:r w:rsidR="001264DB" w:rsidRPr="00653501">
            <w:rPr>
              <w:rFonts w:ascii="Arial" w:eastAsiaTheme="minorEastAsia" w:hAnsi="Arial" w:cs="Arial"/>
              <w:noProof/>
              <w:lang w:eastAsia="es-CO"/>
            </w:rPr>
            <w:tab/>
          </w:r>
          <w:r w:rsidR="001264DB" w:rsidRPr="00653501">
            <w:rPr>
              <w:rStyle w:val="Hipervnculo"/>
              <w:rFonts w:ascii="Arial" w:hAnsi="Arial" w:cs="Arial"/>
              <w:noProof/>
              <w:color w:val="auto"/>
            </w:rPr>
            <w:t>CLASIFICACIÓN DE LOS DOCUMENTOS VITALES</w:t>
          </w:r>
          <w:r w:rsidR="001264DB" w:rsidRPr="00653501">
            <w:rPr>
              <w:rFonts w:ascii="Arial" w:hAnsi="Arial" w:cs="Arial"/>
              <w:noProof/>
              <w:webHidden/>
            </w:rPr>
            <w:tab/>
          </w:r>
          <w:r w:rsidR="001264DB" w:rsidRPr="00653501">
            <w:rPr>
              <w:rFonts w:ascii="Arial" w:hAnsi="Arial" w:cs="Arial"/>
              <w:noProof/>
              <w:webHidden/>
            </w:rPr>
            <w:fldChar w:fldCharType="begin"/>
          </w:r>
          <w:r w:rsidR="001264DB" w:rsidRPr="00653501">
            <w:rPr>
              <w:rFonts w:ascii="Arial" w:hAnsi="Arial" w:cs="Arial"/>
              <w:noProof/>
              <w:webHidden/>
            </w:rPr>
            <w:instrText xml:space="preserve"> PAGEREF _Toc90467908 \h </w:instrText>
          </w:r>
          <w:r w:rsidR="001264DB" w:rsidRPr="00653501">
            <w:rPr>
              <w:rFonts w:ascii="Arial" w:hAnsi="Arial" w:cs="Arial"/>
              <w:noProof/>
              <w:webHidden/>
            </w:rPr>
          </w:r>
          <w:r w:rsidR="001264DB" w:rsidRPr="00653501">
            <w:rPr>
              <w:rFonts w:ascii="Arial" w:hAnsi="Arial" w:cs="Arial"/>
              <w:noProof/>
              <w:webHidden/>
            </w:rPr>
            <w:fldChar w:fldCharType="separate"/>
          </w:r>
          <w:r w:rsidR="00E17C17" w:rsidRPr="00653501">
            <w:rPr>
              <w:rFonts w:ascii="Arial" w:hAnsi="Arial" w:cs="Arial"/>
              <w:noProof/>
              <w:webHidden/>
            </w:rPr>
            <w:t>15</w:t>
          </w:r>
          <w:r w:rsidR="001264DB" w:rsidRPr="00653501">
            <w:rPr>
              <w:rFonts w:ascii="Arial" w:hAnsi="Arial" w:cs="Arial"/>
              <w:noProof/>
              <w:webHidden/>
            </w:rPr>
            <w:fldChar w:fldCharType="end"/>
          </w:r>
          <w:r>
            <w:rPr>
              <w:rFonts w:ascii="Arial" w:hAnsi="Arial" w:cs="Arial"/>
              <w:noProof/>
            </w:rPr>
            <w:fldChar w:fldCharType="end"/>
          </w:r>
          <w:permEnd w:id="456802635"/>
        </w:p>
        <w:p w14:paraId="7BAD2953" w14:textId="6A53A01B" w:rsidR="001264DB" w:rsidRPr="00653501" w:rsidRDefault="00E6658C">
          <w:pPr>
            <w:pStyle w:val="TDC2"/>
            <w:rPr>
              <w:rFonts w:ascii="Arial" w:eastAsiaTheme="minorEastAsia" w:hAnsi="Arial" w:cs="Arial"/>
              <w:noProof/>
              <w:lang w:eastAsia="es-CO"/>
            </w:rPr>
          </w:pPr>
          <w:hyperlink w:anchor="_Toc90467909" w:history="1">
            <w:r w:rsidR="001264DB" w:rsidRPr="00653501">
              <w:rPr>
                <w:rStyle w:val="Hipervnculo"/>
                <w:rFonts w:ascii="Arial" w:hAnsi="Arial" w:cs="Arial"/>
                <w:noProof/>
                <w:color w:val="auto"/>
              </w:rPr>
              <w:t>8.1 Documentos Vitales de Actuación</w:t>
            </w:r>
            <w:r w:rsidR="001264DB" w:rsidRPr="00653501">
              <w:rPr>
                <w:rFonts w:ascii="Arial" w:hAnsi="Arial" w:cs="Arial"/>
                <w:noProof/>
                <w:webHidden/>
              </w:rPr>
              <w:tab/>
            </w:r>
            <w:r w:rsidR="001264DB" w:rsidRPr="00653501">
              <w:rPr>
                <w:rFonts w:ascii="Arial" w:hAnsi="Arial" w:cs="Arial"/>
                <w:noProof/>
                <w:webHidden/>
              </w:rPr>
              <w:fldChar w:fldCharType="begin"/>
            </w:r>
            <w:r w:rsidR="001264DB" w:rsidRPr="00653501">
              <w:rPr>
                <w:rFonts w:ascii="Arial" w:hAnsi="Arial" w:cs="Arial"/>
                <w:noProof/>
                <w:webHidden/>
              </w:rPr>
              <w:instrText xml:space="preserve"> PAGEREF _Toc90467909 \h </w:instrText>
            </w:r>
            <w:r w:rsidR="001264DB" w:rsidRPr="00653501">
              <w:rPr>
                <w:rFonts w:ascii="Arial" w:hAnsi="Arial" w:cs="Arial"/>
                <w:noProof/>
                <w:webHidden/>
              </w:rPr>
            </w:r>
            <w:r w:rsidR="001264DB" w:rsidRPr="00653501">
              <w:rPr>
                <w:rFonts w:ascii="Arial" w:hAnsi="Arial" w:cs="Arial"/>
                <w:noProof/>
                <w:webHidden/>
              </w:rPr>
              <w:fldChar w:fldCharType="separate"/>
            </w:r>
            <w:r w:rsidR="00E17C17" w:rsidRPr="00653501">
              <w:rPr>
                <w:rFonts w:ascii="Arial" w:hAnsi="Arial" w:cs="Arial"/>
                <w:noProof/>
                <w:webHidden/>
              </w:rPr>
              <w:t>15</w:t>
            </w:r>
            <w:r w:rsidR="001264DB" w:rsidRPr="00653501">
              <w:rPr>
                <w:rFonts w:ascii="Arial" w:hAnsi="Arial" w:cs="Arial"/>
                <w:noProof/>
                <w:webHidden/>
              </w:rPr>
              <w:fldChar w:fldCharType="end"/>
            </w:r>
          </w:hyperlink>
        </w:p>
        <w:p w14:paraId="3D175E46" w14:textId="254148EB" w:rsidR="001264DB" w:rsidRPr="00653501" w:rsidRDefault="00E6658C">
          <w:pPr>
            <w:pStyle w:val="TDC2"/>
            <w:rPr>
              <w:rFonts w:ascii="Arial" w:eastAsiaTheme="minorEastAsia" w:hAnsi="Arial" w:cs="Arial"/>
              <w:noProof/>
              <w:lang w:eastAsia="es-CO"/>
            </w:rPr>
          </w:pPr>
          <w:hyperlink w:anchor="_Toc90467910" w:history="1">
            <w:r w:rsidR="001264DB" w:rsidRPr="00653501">
              <w:rPr>
                <w:rStyle w:val="Hipervnculo"/>
                <w:rFonts w:ascii="Arial" w:hAnsi="Arial" w:cs="Arial"/>
                <w:noProof/>
                <w:color w:val="auto"/>
              </w:rPr>
              <w:t>8.2</w:t>
            </w:r>
            <w:r w:rsidR="001264DB" w:rsidRPr="00653501">
              <w:rPr>
                <w:rFonts w:ascii="Arial" w:eastAsiaTheme="minorEastAsia" w:hAnsi="Arial" w:cs="Arial"/>
                <w:noProof/>
                <w:lang w:eastAsia="es-CO"/>
              </w:rPr>
              <w:tab/>
            </w:r>
            <w:r w:rsidR="001264DB" w:rsidRPr="00653501">
              <w:rPr>
                <w:rStyle w:val="Hipervnculo"/>
                <w:rFonts w:ascii="Arial" w:hAnsi="Arial" w:cs="Arial"/>
                <w:noProof/>
                <w:color w:val="auto"/>
              </w:rPr>
              <w:t>Documentos Vitales de Derechos Legales y Financieros:</w:t>
            </w:r>
            <w:r w:rsidR="001264DB" w:rsidRPr="00653501">
              <w:rPr>
                <w:rFonts w:ascii="Arial" w:hAnsi="Arial" w:cs="Arial"/>
                <w:noProof/>
                <w:webHidden/>
              </w:rPr>
              <w:tab/>
            </w:r>
            <w:r w:rsidR="001264DB" w:rsidRPr="00653501">
              <w:rPr>
                <w:rFonts w:ascii="Arial" w:hAnsi="Arial" w:cs="Arial"/>
                <w:noProof/>
                <w:webHidden/>
              </w:rPr>
              <w:fldChar w:fldCharType="begin"/>
            </w:r>
            <w:r w:rsidR="001264DB" w:rsidRPr="00653501">
              <w:rPr>
                <w:rFonts w:ascii="Arial" w:hAnsi="Arial" w:cs="Arial"/>
                <w:noProof/>
                <w:webHidden/>
              </w:rPr>
              <w:instrText xml:space="preserve"> PAGEREF _Toc90467910 \h </w:instrText>
            </w:r>
            <w:r w:rsidR="001264DB" w:rsidRPr="00653501">
              <w:rPr>
                <w:rFonts w:ascii="Arial" w:hAnsi="Arial" w:cs="Arial"/>
                <w:noProof/>
                <w:webHidden/>
              </w:rPr>
            </w:r>
            <w:r w:rsidR="001264DB" w:rsidRPr="00653501">
              <w:rPr>
                <w:rFonts w:ascii="Arial" w:hAnsi="Arial" w:cs="Arial"/>
                <w:noProof/>
                <w:webHidden/>
              </w:rPr>
              <w:fldChar w:fldCharType="separate"/>
            </w:r>
            <w:r w:rsidR="00E17C17" w:rsidRPr="00653501">
              <w:rPr>
                <w:rFonts w:ascii="Arial" w:hAnsi="Arial" w:cs="Arial"/>
                <w:noProof/>
                <w:webHidden/>
              </w:rPr>
              <w:t>15</w:t>
            </w:r>
            <w:r w:rsidR="001264DB" w:rsidRPr="00653501">
              <w:rPr>
                <w:rFonts w:ascii="Arial" w:hAnsi="Arial" w:cs="Arial"/>
                <w:noProof/>
                <w:webHidden/>
              </w:rPr>
              <w:fldChar w:fldCharType="end"/>
            </w:r>
          </w:hyperlink>
        </w:p>
        <w:p w14:paraId="4488667E" w14:textId="36F60AA9" w:rsidR="001264DB" w:rsidRPr="00653501" w:rsidRDefault="00E6658C">
          <w:pPr>
            <w:pStyle w:val="TDC1"/>
            <w:rPr>
              <w:rFonts w:ascii="Arial" w:eastAsiaTheme="minorEastAsia" w:hAnsi="Arial" w:cs="Arial"/>
              <w:noProof/>
              <w:lang w:eastAsia="es-CO"/>
            </w:rPr>
          </w:pPr>
          <w:hyperlink w:anchor="_Toc90467911" w:history="1">
            <w:r w:rsidR="001264DB" w:rsidRPr="00653501">
              <w:rPr>
                <w:rStyle w:val="Hipervnculo"/>
                <w:rFonts w:ascii="Arial" w:eastAsia="Times New Roman" w:hAnsi="Arial" w:cs="Arial"/>
                <w:noProof/>
                <w:color w:val="auto"/>
                <w:lang w:eastAsia="es-CO"/>
              </w:rPr>
              <w:t>9.</w:t>
            </w:r>
            <w:r w:rsidR="001264DB" w:rsidRPr="00653501">
              <w:rPr>
                <w:rFonts w:ascii="Arial" w:eastAsiaTheme="minorEastAsia" w:hAnsi="Arial" w:cs="Arial"/>
                <w:noProof/>
                <w:lang w:eastAsia="es-CO"/>
              </w:rPr>
              <w:tab/>
            </w:r>
            <w:r w:rsidR="001264DB" w:rsidRPr="00653501">
              <w:rPr>
                <w:rStyle w:val="Hipervnculo"/>
                <w:rFonts w:ascii="Arial" w:eastAsia="Times New Roman" w:hAnsi="Arial" w:cs="Arial"/>
                <w:noProof/>
                <w:color w:val="auto"/>
                <w:lang w:eastAsia="es-CO"/>
              </w:rPr>
              <w:t>METODOLOGÍA</w:t>
            </w:r>
            <w:r w:rsidR="001264DB" w:rsidRPr="00653501">
              <w:rPr>
                <w:rFonts w:ascii="Arial" w:hAnsi="Arial" w:cs="Arial"/>
                <w:noProof/>
                <w:webHidden/>
              </w:rPr>
              <w:tab/>
            </w:r>
            <w:r w:rsidR="001264DB" w:rsidRPr="00653501">
              <w:rPr>
                <w:rFonts w:ascii="Arial" w:hAnsi="Arial" w:cs="Arial"/>
                <w:noProof/>
                <w:webHidden/>
              </w:rPr>
              <w:fldChar w:fldCharType="begin"/>
            </w:r>
            <w:r w:rsidR="001264DB" w:rsidRPr="00653501">
              <w:rPr>
                <w:rFonts w:ascii="Arial" w:hAnsi="Arial" w:cs="Arial"/>
                <w:noProof/>
                <w:webHidden/>
              </w:rPr>
              <w:instrText xml:space="preserve"> PAGEREF _Toc90467911 \h </w:instrText>
            </w:r>
            <w:r w:rsidR="001264DB" w:rsidRPr="00653501">
              <w:rPr>
                <w:rFonts w:ascii="Arial" w:hAnsi="Arial" w:cs="Arial"/>
                <w:noProof/>
                <w:webHidden/>
              </w:rPr>
            </w:r>
            <w:r w:rsidR="001264DB" w:rsidRPr="00653501">
              <w:rPr>
                <w:rFonts w:ascii="Arial" w:hAnsi="Arial" w:cs="Arial"/>
                <w:noProof/>
                <w:webHidden/>
              </w:rPr>
              <w:fldChar w:fldCharType="separate"/>
            </w:r>
            <w:r w:rsidR="00E17C17" w:rsidRPr="00653501">
              <w:rPr>
                <w:rFonts w:ascii="Arial" w:hAnsi="Arial" w:cs="Arial"/>
                <w:noProof/>
                <w:webHidden/>
              </w:rPr>
              <w:t>16</w:t>
            </w:r>
            <w:r w:rsidR="001264DB" w:rsidRPr="00653501">
              <w:rPr>
                <w:rFonts w:ascii="Arial" w:hAnsi="Arial" w:cs="Arial"/>
                <w:noProof/>
                <w:webHidden/>
              </w:rPr>
              <w:fldChar w:fldCharType="end"/>
            </w:r>
          </w:hyperlink>
        </w:p>
        <w:p w14:paraId="3FD0B90E" w14:textId="7620BFE2" w:rsidR="001264DB" w:rsidRPr="00653501" w:rsidRDefault="00E6658C">
          <w:pPr>
            <w:pStyle w:val="TDC2"/>
            <w:rPr>
              <w:rFonts w:ascii="Arial" w:eastAsiaTheme="minorEastAsia" w:hAnsi="Arial" w:cs="Arial"/>
              <w:noProof/>
              <w:lang w:eastAsia="es-CO"/>
            </w:rPr>
          </w:pPr>
          <w:hyperlink w:anchor="_Toc90467912" w:history="1">
            <w:r w:rsidR="001264DB" w:rsidRPr="00653501">
              <w:rPr>
                <w:rStyle w:val="Hipervnculo"/>
                <w:rFonts w:ascii="Arial" w:hAnsi="Arial" w:cs="Arial"/>
                <w:noProof/>
                <w:color w:val="auto"/>
              </w:rPr>
              <w:t>9.1 Recolección de Información</w:t>
            </w:r>
            <w:r w:rsidR="001264DB" w:rsidRPr="00653501">
              <w:rPr>
                <w:rFonts w:ascii="Arial" w:hAnsi="Arial" w:cs="Arial"/>
                <w:noProof/>
                <w:webHidden/>
              </w:rPr>
              <w:tab/>
            </w:r>
            <w:r w:rsidR="001264DB" w:rsidRPr="00653501">
              <w:rPr>
                <w:rFonts w:ascii="Arial" w:hAnsi="Arial" w:cs="Arial"/>
                <w:noProof/>
                <w:webHidden/>
              </w:rPr>
              <w:fldChar w:fldCharType="begin"/>
            </w:r>
            <w:r w:rsidR="001264DB" w:rsidRPr="00653501">
              <w:rPr>
                <w:rFonts w:ascii="Arial" w:hAnsi="Arial" w:cs="Arial"/>
                <w:noProof/>
                <w:webHidden/>
              </w:rPr>
              <w:instrText xml:space="preserve"> PAGEREF _Toc90467912 \h </w:instrText>
            </w:r>
            <w:r w:rsidR="001264DB" w:rsidRPr="00653501">
              <w:rPr>
                <w:rFonts w:ascii="Arial" w:hAnsi="Arial" w:cs="Arial"/>
                <w:noProof/>
                <w:webHidden/>
              </w:rPr>
            </w:r>
            <w:r w:rsidR="001264DB" w:rsidRPr="00653501">
              <w:rPr>
                <w:rFonts w:ascii="Arial" w:hAnsi="Arial" w:cs="Arial"/>
                <w:noProof/>
                <w:webHidden/>
              </w:rPr>
              <w:fldChar w:fldCharType="separate"/>
            </w:r>
            <w:r w:rsidR="00E17C17" w:rsidRPr="00653501">
              <w:rPr>
                <w:rFonts w:ascii="Arial" w:hAnsi="Arial" w:cs="Arial"/>
                <w:noProof/>
                <w:webHidden/>
              </w:rPr>
              <w:t>16</w:t>
            </w:r>
            <w:r w:rsidR="001264DB" w:rsidRPr="00653501">
              <w:rPr>
                <w:rFonts w:ascii="Arial" w:hAnsi="Arial" w:cs="Arial"/>
                <w:noProof/>
                <w:webHidden/>
              </w:rPr>
              <w:fldChar w:fldCharType="end"/>
            </w:r>
          </w:hyperlink>
        </w:p>
        <w:p w14:paraId="45581A4A" w14:textId="1CBDC856" w:rsidR="001264DB" w:rsidRPr="00653501" w:rsidRDefault="00E6658C">
          <w:pPr>
            <w:pStyle w:val="TDC2"/>
            <w:rPr>
              <w:rFonts w:ascii="Arial" w:eastAsiaTheme="minorEastAsia" w:hAnsi="Arial" w:cs="Arial"/>
              <w:noProof/>
              <w:lang w:eastAsia="es-CO"/>
            </w:rPr>
          </w:pPr>
          <w:hyperlink w:anchor="_Toc90467913" w:history="1">
            <w:r w:rsidR="001264DB" w:rsidRPr="00653501">
              <w:rPr>
                <w:rStyle w:val="Hipervnculo"/>
                <w:rFonts w:ascii="Arial" w:hAnsi="Arial" w:cs="Arial"/>
                <w:noProof/>
                <w:color w:val="auto"/>
              </w:rPr>
              <w:t>9.2 Análisis de Información</w:t>
            </w:r>
            <w:r w:rsidR="001264DB" w:rsidRPr="00653501">
              <w:rPr>
                <w:rFonts w:ascii="Arial" w:hAnsi="Arial" w:cs="Arial"/>
                <w:noProof/>
                <w:webHidden/>
              </w:rPr>
              <w:tab/>
            </w:r>
            <w:r w:rsidR="001264DB" w:rsidRPr="00653501">
              <w:rPr>
                <w:rFonts w:ascii="Arial" w:hAnsi="Arial" w:cs="Arial"/>
                <w:noProof/>
                <w:webHidden/>
              </w:rPr>
              <w:fldChar w:fldCharType="begin"/>
            </w:r>
            <w:r w:rsidR="001264DB" w:rsidRPr="00653501">
              <w:rPr>
                <w:rFonts w:ascii="Arial" w:hAnsi="Arial" w:cs="Arial"/>
                <w:noProof/>
                <w:webHidden/>
              </w:rPr>
              <w:instrText xml:space="preserve"> PAGEREF _Toc90467913 \h </w:instrText>
            </w:r>
            <w:r w:rsidR="001264DB" w:rsidRPr="00653501">
              <w:rPr>
                <w:rFonts w:ascii="Arial" w:hAnsi="Arial" w:cs="Arial"/>
                <w:noProof/>
                <w:webHidden/>
              </w:rPr>
            </w:r>
            <w:r w:rsidR="001264DB" w:rsidRPr="00653501">
              <w:rPr>
                <w:rFonts w:ascii="Arial" w:hAnsi="Arial" w:cs="Arial"/>
                <w:noProof/>
                <w:webHidden/>
              </w:rPr>
              <w:fldChar w:fldCharType="separate"/>
            </w:r>
            <w:r w:rsidR="00E17C17" w:rsidRPr="00653501">
              <w:rPr>
                <w:rFonts w:ascii="Arial" w:hAnsi="Arial" w:cs="Arial"/>
                <w:noProof/>
                <w:webHidden/>
              </w:rPr>
              <w:t>16</w:t>
            </w:r>
            <w:r w:rsidR="001264DB" w:rsidRPr="00653501">
              <w:rPr>
                <w:rFonts w:ascii="Arial" w:hAnsi="Arial" w:cs="Arial"/>
                <w:noProof/>
                <w:webHidden/>
              </w:rPr>
              <w:fldChar w:fldCharType="end"/>
            </w:r>
          </w:hyperlink>
        </w:p>
        <w:p w14:paraId="5FF5584E" w14:textId="61967BC0" w:rsidR="001264DB" w:rsidRPr="00653501" w:rsidRDefault="00E6658C">
          <w:pPr>
            <w:pStyle w:val="TDC1"/>
            <w:rPr>
              <w:rFonts w:ascii="Arial" w:eastAsiaTheme="minorEastAsia" w:hAnsi="Arial" w:cs="Arial"/>
              <w:noProof/>
              <w:lang w:eastAsia="es-CO"/>
            </w:rPr>
          </w:pPr>
          <w:hyperlink w:anchor="_Toc90467914" w:history="1">
            <w:r w:rsidR="001264DB" w:rsidRPr="00653501">
              <w:rPr>
                <w:rStyle w:val="Hipervnculo"/>
                <w:rFonts w:ascii="Arial" w:hAnsi="Arial" w:cs="Arial"/>
                <w:noProof/>
                <w:color w:val="auto"/>
              </w:rPr>
              <w:t>10.</w:t>
            </w:r>
            <w:r w:rsidR="001264DB" w:rsidRPr="00653501">
              <w:rPr>
                <w:rFonts w:ascii="Arial" w:eastAsiaTheme="minorEastAsia" w:hAnsi="Arial" w:cs="Arial"/>
                <w:noProof/>
                <w:lang w:eastAsia="es-CO"/>
              </w:rPr>
              <w:tab/>
            </w:r>
            <w:r w:rsidR="001264DB" w:rsidRPr="00653501">
              <w:rPr>
                <w:rStyle w:val="Hipervnculo"/>
                <w:rFonts w:ascii="Arial" w:hAnsi="Arial" w:cs="Arial"/>
                <w:noProof/>
                <w:color w:val="auto"/>
              </w:rPr>
              <w:t>INVENTARIO DE DOCUMENTOS VITALES O ESENCIALES</w:t>
            </w:r>
            <w:r w:rsidR="001264DB" w:rsidRPr="00653501">
              <w:rPr>
                <w:rFonts w:ascii="Arial" w:hAnsi="Arial" w:cs="Arial"/>
                <w:noProof/>
                <w:webHidden/>
              </w:rPr>
              <w:tab/>
            </w:r>
            <w:r w:rsidR="001264DB" w:rsidRPr="00653501">
              <w:rPr>
                <w:rFonts w:ascii="Arial" w:hAnsi="Arial" w:cs="Arial"/>
                <w:noProof/>
                <w:webHidden/>
              </w:rPr>
              <w:fldChar w:fldCharType="begin"/>
            </w:r>
            <w:r w:rsidR="001264DB" w:rsidRPr="00653501">
              <w:rPr>
                <w:rFonts w:ascii="Arial" w:hAnsi="Arial" w:cs="Arial"/>
                <w:noProof/>
                <w:webHidden/>
              </w:rPr>
              <w:instrText xml:space="preserve"> PAGEREF _Toc90467914 \h </w:instrText>
            </w:r>
            <w:r w:rsidR="001264DB" w:rsidRPr="00653501">
              <w:rPr>
                <w:rFonts w:ascii="Arial" w:hAnsi="Arial" w:cs="Arial"/>
                <w:noProof/>
                <w:webHidden/>
              </w:rPr>
            </w:r>
            <w:r w:rsidR="001264DB" w:rsidRPr="00653501">
              <w:rPr>
                <w:rFonts w:ascii="Arial" w:hAnsi="Arial" w:cs="Arial"/>
                <w:noProof/>
                <w:webHidden/>
              </w:rPr>
              <w:fldChar w:fldCharType="separate"/>
            </w:r>
            <w:r w:rsidR="00E17C17" w:rsidRPr="00653501">
              <w:rPr>
                <w:rFonts w:ascii="Arial" w:hAnsi="Arial" w:cs="Arial"/>
                <w:noProof/>
                <w:webHidden/>
              </w:rPr>
              <w:t>23</w:t>
            </w:r>
            <w:r w:rsidR="001264DB" w:rsidRPr="00653501">
              <w:rPr>
                <w:rFonts w:ascii="Arial" w:hAnsi="Arial" w:cs="Arial"/>
                <w:noProof/>
                <w:webHidden/>
              </w:rPr>
              <w:fldChar w:fldCharType="end"/>
            </w:r>
          </w:hyperlink>
        </w:p>
        <w:p w14:paraId="624996DA" w14:textId="4B2BD96E" w:rsidR="001264DB" w:rsidRPr="00653501" w:rsidRDefault="00E6658C">
          <w:pPr>
            <w:pStyle w:val="TDC1"/>
            <w:rPr>
              <w:rFonts w:ascii="Arial" w:eastAsiaTheme="minorEastAsia" w:hAnsi="Arial" w:cs="Arial"/>
              <w:noProof/>
              <w:lang w:eastAsia="es-CO"/>
            </w:rPr>
          </w:pPr>
          <w:hyperlink w:anchor="_Toc90467915" w:history="1">
            <w:r w:rsidR="001264DB" w:rsidRPr="00653501">
              <w:rPr>
                <w:rStyle w:val="Hipervnculo"/>
                <w:rFonts w:ascii="Arial" w:hAnsi="Arial" w:cs="Arial"/>
                <w:noProof/>
                <w:color w:val="auto"/>
              </w:rPr>
              <w:t>11.</w:t>
            </w:r>
            <w:r w:rsidR="001264DB" w:rsidRPr="00653501">
              <w:rPr>
                <w:rFonts w:ascii="Arial" w:eastAsiaTheme="minorEastAsia" w:hAnsi="Arial" w:cs="Arial"/>
                <w:noProof/>
                <w:lang w:eastAsia="es-CO"/>
              </w:rPr>
              <w:tab/>
            </w:r>
            <w:r w:rsidR="001264DB" w:rsidRPr="00653501">
              <w:rPr>
                <w:rStyle w:val="Hipervnculo"/>
                <w:rFonts w:ascii="Arial" w:hAnsi="Arial" w:cs="Arial"/>
                <w:noProof/>
                <w:color w:val="auto"/>
              </w:rPr>
              <w:t>MÉTODOS APLICABLES A LA PROTECCIÓN DE LOS DOCUMENTOS VITALES</w:t>
            </w:r>
            <w:r w:rsidR="001264DB" w:rsidRPr="00653501">
              <w:rPr>
                <w:rFonts w:ascii="Arial" w:hAnsi="Arial" w:cs="Arial"/>
                <w:noProof/>
                <w:webHidden/>
              </w:rPr>
              <w:tab/>
            </w:r>
            <w:r w:rsidR="001264DB" w:rsidRPr="00653501">
              <w:rPr>
                <w:rFonts w:ascii="Arial" w:hAnsi="Arial" w:cs="Arial"/>
                <w:noProof/>
                <w:webHidden/>
              </w:rPr>
              <w:fldChar w:fldCharType="begin"/>
            </w:r>
            <w:r w:rsidR="001264DB" w:rsidRPr="00653501">
              <w:rPr>
                <w:rFonts w:ascii="Arial" w:hAnsi="Arial" w:cs="Arial"/>
                <w:noProof/>
                <w:webHidden/>
              </w:rPr>
              <w:instrText xml:space="preserve"> PAGEREF _Toc90467915 \h </w:instrText>
            </w:r>
            <w:r w:rsidR="001264DB" w:rsidRPr="00653501">
              <w:rPr>
                <w:rFonts w:ascii="Arial" w:hAnsi="Arial" w:cs="Arial"/>
                <w:noProof/>
                <w:webHidden/>
              </w:rPr>
            </w:r>
            <w:r w:rsidR="001264DB" w:rsidRPr="00653501">
              <w:rPr>
                <w:rFonts w:ascii="Arial" w:hAnsi="Arial" w:cs="Arial"/>
                <w:noProof/>
                <w:webHidden/>
              </w:rPr>
              <w:fldChar w:fldCharType="separate"/>
            </w:r>
            <w:r w:rsidR="00E17C17" w:rsidRPr="00653501">
              <w:rPr>
                <w:rFonts w:ascii="Arial" w:hAnsi="Arial" w:cs="Arial"/>
                <w:noProof/>
                <w:webHidden/>
              </w:rPr>
              <w:t>23</w:t>
            </w:r>
            <w:r w:rsidR="001264DB" w:rsidRPr="00653501">
              <w:rPr>
                <w:rFonts w:ascii="Arial" w:hAnsi="Arial" w:cs="Arial"/>
                <w:noProof/>
                <w:webHidden/>
              </w:rPr>
              <w:fldChar w:fldCharType="end"/>
            </w:r>
          </w:hyperlink>
        </w:p>
        <w:p w14:paraId="3C2D2653" w14:textId="24279CDD" w:rsidR="001264DB" w:rsidRPr="00653501" w:rsidRDefault="00E6658C">
          <w:pPr>
            <w:pStyle w:val="TDC2"/>
            <w:rPr>
              <w:rFonts w:ascii="Arial" w:eastAsiaTheme="minorEastAsia" w:hAnsi="Arial" w:cs="Arial"/>
              <w:noProof/>
              <w:lang w:eastAsia="es-CO"/>
            </w:rPr>
          </w:pPr>
          <w:hyperlink w:anchor="_Toc90467916" w:history="1">
            <w:r w:rsidR="001264DB" w:rsidRPr="00653501">
              <w:rPr>
                <w:rStyle w:val="Hipervnculo"/>
                <w:rFonts w:ascii="Arial" w:hAnsi="Arial" w:cs="Arial"/>
                <w:noProof/>
                <w:color w:val="auto"/>
              </w:rPr>
              <w:t>11.1 Dispersión</w:t>
            </w:r>
            <w:r w:rsidR="001264DB" w:rsidRPr="00653501">
              <w:rPr>
                <w:rFonts w:ascii="Arial" w:hAnsi="Arial" w:cs="Arial"/>
                <w:noProof/>
                <w:webHidden/>
              </w:rPr>
              <w:tab/>
            </w:r>
            <w:r w:rsidR="001264DB" w:rsidRPr="00653501">
              <w:rPr>
                <w:rFonts w:ascii="Arial" w:hAnsi="Arial" w:cs="Arial"/>
                <w:noProof/>
                <w:webHidden/>
              </w:rPr>
              <w:fldChar w:fldCharType="begin"/>
            </w:r>
            <w:r w:rsidR="001264DB" w:rsidRPr="00653501">
              <w:rPr>
                <w:rFonts w:ascii="Arial" w:hAnsi="Arial" w:cs="Arial"/>
                <w:noProof/>
                <w:webHidden/>
              </w:rPr>
              <w:instrText xml:space="preserve"> PAGEREF _Toc90467916 \h </w:instrText>
            </w:r>
            <w:r w:rsidR="001264DB" w:rsidRPr="00653501">
              <w:rPr>
                <w:rFonts w:ascii="Arial" w:hAnsi="Arial" w:cs="Arial"/>
                <w:noProof/>
                <w:webHidden/>
              </w:rPr>
            </w:r>
            <w:r w:rsidR="001264DB" w:rsidRPr="00653501">
              <w:rPr>
                <w:rFonts w:ascii="Arial" w:hAnsi="Arial" w:cs="Arial"/>
                <w:noProof/>
                <w:webHidden/>
              </w:rPr>
              <w:fldChar w:fldCharType="separate"/>
            </w:r>
            <w:r w:rsidR="00E17C17" w:rsidRPr="00653501">
              <w:rPr>
                <w:rFonts w:ascii="Arial" w:hAnsi="Arial" w:cs="Arial"/>
                <w:noProof/>
                <w:webHidden/>
              </w:rPr>
              <w:t>23</w:t>
            </w:r>
            <w:r w:rsidR="001264DB" w:rsidRPr="00653501">
              <w:rPr>
                <w:rFonts w:ascii="Arial" w:hAnsi="Arial" w:cs="Arial"/>
                <w:noProof/>
                <w:webHidden/>
              </w:rPr>
              <w:fldChar w:fldCharType="end"/>
            </w:r>
          </w:hyperlink>
        </w:p>
        <w:p w14:paraId="2B242508" w14:textId="258DD7FB" w:rsidR="001264DB" w:rsidRPr="00653501" w:rsidRDefault="00E6658C">
          <w:pPr>
            <w:pStyle w:val="TDC2"/>
            <w:rPr>
              <w:rFonts w:ascii="Arial" w:eastAsiaTheme="minorEastAsia" w:hAnsi="Arial" w:cs="Arial"/>
              <w:noProof/>
              <w:lang w:eastAsia="es-CO"/>
            </w:rPr>
          </w:pPr>
          <w:hyperlink w:anchor="_Toc90467917" w:history="1">
            <w:r w:rsidR="001264DB" w:rsidRPr="00653501">
              <w:rPr>
                <w:rStyle w:val="Hipervnculo"/>
                <w:rFonts w:ascii="Arial" w:hAnsi="Arial" w:cs="Arial"/>
                <w:noProof/>
                <w:color w:val="auto"/>
              </w:rPr>
              <w:t>11.2 Duplicación</w:t>
            </w:r>
            <w:r w:rsidR="001264DB" w:rsidRPr="00653501">
              <w:rPr>
                <w:rFonts w:ascii="Arial" w:hAnsi="Arial" w:cs="Arial"/>
                <w:noProof/>
                <w:webHidden/>
              </w:rPr>
              <w:tab/>
            </w:r>
            <w:r w:rsidR="001264DB" w:rsidRPr="00653501">
              <w:rPr>
                <w:rFonts w:ascii="Arial" w:hAnsi="Arial" w:cs="Arial"/>
                <w:noProof/>
                <w:webHidden/>
              </w:rPr>
              <w:fldChar w:fldCharType="begin"/>
            </w:r>
            <w:r w:rsidR="001264DB" w:rsidRPr="00653501">
              <w:rPr>
                <w:rFonts w:ascii="Arial" w:hAnsi="Arial" w:cs="Arial"/>
                <w:noProof/>
                <w:webHidden/>
              </w:rPr>
              <w:instrText xml:space="preserve"> PAGEREF _Toc90467917 \h </w:instrText>
            </w:r>
            <w:r w:rsidR="001264DB" w:rsidRPr="00653501">
              <w:rPr>
                <w:rFonts w:ascii="Arial" w:hAnsi="Arial" w:cs="Arial"/>
                <w:noProof/>
                <w:webHidden/>
              </w:rPr>
            </w:r>
            <w:r w:rsidR="001264DB" w:rsidRPr="00653501">
              <w:rPr>
                <w:rFonts w:ascii="Arial" w:hAnsi="Arial" w:cs="Arial"/>
                <w:noProof/>
                <w:webHidden/>
              </w:rPr>
              <w:fldChar w:fldCharType="separate"/>
            </w:r>
            <w:r w:rsidR="00E17C17" w:rsidRPr="00653501">
              <w:rPr>
                <w:rFonts w:ascii="Arial" w:hAnsi="Arial" w:cs="Arial"/>
                <w:noProof/>
                <w:webHidden/>
              </w:rPr>
              <w:t>23</w:t>
            </w:r>
            <w:r w:rsidR="001264DB" w:rsidRPr="00653501">
              <w:rPr>
                <w:rFonts w:ascii="Arial" w:hAnsi="Arial" w:cs="Arial"/>
                <w:noProof/>
                <w:webHidden/>
              </w:rPr>
              <w:fldChar w:fldCharType="end"/>
            </w:r>
          </w:hyperlink>
        </w:p>
        <w:p w14:paraId="24AD6672" w14:textId="2C575276" w:rsidR="001264DB" w:rsidRPr="00653501" w:rsidRDefault="00E6658C">
          <w:pPr>
            <w:pStyle w:val="TDC2"/>
            <w:rPr>
              <w:rFonts w:ascii="Arial" w:eastAsiaTheme="minorEastAsia" w:hAnsi="Arial" w:cs="Arial"/>
              <w:noProof/>
              <w:lang w:eastAsia="es-CO"/>
            </w:rPr>
          </w:pPr>
          <w:hyperlink w:anchor="_Toc90467918" w:history="1">
            <w:r w:rsidR="001264DB" w:rsidRPr="00653501">
              <w:rPr>
                <w:rStyle w:val="Hipervnculo"/>
                <w:rFonts w:ascii="Arial" w:hAnsi="Arial" w:cs="Arial"/>
                <w:noProof/>
                <w:color w:val="auto"/>
              </w:rPr>
              <w:t>11.3 En el sitio de almacenamiento y custodia</w:t>
            </w:r>
            <w:r w:rsidR="001264DB" w:rsidRPr="00653501">
              <w:rPr>
                <w:rFonts w:ascii="Arial" w:hAnsi="Arial" w:cs="Arial"/>
                <w:noProof/>
                <w:webHidden/>
              </w:rPr>
              <w:tab/>
            </w:r>
            <w:r w:rsidR="001264DB" w:rsidRPr="00653501">
              <w:rPr>
                <w:rFonts w:ascii="Arial" w:hAnsi="Arial" w:cs="Arial"/>
                <w:noProof/>
                <w:webHidden/>
              </w:rPr>
              <w:fldChar w:fldCharType="begin"/>
            </w:r>
            <w:r w:rsidR="001264DB" w:rsidRPr="00653501">
              <w:rPr>
                <w:rFonts w:ascii="Arial" w:hAnsi="Arial" w:cs="Arial"/>
                <w:noProof/>
                <w:webHidden/>
              </w:rPr>
              <w:instrText xml:space="preserve"> PAGEREF _Toc90467918 \h </w:instrText>
            </w:r>
            <w:r w:rsidR="001264DB" w:rsidRPr="00653501">
              <w:rPr>
                <w:rFonts w:ascii="Arial" w:hAnsi="Arial" w:cs="Arial"/>
                <w:noProof/>
                <w:webHidden/>
              </w:rPr>
            </w:r>
            <w:r w:rsidR="001264DB" w:rsidRPr="00653501">
              <w:rPr>
                <w:rFonts w:ascii="Arial" w:hAnsi="Arial" w:cs="Arial"/>
                <w:noProof/>
                <w:webHidden/>
              </w:rPr>
              <w:fldChar w:fldCharType="separate"/>
            </w:r>
            <w:r w:rsidR="00E17C17" w:rsidRPr="00653501">
              <w:rPr>
                <w:rFonts w:ascii="Arial" w:hAnsi="Arial" w:cs="Arial"/>
                <w:noProof/>
                <w:webHidden/>
              </w:rPr>
              <w:t>23</w:t>
            </w:r>
            <w:r w:rsidR="001264DB" w:rsidRPr="00653501">
              <w:rPr>
                <w:rFonts w:ascii="Arial" w:hAnsi="Arial" w:cs="Arial"/>
                <w:noProof/>
                <w:webHidden/>
              </w:rPr>
              <w:fldChar w:fldCharType="end"/>
            </w:r>
          </w:hyperlink>
        </w:p>
        <w:p w14:paraId="2B3FE248" w14:textId="5FE8754E" w:rsidR="001264DB" w:rsidRPr="00653501" w:rsidRDefault="00E6658C">
          <w:pPr>
            <w:pStyle w:val="TDC1"/>
            <w:rPr>
              <w:rFonts w:ascii="Arial" w:eastAsiaTheme="minorEastAsia" w:hAnsi="Arial" w:cs="Arial"/>
              <w:noProof/>
              <w:lang w:eastAsia="es-CO"/>
            </w:rPr>
          </w:pPr>
          <w:hyperlink w:anchor="_Toc90467919" w:history="1">
            <w:r w:rsidR="001264DB" w:rsidRPr="00653501">
              <w:rPr>
                <w:rStyle w:val="Hipervnculo"/>
                <w:rFonts w:ascii="Arial" w:eastAsia="Times New Roman" w:hAnsi="Arial" w:cs="Arial"/>
                <w:noProof/>
                <w:color w:val="auto"/>
                <w:lang w:eastAsia="es-CO"/>
              </w:rPr>
              <w:t>12.</w:t>
            </w:r>
            <w:r w:rsidR="001264DB" w:rsidRPr="00653501">
              <w:rPr>
                <w:rFonts w:ascii="Arial" w:eastAsiaTheme="minorEastAsia" w:hAnsi="Arial" w:cs="Arial"/>
                <w:noProof/>
                <w:lang w:eastAsia="es-CO"/>
              </w:rPr>
              <w:tab/>
            </w:r>
            <w:r w:rsidR="001264DB" w:rsidRPr="00653501">
              <w:rPr>
                <w:rStyle w:val="Hipervnculo"/>
                <w:rFonts w:ascii="Arial" w:eastAsia="Times New Roman" w:hAnsi="Arial" w:cs="Arial"/>
                <w:noProof/>
                <w:color w:val="auto"/>
                <w:lang w:eastAsia="es-CO"/>
              </w:rPr>
              <w:t>INDICADORES</w:t>
            </w:r>
            <w:r w:rsidR="001264DB" w:rsidRPr="00653501">
              <w:rPr>
                <w:rFonts w:ascii="Arial" w:hAnsi="Arial" w:cs="Arial"/>
                <w:noProof/>
                <w:webHidden/>
              </w:rPr>
              <w:tab/>
            </w:r>
            <w:r w:rsidR="001264DB" w:rsidRPr="00653501">
              <w:rPr>
                <w:rFonts w:ascii="Arial" w:hAnsi="Arial" w:cs="Arial"/>
                <w:noProof/>
                <w:webHidden/>
              </w:rPr>
              <w:fldChar w:fldCharType="begin"/>
            </w:r>
            <w:r w:rsidR="001264DB" w:rsidRPr="00653501">
              <w:rPr>
                <w:rFonts w:ascii="Arial" w:hAnsi="Arial" w:cs="Arial"/>
                <w:noProof/>
                <w:webHidden/>
              </w:rPr>
              <w:instrText xml:space="preserve"> PAGEREF _Toc90467919 \h </w:instrText>
            </w:r>
            <w:r w:rsidR="001264DB" w:rsidRPr="00653501">
              <w:rPr>
                <w:rFonts w:ascii="Arial" w:hAnsi="Arial" w:cs="Arial"/>
                <w:noProof/>
                <w:webHidden/>
              </w:rPr>
            </w:r>
            <w:r w:rsidR="001264DB" w:rsidRPr="00653501">
              <w:rPr>
                <w:rFonts w:ascii="Arial" w:hAnsi="Arial" w:cs="Arial"/>
                <w:noProof/>
                <w:webHidden/>
              </w:rPr>
              <w:fldChar w:fldCharType="separate"/>
            </w:r>
            <w:r w:rsidR="00E17C17" w:rsidRPr="00653501">
              <w:rPr>
                <w:rFonts w:ascii="Arial" w:hAnsi="Arial" w:cs="Arial"/>
                <w:noProof/>
                <w:webHidden/>
              </w:rPr>
              <w:t>24</w:t>
            </w:r>
            <w:r w:rsidR="001264DB" w:rsidRPr="00653501">
              <w:rPr>
                <w:rFonts w:ascii="Arial" w:hAnsi="Arial" w:cs="Arial"/>
                <w:noProof/>
                <w:webHidden/>
              </w:rPr>
              <w:fldChar w:fldCharType="end"/>
            </w:r>
          </w:hyperlink>
        </w:p>
        <w:p w14:paraId="4CD8A6D8" w14:textId="5CDA4FBF" w:rsidR="001264DB" w:rsidRPr="00653501" w:rsidRDefault="00E6658C">
          <w:pPr>
            <w:pStyle w:val="TDC1"/>
            <w:rPr>
              <w:rFonts w:eastAsiaTheme="minorEastAsia"/>
              <w:noProof/>
              <w:lang w:eastAsia="es-CO"/>
            </w:rPr>
          </w:pPr>
          <w:hyperlink w:anchor="_Toc90467920" w:history="1">
            <w:r w:rsidR="001264DB" w:rsidRPr="00653501">
              <w:rPr>
                <w:rStyle w:val="Hipervnculo"/>
                <w:rFonts w:ascii="Arial" w:eastAsia="Times New Roman" w:hAnsi="Arial" w:cs="Arial"/>
                <w:noProof/>
                <w:color w:val="auto"/>
                <w:lang w:eastAsia="es-CO"/>
              </w:rPr>
              <w:t>14.</w:t>
            </w:r>
            <w:r w:rsidR="001264DB" w:rsidRPr="00653501">
              <w:rPr>
                <w:rFonts w:ascii="Arial" w:eastAsiaTheme="minorEastAsia" w:hAnsi="Arial" w:cs="Arial"/>
                <w:noProof/>
                <w:lang w:eastAsia="es-CO"/>
              </w:rPr>
              <w:tab/>
            </w:r>
            <w:r w:rsidR="001264DB" w:rsidRPr="00653501">
              <w:rPr>
                <w:rStyle w:val="Hipervnculo"/>
                <w:rFonts w:ascii="Arial" w:eastAsia="Times New Roman" w:hAnsi="Arial" w:cs="Arial"/>
                <w:noProof/>
                <w:color w:val="auto"/>
                <w:lang w:eastAsia="es-CO"/>
              </w:rPr>
              <w:t>RESUMEN CAMBIOS RESPECTO A LA ANTERIOR VERSIÓN</w:t>
            </w:r>
            <w:r w:rsidR="001264DB" w:rsidRPr="00653501">
              <w:rPr>
                <w:rFonts w:ascii="Arial" w:hAnsi="Arial" w:cs="Arial"/>
                <w:noProof/>
                <w:webHidden/>
              </w:rPr>
              <w:tab/>
            </w:r>
            <w:r w:rsidR="001264DB" w:rsidRPr="00653501">
              <w:rPr>
                <w:rFonts w:ascii="Arial" w:hAnsi="Arial" w:cs="Arial"/>
                <w:noProof/>
                <w:webHidden/>
              </w:rPr>
              <w:fldChar w:fldCharType="begin"/>
            </w:r>
            <w:r w:rsidR="001264DB" w:rsidRPr="00653501">
              <w:rPr>
                <w:rFonts w:ascii="Arial" w:hAnsi="Arial" w:cs="Arial"/>
                <w:noProof/>
                <w:webHidden/>
              </w:rPr>
              <w:instrText xml:space="preserve"> PAGEREF _Toc90467920 \h </w:instrText>
            </w:r>
            <w:r w:rsidR="001264DB" w:rsidRPr="00653501">
              <w:rPr>
                <w:rFonts w:ascii="Arial" w:hAnsi="Arial" w:cs="Arial"/>
                <w:noProof/>
                <w:webHidden/>
              </w:rPr>
            </w:r>
            <w:r w:rsidR="001264DB" w:rsidRPr="00653501">
              <w:rPr>
                <w:rFonts w:ascii="Arial" w:hAnsi="Arial" w:cs="Arial"/>
                <w:noProof/>
                <w:webHidden/>
              </w:rPr>
              <w:fldChar w:fldCharType="separate"/>
            </w:r>
            <w:r w:rsidR="00E17C17" w:rsidRPr="00653501">
              <w:rPr>
                <w:rFonts w:ascii="Arial" w:hAnsi="Arial" w:cs="Arial"/>
                <w:noProof/>
                <w:webHidden/>
              </w:rPr>
              <w:t>24</w:t>
            </w:r>
            <w:r w:rsidR="001264DB" w:rsidRPr="00653501">
              <w:rPr>
                <w:rFonts w:ascii="Arial" w:hAnsi="Arial" w:cs="Arial"/>
                <w:noProof/>
                <w:webHidden/>
              </w:rPr>
              <w:fldChar w:fldCharType="end"/>
            </w:r>
          </w:hyperlink>
        </w:p>
        <w:p w14:paraId="6654E49F" w14:textId="2E857946" w:rsidR="00825978" w:rsidRPr="00653501" w:rsidRDefault="00825978" w:rsidP="009B6F85">
          <w:pPr>
            <w:pStyle w:val="TDC1"/>
            <w:rPr>
              <w:rFonts w:ascii="Arial" w:hAnsi="Arial" w:cs="Arial"/>
              <w:sz w:val="20"/>
              <w:szCs w:val="20"/>
            </w:rPr>
          </w:pPr>
          <w:r w:rsidRPr="00653501">
            <w:rPr>
              <w:rFonts w:ascii="Arial" w:hAnsi="Arial" w:cs="Arial"/>
              <w:lang w:val="es-ES"/>
            </w:rPr>
            <w:fldChar w:fldCharType="end"/>
          </w:r>
        </w:p>
      </w:sdtContent>
    </w:sdt>
    <w:p w14:paraId="51124386" w14:textId="77777777" w:rsidR="00660D94" w:rsidRPr="00653501" w:rsidRDefault="00660D94" w:rsidP="00FF35F9">
      <w:pPr>
        <w:pStyle w:val="Prrafodelista"/>
        <w:numPr>
          <w:ilvl w:val="0"/>
          <w:numId w:val="1"/>
        </w:numPr>
        <w:shd w:val="clear" w:color="auto" w:fill="FFFFFF"/>
        <w:spacing w:before="240" w:after="240"/>
        <w:jc w:val="left"/>
        <w:rPr>
          <w:rFonts w:ascii="Arial" w:eastAsia="Times New Roman" w:hAnsi="Arial" w:cs="Arial"/>
          <w:vanish/>
          <w:sz w:val="24"/>
          <w:szCs w:val="24"/>
          <w:lang w:eastAsia="es-CO"/>
        </w:rPr>
      </w:pPr>
    </w:p>
    <w:p w14:paraId="77D18127" w14:textId="77777777" w:rsidR="00660D94" w:rsidRPr="00653501" w:rsidRDefault="00660D94" w:rsidP="00FF35F9">
      <w:pPr>
        <w:pStyle w:val="Prrafodelista"/>
        <w:numPr>
          <w:ilvl w:val="0"/>
          <w:numId w:val="1"/>
        </w:numPr>
        <w:shd w:val="clear" w:color="auto" w:fill="FFFFFF"/>
        <w:spacing w:before="240" w:after="240"/>
        <w:jc w:val="left"/>
        <w:rPr>
          <w:rFonts w:ascii="Arial" w:eastAsia="Times New Roman" w:hAnsi="Arial" w:cs="Arial"/>
          <w:vanish/>
          <w:sz w:val="24"/>
          <w:szCs w:val="24"/>
          <w:lang w:eastAsia="es-CO"/>
        </w:rPr>
      </w:pPr>
    </w:p>
    <w:p w14:paraId="386355DA" w14:textId="77777777" w:rsidR="00660D94" w:rsidRPr="00653501" w:rsidRDefault="00660D94" w:rsidP="00FF35F9">
      <w:pPr>
        <w:pStyle w:val="Prrafodelista"/>
        <w:numPr>
          <w:ilvl w:val="0"/>
          <w:numId w:val="1"/>
        </w:numPr>
        <w:shd w:val="clear" w:color="auto" w:fill="FFFFFF"/>
        <w:spacing w:before="240" w:after="240"/>
        <w:jc w:val="left"/>
        <w:rPr>
          <w:rFonts w:ascii="Arial" w:eastAsia="Times New Roman" w:hAnsi="Arial" w:cs="Arial"/>
          <w:vanish/>
          <w:sz w:val="24"/>
          <w:szCs w:val="24"/>
          <w:lang w:eastAsia="es-CO"/>
        </w:rPr>
      </w:pPr>
    </w:p>
    <w:p w14:paraId="43B251D4" w14:textId="77777777" w:rsidR="00660D94" w:rsidRPr="00653501" w:rsidRDefault="00660D94" w:rsidP="00FF35F9">
      <w:pPr>
        <w:pStyle w:val="Prrafodelista"/>
        <w:numPr>
          <w:ilvl w:val="0"/>
          <w:numId w:val="1"/>
        </w:numPr>
        <w:shd w:val="clear" w:color="auto" w:fill="FFFFFF"/>
        <w:spacing w:before="240" w:after="240"/>
        <w:jc w:val="left"/>
        <w:rPr>
          <w:rFonts w:ascii="Arial" w:eastAsia="Times New Roman" w:hAnsi="Arial" w:cs="Arial"/>
          <w:vanish/>
          <w:sz w:val="24"/>
          <w:szCs w:val="24"/>
          <w:lang w:eastAsia="es-CO"/>
        </w:rPr>
      </w:pPr>
    </w:p>
    <w:p w14:paraId="561B7CED" w14:textId="77777777" w:rsidR="00660D94" w:rsidRPr="00653501" w:rsidRDefault="00660D94" w:rsidP="00FF35F9">
      <w:pPr>
        <w:pStyle w:val="Prrafodelista"/>
        <w:numPr>
          <w:ilvl w:val="0"/>
          <w:numId w:val="1"/>
        </w:numPr>
        <w:shd w:val="clear" w:color="auto" w:fill="FFFFFF"/>
        <w:spacing w:before="240" w:after="240"/>
        <w:jc w:val="left"/>
        <w:rPr>
          <w:rFonts w:ascii="Arial" w:eastAsia="Times New Roman" w:hAnsi="Arial" w:cs="Arial"/>
          <w:vanish/>
          <w:sz w:val="24"/>
          <w:szCs w:val="24"/>
          <w:lang w:eastAsia="es-CO"/>
        </w:rPr>
      </w:pPr>
    </w:p>
    <w:p w14:paraId="5C840F66" w14:textId="386DB19A" w:rsidR="00421FAC" w:rsidRPr="00653501" w:rsidRDefault="00421FAC" w:rsidP="009B6F85">
      <w:pPr>
        <w:rPr>
          <w:rFonts w:ascii="Arial" w:hAnsi="Arial" w:cs="Arial"/>
          <w:sz w:val="24"/>
          <w:szCs w:val="24"/>
          <w:lang w:eastAsia="es-CO"/>
        </w:rPr>
      </w:pPr>
      <w:bookmarkStart w:id="0" w:name="_Toc41901187"/>
    </w:p>
    <w:p w14:paraId="63432DAC" w14:textId="233C1054" w:rsidR="009B6F85" w:rsidRPr="00653501" w:rsidRDefault="009B6F85" w:rsidP="009B6F85">
      <w:pPr>
        <w:rPr>
          <w:rFonts w:ascii="Arial" w:hAnsi="Arial" w:cs="Arial"/>
          <w:sz w:val="24"/>
          <w:szCs w:val="24"/>
          <w:lang w:eastAsia="es-CO"/>
        </w:rPr>
      </w:pPr>
    </w:p>
    <w:p w14:paraId="524B2F1F" w14:textId="145D86BF" w:rsidR="009B6F85" w:rsidRPr="00653501" w:rsidRDefault="009B6F85" w:rsidP="009B6F85">
      <w:pPr>
        <w:rPr>
          <w:rFonts w:ascii="Arial" w:hAnsi="Arial" w:cs="Arial"/>
          <w:sz w:val="24"/>
          <w:szCs w:val="24"/>
          <w:lang w:eastAsia="es-CO"/>
        </w:rPr>
      </w:pPr>
    </w:p>
    <w:p w14:paraId="6306F71F" w14:textId="23632D8F" w:rsidR="009B6F85" w:rsidRPr="00653501" w:rsidRDefault="009B6F85" w:rsidP="009B6F85">
      <w:pPr>
        <w:rPr>
          <w:rFonts w:ascii="Arial" w:hAnsi="Arial" w:cs="Arial"/>
          <w:sz w:val="24"/>
          <w:szCs w:val="24"/>
          <w:lang w:eastAsia="es-CO"/>
        </w:rPr>
      </w:pPr>
    </w:p>
    <w:p w14:paraId="2ED79028" w14:textId="5851A288" w:rsidR="009B6F85" w:rsidRPr="00653501" w:rsidRDefault="009B6F85" w:rsidP="009B6F85">
      <w:pPr>
        <w:rPr>
          <w:rFonts w:ascii="Arial" w:hAnsi="Arial" w:cs="Arial"/>
          <w:sz w:val="24"/>
          <w:szCs w:val="24"/>
          <w:lang w:eastAsia="es-CO"/>
        </w:rPr>
      </w:pPr>
    </w:p>
    <w:p w14:paraId="4ED515B2" w14:textId="63A6BF0C" w:rsidR="009B6F85" w:rsidRPr="00653501" w:rsidRDefault="009B6F85" w:rsidP="009B6F85">
      <w:pPr>
        <w:rPr>
          <w:rFonts w:ascii="Arial" w:hAnsi="Arial" w:cs="Arial"/>
          <w:sz w:val="24"/>
          <w:szCs w:val="24"/>
          <w:lang w:eastAsia="es-CO"/>
        </w:rPr>
      </w:pPr>
    </w:p>
    <w:p w14:paraId="0EFC0C59" w14:textId="0BD76A31" w:rsidR="009B6F85" w:rsidRPr="00653501" w:rsidRDefault="009B6F85" w:rsidP="009B6F85">
      <w:pPr>
        <w:rPr>
          <w:rFonts w:ascii="Arial" w:hAnsi="Arial" w:cs="Arial"/>
          <w:sz w:val="24"/>
          <w:szCs w:val="24"/>
          <w:lang w:eastAsia="es-CO"/>
        </w:rPr>
      </w:pPr>
    </w:p>
    <w:p w14:paraId="62118BB4" w14:textId="7726E1BA" w:rsidR="009B6F85" w:rsidRPr="00653501" w:rsidRDefault="009B6F85" w:rsidP="009B6F85">
      <w:pPr>
        <w:rPr>
          <w:rFonts w:ascii="Arial" w:hAnsi="Arial" w:cs="Arial"/>
          <w:sz w:val="24"/>
          <w:szCs w:val="24"/>
          <w:lang w:eastAsia="es-CO"/>
        </w:rPr>
      </w:pPr>
    </w:p>
    <w:p w14:paraId="29AE8BEA" w14:textId="06BD51A1" w:rsidR="009B6F85" w:rsidRPr="00653501" w:rsidRDefault="009B6F85" w:rsidP="009B6F85">
      <w:pPr>
        <w:rPr>
          <w:rFonts w:ascii="Arial" w:hAnsi="Arial" w:cs="Arial"/>
          <w:sz w:val="24"/>
          <w:szCs w:val="24"/>
          <w:lang w:eastAsia="es-CO"/>
        </w:rPr>
      </w:pPr>
    </w:p>
    <w:p w14:paraId="27F14CBB" w14:textId="3E06A869" w:rsidR="009B6F85" w:rsidRPr="00653501" w:rsidRDefault="009B6F85" w:rsidP="009B6F85">
      <w:pPr>
        <w:rPr>
          <w:rFonts w:ascii="Arial" w:hAnsi="Arial" w:cs="Arial"/>
          <w:sz w:val="24"/>
          <w:szCs w:val="24"/>
          <w:lang w:eastAsia="es-CO"/>
        </w:rPr>
      </w:pPr>
    </w:p>
    <w:p w14:paraId="20778E07" w14:textId="34257655" w:rsidR="009B6F85" w:rsidRPr="00653501" w:rsidRDefault="009B6F85" w:rsidP="009B6F85">
      <w:pPr>
        <w:rPr>
          <w:rFonts w:ascii="Arial" w:hAnsi="Arial" w:cs="Arial"/>
          <w:sz w:val="24"/>
          <w:szCs w:val="24"/>
          <w:lang w:eastAsia="es-CO"/>
        </w:rPr>
      </w:pPr>
    </w:p>
    <w:p w14:paraId="1C397BD7" w14:textId="53760675" w:rsidR="009B6F85" w:rsidRPr="00653501" w:rsidRDefault="009B6F85" w:rsidP="009B6F85">
      <w:pPr>
        <w:rPr>
          <w:rFonts w:ascii="Arial" w:hAnsi="Arial" w:cs="Arial"/>
          <w:sz w:val="24"/>
          <w:szCs w:val="24"/>
          <w:lang w:eastAsia="es-CO"/>
        </w:rPr>
      </w:pPr>
    </w:p>
    <w:p w14:paraId="71E28CF8" w14:textId="147F9411" w:rsidR="009B6F85" w:rsidRPr="00653501" w:rsidRDefault="009B6F85" w:rsidP="009B6F85">
      <w:pPr>
        <w:rPr>
          <w:rFonts w:ascii="Arial" w:hAnsi="Arial" w:cs="Arial"/>
          <w:sz w:val="24"/>
          <w:szCs w:val="24"/>
          <w:lang w:eastAsia="es-CO"/>
        </w:rPr>
      </w:pPr>
    </w:p>
    <w:p w14:paraId="7D601CD3" w14:textId="76BBC9CE" w:rsidR="009B6F85" w:rsidRPr="00653501" w:rsidRDefault="009B6F85" w:rsidP="009B6F85">
      <w:pPr>
        <w:rPr>
          <w:rFonts w:ascii="Arial" w:hAnsi="Arial" w:cs="Arial"/>
          <w:sz w:val="24"/>
          <w:szCs w:val="24"/>
          <w:lang w:eastAsia="es-CO"/>
        </w:rPr>
      </w:pPr>
    </w:p>
    <w:p w14:paraId="1D39DAAD" w14:textId="4EFE2A3B" w:rsidR="009B6F85" w:rsidRPr="00653501" w:rsidRDefault="009B6F85" w:rsidP="009B6F85">
      <w:pPr>
        <w:rPr>
          <w:rFonts w:ascii="Arial" w:hAnsi="Arial" w:cs="Arial"/>
          <w:sz w:val="24"/>
          <w:szCs w:val="24"/>
          <w:lang w:eastAsia="es-CO"/>
        </w:rPr>
      </w:pPr>
    </w:p>
    <w:p w14:paraId="07A6F826" w14:textId="4A020595" w:rsidR="009B6F85" w:rsidRPr="00653501" w:rsidRDefault="009B6F85" w:rsidP="009B6F85">
      <w:pPr>
        <w:rPr>
          <w:rFonts w:ascii="Arial" w:hAnsi="Arial" w:cs="Arial"/>
          <w:sz w:val="24"/>
          <w:szCs w:val="24"/>
          <w:lang w:eastAsia="es-CO"/>
        </w:rPr>
      </w:pPr>
    </w:p>
    <w:p w14:paraId="4A9CF214" w14:textId="01921393" w:rsidR="009B6F85" w:rsidRPr="00653501" w:rsidRDefault="009B6F85" w:rsidP="009B6F85">
      <w:pPr>
        <w:rPr>
          <w:rFonts w:ascii="Arial" w:hAnsi="Arial" w:cs="Arial"/>
          <w:sz w:val="24"/>
          <w:szCs w:val="24"/>
          <w:lang w:eastAsia="es-CO"/>
        </w:rPr>
      </w:pPr>
    </w:p>
    <w:p w14:paraId="5C05A2B3" w14:textId="27336B71" w:rsidR="009B6F85" w:rsidRPr="00653501" w:rsidRDefault="009B6F85" w:rsidP="009B6F85">
      <w:pPr>
        <w:rPr>
          <w:rFonts w:ascii="Arial" w:hAnsi="Arial" w:cs="Arial"/>
          <w:sz w:val="24"/>
          <w:szCs w:val="24"/>
          <w:lang w:eastAsia="es-CO"/>
        </w:rPr>
      </w:pPr>
    </w:p>
    <w:p w14:paraId="3D7E6F2C" w14:textId="5C91B2C5" w:rsidR="00EF5F63" w:rsidRPr="00653501" w:rsidRDefault="00EA4974" w:rsidP="00407611">
      <w:pPr>
        <w:pStyle w:val="Prrafodelista"/>
        <w:numPr>
          <w:ilvl w:val="0"/>
          <w:numId w:val="7"/>
        </w:numPr>
        <w:shd w:val="clear" w:color="auto" w:fill="FFFFFF"/>
        <w:jc w:val="left"/>
        <w:outlineLvl w:val="0"/>
        <w:rPr>
          <w:rFonts w:ascii="Arial" w:eastAsia="Times New Roman" w:hAnsi="Arial" w:cs="Arial"/>
          <w:b/>
          <w:sz w:val="24"/>
          <w:szCs w:val="24"/>
          <w:lang w:eastAsia="es-CO"/>
        </w:rPr>
      </w:pPr>
      <w:bookmarkStart w:id="1" w:name="_Toc90467902"/>
      <w:r w:rsidRPr="00653501">
        <w:rPr>
          <w:rFonts w:ascii="Arial" w:eastAsia="Times New Roman" w:hAnsi="Arial" w:cs="Arial"/>
          <w:b/>
          <w:sz w:val="24"/>
          <w:szCs w:val="24"/>
          <w:lang w:eastAsia="es-CO"/>
        </w:rPr>
        <w:lastRenderedPageBreak/>
        <w:t>OBJETIVO</w:t>
      </w:r>
      <w:bookmarkEnd w:id="0"/>
      <w:bookmarkEnd w:id="1"/>
      <w:r w:rsidRPr="00653501">
        <w:rPr>
          <w:rFonts w:ascii="Arial" w:eastAsia="Times New Roman" w:hAnsi="Arial" w:cs="Arial"/>
          <w:b/>
          <w:sz w:val="24"/>
          <w:szCs w:val="24"/>
          <w:lang w:eastAsia="es-CO"/>
        </w:rPr>
        <w:t xml:space="preserve"> </w:t>
      </w:r>
    </w:p>
    <w:p w14:paraId="5D8863A4" w14:textId="77777777" w:rsidR="00E92756" w:rsidRPr="00653501" w:rsidRDefault="00E92756" w:rsidP="007A5F38">
      <w:pPr>
        <w:pStyle w:val="Prrafodelista"/>
        <w:shd w:val="clear" w:color="auto" w:fill="FFFFFF"/>
        <w:ind w:left="0"/>
        <w:jc w:val="left"/>
        <w:rPr>
          <w:rFonts w:ascii="Arial" w:eastAsia="Times New Roman" w:hAnsi="Arial" w:cs="Arial"/>
          <w:sz w:val="24"/>
          <w:szCs w:val="24"/>
          <w:lang w:eastAsia="es-CO"/>
        </w:rPr>
      </w:pPr>
    </w:p>
    <w:p w14:paraId="2C5818FF" w14:textId="77777777" w:rsidR="00AF131A" w:rsidRPr="00653501" w:rsidRDefault="00AF131A" w:rsidP="00AF131A">
      <w:pPr>
        <w:rPr>
          <w:rFonts w:ascii="Arial" w:eastAsia="Times New Roman" w:hAnsi="Arial" w:cs="Arial"/>
          <w:sz w:val="24"/>
          <w:szCs w:val="24"/>
          <w:lang w:eastAsia="es-CO"/>
        </w:rPr>
      </w:pPr>
      <w:r w:rsidRPr="00653501">
        <w:rPr>
          <w:rFonts w:ascii="Arial" w:hAnsi="Arial" w:cs="Arial"/>
          <w:sz w:val="24"/>
          <w:szCs w:val="24"/>
          <w:lang w:val="es-MX"/>
        </w:rPr>
        <w:t xml:space="preserve">Establecer acciones, metodologías y responsabilidades con relación a aquellos documentos considerados indispensables (vitales), y, adicionalmente, identificar, seleccionar, proteger y conservar aquellos documentos que salvaguardan los derechos legales y financieros de la entidad y de las personas jurídicas y naturales a las que afectan las acciones de la </w:t>
      </w:r>
      <w:r w:rsidRPr="00653501">
        <w:rPr>
          <w:rFonts w:ascii="Arial" w:eastAsia="Times New Roman" w:hAnsi="Arial" w:cs="Arial"/>
          <w:sz w:val="24"/>
          <w:szCs w:val="24"/>
          <w:lang w:eastAsia="es-CO"/>
        </w:rPr>
        <w:t>Superintendencia de Industria y Comercio.</w:t>
      </w:r>
    </w:p>
    <w:p w14:paraId="077A073B" w14:textId="46D8D48F" w:rsidR="00E92756" w:rsidRPr="00653501" w:rsidRDefault="00E92756" w:rsidP="007A5F38">
      <w:pPr>
        <w:pStyle w:val="Prrafodelista"/>
        <w:shd w:val="clear" w:color="auto" w:fill="FFFFFF"/>
        <w:ind w:left="0"/>
        <w:jc w:val="left"/>
        <w:rPr>
          <w:rFonts w:ascii="Arial" w:eastAsia="Times New Roman" w:hAnsi="Arial" w:cs="Arial"/>
          <w:sz w:val="24"/>
          <w:szCs w:val="24"/>
          <w:lang w:eastAsia="es-CO"/>
        </w:rPr>
      </w:pPr>
    </w:p>
    <w:p w14:paraId="367BB89C" w14:textId="37654B41" w:rsidR="00EF5F63" w:rsidRPr="00653501" w:rsidRDefault="00AF131A" w:rsidP="00407611">
      <w:pPr>
        <w:pStyle w:val="Prrafodelista"/>
        <w:numPr>
          <w:ilvl w:val="0"/>
          <w:numId w:val="7"/>
        </w:numPr>
        <w:shd w:val="clear" w:color="auto" w:fill="FFFFFF"/>
        <w:jc w:val="left"/>
        <w:outlineLvl w:val="0"/>
        <w:rPr>
          <w:rFonts w:ascii="Arial" w:eastAsia="Times New Roman" w:hAnsi="Arial" w:cs="Arial"/>
          <w:b/>
          <w:sz w:val="24"/>
          <w:szCs w:val="24"/>
          <w:lang w:eastAsia="es-CO"/>
        </w:rPr>
      </w:pPr>
      <w:bookmarkStart w:id="2" w:name="_Toc90467903"/>
      <w:r w:rsidRPr="00653501">
        <w:rPr>
          <w:rFonts w:ascii="Arial" w:eastAsia="Times New Roman" w:hAnsi="Arial" w:cs="Arial"/>
          <w:b/>
          <w:sz w:val="24"/>
          <w:szCs w:val="24"/>
          <w:lang w:eastAsia="es-CO"/>
        </w:rPr>
        <w:t>ALCANCE</w:t>
      </w:r>
      <w:bookmarkEnd w:id="2"/>
    </w:p>
    <w:p w14:paraId="6F7422A5" w14:textId="77777777" w:rsidR="00E92756" w:rsidRPr="00653501" w:rsidRDefault="00E92756" w:rsidP="007A5F38">
      <w:pPr>
        <w:shd w:val="clear" w:color="auto" w:fill="FFFFFF"/>
        <w:jc w:val="left"/>
        <w:rPr>
          <w:rFonts w:ascii="Arial" w:eastAsia="Times New Roman" w:hAnsi="Arial" w:cs="Arial"/>
          <w:sz w:val="24"/>
          <w:szCs w:val="24"/>
          <w:lang w:eastAsia="es-CO"/>
        </w:rPr>
      </w:pPr>
    </w:p>
    <w:p w14:paraId="0FC5B5B3" w14:textId="77777777" w:rsidR="00AF131A" w:rsidRPr="00653501" w:rsidRDefault="00AF131A" w:rsidP="00AF131A">
      <w:pPr>
        <w:rPr>
          <w:rFonts w:ascii="Arial" w:hAnsi="Arial" w:cs="Arial"/>
          <w:sz w:val="24"/>
          <w:szCs w:val="24"/>
          <w:lang w:val="es-MX"/>
        </w:rPr>
      </w:pPr>
      <w:r w:rsidRPr="00653501">
        <w:rPr>
          <w:rFonts w:ascii="Arial" w:hAnsi="Arial" w:cs="Arial"/>
          <w:sz w:val="24"/>
          <w:szCs w:val="24"/>
          <w:lang w:val="es-MX"/>
        </w:rPr>
        <w:t>El programa aplica para todos los documentos considerados vitales o esenciales que se encuentran en los archivos de gestión de las áreas y dependencias de la Entidad y aquellos que se conservan en el Archivo Central.</w:t>
      </w:r>
    </w:p>
    <w:p w14:paraId="2ED856A4" w14:textId="77777777" w:rsidR="00AF131A" w:rsidRPr="00653501" w:rsidRDefault="00AF131A" w:rsidP="00AF131A">
      <w:pPr>
        <w:rPr>
          <w:rFonts w:ascii="Arial" w:hAnsi="Arial" w:cs="Arial"/>
          <w:sz w:val="24"/>
          <w:szCs w:val="24"/>
          <w:lang w:val="es-MX"/>
        </w:rPr>
      </w:pPr>
    </w:p>
    <w:p w14:paraId="3C809769" w14:textId="77777777" w:rsidR="00AF131A" w:rsidRPr="00653501" w:rsidRDefault="00AF131A" w:rsidP="00AF131A">
      <w:pPr>
        <w:rPr>
          <w:rFonts w:ascii="Arial" w:hAnsi="Arial" w:cs="Arial"/>
          <w:sz w:val="24"/>
          <w:szCs w:val="24"/>
          <w:lang w:val="es-MX"/>
        </w:rPr>
      </w:pPr>
      <w:r w:rsidRPr="00653501">
        <w:rPr>
          <w:rFonts w:ascii="Arial" w:hAnsi="Arial" w:cs="Arial"/>
          <w:sz w:val="24"/>
          <w:szCs w:val="24"/>
          <w:lang w:val="es-MX"/>
        </w:rPr>
        <w:t xml:space="preserve">Las políticas, metodologías y responsabilidades establecidas en este programa, son de obligatorio cumplimiento por parte de todos los </w:t>
      </w:r>
      <w:r w:rsidRPr="00653501">
        <w:rPr>
          <w:rFonts w:ascii="Arial" w:hAnsi="Arial" w:cs="Arial"/>
          <w:sz w:val="24"/>
          <w:szCs w:val="24"/>
        </w:rPr>
        <w:t>servidores públicos y contratistas</w:t>
      </w:r>
      <w:r w:rsidRPr="00653501">
        <w:rPr>
          <w:rFonts w:ascii="Arial" w:hAnsi="Arial" w:cs="Arial"/>
          <w:sz w:val="24"/>
          <w:szCs w:val="24"/>
          <w:lang w:val="es-MX"/>
        </w:rPr>
        <w:t xml:space="preserve"> de la Superintendencia de Industria y Comercio. Los Jefes / Coordinadores de las dependencias son responsables de la adecuada implementación de lo establecido en el mismo.</w:t>
      </w:r>
    </w:p>
    <w:p w14:paraId="1B75A1DF" w14:textId="040C4582" w:rsidR="00CC6F8C" w:rsidRPr="00653501" w:rsidRDefault="00CC6F8C" w:rsidP="000E7D0B">
      <w:pPr>
        <w:shd w:val="clear" w:color="auto" w:fill="FFFFFF"/>
        <w:tabs>
          <w:tab w:val="left" w:pos="426"/>
        </w:tabs>
        <w:rPr>
          <w:rFonts w:ascii="Arial" w:eastAsia="Times New Roman" w:hAnsi="Arial" w:cs="Arial"/>
          <w:sz w:val="24"/>
          <w:szCs w:val="24"/>
          <w:lang w:eastAsia="es-CO"/>
        </w:rPr>
      </w:pPr>
    </w:p>
    <w:p w14:paraId="143791CD" w14:textId="7C200420" w:rsidR="00C273BF" w:rsidRPr="00653501" w:rsidRDefault="00C273BF" w:rsidP="00407611">
      <w:pPr>
        <w:pStyle w:val="Prrafodelista"/>
        <w:numPr>
          <w:ilvl w:val="0"/>
          <w:numId w:val="7"/>
        </w:numPr>
        <w:shd w:val="clear" w:color="auto" w:fill="FFFFFF"/>
        <w:jc w:val="left"/>
        <w:outlineLvl w:val="0"/>
        <w:rPr>
          <w:rFonts w:ascii="Arial" w:eastAsia="Times New Roman" w:hAnsi="Arial" w:cs="Arial"/>
          <w:b/>
          <w:sz w:val="24"/>
          <w:szCs w:val="24"/>
          <w:lang w:eastAsia="es-CO"/>
        </w:rPr>
      </w:pPr>
      <w:bookmarkStart w:id="3" w:name="_Toc90467904"/>
      <w:bookmarkStart w:id="4" w:name="_Toc41901190"/>
      <w:r w:rsidRPr="00653501">
        <w:rPr>
          <w:rFonts w:ascii="Arial" w:eastAsia="Times New Roman" w:hAnsi="Arial" w:cs="Arial"/>
          <w:b/>
          <w:sz w:val="24"/>
          <w:szCs w:val="24"/>
          <w:lang w:eastAsia="es-CO"/>
        </w:rPr>
        <w:t>GLOSARIO</w:t>
      </w:r>
      <w:bookmarkEnd w:id="3"/>
    </w:p>
    <w:p w14:paraId="734B32F0" w14:textId="0C536E8A" w:rsidR="00C273BF" w:rsidRPr="00653501" w:rsidRDefault="00C273BF" w:rsidP="00996259">
      <w:pPr>
        <w:rPr>
          <w:rFonts w:ascii="Arial" w:eastAsia="Times New Roman" w:hAnsi="Arial" w:cs="Arial"/>
          <w:b/>
          <w:sz w:val="24"/>
          <w:szCs w:val="24"/>
          <w:lang w:eastAsia="es-CO"/>
        </w:rPr>
      </w:pPr>
    </w:p>
    <w:p w14:paraId="6305424C" w14:textId="77777777" w:rsidR="00AF131A" w:rsidRPr="00653501" w:rsidRDefault="00AF131A" w:rsidP="00AF131A">
      <w:pPr>
        <w:autoSpaceDE w:val="0"/>
        <w:autoSpaceDN w:val="0"/>
        <w:adjustRightInd w:val="0"/>
        <w:rPr>
          <w:rFonts w:ascii="Arial" w:eastAsia="MS Mincho" w:hAnsi="Arial" w:cs="Arial"/>
          <w:sz w:val="24"/>
          <w:szCs w:val="24"/>
          <w:lang w:eastAsia="es-ES"/>
        </w:rPr>
      </w:pPr>
      <w:r w:rsidRPr="00653501">
        <w:rPr>
          <w:rFonts w:ascii="Arial" w:eastAsia="MS Mincho" w:hAnsi="Arial" w:cs="Arial"/>
          <w:b/>
          <w:sz w:val="24"/>
          <w:szCs w:val="24"/>
          <w:lang w:eastAsia="es-ES"/>
        </w:rPr>
        <w:t>Actividades críticas:</w:t>
      </w:r>
      <w:r w:rsidRPr="00653501">
        <w:rPr>
          <w:rFonts w:ascii="Arial" w:eastAsia="MS Mincho" w:hAnsi="Arial" w:cs="Arial"/>
          <w:sz w:val="24"/>
          <w:szCs w:val="24"/>
          <w:lang w:eastAsia="es-ES"/>
        </w:rPr>
        <w:t xml:space="preserve"> Las actividades que tienen que realizarse para entregar los productos y servicios esenciales que permiten a una organización cumplir con sus objetivos más importantes y sensibles al tiempo.</w:t>
      </w:r>
    </w:p>
    <w:p w14:paraId="5BCD40E3" w14:textId="77777777" w:rsidR="00AF131A" w:rsidRPr="00653501" w:rsidRDefault="00AF131A" w:rsidP="00AF131A">
      <w:pPr>
        <w:rPr>
          <w:rFonts w:ascii="Arial" w:hAnsi="Arial" w:cs="Arial"/>
          <w:b/>
          <w:sz w:val="24"/>
          <w:szCs w:val="24"/>
          <w:lang w:eastAsia="es-CO"/>
        </w:rPr>
      </w:pPr>
    </w:p>
    <w:p w14:paraId="6C3F3827" w14:textId="77777777" w:rsidR="00AF131A" w:rsidRPr="00653501" w:rsidRDefault="00AF131A" w:rsidP="00AF131A">
      <w:pPr>
        <w:rPr>
          <w:rFonts w:ascii="Arial" w:hAnsi="Arial" w:cs="Arial"/>
          <w:bCs/>
          <w:sz w:val="24"/>
          <w:szCs w:val="24"/>
          <w:lang w:eastAsia="es-CO"/>
        </w:rPr>
      </w:pPr>
      <w:r w:rsidRPr="00653501">
        <w:rPr>
          <w:rFonts w:ascii="Arial" w:hAnsi="Arial" w:cs="Arial"/>
          <w:b/>
          <w:sz w:val="24"/>
          <w:szCs w:val="24"/>
          <w:lang w:eastAsia="es-CO"/>
        </w:rPr>
        <w:t xml:space="preserve">AGN: </w:t>
      </w:r>
      <w:r w:rsidRPr="00653501">
        <w:rPr>
          <w:rFonts w:ascii="Arial" w:hAnsi="Arial" w:cs="Arial"/>
          <w:bCs/>
          <w:sz w:val="24"/>
          <w:szCs w:val="24"/>
          <w:lang w:eastAsia="es-CO"/>
        </w:rPr>
        <w:t>Archivo General de la Nación.</w:t>
      </w:r>
    </w:p>
    <w:p w14:paraId="505A1B64" w14:textId="77777777" w:rsidR="00AF131A" w:rsidRPr="00653501" w:rsidRDefault="00AF131A" w:rsidP="00AF131A">
      <w:pPr>
        <w:rPr>
          <w:rFonts w:ascii="Arial" w:hAnsi="Arial" w:cs="Arial"/>
          <w:bCs/>
          <w:sz w:val="24"/>
          <w:szCs w:val="24"/>
          <w:lang w:eastAsia="es-CO"/>
        </w:rPr>
      </w:pPr>
    </w:p>
    <w:p w14:paraId="2BD9A279" w14:textId="77777777" w:rsidR="00AF131A" w:rsidRPr="00653501" w:rsidRDefault="00AF131A" w:rsidP="00AF131A">
      <w:pPr>
        <w:tabs>
          <w:tab w:val="left" w:pos="0"/>
          <w:tab w:val="left" w:pos="284"/>
          <w:tab w:val="left" w:pos="426"/>
        </w:tabs>
        <w:rPr>
          <w:rFonts w:ascii="Arial" w:hAnsi="Arial" w:cs="Arial"/>
          <w:bCs/>
          <w:sz w:val="24"/>
          <w:szCs w:val="28"/>
        </w:rPr>
      </w:pPr>
      <w:r w:rsidRPr="00653501">
        <w:rPr>
          <w:rFonts w:ascii="Arial" w:hAnsi="Arial" w:cs="Arial"/>
          <w:b/>
          <w:sz w:val="24"/>
          <w:szCs w:val="28"/>
        </w:rPr>
        <w:t>Alerta</w:t>
      </w:r>
      <w:r w:rsidRPr="00653501">
        <w:rPr>
          <w:rFonts w:ascii="Arial" w:hAnsi="Arial" w:cs="Arial"/>
          <w:bCs/>
          <w:sz w:val="24"/>
          <w:szCs w:val="28"/>
        </w:rPr>
        <w:t>: Estado declarado con el fin de tomar precauciones específicas debido a la probable y cercana ocurrencia de un evento adverso.</w:t>
      </w:r>
      <w:r w:rsidRPr="00653501">
        <w:rPr>
          <w:rStyle w:val="Refdenotaalpie"/>
          <w:rFonts w:ascii="Arial" w:hAnsi="Arial" w:cs="Arial"/>
          <w:b/>
          <w:sz w:val="24"/>
          <w:szCs w:val="28"/>
        </w:rPr>
        <w:footnoteReference w:id="1"/>
      </w:r>
    </w:p>
    <w:p w14:paraId="573AB8F3" w14:textId="77777777" w:rsidR="00AF131A" w:rsidRPr="00653501" w:rsidRDefault="00AF131A" w:rsidP="00AF131A">
      <w:pPr>
        <w:rPr>
          <w:rFonts w:ascii="Arial" w:hAnsi="Arial" w:cs="Arial"/>
          <w:bCs/>
          <w:sz w:val="24"/>
          <w:szCs w:val="24"/>
          <w:lang w:eastAsia="es-CO"/>
        </w:rPr>
      </w:pPr>
    </w:p>
    <w:p w14:paraId="02D61693" w14:textId="77777777" w:rsidR="00AF131A" w:rsidRPr="00653501" w:rsidRDefault="00AF131A" w:rsidP="00AF131A">
      <w:pPr>
        <w:tabs>
          <w:tab w:val="left" w:pos="0"/>
          <w:tab w:val="left" w:pos="284"/>
          <w:tab w:val="left" w:pos="426"/>
        </w:tabs>
        <w:rPr>
          <w:rFonts w:ascii="Arial" w:hAnsi="Arial" w:cs="Arial"/>
          <w:bCs/>
          <w:sz w:val="24"/>
          <w:szCs w:val="28"/>
        </w:rPr>
      </w:pPr>
      <w:r w:rsidRPr="00653501">
        <w:rPr>
          <w:rFonts w:ascii="Arial" w:hAnsi="Arial" w:cs="Arial"/>
          <w:b/>
          <w:sz w:val="24"/>
          <w:szCs w:val="28"/>
        </w:rPr>
        <w:t>Amenaza:</w:t>
      </w:r>
      <w:r w:rsidRPr="00653501">
        <w:rPr>
          <w:rFonts w:ascii="Arial" w:hAnsi="Arial" w:cs="Arial"/>
          <w:bCs/>
          <w:sz w:val="24"/>
          <w:szCs w:val="28"/>
        </w:rPr>
        <w:t xml:space="preserve"> Factor externo al sujeto, objeto o sistema expuesto, representado por la potencial ocurrencia de un suceso de origen natural o generado por la actividad humana que puede manifestarse en un lugar específico, con una intensidad y duración determinadas.</w:t>
      </w:r>
      <w:r w:rsidRPr="00653501">
        <w:rPr>
          <w:rStyle w:val="Refdenotaalpie"/>
          <w:rFonts w:ascii="Arial" w:hAnsi="Arial" w:cs="Arial"/>
          <w:b/>
          <w:sz w:val="24"/>
          <w:szCs w:val="28"/>
        </w:rPr>
        <w:footnoteReference w:id="2"/>
      </w:r>
    </w:p>
    <w:p w14:paraId="6A2CC623" w14:textId="77777777" w:rsidR="00AF131A" w:rsidRPr="00653501" w:rsidRDefault="00AF131A" w:rsidP="00AF131A">
      <w:pPr>
        <w:rPr>
          <w:rFonts w:ascii="Arial" w:hAnsi="Arial" w:cs="Arial"/>
          <w:sz w:val="24"/>
          <w:szCs w:val="24"/>
        </w:rPr>
      </w:pPr>
    </w:p>
    <w:p w14:paraId="52BA2A85" w14:textId="3973325F" w:rsidR="00AF131A" w:rsidRPr="00653501" w:rsidRDefault="00AF131A" w:rsidP="00AF131A">
      <w:pPr>
        <w:autoSpaceDE w:val="0"/>
        <w:autoSpaceDN w:val="0"/>
        <w:adjustRightInd w:val="0"/>
        <w:rPr>
          <w:rFonts w:ascii="Arial" w:eastAsia="MS Mincho" w:hAnsi="Arial" w:cs="Arial"/>
          <w:sz w:val="24"/>
          <w:szCs w:val="24"/>
          <w:lang w:eastAsia="es-ES"/>
        </w:rPr>
      </w:pPr>
      <w:r w:rsidRPr="00653501">
        <w:rPr>
          <w:rFonts w:ascii="Arial" w:eastAsia="MS Mincho" w:hAnsi="Arial" w:cs="Arial"/>
          <w:b/>
          <w:sz w:val="24"/>
          <w:szCs w:val="24"/>
          <w:lang w:eastAsia="es-ES"/>
        </w:rPr>
        <w:t>Análisis de Impacto al Negocio:</w:t>
      </w:r>
      <w:r w:rsidRPr="00653501">
        <w:rPr>
          <w:rFonts w:ascii="Arial" w:eastAsia="MS Mincho" w:hAnsi="Arial" w:cs="Arial"/>
          <w:sz w:val="24"/>
          <w:szCs w:val="24"/>
          <w:lang w:eastAsia="es-ES"/>
        </w:rPr>
        <w:t xml:space="preserve"> Es una metodología que permite identificar detalladamente los recursos críticos de información, el impacto en los procesos de negocio por interrupciones y los tiempos objetivos de recuperación de éstos. </w:t>
      </w:r>
      <w:r w:rsidR="00E00C17" w:rsidRPr="00653501">
        <w:rPr>
          <w:rFonts w:ascii="Arial" w:eastAsia="MS Mincho" w:hAnsi="Arial" w:cs="Arial"/>
          <w:sz w:val="24"/>
          <w:szCs w:val="24"/>
          <w:lang w:eastAsia="es-ES"/>
        </w:rPr>
        <w:t>Finalmente,</w:t>
      </w:r>
      <w:r w:rsidRPr="00653501">
        <w:rPr>
          <w:rFonts w:ascii="Arial" w:eastAsia="MS Mincho" w:hAnsi="Arial" w:cs="Arial"/>
          <w:sz w:val="24"/>
          <w:szCs w:val="24"/>
          <w:lang w:eastAsia="es-ES"/>
        </w:rPr>
        <w:t xml:space="preserve"> con base en la información obtenida, se identifican y desarrollan las prioridades de recuperación de los procesos de negocio que formaron parte del análisis.</w:t>
      </w:r>
    </w:p>
    <w:p w14:paraId="13602EE5" w14:textId="77777777" w:rsidR="001D5196" w:rsidRPr="00653501" w:rsidRDefault="001D5196" w:rsidP="00AF131A">
      <w:pPr>
        <w:autoSpaceDE w:val="0"/>
        <w:autoSpaceDN w:val="0"/>
        <w:adjustRightInd w:val="0"/>
        <w:rPr>
          <w:rFonts w:ascii="Arial" w:eastAsia="MS Mincho" w:hAnsi="Arial" w:cs="Arial"/>
          <w:sz w:val="24"/>
          <w:szCs w:val="24"/>
          <w:lang w:eastAsia="es-ES"/>
        </w:rPr>
      </w:pPr>
    </w:p>
    <w:p w14:paraId="00094E22" w14:textId="77777777" w:rsidR="00065FA1" w:rsidRPr="00653501" w:rsidRDefault="00065FA1" w:rsidP="00065FA1">
      <w:pPr>
        <w:autoSpaceDE w:val="0"/>
        <w:autoSpaceDN w:val="0"/>
        <w:adjustRightInd w:val="0"/>
        <w:rPr>
          <w:rFonts w:ascii="Arial" w:hAnsi="Arial" w:cs="Arial"/>
          <w:sz w:val="24"/>
          <w:szCs w:val="24"/>
        </w:rPr>
      </w:pPr>
      <w:r w:rsidRPr="00653501">
        <w:rPr>
          <w:rFonts w:ascii="Arial" w:hAnsi="Arial" w:cs="Arial"/>
          <w:b/>
          <w:bCs/>
          <w:sz w:val="24"/>
          <w:szCs w:val="24"/>
        </w:rPr>
        <w:lastRenderedPageBreak/>
        <w:t>Archivo:</w:t>
      </w:r>
      <w:r w:rsidRPr="00653501">
        <w:rPr>
          <w:rFonts w:ascii="Arial" w:hAnsi="Arial" w:cs="Arial"/>
          <w:sz w:val="24"/>
          <w:szCs w:val="24"/>
        </w:rPr>
        <w:t xml:space="preserve"> Conjunto de documentos, sea cual fuere su fecha, forma y soporte material, acumulados en un proceso natural por una persona o entidad pública o privada, en el transcurso de su gestión, conservados respetando aquel orden para servir como testimonio e información a la persona o institución que los produce y a los ciudadanos, o como fuentes de la historia. También se puede entender como La institución que está al servicio de la gestión administrativa de la información.</w:t>
      </w:r>
    </w:p>
    <w:p w14:paraId="0007129F" w14:textId="77777777" w:rsidR="00065FA1" w:rsidRPr="00653501" w:rsidRDefault="00065FA1" w:rsidP="00065FA1">
      <w:pPr>
        <w:autoSpaceDE w:val="0"/>
        <w:autoSpaceDN w:val="0"/>
        <w:adjustRightInd w:val="0"/>
        <w:rPr>
          <w:rFonts w:ascii="Arial" w:hAnsi="Arial" w:cs="Arial"/>
          <w:sz w:val="24"/>
          <w:szCs w:val="24"/>
        </w:rPr>
      </w:pPr>
    </w:p>
    <w:p w14:paraId="2A620DF2" w14:textId="77777777" w:rsidR="00065FA1" w:rsidRPr="00653501" w:rsidRDefault="00065FA1" w:rsidP="00065FA1">
      <w:pPr>
        <w:autoSpaceDE w:val="0"/>
        <w:autoSpaceDN w:val="0"/>
        <w:adjustRightInd w:val="0"/>
        <w:rPr>
          <w:rFonts w:ascii="Arial" w:hAnsi="Arial" w:cs="Arial"/>
          <w:sz w:val="24"/>
          <w:szCs w:val="24"/>
        </w:rPr>
      </w:pPr>
      <w:r w:rsidRPr="00653501">
        <w:rPr>
          <w:rFonts w:ascii="Arial" w:hAnsi="Arial" w:cs="Arial"/>
          <w:b/>
          <w:sz w:val="24"/>
          <w:szCs w:val="24"/>
        </w:rPr>
        <w:t>Archivo de gestión:</w:t>
      </w:r>
      <w:r w:rsidRPr="00653501">
        <w:rPr>
          <w:rFonts w:ascii="Arial" w:hAnsi="Arial" w:cs="Arial"/>
          <w:sz w:val="24"/>
          <w:szCs w:val="24"/>
        </w:rPr>
        <w:t xml:space="preserve"> Comprende toda la documentación que es sometida a continua utilización y consulta administrativa por las oficinas productoras u otras que la soliciten. Su circulación o trámite se realiza para dar respuesta o solución a los asuntos iniciados. Hace referencia a la primera edad de generación documental en el ciclo vital del documento.</w:t>
      </w:r>
    </w:p>
    <w:p w14:paraId="0EBDB62E" w14:textId="77777777" w:rsidR="00065FA1" w:rsidRPr="00653501" w:rsidRDefault="00065FA1" w:rsidP="00065FA1">
      <w:pPr>
        <w:pStyle w:val="Prrafodelista"/>
        <w:ind w:left="0"/>
        <w:rPr>
          <w:rFonts w:ascii="Arial" w:hAnsi="Arial" w:cs="Arial"/>
          <w:sz w:val="24"/>
          <w:szCs w:val="24"/>
        </w:rPr>
      </w:pPr>
    </w:p>
    <w:p w14:paraId="1F02C7AF" w14:textId="77777777" w:rsidR="00065FA1" w:rsidRPr="00653501" w:rsidRDefault="00065FA1" w:rsidP="00065FA1">
      <w:pPr>
        <w:rPr>
          <w:rFonts w:ascii="Arial" w:hAnsi="Arial" w:cs="Arial"/>
          <w:b/>
          <w:bCs/>
          <w:sz w:val="24"/>
          <w:szCs w:val="24"/>
        </w:rPr>
      </w:pPr>
      <w:r w:rsidRPr="00653501">
        <w:rPr>
          <w:rFonts w:ascii="Arial" w:hAnsi="Arial" w:cs="Arial"/>
          <w:b/>
          <w:bCs/>
          <w:sz w:val="24"/>
          <w:szCs w:val="24"/>
        </w:rPr>
        <w:t xml:space="preserve">Archivo histórico: </w:t>
      </w:r>
      <w:r w:rsidRPr="00653501">
        <w:rPr>
          <w:rFonts w:ascii="Arial" w:hAnsi="Arial" w:cs="Arial"/>
          <w:sz w:val="24"/>
          <w:szCs w:val="24"/>
        </w:rPr>
        <w:t>Archivo al cual se transfiere del archivo central o del archivo de gestión, la documentación que, por decisión del Comité de Archivo, debe conservarse permanentemente, dado el valor que adquiere para la investigación, la ciencia y la cultura. Este tipo de archivo también puede conservar documentos históricos recibidos por donación, depósito voluntario, adquisición o expropiación.</w:t>
      </w:r>
      <w:r w:rsidRPr="00653501">
        <w:rPr>
          <w:rStyle w:val="Refdenotaalpie"/>
          <w:rFonts w:ascii="Arial" w:hAnsi="Arial" w:cs="Arial"/>
          <w:b/>
          <w:bCs/>
          <w:sz w:val="24"/>
          <w:szCs w:val="24"/>
        </w:rPr>
        <w:t xml:space="preserve"> </w:t>
      </w:r>
      <w:r w:rsidRPr="00653501">
        <w:rPr>
          <w:rStyle w:val="Refdenotaalpie"/>
          <w:rFonts w:ascii="Arial" w:hAnsi="Arial" w:cs="Arial"/>
          <w:b/>
          <w:bCs/>
          <w:sz w:val="24"/>
          <w:szCs w:val="24"/>
        </w:rPr>
        <w:footnoteReference w:id="3"/>
      </w:r>
    </w:p>
    <w:p w14:paraId="48B352E9" w14:textId="77777777" w:rsidR="00065FA1" w:rsidRPr="00653501" w:rsidRDefault="00065FA1" w:rsidP="00065FA1">
      <w:pPr>
        <w:rPr>
          <w:rFonts w:ascii="Arial" w:hAnsi="Arial" w:cs="Arial"/>
          <w:b/>
          <w:bCs/>
          <w:sz w:val="24"/>
          <w:szCs w:val="24"/>
        </w:rPr>
      </w:pPr>
    </w:p>
    <w:p w14:paraId="22809E09" w14:textId="77777777" w:rsidR="00065FA1" w:rsidRPr="00653501" w:rsidRDefault="00065FA1" w:rsidP="00065FA1">
      <w:pPr>
        <w:autoSpaceDE w:val="0"/>
        <w:autoSpaceDN w:val="0"/>
        <w:adjustRightInd w:val="0"/>
        <w:rPr>
          <w:rFonts w:ascii="Arial" w:eastAsia="MS Mincho" w:hAnsi="Arial" w:cs="Arial"/>
          <w:sz w:val="24"/>
          <w:szCs w:val="24"/>
          <w:lang w:eastAsia="es-ES"/>
        </w:rPr>
      </w:pPr>
      <w:r w:rsidRPr="00653501">
        <w:rPr>
          <w:rFonts w:ascii="Arial" w:eastAsia="MS Mincho" w:hAnsi="Arial" w:cs="Arial"/>
          <w:b/>
          <w:sz w:val="24"/>
          <w:szCs w:val="24"/>
          <w:lang w:eastAsia="es-ES"/>
        </w:rPr>
        <w:t>Atención de la Emergencia:</w:t>
      </w:r>
      <w:r w:rsidRPr="00653501">
        <w:rPr>
          <w:rFonts w:ascii="Arial" w:eastAsia="MS Mincho" w:hAnsi="Arial" w:cs="Arial"/>
          <w:sz w:val="24"/>
          <w:szCs w:val="24"/>
          <w:lang w:eastAsia="es-ES"/>
        </w:rPr>
        <w:t xml:space="preserve"> Actividades encaminadas a afrontar la emergencia presentada, desde que ocurre el evento contingente hasta que se soluciona el problema y se retorna a la operación normal. Las actividades son las consideradas en las fases de Notificación / Activación, Recuperación y Reanudación del Esquema de Administración de la Contingencia.</w:t>
      </w:r>
    </w:p>
    <w:p w14:paraId="3B3B71EC" w14:textId="77777777" w:rsidR="00065FA1" w:rsidRPr="00653501" w:rsidRDefault="00065FA1" w:rsidP="00065FA1">
      <w:pPr>
        <w:rPr>
          <w:rFonts w:ascii="Arial" w:hAnsi="Arial" w:cs="Arial"/>
          <w:sz w:val="24"/>
          <w:szCs w:val="24"/>
        </w:rPr>
      </w:pPr>
    </w:p>
    <w:p w14:paraId="728E3C7A" w14:textId="77777777" w:rsidR="00065FA1" w:rsidRPr="00653501" w:rsidRDefault="00065FA1" w:rsidP="00065FA1">
      <w:pPr>
        <w:rPr>
          <w:rFonts w:ascii="Arial" w:hAnsi="Arial" w:cs="Arial"/>
          <w:sz w:val="24"/>
          <w:szCs w:val="24"/>
        </w:rPr>
      </w:pPr>
      <w:proofErr w:type="spellStart"/>
      <w:r w:rsidRPr="00653501">
        <w:rPr>
          <w:rFonts w:ascii="Arial" w:hAnsi="Arial" w:cs="Arial"/>
          <w:b/>
          <w:bCs/>
          <w:sz w:val="24"/>
          <w:szCs w:val="24"/>
        </w:rPr>
        <w:t>Backup</w:t>
      </w:r>
      <w:proofErr w:type="spellEnd"/>
      <w:r w:rsidRPr="00653501">
        <w:rPr>
          <w:rFonts w:ascii="Arial" w:hAnsi="Arial" w:cs="Arial"/>
          <w:sz w:val="24"/>
          <w:szCs w:val="24"/>
        </w:rPr>
        <w:t>: Procedimiento utilizado para hacer copias de seguridad de la información. Estas copias de seguridad se deben realizar sobre los datos más importantes con el propósito que estén disponibles en caso de fallas de los sistemas.</w:t>
      </w:r>
    </w:p>
    <w:p w14:paraId="55B31B0A" w14:textId="77777777" w:rsidR="00065FA1" w:rsidRPr="00653501" w:rsidRDefault="00065FA1" w:rsidP="00065FA1">
      <w:pPr>
        <w:pStyle w:val="Prrafodelista"/>
        <w:ind w:left="0"/>
        <w:rPr>
          <w:rFonts w:ascii="Arial" w:hAnsi="Arial" w:cs="Arial"/>
          <w:b/>
          <w:bCs/>
          <w:sz w:val="24"/>
          <w:szCs w:val="24"/>
        </w:rPr>
      </w:pPr>
      <w:bookmarkStart w:id="5" w:name="_Hlk50625788"/>
      <w:bookmarkStart w:id="6" w:name="_Hlk50726194"/>
      <w:bookmarkStart w:id="7" w:name="_Hlk44880868"/>
    </w:p>
    <w:p w14:paraId="53213F40" w14:textId="4B93B061" w:rsidR="00065FA1" w:rsidRPr="00653501" w:rsidRDefault="00065FA1" w:rsidP="00065FA1">
      <w:pPr>
        <w:pStyle w:val="Prrafodelista"/>
        <w:ind w:left="0"/>
        <w:rPr>
          <w:rFonts w:ascii="Arial" w:hAnsi="Arial" w:cs="Arial"/>
          <w:sz w:val="24"/>
          <w:szCs w:val="24"/>
        </w:rPr>
      </w:pPr>
      <w:r w:rsidRPr="00653501">
        <w:rPr>
          <w:rFonts w:ascii="Arial" w:hAnsi="Arial" w:cs="Arial"/>
          <w:b/>
          <w:bCs/>
          <w:sz w:val="24"/>
          <w:szCs w:val="24"/>
        </w:rPr>
        <w:t xml:space="preserve">Brigada de emergencias documentales: </w:t>
      </w:r>
      <w:r w:rsidRPr="00653501">
        <w:rPr>
          <w:rFonts w:ascii="Arial" w:hAnsi="Arial" w:cs="Arial"/>
          <w:sz w:val="24"/>
          <w:szCs w:val="24"/>
        </w:rPr>
        <w:t>Grupo operativo del Grupo de Trabajo de Gestión Documental y Archivo con entrenamiento para atender las emergencias documentales que se pueda presentar en las áreas institucionales, dependencias y depósitos industriales de Archivo. Esta brigada se encuentra articulada con la Brigada de Emergencias y Comité de Emergencia de la Entidad.</w:t>
      </w:r>
    </w:p>
    <w:bookmarkEnd w:id="5"/>
    <w:bookmarkEnd w:id="6"/>
    <w:p w14:paraId="3D845450" w14:textId="77777777" w:rsidR="00065FA1" w:rsidRPr="00653501" w:rsidRDefault="00065FA1" w:rsidP="00065FA1">
      <w:pPr>
        <w:pStyle w:val="Prrafodelista"/>
        <w:ind w:left="0"/>
        <w:rPr>
          <w:rFonts w:ascii="Arial" w:hAnsi="Arial" w:cs="Arial"/>
          <w:sz w:val="24"/>
          <w:szCs w:val="24"/>
        </w:rPr>
      </w:pPr>
    </w:p>
    <w:p w14:paraId="18A367A4" w14:textId="77777777" w:rsidR="00065FA1" w:rsidRPr="00653501" w:rsidRDefault="00065FA1" w:rsidP="00065FA1">
      <w:pPr>
        <w:pStyle w:val="Prrafodelista"/>
        <w:ind w:left="0"/>
        <w:rPr>
          <w:rFonts w:ascii="Arial" w:hAnsi="Arial" w:cs="Arial"/>
          <w:sz w:val="24"/>
          <w:szCs w:val="24"/>
        </w:rPr>
      </w:pPr>
      <w:r w:rsidRPr="00653501">
        <w:rPr>
          <w:rFonts w:ascii="Arial" w:hAnsi="Arial" w:cs="Arial"/>
          <w:b/>
          <w:bCs/>
          <w:sz w:val="24"/>
          <w:szCs w:val="24"/>
        </w:rPr>
        <w:t xml:space="preserve">Comité de Emergencia: </w:t>
      </w:r>
      <w:r w:rsidRPr="00653501">
        <w:rPr>
          <w:rFonts w:ascii="Arial" w:hAnsi="Arial" w:cs="Arial"/>
          <w:sz w:val="24"/>
          <w:szCs w:val="24"/>
        </w:rPr>
        <w:t>Grupo administrativo de las emergencias, antes, durante y después de los eventos; responsable de organizar, planear y poner en funcionamiento el plan de emergencias.</w:t>
      </w:r>
      <w:r w:rsidRPr="00653501">
        <w:rPr>
          <w:rStyle w:val="Refdenotaalpie"/>
          <w:rFonts w:ascii="Arial" w:hAnsi="Arial" w:cs="Arial"/>
          <w:b/>
          <w:bCs/>
          <w:sz w:val="24"/>
          <w:szCs w:val="24"/>
        </w:rPr>
        <w:footnoteReference w:id="4"/>
      </w:r>
    </w:p>
    <w:p w14:paraId="4FCBCB9B" w14:textId="77777777" w:rsidR="00065FA1" w:rsidRPr="00653501" w:rsidRDefault="00065FA1" w:rsidP="00065FA1">
      <w:pPr>
        <w:pStyle w:val="Prrafodelista"/>
        <w:ind w:left="0"/>
        <w:rPr>
          <w:rFonts w:ascii="Arial" w:hAnsi="Arial" w:cs="Arial"/>
          <w:b/>
          <w:bCs/>
          <w:sz w:val="24"/>
          <w:szCs w:val="24"/>
        </w:rPr>
      </w:pPr>
    </w:p>
    <w:p w14:paraId="05AC263D" w14:textId="77777777" w:rsidR="00065FA1" w:rsidRPr="00653501" w:rsidRDefault="00065FA1" w:rsidP="00065FA1">
      <w:pPr>
        <w:pStyle w:val="Prrafodelista"/>
        <w:ind w:left="0"/>
        <w:rPr>
          <w:rFonts w:ascii="Arial" w:hAnsi="Arial" w:cs="Arial"/>
          <w:b/>
          <w:bCs/>
          <w:sz w:val="24"/>
          <w:szCs w:val="24"/>
        </w:rPr>
      </w:pPr>
      <w:bookmarkStart w:id="8" w:name="_Hlk44880896"/>
      <w:bookmarkEnd w:id="7"/>
      <w:r w:rsidRPr="00653501">
        <w:rPr>
          <w:rFonts w:ascii="Arial" w:hAnsi="Arial" w:cs="Arial"/>
          <w:b/>
          <w:bCs/>
          <w:sz w:val="24"/>
          <w:szCs w:val="24"/>
        </w:rPr>
        <w:t xml:space="preserve">Conservación: </w:t>
      </w:r>
      <w:r w:rsidRPr="00653501">
        <w:rPr>
          <w:rFonts w:ascii="Arial" w:hAnsi="Arial" w:cs="Arial"/>
          <w:sz w:val="24"/>
          <w:szCs w:val="24"/>
        </w:rPr>
        <w:t xml:space="preserve">Comprende los planes y prácticas específicas, relativos a la protección de los materiales de archivos y bibliotecas frente al deterioro, daños </w:t>
      </w:r>
      <w:r w:rsidRPr="00653501">
        <w:rPr>
          <w:rFonts w:ascii="Arial" w:hAnsi="Arial" w:cs="Arial"/>
          <w:sz w:val="24"/>
          <w:szCs w:val="24"/>
        </w:rPr>
        <w:lastRenderedPageBreak/>
        <w:t>y abandono, incluyendo los métodos y técnicas desarrollados por el personal técnico.</w:t>
      </w:r>
      <w:r w:rsidRPr="00653501">
        <w:rPr>
          <w:rStyle w:val="Refdenotaalpie"/>
          <w:rFonts w:ascii="Arial" w:hAnsi="Arial" w:cs="Arial"/>
          <w:b/>
          <w:bCs/>
          <w:sz w:val="24"/>
          <w:szCs w:val="24"/>
        </w:rPr>
        <w:footnoteReference w:id="5"/>
      </w:r>
    </w:p>
    <w:p w14:paraId="3843B5D2" w14:textId="77777777" w:rsidR="00065FA1" w:rsidRPr="00653501" w:rsidRDefault="00065FA1" w:rsidP="00065FA1">
      <w:pPr>
        <w:pStyle w:val="Prrafodelista"/>
        <w:ind w:left="0"/>
        <w:rPr>
          <w:rFonts w:ascii="Arial" w:hAnsi="Arial" w:cs="Arial"/>
          <w:b/>
          <w:sz w:val="24"/>
          <w:szCs w:val="24"/>
        </w:rPr>
      </w:pPr>
    </w:p>
    <w:p w14:paraId="18A313F4" w14:textId="77777777" w:rsidR="00065FA1" w:rsidRPr="00653501" w:rsidRDefault="00065FA1" w:rsidP="00065FA1">
      <w:pPr>
        <w:pStyle w:val="Prrafodelista"/>
        <w:ind w:left="0"/>
        <w:rPr>
          <w:rFonts w:ascii="Arial" w:hAnsi="Arial" w:cs="Arial"/>
          <w:sz w:val="24"/>
          <w:szCs w:val="24"/>
        </w:rPr>
      </w:pPr>
      <w:r w:rsidRPr="00653501">
        <w:rPr>
          <w:rFonts w:ascii="Arial" w:hAnsi="Arial" w:cs="Arial"/>
          <w:b/>
          <w:sz w:val="24"/>
          <w:szCs w:val="24"/>
        </w:rPr>
        <w:t>Conservación documental:</w:t>
      </w:r>
      <w:r w:rsidRPr="00653501">
        <w:rPr>
          <w:rFonts w:ascii="Arial" w:hAnsi="Arial" w:cs="Arial"/>
          <w:sz w:val="24"/>
          <w:szCs w:val="24"/>
        </w:rPr>
        <w:t xml:space="preserve"> Conjunto de medidas de conservación preventiva y conservación – restauración, adoptadas para asegurar la integridad física y funcional de los documentos análogos de archivo.</w:t>
      </w:r>
      <w:r w:rsidRPr="00653501">
        <w:rPr>
          <w:rStyle w:val="Refdenotaalpie"/>
          <w:rFonts w:ascii="Arial" w:hAnsi="Arial" w:cs="Arial"/>
          <w:b/>
          <w:sz w:val="24"/>
          <w:szCs w:val="24"/>
        </w:rPr>
        <w:footnoteReference w:id="6"/>
      </w:r>
    </w:p>
    <w:p w14:paraId="4341493D" w14:textId="77777777" w:rsidR="00065FA1" w:rsidRPr="00653501" w:rsidRDefault="00065FA1" w:rsidP="00065FA1">
      <w:pPr>
        <w:pStyle w:val="Prrafodelista"/>
        <w:ind w:left="0"/>
        <w:rPr>
          <w:rFonts w:ascii="Arial" w:hAnsi="Arial" w:cs="Arial"/>
          <w:sz w:val="24"/>
          <w:szCs w:val="24"/>
        </w:rPr>
      </w:pPr>
    </w:p>
    <w:bookmarkEnd w:id="8"/>
    <w:p w14:paraId="3AA37B95" w14:textId="77777777" w:rsidR="00065FA1" w:rsidRPr="00653501" w:rsidRDefault="00065FA1" w:rsidP="00065FA1">
      <w:pPr>
        <w:rPr>
          <w:rFonts w:ascii="Arial" w:hAnsi="Arial" w:cs="Arial"/>
          <w:sz w:val="24"/>
          <w:szCs w:val="24"/>
        </w:rPr>
      </w:pPr>
      <w:r w:rsidRPr="00653501">
        <w:rPr>
          <w:rFonts w:ascii="Arial" w:hAnsi="Arial" w:cs="Arial"/>
          <w:b/>
          <w:sz w:val="24"/>
          <w:szCs w:val="24"/>
        </w:rPr>
        <w:t xml:space="preserve">Contingencia: </w:t>
      </w:r>
      <w:r w:rsidRPr="00653501">
        <w:rPr>
          <w:rFonts w:ascii="Arial" w:hAnsi="Arial" w:cs="Arial"/>
          <w:sz w:val="24"/>
          <w:szCs w:val="24"/>
        </w:rPr>
        <w:t>Acciones técnicas de seguridad necesarias para garantizar la continuidad de la prestación del servicio institucional, a disminuir al máximo la cantidad de tiempo requerido por la organización para recuperarse de una interrupción, a minimizar el impacto sobre la operación y sobre la prestación del servicio; a facilitar la recuperación y normalización de la información y de los procesos en caso de una eventual interrupción generada por factores internos o externos.</w:t>
      </w:r>
    </w:p>
    <w:p w14:paraId="2CC8D57A" w14:textId="77777777" w:rsidR="00065FA1" w:rsidRPr="00653501" w:rsidRDefault="00065FA1" w:rsidP="00065FA1">
      <w:pPr>
        <w:autoSpaceDE w:val="0"/>
        <w:autoSpaceDN w:val="0"/>
        <w:adjustRightInd w:val="0"/>
        <w:rPr>
          <w:rFonts w:ascii="Arial" w:hAnsi="Arial" w:cs="Arial"/>
          <w:sz w:val="24"/>
          <w:szCs w:val="24"/>
        </w:rPr>
      </w:pPr>
    </w:p>
    <w:p w14:paraId="2FB274B3" w14:textId="77777777" w:rsidR="00065FA1" w:rsidRPr="00653501" w:rsidRDefault="00065FA1" w:rsidP="00065FA1">
      <w:pPr>
        <w:rPr>
          <w:rFonts w:ascii="Arial" w:hAnsi="Arial" w:cs="Arial"/>
          <w:sz w:val="24"/>
          <w:szCs w:val="24"/>
        </w:rPr>
      </w:pPr>
      <w:r w:rsidRPr="00653501">
        <w:rPr>
          <w:rFonts w:ascii="Arial" w:hAnsi="Arial" w:cs="Arial"/>
          <w:b/>
          <w:bCs/>
          <w:sz w:val="24"/>
          <w:szCs w:val="24"/>
        </w:rPr>
        <w:t xml:space="preserve">Continuidad del negocio: </w:t>
      </w:r>
      <w:r w:rsidRPr="00653501">
        <w:rPr>
          <w:rFonts w:ascii="Arial" w:hAnsi="Arial" w:cs="Arial"/>
          <w:sz w:val="24"/>
          <w:szCs w:val="24"/>
        </w:rPr>
        <w:t>Es la capacidad táctica, estratégica y operativa que le permite a la Entidad asegurar con las herramientas necesarias para la administración, planificación, seguimiento, control y mejoramiento continuo el garantizar que en un incidente, procesos y operaciones críticas de negocio se encuentren disponibles tanto para clientes, proveedores y entidades que deban acceder a los servicios ofrecidos por la SIC.</w:t>
      </w:r>
    </w:p>
    <w:p w14:paraId="6C33C686" w14:textId="77777777" w:rsidR="00065FA1" w:rsidRPr="00653501" w:rsidRDefault="00065FA1" w:rsidP="00065FA1">
      <w:pPr>
        <w:rPr>
          <w:rFonts w:ascii="Arial" w:hAnsi="Arial" w:cs="Arial"/>
          <w:sz w:val="24"/>
          <w:szCs w:val="24"/>
        </w:rPr>
      </w:pPr>
    </w:p>
    <w:p w14:paraId="1953F82C" w14:textId="77777777" w:rsidR="00065FA1" w:rsidRPr="00653501" w:rsidRDefault="00065FA1" w:rsidP="00065FA1">
      <w:pPr>
        <w:rPr>
          <w:rFonts w:ascii="Arial" w:hAnsi="Arial" w:cs="Arial"/>
          <w:b/>
          <w:bCs/>
          <w:sz w:val="24"/>
          <w:szCs w:val="24"/>
        </w:rPr>
      </w:pPr>
      <w:r w:rsidRPr="00653501">
        <w:rPr>
          <w:rFonts w:ascii="Arial" w:hAnsi="Arial" w:cs="Arial"/>
          <w:b/>
          <w:bCs/>
          <w:sz w:val="24"/>
          <w:szCs w:val="24"/>
        </w:rPr>
        <w:t xml:space="preserve">Copia de seguridad: </w:t>
      </w:r>
      <w:r w:rsidRPr="00653501">
        <w:rPr>
          <w:rFonts w:ascii="Arial" w:hAnsi="Arial" w:cs="Arial"/>
          <w:sz w:val="24"/>
          <w:szCs w:val="24"/>
        </w:rPr>
        <w:t>Proceso de hacer duplicados exactos del objeto digital. Las copias de seguridad deberían ser consideradas como la estrategia de mantenimiento mínima incluso para los materiales más efímeros y con menos valor que dispongamos</w:t>
      </w:r>
    </w:p>
    <w:p w14:paraId="45645C44" w14:textId="77777777" w:rsidR="00065FA1" w:rsidRPr="00653501" w:rsidRDefault="00065FA1" w:rsidP="00065FA1">
      <w:pPr>
        <w:rPr>
          <w:rFonts w:ascii="Arial" w:hAnsi="Arial" w:cs="Arial"/>
          <w:b/>
          <w:sz w:val="24"/>
          <w:szCs w:val="24"/>
        </w:rPr>
      </w:pPr>
    </w:p>
    <w:p w14:paraId="363483F5" w14:textId="77777777" w:rsidR="00065FA1" w:rsidRPr="00653501" w:rsidRDefault="00065FA1" w:rsidP="00065FA1">
      <w:pPr>
        <w:rPr>
          <w:rFonts w:ascii="Arial" w:hAnsi="Arial" w:cs="Arial"/>
          <w:sz w:val="24"/>
          <w:szCs w:val="24"/>
        </w:rPr>
      </w:pPr>
      <w:r w:rsidRPr="00653501">
        <w:rPr>
          <w:rFonts w:ascii="Arial" w:hAnsi="Arial" w:cs="Arial"/>
          <w:b/>
          <w:bCs/>
          <w:sz w:val="24"/>
          <w:szCs w:val="24"/>
        </w:rPr>
        <w:t xml:space="preserve">Desastre: </w:t>
      </w:r>
      <w:r w:rsidRPr="00653501">
        <w:rPr>
          <w:rFonts w:ascii="Arial" w:hAnsi="Arial" w:cs="Arial"/>
          <w:sz w:val="24"/>
          <w:szCs w:val="24"/>
        </w:rPr>
        <w:t>se entiende por desastre el daño o la alteración grave de las condiciones normales de vida en un área geográfica determinada, causado por fenómenos naturales y por efectos catastróficos de la acción del hombre en forma accidental, que requiera por ello de la especial atención de los organismos del estado y de otras entidades de carácter humanitario o de servicio social.</w:t>
      </w:r>
    </w:p>
    <w:p w14:paraId="17B70D05" w14:textId="77777777" w:rsidR="00065FA1" w:rsidRPr="00653501" w:rsidRDefault="00065FA1" w:rsidP="00065FA1">
      <w:pPr>
        <w:rPr>
          <w:rFonts w:ascii="Arial" w:hAnsi="Arial" w:cs="Arial"/>
          <w:bCs/>
          <w:sz w:val="24"/>
          <w:szCs w:val="24"/>
        </w:rPr>
      </w:pPr>
    </w:p>
    <w:p w14:paraId="647B4970" w14:textId="77777777" w:rsidR="00065FA1" w:rsidRPr="00653501" w:rsidRDefault="00065FA1" w:rsidP="00065FA1">
      <w:pPr>
        <w:rPr>
          <w:rFonts w:ascii="Arial" w:hAnsi="Arial" w:cs="Arial"/>
          <w:sz w:val="24"/>
          <w:szCs w:val="24"/>
        </w:rPr>
      </w:pPr>
      <w:r w:rsidRPr="00653501">
        <w:rPr>
          <w:rFonts w:ascii="Arial" w:hAnsi="Arial" w:cs="Arial"/>
          <w:b/>
          <w:bCs/>
          <w:sz w:val="24"/>
          <w:szCs w:val="24"/>
        </w:rPr>
        <w:t xml:space="preserve">Deterioro: </w:t>
      </w:r>
      <w:r w:rsidRPr="00653501">
        <w:rPr>
          <w:rFonts w:ascii="Arial" w:hAnsi="Arial" w:cs="Arial"/>
          <w:sz w:val="24"/>
          <w:szCs w:val="24"/>
        </w:rPr>
        <w:t>Alteración o degradación de las propiedades físicas, químicas y/o mecánicas de un material, causada por envejecimiento natural u otros factores.</w:t>
      </w:r>
      <w:r w:rsidRPr="00653501">
        <w:rPr>
          <w:rStyle w:val="Refdenotaalpie"/>
          <w:rFonts w:ascii="Arial" w:hAnsi="Arial" w:cs="Arial"/>
          <w:b/>
          <w:bCs/>
          <w:sz w:val="24"/>
          <w:szCs w:val="24"/>
        </w:rPr>
        <w:footnoteReference w:id="7"/>
      </w:r>
    </w:p>
    <w:p w14:paraId="68BD389C" w14:textId="77777777" w:rsidR="00065FA1" w:rsidRPr="00653501" w:rsidRDefault="00065FA1" w:rsidP="00065FA1">
      <w:pPr>
        <w:rPr>
          <w:rFonts w:ascii="Arial" w:hAnsi="Arial" w:cs="Arial"/>
          <w:b/>
          <w:bCs/>
          <w:sz w:val="24"/>
          <w:szCs w:val="24"/>
        </w:rPr>
      </w:pPr>
    </w:p>
    <w:p w14:paraId="3E319A3B" w14:textId="77777777" w:rsidR="00065FA1" w:rsidRPr="00653501" w:rsidRDefault="00065FA1" w:rsidP="00065FA1">
      <w:pPr>
        <w:rPr>
          <w:rFonts w:ascii="Arial" w:hAnsi="Arial" w:cs="Arial"/>
          <w:sz w:val="24"/>
          <w:szCs w:val="24"/>
        </w:rPr>
      </w:pPr>
      <w:r w:rsidRPr="00653501">
        <w:rPr>
          <w:rFonts w:ascii="Arial" w:hAnsi="Arial" w:cs="Arial"/>
          <w:b/>
          <w:bCs/>
          <w:sz w:val="24"/>
          <w:szCs w:val="24"/>
        </w:rPr>
        <w:t xml:space="preserve">Disponibilidad: </w:t>
      </w:r>
      <w:r w:rsidRPr="00653501">
        <w:rPr>
          <w:rFonts w:ascii="Arial" w:hAnsi="Arial" w:cs="Arial"/>
          <w:sz w:val="24"/>
          <w:szCs w:val="24"/>
        </w:rPr>
        <w:t>Característica de seguridad de la información que garantiza que los usuarios autorizados tengan acceso a la información y a los recursos relacionados con la misma, toda vez que los requieran asegurando su conservación durante el tiempo exigido por la ley.</w:t>
      </w:r>
    </w:p>
    <w:p w14:paraId="56053AFA" w14:textId="77777777" w:rsidR="00DA7E17" w:rsidRPr="00653501" w:rsidRDefault="00DA7E17" w:rsidP="00065FA1">
      <w:pPr>
        <w:rPr>
          <w:rFonts w:ascii="Arial" w:hAnsi="Arial" w:cs="Arial"/>
          <w:b/>
          <w:sz w:val="24"/>
          <w:szCs w:val="24"/>
        </w:rPr>
      </w:pPr>
    </w:p>
    <w:p w14:paraId="4F697974" w14:textId="79629544" w:rsidR="00065FA1" w:rsidRPr="00653501" w:rsidRDefault="00065FA1" w:rsidP="00065FA1">
      <w:pPr>
        <w:rPr>
          <w:rFonts w:ascii="Arial" w:hAnsi="Arial" w:cs="Arial"/>
          <w:sz w:val="24"/>
          <w:szCs w:val="24"/>
        </w:rPr>
      </w:pPr>
      <w:r w:rsidRPr="00653501">
        <w:rPr>
          <w:rFonts w:ascii="Arial" w:hAnsi="Arial" w:cs="Arial"/>
          <w:b/>
          <w:sz w:val="24"/>
          <w:szCs w:val="24"/>
        </w:rPr>
        <w:lastRenderedPageBreak/>
        <w:t>Documento</w:t>
      </w:r>
      <w:r w:rsidRPr="00653501">
        <w:rPr>
          <w:rFonts w:ascii="Arial" w:hAnsi="Arial" w:cs="Arial"/>
          <w:sz w:val="24"/>
          <w:szCs w:val="24"/>
        </w:rPr>
        <w:t>: Información y su medio de soporte. El medio de soporte puede ser papel, magnético, óptico o electrónico, fotografía o muestra patrón o una combinación de éstos.</w:t>
      </w:r>
    </w:p>
    <w:p w14:paraId="1C65485C" w14:textId="77777777" w:rsidR="00065FA1" w:rsidRPr="00653501" w:rsidRDefault="00065FA1" w:rsidP="00065FA1">
      <w:pPr>
        <w:rPr>
          <w:rFonts w:ascii="Arial" w:hAnsi="Arial" w:cs="Arial"/>
          <w:sz w:val="24"/>
          <w:szCs w:val="24"/>
        </w:rPr>
      </w:pPr>
    </w:p>
    <w:p w14:paraId="7495B681" w14:textId="77777777" w:rsidR="00065FA1" w:rsidRPr="00653501" w:rsidRDefault="00065FA1" w:rsidP="00065FA1">
      <w:pPr>
        <w:autoSpaceDE w:val="0"/>
        <w:autoSpaceDN w:val="0"/>
        <w:adjustRightInd w:val="0"/>
        <w:rPr>
          <w:rFonts w:ascii="Arial" w:hAnsi="Arial" w:cs="Arial"/>
          <w:sz w:val="24"/>
          <w:szCs w:val="24"/>
        </w:rPr>
      </w:pPr>
      <w:r w:rsidRPr="00653501">
        <w:rPr>
          <w:rFonts w:ascii="Arial" w:hAnsi="Arial" w:cs="Arial"/>
          <w:b/>
          <w:bCs/>
          <w:sz w:val="24"/>
          <w:szCs w:val="24"/>
        </w:rPr>
        <w:t xml:space="preserve">Documento de archivo: </w:t>
      </w:r>
      <w:r w:rsidRPr="00653501">
        <w:rPr>
          <w:rFonts w:ascii="Arial" w:hAnsi="Arial" w:cs="Arial"/>
          <w:sz w:val="24"/>
          <w:szCs w:val="24"/>
        </w:rPr>
        <w:t>Registro de información producida o recibida por una persona o entidad en razón a sus actividades o funciones, que tiene valor administrativo, fiscal, legal, científico, económico, histórico, técnico o cultural y debe ser objeto de conservación en el tiempo, con fines de consulta posterior.</w:t>
      </w:r>
    </w:p>
    <w:p w14:paraId="2E875ED6" w14:textId="77777777" w:rsidR="00065FA1" w:rsidRPr="00653501" w:rsidRDefault="00065FA1" w:rsidP="00065FA1">
      <w:pPr>
        <w:pStyle w:val="Prrafodelista"/>
        <w:ind w:left="0"/>
        <w:rPr>
          <w:rFonts w:ascii="Arial" w:hAnsi="Arial" w:cs="Arial"/>
          <w:sz w:val="24"/>
          <w:szCs w:val="24"/>
        </w:rPr>
      </w:pPr>
    </w:p>
    <w:p w14:paraId="1A4E07D8" w14:textId="527AC394" w:rsidR="00065FA1" w:rsidRPr="00653501" w:rsidRDefault="00065FA1" w:rsidP="00065FA1">
      <w:pPr>
        <w:autoSpaceDE w:val="0"/>
        <w:autoSpaceDN w:val="0"/>
        <w:adjustRightInd w:val="0"/>
        <w:rPr>
          <w:rFonts w:ascii="Arial" w:hAnsi="Arial" w:cs="Arial"/>
          <w:sz w:val="24"/>
          <w:szCs w:val="24"/>
        </w:rPr>
      </w:pPr>
      <w:r w:rsidRPr="00653501">
        <w:rPr>
          <w:rFonts w:ascii="Arial" w:hAnsi="Arial" w:cs="Arial"/>
          <w:b/>
          <w:bCs/>
          <w:sz w:val="24"/>
          <w:szCs w:val="24"/>
        </w:rPr>
        <w:t xml:space="preserve">Documento electrónico de archivo: </w:t>
      </w:r>
      <w:r w:rsidRPr="00653501">
        <w:rPr>
          <w:rFonts w:ascii="Arial" w:hAnsi="Arial" w:cs="Arial"/>
          <w:sz w:val="24"/>
          <w:szCs w:val="24"/>
        </w:rPr>
        <w:t xml:space="preserve">Registro de información generada, producida o recibida o comunicada por medios electrónicos, que permanece almacenada electrónicamente durante todo su ciclo de vida, producida, por una persona o entidad en razón a sus actividades o funciones, que tiene valor administrativo, fiscal, legal, o valor científico, histórico, técnico o cultural y que debe </w:t>
      </w:r>
      <w:r w:rsidR="00387213" w:rsidRPr="00653501">
        <w:rPr>
          <w:rFonts w:ascii="Arial" w:hAnsi="Arial" w:cs="Arial"/>
          <w:sz w:val="24"/>
          <w:szCs w:val="24"/>
        </w:rPr>
        <w:t>tratarse</w:t>
      </w:r>
      <w:r w:rsidRPr="00653501">
        <w:rPr>
          <w:rFonts w:ascii="Arial" w:hAnsi="Arial" w:cs="Arial"/>
          <w:sz w:val="24"/>
          <w:szCs w:val="24"/>
        </w:rPr>
        <w:t xml:space="preserve"> conforme a los principios y procesos archivísticos.</w:t>
      </w:r>
    </w:p>
    <w:p w14:paraId="3E8FA39D" w14:textId="77777777" w:rsidR="00065FA1" w:rsidRPr="00653501" w:rsidRDefault="00065FA1" w:rsidP="00065FA1">
      <w:pPr>
        <w:pStyle w:val="Prrafodelista"/>
        <w:ind w:left="0"/>
        <w:rPr>
          <w:rFonts w:ascii="Arial" w:hAnsi="Arial" w:cs="Arial"/>
          <w:sz w:val="24"/>
          <w:szCs w:val="24"/>
        </w:rPr>
      </w:pPr>
    </w:p>
    <w:p w14:paraId="27849614" w14:textId="06D8AC8F" w:rsidR="00065FA1" w:rsidRPr="00653501" w:rsidRDefault="00065FA1" w:rsidP="00065FA1">
      <w:pPr>
        <w:pStyle w:val="Prrafodelista"/>
        <w:ind w:left="0"/>
        <w:rPr>
          <w:rFonts w:ascii="Arial" w:hAnsi="Arial" w:cs="Arial"/>
          <w:b/>
          <w:bCs/>
          <w:sz w:val="24"/>
          <w:szCs w:val="24"/>
        </w:rPr>
      </w:pPr>
      <w:r w:rsidRPr="00653501">
        <w:rPr>
          <w:rFonts w:ascii="Arial" w:hAnsi="Arial" w:cs="Arial"/>
          <w:b/>
          <w:bCs/>
          <w:sz w:val="24"/>
          <w:szCs w:val="24"/>
        </w:rPr>
        <w:t>Documento esencial:</w:t>
      </w:r>
      <w:r w:rsidRPr="00653501">
        <w:rPr>
          <w:rFonts w:ascii="Arial" w:hAnsi="Arial" w:cs="Arial"/>
          <w:sz w:val="24"/>
          <w:szCs w:val="24"/>
        </w:rPr>
        <w:t xml:space="preserve"> Documento necesario para el funcionamiento de un organismo y que, por su contenido informativo y testimonial, garantiza el conocimiento de las funciones y actividades </w:t>
      </w:r>
      <w:r w:rsidR="00E80859" w:rsidRPr="00653501">
        <w:rPr>
          <w:rFonts w:ascii="Arial" w:hAnsi="Arial" w:cs="Arial"/>
          <w:sz w:val="24"/>
          <w:szCs w:val="24"/>
        </w:rPr>
        <w:t>de este</w:t>
      </w:r>
      <w:r w:rsidRPr="00653501">
        <w:rPr>
          <w:rFonts w:ascii="Arial" w:hAnsi="Arial" w:cs="Arial"/>
          <w:sz w:val="24"/>
          <w:szCs w:val="24"/>
        </w:rPr>
        <w:t>, aún después de su desaparición, por lo cual posibilita la reconstrucción de la historia institucional.</w:t>
      </w:r>
      <w:r w:rsidRPr="00653501">
        <w:rPr>
          <w:rStyle w:val="Refdenotaalpie"/>
          <w:rFonts w:ascii="Arial" w:hAnsi="Arial" w:cs="Arial"/>
          <w:b/>
          <w:bCs/>
          <w:sz w:val="24"/>
          <w:szCs w:val="24"/>
        </w:rPr>
        <w:footnoteReference w:id="8"/>
      </w:r>
    </w:p>
    <w:p w14:paraId="247E4127" w14:textId="77777777" w:rsidR="00065FA1" w:rsidRPr="00653501" w:rsidRDefault="00065FA1" w:rsidP="00065FA1">
      <w:pPr>
        <w:pStyle w:val="Prrafodelista"/>
        <w:ind w:left="0"/>
        <w:rPr>
          <w:rFonts w:ascii="Arial" w:hAnsi="Arial" w:cs="Arial"/>
          <w:b/>
          <w:bCs/>
          <w:sz w:val="24"/>
          <w:szCs w:val="24"/>
        </w:rPr>
      </w:pPr>
    </w:p>
    <w:p w14:paraId="1A963E60" w14:textId="45458C09" w:rsidR="00065FA1" w:rsidRPr="00653501" w:rsidRDefault="00065FA1" w:rsidP="00065FA1">
      <w:pPr>
        <w:rPr>
          <w:rFonts w:ascii="Arial" w:hAnsi="Arial" w:cs="Arial"/>
          <w:sz w:val="24"/>
          <w:szCs w:val="24"/>
        </w:rPr>
      </w:pPr>
      <w:r w:rsidRPr="00653501">
        <w:rPr>
          <w:rFonts w:ascii="Arial" w:hAnsi="Arial" w:cs="Arial"/>
          <w:b/>
          <w:bCs/>
          <w:sz w:val="24"/>
          <w:szCs w:val="24"/>
        </w:rPr>
        <w:t xml:space="preserve">Documento vital: </w:t>
      </w:r>
      <w:r w:rsidRPr="00653501">
        <w:rPr>
          <w:rFonts w:ascii="Arial" w:hAnsi="Arial" w:cs="Arial"/>
          <w:sz w:val="24"/>
          <w:szCs w:val="24"/>
        </w:rPr>
        <w:t xml:space="preserve">Aquel que ostenta un valor significativo para la entidad, son únicos e irremplazables y por lo tanto requieren de un cuidado especial a la hora de ser conservados y preservados; poseen un valor intrínseco legal, intelectual y económico. Así considerados, los documentos vitales son los más importantes que produce, gestiona y conserva la entidad y </w:t>
      </w:r>
      <w:r w:rsidR="00E80859" w:rsidRPr="00653501">
        <w:rPr>
          <w:rFonts w:ascii="Arial" w:hAnsi="Arial" w:cs="Arial"/>
          <w:sz w:val="24"/>
          <w:szCs w:val="24"/>
        </w:rPr>
        <w:t>debido a</w:t>
      </w:r>
      <w:r w:rsidRPr="00653501">
        <w:rPr>
          <w:rFonts w:ascii="Arial" w:hAnsi="Arial" w:cs="Arial"/>
          <w:sz w:val="24"/>
          <w:szCs w:val="24"/>
        </w:rPr>
        <w:t xml:space="preserve"> dicha trascendencia, deben </w:t>
      </w:r>
      <w:r w:rsidR="00E80859" w:rsidRPr="00653501">
        <w:rPr>
          <w:rFonts w:ascii="Arial" w:hAnsi="Arial" w:cs="Arial"/>
          <w:sz w:val="24"/>
          <w:szCs w:val="24"/>
        </w:rPr>
        <w:t>identificarse</w:t>
      </w:r>
      <w:r w:rsidRPr="00653501">
        <w:rPr>
          <w:rFonts w:ascii="Arial" w:hAnsi="Arial" w:cs="Arial"/>
          <w:sz w:val="24"/>
          <w:szCs w:val="24"/>
        </w:rPr>
        <w:t>, protegidos, conservados y sometidos a técnicas específicas de duplicación.</w:t>
      </w:r>
    </w:p>
    <w:p w14:paraId="10E3AE1D" w14:textId="77777777" w:rsidR="00065FA1" w:rsidRPr="00653501" w:rsidRDefault="00065FA1" w:rsidP="00065FA1">
      <w:pPr>
        <w:rPr>
          <w:rFonts w:ascii="Arial" w:hAnsi="Arial" w:cs="Arial"/>
          <w:sz w:val="24"/>
          <w:szCs w:val="24"/>
        </w:rPr>
      </w:pPr>
    </w:p>
    <w:p w14:paraId="099B3BB8" w14:textId="77777777" w:rsidR="00065FA1" w:rsidRPr="00653501" w:rsidRDefault="00065FA1" w:rsidP="00065FA1">
      <w:pPr>
        <w:rPr>
          <w:rFonts w:ascii="Arial" w:hAnsi="Arial" w:cs="Arial"/>
          <w:bCs/>
          <w:sz w:val="24"/>
          <w:szCs w:val="24"/>
        </w:rPr>
      </w:pPr>
      <w:r w:rsidRPr="00653501">
        <w:rPr>
          <w:rFonts w:ascii="Arial" w:hAnsi="Arial" w:cs="Arial"/>
          <w:b/>
          <w:bCs/>
          <w:sz w:val="24"/>
          <w:szCs w:val="24"/>
        </w:rPr>
        <w:t>Emergencia:</w:t>
      </w:r>
      <w:r w:rsidRPr="00653501">
        <w:rPr>
          <w:rFonts w:ascii="Arial" w:hAnsi="Arial" w:cs="Arial"/>
          <w:bCs/>
          <w:sz w:val="24"/>
          <w:szCs w:val="24"/>
        </w:rPr>
        <w:t xml:space="preserve"> (I) Situación de peligro o desastre que requiere una acción inmediata. (II) Una emergencia tecnológica que implica la interrupción de un proceso a causa de la falla parcial o total de la plataforma tecnológica que lo soporta. Ver evento contingente y evento de desastre.</w:t>
      </w:r>
    </w:p>
    <w:p w14:paraId="234EC9A1" w14:textId="77777777" w:rsidR="00065FA1" w:rsidRPr="00653501" w:rsidRDefault="00065FA1" w:rsidP="00065FA1">
      <w:pPr>
        <w:rPr>
          <w:rFonts w:ascii="Arial" w:hAnsi="Arial" w:cs="Arial"/>
          <w:bCs/>
          <w:sz w:val="24"/>
          <w:szCs w:val="24"/>
        </w:rPr>
      </w:pPr>
    </w:p>
    <w:p w14:paraId="2099D96A" w14:textId="216A715C" w:rsidR="00065FA1" w:rsidRPr="00653501" w:rsidRDefault="00065FA1" w:rsidP="00065FA1">
      <w:pPr>
        <w:rPr>
          <w:rFonts w:ascii="Arial" w:hAnsi="Arial" w:cs="Arial"/>
          <w:bCs/>
          <w:sz w:val="24"/>
          <w:szCs w:val="24"/>
        </w:rPr>
      </w:pPr>
      <w:r w:rsidRPr="00653501">
        <w:rPr>
          <w:rFonts w:ascii="Arial" w:hAnsi="Arial" w:cs="Arial"/>
          <w:b/>
          <w:bCs/>
          <w:sz w:val="24"/>
          <w:szCs w:val="24"/>
        </w:rPr>
        <w:t>Evento Contingente:</w:t>
      </w:r>
      <w:r w:rsidRPr="00653501">
        <w:rPr>
          <w:rFonts w:ascii="Arial" w:hAnsi="Arial" w:cs="Arial"/>
          <w:bCs/>
          <w:sz w:val="24"/>
          <w:szCs w:val="24"/>
        </w:rPr>
        <w:t xml:space="preserve"> Cualquier situación que genere interrupción en los procesos críticos de negocio y/o genere pérdida de información para la compañía. Según la magnitud de la contingencia este evento puede llegar o no a </w:t>
      </w:r>
      <w:r w:rsidR="00DA7E17" w:rsidRPr="00653501">
        <w:rPr>
          <w:rFonts w:ascii="Arial" w:hAnsi="Arial" w:cs="Arial"/>
          <w:bCs/>
          <w:sz w:val="24"/>
          <w:szCs w:val="24"/>
        </w:rPr>
        <w:t>clasificarse</w:t>
      </w:r>
      <w:r w:rsidRPr="00653501">
        <w:rPr>
          <w:rFonts w:ascii="Arial" w:hAnsi="Arial" w:cs="Arial"/>
          <w:bCs/>
          <w:sz w:val="24"/>
          <w:szCs w:val="24"/>
        </w:rPr>
        <w:t xml:space="preserve"> como un evento de desastre.</w:t>
      </w:r>
    </w:p>
    <w:p w14:paraId="49368CA0" w14:textId="77777777" w:rsidR="00065FA1" w:rsidRPr="00653501" w:rsidRDefault="00065FA1" w:rsidP="00065FA1">
      <w:pPr>
        <w:rPr>
          <w:rFonts w:ascii="Arial" w:hAnsi="Arial" w:cs="Arial"/>
          <w:bCs/>
          <w:sz w:val="24"/>
          <w:szCs w:val="24"/>
        </w:rPr>
      </w:pPr>
    </w:p>
    <w:p w14:paraId="4CBDBD27" w14:textId="77777777" w:rsidR="00065FA1" w:rsidRPr="00653501" w:rsidRDefault="00065FA1" w:rsidP="00065FA1">
      <w:pPr>
        <w:rPr>
          <w:rFonts w:ascii="Arial" w:hAnsi="Arial" w:cs="Arial"/>
          <w:bCs/>
          <w:sz w:val="24"/>
          <w:szCs w:val="24"/>
        </w:rPr>
      </w:pPr>
      <w:r w:rsidRPr="00653501">
        <w:rPr>
          <w:rFonts w:ascii="Arial" w:hAnsi="Arial" w:cs="Arial"/>
          <w:b/>
          <w:bCs/>
          <w:sz w:val="24"/>
          <w:szCs w:val="24"/>
        </w:rPr>
        <w:t>Evento de Desastre:</w:t>
      </w:r>
      <w:r w:rsidRPr="00653501">
        <w:rPr>
          <w:rFonts w:ascii="Arial" w:hAnsi="Arial" w:cs="Arial"/>
          <w:bCs/>
          <w:sz w:val="24"/>
          <w:szCs w:val="24"/>
        </w:rPr>
        <w:t xml:space="preserve"> Situación que lleva a la falta total o parcial de disponibilidad de la infraestructura de tecnología informática que soporta los procesos críticos de negocio y que implica a la activación de un plan de recuperación ante desastres (PRD).</w:t>
      </w:r>
    </w:p>
    <w:p w14:paraId="6735DD1C" w14:textId="59A2C776" w:rsidR="009B485E" w:rsidRPr="00653501" w:rsidRDefault="009B485E" w:rsidP="009B485E">
      <w:pPr>
        <w:pStyle w:val="Textoindependiente3"/>
        <w:rPr>
          <w:rFonts w:ascii="Arial" w:hAnsi="Arial" w:cs="Arial"/>
          <w:color w:val="auto"/>
          <w:szCs w:val="24"/>
        </w:rPr>
      </w:pPr>
    </w:p>
    <w:p w14:paraId="03F7BAA1" w14:textId="77777777" w:rsidR="00387213" w:rsidRPr="00653501" w:rsidRDefault="00387213" w:rsidP="00387213">
      <w:pPr>
        <w:rPr>
          <w:rFonts w:ascii="Arial" w:hAnsi="Arial" w:cs="Arial"/>
          <w:bCs/>
          <w:sz w:val="24"/>
          <w:szCs w:val="24"/>
        </w:rPr>
      </w:pPr>
      <w:r w:rsidRPr="00653501">
        <w:rPr>
          <w:rFonts w:ascii="Arial" w:hAnsi="Arial" w:cs="Arial"/>
          <w:b/>
          <w:bCs/>
          <w:sz w:val="24"/>
          <w:szCs w:val="24"/>
        </w:rPr>
        <w:lastRenderedPageBreak/>
        <w:t>Expediente electrónico de archivo:</w:t>
      </w:r>
      <w:r w:rsidRPr="00653501">
        <w:rPr>
          <w:rFonts w:ascii="Arial" w:hAnsi="Arial" w:cs="Arial"/>
          <w:bCs/>
          <w:sz w:val="24"/>
          <w:szCs w:val="24"/>
        </w:rPr>
        <w:t xml:space="preserve"> Conjunto de documentos y actuaciones producidos y recibidos durante el desarrollo de un mismo trámite o procedimiento, acumulados por cualquier causa legal, interrelacionados y vinculados entre sí, manteniendo la integridad y orden dado durante el desarrollo del asunto que les dio origen y que se conservan electrónicamente durante todo su ciclo de vida para garantizar su consulta en el tiempo.</w:t>
      </w:r>
    </w:p>
    <w:p w14:paraId="51BF5ED8" w14:textId="77777777" w:rsidR="00387213" w:rsidRPr="00653501" w:rsidRDefault="00387213" w:rsidP="00387213">
      <w:pPr>
        <w:pStyle w:val="Textoindependiente3"/>
        <w:rPr>
          <w:rFonts w:ascii="Arial" w:eastAsia="Arial Unicode MS" w:hAnsi="Arial" w:cs="Arial"/>
          <w:color w:val="auto"/>
          <w:szCs w:val="24"/>
        </w:rPr>
      </w:pPr>
    </w:p>
    <w:p w14:paraId="35A672B0" w14:textId="77777777" w:rsidR="00387213" w:rsidRPr="00653501" w:rsidRDefault="00387213" w:rsidP="00387213">
      <w:pPr>
        <w:rPr>
          <w:rFonts w:ascii="Arial" w:hAnsi="Arial" w:cs="Arial"/>
          <w:bCs/>
          <w:sz w:val="24"/>
          <w:szCs w:val="24"/>
        </w:rPr>
      </w:pPr>
      <w:r w:rsidRPr="00653501">
        <w:rPr>
          <w:rFonts w:ascii="Arial" w:hAnsi="Arial" w:cs="Arial"/>
          <w:b/>
          <w:bCs/>
          <w:sz w:val="24"/>
          <w:szCs w:val="24"/>
        </w:rPr>
        <w:t>Expediente híbrido:</w:t>
      </w:r>
      <w:r w:rsidRPr="00653501">
        <w:rPr>
          <w:rFonts w:ascii="Arial" w:hAnsi="Arial" w:cs="Arial"/>
          <w:bCs/>
          <w:sz w:val="24"/>
          <w:szCs w:val="24"/>
        </w:rPr>
        <w:t xml:space="preserve"> Expediente conformado simultáneamente por documentos análogos y electrónicos, que a pesar de estar separados forman una sola unidad documental por razones del trámite o actuación.</w:t>
      </w:r>
    </w:p>
    <w:p w14:paraId="4D8AAB32" w14:textId="77777777" w:rsidR="00387213" w:rsidRPr="00653501" w:rsidRDefault="00387213" w:rsidP="00387213">
      <w:pPr>
        <w:pStyle w:val="Textoindependiente3"/>
        <w:rPr>
          <w:rFonts w:ascii="Arial" w:hAnsi="Arial" w:cs="Arial"/>
          <w:color w:val="auto"/>
          <w:szCs w:val="24"/>
        </w:rPr>
      </w:pPr>
    </w:p>
    <w:p w14:paraId="5BD66E29" w14:textId="77777777" w:rsidR="00387213" w:rsidRPr="00653501" w:rsidRDefault="00387213" w:rsidP="00387213">
      <w:pPr>
        <w:rPr>
          <w:rFonts w:ascii="Arial" w:hAnsi="Arial" w:cs="Arial"/>
          <w:bCs/>
          <w:strike/>
          <w:sz w:val="24"/>
          <w:szCs w:val="24"/>
        </w:rPr>
      </w:pPr>
      <w:r w:rsidRPr="00653501">
        <w:rPr>
          <w:rFonts w:ascii="Arial" w:hAnsi="Arial" w:cs="Arial"/>
          <w:b/>
          <w:bCs/>
          <w:sz w:val="24"/>
          <w:szCs w:val="24"/>
        </w:rPr>
        <w:t xml:space="preserve">Falla: </w:t>
      </w:r>
      <w:r w:rsidRPr="00653501">
        <w:rPr>
          <w:rFonts w:ascii="Arial" w:hAnsi="Arial" w:cs="Arial"/>
          <w:bCs/>
          <w:sz w:val="24"/>
          <w:szCs w:val="24"/>
        </w:rPr>
        <w:t xml:space="preserve">Interrupción de carácter técnico presentada en un mecanismo debido al mal funcionamiento de sus componentes. </w:t>
      </w:r>
    </w:p>
    <w:p w14:paraId="4C4D024C" w14:textId="77777777" w:rsidR="00387213" w:rsidRPr="00653501" w:rsidRDefault="00387213" w:rsidP="00387213">
      <w:pPr>
        <w:rPr>
          <w:rFonts w:ascii="Arial" w:hAnsi="Arial" w:cs="Arial"/>
          <w:bCs/>
          <w:sz w:val="24"/>
          <w:szCs w:val="24"/>
        </w:rPr>
      </w:pPr>
    </w:p>
    <w:p w14:paraId="415DEA90" w14:textId="0B2D92E4" w:rsidR="00387213" w:rsidRPr="00653501" w:rsidRDefault="00387213" w:rsidP="00387213">
      <w:pPr>
        <w:rPr>
          <w:rFonts w:ascii="Arial" w:hAnsi="Arial" w:cs="Arial"/>
          <w:sz w:val="24"/>
          <w:szCs w:val="24"/>
        </w:rPr>
      </w:pPr>
      <w:r w:rsidRPr="00653501">
        <w:rPr>
          <w:rFonts w:ascii="Arial" w:hAnsi="Arial" w:cs="Arial"/>
          <w:b/>
          <w:bCs/>
          <w:sz w:val="24"/>
          <w:szCs w:val="24"/>
        </w:rPr>
        <w:t>Función crítica de negocio:</w:t>
      </w:r>
      <w:r w:rsidRPr="00653501">
        <w:rPr>
          <w:rFonts w:ascii="Arial" w:hAnsi="Arial" w:cs="Arial"/>
          <w:sz w:val="24"/>
          <w:szCs w:val="24"/>
        </w:rPr>
        <w:t xml:space="preserve"> Es una función que debe restablecerse a toda costa para que la Unidad de Negocio continúe dando servicio a terceros o internamente.</w:t>
      </w:r>
    </w:p>
    <w:p w14:paraId="4AFC5EB1" w14:textId="77777777" w:rsidR="00387213" w:rsidRPr="00653501" w:rsidRDefault="00387213" w:rsidP="00387213">
      <w:pPr>
        <w:rPr>
          <w:rFonts w:ascii="Arial" w:hAnsi="Arial" w:cs="Arial"/>
          <w:sz w:val="24"/>
          <w:szCs w:val="24"/>
        </w:rPr>
      </w:pPr>
    </w:p>
    <w:p w14:paraId="4EC997F9" w14:textId="77777777" w:rsidR="00387213" w:rsidRPr="00653501" w:rsidRDefault="00387213" w:rsidP="00387213">
      <w:pPr>
        <w:rPr>
          <w:rFonts w:ascii="Arial" w:hAnsi="Arial" w:cs="Arial"/>
          <w:sz w:val="24"/>
          <w:szCs w:val="24"/>
        </w:rPr>
      </w:pPr>
      <w:r w:rsidRPr="00653501">
        <w:rPr>
          <w:rFonts w:ascii="Arial" w:hAnsi="Arial" w:cs="Arial"/>
          <w:b/>
          <w:bCs/>
          <w:sz w:val="24"/>
          <w:szCs w:val="24"/>
        </w:rPr>
        <w:t>Función de negocio:</w:t>
      </w:r>
      <w:r w:rsidRPr="00653501">
        <w:rPr>
          <w:rFonts w:ascii="Arial" w:hAnsi="Arial" w:cs="Arial"/>
          <w:sz w:val="24"/>
          <w:szCs w:val="24"/>
        </w:rPr>
        <w:t xml:space="preserve"> Se define como un grupo lógico de procesos de negocio que constan de procedimientos y/o tareas que tienen como fin cumplir con las necesidades del negocio.</w:t>
      </w:r>
    </w:p>
    <w:p w14:paraId="26D805F9" w14:textId="77777777" w:rsidR="00387213" w:rsidRPr="00653501" w:rsidRDefault="00387213" w:rsidP="00387213">
      <w:pPr>
        <w:rPr>
          <w:rFonts w:ascii="Arial" w:eastAsia="Times New Roman" w:hAnsi="Arial" w:cs="Arial"/>
          <w:b/>
          <w:bCs/>
          <w:sz w:val="24"/>
          <w:szCs w:val="24"/>
          <w:lang w:eastAsia="es-CO"/>
        </w:rPr>
      </w:pPr>
    </w:p>
    <w:p w14:paraId="4869E51E" w14:textId="48267B35" w:rsidR="00387213" w:rsidRPr="00653501" w:rsidRDefault="00387213" w:rsidP="00387213">
      <w:pPr>
        <w:rPr>
          <w:rFonts w:ascii="Arial" w:hAnsi="Arial" w:cs="Arial"/>
          <w:sz w:val="24"/>
          <w:szCs w:val="24"/>
        </w:rPr>
      </w:pPr>
      <w:r w:rsidRPr="00653501">
        <w:rPr>
          <w:rFonts w:ascii="Arial" w:hAnsi="Arial" w:cs="Arial"/>
          <w:b/>
          <w:sz w:val="24"/>
          <w:szCs w:val="24"/>
        </w:rPr>
        <w:t xml:space="preserve">Gestión del riesgo: </w:t>
      </w:r>
      <w:r w:rsidRPr="00653501">
        <w:rPr>
          <w:rFonts w:ascii="Arial" w:hAnsi="Arial" w:cs="Arial"/>
          <w:sz w:val="24"/>
          <w:szCs w:val="24"/>
        </w:rPr>
        <w:t>Es el proceso social de planeación, ejecución, seguimiento y evaluación de políticas y acciones permanentes para el conocimiento del riesgo y promoción de una mayor conciencia de este, impedir o evitar que se genere, reducirlo o controlarlo cuando ya existe y para prepararse y manejar las situaciones de desastre, así como para la posterior recuperación, entiéndase: rehabilitación y reconstrucción. Estas acciones tienen el propósito explícito de contribuir a la seguridad, el bienestar y calidad de vida de las personas y al desarrollo sostenible.</w:t>
      </w:r>
    </w:p>
    <w:p w14:paraId="21878A90" w14:textId="77777777" w:rsidR="00387213" w:rsidRPr="00653501" w:rsidRDefault="00387213" w:rsidP="00387213">
      <w:pPr>
        <w:rPr>
          <w:rFonts w:ascii="Arial" w:hAnsi="Arial" w:cs="Arial"/>
          <w:sz w:val="24"/>
          <w:szCs w:val="24"/>
        </w:rPr>
      </w:pPr>
    </w:p>
    <w:p w14:paraId="67DB87E8" w14:textId="77777777" w:rsidR="00387213" w:rsidRPr="00653501" w:rsidRDefault="00387213" w:rsidP="00387213">
      <w:pPr>
        <w:shd w:val="clear" w:color="auto" w:fill="FFFFFF"/>
        <w:rPr>
          <w:rFonts w:ascii="Arial" w:eastAsia="Times New Roman" w:hAnsi="Arial" w:cs="Arial"/>
          <w:sz w:val="24"/>
          <w:szCs w:val="24"/>
          <w:lang w:eastAsia="es-CO"/>
        </w:rPr>
      </w:pPr>
      <w:r w:rsidRPr="00653501">
        <w:rPr>
          <w:rFonts w:ascii="Arial" w:eastAsia="Times New Roman" w:hAnsi="Arial" w:cs="Arial"/>
          <w:b/>
          <w:bCs/>
          <w:sz w:val="24"/>
          <w:szCs w:val="24"/>
          <w:lang w:val="es-ES_tradnl" w:eastAsia="es-CO"/>
        </w:rPr>
        <w:t>Gestor documental principal: </w:t>
      </w:r>
      <w:r w:rsidRPr="00653501">
        <w:rPr>
          <w:rFonts w:ascii="Arial" w:eastAsia="Times New Roman" w:hAnsi="Arial" w:cs="Arial"/>
          <w:sz w:val="24"/>
          <w:szCs w:val="24"/>
          <w:lang w:val="es-ES_tradnl" w:eastAsia="es-CO"/>
        </w:rPr>
        <w:t>Persona asignada por cada área institucional o dependencia jerárquica, es quien conoce el proceso de manera integral e identifica las funciones de su área institucional o dependencia al igual que sus proyectos y ejecución presupuestal. Es la persona encargada de mantener articulados, actualizados y vigilados todos los temas relacionados con la gestión documental de sus procesos y áreas institucionales o dependencias (proyectos, instrumentos archivísticos, instrumentos de información pública, gestión de documentos de entrada, traslado o salida, perfiles de trámites, entre otros) </w:t>
      </w:r>
      <w:r w:rsidRPr="00653501">
        <w:rPr>
          <w:rFonts w:ascii="Arial" w:eastAsia="Times New Roman" w:hAnsi="Arial" w:cs="Arial"/>
          <w:sz w:val="24"/>
          <w:szCs w:val="24"/>
          <w:lang w:eastAsia="es-CO"/>
        </w:rPr>
        <w:t>y elaborar los informes técnicos necesarios en el cumplimiento de la función archivística.</w:t>
      </w:r>
    </w:p>
    <w:p w14:paraId="6BF9C810" w14:textId="77777777" w:rsidR="00387213" w:rsidRPr="00653501" w:rsidRDefault="00387213" w:rsidP="00387213">
      <w:pPr>
        <w:shd w:val="clear" w:color="auto" w:fill="FFFFFF"/>
        <w:rPr>
          <w:rFonts w:ascii="Arial" w:eastAsia="Times New Roman" w:hAnsi="Arial" w:cs="Arial"/>
          <w:lang w:eastAsia="es-CO"/>
        </w:rPr>
      </w:pPr>
    </w:p>
    <w:p w14:paraId="687D0685" w14:textId="08A5ECEE" w:rsidR="00387213" w:rsidRPr="00653501" w:rsidRDefault="00387213" w:rsidP="00387213">
      <w:pPr>
        <w:shd w:val="clear" w:color="auto" w:fill="FFFFFF"/>
        <w:rPr>
          <w:rFonts w:ascii="Arial" w:eastAsia="Times New Roman" w:hAnsi="Arial" w:cs="Arial"/>
          <w:lang w:eastAsia="es-CO"/>
        </w:rPr>
      </w:pPr>
      <w:r w:rsidRPr="00653501">
        <w:rPr>
          <w:rFonts w:ascii="Arial" w:eastAsia="Times New Roman" w:hAnsi="Arial" w:cs="Arial"/>
          <w:b/>
          <w:bCs/>
          <w:sz w:val="24"/>
          <w:szCs w:val="24"/>
          <w:lang w:val="es-ES_tradnl" w:eastAsia="es-CO"/>
        </w:rPr>
        <w:t>Gestor documental secundario:</w:t>
      </w:r>
      <w:r w:rsidRPr="00653501">
        <w:rPr>
          <w:rFonts w:ascii="Arial" w:eastAsia="Times New Roman" w:hAnsi="Arial" w:cs="Arial"/>
          <w:sz w:val="24"/>
          <w:szCs w:val="24"/>
          <w:lang w:val="es-ES_tradnl" w:eastAsia="es-CO"/>
        </w:rPr>
        <w:t xml:space="preserve"> Persona asignada por cada área institucional o dependencia, encargada de la parte técnica y operativa del archivo de gestión. Esta persona es la responsable de llevar control del crecimiento o disminución del volumen de documentos gestionados, de la generación de reportes resultantes de la medición de las condiciones </w:t>
      </w:r>
      <w:r w:rsidRPr="00653501">
        <w:rPr>
          <w:rFonts w:ascii="Arial" w:eastAsia="Times New Roman" w:hAnsi="Arial" w:cs="Arial"/>
          <w:sz w:val="24"/>
          <w:szCs w:val="24"/>
          <w:lang w:val="es-ES_tradnl" w:eastAsia="es-CO"/>
        </w:rPr>
        <w:lastRenderedPageBreak/>
        <w:t xml:space="preserve">ambientales de los espacios de archivo, de la aplicación de los lineamientos de organización y demás  procedimientos de gestión documental que aplican en su área institucional o dependencia, establecidos por el </w:t>
      </w:r>
      <w:r w:rsidR="00767277" w:rsidRPr="00653501">
        <w:rPr>
          <w:rFonts w:ascii="Arial" w:eastAsia="Times New Roman" w:hAnsi="Arial" w:cs="Arial"/>
          <w:sz w:val="24"/>
          <w:szCs w:val="24"/>
          <w:lang w:val="es-ES_tradnl" w:eastAsia="es-CO"/>
        </w:rPr>
        <w:t xml:space="preserve">Grupo de Trabajo de Gestión Documental y Archivo </w:t>
      </w:r>
      <w:r w:rsidRPr="00653501">
        <w:rPr>
          <w:rFonts w:ascii="Arial" w:eastAsia="Times New Roman" w:hAnsi="Arial" w:cs="Arial"/>
          <w:sz w:val="24"/>
          <w:szCs w:val="24"/>
          <w:lang w:val="es-ES_tradnl" w:eastAsia="es-CO"/>
        </w:rPr>
        <w:t> para toda la Entidad  a través de las diferentes políticas y programas.</w:t>
      </w:r>
    </w:p>
    <w:p w14:paraId="54CAD26E" w14:textId="77777777" w:rsidR="00387213" w:rsidRPr="00653501" w:rsidRDefault="00387213" w:rsidP="009B485E">
      <w:pPr>
        <w:pStyle w:val="Textoindependiente3"/>
        <w:rPr>
          <w:rFonts w:ascii="Arial" w:hAnsi="Arial" w:cs="Arial"/>
          <w:color w:val="auto"/>
          <w:szCs w:val="24"/>
        </w:rPr>
      </w:pPr>
    </w:p>
    <w:p w14:paraId="0496716E" w14:textId="77777777" w:rsidR="004A0105" w:rsidRPr="00653501" w:rsidRDefault="004A0105" w:rsidP="004A0105">
      <w:pPr>
        <w:rPr>
          <w:rFonts w:ascii="Arial" w:hAnsi="Arial" w:cs="Arial"/>
          <w:sz w:val="24"/>
          <w:szCs w:val="24"/>
        </w:rPr>
      </w:pPr>
      <w:r w:rsidRPr="00653501">
        <w:rPr>
          <w:rFonts w:ascii="Arial" w:hAnsi="Arial" w:cs="Arial"/>
          <w:b/>
          <w:sz w:val="24"/>
          <w:szCs w:val="24"/>
        </w:rPr>
        <w:t>GTGDA:</w:t>
      </w:r>
      <w:r w:rsidRPr="00653501">
        <w:rPr>
          <w:rFonts w:ascii="Arial" w:hAnsi="Arial" w:cs="Arial"/>
          <w:b/>
          <w:bCs/>
          <w:sz w:val="24"/>
          <w:szCs w:val="24"/>
        </w:rPr>
        <w:t xml:space="preserve"> </w:t>
      </w:r>
      <w:r w:rsidRPr="00653501">
        <w:rPr>
          <w:rFonts w:ascii="Arial" w:hAnsi="Arial" w:cs="Arial"/>
          <w:sz w:val="24"/>
          <w:szCs w:val="24"/>
        </w:rPr>
        <w:t>Grupo de Trabajo de Gestión Documental y Archivo.</w:t>
      </w:r>
    </w:p>
    <w:p w14:paraId="1A8A4EB9" w14:textId="77777777" w:rsidR="004A0105" w:rsidRPr="00653501" w:rsidRDefault="004A0105" w:rsidP="004A0105">
      <w:pPr>
        <w:rPr>
          <w:rFonts w:ascii="Arial" w:hAnsi="Arial" w:cs="Arial"/>
          <w:sz w:val="24"/>
          <w:szCs w:val="24"/>
        </w:rPr>
      </w:pPr>
    </w:p>
    <w:p w14:paraId="46FAC6CE" w14:textId="77777777" w:rsidR="004A0105" w:rsidRPr="00653501" w:rsidRDefault="004A0105" w:rsidP="004A0105">
      <w:pPr>
        <w:pStyle w:val="Textoindependiente3"/>
        <w:rPr>
          <w:rFonts w:ascii="Arial" w:hAnsi="Arial" w:cs="Arial"/>
          <w:color w:val="auto"/>
          <w:szCs w:val="24"/>
        </w:rPr>
      </w:pPr>
      <w:bookmarkStart w:id="9" w:name="_Hlk44872837"/>
      <w:r w:rsidRPr="00653501">
        <w:rPr>
          <w:rFonts w:ascii="Arial" w:hAnsi="Arial" w:cs="Arial"/>
          <w:b/>
          <w:color w:val="auto"/>
          <w:szCs w:val="24"/>
        </w:rPr>
        <w:t xml:space="preserve">Incidente: </w:t>
      </w:r>
      <w:r w:rsidRPr="00653501">
        <w:rPr>
          <w:rFonts w:ascii="Arial" w:hAnsi="Arial" w:cs="Arial"/>
          <w:color w:val="auto"/>
          <w:szCs w:val="24"/>
        </w:rPr>
        <w:t>Situación que podría ser o llevar a una interrupción, pérdida, emergencia o crisis del negocio.</w:t>
      </w:r>
    </w:p>
    <w:p w14:paraId="1DA99E23" w14:textId="77777777" w:rsidR="004A0105" w:rsidRPr="00653501" w:rsidRDefault="004A0105" w:rsidP="004A0105">
      <w:pPr>
        <w:rPr>
          <w:rFonts w:ascii="Arial" w:hAnsi="Arial" w:cs="Arial"/>
          <w:sz w:val="24"/>
          <w:szCs w:val="24"/>
        </w:rPr>
      </w:pPr>
    </w:p>
    <w:p w14:paraId="0F245B44" w14:textId="77777777" w:rsidR="004A0105" w:rsidRPr="00653501" w:rsidRDefault="004A0105" w:rsidP="004A0105">
      <w:pPr>
        <w:rPr>
          <w:rFonts w:ascii="Arial" w:hAnsi="Arial" w:cs="Arial"/>
          <w:sz w:val="24"/>
          <w:szCs w:val="24"/>
        </w:rPr>
      </w:pPr>
      <w:r w:rsidRPr="00653501">
        <w:rPr>
          <w:rFonts w:ascii="Arial" w:hAnsi="Arial" w:cs="Arial"/>
          <w:b/>
          <w:sz w:val="24"/>
          <w:szCs w:val="24"/>
        </w:rPr>
        <w:t>Integridad:</w:t>
      </w:r>
      <w:r w:rsidRPr="00653501">
        <w:rPr>
          <w:rFonts w:ascii="Arial" w:hAnsi="Arial" w:cs="Arial"/>
          <w:sz w:val="24"/>
          <w:szCs w:val="24"/>
        </w:rPr>
        <w:t xml:space="preserve"> Característica técnica de seguridad de la información con la cual se salvaguarda la exactitud y totalidad de la información y los métodos de procesamiento asociados a la misma.</w:t>
      </w:r>
    </w:p>
    <w:p w14:paraId="00CDFC2D" w14:textId="77777777" w:rsidR="004A0105" w:rsidRPr="00653501" w:rsidRDefault="004A0105" w:rsidP="004A0105">
      <w:pPr>
        <w:rPr>
          <w:rFonts w:ascii="Arial" w:hAnsi="Arial" w:cs="Arial"/>
          <w:sz w:val="24"/>
          <w:szCs w:val="24"/>
        </w:rPr>
      </w:pPr>
    </w:p>
    <w:p w14:paraId="794FEDDC" w14:textId="77777777" w:rsidR="004A0105" w:rsidRPr="00653501" w:rsidRDefault="004A0105" w:rsidP="004A0105">
      <w:pPr>
        <w:pStyle w:val="Prrafodelista"/>
        <w:ind w:left="0"/>
        <w:rPr>
          <w:rFonts w:ascii="Arial" w:hAnsi="Arial" w:cs="Arial"/>
          <w:b/>
          <w:bCs/>
          <w:sz w:val="24"/>
          <w:szCs w:val="24"/>
        </w:rPr>
      </w:pPr>
      <w:bookmarkStart w:id="10" w:name="_Hlk49172093"/>
      <w:r w:rsidRPr="00653501">
        <w:rPr>
          <w:rFonts w:ascii="Arial" w:hAnsi="Arial" w:cs="Arial"/>
          <w:b/>
          <w:bCs/>
          <w:sz w:val="24"/>
          <w:szCs w:val="24"/>
          <w:shd w:val="clear" w:color="auto" w:fill="FFFFFF"/>
        </w:rPr>
        <w:t>Líder de gestión documental: </w:t>
      </w:r>
      <w:r w:rsidRPr="00653501">
        <w:rPr>
          <w:rFonts w:ascii="Arial" w:hAnsi="Arial" w:cs="Arial"/>
          <w:sz w:val="24"/>
          <w:szCs w:val="24"/>
          <w:shd w:val="clear" w:color="auto" w:fill="FFFFFF"/>
        </w:rPr>
        <w:t>Profesional archivista asignado por la Coordinación del GTGDA, encargado de conocer los procesos de la(s) dependencia(s) designada(s), con el fin de verificar permanentemente el debido cumplimiento y articulación de la dependencia con los lineamientos de gestión documental a través de la comunicación con los gestores principales y secundarios de la dependencia.</w:t>
      </w:r>
    </w:p>
    <w:bookmarkEnd w:id="10"/>
    <w:p w14:paraId="0A6514E0" w14:textId="77777777" w:rsidR="004A0105" w:rsidRPr="00653501" w:rsidRDefault="004A0105" w:rsidP="004A0105">
      <w:pPr>
        <w:rPr>
          <w:rFonts w:ascii="Arial" w:hAnsi="Arial" w:cs="Arial"/>
          <w:sz w:val="24"/>
          <w:szCs w:val="24"/>
        </w:rPr>
      </w:pPr>
    </w:p>
    <w:bookmarkEnd w:id="9"/>
    <w:p w14:paraId="62DE8F71" w14:textId="77777777" w:rsidR="004A0105" w:rsidRPr="00653501" w:rsidRDefault="004A0105" w:rsidP="004A0105">
      <w:pPr>
        <w:autoSpaceDE w:val="0"/>
        <w:autoSpaceDN w:val="0"/>
        <w:adjustRightInd w:val="0"/>
        <w:rPr>
          <w:rFonts w:ascii="Arial" w:hAnsi="Arial" w:cs="Arial"/>
          <w:sz w:val="24"/>
          <w:szCs w:val="24"/>
        </w:rPr>
      </w:pPr>
      <w:r w:rsidRPr="00653501">
        <w:rPr>
          <w:rFonts w:ascii="Arial" w:hAnsi="Arial" w:cs="Arial"/>
          <w:b/>
          <w:sz w:val="24"/>
          <w:szCs w:val="24"/>
        </w:rPr>
        <w:t>Mitigación del riesgo:</w:t>
      </w:r>
      <w:r w:rsidRPr="00653501">
        <w:rPr>
          <w:rFonts w:ascii="Arial" w:hAnsi="Arial" w:cs="Arial"/>
          <w:sz w:val="24"/>
          <w:szCs w:val="24"/>
        </w:rPr>
        <w:t xml:space="preserve"> Medidas de intervención prescriptiva o correctiva dirigidas a reducir o disminuir los daños y pérdidas que se puedan presentar a través de reglamentos de seguridad y proyectos de inversión pública o privada cuyo objetivo es reducir las condiciones de amenaza, cuando sea posible, y la vulnerabilidad existente.</w:t>
      </w:r>
    </w:p>
    <w:p w14:paraId="0F31D97D" w14:textId="77777777" w:rsidR="004A0105" w:rsidRPr="00653501" w:rsidRDefault="004A0105" w:rsidP="004A0105">
      <w:pPr>
        <w:rPr>
          <w:rFonts w:ascii="Arial" w:eastAsia="Times New Roman" w:hAnsi="Arial" w:cs="Arial"/>
          <w:b/>
          <w:bCs/>
          <w:sz w:val="24"/>
          <w:szCs w:val="24"/>
          <w:lang w:eastAsia="es-CO"/>
        </w:rPr>
      </w:pPr>
    </w:p>
    <w:p w14:paraId="0671586C" w14:textId="77777777" w:rsidR="004A0105" w:rsidRPr="00653501" w:rsidRDefault="004A0105" w:rsidP="004A0105">
      <w:pPr>
        <w:rPr>
          <w:rFonts w:ascii="Arial" w:eastAsia="Times New Roman" w:hAnsi="Arial" w:cs="Arial"/>
          <w:sz w:val="24"/>
          <w:szCs w:val="24"/>
          <w:lang w:eastAsia="es-CO"/>
        </w:rPr>
      </w:pPr>
      <w:r w:rsidRPr="00653501">
        <w:rPr>
          <w:rFonts w:ascii="Arial" w:eastAsia="Times New Roman" w:hAnsi="Arial" w:cs="Arial"/>
          <w:b/>
          <w:bCs/>
          <w:sz w:val="24"/>
          <w:szCs w:val="24"/>
          <w:lang w:eastAsia="es-CO"/>
        </w:rPr>
        <w:t xml:space="preserve">PGD: </w:t>
      </w:r>
      <w:r w:rsidRPr="00653501">
        <w:rPr>
          <w:rFonts w:ascii="Arial" w:eastAsia="Times New Roman" w:hAnsi="Arial" w:cs="Arial"/>
          <w:sz w:val="24"/>
          <w:szCs w:val="24"/>
          <w:lang w:eastAsia="es-CO"/>
        </w:rPr>
        <w:t>Programa de Gestión Documental.</w:t>
      </w:r>
    </w:p>
    <w:p w14:paraId="4559C9B4" w14:textId="77777777" w:rsidR="004A0105" w:rsidRPr="00653501" w:rsidRDefault="004A0105" w:rsidP="004A0105">
      <w:pPr>
        <w:rPr>
          <w:rFonts w:ascii="Arial" w:eastAsia="Times New Roman" w:hAnsi="Arial" w:cs="Arial"/>
          <w:sz w:val="24"/>
          <w:szCs w:val="24"/>
          <w:lang w:eastAsia="es-CO"/>
        </w:rPr>
      </w:pPr>
    </w:p>
    <w:p w14:paraId="209BC726" w14:textId="77777777" w:rsidR="004A0105" w:rsidRPr="00653501" w:rsidRDefault="004A0105" w:rsidP="004A0105">
      <w:pPr>
        <w:autoSpaceDE w:val="0"/>
        <w:autoSpaceDN w:val="0"/>
        <w:adjustRightInd w:val="0"/>
        <w:rPr>
          <w:rFonts w:ascii="Arial" w:hAnsi="Arial" w:cs="Arial"/>
          <w:sz w:val="24"/>
          <w:szCs w:val="24"/>
        </w:rPr>
      </w:pPr>
      <w:r w:rsidRPr="00653501">
        <w:rPr>
          <w:rFonts w:ascii="Arial" w:hAnsi="Arial" w:cs="Arial"/>
          <w:b/>
          <w:bCs/>
          <w:sz w:val="24"/>
          <w:szCs w:val="24"/>
        </w:rPr>
        <w:t xml:space="preserve">Preservación a largo plazo: </w:t>
      </w:r>
      <w:r w:rsidRPr="00653501">
        <w:rPr>
          <w:rFonts w:ascii="Arial" w:hAnsi="Arial" w:cs="Arial"/>
          <w:sz w:val="24"/>
          <w:szCs w:val="24"/>
        </w:rPr>
        <w:t>Conjunto de principios, políticas, medidas, planes y estrategias de orden administrativo y operativo orientadas a asegurar la estabilidad física, tecnológica y de protección del contenido intelectual y de la integridad del objeto documental, independiente de su medio y forma de registro o almacenamiento. Aplica para los objetos documentales en medio electrónico (documento electrónico de archivo y documentos digitales independiente del tipo y formato) además de medios magnéticos, ópticos y extraíbles en su parte física.</w:t>
      </w:r>
    </w:p>
    <w:p w14:paraId="1333BE98" w14:textId="77777777" w:rsidR="004A0105" w:rsidRPr="00653501" w:rsidRDefault="004A0105" w:rsidP="004A0105">
      <w:pPr>
        <w:autoSpaceDE w:val="0"/>
        <w:autoSpaceDN w:val="0"/>
        <w:adjustRightInd w:val="0"/>
        <w:rPr>
          <w:rFonts w:ascii="Arial" w:hAnsi="Arial" w:cs="Arial"/>
          <w:sz w:val="24"/>
          <w:szCs w:val="24"/>
        </w:rPr>
      </w:pPr>
    </w:p>
    <w:p w14:paraId="43239321" w14:textId="77777777" w:rsidR="004A0105" w:rsidRPr="00653501" w:rsidRDefault="004A0105" w:rsidP="004A0105">
      <w:pPr>
        <w:autoSpaceDE w:val="0"/>
        <w:autoSpaceDN w:val="0"/>
        <w:adjustRightInd w:val="0"/>
        <w:rPr>
          <w:rFonts w:ascii="Arial" w:hAnsi="Arial" w:cs="Arial"/>
          <w:sz w:val="24"/>
          <w:szCs w:val="24"/>
        </w:rPr>
      </w:pPr>
      <w:r w:rsidRPr="00653501">
        <w:rPr>
          <w:rFonts w:ascii="Arial" w:hAnsi="Arial" w:cs="Arial"/>
          <w:b/>
          <w:sz w:val="24"/>
          <w:szCs w:val="24"/>
        </w:rPr>
        <w:t>Prevención de riesgo:</w:t>
      </w:r>
      <w:r w:rsidRPr="00653501">
        <w:rPr>
          <w:rFonts w:ascii="Arial" w:hAnsi="Arial" w:cs="Arial"/>
          <w:sz w:val="24"/>
          <w:szCs w:val="24"/>
        </w:rPr>
        <w:t xml:space="preserve"> Medidas y acciones de intervención restrictiva o prospectiva dispuestas con anticipación con el fin de evitar que se genere riesgo.</w:t>
      </w:r>
    </w:p>
    <w:p w14:paraId="46D01E86" w14:textId="77777777" w:rsidR="004A0105" w:rsidRPr="00653501" w:rsidRDefault="004A0105" w:rsidP="004A0105">
      <w:pPr>
        <w:autoSpaceDE w:val="0"/>
        <w:autoSpaceDN w:val="0"/>
        <w:adjustRightInd w:val="0"/>
        <w:rPr>
          <w:rFonts w:ascii="Arial" w:hAnsi="Arial" w:cs="Arial"/>
          <w:sz w:val="24"/>
          <w:szCs w:val="24"/>
        </w:rPr>
      </w:pPr>
    </w:p>
    <w:p w14:paraId="392FC3BC" w14:textId="77777777" w:rsidR="004A0105" w:rsidRPr="00653501" w:rsidRDefault="004A0105" w:rsidP="004A0105">
      <w:pPr>
        <w:autoSpaceDE w:val="0"/>
        <w:autoSpaceDN w:val="0"/>
        <w:adjustRightInd w:val="0"/>
        <w:rPr>
          <w:rFonts w:ascii="Arial" w:hAnsi="Arial" w:cs="Arial"/>
          <w:sz w:val="24"/>
          <w:szCs w:val="24"/>
        </w:rPr>
      </w:pPr>
      <w:r w:rsidRPr="00653501">
        <w:rPr>
          <w:rFonts w:ascii="Arial" w:hAnsi="Arial" w:cs="Arial"/>
          <w:sz w:val="24"/>
          <w:szCs w:val="24"/>
        </w:rPr>
        <w:t xml:space="preserve">Puede enfocarse a evitar o neutralizar la amenaza o la exposición y la vulnerabilidad ante la misma en forma definitiva para impedir que se genere un nuevo riesgo. </w:t>
      </w:r>
    </w:p>
    <w:p w14:paraId="7874E0F4" w14:textId="77777777" w:rsidR="004A0105" w:rsidRPr="00653501" w:rsidRDefault="004A0105" w:rsidP="004A0105">
      <w:pPr>
        <w:autoSpaceDE w:val="0"/>
        <w:autoSpaceDN w:val="0"/>
        <w:adjustRightInd w:val="0"/>
        <w:rPr>
          <w:rFonts w:ascii="Arial" w:hAnsi="Arial" w:cs="Arial"/>
          <w:sz w:val="24"/>
          <w:szCs w:val="24"/>
        </w:rPr>
      </w:pPr>
    </w:p>
    <w:p w14:paraId="36E6F2CB" w14:textId="77777777" w:rsidR="004A0105" w:rsidRPr="00653501" w:rsidRDefault="004A0105" w:rsidP="004A0105">
      <w:pPr>
        <w:autoSpaceDE w:val="0"/>
        <w:autoSpaceDN w:val="0"/>
        <w:adjustRightInd w:val="0"/>
        <w:rPr>
          <w:rFonts w:ascii="Arial" w:hAnsi="Arial" w:cs="Arial"/>
          <w:sz w:val="24"/>
          <w:szCs w:val="24"/>
        </w:rPr>
      </w:pPr>
      <w:r w:rsidRPr="00653501">
        <w:rPr>
          <w:rFonts w:ascii="Arial" w:hAnsi="Arial" w:cs="Arial"/>
          <w:sz w:val="24"/>
          <w:szCs w:val="24"/>
        </w:rPr>
        <w:t xml:space="preserve">Los instrumentos esenciales de la prevención son aquellos previstos en la planificación, la inversión pública y el ordenamiento ambiental territorial, que </w:t>
      </w:r>
      <w:r w:rsidRPr="00653501">
        <w:rPr>
          <w:rFonts w:ascii="Arial" w:hAnsi="Arial" w:cs="Arial"/>
          <w:sz w:val="24"/>
          <w:szCs w:val="24"/>
        </w:rPr>
        <w:lastRenderedPageBreak/>
        <w:t>tienen como objetivo reglamentar el uso y la ocupación del suelo de forma segura y sostenible.</w:t>
      </w:r>
    </w:p>
    <w:p w14:paraId="54FD1CDA" w14:textId="77777777" w:rsidR="004A0105" w:rsidRPr="00653501" w:rsidRDefault="004A0105" w:rsidP="004A0105">
      <w:pPr>
        <w:autoSpaceDE w:val="0"/>
        <w:autoSpaceDN w:val="0"/>
        <w:adjustRightInd w:val="0"/>
        <w:rPr>
          <w:rFonts w:ascii="Arial" w:hAnsi="Arial" w:cs="Arial"/>
          <w:sz w:val="24"/>
          <w:szCs w:val="24"/>
        </w:rPr>
      </w:pPr>
    </w:p>
    <w:p w14:paraId="0D48BF80" w14:textId="77777777" w:rsidR="004A0105" w:rsidRPr="00653501" w:rsidRDefault="004A0105" w:rsidP="004A0105">
      <w:pPr>
        <w:rPr>
          <w:rFonts w:ascii="Arial" w:hAnsi="Arial" w:cs="Arial"/>
          <w:sz w:val="24"/>
          <w:szCs w:val="24"/>
        </w:rPr>
      </w:pPr>
      <w:r w:rsidRPr="00653501">
        <w:rPr>
          <w:rFonts w:ascii="Arial" w:hAnsi="Arial" w:cs="Arial"/>
          <w:b/>
          <w:bCs/>
          <w:sz w:val="24"/>
          <w:szCs w:val="24"/>
        </w:rPr>
        <w:t xml:space="preserve">Punto crítico: </w:t>
      </w:r>
      <w:r w:rsidRPr="00653501">
        <w:rPr>
          <w:rFonts w:ascii="Arial" w:hAnsi="Arial" w:cs="Arial"/>
          <w:sz w:val="24"/>
          <w:szCs w:val="24"/>
        </w:rPr>
        <w:t>Es aquel punto en el tiempo después del cual una función de negocio comienza a sufrir impacto severo.</w:t>
      </w:r>
    </w:p>
    <w:p w14:paraId="3AE73EFB" w14:textId="77777777" w:rsidR="004A0105" w:rsidRPr="00653501" w:rsidRDefault="004A0105" w:rsidP="004A0105">
      <w:pPr>
        <w:rPr>
          <w:rFonts w:ascii="Arial" w:eastAsia="Times New Roman" w:hAnsi="Arial" w:cs="Arial"/>
          <w:sz w:val="24"/>
          <w:szCs w:val="24"/>
          <w:lang w:eastAsia="es-CO"/>
        </w:rPr>
      </w:pPr>
      <w:r w:rsidRPr="00653501">
        <w:rPr>
          <w:rFonts w:ascii="Arial" w:eastAsia="Times New Roman" w:hAnsi="Arial" w:cs="Arial"/>
          <w:sz w:val="24"/>
          <w:szCs w:val="24"/>
          <w:lang w:eastAsia="es-CO"/>
        </w:rPr>
        <w:t>.</w:t>
      </w:r>
    </w:p>
    <w:p w14:paraId="546806D6" w14:textId="77777777" w:rsidR="004A0105" w:rsidRPr="00653501" w:rsidRDefault="004A0105" w:rsidP="004A0105">
      <w:pPr>
        <w:rPr>
          <w:rFonts w:ascii="Arial" w:hAnsi="Arial" w:cs="Arial"/>
          <w:sz w:val="24"/>
          <w:szCs w:val="24"/>
        </w:rPr>
      </w:pPr>
      <w:r w:rsidRPr="00653501">
        <w:rPr>
          <w:rFonts w:ascii="Arial" w:hAnsi="Arial" w:cs="Arial"/>
          <w:b/>
          <w:sz w:val="24"/>
          <w:szCs w:val="24"/>
        </w:rPr>
        <w:t>Reanudación de Actividades:</w:t>
      </w:r>
      <w:r w:rsidRPr="00653501">
        <w:rPr>
          <w:rFonts w:ascii="Arial" w:hAnsi="Arial" w:cs="Arial"/>
          <w:sz w:val="24"/>
          <w:szCs w:val="24"/>
        </w:rPr>
        <w:t xml:space="preserve"> Corresponde a la acción y al momento de reactivar la operación y procesos cotidianos de la entidad, una vez superada la situación de emergencia.</w:t>
      </w:r>
    </w:p>
    <w:p w14:paraId="35DB2FE9" w14:textId="77777777" w:rsidR="004A0105" w:rsidRPr="00653501" w:rsidRDefault="004A0105" w:rsidP="004A0105">
      <w:pPr>
        <w:rPr>
          <w:rFonts w:ascii="Arial" w:hAnsi="Arial" w:cs="Arial"/>
          <w:sz w:val="24"/>
          <w:szCs w:val="24"/>
        </w:rPr>
      </w:pPr>
    </w:p>
    <w:p w14:paraId="34C9D443" w14:textId="77777777" w:rsidR="004A0105" w:rsidRPr="00653501" w:rsidRDefault="004A0105" w:rsidP="004A0105">
      <w:pPr>
        <w:rPr>
          <w:rFonts w:ascii="Arial" w:hAnsi="Arial" w:cs="Arial"/>
          <w:sz w:val="24"/>
          <w:szCs w:val="24"/>
        </w:rPr>
      </w:pPr>
      <w:r w:rsidRPr="00653501">
        <w:rPr>
          <w:rFonts w:ascii="Arial" w:hAnsi="Arial" w:cs="Arial"/>
          <w:b/>
          <w:sz w:val="24"/>
          <w:szCs w:val="24"/>
        </w:rPr>
        <w:t xml:space="preserve">Recuperación: </w:t>
      </w:r>
      <w:r w:rsidRPr="00653501">
        <w:rPr>
          <w:rFonts w:ascii="Arial" w:hAnsi="Arial" w:cs="Arial"/>
          <w:sz w:val="24"/>
          <w:szCs w:val="24"/>
        </w:rPr>
        <w:t>Consiste en el establecimiento de diversas estrategias orientadas a la recuperación de la operación física y/o tecnológica de acuerdo con los objetivos de tiempo de recuperación establecidos por el negocio u objeto.</w:t>
      </w:r>
    </w:p>
    <w:p w14:paraId="3DE0E748" w14:textId="77777777" w:rsidR="004A0105" w:rsidRPr="00653501" w:rsidRDefault="004A0105" w:rsidP="004A0105">
      <w:pPr>
        <w:rPr>
          <w:rFonts w:ascii="Arial" w:hAnsi="Arial" w:cs="Arial"/>
          <w:b/>
          <w:sz w:val="24"/>
          <w:szCs w:val="24"/>
        </w:rPr>
      </w:pPr>
    </w:p>
    <w:p w14:paraId="78157FEE" w14:textId="77777777" w:rsidR="004A0105" w:rsidRPr="00653501" w:rsidRDefault="004A0105" w:rsidP="004A0105">
      <w:pPr>
        <w:rPr>
          <w:rFonts w:ascii="Arial" w:hAnsi="Arial" w:cs="Arial"/>
          <w:sz w:val="24"/>
          <w:szCs w:val="24"/>
        </w:rPr>
      </w:pPr>
      <w:r w:rsidRPr="00653501">
        <w:rPr>
          <w:rFonts w:ascii="Arial" w:hAnsi="Arial" w:cs="Arial"/>
          <w:b/>
          <w:bCs/>
          <w:sz w:val="24"/>
          <w:szCs w:val="24"/>
        </w:rPr>
        <w:t xml:space="preserve">Registro crítico: </w:t>
      </w:r>
      <w:r w:rsidRPr="00653501">
        <w:rPr>
          <w:rFonts w:ascii="Arial" w:hAnsi="Arial" w:cs="Arial"/>
          <w:sz w:val="24"/>
          <w:szCs w:val="24"/>
        </w:rPr>
        <w:t>Es información almacenada en papel o en medios magnéticos que es esencial para el soporte y restablecimiento de una función de negocio.</w:t>
      </w:r>
    </w:p>
    <w:p w14:paraId="6BD9D84D" w14:textId="77777777" w:rsidR="004A0105" w:rsidRPr="00653501" w:rsidRDefault="004A0105" w:rsidP="004A0105">
      <w:pPr>
        <w:rPr>
          <w:rFonts w:ascii="Arial" w:hAnsi="Arial" w:cs="Arial"/>
          <w:sz w:val="24"/>
          <w:szCs w:val="24"/>
        </w:rPr>
      </w:pPr>
    </w:p>
    <w:p w14:paraId="1F4BF225" w14:textId="77777777" w:rsidR="004A0105" w:rsidRPr="00653501" w:rsidRDefault="004A0105" w:rsidP="004A0105">
      <w:pPr>
        <w:rPr>
          <w:rFonts w:ascii="Arial" w:hAnsi="Arial" w:cs="Arial"/>
          <w:sz w:val="24"/>
          <w:szCs w:val="24"/>
        </w:rPr>
      </w:pPr>
      <w:r w:rsidRPr="00653501">
        <w:rPr>
          <w:rFonts w:ascii="Arial" w:hAnsi="Arial" w:cs="Arial"/>
          <w:b/>
          <w:bCs/>
          <w:sz w:val="24"/>
          <w:szCs w:val="24"/>
        </w:rPr>
        <w:t xml:space="preserve">Reprografía: </w:t>
      </w:r>
      <w:r w:rsidRPr="00653501">
        <w:rPr>
          <w:rFonts w:ascii="Arial" w:hAnsi="Arial" w:cs="Arial"/>
          <w:sz w:val="24"/>
          <w:szCs w:val="24"/>
        </w:rPr>
        <w:t>Conjunto de procedimientos destinados a la multiplicación fono técnica y la policopia de documentos, mediante técnicas como la fotografía, la fotocopia, la microfilmación y la reproducción de la imagen virtual.</w:t>
      </w:r>
    </w:p>
    <w:p w14:paraId="3F9525C5" w14:textId="77777777" w:rsidR="004A0105" w:rsidRPr="00653501" w:rsidRDefault="004A0105" w:rsidP="004A0105">
      <w:pPr>
        <w:rPr>
          <w:rFonts w:ascii="Arial" w:eastAsia="Times New Roman" w:hAnsi="Arial" w:cs="Arial"/>
          <w:sz w:val="24"/>
          <w:szCs w:val="24"/>
          <w:lang w:eastAsia="es-CO"/>
        </w:rPr>
      </w:pPr>
    </w:p>
    <w:p w14:paraId="57D6D679" w14:textId="60398643" w:rsidR="004A0105" w:rsidRPr="00653501" w:rsidRDefault="009522C9" w:rsidP="004A0105">
      <w:pPr>
        <w:rPr>
          <w:rFonts w:ascii="Arial" w:hAnsi="Arial" w:cs="Arial"/>
          <w:sz w:val="24"/>
          <w:szCs w:val="24"/>
        </w:rPr>
      </w:pPr>
      <w:r w:rsidRPr="00653501">
        <w:rPr>
          <w:rFonts w:ascii="Arial" w:hAnsi="Arial" w:cs="Arial"/>
          <w:b/>
          <w:sz w:val="24"/>
          <w:szCs w:val="24"/>
        </w:rPr>
        <w:t>Resiliencia</w:t>
      </w:r>
      <w:r w:rsidR="004A0105" w:rsidRPr="00653501">
        <w:rPr>
          <w:rFonts w:ascii="Arial" w:hAnsi="Arial" w:cs="Arial"/>
          <w:b/>
          <w:sz w:val="24"/>
          <w:szCs w:val="24"/>
        </w:rPr>
        <w:t xml:space="preserve">: </w:t>
      </w:r>
      <w:r w:rsidR="004A0105" w:rsidRPr="00653501">
        <w:rPr>
          <w:rFonts w:ascii="Arial" w:hAnsi="Arial" w:cs="Arial"/>
          <w:sz w:val="24"/>
          <w:szCs w:val="24"/>
        </w:rPr>
        <w:t>Capacidad de una organización para resistir los efectos de un incidente.</w:t>
      </w:r>
    </w:p>
    <w:p w14:paraId="67EECCFA" w14:textId="77777777" w:rsidR="004A0105" w:rsidRPr="00653501" w:rsidRDefault="004A0105" w:rsidP="004A0105">
      <w:pPr>
        <w:rPr>
          <w:rFonts w:ascii="Arial" w:eastAsia="Times New Roman" w:hAnsi="Arial" w:cs="Arial"/>
          <w:sz w:val="24"/>
          <w:szCs w:val="24"/>
          <w:lang w:eastAsia="es-CO"/>
        </w:rPr>
      </w:pPr>
    </w:p>
    <w:p w14:paraId="4F3A77AC" w14:textId="77777777" w:rsidR="004A0105" w:rsidRPr="00653501" w:rsidRDefault="004A0105" w:rsidP="004A0105">
      <w:pPr>
        <w:rPr>
          <w:rFonts w:ascii="Arial" w:hAnsi="Arial" w:cs="Arial"/>
          <w:bCs/>
          <w:sz w:val="24"/>
          <w:szCs w:val="24"/>
        </w:rPr>
      </w:pPr>
      <w:r w:rsidRPr="00653501">
        <w:rPr>
          <w:rFonts w:ascii="Arial" w:hAnsi="Arial" w:cs="Arial"/>
          <w:b/>
          <w:bCs/>
          <w:sz w:val="24"/>
          <w:szCs w:val="24"/>
        </w:rPr>
        <w:t>Riesgo:</w:t>
      </w:r>
      <w:r w:rsidRPr="00653501">
        <w:rPr>
          <w:rFonts w:ascii="Arial" w:hAnsi="Arial" w:cs="Arial"/>
          <w:bCs/>
          <w:sz w:val="24"/>
          <w:szCs w:val="24"/>
        </w:rPr>
        <w:t xml:space="preserve"> Medida de la magnitud de los daños frente a una situación peligrosa. El riesgo se mide asumiendo una determinada vulnerabilidad frente a cada tipo de peligro. Si bien no siempre se hace, debe distinguirse adecuadamente entre peligrosidad (probabilidad de ocurrencia de un peligro), vulnerabilidad (probabilidad de ocurrencia de daños dado que se ha presentado un peligro) y riesgo (propiamente dicho).</w:t>
      </w:r>
    </w:p>
    <w:p w14:paraId="110DEE0F" w14:textId="77777777" w:rsidR="004A0105" w:rsidRPr="00653501" w:rsidRDefault="004A0105" w:rsidP="004A0105">
      <w:pPr>
        <w:rPr>
          <w:rFonts w:ascii="Arial" w:hAnsi="Arial" w:cs="Arial"/>
          <w:b/>
          <w:sz w:val="24"/>
          <w:szCs w:val="24"/>
        </w:rPr>
      </w:pPr>
    </w:p>
    <w:p w14:paraId="5E72707E" w14:textId="77777777" w:rsidR="004A0105" w:rsidRPr="00653501" w:rsidRDefault="004A0105" w:rsidP="004A0105">
      <w:pPr>
        <w:rPr>
          <w:rFonts w:ascii="Arial" w:hAnsi="Arial" w:cs="Arial"/>
          <w:sz w:val="28"/>
          <w:szCs w:val="28"/>
        </w:rPr>
      </w:pPr>
      <w:r w:rsidRPr="00653501">
        <w:rPr>
          <w:rFonts w:ascii="Arial" w:hAnsi="Arial" w:cs="Arial"/>
          <w:b/>
          <w:bCs/>
          <w:sz w:val="24"/>
          <w:szCs w:val="24"/>
        </w:rPr>
        <w:t xml:space="preserve">SGSST: </w:t>
      </w:r>
      <w:r w:rsidRPr="00653501">
        <w:rPr>
          <w:rFonts w:ascii="Arial" w:hAnsi="Arial" w:cs="Arial"/>
          <w:sz w:val="24"/>
          <w:szCs w:val="24"/>
        </w:rPr>
        <w:t>Sistema de Gestión de Seguridad y Salud en el Trabajo.</w:t>
      </w:r>
    </w:p>
    <w:p w14:paraId="675270B5" w14:textId="77777777" w:rsidR="004A0105" w:rsidRPr="00653501" w:rsidRDefault="004A0105" w:rsidP="004A0105">
      <w:pPr>
        <w:rPr>
          <w:rFonts w:ascii="Arial" w:hAnsi="Arial" w:cs="Arial"/>
          <w:sz w:val="24"/>
          <w:szCs w:val="24"/>
        </w:rPr>
      </w:pPr>
    </w:p>
    <w:p w14:paraId="60BAAEE9" w14:textId="77777777" w:rsidR="004A0105" w:rsidRPr="00653501" w:rsidRDefault="004A0105" w:rsidP="004A0105">
      <w:pPr>
        <w:rPr>
          <w:rFonts w:ascii="Arial" w:hAnsi="Arial" w:cs="Arial"/>
          <w:sz w:val="24"/>
          <w:szCs w:val="24"/>
          <w:lang w:eastAsia="es-CO"/>
        </w:rPr>
      </w:pPr>
      <w:r w:rsidRPr="00653501">
        <w:rPr>
          <w:rFonts w:ascii="Arial" w:hAnsi="Arial" w:cs="Arial"/>
          <w:b/>
          <w:bCs/>
          <w:sz w:val="24"/>
          <w:szCs w:val="24"/>
          <w:lang w:eastAsia="es-CO"/>
        </w:rPr>
        <w:t xml:space="preserve">SIC: </w:t>
      </w:r>
      <w:r w:rsidRPr="00653501">
        <w:rPr>
          <w:rFonts w:ascii="Arial" w:hAnsi="Arial" w:cs="Arial"/>
          <w:sz w:val="24"/>
          <w:szCs w:val="24"/>
          <w:lang w:eastAsia="es-CO"/>
        </w:rPr>
        <w:t>Superintendencia de Industria y Comercio.</w:t>
      </w:r>
    </w:p>
    <w:p w14:paraId="74D514B5" w14:textId="77777777" w:rsidR="004A0105" w:rsidRPr="00653501" w:rsidRDefault="004A0105" w:rsidP="004A0105">
      <w:pPr>
        <w:rPr>
          <w:rFonts w:ascii="Arial" w:hAnsi="Arial" w:cs="Arial"/>
          <w:sz w:val="24"/>
          <w:szCs w:val="24"/>
          <w:lang w:eastAsia="es-CO"/>
        </w:rPr>
      </w:pPr>
    </w:p>
    <w:p w14:paraId="2D884B75" w14:textId="77777777" w:rsidR="004A0105" w:rsidRPr="00653501" w:rsidRDefault="004A0105" w:rsidP="004A0105">
      <w:pPr>
        <w:rPr>
          <w:rFonts w:ascii="Arial" w:hAnsi="Arial" w:cs="Arial"/>
          <w:b/>
          <w:sz w:val="24"/>
          <w:szCs w:val="24"/>
        </w:rPr>
      </w:pPr>
      <w:r w:rsidRPr="00653501">
        <w:rPr>
          <w:rFonts w:ascii="Arial" w:hAnsi="Arial" w:cs="Arial"/>
          <w:b/>
          <w:sz w:val="24"/>
          <w:szCs w:val="24"/>
        </w:rPr>
        <w:t xml:space="preserve">Situación de riesgo para el material documental: </w:t>
      </w:r>
      <w:r w:rsidRPr="00653501">
        <w:rPr>
          <w:rFonts w:ascii="Arial" w:hAnsi="Arial" w:cs="Arial"/>
          <w:bCs/>
          <w:sz w:val="24"/>
          <w:szCs w:val="24"/>
        </w:rPr>
        <w:t>Es un estado temporal que a corto plazo produce un cambio en el ambiente donde se encuentran los acervos y que a menudo produce consecuencias dañinas e irreversibles para la integridad y el mantenimiento del material.</w:t>
      </w:r>
      <w:r w:rsidRPr="00653501">
        <w:rPr>
          <w:rStyle w:val="Refdenotaalpie"/>
          <w:rFonts w:ascii="Arial" w:hAnsi="Arial" w:cs="Arial"/>
          <w:b/>
          <w:sz w:val="24"/>
          <w:szCs w:val="24"/>
        </w:rPr>
        <w:footnoteReference w:id="9"/>
      </w:r>
    </w:p>
    <w:p w14:paraId="60C389F7" w14:textId="77777777" w:rsidR="004A0105" w:rsidRPr="00653501" w:rsidRDefault="004A0105" w:rsidP="004A0105">
      <w:pPr>
        <w:pStyle w:val="Prrafodelista"/>
        <w:rPr>
          <w:rFonts w:ascii="Arial" w:hAnsi="Arial" w:cs="Arial"/>
          <w:b/>
          <w:sz w:val="24"/>
          <w:szCs w:val="24"/>
        </w:rPr>
      </w:pPr>
    </w:p>
    <w:p w14:paraId="4890A6FD" w14:textId="77777777" w:rsidR="004A0105" w:rsidRPr="00653501" w:rsidRDefault="004A0105" w:rsidP="004A0105">
      <w:pPr>
        <w:rPr>
          <w:rFonts w:ascii="Arial" w:hAnsi="Arial" w:cs="Arial"/>
          <w:b/>
          <w:sz w:val="24"/>
          <w:szCs w:val="24"/>
        </w:rPr>
      </w:pPr>
      <w:bookmarkStart w:id="11" w:name="_Hlk44872904"/>
      <w:r w:rsidRPr="00653501">
        <w:rPr>
          <w:rFonts w:ascii="Arial" w:hAnsi="Arial" w:cs="Arial"/>
          <w:b/>
          <w:sz w:val="24"/>
          <w:szCs w:val="24"/>
        </w:rPr>
        <w:t xml:space="preserve">Soporte documental: </w:t>
      </w:r>
      <w:r w:rsidRPr="00653501">
        <w:rPr>
          <w:rFonts w:ascii="Arial" w:hAnsi="Arial" w:cs="Arial"/>
          <w:bCs/>
          <w:sz w:val="24"/>
          <w:szCs w:val="24"/>
        </w:rPr>
        <w:t>Material en el cual se contiene la información.</w:t>
      </w:r>
      <w:r w:rsidRPr="00653501">
        <w:rPr>
          <w:rStyle w:val="Refdenotaalpie"/>
          <w:rFonts w:ascii="Arial" w:hAnsi="Arial" w:cs="Arial"/>
          <w:b/>
          <w:sz w:val="24"/>
          <w:szCs w:val="24"/>
        </w:rPr>
        <w:footnoteReference w:id="10"/>
      </w:r>
    </w:p>
    <w:bookmarkEnd w:id="11"/>
    <w:p w14:paraId="70632514" w14:textId="77777777" w:rsidR="004A0105" w:rsidRPr="00653501" w:rsidRDefault="004A0105" w:rsidP="004A0105">
      <w:pPr>
        <w:rPr>
          <w:rFonts w:ascii="Arial" w:hAnsi="Arial" w:cs="Arial"/>
          <w:sz w:val="24"/>
          <w:szCs w:val="24"/>
          <w:lang w:eastAsia="es-CO"/>
        </w:rPr>
      </w:pPr>
    </w:p>
    <w:p w14:paraId="2692630F" w14:textId="77777777" w:rsidR="004A0105" w:rsidRPr="00653501" w:rsidRDefault="004A0105" w:rsidP="004A0105">
      <w:pPr>
        <w:rPr>
          <w:rFonts w:ascii="Arial" w:hAnsi="Arial" w:cs="Arial"/>
          <w:sz w:val="24"/>
          <w:szCs w:val="24"/>
          <w:lang w:eastAsia="es-CO"/>
        </w:rPr>
      </w:pPr>
      <w:r w:rsidRPr="00653501">
        <w:rPr>
          <w:rFonts w:ascii="Arial" w:hAnsi="Arial" w:cs="Arial"/>
          <w:b/>
          <w:bCs/>
          <w:sz w:val="24"/>
          <w:szCs w:val="24"/>
          <w:lang w:eastAsia="es-CO"/>
        </w:rPr>
        <w:t>TRD:</w:t>
      </w:r>
      <w:r w:rsidRPr="00653501">
        <w:rPr>
          <w:rFonts w:ascii="Arial" w:hAnsi="Arial" w:cs="Arial"/>
          <w:sz w:val="24"/>
          <w:szCs w:val="24"/>
          <w:lang w:eastAsia="es-CO"/>
        </w:rPr>
        <w:t xml:space="preserve"> Tabla de Retención Documental.</w:t>
      </w:r>
    </w:p>
    <w:p w14:paraId="58EEF46A" w14:textId="77777777" w:rsidR="004A0105" w:rsidRPr="00653501" w:rsidRDefault="004A0105" w:rsidP="004A0105">
      <w:pPr>
        <w:rPr>
          <w:rFonts w:ascii="Arial" w:hAnsi="Arial" w:cs="Arial"/>
          <w:sz w:val="24"/>
          <w:szCs w:val="24"/>
          <w:lang w:eastAsia="es-CO"/>
        </w:rPr>
      </w:pPr>
    </w:p>
    <w:p w14:paraId="622368AA" w14:textId="77777777" w:rsidR="004A0105" w:rsidRPr="00653501" w:rsidRDefault="004A0105" w:rsidP="004A0105">
      <w:pPr>
        <w:rPr>
          <w:rFonts w:ascii="Arial" w:hAnsi="Arial" w:cs="Arial"/>
          <w:sz w:val="24"/>
          <w:szCs w:val="24"/>
          <w:lang w:eastAsia="es-CO"/>
        </w:rPr>
      </w:pPr>
      <w:r w:rsidRPr="00653501">
        <w:rPr>
          <w:rFonts w:ascii="Arial" w:hAnsi="Arial" w:cs="Arial"/>
          <w:b/>
          <w:bCs/>
          <w:sz w:val="24"/>
          <w:szCs w:val="24"/>
          <w:lang w:eastAsia="es-CO"/>
        </w:rPr>
        <w:lastRenderedPageBreak/>
        <w:t xml:space="preserve">TVD: </w:t>
      </w:r>
      <w:r w:rsidRPr="00653501">
        <w:rPr>
          <w:rFonts w:ascii="Arial" w:hAnsi="Arial" w:cs="Arial"/>
          <w:sz w:val="24"/>
          <w:szCs w:val="24"/>
          <w:lang w:eastAsia="es-CO"/>
        </w:rPr>
        <w:t>Tabla de Valoración Documental.</w:t>
      </w:r>
    </w:p>
    <w:p w14:paraId="037319A7" w14:textId="77777777" w:rsidR="004A0105" w:rsidRPr="00653501" w:rsidRDefault="004A0105" w:rsidP="004A0105">
      <w:pPr>
        <w:rPr>
          <w:rFonts w:ascii="Arial" w:eastAsia="Times New Roman" w:hAnsi="Arial" w:cs="Arial"/>
          <w:b/>
          <w:sz w:val="24"/>
          <w:szCs w:val="24"/>
          <w:lang w:eastAsia="es-CO"/>
        </w:rPr>
      </w:pPr>
    </w:p>
    <w:p w14:paraId="71ABD19D" w14:textId="77777777" w:rsidR="004A0105" w:rsidRPr="00653501" w:rsidRDefault="004A0105" w:rsidP="004A0105">
      <w:pPr>
        <w:rPr>
          <w:rFonts w:ascii="Arial" w:hAnsi="Arial" w:cs="Arial"/>
          <w:sz w:val="24"/>
          <w:szCs w:val="24"/>
          <w:lang w:eastAsia="es-MX"/>
        </w:rPr>
      </w:pPr>
      <w:r w:rsidRPr="00653501">
        <w:rPr>
          <w:rFonts w:ascii="Arial" w:hAnsi="Arial" w:cs="Arial"/>
          <w:b/>
          <w:sz w:val="24"/>
          <w:szCs w:val="24"/>
          <w:lang w:eastAsia="es-MX"/>
        </w:rPr>
        <w:t>Valor Administrativo:</w:t>
      </w:r>
      <w:r w:rsidRPr="00653501">
        <w:rPr>
          <w:rFonts w:ascii="Arial" w:hAnsi="Arial" w:cs="Arial"/>
          <w:sz w:val="24"/>
          <w:szCs w:val="24"/>
          <w:lang w:eastAsia="es-MX"/>
        </w:rPr>
        <w:t xml:space="preserve"> Es el que tiene el documento en cuanto es de utilidad en la propia oficina para la gestión de sus asuntos.</w:t>
      </w:r>
    </w:p>
    <w:p w14:paraId="67956BD8" w14:textId="77777777" w:rsidR="004A0105" w:rsidRPr="00653501" w:rsidRDefault="004A0105" w:rsidP="004A0105">
      <w:pPr>
        <w:rPr>
          <w:rFonts w:ascii="Arial" w:hAnsi="Arial" w:cs="Arial"/>
          <w:sz w:val="24"/>
          <w:szCs w:val="24"/>
          <w:lang w:eastAsia="es-MX"/>
        </w:rPr>
      </w:pPr>
    </w:p>
    <w:p w14:paraId="6A572864" w14:textId="77777777" w:rsidR="004A0105" w:rsidRPr="00653501" w:rsidRDefault="004A0105" w:rsidP="004A0105">
      <w:pPr>
        <w:rPr>
          <w:rFonts w:ascii="Arial" w:hAnsi="Arial" w:cs="Arial"/>
          <w:sz w:val="24"/>
          <w:szCs w:val="24"/>
          <w:shd w:val="clear" w:color="auto" w:fill="FFFFFF"/>
        </w:rPr>
      </w:pPr>
      <w:r w:rsidRPr="00653501">
        <w:rPr>
          <w:rFonts w:ascii="Arial" w:hAnsi="Arial" w:cs="Arial"/>
          <w:b/>
          <w:sz w:val="24"/>
          <w:szCs w:val="24"/>
        </w:rPr>
        <w:t xml:space="preserve">Valor Histórico: </w:t>
      </w:r>
      <w:r w:rsidRPr="00653501">
        <w:rPr>
          <w:rFonts w:ascii="Arial" w:hAnsi="Arial" w:cs="Arial"/>
          <w:sz w:val="24"/>
          <w:szCs w:val="24"/>
          <w:shd w:val="clear" w:color="auto" w:fill="FFFFFF"/>
        </w:rPr>
        <w:t>Un documento histórico es aquel que contiene información trascendente para la historia y la humanidad. Permite en alguna medida recrear hechos importantes del pasado. Normalmente, su carácter histórico es evidente desde el momento mismo de su creación o generación. No necesariamente debe ser un escrito.</w:t>
      </w:r>
    </w:p>
    <w:p w14:paraId="2CB565E3" w14:textId="77777777" w:rsidR="004A0105" w:rsidRPr="00653501" w:rsidRDefault="004A0105" w:rsidP="004A0105">
      <w:pPr>
        <w:rPr>
          <w:rFonts w:ascii="Arial" w:hAnsi="Arial" w:cs="Arial"/>
          <w:sz w:val="24"/>
          <w:szCs w:val="24"/>
          <w:shd w:val="clear" w:color="auto" w:fill="FFFFFF"/>
        </w:rPr>
      </w:pPr>
    </w:p>
    <w:p w14:paraId="46127BF9" w14:textId="77777777" w:rsidR="004A0105" w:rsidRPr="00653501" w:rsidRDefault="004A0105" w:rsidP="004A0105">
      <w:pPr>
        <w:rPr>
          <w:rFonts w:ascii="Arial" w:hAnsi="Arial" w:cs="Arial"/>
          <w:sz w:val="24"/>
          <w:szCs w:val="24"/>
          <w:lang w:eastAsia="es-MX"/>
        </w:rPr>
      </w:pPr>
      <w:r w:rsidRPr="00653501">
        <w:rPr>
          <w:rFonts w:ascii="Arial" w:hAnsi="Arial" w:cs="Arial"/>
          <w:b/>
          <w:sz w:val="24"/>
          <w:szCs w:val="24"/>
          <w:lang w:eastAsia="es-MX"/>
        </w:rPr>
        <w:t>Valor Legal o fiscal:</w:t>
      </w:r>
      <w:r w:rsidRPr="00653501">
        <w:rPr>
          <w:rFonts w:ascii="Arial" w:hAnsi="Arial" w:cs="Arial"/>
          <w:sz w:val="24"/>
          <w:szCs w:val="24"/>
          <w:lang w:eastAsia="es-MX"/>
        </w:rPr>
        <w:t xml:space="preserve"> es el que viene marcado por las leyes y que indica que el documento puede tener un valor demostrativo de derechos para la propia administración y para los ciudadanos. Por ejemplo, los expedientes de impuestos si no tienen recurso, tienen un valor fiscal de cinco años. El expediente de la Tasa de Equivalencia tiene un valor que oscila entre 20 a 30 años dependiendo de la fecha del documento.</w:t>
      </w:r>
    </w:p>
    <w:p w14:paraId="4E2AD660" w14:textId="77777777" w:rsidR="004A0105" w:rsidRPr="00653501" w:rsidRDefault="004A0105" w:rsidP="004A0105">
      <w:pPr>
        <w:rPr>
          <w:rFonts w:ascii="Arial" w:hAnsi="Arial" w:cs="Arial"/>
          <w:sz w:val="24"/>
          <w:szCs w:val="24"/>
          <w:shd w:val="clear" w:color="auto" w:fill="FFFFFF"/>
        </w:rPr>
      </w:pPr>
    </w:p>
    <w:p w14:paraId="5C6EEF53" w14:textId="77777777" w:rsidR="004A0105" w:rsidRPr="00653501" w:rsidRDefault="004A0105" w:rsidP="004A0105">
      <w:pPr>
        <w:rPr>
          <w:rFonts w:ascii="Arial" w:hAnsi="Arial" w:cs="Arial"/>
          <w:sz w:val="24"/>
          <w:szCs w:val="24"/>
        </w:rPr>
      </w:pPr>
      <w:r w:rsidRPr="00653501">
        <w:rPr>
          <w:rFonts w:ascii="Arial" w:hAnsi="Arial" w:cs="Arial"/>
          <w:b/>
          <w:sz w:val="24"/>
          <w:szCs w:val="24"/>
        </w:rPr>
        <w:t>Valor Primario:</w:t>
      </w:r>
      <w:r w:rsidRPr="00653501">
        <w:rPr>
          <w:rFonts w:ascii="Arial" w:hAnsi="Arial" w:cs="Arial"/>
          <w:sz w:val="24"/>
          <w:szCs w:val="24"/>
        </w:rPr>
        <w:t xml:space="preserve"> Es el que origina o motiva la producción del documento, se extiende al iniciador, destinatario y/o beneficiario.</w:t>
      </w:r>
    </w:p>
    <w:p w14:paraId="26E023D0" w14:textId="77777777" w:rsidR="004A0105" w:rsidRPr="00653501" w:rsidRDefault="004A0105" w:rsidP="004A0105">
      <w:pPr>
        <w:rPr>
          <w:rFonts w:ascii="Arial" w:hAnsi="Arial" w:cs="Arial"/>
          <w:sz w:val="24"/>
          <w:szCs w:val="24"/>
        </w:rPr>
      </w:pPr>
      <w:r w:rsidRPr="00653501">
        <w:rPr>
          <w:rFonts w:ascii="Arial" w:hAnsi="Arial" w:cs="Arial"/>
          <w:sz w:val="24"/>
          <w:szCs w:val="24"/>
        </w:rPr>
        <w:t xml:space="preserve"> </w:t>
      </w:r>
    </w:p>
    <w:p w14:paraId="7FCAA22C" w14:textId="77777777" w:rsidR="004A0105" w:rsidRPr="00653501" w:rsidRDefault="004A0105" w:rsidP="004A0105">
      <w:pPr>
        <w:rPr>
          <w:rFonts w:ascii="Arial" w:hAnsi="Arial" w:cs="Arial"/>
          <w:sz w:val="24"/>
          <w:szCs w:val="24"/>
        </w:rPr>
      </w:pPr>
      <w:r w:rsidRPr="00653501">
        <w:rPr>
          <w:rFonts w:ascii="Arial" w:hAnsi="Arial" w:cs="Arial"/>
          <w:b/>
          <w:sz w:val="24"/>
          <w:szCs w:val="24"/>
        </w:rPr>
        <w:t>Valor secundario:</w:t>
      </w:r>
      <w:r w:rsidRPr="00653501">
        <w:rPr>
          <w:rFonts w:ascii="Arial" w:hAnsi="Arial" w:cs="Arial"/>
          <w:sz w:val="24"/>
          <w:szCs w:val="24"/>
        </w:rPr>
        <w:t xml:space="preserve"> Es el que interesa a los investigadores de información retrospectiva. Surge una vez agotado el valor inmediato o primario. Los documentos que tienen este valor se conservan permanentemente.</w:t>
      </w:r>
    </w:p>
    <w:p w14:paraId="1BBC7A5B" w14:textId="77777777" w:rsidR="004A0105" w:rsidRPr="00653501" w:rsidRDefault="004A0105" w:rsidP="004A0105">
      <w:pPr>
        <w:rPr>
          <w:rFonts w:ascii="Arial" w:hAnsi="Arial" w:cs="Arial"/>
          <w:sz w:val="24"/>
          <w:szCs w:val="24"/>
        </w:rPr>
      </w:pPr>
    </w:p>
    <w:p w14:paraId="28AEBF04" w14:textId="77777777" w:rsidR="004A0105" w:rsidRPr="00653501" w:rsidRDefault="004A0105" w:rsidP="004A0105">
      <w:pPr>
        <w:rPr>
          <w:rFonts w:ascii="Arial" w:hAnsi="Arial" w:cs="Arial"/>
          <w:sz w:val="24"/>
          <w:szCs w:val="24"/>
        </w:rPr>
      </w:pPr>
      <w:r w:rsidRPr="00653501">
        <w:rPr>
          <w:rFonts w:ascii="Arial" w:hAnsi="Arial" w:cs="Arial"/>
          <w:b/>
          <w:sz w:val="24"/>
          <w:szCs w:val="24"/>
        </w:rPr>
        <w:t>Valoración Documental:</w:t>
      </w:r>
      <w:r w:rsidRPr="00653501">
        <w:rPr>
          <w:rFonts w:ascii="Arial" w:hAnsi="Arial" w:cs="Arial"/>
          <w:sz w:val="24"/>
          <w:szCs w:val="24"/>
        </w:rPr>
        <w:t xml:space="preserve"> Proceso por el cual se determinan los valores primarios y secundarios de los documentos con el fin de establecer su permanencia en las diferentes fases de archivo.</w:t>
      </w:r>
    </w:p>
    <w:p w14:paraId="52E2BAA5" w14:textId="77777777" w:rsidR="004A0105" w:rsidRPr="00653501" w:rsidRDefault="004A0105" w:rsidP="004A0105">
      <w:pPr>
        <w:rPr>
          <w:rFonts w:ascii="Arial" w:hAnsi="Arial" w:cs="Arial"/>
          <w:sz w:val="24"/>
          <w:szCs w:val="24"/>
        </w:rPr>
      </w:pPr>
    </w:p>
    <w:p w14:paraId="17BADA8B" w14:textId="5F1F1CA3" w:rsidR="002C73F8" w:rsidRPr="00653501" w:rsidRDefault="004A0105" w:rsidP="004A0105">
      <w:pPr>
        <w:rPr>
          <w:rFonts w:ascii="Arial" w:hAnsi="Arial" w:cs="Arial"/>
          <w:sz w:val="24"/>
          <w:szCs w:val="24"/>
          <w:lang w:val="es-ES_tradnl"/>
        </w:rPr>
      </w:pPr>
      <w:r w:rsidRPr="00653501">
        <w:rPr>
          <w:rFonts w:ascii="Arial" w:hAnsi="Arial" w:cs="Arial"/>
          <w:b/>
          <w:sz w:val="24"/>
          <w:szCs w:val="24"/>
          <w:shd w:val="clear" w:color="auto" w:fill="FFFFFF"/>
        </w:rPr>
        <w:t xml:space="preserve">Virus Informático: </w:t>
      </w:r>
      <w:r w:rsidRPr="00653501">
        <w:rPr>
          <w:rFonts w:ascii="Arial" w:hAnsi="Arial" w:cs="Arial"/>
          <w:sz w:val="24"/>
          <w:szCs w:val="24"/>
          <w:shd w:val="clear" w:color="auto" w:fill="FFFFFF"/>
        </w:rPr>
        <w:t>Programa de sistemas generado con intención de dañar el sistema del computador, sin conocimiento y/o permiso del usuario o institución dueña del equipo y de la información en el contenida. Acción que se ejecuta con la ocurrencia de algún hecho predeterminado como la llegada de una fecha, la ejecución de un programa o archivo, o cualquier otra previa programada para su activación.</w:t>
      </w:r>
    </w:p>
    <w:p w14:paraId="29AA8D15" w14:textId="0EF33074" w:rsidR="004A0105" w:rsidRPr="00653501" w:rsidRDefault="004A0105" w:rsidP="004D5484">
      <w:pPr>
        <w:rPr>
          <w:rFonts w:ascii="Arial" w:hAnsi="Arial" w:cs="Arial"/>
          <w:sz w:val="24"/>
          <w:szCs w:val="24"/>
          <w:lang w:val="es-ES_tradnl"/>
        </w:rPr>
      </w:pPr>
    </w:p>
    <w:p w14:paraId="2296931B" w14:textId="77777777" w:rsidR="004A0105" w:rsidRPr="00653501" w:rsidRDefault="004A0105" w:rsidP="004D5484">
      <w:pPr>
        <w:rPr>
          <w:rFonts w:ascii="Arial" w:hAnsi="Arial" w:cs="Arial"/>
          <w:sz w:val="24"/>
          <w:szCs w:val="24"/>
          <w:lang w:val="es-ES_tradnl"/>
        </w:rPr>
      </w:pPr>
    </w:p>
    <w:p w14:paraId="1577507A" w14:textId="2052690D" w:rsidR="00C273BF" w:rsidRPr="00653501" w:rsidRDefault="00C273BF" w:rsidP="00407611">
      <w:pPr>
        <w:pStyle w:val="Prrafodelista"/>
        <w:numPr>
          <w:ilvl w:val="0"/>
          <w:numId w:val="7"/>
        </w:numPr>
        <w:shd w:val="clear" w:color="auto" w:fill="FFFFFF"/>
        <w:jc w:val="left"/>
        <w:outlineLvl w:val="0"/>
        <w:rPr>
          <w:rFonts w:ascii="Arial" w:eastAsia="Times New Roman" w:hAnsi="Arial" w:cs="Arial"/>
          <w:b/>
          <w:sz w:val="24"/>
          <w:szCs w:val="24"/>
          <w:lang w:eastAsia="es-CO"/>
        </w:rPr>
      </w:pPr>
      <w:bookmarkStart w:id="12" w:name="_Toc90467905"/>
      <w:r w:rsidRPr="00653501">
        <w:rPr>
          <w:rFonts w:ascii="Arial" w:eastAsia="Times New Roman" w:hAnsi="Arial" w:cs="Arial"/>
          <w:b/>
          <w:sz w:val="24"/>
          <w:szCs w:val="24"/>
          <w:lang w:eastAsia="es-CO"/>
        </w:rPr>
        <w:t>REFERENCIAS NORMATIVAS</w:t>
      </w:r>
      <w:bookmarkEnd w:id="12"/>
    </w:p>
    <w:p w14:paraId="25868CAF" w14:textId="58DF60BE" w:rsidR="00C273BF" w:rsidRPr="00653501" w:rsidRDefault="00C273BF" w:rsidP="003B0203">
      <w:pPr>
        <w:pStyle w:val="Prrafodelista"/>
        <w:shd w:val="clear" w:color="auto" w:fill="FFFFFF"/>
        <w:ind w:left="360"/>
        <w:rPr>
          <w:rFonts w:ascii="Arial" w:eastAsia="Times New Roman" w:hAnsi="Arial" w:cs="Arial"/>
          <w:b/>
          <w:i/>
          <w:iCs/>
          <w:sz w:val="24"/>
          <w:szCs w:val="24"/>
          <w:lang w:eastAsia="es-CO"/>
        </w:rPr>
      </w:pPr>
    </w:p>
    <w:tbl>
      <w:tblPr>
        <w:tblW w:w="8839"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6"/>
        <w:gridCol w:w="1457"/>
        <w:gridCol w:w="3482"/>
        <w:gridCol w:w="1205"/>
        <w:gridCol w:w="1419"/>
      </w:tblGrid>
      <w:tr w:rsidR="00653501" w:rsidRPr="00653501" w14:paraId="6B847AE3" w14:textId="77777777" w:rsidTr="002607ED">
        <w:trPr>
          <w:trHeight w:val="304"/>
          <w:tblHeader/>
        </w:trPr>
        <w:tc>
          <w:tcPr>
            <w:tcW w:w="1276" w:type="dxa"/>
            <w:vMerge w:val="restart"/>
            <w:shd w:val="clear" w:color="auto" w:fill="D9D9D9"/>
            <w:vAlign w:val="center"/>
            <w:hideMark/>
          </w:tcPr>
          <w:p w14:paraId="120BB35D" w14:textId="77777777" w:rsidR="00AE1024" w:rsidRPr="00653501" w:rsidRDefault="00AE1024" w:rsidP="00AC0B1B">
            <w:pPr>
              <w:jc w:val="center"/>
              <w:rPr>
                <w:rFonts w:ascii="Arial" w:hAnsi="Arial" w:cs="Arial"/>
                <w:b/>
                <w:bCs/>
                <w:lang w:eastAsia="es-CO"/>
              </w:rPr>
            </w:pPr>
            <w:r w:rsidRPr="00653501">
              <w:rPr>
                <w:rFonts w:ascii="Arial" w:hAnsi="Arial" w:cs="Arial"/>
                <w:b/>
                <w:bCs/>
                <w:lang w:eastAsia="es-CO"/>
              </w:rPr>
              <w:t>Jerarquía de la norma</w:t>
            </w:r>
          </w:p>
        </w:tc>
        <w:tc>
          <w:tcPr>
            <w:tcW w:w="1457" w:type="dxa"/>
            <w:vMerge w:val="restart"/>
            <w:shd w:val="clear" w:color="auto" w:fill="D9D9D9"/>
            <w:vAlign w:val="center"/>
            <w:hideMark/>
          </w:tcPr>
          <w:p w14:paraId="65ECA593" w14:textId="77777777" w:rsidR="00AE1024" w:rsidRPr="00653501" w:rsidRDefault="00AE1024" w:rsidP="00AC0B1B">
            <w:pPr>
              <w:jc w:val="center"/>
              <w:rPr>
                <w:rFonts w:ascii="Arial" w:hAnsi="Arial" w:cs="Arial"/>
                <w:b/>
                <w:bCs/>
                <w:lang w:eastAsia="es-CO"/>
              </w:rPr>
            </w:pPr>
            <w:r w:rsidRPr="00653501">
              <w:rPr>
                <w:rFonts w:ascii="Arial" w:hAnsi="Arial" w:cs="Arial"/>
                <w:b/>
                <w:bCs/>
                <w:lang w:eastAsia="es-CO"/>
              </w:rPr>
              <w:t>Número / Fecha</w:t>
            </w:r>
          </w:p>
        </w:tc>
        <w:tc>
          <w:tcPr>
            <w:tcW w:w="3482" w:type="dxa"/>
            <w:vMerge w:val="restart"/>
            <w:shd w:val="clear" w:color="auto" w:fill="D9D9D9"/>
            <w:vAlign w:val="center"/>
            <w:hideMark/>
          </w:tcPr>
          <w:p w14:paraId="4298F618" w14:textId="77777777" w:rsidR="00AE1024" w:rsidRPr="00653501" w:rsidRDefault="00AE1024" w:rsidP="00AC0B1B">
            <w:pPr>
              <w:jc w:val="center"/>
              <w:rPr>
                <w:rFonts w:ascii="Arial" w:hAnsi="Arial" w:cs="Arial"/>
                <w:b/>
                <w:bCs/>
                <w:lang w:eastAsia="es-CO"/>
              </w:rPr>
            </w:pPr>
            <w:r w:rsidRPr="00653501">
              <w:rPr>
                <w:rFonts w:ascii="Arial" w:hAnsi="Arial" w:cs="Arial"/>
                <w:b/>
                <w:bCs/>
                <w:lang w:eastAsia="es-CO"/>
              </w:rPr>
              <w:t>Título</w:t>
            </w:r>
          </w:p>
        </w:tc>
        <w:tc>
          <w:tcPr>
            <w:tcW w:w="1205" w:type="dxa"/>
            <w:vMerge w:val="restart"/>
            <w:shd w:val="clear" w:color="auto" w:fill="D9D9D9"/>
            <w:vAlign w:val="center"/>
            <w:hideMark/>
          </w:tcPr>
          <w:p w14:paraId="0125D848" w14:textId="77777777" w:rsidR="00AE1024" w:rsidRPr="00653501" w:rsidRDefault="00AE1024" w:rsidP="00AC0B1B">
            <w:pPr>
              <w:jc w:val="center"/>
              <w:rPr>
                <w:rFonts w:ascii="Arial" w:hAnsi="Arial" w:cs="Arial"/>
                <w:b/>
                <w:bCs/>
                <w:lang w:eastAsia="es-CO"/>
              </w:rPr>
            </w:pPr>
            <w:r w:rsidRPr="00653501">
              <w:rPr>
                <w:rFonts w:ascii="Arial" w:hAnsi="Arial" w:cs="Arial"/>
                <w:b/>
                <w:bCs/>
                <w:lang w:eastAsia="es-CO"/>
              </w:rPr>
              <w:t>Artículo</w:t>
            </w:r>
          </w:p>
        </w:tc>
        <w:tc>
          <w:tcPr>
            <w:tcW w:w="1419" w:type="dxa"/>
            <w:vMerge w:val="restart"/>
            <w:shd w:val="clear" w:color="auto" w:fill="D9D9D9"/>
            <w:vAlign w:val="center"/>
            <w:hideMark/>
          </w:tcPr>
          <w:p w14:paraId="23E6E24D" w14:textId="77777777" w:rsidR="00AE1024" w:rsidRPr="00653501" w:rsidRDefault="00AE1024" w:rsidP="00AC0B1B">
            <w:pPr>
              <w:jc w:val="center"/>
              <w:rPr>
                <w:rFonts w:ascii="Arial" w:hAnsi="Arial" w:cs="Arial"/>
                <w:b/>
                <w:bCs/>
                <w:lang w:eastAsia="es-CO"/>
              </w:rPr>
            </w:pPr>
            <w:r w:rsidRPr="00653501">
              <w:rPr>
                <w:rFonts w:ascii="Arial" w:hAnsi="Arial" w:cs="Arial"/>
                <w:b/>
                <w:bCs/>
                <w:lang w:eastAsia="es-CO"/>
              </w:rPr>
              <w:t>Aplicación Específica</w:t>
            </w:r>
          </w:p>
        </w:tc>
      </w:tr>
      <w:tr w:rsidR="00653501" w:rsidRPr="00653501" w14:paraId="222583BB" w14:textId="77777777" w:rsidTr="002607ED">
        <w:trPr>
          <w:trHeight w:val="280"/>
        </w:trPr>
        <w:tc>
          <w:tcPr>
            <w:tcW w:w="1276" w:type="dxa"/>
            <w:vMerge/>
            <w:shd w:val="clear" w:color="auto" w:fill="D9D9D9"/>
            <w:vAlign w:val="center"/>
            <w:hideMark/>
          </w:tcPr>
          <w:p w14:paraId="546B56C7" w14:textId="77777777" w:rsidR="00AE1024" w:rsidRPr="00653501" w:rsidRDefault="00AE1024" w:rsidP="00AC0B1B">
            <w:pPr>
              <w:rPr>
                <w:rFonts w:ascii="Arial" w:hAnsi="Arial" w:cs="Arial"/>
                <w:b/>
                <w:bCs/>
                <w:lang w:eastAsia="es-CO"/>
              </w:rPr>
            </w:pPr>
          </w:p>
        </w:tc>
        <w:tc>
          <w:tcPr>
            <w:tcW w:w="1457" w:type="dxa"/>
            <w:vMerge/>
            <w:shd w:val="clear" w:color="auto" w:fill="D9D9D9"/>
            <w:vAlign w:val="center"/>
            <w:hideMark/>
          </w:tcPr>
          <w:p w14:paraId="34ECFFB6" w14:textId="77777777" w:rsidR="00AE1024" w:rsidRPr="00653501" w:rsidRDefault="00AE1024" w:rsidP="00AC0B1B">
            <w:pPr>
              <w:rPr>
                <w:rFonts w:ascii="Arial" w:hAnsi="Arial" w:cs="Arial"/>
                <w:b/>
                <w:bCs/>
                <w:lang w:eastAsia="es-CO"/>
              </w:rPr>
            </w:pPr>
          </w:p>
        </w:tc>
        <w:tc>
          <w:tcPr>
            <w:tcW w:w="3482" w:type="dxa"/>
            <w:vMerge/>
            <w:shd w:val="clear" w:color="auto" w:fill="D9D9D9"/>
            <w:vAlign w:val="center"/>
            <w:hideMark/>
          </w:tcPr>
          <w:p w14:paraId="031AC6C8" w14:textId="77777777" w:rsidR="00AE1024" w:rsidRPr="00653501" w:rsidRDefault="00AE1024" w:rsidP="00AC0B1B">
            <w:pPr>
              <w:rPr>
                <w:rFonts w:ascii="Arial" w:hAnsi="Arial" w:cs="Arial"/>
                <w:b/>
                <w:bCs/>
                <w:lang w:eastAsia="es-CO"/>
              </w:rPr>
            </w:pPr>
          </w:p>
        </w:tc>
        <w:tc>
          <w:tcPr>
            <w:tcW w:w="1205" w:type="dxa"/>
            <w:vMerge/>
            <w:shd w:val="clear" w:color="auto" w:fill="D9D9D9"/>
            <w:vAlign w:val="center"/>
            <w:hideMark/>
          </w:tcPr>
          <w:p w14:paraId="35489C15" w14:textId="77777777" w:rsidR="00AE1024" w:rsidRPr="00653501" w:rsidRDefault="00AE1024" w:rsidP="00AC0B1B">
            <w:pPr>
              <w:rPr>
                <w:rFonts w:ascii="Arial" w:hAnsi="Arial" w:cs="Arial"/>
                <w:b/>
                <w:bCs/>
                <w:lang w:eastAsia="es-CO"/>
              </w:rPr>
            </w:pPr>
          </w:p>
        </w:tc>
        <w:tc>
          <w:tcPr>
            <w:tcW w:w="1419" w:type="dxa"/>
            <w:vMerge/>
            <w:shd w:val="clear" w:color="auto" w:fill="D9D9D9"/>
            <w:vAlign w:val="center"/>
            <w:hideMark/>
          </w:tcPr>
          <w:p w14:paraId="3D9898AA" w14:textId="77777777" w:rsidR="00AE1024" w:rsidRPr="00653501" w:rsidRDefault="00AE1024" w:rsidP="00AC0B1B">
            <w:pPr>
              <w:rPr>
                <w:rFonts w:ascii="Arial" w:hAnsi="Arial" w:cs="Arial"/>
                <w:b/>
                <w:bCs/>
                <w:lang w:eastAsia="es-CO"/>
              </w:rPr>
            </w:pPr>
          </w:p>
        </w:tc>
      </w:tr>
      <w:tr w:rsidR="00653501" w:rsidRPr="00653501" w14:paraId="79E42A0A" w14:textId="77777777" w:rsidTr="002607ED">
        <w:trPr>
          <w:trHeight w:val="499"/>
        </w:trPr>
        <w:tc>
          <w:tcPr>
            <w:tcW w:w="1276" w:type="dxa"/>
            <w:shd w:val="clear" w:color="auto" w:fill="auto"/>
            <w:vAlign w:val="center"/>
          </w:tcPr>
          <w:p w14:paraId="143B6BD6" w14:textId="77777777" w:rsidR="00AE1024" w:rsidRPr="00653501" w:rsidRDefault="00AE1024" w:rsidP="00AC0B1B">
            <w:pPr>
              <w:rPr>
                <w:rFonts w:ascii="Arial" w:hAnsi="Arial" w:cs="Arial"/>
                <w:bCs/>
                <w:sz w:val="18"/>
                <w:szCs w:val="18"/>
                <w:lang w:eastAsia="es-CO"/>
              </w:rPr>
            </w:pPr>
            <w:r w:rsidRPr="00653501">
              <w:rPr>
                <w:rFonts w:ascii="Arial" w:hAnsi="Arial" w:cs="Arial"/>
                <w:bCs/>
                <w:sz w:val="18"/>
                <w:szCs w:val="18"/>
                <w:lang w:eastAsia="es-CO"/>
              </w:rPr>
              <w:t>Constitución Política</w:t>
            </w:r>
          </w:p>
        </w:tc>
        <w:tc>
          <w:tcPr>
            <w:tcW w:w="1457" w:type="dxa"/>
            <w:shd w:val="clear" w:color="auto" w:fill="auto"/>
            <w:vAlign w:val="center"/>
          </w:tcPr>
          <w:p w14:paraId="46A4AE7C" w14:textId="77777777" w:rsidR="00AE1024" w:rsidRPr="00653501" w:rsidRDefault="00AE1024" w:rsidP="00AC0B1B">
            <w:pPr>
              <w:rPr>
                <w:rFonts w:ascii="Arial" w:hAnsi="Arial" w:cs="Arial"/>
                <w:bCs/>
                <w:sz w:val="18"/>
                <w:szCs w:val="18"/>
                <w:lang w:eastAsia="es-CO"/>
              </w:rPr>
            </w:pPr>
          </w:p>
        </w:tc>
        <w:tc>
          <w:tcPr>
            <w:tcW w:w="3482" w:type="dxa"/>
            <w:shd w:val="clear" w:color="auto" w:fill="auto"/>
            <w:vAlign w:val="center"/>
          </w:tcPr>
          <w:p w14:paraId="36C6984D" w14:textId="77777777" w:rsidR="00AE1024" w:rsidRPr="00653501" w:rsidRDefault="00AE1024" w:rsidP="00AC0B1B">
            <w:pPr>
              <w:rPr>
                <w:rFonts w:ascii="Arial" w:hAnsi="Arial" w:cs="Arial"/>
                <w:bCs/>
                <w:sz w:val="18"/>
                <w:szCs w:val="18"/>
                <w:lang w:eastAsia="es-CO"/>
              </w:rPr>
            </w:pPr>
          </w:p>
        </w:tc>
        <w:tc>
          <w:tcPr>
            <w:tcW w:w="1205" w:type="dxa"/>
            <w:shd w:val="clear" w:color="auto" w:fill="auto"/>
            <w:vAlign w:val="center"/>
          </w:tcPr>
          <w:p w14:paraId="7BCD7FDC" w14:textId="77777777" w:rsidR="00AE1024" w:rsidRPr="00653501" w:rsidRDefault="00AE1024" w:rsidP="00AC0B1B">
            <w:pPr>
              <w:rPr>
                <w:rFonts w:ascii="Arial" w:hAnsi="Arial" w:cs="Arial"/>
                <w:bCs/>
                <w:sz w:val="18"/>
                <w:szCs w:val="18"/>
                <w:lang w:eastAsia="es-CO"/>
              </w:rPr>
            </w:pPr>
            <w:r w:rsidRPr="00653501">
              <w:rPr>
                <w:rFonts w:ascii="Arial" w:hAnsi="Arial" w:cs="Arial"/>
                <w:bCs/>
                <w:sz w:val="18"/>
                <w:szCs w:val="18"/>
                <w:lang w:eastAsia="es-CO"/>
              </w:rPr>
              <w:t>15, 23, 74</w:t>
            </w:r>
          </w:p>
        </w:tc>
        <w:tc>
          <w:tcPr>
            <w:tcW w:w="1419" w:type="dxa"/>
            <w:shd w:val="clear" w:color="auto" w:fill="auto"/>
            <w:vAlign w:val="center"/>
          </w:tcPr>
          <w:p w14:paraId="15AF1C7A" w14:textId="77777777" w:rsidR="00AE1024" w:rsidRPr="00653501" w:rsidRDefault="00AE1024" w:rsidP="00AC0B1B">
            <w:pPr>
              <w:rPr>
                <w:rFonts w:ascii="Arial" w:hAnsi="Arial" w:cs="Arial"/>
                <w:bCs/>
                <w:sz w:val="18"/>
                <w:szCs w:val="18"/>
                <w:lang w:eastAsia="es-CO"/>
              </w:rPr>
            </w:pPr>
            <w:r w:rsidRPr="00653501">
              <w:rPr>
                <w:rFonts w:ascii="Arial" w:hAnsi="Arial" w:cs="Arial"/>
                <w:bCs/>
                <w:sz w:val="18"/>
                <w:szCs w:val="18"/>
                <w:lang w:eastAsia="es-CO"/>
              </w:rPr>
              <w:t>Total</w:t>
            </w:r>
          </w:p>
        </w:tc>
      </w:tr>
      <w:tr w:rsidR="00653501" w:rsidRPr="00653501" w14:paraId="1CDB2FCE" w14:textId="77777777" w:rsidTr="002607ED">
        <w:trPr>
          <w:trHeight w:val="499"/>
        </w:trPr>
        <w:tc>
          <w:tcPr>
            <w:tcW w:w="1276" w:type="dxa"/>
            <w:shd w:val="clear" w:color="auto" w:fill="auto"/>
            <w:vAlign w:val="center"/>
          </w:tcPr>
          <w:p w14:paraId="412DCAE7" w14:textId="77777777" w:rsidR="00AE1024" w:rsidRPr="00653501" w:rsidRDefault="00AE1024" w:rsidP="00AC0B1B">
            <w:pPr>
              <w:rPr>
                <w:rFonts w:ascii="Arial" w:hAnsi="Arial" w:cs="Arial"/>
                <w:bCs/>
                <w:sz w:val="18"/>
                <w:szCs w:val="18"/>
                <w:lang w:eastAsia="es-CO"/>
              </w:rPr>
            </w:pPr>
            <w:r w:rsidRPr="00653501">
              <w:rPr>
                <w:rFonts w:ascii="Arial" w:hAnsi="Arial" w:cs="Arial"/>
                <w:bCs/>
                <w:sz w:val="18"/>
                <w:szCs w:val="18"/>
                <w:lang w:eastAsia="es-CO"/>
              </w:rPr>
              <w:t>Ley</w:t>
            </w:r>
          </w:p>
        </w:tc>
        <w:tc>
          <w:tcPr>
            <w:tcW w:w="1457" w:type="dxa"/>
            <w:shd w:val="clear" w:color="auto" w:fill="auto"/>
            <w:vAlign w:val="center"/>
          </w:tcPr>
          <w:p w14:paraId="14CDD0C5" w14:textId="77777777" w:rsidR="00AE1024" w:rsidRPr="00653501" w:rsidRDefault="00AE1024" w:rsidP="00AC0B1B">
            <w:pPr>
              <w:rPr>
                <w:rFonts w:ascii="Arial" w:hAnsi="Arial" w:cs="Arial"/>
                <w:bCs/>
                <w:sz w:val="18"/>
                <w:szCs w:val="18"/>
                <w:lang w:eastAsia="es-CO"/>
              </w:rPr>
            </w:pPr>
            <w:r w:rsidRPr="00653501">
              <w:rPr>
                <w:rFonts w:ascii="Arial" w:hAnsi="Arial" w:cs="Arial"/>
                <w:bCs/>
                <w:sz w:val="18"/>
                <w:szCs w:val="18"/>
                <w:lang w:eastAsia="es-CO"/>
              </w:rPr>
              <w:t>527 / 1999-08-18</w:t>
            </w:r>
          </w:p>
        </w:tc>
        <w:tc>
          <w:tcPr>
            <w:tcW w:w="3482" w:type="dxa"/>
            <w:shd w:val="clear" w:color="auto" w:fill="auto"/>
            <w:vAlign w:val="center"/>
          </w:tcPr>
          <w:p w14:paraId="36CEC8AB" w14:textId="7BE256F8" w:rsidR="00AE1024" w:rsidRPr="00653501" w:rsidRDefault="00AE1024" w:rsidP="00AC0B1B">
            <w:pPr>
              <w:rPr>
                <w:rFonts w:ascii="Arial" w:hAnsi="Arial" w:cs="Arial"/>
                <w:bCs/>
                <w:sz w:val="18"/>
                <w:szCs w:val="18"/>
                <w:lang w:eastAsia="es-CO"/>
              </w:rPr>
            </w:pPr>
            <w:r w:rsidRPr="00653501">
              <w:rPr>
                <w:rFonts w:ascii="Arial" w:hAnsi="Arial" w:cs="Arial"/>
                <w:bCs/>
                <w:sz w:val="18"/>
                <w:szCs w:val="18"/>
                <w:lang w:eastAsia="es-CO"/>
              </w:rPr>
              <w:t>Define y reglamenta el acceso y uso de los mensajes de datos, del comercio electrónico y de las firmas digitales, y se establecen las entidades de certificación</w:t>
            </w:r>
          </w:p>
        </w:tc>
        <w:tc>
          <w:tcPr>
            <w:tcW w:w="1205" w:type="dxa"/>
            <w:shd w:val="clear" w:color="auto" w:fill="auto"/>
            <w:vAlign w:val="center"/>
          </w:tcPr>
          <w:p w14:paraId="35F51D51" w14:textId="77777777" w:rsidR="00AE1024" w:rsidRPr="00653501" w:rsidRDefault="00AE1024" w:rsidP="00AC0B1B">
            <w:pPr>
              <w:rPr>
                <w:rFonts w:ascii="Arial" w:hAnsi="Arial" w:cs="Arial"/>
                <w:bCs/>
                <w:sz w:val="18"/>
                <w:szCs w:val="18"/>
                <w:lang w:eastAsia="es-CO"/>
              </w:rPr>
            </w:pPr>
            <w:r w:rsidRPr="00653501">
              <w:rPr>
                <w:rFonts w:ascii="Arial" w:hAnsi="Arial" w:cs="Arial"/>
                <w:bCs/>
                <w:sz w:val="18"/>
                <w:szCs w:val="18"/>
                <w:lang w:eastAsia="es-CO"/>
              </w:rPr>
              <w:t>1-25, 28-36</w:t>
            </w:r>
          </w:p>
        </w:tc>
        <w:tc>
          <w:tcPr>
            <w:tcW w:w="1419" w:type="dxa"/>
            <w:shd w:val="clear" w:color="auto" w:fill="auto"/>
            <w:vAlign w:val="center"/>
          </w:tcPr>
          <w:p w14:paraId="1772740F" w14:textId="77777777" w:rsidR="00AE1024" w:rsidRPr="00653501" w:rsidRDefault="00AE1024" w:rsidP="00AC0B1B">
            <w:pPr>
              <w:rPr>
                <w:rFonts w:ascii="Arial" w:hAnsi="Arial" w:cs="Arial"/>
                <w:bCs/>
                <w:sz w:val="18"/>
                <w:szCs w:val="18"/>
                <w:lang w:eastAsia="es-CO"/>
              </w:rPr>
            </w:pPr>
          </w:p>
        </w:tc>
      </w:tr>
      <w:tr w:rsidR="00653501" w:rsidRPr="00653501" w14:paraId="63E308D1" w14:textId="77777777" w:rsidTr="002607ED">
        <w:trPr>
          <w:trHeight w:val="354"/>
        </w:trPr>
        <w:tc>
          <w:tcPr>
            <w:tcW w:w="1276" w:type="dxa"/>
            <w:shd w:val="clear" w:color="auto" w:fill="auto"/>
            <w:vAlign w:val="center"/>
          </w:tcPr>
          <w:p w14:paraId="1FC5A8D6" w14:textId="77777777" w:rsidR="00AE1024" w:rsidRPr="00653501" w:rsidRDefault="00AE1024" w:rsidP="00AC0B1B">
            <w:pPr>
              <w:rPr>
                <w:rFonts w:ascii="Arial" w:hAnsi="Arial" w:cs="Arial"/>
                <w:bCs/>
                <w:sz w:val="18"/>
                <w:szCs w:val="18"/>
                <w:lang w:eastAsia="es-CO"/>
              </w:rPr>
            </w:pPr>
            <w:r w:rsidRPr="00653501">
              <w:rPr>
                <w:rFonts w:ascii="Arial" w:hAnsi="Arial" w:cs="Arial"/>
                <w:bCs/>
                <w:sz w:val="18"/>
                <w:szCs w:val="18"/>
                <w:lang w:eastAsia="es-CO"/>
              </w:rPr>
              <w:lastRenderedPageBreak/>
              <w:t>Ley</w:t>
            </w:r>
          </w:p>
        </w:tc>
        <w:tc>
          <w:tcPr>
            <w:tcW w:w="1457" w:type="dxa"/>
            <w:shd w:val="clear" w:color="auto" w:fill="auto"/>
            <w:vAlign w:val="center"/>
          </w:tcPr>
          <w:p w14:paraId="7CEAD9A7" w14:textId="77777777" w:rsidR="00AE1024" w:rsidRPr="00653501" w:rsidRDefault="00AE1024" w:rsidP="00AC0B1B">
            <w:pPr>
              <w:rPr>
                <w:rFonts w:ascii="Arial" w:hAnsi="Arial" w:cs="Arial"/>
                <w:bCs/>
                <w:sz w:val="18"/>
                <w:szCs w:val="18"/>
                <w:lang w:eastAsia="es-CO"/>
              </w:rPr>
            </w:pPr>
            <w:r w:rsidRPr="00653501">
              <w:rPr>
                <w:rFonts w:ascii="Arial" w:hAnsi="Arial" w:cs="Arial"/>
                <w:bCs/>
                <w:sz w:val="18"/>
                <w:szCs w:val="18"/>
                <w:lang w:eastAsia="es-CO"/>
              </w:rPr>
              <w:t>594 / 2000-07-14</w:t>
            </w:r>
          </w:p>
        </w:tc>
        <w:tc>
          <w:tcPr>
            <w:tcW w:w="3482" w:type="dxa"/>
            <w:shd w:val="clear" w:color="auto" w:fill="auto"/>
            <w:vAlign w:val="center"/>
          </w:tcPr>
          <w:p w14:paraId="58ACD98C" w14:textId="77777777" w:rsidR="00AE1024" w:rsidRPr="00653501" w:rsidRDefault="00AE1024" w:rsidP="00AC0B1B">
            <w:pPr>
              <w:rPr>
                <w:rFonts w:ascii="Arial" w:hAnsi="Arial" w:cs="Arial"/>
                <w:bCs/>
                <w:sz w:val="18"/>
                <w:szCs w:val="18"/>
                <w:lang w:eastAsia="es-CO"/>
              </w:rPr>
            </w:pPr>
            <w:r w:rsidRPr="00653501">
              <w:rPr>
                <w:rFonts w:ascii="Arial" w:hAnsi="Arial" w:cs="Arial"/>
                <w:bCs/>
                <w:sz w:val="18"/>
                <w:szCs w:val="18"/>
                <w:lang w:eastAsia="es-CO"/>
              </w:rPr>
              <w:t>Ley general de archivos</w:t>
            </w:r>
          </w:p>
        </w:tc>
        <w:tc>
          <w:tcPr>
            <w:tcW w:w="1205" w:type="dxa"/>
            <w:shd w:val="clear" w:color="auto" w:fill="auto"/>
            <w:vAlign w:val="center"/>
          </w:tcPr>
          <w:p w14:paraId="7A22AFB0" w14:textId="77777777" w:rsidR="00AE1024" w:rsidRPr="00653501" w:rsidRDefault="00AE1024" w:rsidP="00AC0B1B">
            <w:pPr>
              <w:rPr>
                <w:rFonts w:ascii="Arial" w:hAnsi="Arial" w:cs="Arial"/>
                <w:bCs/>
                <w:sz w:val="18"/>
                <w:szCs w:val="18"/>
                <w:lang w:eastAsia="es-CO"/>
              </w:rPr>
            </w:pPr>
          </w:p>
        </w:tc>
        <w:tc>
          <w:tcPr>
            <w:tcW w:w="1419" w:type="dxa"/>
            <w:shd w:val="clear" w:color="auto" w:fill="auto"/>
            <w:vAlign w:val="center"/>
          </w:tcPr>
          <w:p w14:paraId="1FBAFF5B" w14:textId="77777777" w:rsidR="00AE1024" w:rsidRPr="00653501" w:rsidRDefault="00AE1024" w:rsidP="00AC0B1B">
            <w:pPr>
              <w:rPr>
                <w:rFonts w:ascii="Arial" w:hAnsi="Arial" w:cs="Arial"/>
                <w:bCs/>
                <w:sz w:val="18"/>
                <w:szCs w:val="18"/>
                <w:lang w:eastAsia="es-CO"/>
              </w:rPr>
            </w:pPr>
            <w:r w:rsidRPr="00653501">
              <w:rPr>
                <w:rFonts w:ascii="Arial" w:hAnsi="Arial" w:cs="Arial"/>
                <w:bCs/>
                <w:sz w:val="18"/>
                <w:szCs w:val="18"/>
                <w:lang w:eastAsia="es-CO"/>
              </w:rPr>
              <w:t>Total</w:t>
            </w:r>
          </w:p>
        </w:tc>
      </w:tr>
      <w:tr w:rsidR="00653501" w:rsidRPr="00653501" w14:paraId="3C72D622" w14:textId="77777777" w:rsidTr="002607ED">
        <w:trPr>
          <w:trHeight w:val="315"/>
        </w:trPr>
        <w:tc>
          <w:tcPr>
            <w:tcW w:w="1276" w:type="dxa"/>
            <w:shd w:val="clear" w:color="auto" w:fill="auto"/>
            <w:vAlign w:val="center"/>
          </w:tcPr>
          <w:p w14:paraId="17D63410" w14:textId="77777777" w:rsidR="00AE1024" w:rsidRPr="00653501" w:rsidRDefault="00AE1024" w:rsidP="00AC0B1B">
            <w:pPr>
              <w:rPr>
                <w:rFonts w:ascii="Arial" w:hAnsi="Arial" w:cs="Arial"/>
                <w:bCs/>
                <w:sz w:val="18"/>
                <w:szCs w:val="18"/>
                <w:lang w:eastAsia="es-CO"/>
              </w:rPr>
            </w:pPr>
            <w:r w:rsidRPr="00653501">
              <w:rPr>
                <w:rFonts w:ascii="Arial" w:hAnsi="Arial" w:cs="Arial"/>
                <w:bCs/>
                <w:sz w:val="18"/>
                <w:szCs w:val="18"/>
                <w:lang w:eastAsia="es-CO"/>
              </w:rPr>
              <w:t>Ley</w:t>
            </w:r>
          </w:p>
        </w:tc>
        <w:tc>
          <w:tcPr>
            <w:tcW w:w="1457" w:type="dxa"/>
            <w:shd w:val="clear" w:color="auto" w:fill="auto"/>
            <w:vAlign w:val="center"/>
          </w:tcPr>
          <w:p w14:paraId="0F980024" w14:textId="77777777" w:rsidR="00AE1024" w:rsidRPr="00653501" w:rsidRDefault="00AE1024" w:rsidP="00AC0B1B">
            <w:pPr>
              <w:rPr>
                <w:rFonts w:ascii="Arial" w:hAnsi="Arial" w:cs="Arial"/>
                <w:bCs/>
                <w:sz w:val="18"/>
                <w:szCs w:val="18"/>
                <w:lang w:eastAsia="es-CO"/>
              </w:rPr>
            </w:pPr>
            <w:r w:rsidRPr="00653501">
              <w:rPr>
                <w:rFonts w:ascii="Arial" w:hAnsi="Arial" w:cs="Arial"/>
                <w:bCs/>
                <w:sz w:val="18"/>
                <w:szCs w:val="18"/>
                <w:lang w:eastAsia="es-CO"/>
              </w:rPr>
              <w:t>599 / 2000-07-24</w:t>
            </w:r>
          </w:p>
        </w:tc>
        <w:tc>
          <w:tcPr>
            <w:tcW w:w="3482" w:type="dxa"/>
            <w:shd w:val="clear" w:color="auto" w:fill="auto"/>
            <w:vAlign w:val="center"/>
          </w:tcPr>
          <w:p w14:paraId="554A0CA4" w14:textId="77777777" w:rsidR="00AE1024" w:rsidRPr="00653501" w:rsidRDefault="00AE1024" w:rsidP="00AC0B1B">
            <w:pPr>
              <w:rPr>
                <w:rFonts w:ascii="Arial" w:hAnsi="Arial" w:cs="Arial"/>
                <w:bCs/>
                <w:sz w:val="18"/>
                <w:szCs w:val="18"/>
                <w:lang w:eastAsia="es-CO"/>
              </w:rPr>
            </w:pPr>
            <w:r w:rsidRPr="00653501">
              <w:rPr>
                <w:rFonts w:ascii="Arial" w:hAnsi="Arial" w:cs="Arial"/>
                <w:bCs/>
                <w:sz w:val="18"/>
                <w:szCs w:val="18"/>
                <w:lang w:eastAsia="es-CO"/>
              </w:rPr>
              <w:t>Código Penal</w:t>
            </w:r>
          </w:p>
        </w:tc>
        <w:tc>
          <w:tcPr>
            <w:tcW w:w="1205" w:type="dxa"/>
            <w:shd w:val="clear" w:color="auto" w:fill="auto"/>
            <w:vAlign w:val="center"/>
          </w:tcPr>
          <w:p w14:paraId="14D3C5D3" w14:textId="77777777" w:rsidR="00AE1024" w:rsidRPr="00653501" w:rsidRDefault="00AE1024" w:rsidP="00AC0B1B">
            <w:pPr>
              <w:rPr>
                <w:rFonts w:ascii="Arial" w:hAnsi="Arial" w:cs="Arial"/>
                <w:bCs/>
                <w:sz w:val="18"/>
                <w:szCs w:val="18"/>
                <w:lang w:eastAsia="es-CO"/>
              </w:rPr>
            </w:pPr>
            <w:r w:rsidRPr="00653501">
              <w:rPr>
                <w:rFonts w:ascii="Arial" w:hAnsi="Arial" w:cs="Arial"/>
                <w:bCs/>
                <w:sz w:val="18"/>
                <w:szCs w:val="18"/>
                <w:lang w:eastAsia="es-CO"/>
              </w:rPr>
              <w:t>Capítulo III, Art. 286-296</w:t>
            </w:r>
          </w:p>
        </w:tc>
        <w:tc>
          <w:tcPr>
            <w:tcW w:w="1419" w:type="dxa"/>
            <w:shd w:val="clear" w:color="auto" w:fill="auto"/>
            <w:vAlign w:val="center"/>
          </w:tcPr>
          <w:p w14:paraId="1B58E5C1" w14:textId="77777777" w:rsidR="00AE1024" w:rsidRPr="00653501" w:rsidRDefault="00AE1024" w:rsidP="00AC0B1B">
            <w:pPr>
              <w:rPr>
                <w:rFonts w:ascii="Arial" w:hAnsi="Arial" w:cs="Arial"/>
                <w:bCs/>
                <w:sz w:val="18"/>
                <w:szCs w:val="18"/>
                <w:lang w:eastAsia="es-CO"/>
              </w:rPr>
            </w:pPr>
            <w:r w:rsidRPr="00653501">
              <w:rPr>
                <w:rFonts w:ascii="Arial" w:hAnsi="Arial" w:cs="Arial"/>
                <w:bCs/>
                <w:sz w:val="18"/>
                <w:szCs w:val="18"/>
                <w:lang w:eastAsia="es-CO"/>
              </w:rPr>
              <w:t>De la falsedad en documentos</w:t>
            </w:r>
          </w:p>
        </w:tc>
      </w:tr>
      <w:tr w:rsidR="00653501" w:rsidRPr="00653501" w14:paraId="22F6A26C" w14:textId="77777777" w:rsidTr="002607ED">
        <w:trPr>
          <w:trHeight w:val="499"/>
        </w:trPr>
        <w:tc>
          <w:tcPr>
            <w:tcW w:w="1276" w:type="dxa"/>
            <w:shd w:val="clear" w:color="auto" w:fill="auto"/>
            <w:vAlign w:val="center"/>
          </w:tcPr>
          <w:p w14:paraId="1C8DB8F6" w14:textId="77777777" w:rsidR="00AE1024" w:rsidRPr="00653501" w:rsidRDefault="00AE1024" w:rsidP="00AC0B1B">
            <w:pPr>
              <w:rPr>
                <w:rFonts w:ascii="Arial" w:hAnsi="Arial" w:cs="Arial"/>
                <w:bCs/>
                <w:sz w:val="18"/>
                <w:szCs w:val="18"/>
                <w:lang w:eastAsia="es-CO"/>
              </w:rPr>
            </w:pPr>
            <w:r w:rsidRPr="00653501">
              <w:rPr>
                <w:rFonts w:ascii="Arial" w:hAnsi="Arial" w:cs="Arial"/>
                <w:bCs/>
                <w:sz w:val="18"/>
                <w:szCs w:val="18"/>
                <w:lang w:eastAsia="es-CO"/>
              </w:rPr>
              <w:t>Ley</w:t>
            </w:r>
          </w:p>
        </w:tc>
        <w:tc>
          <w:tcPr>
            <w:tcW w:w="1457" w:type="dxa"/>
            <w:shd w:val="clear" w:color="auto" w:fill="auto"/>
            <w:vAlign w:val="center"/>
          </w:tcPr>
          <w:p w14:paraId="03FD6A58" w14:textId="77777777" w:rsidR="00AE1024" w:rsidRPr="00653501" w:rsidRDefault="00AE1024" w:rsidP="00AC0B1B">
            <w:pPr>
              <w:rPr>
                <w:rFonts w:ascii="Arial" w:hAnsi="Arial" w:cs="Arial"/>
                <w:bCs/>
                <w:sz w:val="18"/>
                <w:szCs w:val="18"/>
                <w:lang w:eastAsia="es-CO"/>
              </w:rPr>
            </w:pPr>
            <w:r w:rsidRPr="00653501">
              <w:rPr>
                <w:rFonts w:ascii="Arial" w:hAnsi="Arial" w:cs="Arial"/>
                <w:bCs/>
                <w:sz w:val="18"/>
                <w:szCs w:val="18"/>
                <w:lang w:eastAsia="es-CO"/>
              </w:rPr>
              <w:t>1437 / 2011-01-18</w:t>
            </w:r>
          </w:p>
        </w:tc>
        <w:tc>
          <w:tcPr>
            <w:tcW w:w="3482" w:type="dxa"/>
            <w:shd w:val="clear" w:color="auto" w:fill="auto"/>
            <w:vAlign w:val="center"/>
          </w:tcPr>
          <w:p w14:paraId="2BE5758E" w14:textId="77777777" w:rsidR="00AE1024" w:rsidRPr="00653501" w:rsidRDefault="00AE1024" w:rsidP="00AC0B1B">
            <w:pPr>
              <w:rPr>
                <w:rFonts w:ascii="Arial" w:hAnsi="Arial" w:cs="Arial"/>
                <w:bCs/>
                <w:sz w:val="18"/>
                <w:szCs w:val="18"/>
                <w:lang w:eastAsia="es-CO"/>
              </w:rPr>
            </w:pPr>
            <w:r w:rsidRPr="00653501">
              <w:rPr>
                <w:rFonts w:ascii="Arial" w:hAnsi="Arial" w:cs="Arial"/>
                <w:bCs/>
                <w:sz w:val="18"/>
                <w:szCs w:val="18"/>
                <w:lang w:eastAsia="es-CO"/>
              </w:rPr>
              <w:t>Código de Procedimiento Administrativo y de lo Contencioso Administrativo</w:t>
            </w:r>
          </w:p>
        </w:tc>
        <w:tc>
          <w:tcPr>
            <w:tcW w:w="1205" w:type="dxa"/>
            <w:shd w:val="clear" w:color="auto" w:fill="auto"/>
            <w:vAlign w:val="center"/>
          </w:tcPr>
          <w:p w14:paraId="1CDB9C49" w14:textId="77777777" w:rsidR="00AE1024" w:rsidRPr="00653501" w:rsidRDefault="00AE1024" w:rsidP="00AC0B1B">
            <w:pPr>
              <w:rPr>
                <w:rFonts w:ascii="Arial" w:hAnsi="Arial" w:cs="Arial"/>
                <w:bCs/>
                <w:sz w:val="18"/>
                <w:szCs w:val="18"/>
                <w:lang w:eastAsia="es-CO"/>
              </w:rPr>
            </w:pPr>
          </w:p>
        </w:tc>
        <w:tc>
          <w:tcPr>
            <w:tcW w:w="1419" w:type="dxa"/>
            <w:shd w:val="clear" w:color="auto" w:fill="auto"/>
            <w:vAlign w:val="center"/>
          </w:tcPr>
          <w:p w14:paraId="30074BE0" w14:textId="77777777" w:rsidR="00AE1024" w:rsidRPr="00653501" w:rsidRDefault="00AE1024" w:rsidP="00AC0B1B">
            <w:pPr>
              <w:rPr>
                <w:rFonts w:ascii="Arial" w:hAnsi="Arial" w:cs="Arial"/>
                <w:bCs/>
                <w:sz w:val="18"/>
                <w:szCs w:val="18"/>
                <w:lang w:eastAsia="es-CO"/>
              </w:rPr>
            </w:pPr>
            <w:r w:rsidRPr="00653501">
              <w:rPr>
                <w:rFonts w:ascii="Arial" w:hAnsi="Arial" w:cs="Arial"/>
                <w:bCs/>
                <w:sz w:val="18"/>
                <w:szCs w:val="18"/>
                <w:lang w:eastAsia="es-CO"/>
              </w:rPr>
              <w:t>Total</w:t>
            </w:r>
          </w:p>
        </w:tc>
      </w:tr>
      <w:tr w:rsidR="00653501" w:rsidRPr="00653501" w14:paraId="425B478E" w14:textId="77777777" w:rsidTr="002607ED">
        <w:trPr>
          <w:trHeight w:val="499"/>
        </w:trPr>
        <w:tc>
          <w:tcPr>
            <w:tcW w:w="1276" w:type="dxa"/>
            <w:shd w:val="clear" w:color="auto" w:fill="auto"/>
            <w:vAlign w:val="center"/>
          </w:tcPr>
          <w:p w14:paraId="6AC1DF1A" w14:textId="77777777" w:rsidR="00AE1024" w:rsidRPr="00653501" w:rsidRDefault="00AE1024" w:rsidP="00AC0B1B">
            <w:pPr>
              <w:rPr>
                <w:rFonts w:ascii="Arial" w:hAnsi="Arial" w:cs="Arial"/>
                <w:bCs/>
                <w:sz w:val="18"/>
                <w:szCs w:val="18"/>
                <w:lang w:eastAsia="es-CO"/>
              </w:rPr>
            </w:pPr>
            <w:r w:rsidRPr="00653501">
              <w:rPr>
                <w:rFonts w:ascii="Arial" w:hAnsi="Arial" w:cs="Arial"/>
                <w:bCs/>
                <w:sz w:val="18"/>
                <w:szCs w:val="18"/>
                <w:lang w:eastAsia="es-CO"/>
              </w:rPr>
              <w:t>Ley</w:t>
            </w:r>
          </w:p>
        </w:tc>
        <w:tc>
          <w:tcPr>
            <w:tcW w:w="1457" w:type="dxa"/>
            <w:shd w:val="clear" w:color="auto" w:fill="auto"/>
            <w:vAlign w:val="center"/>
          </w:tcPr>
          <w:p w14:paraId="2A98C86E" w14:textId="77777777" w:rsidR="00AE1024" w:rsidRPr="00653501" w:rsidRDefault="00AE1024" w:rsidP="00AC0B1B">
            <w:pPr>
              <w:rPr>
                <w:rFonts w:ascii="Arial" w:hAnsi="Arial" w:cs="Arial"/>
                <w:bCs/>
                <w:sz w:val="18"/>
                <w:szCs w:val="18"/>
                <w:lang w:eastAsia="es-CO"/>
              </w:rPr>
            </w:pPr>
            <w:r w:rsidRPr="00653501">
              <w:rPr>
                <w:rFonts w:ascii="Arial" w:hAnsi="Arial" w:cs="Arial"/>
                <w:bCs/>
                <w:sz w:val="18"/>
                <w:szCs w:val="18"/>
                <w:lang w:eastAsia="es-CO"/>
              </w:rPr>
              <w:t>1523 / 2012-04-24</w:t>
            </w:r>
          </w:p>
        </w:tc>
        <w:tc>
          <w:tcPr>
            <w:tcW w:w="3482" w:type="dxa"/>
            <w:shd w:val="clear" w:color="auto" w:fill="auto"/>
            <w:vAlign w:val="center"/>
          </w:tcPr>
          <w:p w14:paraId="424DF196" w14:textId="77777777" w:rsidR="00AE1024" w:rsidRPr="00653501" w:rsidRDefault="00AE1024" w:rsidP="00AC0B1B">
            <w:pPr>
              <w:rPr>
                <w:rFonts w:ascii="Arial" w:hAnsi="Arial" w:cs="Arial"/>
                <w:bCs/>
                <w:sz w:val="18"/>
                <w:szCs w:val="18"/>
                <w:lang w:eastAsia="es-CO"/>
              </w:rPr>
            </w:pPr>
            <w:r w:rsidRPr="00653501">
              <w:rPr>
                <w:rFonts w:ascii="Arial" w:hAnsi="Arial" w:cs="Arial"/>
                <w:bCs/>
                <w:sz w:val="18"/>
                <w:szCs w:val="18"/>
                <w:lang w:eastAsia="es-CO"/>
              </w:rPr>
              <w:t>Se adopta la política nacional de gestión del riesgo de desastres y se establece el Sistema Nacional de Gestión del Riesgo de Desastres y se dictan otras disposiciones</w:t>
            </w:r>
          </w:p>
        </w:tc>
        <w:tc>
          <w:tcPr>
            <w:tcW w:w="1205" w:type="dxa"/>
            <w:shd w:val="clear" w:color="auto" w:fill="auto"/>
            <w:vAlign w:val="center"/>
          </w:tcPr>
          <w:p w14:paraId="4339E83A" w14:textId="77777777" w:rsidR="00AE1024" w:rsidRPr="00653501" w:rsidRDefault="00AE1024" w:rsidP="00AC0B1B">
            <w:pPr>
              <w:rPr>
                <w:rFonts w:ascii="Arial" w:hAnsi="Arial" w:cs="Arial"/>
                <w:bCs/>
                <w:sz w:val="18"/>
                <w:szCs w:val="18"/>
                <w:lang w:eastAsia="es-CO"/>
              </w:rPr>
            </w:pPr>
          </w:p>
        </w:tc>
        <w:tc>
          <w:tcPr>
            <w:tcW w:w="1419" w:type="dxa"/>
            <w:shd w:val="clear" w:color="auto" w:fill="auto"/>
            <w:vAlign w:val="center"/>
          </w:tcPr>
          <w:p w14:paraId="1F8EBFA8" w14:textId="77777777" w:rsidR="00AE1024" w:rsidRPr="00653501" w:rsidRDefault="00AE1024" w:rsidP="00AC0B1B">
            <w:pPr>
              <w:rPr>
                <w:rFonts w:ascii="Arial" w:hAnsi="Arial" w:cs="Arial"/>
                <w:bCs/>
                <w:sz w:val="18"/>
                <w:szCs w:val="18"/>
                <w:lang w:eastAsia="es-CO"/>
              </w:rPr>
            </w:pPr>
            <w:r w:rsidRPr="00653501">
              <w:rPr>
                <w:rFonts w:ascii="Arial" w:hAnsi="Arial" w:cs="Arial"/>
                <w:bCs/>
                <w:sz w:val="18"/>
                <w:szCs w:val="18"/>
                <w:lang w:eastAsia="es-CO"/>
              </w:rPr>
              <w:t>Total</w:t>
            </w:r>
          </w:p>
        </w:tc>
      </w:tr>
      <w:tr w:rsidR="00653501" w:rsidRPr="00653501" w14:paraId="4B0D9C10" w14:textId="77777777" w:rsidTr="002607ED">
        <w:trPr>
          <w:trHeight w:val="393"/>
        </w:trPr>
        <w:tc>
          <w:tcPr>
            <w:tcW w:w="1276" w:type="dxa"/>
            <w:shd w:val="clear" w:color="auto" w:fill="auto"/>
            <w:vAlign w:val="center"/>
          </w:tcPr>
          <w:p w14:paraId="42D4DCEA" w14:textId="77777777" w:rsidR="00AE1024" w:rsidRPr="00653501" w:rsidRDefault="00AE1024" w:rsidP="00AC0B1B">
            <w:pPr>
              <w:rPr>
                <w:rFonts w:ascii="Arial" w:hAnsi="Arial" w:cs="Arial"/>
                <w:bCs/>
                <w:sz w:val="18"/>
                <w:szCs w:val="18"/>
                <w:lang w:eastAsia="es-CO"/>
              </w:rPr>
            </w:pPr>
            <w:r w:rsidRPr="00653501">
              <w:rPr>
                <w:rFonts w:ascii="Arial" w:hAnsi="Arial" w:cs="Arial"/>
                <w:bCs/>
                <w:sz w:val="18"/>
                <w:szCs w:val="18"/>
                <w:lang w:eastAsia="es-CO"/>
              </w:rPr>
              <w:t>Ley</w:t>
            </w:r>
          </w:p>
        </w:tc>
        <w:tc>
          <w:tcPr>
            <w:tcW w:w="1457" w:type="dxa"/>
            <w:shd w:val="clear" w:color="auto" w:fill="auto"/>
            <w:vAlign w:val="center"/>
          </w:tcPr>
          <w:p w14:paraId="7B2BDE09" w14:textId="77777777" w:rsidR="00AE1024" w:rsidRPr="00653501" w:rsidRDefault="00AE1024" w:rsidP="00AC0B1B">
            <w:pPr>
              <w:rPr>
                <w:rFonts w:ascii="Arial" w:hAnsi="Arial" w:cs="Arial"/>
                <w:bCs/>
                <w:sz w:val="18"/>
                <w:szCs w:val="18"/>
                <w:lang w:eastAsia="es-CO"/>
              </w:rPr>
            </w:pPr>
            <w:r w:rsidRPr="00653501">
              <w:rPr>
                <w:rFonts w:ascii="Arial" w:hAnsi="Arial" w:cs="Arial"/>
                <w:bCs/>
                <w:sz w:val="18"/>
                <w:szCs w:val="18"/>
                <w:lang w:eastAsia="es-CO"/>
              </w:rPr>
              <w:t>1564 / 2012-07-12</w:t>
            </w:r>
          </w:p>
        </w:tc>
        <w:tc>
          <w:tcPr>
            <w:tcW w:w="3482" w:type="dxa"/>
            <w:shd w:val="clear" w:color="auto" w:fill="auto"/>
            <w:vAlign w:val="center"/>
          </w:tcPr>
          <w:p w14:paraId="5CF20816" w14:textId="77777777" w:rsidR="00AE1024" w:rsidRPr="00653501" w:rsidRDefault="00AE1024" w:rsidP="00AC0B1B">
            <w:pPr>
              <w:rPr>
                <w:rFonts w:ascii="Arial" w:hAnsi="Arial" w:cs="Arial"/>
                <w:bCs/>
                <w:sz w:val="18"/>
                <w:szCs w:val="18"/>
                <w:lang w:eastAsia="es-CO"/>
              </w:rPr>
            </w:pPr>
            <w:r w:rsidRPr="00653501">
              <w:rPr>
                <w:rFonts w:ascii="Arial" w:hAnsi="Arial" w:cs="Arial"/>
                <w:bCs/>
                <w:sz w:val="18"/>
                <w:szCs w:val="18"/>
                <w:lang w:eastAsia="es-CO"/>
              </w:rPr>
              <w:t>Ley General del Proceso</w:t>
            </w:r>
          </w:p>
        </w:tc>
        <w:tc>
          <w:tcPr>
            <w:tcW w:w="1205" w:type="dxa"/>
            <w:shd w:val="clear" w:color="auto" w:fill="auto"/>
            <w:vAlign w:val="center"/>
          </w:tcPr>
          <w:p w14:paraId="4C2D27E8" w14:textId="77777777" w:rsidR="00AE1024" w:rsidRPr="00653501" w:rsidRDefault="00AE1024" w:rsidP="00AC0B1B">
            <w:pPr>
              <w:rPr>
                <w:rFonts w:ascii="Arial" w:hAnsi="Arial" w:cs="Arial"/>
                <w:bCs/>
                <w:sz w:val="18"/>
                <w:szCs w:val="18"/>
                <w:lang w:eastAsia="es-CO"/>
              </w:rPr>
            </w:pPr>
            <w:r w:rsidRPr="00653501">
              <w:rPr>
                <w:rFonts w:ascii="Arial" w:hAnsi="Arial" w:cs="Arial"/>
                <w:bCs/>
                <w:sz w:val="18"/>
                <w:szCs w:val="18"/>
                <w:lang w:eastAsia="es-CO"/>
              </w:rPr>
              <w:t>122-126, 243-274</w:t>
            </w:r>
          </w:p>
        </w:tc>
        <w:tc>
          <w:tcPr>
            <w:tcW w:w="1419" w:type="dxa"/>
            <w:shd w:val="clear" w:color="auto" w:fill="auto"/>
            <w:vAlign w:val="center"/>
          </w:tcPr>
          <w:p w14:paraId="7B60C90B" w14:textId="77777777" w:rsidR="00AE1024" w:rsidRPr="00653501" w:rsidRDefault="00AE1024" w:rsidP="00AC0B1B">
            <w:pPr>
              <w:rPr>
                <w:rFonts w:ascii="Arial" w:hAnsi="Arial" w:cs="Arial"/>
                <w:bCs/>
                <w:sz w:val="18"/>
                <w:szCs w:val="18"/>
                <w:lang w:eastAsia="es-CO"/>
              </w:rPr>
            </w:pPr>
            <w:r w:rsidRPr="00653501">
              <w:rPr>
                <w:rFonts w:ascii="Arial" w:hAnsi="Arial" w:cs="Arial"/>
                <w:bCs/>
                <w:sz w:val="18"/>
                <w:szCs w:val="18"/>
                <w:lang w:eastAsia="es-CO"/>
              </w:rPr>
              <w:t>Tít. III Expedientes, Capítulo IX Documentos</w:t>
            </w:r>
          </w:p>
        </w:tc>
      </w:tr>
      <w:tr w:rsidR="00653501" w:rsidRPr="00653501" w14:paraId="5AC7D401" w14:textId="77777777" w:rsidTr="002607ED">
        <w:trPr>
          <w:trHeight w:val="314"/>
        </w:trPr>
        <w:tc>
          <w:tcPr>
            <w:tcW w:w="1276" w:type="dxa"/>
            <w:shd w:val="clear" w:color="auto" w:fill="auto"/>
            <w:vAlign w:val="center"/>
          </w:tcPr>
          <w:p w14:paraId="6428EF65" w14:textId="77777777" w:rsidR="00AE1024" w:rsidRPr="00653501" w:rsidRDefault="00AE1024" w:rsidP="00AC0B1B">
            <w:pPr>
              <w:rPr>
                <w:rFonts w:ascii="Arial" w:hAnsi="Arial" w:cs="Arial"/>
                <w:bCs/>
                <w:sz w:val="18"/>
                <w:szCs w:val="18"/>
                <w:lang w:eastAsia="es-CO"/>
              </w:rPr>
            </w:pPr>
            <w:r w:rsidRPr="00653501">
              <w:rPr>
                <w:rFonts w:ascii="Arial" w:hAnsi="Arial" w:cs="Arial"/>
                <w:bCs/>
                <w:sz w:val="18"/>
                <w:szCs w:val="18"/>
                <w:lang w:eastAsia="es-CO"/>
              </w:rPr>
              <w:t>Ley</w:t>
            </w:r>
          </w:p>
        </w:tc>
        <w:tc>
          <w:tcPr>
            <w:tcW w:w="1457" w:type="dxa"/>
            <w:shd w:val="clear" w:color="auto" w:fill="auto"/>
            <w:vAlign w:val="center"/>
          </w:tcPr>
          <w:p w14:paraId="1174F0E0" w14:textId="77777777" w:rsidR="00AE1024" w:rsidRPr="00653501" w:rsidRDefault="00AE1024" w:rsidP="00AC0B1B">
            <w:pPr>
              <w:rPr>
                <w:rFonts w:ascii="Arial" w:hAnsi="Arial" w:cs="Arial"/>
                <w:bCs/>
                <w:sz w:val="18"/>
                <w:szCs w:val="18"/>
                <w:lang w:eastAsia="es-CO"/>
              </w:rPr>
            </w:pPr>
            <w:r w:rsidRPr="00653501">
              <w:rPr>
                <w:rFonts w:ascii="Arial" w:hAnsi="Arial" w:cs="Arial"/>
                <w:bCs/>
                <w:sz w:val="18"/>
                <w:szCs w:val="18"/>
                <w:lang w:eastAsia="es-CO"/>
              </w:rPr>
              <w:t>1712 / 2014-03-06</w:t>
            </w:r>
          </w:p>
        </w:tc>
        <w:tc>
          <w:tcPr>
            <w:tcW w:w="3482" w:type="dxa"/>
            <w:shd w:val="clear" w:color="auto" w:fill="auto"/>
            <w:vAlign w:val="center"/>
          </w:tcPr>
          <w:p w14:paraId="4E498C87" w14:textId="77777777" w:rsidR="00AE1024" w:rsidRPr="00653501" w:rsidRDefault="00AE1024" w:rsidP="00AC0B1B">
            <w:pPr>
              <w:rPr>
                <w:rFonts w:ascii="Arial" w:hAnsi="Arial" w:cs="Arial"/>
                <w:bCs/>
                <w:sz w:val="18"/>
                <w:szCs w:val="18"/>
                <w:lang w:eastAsia="es-CO"/>
              </w:rPr>
            </w:pPr>
            <w:r w:rsidRPr="00653501">
              <w:rPr>
                <w:rFonts w:ascii="Arial" w:hAnsi="Arial" w:cs="Arial"/>
                <w:bCs/>
                <w:sz w:val="18"/>
                <w:szCs w:val="18"/>
                <w:lang w:eastAsia="es-CO"/>
              </w:rPr>
              <w:t>Ley de Transparencia y del Derecho de Acceso a la Información Pública Nacional</w:t>
            </w:r>
          </w:p>
        </w:tc>
        <w:tc>
          <w:tcPr>
            <w:tcW w:w="1205" w:type="dxa"/>
            <w:shd w:val="clear" w:color="auto" w:fill="auto"/>
            <w:vAlign w:val="center"/>
          </w:tcPr>
          <w:p w14:paraId="76A0F7FF" w14:textId="77777777" w:rsidR="00AE1024" w:rsidRPr="00653501" w:rsidRDefault="00AE1024" w:rsidP="00AC0B1B">
            <w:pPr>
              <w:rPr>
                <w:rFonts w:ascii="Arial" w:hAnsi="Arial" w:cs="Arial"/>
                <w:bCs/>
                <w:sz w:val="18"/>
                <w:szCs w:val="18"/>
                <w:lang w:eastAsia="es-CO"/>
              </w:rPr>
            </w:pPr>
          </w:p>
        </w:tc>
        <w:tc>
          <w:tcPr>
            <w:tcW w:w="1419" w:type="dxa"/>
            <w:shd w:val="clear" w:color="auto" w:fill="auto"/>
            <w:vAlign w:val="center"/>
          </w:tcPr>
          <w:p w14:paraId="1856F37D" w14:textId="77777777" w:rsidR="00AE1024" w:rsidRPr="00653501" w:rsidRDefault="00AE1024" w:rsidP="00AC0B1B">
            <w:pPr>
              <w:rPr>
                <w:rFonts w:ascii="Arial" w:hAnsi="Arial" w:cs="Arial"/>
                <w:bCs/>
                <w:sz w:val="18"/>
                <w:szCs w:val="18"/>
                <w:lang w:eastAsia="es-CO"/>
              </w:rPr>
            </w:pPr>
            <w:r w:rsidRPr="00653501">
              <w:rPr>
                <w:rFonts w:ascii="Arial" w:hAnsi="Arial" w:cs="Arial"/>
                <w:bCs/>
                <w:sz w:val="18"/>
                <w:szCs w:val="18"/>
                <w:lang w:eastAsia="es-CO"/>
              </w:rPr>
              <w:t>Total</w:t>
            </w:r>
          </w:p>
        </w:tc>
      </w:tr>
      <w:tr w:rsidR="00653501" w:rsidRPr="00653501" w14:paraId="76A0F981" w14:textId="77777777" w:rsidTr="002607ED">
        <w:trPr>
          <w:trHeight w:val="406"/>
        </w:trPr>
        <w:tc>
          <w:tcPr>
            <w:tcW w:w="1276" w:type="dxa"/>
            <w:shd w:val="clear" w:color="auto" w:fill="auto"/>
            <w:vAlign w:val="center"/>
          </w:tcPr>
          <w:p w14:paraId="3F1D2326" w14:textId="77777777" w:rsidR="00AE1024" w:rsidRPr="00653501" w:rsidRDefault="00AE1024" w:rsidP="00AC0B1B">
            <w:pPr>
              <w:rPr>
                <w:rFonts w:ascii="Arial" w:hAnsi="Arial" w:cs="Arial"/>
                <w:bCs/>
                <w:sz w:val="18"/>
                <w:szCs w:val="18"/>
                <w:lang w:eastAsia="es-CO"/>
              </w:rPr>
            </w:pPr>
            <w:r w:rsidRPr="00653501">
              <w:rPr>
                <w:rFonts w:ascii="Arial" w:hAnsi="Arial" w:cs="Arial"/>
                <w:bCs/>
                <w:sz w:val="18"/>
                <w:szCs w:val="18"/>
                <w:lang w:eastAsia="es-CO"/>
              </w:rPr>
              <w:t>Decreto</w:t>
            </w:r>
          </w:p>
        </w:tc>
        <w:tc>
          <w:tcPr>
            <w:tcW w:w="1457" w:type="dxa"/>
            <w:shd w:val="clear" w:color="auto" w:fill="auto"/>
            <w:vAlign w:val="center"/>
          </w:tcPr>
          <w:p w14:paraId="5BDA3B26" w14:textId="77777777" w:rsidR="00AE1024" w:rsidRPr="00653501" w:rsidRDefault="00AE1024" w:rsidP="00AC0B1B">
            <w:pPr>
              <w:rPr>
                <w:rFonts w:ascii="Arial" w:hAnsi="Arial" w:cs="Arial"/>
                <w:bCs/>
                <w:sz w:val="18"/>
                <w:szCs w:val="18"/>
                <w:lang w:eastAsia="es-CO"/>
              </w:rPr>
            </w:pPr>
            <w:r w:rsidRPr="00653501">
              <w:rPr>
                <w:rFonts w:ascii="Arial" w:hAnsi="Arial" w:cs="Arial"/>
                <w:bCs/>
                <w:sz w:val="18"/>
                <w:szCs w:val="18"/>
                <w:lang w:eastAsia="es-CO"/>
              </w:rPr>
              <w:t>2527 / 1950-07-27</w:t>
            </w:r>
          </w:p>
        </w:tc>
        <w:tc>
          <w:tcPr>
            <w:tcW w:w="3482" w:type="dxa"/>
            <w:shd w:val="clear" w:color="auto" w:fill="auto"/>
            <w:vAlign w:val="center"/>
          </w:tcPr>
          <w:p w14:paraId="5E1C128B" w14:textId="77777777" w:rsidR="00AE1024" w:rsidRPr="00653501" w:rsidRDefault="00AE1024" w:rsidP="00AC0B1B">
            <w:pPr>
              <w:rPr>
                <w:rFonts w:ascii="Arial" w:hAnsi="Arial" w:cs="Arial"/>
                <w:bCs/>
                <w:sz w:val="18"/>
                <w:szCs w:val="18"/>
                <w:lang w:eastAsia="es-CO"/>
              </w:rPr>
            </w:pPr>
            <w:r w:rsidRPr="00653501">
              <w:rPr>
                <w:rFonts w:ascii="Arial" w:hAnsi="Arial" w:cs="Arial"/>
                <w:bCs/>
                <w:sz w:val="18"/>
                <w:szCs w:val="18"/>
                <w:lang w:eastAsia="es-CO"/>
              </w:rPr>
              <w:t>Autoriza el uso del microfilme en los archivos y les da valor probatorio</w:t>
            </w:r>
          </w:p>
        </w:tc>
        <w:tc>
          <w:tcPr>
            <w:tcW w:w="1205" w:type="dxa"/>
            <w:shd w:val="clear" w:color="auto" w:fill="auto"/>
            <w:vAlign w:val="center"/>
          </w:tcPr>
          <w:p w14:paraId="7600545B" w14:textId="77777777" w:rsidR="00AE1024" w:rsidRPr="00653501" w:rsidRDefault="00AE1024" w:rsidP="00AC0B1B">
            <w:pPr>
              <w:rPr>
                <w:rFonts w:ascii="Arial" w:hAnsi="Arial" w:cs="Arial"/>
                <w:bCs/>
                <w:sz w:val="18"/>
                <w:szCs w:val="18"/>
                <w:lang w:eastAsia="es-CO"/>
              </w:rPr>
            </w:pPr>
          </w:p>
        </w:tc>
        <w:tc>
          <w:tcPr>
            <w:tcW w:w="1419" w:type="dxa"/>
            <w:shd w:val="clear" w:color="auto" w:fill="auto"/>
            <w:vAlign w:val="center"/>
          </w:tcPr>
          <w:p w14:paraId="05B11C8D" w14:textId="77777777" w:rsidR="00AE1024" w:rsidRPr="00653501" w:rsidRDefault="00AE1024" w:rsidP="00AC0B1B">
            <w:pPr>
              <w:rPr>
                <w:rFonts w:ascii="Arial" w:hAnsi="Arial" w:cs="Arial"/>
                <w:bCs/>
                <w:sz w:val="18"/>
                <w:szCs w:val="18"/>
                <w:lang w:eastAsia="es-CO"/>
              </w:rPr>
            </w:pPr>
            <w:r w:rsidRPr="00653501">
              <w:rPr>
                <w:rFonts w:ascii="Arial" w:hAnsi="Arial" w:cs="Arial"/>
                <w:bCs/>
                <w:sz w:val="18"/>
                <w:szCs w:val="18"/>
                <w:lang w:eastAsia="es-CO"/>
              </w:rPr>
              <w:t>Total</w:t>
            </w:r>
          </w:p>
        </w:tc>
      </w:tr>
      <w:tr w:rsidR="00653501" w:rsidRPr="00653501" w14:paraId="7C08A1EE" w14:textId="77777777" w:rsidTr="002607ED">
        <w:trPr>
          <w:trHeight w:val="499"/>
        </w:trPr>
        <w:tc>
          <w:tcPr>
            <w:tcW w:w="1276" w:type="dxa"/>
            <w:shd w:val="clear" w:color="auto" w:fill="auto"/>
            <w:vAlign w:val="center"/>
          </w:tcPr>
          <w:p w14:paraId="1890B11E" w14:textId="77777777" w:rsidR="00AE1024" w:rsidRPr="00653501" w:rsidRDefault="00AE1024" w:rsidP="00AC0B1B">
            <w:pPr>
              <w:rPr>
                <w:rFonts w:ascii="Arial" w:hAnsi="Arial" w:cs="Arial"/>
                <w:bCs/>
                <w:sz w:val="18"/>
                <w:szCs w:val="18"/>
                <w:lang w:eastAsia="es-CO"/>
              </w:rPr>
            </w:pPr>
            <w:r w:rsidRPr="00653501">
              <w:rPr>
                <w:rFonts w:ascii="Arial" w:hAnsi="Arial" w:cs="Arial"/>
                <w:bCs/>
                <w:sz w:val="18"/>
                <w:szCs w:val="18"/>
                <w:lang w:eastAsia="es-CO"/>
              </w:rPr>
              <w:t>Decreto</w:t>
            </w:r>
          </w:p>
        </w:tc>
        <w:tc>
          <w:tcPr>
            <w:tcW w:w="1457" w:type="dxa"/>
            <w:shd w:val="clear" w:color="auto" w:fill="auto"/>
            <w:vAlign w:val="center"/>
          </w:tcPr>
          <w:p w14:paraId="01E78B11" w14:textId="77777777" w:rsidR="00AE1024" w:rsidRPr="00653501" w:rsidRDefault="00AE1024" w:rsidP="00AC0B1B">
            <w:pPr>
              <w:rPr>
                <w:rFonts w:ascii="Arial" w:hAnsi="Arial" w:cs="Arial"/>
                <w:bCs/>
                <w:sz w:val="18"/>
                <w:szCs w:val="18"/>
                <w:lang w:eastAsia="es-CO"/>
              </w:rPr>
            </w:pPr>
            <w:r w:rsidRPr="00653501">
              <w:rPr>
                <w:rFonts w:ascii="Arial" w:hAnsi="Arial" w:cs="Arial"/>
                <w:bCs/>
                <w:sz w:val="18"/>
                <w:szCs w:val="18"/>
                <w:lang w:eastAsia="es-CO"/>
              </w:rPr>
              <w:t>1747 / 2000-09-11</w:t>
            </w:r>
          </w:p>
        </w:tc>
        <w:tc>
          <w:tcPr>
            <w:tcW w:w="3482" w:type="dxa"/>
            <w:shd w:val="clear" w:color="auto" w:fill="auto"/>
            <w:vAlign w:val="center"/>
          </w:tcPr>
          <w:p w14:paraId="2ACEC360" w14:textId="77777777" w:rsidR="00AE1024" w:rsidRPr="00653501" w:rsidRDefault="00AE1024" w:rsidP="00AC0B1B">
            <w:pPr>
              <w:rPr>
                <w:rFonts w:ascii="Arial" w:hAnsi="Arial" w:cs="Arial"/>
                <w:bCs/>
                <w:sz w:val="18"/>
                <w:szCs w:val="18"/>
                <w:lang w:eastAsia="es-CO"/>
              </w:rPr>
            </w:pPr>
            <w:r w:rsidRPr="00653501">
              <w:rPr>
                <w:rFonts w:ascii="Arial" w:hAnsi="Arial" w:cs="Arial"/>
                <w:bCs/>
                <w:sz w:val="18"/>
                <w:szCs w:val="18"/>
                <w:lang w:eastAsia="es-CO"/>
              </w:rPr>
              <w:t>reglamenta parcialmente la Ley 527 de 1999, en lo relacionado con las entidades de certificación, los certificados y las firmas digitales</w:t>
            </w:r>
          </w:p>
        </w:tc>
        <w:tc>
          <w:tcPr>
            <w:tcW w:w="1205" w:type="dxa"/>
            <w:shd w:val="clear" w:color="auto" w:fill="auto"/>
            <w:vAlign w:val="center"/>
          </w:tcPr>
          <w:p w14:paraId="5929F632" w14:textId="77777777" w:rsidR="00AE1024" w:rsidRPr="00653501" w:rsidRDefault="00AE1024" w:rsidP="00AC0B1B">
            <w:pPr>
              <w:rPr>
                <w:rFonts w:ascii="Arial" w:hAnsi="Arial" w:cs="Arial"/>
                <w:bCs/>
                <w:sz w:val="18"/>
                <w:szCs w:val="18"/>
                <w:lang w:eastAsia="es-CO"/>
              </w:rPr>
            </w:pPr>
          </w:p>
        </w:tc>
        <w:tc>
          <w:tcPr>
            <w:tcW w:w="1419" w:type="dxa"/>
            <w:shd w:val="clear" w:color="auto" w:fill="auto"/>
            <w:vAlign w:val="center"/>
          </w:tcPr>
          <w:p w14:paraId="39D6AF1C" w14:textId="77777777" w:rsidR="00AE1024" w:rsidRPr="00653501" w:rsidRDefault="00AE1024" w:rsidP="00AC0B1B">
            <w:pPr>
              <w:rPr>
                <w:rFonts w:ascii="Arial" w:hAnsi="Arial" w:cs="Arial"/>
                <w:bCs/>
                <w:sz w:val="18"/>
                <w:szCs w:val="18"/>
                <w:lang w:eastAsia="es-CO"/>
              </w:rPr>
            </w:pPr>
            <w:r w:rsidRPr="00653501">
              <w:rPr>
                <w:rFonts w:ascii="Arial" w:hAnsi="Arial" w:cs="Arial"/>
                <w:bCs/>
                <w:sz w:val="18"/>
                <w:szCs w:val="18"/>
                <w:lang w:eastAsia="es-CO"/>
              </w:rPr>
              <w:t>Total</w:t>
            </w:r>
          </w:p>
        </w:tc>
      </w:tr>
      <w:tr w:rsidR="00653501" w:rsidRPr="00653501" w14:paraId="14826D36" w14:textId="77777777" w:rsidTr="002607ED">
        <w:trPr>
          <w:trHeight w:val="518"/>
        </w:trPr>
        <w:tc>
          <w:tcPr>
            <w:tcW w:w="1276" w:type="dxa"/>
            <w:shd w:val="clear" w:color="auto" w:fill="auto"/>
            <w:vAlign w:val="center"/>
          </w:tcPr>
          <w:p w14:paraId="723922B7" w14:textId="77777777" w:rsidR="00AE1024" w:rsidRPr="00653501" w:rsidRDefault="00AE1024" w:rsidP="00AC0B1B">
            <w:pPr>
              <w:rPr>
                <w:rFonts w:ascii="Arial" w:hAnsi="Arial" w:cs="Arial"/>
                <w:sz w:val="18"/>
                <w:szCs w:val="18"/>
                <w:lang w:eastAsia="es-CO"/>
              </w:rPr>
            </w:pPr>
            <w:r w:rsidRPr="00653501">
              <w:rPr>
                <w:rFonts w:ascii="Arial" w:hAnsi="Arial" w:cs="Arial"/>
                <w:sz w:val="18"/>
                <w:szCs w:val="18"/>
                <w:lang w:eastAsia="es-CO"/>
              </w:rPr>
              <w:t xml:space="preserve">Decreto </w:t>
            </w:r>
          </w:p>
        </w:tc>
        <w:tc>
          <w:tcPr>
            <w:tcW w:w="1457" w:type="dxa"/>
            <w:shd w:val="clear" w:color="auto" w:fill="auto"/>
            <w:vAlign w:val="center"/>
          </w:tcPr>
          <w:p w14:paraId="14F5BF0B" w14:textId="77777777" w:rsidR="00AE1024" w:rsidRPr="00653501" w:rsidRDefault="00AE1024" w:rsidP="00AC0B1B">
            <w:pPr>
              <w:rPr>
                <w:rFonts w:ascii="Arial" w:hAnsi="Arial" w:cs="Arial"/>
                <w:sz w:val="18"/>
                <w:szCs w:val="18"/>
                <w:lang w:eastAsia="es-CO"/>
              </w:rPr>
            </w:pPr>
            <w:r w:rsidRPr="00653501">
              <w:rPr>
                <w:rFonts w:ascii="Arial" w:hAnsi="Arial" w:cs="Arial"/>
                <w:sz w:val="18"/>
                <w:szCs w:val="18"/>
                <w:lang w:eastAsia="es-CO"/>
              </w:rPr>
              <w:t>2609 / 2012-12-14</w:t>
            </w:r>
          </w:p>
        </w:tc>
        <w:tc>
          <w:tcPr>
            <w:tcW w:w="3482" w:type="dxa"/>
            <w:shd w:val="clear" w:color="auto" w:fill="auto"/>
            <w:vAlign w:val="center"/>
          </w:tcPr>
          <w:p w14:paraId="32AEC683" w14:textId="77777777" w:rsidR="00AE1024" w:rsidRPr="00653501" w:rsidRDefault="00AE1024" w:rsidP="00AC0B1B">
            <w:pPr>
              <w:rPr>
                <w:rFonts w:ascii="Arial" w:hAnsi="Arial" w:cs="Arial"/>
                <w:sz w:val="18"/>
                <w:szCs w:val="18"/>
              </w:rPr>
            </w:pPr>
            <w:r w:rsidRPr="00653501">
              <w:rPr>
                <w:rFonts w:ascii="Arial" w:hAnsi="Arial" w:cs="Arial"/>
                <w:sz w:val="18"/>
                <w:szCs w:val="18"/>
              </w:rPr>
              <w:t>Se reglamenta el Título V de la Ley 594 de 2000, parcialmente los artículos 58 y 59 de la Ley 1437 de 2011 y se dictan otras disposiciones en materia de Gestión Documental para todas las Entidades del Estado</w:t>
            </w:r>
          </w:p>
        </w:tc>
        <w:tc>
          <w:tcPr>
            <w:tcW w:w="1205" w:type="dxa"/>
            <w:shd w:val="clear" w:color="auto" w:fill="auto"/>
            <w:vAlign w:val="center"/>
          </w:tcPr>
          <w:p w14:paraId="76026E4C" w14:textId="77777777" w:rsidR="00AE1024" w:rsidRPr="00653501" w:rsidRDefault="00AE1024" w:rsidP="00AC0B1B">
            <w:pPr>
              <w:rPr>
                <w:rFonts w:ascii="Arial" w:hAnsi="Arial" w:cs="Arial"/>
                <w:sz w:val="18"/>
                <w:szCs w:val="18"/>
              </w:rPr>
            </w:pPr>
          </w:p>
        </w:tc>
        <w:tc>
          <w:tcPr>
            <w:tcW w:w="1419" w:type="dxa"/>
            <w:shd w:val="clear" w:color="auto" w:fill="auto"/>
            <w:vAlign w:val="center"/>
          </w:tcPr>
          <w:p w14:paraId="564E4A3A" w14:textId="77777777" w:rsidR="00AE1024" w:rsidRPr="00653501" w:rsidRDefault="00AE1024" w:rsidP="00AC0B1B">
            <w:pPr>
              <w:rPr>
                <w:rFonts w:ascii="Arial" w:hAnsi="Arial" w:cs="Arial"/>
                <w:sz w:val="18"/>
                <w:szCs w:val="18"/>
              </w:rPr>
            </w:pPr>
            <w:r w:rsidRPr="00653501">
              <w:rPr>
                <w:rFonts w:ascii="Arial" w:hAnsi="Arial" w:cs="Arial"/>
                <w:sz w:val="18"/>
                <w:szCs w:val="18"/>
              </w:rPr>
              <w:t>Total</w:t>
            </w:r>
          </w:p>
        </w:tc>
      </w:tr>
      <w:tr w:rsidR="00653501" w:rsidRPr="00653501" w14:paraId="526CFB9E" w14:textId="77777777" w:rsidTr="002607ED">
        <w:trPr>
          <w:trHeight w:val="357"/>
        </w:trPr>
        <w:tc>
          <w:tcPr>
            <w:tcW w:w="1276" w:type="dxa"/>
            <w:shd w:val="clear" w:color="auto" w:fill="auto"/>
            <w:vAlign w:val="center"/>
          </w:tcPr>
          <w:p w14:paraId="6AA477CC" w14:textId="77777777" w:rsidR="00AE1024" w:rsidRPr="00653501" w:rsidRDefault="00AE1024" w:rsidP="00AC0B1B">
            <w:pPr>
              <w:rPr>
                <w:rFonts w:ascii="Arial" w:hAnsi="Arial" w:cs="Arial"/>
                <w:sz w:val="18"/>
                <w:szCs w:val="18"/>
                <w:lang w:eastAsia="es-CO"/>
              </w:rPr>
            </w:pPr>
            <w:r w:rsidRPr="00653501">
              <w:rPr>
                <w:rFonts w:ascii="Arial" w:hAnsi="Arial" w:cs="Arial"/>
                <w:sz w:val="18"/>
                <w:szCs w:val="18"/>
                <w:lang w:eastAsia="es-CO"/>
              </w:rPr>
              <w:t xml:space="preserve">Decreto </w:t>
            </w:r>
          </w:p>
        </w:tc>
        <w:tc>
          <w:tcPr>
            <w:tcW w:w="1457" w:type="dxa"/>
            <w:shd w:val="clear" w:color="auto" w:fill="auto"/>
            <w:vAlign w:val="center"/>
          </w:tcPr>
          <w:p w14:paraId="4294BC61" w14:textId="77777777" w:rsidR="00AE1024" w:rsidRPr="00653501" w:rsidRDefault="00AE1024" w:rsidP="00AC0B1B">
            <w:pPr>
              <w:rPr>
                <w:rFonts w:ascii="Arial" w:hAnsi="Arial" w:cs="Arial"/>
                <w:sz w:val="18"/>
                <w:szCs w:val="18"/>
                <w:lang w:eastAsia="es-CO"/>
              </w:rPr>
            </w:pPr>
            <w:r w:rsidRPr="00653501">
              <w:rPr>
                <w:rFonts w:ascii="Arial" w:hAnsi="Arial" w:cs="Arial"/>
                <w:sz w:val="18"/>
                <w:szCs w:val="18"/>
                <w:lang w:eastAsia="es-CO"/>
              </w:rPr>
              <w:t xml:space="preserve">1080 / 2015-05-26 </w:t>
            </w:r>
          </w:p>
        </w:tc>
        <w:tc>
          <w:tcPr>
            <w:tcW w:w="3482" w:type="dxa"/>
            <w:shd w:val="clear" w:color="auto" w:fill="auto"/>
            <w:vAlign w:val="center"/>
          </w:tcPr>
          <w:p w14:paraId="5F0BA4F6" w14:textId="77777777" w:rsidR="00AE1024" w:rsidRPr="00653501" w:rsidRDefault="00AE1024" w:rsidP="00AC0B1B">
            <w:pPr>
              <w:rPr>
                <w:rFonts w:ascii="Arial" w:hAnsi="Arial" w:cs="Arial"/>
                <w:sz w:val="18"/>
                <w:szCs w:val="18"/>
              </w:rPr>
            </w:pPr>
            <w:r w:rsidRPr="00653501">
              <w:rPr>
                <w:rFonts w:ascii="Arial" w:hAnsi="Arial" w:cs="Arial"/>
                <w:sz w:val="18"/>
                <w:szCs w:val="18"/>
              </w:rPr>
              <w:t>Se expide el Decreto Único Reglamentario del Sector Cultura</w:t>
            </w:r>
          </w:p>
        </w:tc>
        <w:tc>
          <w:tcPr>
            <w:tcW w:w="1205" w:type="dxa"/>
            <w:shd w:val="clear" w:color="auto" w:fill="auto"/>
            <w:vAlign w:val="center"/>
          </w:tcPr>
          <w:p w14:paraId="5CC45565" w14:textId="77777777" w:rsidR="00AE1024" w:rsidRPr="00653501" w:rsidRDefault="00AE1024" w:rsidP="00AC0B1B">
            <w:pPr>
              <w:rPr>
                <w:rFonts w:ascii="Arial" w:hAnsi="Arial" w:cs="Arial"/>
                <w:sz w:val="18"/>
                <w:szCs w:val="18"/>
              </w:rPr>
            </w:pPr>
            <w:r w:rsidRPr="00653501">
              <w:rPr>
                <w:rFonts w:ascii="Arial" w:hAnsi="Arial" w:cs="Arial"/>
                <w:sz w:val="18"/>
                <w:szCs w:val="18"/>
              </w:rPr>
              <w:t>2.8.2.5.10 al 2.8.2.5.13.</w:t>
            </w:r>
          </w:p>
        </w:tc>
        <w:tc>
          <w:tcPr>
            <w:tcW w:w="1419" w:type="dxa"/>
            <w:shd w:val="clear" w:color="auto" w:fill="auto"/>
            <w:vAlign w:val="center"/>
          </w:tcPr>
          <w:p w14:paraId="730CF056" w14:textId="77777777" w:rsidR="00AE1024" w:rsidRPr="00653501" w:rsidRDefault="00AE1024" w:rsidP="00AC0B1B">
            <w:pPr>
              <w:rPr>
                <w:rFonts w:ascii="Arial" w:hAnsi="Arial" w:cs="Arial"/>
                <w:sz w:val="18"/>
                <w:szCs w:val="18"/>
              </w:rPr>
            </w:pPr>
          </w:p>
        </w:tc>
      </w:tr>
      <w:tr w:rsidR="00653501" w:rsidRPr="00653501" w14:paraId="2F20203E" w14:textId="77777777" w:rsidTr="002607ED">
        <w:trPr>
          <w:trHeight w:val="419"/>
        </w:trPr>
        <w:tc>
          <w:tcPr>
            <w:tcW w:w="1276" w:type="dxa"/>
            <w:shd w:val="clear" w:color="auto" w:fill="auto"/>
            <w:vAlign w:val="center"/>
          </w:tcPr>
          <w:p w14:paraId="39FDB74A" w14:textId="77777777" w:rsidR="00AE1024" w:rsidRPr="00653501" w:rsidRDefault="00AE1024" w:rsidP="00AC0B1B">
            <w:pPr>
              <w:rPr>
                <w:rFonts w:ascii="Arial" w:hAnsi="Arial" w:cs="Arial"/>
                <w:sz w:val="18"/>
                <w:szCs w:val="18"/>
                <w:lang w:eastAsia="es-CO"/>
              </w:rPr>
            </w:pPr>
            <w:r w:rsidRPr="00653501">
              <w:rPr>
                <w:rFonts w:ascii="Arial" w:hAnsi="Arial" w:cs="Arial"/>
                <w:sz w:val="18"/>
                <w:szCs w:val="18"/>
                <w:lang w:eastAsia="es-CO"/>
              </w:rPr>
              <w:t>Acuerdo</w:t>
            </w:r>
          </w:p>
        </w:tc>
        <w:tc>
          <w:tcPr>
            <w:tcW w:w="1457" w:type="dxa"/>
            <w:shd w:val="clear" w:color="auto" w:fill="auto"/>
            <w:vAlign w:val="center"/>
          </w:tcPr>
          <w:p w14:paraId="556D5205" w14:textId="77777777" w:rsidR="00AE1024" w:rsidRPr="00653501" w:rsidRDefault="00AE1024" w:rsidP="00AC0B1B">
            <w:pPr>
              <w:rPr>
                <w:rFonts w:ascii="Arial" w:hAnsi="Arial" w:cs="Arial"/>
                <w:sz w:val="18"/>
                <w:szCs w:val="18"/>
                <w:lang w:eastAsia="es-CO"/>
              </w:rPr>
            </w:pPr>
            <w:r w:rsidRPr="00653501">
              <w:rPr>
                <w:rFonts w:ascii="Arial" w:hAnsi="Arial" w:cs="Arial"/>
                <w:sz w:val="18"/>
                <w:szCs w:val="18"/>
                <w:lang w:eastAsia="es-CO"/>
              </w:rPr>
              <w:t>49 / 2000-05-05</w:t>
            </w:r>
          </w:p>
        </w:tc>
        <w:tc>
          <w:tcPr>
            <w:tcW w:w="3482" w:type="dxa"/>
            <w:shd w:val="clear" w:color="auto" w:fill="auto"/>
            <w:vAlign w:val="center"/>
          </w:tcPr>
          <w:p w14:paraId="5DF0763C" w14:textId="77777777" w:rsidR="00AE1024" w:rsidRPr="00653501" w:rsidRDefault="00AE1024" w:rsidP="00AC0B1B">
            <w:pPr>
              <w:rPr>
                <w:rFonts w:ascii="Arial" w:hAnsi="Arial" w:cs="Arial"/>
                <w:sz w:val="18"/>
                <w:szCs w:val="18"/>
              </w:rPr>
            </w:pPr>
            <w:r w:rsidRPr="00653501">
              <w:rPr>
                <w:rFonts w:ascii="Arial" w:hAnsi="Arial" w:cs="Arial"/>
                <w:sz w:val="18"/>
                <w:szCs w:val="18"/>
              </w:rPr>
              <w:t>Condiciones de edificios y locales destinados a archivos</w:t>
            </w:r>
          </w:p>
        </w:tc>
        <w:tc>
          <w:tcPr>
            <w:tcW w:w="1205" w:type="dxa"/>
            <w:shd w:val="clear" w:color="auto" w:fill="auto"/>
            <w:vAlign w:val="center"/>
          </w:tcPr>
          <w:p w14:paraId="6CF4D5A1" w14:textId="77777777" w:rsidR="00AE1024" w:rsidRPr="00653501" w:rsidRDefault="00AE1024" w:rsidP="00AC0B1B">
            <w:pPr>
              <w:rPr>
                <w:rFonts w:ascii="Arial" w:hAnsi="Arial" w:cs="Arial"/>
                <w:sz w:val="18"/>
                <w:szCs w:val="18"/>
              </w:rPr>
            </w:pPr>
          </w:p>
        </w:tc>
        <w:tc>
          <w:tcPr>
            <w:tcW w:w="1419" w:type="dxa"/>
            <w:shd w:val="clear" w:color="auto" w:fill="auto"/>
            <w:vAlign w:val="center"/>
          </w:tcPr>
          <w:p w14:paraId="07B468AB" w14:textId="77777777" w:rsidR="00AE1024" w:rsidRPr="00653501" w:rsidRDefault="00AE1024" w:rsidP="00AC0B1B">
            <w:pPr>
              <w:rPr>
                <w:rFonts w:ascii="Arial" w:hAnsi="Arial" w:cs="Arial"/>
                <w:sz w:val="18"/>
                <w:szCs w:val="18"/>
              </w:rPr>
            </w:pPr>
            <w:r w:rsidRPr="00653501">
              <w:rPr>
                <w:rFonts w:ascii="Arial" w:hAnsi="Arial" w:cs="Arial"/>
                <w:sz w:val="18"/>
                <w:szCs w:val="18"/>
              </w:rPr>
              <w:t>Total</w:t>
            </w:r>
          </w:p>
        </w:tc>
      </w:tr>
      <w:tr w:rsidR="00653501" w:rsidRPr="00653501" w14:paraId="7131E3F7" w14:textId="77777777" w:rsidTr="002607ED">
        <w:trPr>
          <w:trHeight w:val="411"/>
        </w:trPr>
        <w:tc>
          <w:tcPr>
            <w:tcW w:w="1276" w:type="dxa"/>
            <w:shd w:val="clear" w:color="auto" w:fill="auto"/>
            <w:vAlign w:val="center"/>
          </w:tcPr>
          <w:p w14:paraId="7E81C63B" w14:textId="77777777" w:rsidR="00AE1024" w:rsidRPr="00653501" w:rsidRDefault="00AE1024" w:rsidP="00AC0B1B">
            <w:pPr>
              <w:rPr>
                <w:rFonts w:ascii="Arial" w:hAnsi="Arial" w:cs="Arial"/>
                <w:sz w:val="18"/>
                <w:szCs w:val="18"/>
                <w:lang w:eastAsia="es-CO"/>
              </w:rPr>
            </w:pPr>
            <w:r w:rsidRPr="00653501">
              <w:rPr>
                <w:rFonts w:ascii="Arial" w:hAnsi="Arial" w:cs="Arial"/>
                <w:sz w:val="18"/>
                <w:szCs w:val="18"/>
                <w:lang w:eastAsia="es-CO"/>
              </w:rPr>
              <w:t>Acuerdo</w:t>
            </w:r>
          </w:p>
        </w:tc>
        <w:tc>
          <w:tcPr>
            <w:tcW w:w="1457" w:type="dxa"/>
            <w:shd w:val="clear" w:color="auto" w:fill="auto"/>
            <w:vAlign w:val="center"/>
          </w:tcPr>
          <w:p w14:paraId="539ED239" w14:textId="77777777" w:rsidR="00AE1024" w:rsidRPr="00653501" w:rsidRDefault="00AE1024" w:rsidP="00AC0B1B">
            <w:pPr>
              <w:rPr>
                <w:rFonts w:ascii="Arial" w:hAnsi="Arial" w:cs="Arial"/>
                <w:sz w:val="18"/>
                <w:szCs w:val="18"/>
                <w:lang w:eastAsia="es-CO"/>
              </w:rPr>
            </w:pPr>
            <w:r w:rsidRPr="00653501">
              <w:rPr>
                <w:rFonts w:ascii="Arial" w:hAnsi="Arial" w:cs="Arial"/>
                <w:sz w:val="18"/>
                <w:szCs w:val="18"/>
                <w:lang w:eastAsia="es-CO"/>
              </w:rPr>
              <w:t>50 / 2000-05-05</w:t>
            </w:r>
          </w:p>
        </w:tc>
        <w:tc>
          <w:tcPr>
            <w:tcW w:w="3482" w:type="dxa"/>
            <w:shd w:val="clear" w:color="auto" w:fill="auto"/>
            <w:vAlign w:val="center"/>
          </w:tcPr>
          <w:p w14:paraId="0EF3BA3D" w14:textId="77777777" w:rsidR="00AE1024" w:rsidRPr="00653501" w:rsidRDefault="00AE1024" w:rsidP="00AC0B1B">
            <w:pPr>
              <w:rPr>
                <w:rFonts w:ascii="Arial" w:hAnsi="Arial" w:cs="Arial"/>
                <w:sz w:val="18"/>
                <w:szCs w:val="18"/>
              </w:rPr>
            </w:pPr>
            <w:r w:rsidRPr="00653501">
              <w:rPr>
                <w:rFonts w:ascii="Arial" w:hAnsi="Arial" w:cs="Arial"/>
                <w:sz w:val="18"/>
                <w:szCs w:val="18"/>
              </w:rPr>
              <w:t>Prevención de deterioro de los documentos de archivo y situaciones de riesgo.</w:t>
            </w:r>
          </w:p>
        </w:tc>
        <w:tc>
          <w:tcPr>
            <w:tcW w:w="1205" w:type="dxa"/>
            <w:shd w:val="clear" w:color="auto" w:fill="auto"/>
            <w:vAlign w:val="center"/>
          </w:tcPr>
          <w:p w14:paraId="373C6E5B" w14:textId="77777777" w:rsidR="00AE1024" w:rsidRPr="00653501" w:rsidRDefault="00AE1024" w:rsidP="00AC0B1B">
            <w:pPr>
              <w:rPr>
                <w:rFonts w:ascii="Arial" w:hAnsi="Arial" w:cs="Arial"/>
                <w:sz w:val="18"/>
                <w:szCs w:val="18"/>
              </w:rPr>
            </w:pPr>
          </w:p>
        </w:tc>
        <w:tc>
          <w:tcPr>
            <w:tcW w:w="1419" w:type="dxa"/>
            <w:shd w:val="clear" w:color="auto" w:fill="auto"/>
            <w:vAlign w:val="center"/>
          </w:tcPr>
          <w:p w14:paraId="24627BBE" w14:textId="77777777" w:rsidR="00AE1024" w:rsidRPr="00653501" w:rsidRDefault="00AE1024" w:rsidP="00AC0B1B">
            <w:pPr>
              <w:rPr>
                <w:rFonts w:ascii="Arial" w:hAnsi="Arial" w:cs="Arial"/>
                <w:sz w:val="18"/>
                <w:szCs w:val="18"/>
              </w:rPr>
            </w:pPr>
            <w:r w:rsidRPr="00653501">
              <w:rPr>
                <w:rFonts w:ascii="Arial" w:hAnsi="Arial" w:cs="Arial"/>
                <w:sz w:val="18"/>
                <w:szCs w:val="18"/>
              </w:rPr>
              <w:t>Total</w:t>
            </w:r>
          </w:p>
        </w:tc>
      </w:tr>
      <w:tr w:rsidR="00653501" w:rsidRPr="00653501" w14:paraId="7CDFF459" w14:textId="77777777" w:rsidTr="002607ED">
        <w:trPr>
          <w:trHeight w:val="518"/>
        </w:trPr>
        <w:tc>
          <w:tcPr>
            <w:tcW w:w="1276" w:type="dxa"/>
            <w:shd w:val="clear" w:color="auto" w:fill="auto"/>
            <w:vAlign w:val="center"/>
          </w:tcPr>
          <w:p w14:paraId="2203608F" w14:textId="77777777" w:rsidR="00AE1024" w:rsidRPr="00653501" w:rsidRDefault="00AE1024" w:rsidP="00AC0B1B">
            <w:pPr>
              <w:rPr>
                <w:rFonts w:ascii="Arial" w:hAnsi="Arial" w:cs="Arial"/>
                <w:sz w:val="18"/>
                <w:szCs w:val="18"/>
                <w:lang w:eastAsia="es-CO"/>
              </w:rPr>
            </w:pPr>
            <w:r w:rsidRPr="00653501">
              <w:rPr>
                <w:rFonts w:ascii="Arial" w:hAnsi="Arial" w:cs="Arial"/>
                <w:sz w:val="18"/>
                <w:szCs w:val="18"/>
                <w:lang w:eastAsia="es-CO"/>
              </w:rPr>
              <w:t>Acuerdo</w:t>
            </w:r>
          </w:p>
        </w:tc>
        <w:tc>
          <w:tcPr>
            <w:tcW w:w="1457" w:type="dxa"/>
            <w:shd w:val="clear" w:color="auto" w:fill="auto"/>
            <w:vAlign w:val="center"/>
          </w:tcPr>
          <w:p w14:paraId="769C2217" w14:textId="77777777" w:rsidR="00AE1024" w:rsidRPr="00653501" w:rsidRDefault="00AE1024" w:rsidP="00AC0B1B">
            <w:pPr>
              <w:rPr>
                <w:rFonts w:ascii="Arial" w:hAnsi="Arial" w:cs="Arial"/>
                <w:sz w:val="18"/>
                <w:szCs w:val="18"/>
                <w:lang w:eastAsia="es-CO"/>
              </w:rPr>
            </w:pPr>
            <w:r w:rsidRPr="00653501">
              <w:rPr>
                <w:rFonts w:ascii="Arial" w:hAnsi="Arial" w:cs="Arial"/>
                <w:sz w:val="18"/>
                <w:szCs w:val="18"/>
                <w:lang w:eastAsia="es-CO"/>
              </w:rPr>
              <w:t>42 / 2002-10-31</w:t>
            </w:r>
          </w:p>
        </w:tc>
        <w:tc>
          <w:tcPr>
            <w:tcW w:w="3482" w:type="dxa"/>
            <w:shd w:val="clear" w:color="auto" w:fill="auto"/>
            <w:vAlign w:val="center"/>
          </w:tcPr>
          <w:p w14:paraId="5ED4CBE2" w14:textId="77777777" w:rsidR="00AE1024" w:rsidRPr="00653501" w:rsidRDefault="00AE1024" w:rsidP="00AC0B1B">
            <w:pPr>
              <w:rPr>
                <w:rFonts w:ascii="Arial" w:hAnsi="Arial" w:cs="Arial"/>
                <w:sz w:val="18"/>
                <w:szCs w:val="18"/>
              </w:rPr>
            </w:pPr>
            <w:r w:rsidRPr="00653501">
              <w:rPr>
                <w:rFonts w:ascii="Arial" w:hAnsi="Arial" w:cs="Arial"/>
                <w:sz w:val="18"/>
                <w:szCs w:val="18"/>
              </w:rPr>
              <w:t>Establece los criterios para la organización de los archivos de gestión en las entidades públicas y las privadas que cumplen funciones públicas, se regula el Inventario Único Documental y se desarrollan los artículos 21, 22, 23 y 26 de la Ley General de Archivos de 2000.</w:t>
            </w:r>
          </w:p>
        </w:tc>
        <w:tc>
          <w:tcPr>
            <w:tcW w:w="1205" w:type="dxa"/>
            <w:shd w:val="clear" w:color="auto" w:fill="auto"/>
            <w:vAlign w:val="center"/>
          </w:tcPr>
          <w:p w14:paraId="249E7CF0" w14:textId="77777777" w:rsidR="00AE1024" w:rsidRPr="00653501" w:rsidRDefault="00AE1024" w:rsidP="00AC0B1B">
            <w:pPr>
              <w:rPr>
                <w:rFonts w:ascii="Arial" w:hAnsi="Arial" w:cs="Arial"/>
                <w:sz w:val="18"/>
                <w:szCs w:val="18"/>
              </w:rPr>
            </w:pPr>
          </w:p>
        </w:tc>
        <w:tc>
          <w:tcPr>
            <w:tcW w:w="1419" w:type="dxa"/>
            <w:shd w:val="clear" w:color="auto" w:fill="auto"/>
            <w:vAlign w:val="center"/>
          </w:tcPr>
          <w:p w14:paraId="6F2BC2E0" w14:textId="77777777" w:rsidR="00AE1024" w:rsidRPr="00653501" w:rsidRDefault="00AE1024" w:rsidP="00AC0B1B">
            <w:pPr>
              <w:rPr>
                <w:rFonts w:ascii="Arial" w:hAnsi="Arial" w:cs="Arial"/>
                <w:sz w:val="18"/>
                <w:szCs w:val="18"/>
              </w:rPr>
            </w:pPr>
            <w:r w:rsidRPr="00653501">
              <w:rPr>
                <w:rFonts w:ascii="Arial" w:hAnsi="Arial" w:cs="Arial"/>
                <w:sz w:val="18"/>
                <w:szCs w:val="18"/>
              </w:rPr>
              <w:t>Total</w:t>
            </w:r>
          </w:p>
        </w:tc>
      </w:tr>
      <w:tr w:rsidR="00653501" w:rsidRPr="00653501" w14:paraId="1EE6D418" w14:textId="77777777" w:rsidTr="002607ED">
        <w:trPr>
          <w:trHeight w:val="518"/>
        </w:trPr>
        <w:tc>
          <w:tcPr>
            <w:tcW w:w="1276" w:type="dxa"/>
            <w:shd w:val="clear" w:color="auto" w:fill="auto"/>
            <w:vAlign w:val="center"/>
          </w:tcPr>
          <w:p w14:paraId="36ADE69B" w14:textId="77777777" w:rsidR="00AE1024" w:rsidRPr="00653501" w:rsidRDefault="00AE1024" w:rsidP="00AC0B1B">
            <w:pPr>
              <w:rPr>
                <w:rFonts w:ascii="Arial" w:hAnsi="Arial" w:cs="Arial"/>
                <w:sz w:val="18"/>
                <w:szCs w:val="18"/>
                <w:lang w:eastAsia="es-CO"/>
              </w:rPr>
            </w:pPr>
            <w:r w:rsidRPr="00653501">
              <w:rPr>
                <w:rFonts w:ascii="Arial" w:hAnsi="Arial" w:cs="Arial"/>
                <w:sz w:val="18"/>
                <w:szCs w:val="18"/>
                <w:lang w:eastAsia="es-CO"/>
              </w:rPr>
              <w:t>Acuerdo</w:t>
            </w:r>
          </w:p>
        </w:tc>
        <w:tc>
          <w:tcPr>
            <w:tcW w:w="1457" w:type="dxa"/>
            <w:shd w:val="clear" w:color="auto" w:fill="auto"/>
            <w:vAlign w:val="center"/>
          </w:tcPr>
          <w:p w14:paraId="48748DEB" w14:textId="77777777" w:rsidR="00AE1024" w:rsidRPr="00653501" w:rsidRDefault="00AE1024" w:rsidP="00AC0B1B">
            <w:pPr>
              <w:rPr>
                <w:rFonts w:ascii="Arial" w:hAnsi="Arial" w:cs="Arial"/>
                <w:sz w:val="18"/>
                <w:szCs w:val="18"/>
                <w:lang w:eastAsia="es-CO"/>
              </w:rPr>
            </w:pPr>
            <w:r w:rsidRPr="00653501">
              <w:rPr>
                <w:rFonts w:ascii="Arial" w:hAnsi="Arial" w:cs="Arial"/>
                <w:sz w:val="18"/>
                <w:szCs w:val="18"/>
                <w:lang w:eastAsia="es-CO"/>
              </w:rPr>
              <w:t>5 / 2013-03-15</w:t>
            </w:r>
          </w:p>
        </w:tc>
        <w:tc>
          <w:tcPr>
            <w:tcW w:w="3482" w:type="dxa"/>
            <w:shd w:val="clear" w:color="auto" w:fill="auto"/>
            <w:vAlign w:val="center"/>
          </w:tcPr>
          <w:p w14:paraId="3A754065" w14:textId="77777777" w:rsidR="00AE1024" w:rsidRPr="00653501" w:rsidRDefault="00AE1024" w:rsidP="00AC0B1B">
            <w:pPr>
              <w:rPr>
                <w:rFonts w:ascii="Arial" w:hAnsi="Arial" w:cs="Arial"/>
                <w:sz w:val="18"/>
                <w:szCs w:val="18"/>
              </w:rPr>
            </w:pPr>
            <w:r w:rsidRPr="00653501">
              <w:rPr>
                <w:rFonts w:ascii="Arial" w:hAnsi="Arial" w:cs="Arial"/>
                <w:sz w:val="18"/>
                <w:szCs w:val="18"/>
              </w:rPr>
              <w:t>Establece los criterios básicos para la clasificación, ordenación y descripción de los archivos en las entidades públicas y privadas que cumplen funciones públicas y se dictan otras disposiciones.</w:t>
            </w:r>
          </w:p>
        </w:tc>
        <w:tc>
          <w:tcPr>
            <w:tcW w:w="1205" w:type="dxa"/>
            <w:shd w:val="clear" w:color="auto" w:fill="auto"/>
            <w:vAlign w:val="center"/>
          </w:tcPr>
          <w:p w14:paraId="3F343C3B" w14:textId="77777777" w:rsidR="00AE1024" w:rsidRPr="00653501" w:rsidRDefault="00AE1024" w:rsidP="00AC0B1B">
            <w:pPr>
              <w:rPr>
                <w:rFonts w:ascii="Arial" w:hAnsi="Arial" w:cs="Arial"/>
                <w:sz w:val="18"/>
                <w:szCs w:val="18"/>
              </w:rPr>
            </w:pPr>
          </w:p>
        </w:tc>
        <w:tc>
          <w:tcPr>
            <w:tcW w:w="1419" w:type="dxa"/>
            <w:shd w:val="clear" w:color="auto" w:fill="auto"/>
            <w:vAlign w:val="center"/>
          </w:tcPr>
          <w:p w14:paraId="51F77F98" w14:textId="77777777" w:rsidR="00AE1024" w:rsidRPr="00653501" w:rsidRDefault="00AE1024" w:rsidP="00AC0B1B">
            <w:pPr>
              <w:rPr>
                <w:rFonts w:ascii="Arial" w:hAnsi="Arial" w:cs="Arial"/>
                <w:sz w:val="18"/>
                <w:szCs w:val="18"/>
              </w:rPr>
            </w:pPr>
            <w:r w:rsidRPr="00653501">
              <w:rPr>
                <w:rFonts w:ascii="Arial" w:hAnsi="Arial" w:cs="Arial"/>
                <w:sz w:val="18"/>
                <w:szCs w:val="18"/>
              </w:rPr>
              <w:t>Total</w:t>
            </w:r>
          </w:p>
        </w:tc>
      </w:tr>
      <w:tr w:rsidR="00653501" w:rsidRPr="00653501" w14:paraId="62CBFEC3" w14:textId="77777777" w:rsidTr="002607ED">
        <w:trPr>
          <w:trHeight w:val="518"/>
        </w:trPr>
        <w:tc>
          <w:tcPr>
            <w:tcW w:w="1276" w:type="dxa"/>
            <w:shd w:val="clear" w:color="auto" w:fill="auto"/>
            <w:vAlign w:val="center"/>
          </w:tcPr>
          <w:p w14:paraId="18636973" w14:textId="77777777" w:rsidR="00AE1024" w:rsidRPr="00653501" w:rsidRDefault="00AE1024" w:rsidP="00AC0B1B">
            <w:pPr>
              <w:rPr>
                <w:rFonts w:ascii="Arial" w:hAnsi="Arial" w:cs="Arial"/>
                <w:sz w:val="18"/>
                <w:szCs w:val="18"/>
                <w:lang w:eastAsia="es-CO"/>
              </w:rPr>
            </w:pPr>
            <w:r w:rsidRPr="00653501">
              <w:rPr>
                <w:rFonts w:ascii="Arial" w:hAnsi="Arial" w:cs="Arial"/>
                <w:sz w:val="18"/>
                <w:szCs w:val="18"/>
                <w:lang w:eastAsia="es-CO"/>
              </w:rPr>
              <w:t xml:space="preserve">Acuerdo </w:t>
            </w:r>
          </w:p>
        </w:tc>
        <w:tc>
          <w:tcPr>
            <w:tcW w:w="1457" w:type="dxa"/>
            <w:shd w:val="clear" w:color="auto" w:fill="auto"/>
            <w:vAlign w:val="center"/>
          </w:tcPr>
          <w:p w14:paraId="38D11441" w14:textId="77777777" w:rsidR="00AE1024" w:rsidRPr="00653501" w:rsidRDefault="00AE1024" w:rsidP="00AC0B1B">
            <w:pPr>
              <w:rPr>
                <w:rFonts w:ascii="Arial" w:hAnsi="Arial" w:cs="Arial"/>
                <w:sz w:val="18"/>
                <w:szCs w:val="18"/>
                <w:lang w:eastAsia="es-CO"/>
              </w:rPr>
            </w:pPr>
            <w:r w:rsidRPr="00653501">
              <w:rPr>
                <w:rFonts w:ascii="Arial" w:hAnsi="Arial" w:cs="Arial"/>
                <w:sz w:val="18"/>
                <w:szCs w:val="18"/>
                <w:lang w:eastAsia="es-CO"/>
              </w:rPr>
              <w:t>6 / 2014-10-15</w:t>
            </w:r>
          </w:p>
        </w:tc>
        <w:tc>
          <w:tcPr>
            <w:tcW w:w="3482" w:type="dxa"/>
            <w:shd w:val="clear" w:color="auto" w:fill="auto"/>
            <w:vAlign w:val="center"/>
          </w:tcPr>
          <w:p w14:paraId="4802D349" w14:textId="77777777" w:rsidR="00AE1024" w:rsidRPr="00653501" w:rsidRDefault="00AE1024" w:rsidP="00AC0B1B">
            <w:pPr>
              <w:rPr>
                <w:rFonts w:ascii="Arial" w:hAnsi="Arial" w:cs="Arial"/>
                <w:sz w:val="18"/>
                <w:szCs w:val="18"/>
              </w:rPr>
            </w:pPr>
            <w:r w:rsidRPr="00653501">
              <w:rPr>
                <w:rFonts w:ascii="Arial" w:hAnsi="Arial" w:cs="Arial"/>
                <w:sz w:val="18"/>
                <w:szCs w:val="18"/>
              </w:rPr>
              <w:t>Se desarrollan los artículos 46, 47 y 48 del Título XI "Conservación de Documentos" de la Ley 594 de 2000"</w:t>
            </w:r>
          </w:p>
        </w:tc>
        <w:tc>
          <w:tcPr>
            <w:tcW w:w="1205" w:type="dxa"/>
            <w:shd w:val="clear" w:color="auto" w:fill="auto"/>
            <w:vAlign w:val="center"/>
          </w:tcPr>
          <w:p w14:paraId="2F7070E9" w14:textId="77777777" w:rsidR="00AE1024" w:rsidRPr="00653501" w:rsidRDefault="00AE1024" w:rsidP="00AC0B1B">
            <w:pPr>
              <w:rPr>
                <w:rFonts w:ascii="Arial" w:hAnsi="Arial" w:cs="Arial"/>
                <w:sz w:val="18"/>
                <w:szCs w:val="18"/>
              </w:rPr>
            </w:pPr>
          </w:p>
        </w:tc>
        <w:tc>
          <w:tcPr>
            <w:tcW w:w="1419" w:type="dxa"/>
            <w:shd w:val="clear" w:color="auto" w:fill="auto"/>
            <w:vAlign w:val="center"/>
          </w:tcPr>
          <w:p w14:paraId="07A868E0" w14:textId="77777777" w:rsidR="00AE1024" w:rsidRPr="00653501" w:rsidRDefault="00AE1024" w:rsidP="00AC0B1B">
            <w:pPr>
              <w:rPr>
                <w:rFonts w:ascii="Arial" w:hAnsi="Arial" w:cs="Arial"/>
                <w:sz w:val="18"/>
                <w:szCs w:val="18"/>
              </w:rPr>
            </w:pPr>
            <w:r w:rsidRPr="00653501">
              <w:rPr>
                <w:rFonts w:ascii="Arial" w:hAnsi="Arial" w:cs="Arial"/>
                <w:sz w:val="18"/>
                <w:szCs w:val="18"/>
              </w:rPr>
              <w:t>Total</w:t>
            </w:r>
          </w:p>
        </w:tc>
      </w:tr>
      <w:tr w:rsidR="00653501" w:rsidRPr="00653501" w14:paraId="1E364CA6" w14:textId="77777777" w:rsidTr="002607ED">
        <w:trPr>
          <w:trHeight w:val="518"/>
        </w:trPr>
        <w:tc>
          <w:tcPr>
            <w:tcW w:w="1276" w:type="dxa"/>
            <w:shd w:val="clear" w:color="auto" w:fill="auto"/>
            <w:vAlign w:val="center"/>
          </w:tcPr>
          <w:p w14:paraId="46F9712E" w14:textId="77777777" w:rsidR="00AE1024" w:rsidRPr="00653501" w:rsidRDefault="00AE1024" w:rsidP="00AC0B1B">
            <w:pPr>
              <w:rPr>
                <w:rFonts w:ascii="Arial" w:hAnsi="Arial" w:cs="Arial"/>
                <w:sz w:val="18"/>
                <w:szCs w:val="18"/>
                <w:lang w:eastAsia="es-CO"/>
              </w:rPr>
            </w:pPr>
            <w:r w:rsidRPr="00653501">
              <w:rPr>
                <w:rFonts w:ascii="Arial" w:hAnsi="Arial" w:cs="Arial"/>
                <w:sz w:val="18"/>
                <w:szCs w:val="18"/>
                <w:lang w:eastAsia="es-CO"/>
              </w:rPr>
              <w:t>Acuerdo</w:t>
            </w:r>
          </w:p>
        </w:tc>
        <w:tc>
          <w:tcPr>
            <w:tcW w:w="1457" w:type="dxa"/>
            <w:shd w:val="clear" w:color="auto" w:fill="auto"/>
            <w:vAlign w:val="center"/>
          </w:tcPr>
          <w:p w14:paraId="6A77D297" w14:textId="77777777" w:rsidR="00AE1024" w:rsidRPr="00653501" w:rsidRDefault="00AE1024" w:rsidP="00AC0B1B">
            <w:pPr>
              <w:rPr>
                <w:rFonts w:ascii="Arial" w:hAnsi="Arial" w:cs="Arial"/>
                <w:sz w:val="18"/>
                <w:szCs w:val="18"/>
                <w:lang w:eastAsia="es-CO"/>
              </w:rPr>
            </w:pPr>
            <w:r w:rsidRPr="00653501">
              <w:rPr>
                <w:rFonts w:ascii="Arial" w:hAnsi="Arial" w:cs="Arial"/>
                <w:sz w:val="18"/>
                <w:szCs w:val="18"/>
                <w:lang w:eastAsia="es-CO"/>
              </w:rPr>
              <w:t>8 / 2014-10-31</w:t>
            </w:r>
          </w:p>
        </w:tc>
        <w:tc>
          <w:tcPr>
            <w:tcW w:w="3482" w:type="dxa"/>
            <w:shd w:val="clear" w:color="auto" w:fill="auto"/>
            <w:vAlign w:val="center"/>
          </w:tcPr>
          <w:p w14:paraId="11D6E5BE" w14:textId="77777777" w:rsidR="00AE1024" w:rsidRPr="00653501" w:rsidRDefault="00AE1024" w:rsidP="00AC0B1B">
            <w:pPr>
              <w:rPr>
                <w:rFonts w:ascii="Arial" w:hAnsi="Arial" w:cs="Arial"/>
                <w:sz w:val="18"/>
                <w:szCs w:val="18"/>
              </w:rPr>
            </w:pPr>
            <w:r w:rsidRPr="00653501">
              <w:rPr>
                <w:rFonts w:ascii="Arial" w:hAnsi="Arial" w:cs="Arial"/>
                <w:sz w:val="18"/>
                <w:szCs w:val="18"/>
              </w:rPr>
              <w:t xml:space="preserve">Establece las especificaciones técnicas y los requisitos para la prestación de los servicios de depósito, custodia, organización, reprografía y conservación de documentos de archivo y demás procesos de la función archivística en </w:t>
            </w:r>
            <w:r w:rsidRPr="00653501">
              <w:rPr>
                <w:rFonts w:ascii="Arial" w:hAnsi="Arial" w:cs="Arial"/>
                <w:sz w:val="18"/>
                <w:szCs w:val="18"/>
              </w:rPr>
              <w:lastRenderedPageBreak/>
              <w:t>desarrollo de los artículos 13° y 14° y sus parágrafos 1° y 3° de la Ley 594 de 2000</w:t>
            </w:r>
          </w:p>
        </w:tc>
        <w:tc>
          <w:tcPr>
            <w:tcW w:w="1205" w:type="dxa"/>
            <w:shd w:val="clear" w:color="auto" w:fill="auto"/>
            <w:vAlign w:val="center"/>
          </w:tcPr>
          <w:p w14:paraId="7C38594D" w14:textId="77777777" w:rsidR="00AE1024" w:rsidRPr="00653501" w:rsidRDefault="00AE1024" w:rsidP="00AC0B1B">
            <w:pPr>
              <w:rPr>
                <w:rFonts w:ascii="Arial" w:hAnsi="Arial" w:cs="Arial"/>
                <w:sz w:val="18"/>
                <w:szCs w:val="18"/>
              </w:rPr>
            </w:pPr>
          </w:p>
        </w:tc>
        <w:tc>
          <w:tcPr>
            <w:tcW w:w="1419" w:type="dxa"/>
            <w:shd w:val="clear" w:color="auto" w:fill="auto"/>
            <w:vAlign w:val="center"/>
          </w:tcPr>
          <w:p w14:paraId="18C6D06B" w14:textId="77777777" w:rsidR="00AE1024" w:rsidRPr="00653501" w:rsidRDefault="00AE1024" w:rsidP="00AC0B1B">
            <w:pPr>
              <w:rPr>
                <w:rFonts w:ascii="Arial" w:hAnsi="Arial" w:cs="Arial"/>
                <w:sz w:val="18"/>
                <w:szCs w:val="18"/>
              </w:rPr>
            </w:pPr>
            <w:r w:rsidRPr="00653501">
              <w:rPr>
                <w:rFonts w:ascii="Arial" w:hAnsi="Arial" w:cs="Arial"/>
                <w:sz w:val="18"/>
                <w:szCs w:val="18"/>
              </w:rPr>
              <w:t>Total</w:t>
            </w:r>
          </w:p>
        </w:tc>
      </w:tr>
      <w:tr w:rsidR="00653501" w:rsidRPr="00653501" w14:paraId="3FBBAD6D" w14:textId="77777777" w:rsidTr="002607ED">
        <w:trPr>
          <w:trHeight w:val="518"/>
        </w:trPr>
        <w:tc>
          <w:tcPr>
            <w:tcW w:w="1276" w:type="dxa"/>
            <w:shd w:val="clear" w:color="auto" w:fill="auto"/>
            <w:vAlign w:val="center"/>
          </w:tcPr>
          <w:p w14:paraId="2427437D" w14:textId="77777777" w:rsidR="00AE1024" w:rsidRPr="00653501" w:rsidRDefault="00AE1024" w:rsidP="00AC0B1B">
            <w:pPr>
              <w:rPr>
                <w:rFonts w:ascii="Arial" w:hAnsi="Arial" w:cs="Arial"/>
                <w:sz w:val="18"/>
                <w:szCs w:val="18"/>
                <w:lang w:eastAsia="es-CO"/>
              </w:rPr>
            </w:pPr>
            <w:r w:rsidRPr="00653501">
              <w:rPr>
                <w:rFonts w:ascii="Arial" w:hAnsi="Arial" w:cs="Arial"/>
                <w:sz w:val="18"/>
                <w:szCs w:val="18"/>
                <w:lang w:eastAsia="es-CO"/>
              </w:rPr>
              <w:t>Acuerdo</w:t>
            </w:r>
          </w:p>
        </w:tc>
        <w:tc>
          <w:tcPr>
            <w:tcW w:w="1457" w:type="dxa"/>
            <w:shd w:val="clear" w:color="auto" w:fill="auto"/>
            <w:vAlign w:val="center"/>
          </w:tcPr>
          <w:p w14:paraId="1154DB52" w14:textId="77777777" w:rsidR="00AE1024" w:rsidRPr="00653501" w:rsidRDefault="00AE1024" w:rsidP="00AC0B1B">
            <w:pPr>
              <w:rPr>
                <w:rFonts w:ascii="Arial" w:hAnsi="Arial" w:cs="Arial"/>
                <w:sz w:val="18"/>
                <w:szCs w:val="18"/>
                <w:lang w:eastAsia="es-CO"/>
              </w:rPr>
            </w:pPr>
            <w:r w:rsidRPr="00653501">
              <w:rPr>
                <w:rFonts w:ascii="Arial" w:hAnsi="Arial" w:cs="Arial"/>
                <w:sz w:val="18"/>
                <w:szCs w:val="18"/>
                <w:lang w:eastAsia="es-CO"/>
              </w:rPr>
              <w:t>3 / 2015-02-17</w:t>
            </w:r>
          </w:p>
        </w:tc>
        <w:tc>
          <w:tcPr>
            <w:tcW w:w="3482" w:type="dxa"/>
            <w:shd w:val="clear" w:color="auto" w:fill="auto"/>
            <w:vAlign w:val="center"/>
          </w:tcPr>
          <w:p w14:paraId="7F6E8225" w14:textId="77777777" w:rsidR="00AE1024" w:rsidRPr="00653501" w:rsidRDefault="00AE1024" w:rsidP="00AC0B1B">
            <w:pPr>
              <w:rPr>
                <w:rFonts w:ascii="Arial" w:hAnsi="Arial" w:cs="Arial"/>
                <w:sz w:val="18"/>
                <w:szCs w:val="18"/>
              </w:rPr>
            </w:pPr>
            <w:r w:rsidRPr="00653501">
              <w:rPr>
                <w:rFonts w:ascii="Arial" w:hAnsi="Arial" w:cs="Arial"/>
                <w:sz w:val="18"/>
                <w:szCs w:val="18"/>
              </w:rPr>
              <w:t>Establece lineamientos generales para las entidades del Estado en cuanto a la gestión de documentos electrónicos generados como resultado del uso de medios electrónicos de conformidad con lo establecido en el capítulo IV de la Ley 1437 de 2011, se reglamenta el artículo 21 de la Ley 594 de 2000 y el capítulo 4 del Decreto 2609 de 2012</w:t>
            </w:r>
          </w:p>
        </w:tc>
        <w:tc>
          <w:tcPr>
            <w:tcW w:w="1205" w:type="dxa"/>
            <w:shd w:val="clear" w:color="auto" w:fill="auto"/>
            <w:vAlign w:val="center"/>
          </w:tcPr>
          <w:p w14:paraId="4D83CFD5" w14:textId="77777777" w:rsidR="00AE1024" w:rsidRPr="00653501" w:rsidRDefault="00AE1024" w:rsidP="00AC0B1B">
            <w:pPr>
              <w:rPr>
                <w:rFonts w:ascii="Arial" w:hAnsi="Arial" w:cs="Arial"/>
                <w:sz w:val="18"/>
                <w:szCs w:val="18"/>
              </w:rPr>
            </w:pPr>
          </w:p>
        </w:tc>
        <w:tc>
          <w:tcPr>
            <w:tcW w:w="1419" w:type="dxa"/>
            <w:shd w:val="clear" w:color="auto" w:fill="auto"/>
            <w:vAlign w:val="center"/>
          </w:tcPr>
          <w:p w14:paraId="54C90B19" w14:textId="77777777" w:rsidR="00AE1024" w:rsidRPr="00653501" w:rsidRDefault="00AE1024" w:rsidP="00AC0B1B">
            <w:pPr>
              <w:rPr>
                <w:rFonts w:ascii="Arial" w:hAnsi="Arial" w:cs="Arial"/>
                <w:sz w:val="18"/>
                <w:szCs w:val="18"/>
              </w:rPr>
            </w:pPr>
            <w:r w:rsidRPr="00653501">
              <w:rPr>
                <w:rFonts w:ascii="Arial" w:hAnsi="Arial" w:cs="Arial"/>
                <w:sz w:val="18"/>
                <w:szCs w:val="18"/>
              </w:rPr>
              <w:t>Total</w:t>
            </w:r>
          </w:p>
        </w:tc>
      </w:tr>
      <w:tr w:rsidR="00653501" w:rsidRPr="00653501" w14:paraId="38BA7483" w14:textId="77777777" w:rsidTr="002607ED">
        <w:trPr>
          <w:trHeight w:val="518"/>
        </w:trPr>
        <w:tc>
          <w:tcPr>
            <w:tcW w:w="1276" w:type="dxa"/>
            <w:shd w:val="clear" w:color="auto" w:fill="auto"/>
            <w:vAlign w:val="center"/>
          </w:tcPr>
          <w:p w14:paraId="1DF9054B" w14:textId="77777777" w:rsidR="00AE1024" w:rsidRPr="00653501" w:rsidRDefault="00AE1024" w:rsidP="00AC0B1B">
            <w:pPr>
              <w:rPr>
                <w:rFonts w:ascii="Arial" w:hAnsi="Arial" w:cs="Arial"/>
                <w:sz w:val="18"/>
                <w:szCs w:val="18"/>
                <w:lang w:eastAsia="es-CO"/>
              </w:rPr>
            </w:pPr>
            <w:r w:rsidRPr="00653501">
              <w:rPr>
                <w:rFonts w:ascii="Arial" w:hAnsi="Arial" w:cs="Arial"/>
                <w:sz w:val="18"/>
                <w:szCs w:val="18"/>
                <w:lang w:eastAsia="es-CO"/>
              </w:rPr>
              <w:t xml:space="preserve">Acuerdo </w:t>
            </w:r>
          </w:p>
        </w:tc>
        <w:tc>
          <w:tcPr>
            <w:tcW w:w="1457" w:type="dxa"/>
            <w:shd w:val="clear" w:color="auto" w:fill="auto"/>
            <w:vAlign w:val="center"/>
          </w:tcPr>
          <w:p w14:paraId="754CC7CA" w14:textId="77777777" w:rsidR="00AE1024" w:rsidRPr="00653501" w:rsidRDefault="00AE1024" w:rsidP="00AC0B1B">
            <w:pPr>
              <w:rPr>
                <w:rFonts w:ascii="Arial" w:hAnsi="Arial" w:cs="Arial"/>
                <w:sz w:val="18"/>
                <w:szCs w:val="18"/>
                <w:lang w:eastAsia="es-CO"/>
              </w:rPr>
            </w:pPr>
            <w:r w:rsidRPr="00653501">
              <w:rPr>
                <w:rFonts w:ascii="Arial" w:hAnsi="Arial" w:cs="Arial"/>
                <w:sz w:val="18"/>
                <w:szCs w:val="18"/>
                <w:lang w:eastAsia="es-CO"/>
              </w:rPr>
              <w:t>4 / 2019-04-30</w:t>
            </w:r>
          </w:p>
        </w:tc>
        <w:tc>
          <w:tcPr>
            <w:tcW w:w="3482" w:type="dxa"/>
            <w:shd w:val="clear" w:color="auto" w:fill="auto"/>
            <w:vAlign w:val="center"/>
          </w:tcPr>
          <w:p w14:paraId="1D997D68" w14:textId="77777777" w:rsidR="00AE1024" w:rsidRPr="00653501" w:rsidRDefault="00AE1024" w:rsidP="00AC0B1B">
            <w:pPr>
              <w:rPr>
                <w:rFonts w:ascii="Arial" w:hAnsi="Arial" w:cs="Arial"/>
                <w:sz w:val="18"/>
                <w:szCs w:val="18"/>
              </w:rPr>
            </w:pPr>
            <w:r w:rsidRPr="00653501">
              <w:rPr>
                <w:rFonts w:ascii="Arial" w:hAnsi="Arial" w:cs="Arial"/>
                <w:sz w:val="18"/>
                <w:szCs w:val="18"/>
              </w:rPr>
              <w:t>Reglamenta el procedimiento para la elaboración, aprobación, evaluación y convalidación, implementación, publicación e inscripción en el Registro Único de Series Documentales - RUSD de las Tablas de Retención Documental - TRD y Tablas de Valoración Documental - TVD.</w:t>
            </w:r>
          </w:p>
        </w:tc>
        <w:tc>
          <w:tcPr>
            <w:tcW w:w="1205" w:type="dxa"/>
            <w:shd w:val="clear" w:color="auto" w:fill="auto"/>
            <w:vAlign w:val="center"/>
          </w:tcPr>
          <w:p w14:paraId="246CBD59" w14:textId="77777777" w:rsidR="00AE1024" w:rsidRPr="00653501" w:rsidRDefault="00AE1024" w:rsidP="00AC0B1B">
            <w:pPr>
              <w:rPr>
                <w:rFonts w:ascii="Arial" w:hAnsi="Arial" w:cs="Arial"/>
                <w:sz w:val="18"/>
                <w:szCs w:val="18"/>
              </w:rPr>
            </w:pPr>
          </w:p>
        </w:tc>
        <w:tc>
          <w:tcPr>
            <w:tcW w:w="1419" w:type="dxa"/>
            <w:shd w:val="clear" w:color="auto" w:fill="auto"/>
            <w:vAlign w:val="center"/>
          </w:tcPr>
          <w:p w14:paraId="7AA8CC81" w14:textId="77777777" w:rsidR="00AE1024" w:rsidRPr="00653501" w:rsidRDefault="00AE1024" w:rsidP="00AC0B1B">
            <w:pPr>
              <w:rPr>
                <w:rFonts w:ascii="Arial" w:hAnsi="Arial" w:cs="Arial"/>
                <w:sz w:val="18"/>
                <w:szCs w:val="18"/>
              </w:rPr>
            </w:pPr>
            <w:r w:rsidRPr="00653501">
              <w:rPr>
                <w:rFonts w:ascii="Arial" w:hAnsi="Arial" w:cs="Arial"/>
                <w:sz w:val="18"/>
                <w:szCs w:val="18"/>
              </w:rPr>
              <w:t>Total</w:t>
            </w:r>
          </w:p>
        </w:tc>
      </w:tr>
      <w:tr w:rsidR="00653501" w:rsidRPr="00653501" w14:paraId="61DBACFE" w14:textId="77777777" w:rsidTr="002607ED">
        <w:trPr>
          <w:trHeight w:val="518"/>
        </w:trPr>
        <w:tc>
          <w:tcPr>
            <w:tcW w:w="1276" w:type="dxa"/>
            <w:shd w:val="clear" w:color="auto" w:fill="auto"/>
            <w:vAlign w:val="center"/>
          </w:tcPr>
          <w:p w14:paraId="6414A4F9" w14:textId="77777777" w:rsidR="00AE1024" w:rsidRPr="00653501" w:rsidRDefault="00AE1024" w:rsidP="00AC0B1B">
            <w:pPr>
              <w:rPr>
                <w:rFonts w:ascii="Arial" w:hAnsi="Arial" w:cs="Arial"/>
                <w:sz w:val="18"/>
                <w:szCs w:val="18"/>
                <w:lang w:eastAsia="es-CO"/>
              </w:rPr>
            </w:pPr>
            <w:r w:rsidRPr="00653501">
              <w:rPr>
                <w:rFonts w:ascii="Arial" w:hAnsi="Arial" w:cs="Arial"/>
                <w:sz w:val="18"/>
                <w:szCs w:val="18"/>
                <w:lang w:eastAsia="es-CO"/>
              </w:rPr>
              <w:t>Acuerdo</w:t>
            </w:r>
          </w:p>
        </w:tc>
        <w:tc>
          <w:tcPr>
            <w:tcW w:w="1457" w:type="dxa"/>
            <w:shd w:val="clear" w:color="auto" w:fill="auto"/>
            <w:vAlign w:val="center"/>
          </w:tcPr>
          <w:p w14:paraId="0709C711" w14:textId="77777777" w:rsidR="00AE1024" w:rsidRPr="00653501" w:rsidRDefault="00AE1024" w:rsidP="00AC0B1B">
            <w:pPr>
              <w:rPr>
                <w:rFonts w:ascii="Arial" w:hAnsi="Arial" w:cs="Arial"/>
                <w:sz w:val="18"/>
                <w:szCs w:val="18"/>
                <w:lang w:eastAsia="es-CO"/>
              </w:rPr>
            </w:pPr>
            <w:r w:rsidRPr="00653501">
              <w:rPr>
                <w:rFonts w:ascii="Arial" w:hAnsi="Arial" w:cs="Arial"/>
                <w:sz w:val="18"/>
                <w:szCs w:val="18"/>
                <w:lang w:eastAsia="es-CO"/>
              </w:rPr>
              <w:t>36 / 2000</w:t>
            </w:r>
          </w:p>
        </w:tc>
        <w:tc>
          <w:tcPr>
            <w:tcW w:w="3482" w:type="dxa"/>
            <w:shd w:val="clear" w:color="auto" w:fill="auto"/>
            <w:vAlign w:val="center"/>
          </w:tcPr>
          <w:p w14:paraId="1D268C27" w14:textId="77777777" w:rsidR="00AE1024" w:rsidRPr="00653501" w:rsidDel="00175F96" w:rsidRDefault="00AE1024" w:rsidP="00AC0B1B">
            <w:pPr>
              <w:rPr>
                <w:rFonts w:ascii="Arial" w:hAnsi="Arial" w:cs="Arial"/>
                <w:sz w:val="18"/>
                <w:szCs w:val="18"/>
              </w:rPr>
            </w:pPr>
            <w:r w:rsidRPr="00653501">
              <w:rPr>
                <w:rFonts w:ascii="Arial" w:eastAsia="Times New Roman" w:hAnsi="Arial" w:cs="Arial"/>
                <w:sz w:val="18"/>
                <w:szCs w:val="18"/>
                <w:lang w:eastAsia="es-CO"/>
              </w:rPr>
              <w:t>Por el cual se aprueba la tabla de Retención Documental presentada por la Superintendencia de Industria y Comercio.</w:t>
            </w:r>
          </w:p>
        </w:tc>
        <w:tc>
          <w:tcPr>
            <w:tcW w:w="1205" w:type="dxa"/>
            <w:shd w:val="clear" w:color="auto" w:fill="auto"/>
            <w:vAlign w:val="center"/>
          </w:tcPr>
          <w:p w14:paraId="6ADB77C0" w14:textId="77777777" w:rsidR="00AE1024" w:rsidRPr="00653501" w:rsidRDefault="00AE1024" w:rsidP="00AC0B1B">
            <w:pPr>
              <w:rPr>
                <w:rFonts w:ascii="Arial" w:hAnsi="Arial" w:cs="Arial"/>
                <w:sz w:val="18"/>
                <w:szCs w:val="18"/>
              </w:rPr>
            </w:pPr>
          </w:p>
        </w:tc>
        <w:tc>
          <w:tcPr>
            <w:tcW w:w="1419" w:type="dxa"/>
            <w:shd w:val="clear" w:color="auto" w:fill="auto"/>
            <w:vAlign w:val="center"/>
          </w:tcPr>
          <w:p w14:paraId="008DFAD0" w14:textId="77777777" w:rsidR="00AE1024" w:rsidRPr="00653501" w:rsidRDefault="00AE1024" w:rsidP="00AC0B1B">
            <w:pPr>
              <w:rPr>
                <w:rFonts w:ascii="Arial" w:hAnsi="Arial" w:cs="Arial"/>
                <w:sz w:val="18"/>
                <w:szCs w:val="18"/>
              </w:rPr>
            </w:pPr>
            <w:r w:rsidRPr="00653501">
              <w:rPr>
                <w:rFonts w:ascii="Arial" w:hAnsi="Arial" w:cs="Arial"/>
                <w:sz w:val="18"/>
                <w:szCs w:val="18"/>
              </w:rPr>
              <w:t>Total</w:t>
            </w:r>
          </w:p>
        </w:tc>
      </w:tr>
      <w:tr w:rsidR="00653501" w:rsidRPr="00653501" w14:paraId="2C11A157" w14:textId="77777777" w:rsidTr="002607ED">
        <w:trPr>
          <w:trHeight w:val="518"/>
        </w:trPr>
        <w:tc>
          <w:tcPr>
            <w:tcW w:w="1276" w:type="dxa"/>
            <w:shd w:val="clear" w:color="auto" w:fill="auto"/>
            <w:vAlign w:val="center"/>
          </w:tcPr>
          <w:p w14:paraId="4388654A" w14:textId="77777777" w:rsidR="00AE1024" w:rsidRPr="00653501" w:rsidRDefault="00AE1024" w:rsidP="00AC0B1B">
            <w:pPr>
              <w:rPr>
                <w:rFonts w:ascii="Arial" w:hAnsi="Arial" w:cs="Arial"/>
                <w:sz w:val="18"/>
                <w:szCs w:val="18"/>
                <w:lang w:eastAsia="es-CO"/>
              </w:rPr>
            </w:pPr>
            <w:r w:rsidRPr="00653501">
              <w:rPr>
                <w:rFonts w:ascii="Arial" w:hAnsi="Arial" w:cs="Arial"/>
                <w:sz w:val="18"/>
                <w:szCs w:val="18"/>
                <w:lang w:eastAsia="es-CO"/>
              </w:rPr>
              <w:t>Norma técnica</w:t>
            </w:r>
          </w:p>
        </w:tc>
        <w:tc>
          <w:tcPr>
            <w:tcW w:w="1457" w:type="dxa"/>
            <w:shd w:val="clear" w:color="auto" w:fill="auto"/>
            <w:vAlign w:val="center"/>
          </w:tcPr>
          <w:p w14:paraId="62A2A518" w14:textId="77777777" w:rsidR="00AE1024" w:rsidRPr="00653501" w:rsidRDefault="00AE1024" w:rsidP="00AC0B1B">
            <w:pPr>
              <w:rPr>
                <w:rFonts w:ascii="Arial" w:hAnsi="Arial" w:cs="Arial"/>
                <w:sz w:val="18"/>
                <w:szCs w:val="18"/>
                <w:lang w:eastAsia="es-CO"/>
              </w:rPr>
            </w:pPr>
            <w:r w:rsidRPr="00653501">
              <w:rPr>
                <w:rFonts w:ascii="Arial" w:hAnsi="Arial" w:cs="Arial"/>
                <w:sz w:val="18"/>
                <w:szCs w:val="18"/>
                <w:lang w:eastAsia="es-CO"/>
              </w:rPr>
              <w:t>NTC 5722 / 2009-11-18</w:t>
            </w:r>
          </w:p>
        </w:tc>
        <w:tc>
          <w:tcPr>
            <w:tcW w:w="3482" w:type="dxa"/>
            <w:shd w:val="clear" w:color="auto" w:fill="auto"/>
            <w:vAlign w:val="center"/>
          </w:tcPr>
          <w:p w14:paraId="14A46210" w14:textId="77777777" w:rsidR="00AE1024" w:rsidRPr="00653501" w:rsidRDefault="00AE1024" w:rsidP="00AC0B1B">
            <w:pPr>
              <w:rPr>
                <w:rFonts w:ascii="Arial" w:hAnsi="Arial" w:cs="Arial"/>
                <w:sz w:val="18"/>
                <w:szCs w:val="18"/>
              </w:rPr>
            </w:pPr>
            <w:r w:rsidRPr="00653501">
              <w:rPr>
                <w:rFonts w:ascii="Arial" w:hAnsi="Arial" w:cs="Arial"/>
                <w:sz w:val="18"/>
                <w:szCs w:val="18"/>
              </w:rPr>
              <w:t>Gestión de la continuidad del negocio.</w:t>
            </w:r>
          </w:p>
        </w:tc>
        <w:tc>
          <w:tcPr>
            <w:tcW w:w="1205" w:type="dxa"/>
            <w:shd w:val="clear" w:color="auto" w:fill="auto"/>
            <w:vAlign w:val="center"/>
          </w:tcPr>
          <w:p w14:paraId="0152B936" w14:textId="77777777" w:rsidR="00AE1024" w:rsidRPr="00653501" w:rsidRDefault="00AE1024" w:rsidP="00AC0B1B">
            <w:pPr>
              <w:rPr>
                <w:rFonts w:ascii="Arial" w:hAnsi="Arial" w:cs="Arial"/>
                <w:sz w:val="18"/>
                <w:szCs w:val="18"/>
              </w:rPr>
            </w:pPr>
          </w:p>
        </w:tc>
        <w:tc>
          <w:tcPr>
            <w:tcW w:w="1419" w:type="dxa"/>
            <w:shd w:val="clear" w:color="auto" w:fill="auto"/>
            <w:vAlign w:val="center"/>
          </w:tcPr>
          <w:p w14:paraId="5D980556" w14:textId="77777777" w:rsidR="00AE1024" w:rsidRPr="00653501" w:rsidRDefault="00AE1024" w:rsidP="00AC0B1B">
            <w:pPr>
              <w:rPr>
                <w:rFonts w:ascii="Arial" w:hAnsi="Arial" w:cs="Arial"/>
                <w:sz w:val="18"/>
                <w:szCs w:val="18"/>
              </w:rPr>
            </w:pPr>
            <w:r w:rsidRPr="00653501">
              <w:rPr>
                <w:rFonts w:ascii="Arial" w:hAnsi="Arial" w:cs="Arial"/>
                <w:sz w:val="18"/>
                <w:szCs w:val="18"/>
              </w:rPr>
              <w:t>Total</w:t>
            </w:r>
          </w:p>
        </w:tc>
      </w:tr>
      <w:tr w:rsidR="00653501" w:rsidRPr="00653501" w14:paraId="1ED6DCAE" w14:textId="77777777" w:rsidTr="002607ED">
        <w:trPr>
          <w:trHeight w:val="518"/>
        </w:trPr>
        <w:tc>
          <w:tcPr>
            <w:tcW w:w="1276" w:type="dxa"/>
            <w:shd w:val="clear" w:color="auto" w:fill="auto"/>
            <w:vAlign w:val="center"/>
          </w:tcPr>
          <w:p w14:paraId="3B675787" w14:textId="77777777" w:rsidR="00AE1024" w:rsidRPr="00653501" w:rsidRDefault="00AE1024" w:rsidP="00AC0B1B">
            <w:pPr>
              <w:rPr>
                <w:rFonts w:ascii="Arial" w:hAnsi="Arial" w:cs="Arial"/>
                <w:sz w:val="18"/>
                <w:szCs w:val="18"/>
                <w:lang w:eastAsia="es-CO"/>
              </w:rPr>
            </w:pPr>
            <w:r w:rsidRPr="00653501">
              <w:rPr>
                <w:rFonts w:ascii="Arial" w:hAnsi="Arial" w:cs="Arial"/>
                <w:sz w:val="18"/>
                <w:szCs w:val="18"/>
                <w:lang w:eastAsia="es-CO"/>
              </w:rPr>
              <w:t>Guía técnica</w:t>
            </w:r>
          </w:p>
        </w:tc>
        <w:tc>
          <w:tcPr>
            <w:tcW w:w="1457" w:type="dxa"/>
            <w:shd w:val="clear" w:color="auto" w:fill="auto"/>
            <w:vAlign w:val="center"/>
          </w:tcPr>
          <w:p w14:paraId="0695B67B" w14:textId="77777777" w:rsidR="00AE1024" w:rsidRPr="00653501" w:rsidRDefault="00AE1024" w:rsidP="00AC0B1B">
            <w:pPr>
              <w:rPr>
                <w:rFonts w:ascii="Arial" w:hAnsi="Arial" w:cs="Arial"/>
                <w:sz w:val="18"/>
                <w:szCs w:val="18"/>
                <w:lang w:eastAsia="es-CO"/>
              </w:rPr>
            </w:pPr>
            <w:r w:rsidRPr="00653501">
              <w:rPr>
                <w:rFonts w:ascii="Arial" w:hAnsi="Arial" w:cs="Arial"/>
                <w:sz w:val="18"/>
                <w:szCs w:val="18"/>
                <w:lang w:eastAsia="es-CO"/>
              </w:rPr>
              <w:t>GTC 176 /        2010-11-17</w:t>
            </w:r>
          </w:p>
        </w:tc>
        <w:tc>
          <w:tcPr>
            <w:tcW w:w="3482" w:type="dxa"/>
            <w:shd w:val="clear" w:color="auto" w:fill="auto"/>
            <w:vAlign w:val="center"/>
          </w:tcPr>
          <w:p w14:paraId="38863765" w14:textId="77777777" w:rsidR="00AE1024" w:rsidRPr="00653501" w:rsidRDefault="00AE1024" w:rsidP="00AC0B1B">
            <w:pPr>
              <w:rPr>
                <w:rFonts w:ascii="Arial" w:hAnsi="Arial" w:cs="Arial"/>
                <w:sz w:val="18"/>
                <w:szCs w:val="18"/>
              </w:rPr>
            </w:pPr>
            <w:r w:rsidRPr="00653501">
              <w:rPr>
                <w:rFonts w:ascii="Arial" w:hAnsi="Arial" w:cs="Arial"/>
                <w:sz w:val="18"/>
                <w:szCs w:val="18"/>
              </w:rPr>
              <w:t>Guía para la gestión de la continuidad de negocio (GCN).</w:t>
            </w:r>
          </w:p>
        </w:tc>
        <w:tc>
          <w:tcPr>
            <w:tcW w:w="1205" w:type="dxa"/>
            <w:shd w:val="clear" w:color="auto" w:fill="auto"/>
            <w:vAlign w:val="center"/>
          </w:tcPr>
          <w:p w14:paraId="1007E5B3" w14:textId="77777777" w:rsidR="00AE1024" w:rsidRPr="00653501" w:rsidRDefault="00AE1024" w:rsidP="00AC0B1B">
            <w:pPr>
              <w:rPr>
                <w:rFonts w:ascii="Arial" w:hAnsi="Arial" w:cs="Arial"/>
                <w:sz w:val="18"/>
                <w:szCs w:val="18"/>
              </w:rPr>
            </w:pPr>
          </w:p>
        </w:tc>
        <w:tc>
          <w:tcPr>
            <w:tcW w:w="1419" w:type="dxa"/>
            <w:shd w:val="clear" w:color="auto" w:fill="auto"/>
            <w:vAlign w:val="center"/>
          </w:tcPr>
          <w:p w14:paraId="1A03CCDC" w14:textId="77777777" w:rsidR="00AE1024" w:rsidRPr="00653501" w:rsidRDefault="00AE1024" w:rsidP="00AC0B1B">
            <w:pPr>
              <w:rPr>
                <w:rFonts w:ascii="Arial" w:hAnsi="Arial" w:cs="Arial"/>
                <w:sz w:val="18"/>
                <w:szCs w:val="18"/>
              </w:rPr>
            </w:pPr>
            <w:r w:rsidRPr="00653501">
              <w:rPr>
                <w:rFonts w:ascii="Arial" w:hAnsi="Arial" w:cs="Arial"/>
                <w:sz w:val="18"/>
                <w:szCs w:val="18"/>
              </w:rPr>
              <w:t>Total</w:t>
            </w:r>
          </w:p>
        </w:tc>
      </w:tr>
    </w:tbl>
    <w:p w14:paraId="0DA31CD9" w14:textId="0359084C" w:rsidR="005416A5" w:rsidRPr="00653501" w:rsidRDefault="005416A5" w:rsidP="000E6DE4">
      <w:pPr>
        <w:ind w:left="57"/>
        <w:rPr>
          <w:rFonts w:ascii="Arial" w:hAnsi="Arial" w:cs="Arial"/>
          <w:sz w:val="24"/>
          <w:szCs w:val="24"/>
          <w:lang w:eastAsia="es-CO"/>
        </w:rPr>
      </w:pPr>
    </w:p>
    <w:p w14:paraId="10553D8F" w14:textId="480719BA" w:rsidR="00FB63B6" w:rsidRPr="00653501" w:rsidRDefault="00FB63B6" w:rsidP="00634120">
      <w:pPr>
        <w:pStyle w:val="Prrafodelista"/>
        <w:numPr>
          <w:ilvl w:val="0"/>
          <w:numId w:val="7"/>
        </w:numPr>
        <w:shd w:val="clear" w:color="auto" w:fill="FFFFFF"/>
        <w:jc w:val="left"/>
        <w:outlineLvl w:val="0"/>
        <w:rPr>
          <w:rFonts w:ascii="Arial" w:eastAsia="Times New Roman" w:hAnsi="Arial" w:cs="Arial"/>
          <w:b/>
          <w:sz w:val="24"/>
          <w:szCs w:val="24"/>
          <w:lang w:eastAsia="es-CO"/>
        </w:rPr>
      </w:pPr>
      <w:bookmarkStart w:id="13" w:name="_Toc506453539"/>
      <w:bookmarkStart w:id="14" w:name="_Toc508982747"/>
      <w:bookmarkStart w:id="15" w:name="_Toc509300948"/>
      <w:bookmarkStart w:id="16" w:name="_Toc510513992"/>
      <w:bookmarkStart w:id="17" w:name="_Toc60068301"/>
      <w:bookmarkStart w:id="18" w:name="_Toc90467906"/>
      <w:r w:rsidRPr="00653501">
        <w:rPr>
          <w:rFonts w:ascii="Arial" w:eastAsia="Times New Roman" w:hAnsi="Arial" w:cs="Arial"/>
          <w:b/>
          <w:sz w:val="24"/>
          <w:szCs w:val="24"/>
          <w:lang w:eastAsia="es-CO"/>
        </w:rPr>
        <w:t>ROLES Y RESPONSABLES</w:t>
      </w:r>
      <w:bookmarkEnd w:id="13"/>
      <w:bookmarkEnd w:id="14"/>
      <w:bookmarkEnd w:id="15"/>
      <w:bookmarkEnd w:id="16"/>
      <w:bookmarkEnd w:id="17"/>
      <w:bookmarkEnd w:id="18"/>
    </w:p>
    <w:p w14:paraId="3127519F" w14:textId="77777777" w:rsidR="00FB63B6" w:rsidRPr="00653501" w:rsidRDefault="00FB63B6" w:rsidP="00FB63B6">
      <w:pPr>
        <w:rPr>
          <w:rFonts w:ascii="Arial" w:hAnsi="Arial" w:cs="Arial"/>
          <w:b/>
          <w:sz w:val="24"/>
          <w:szCs w:val="24"/>
        </w:rPr>
      </w:pPr>
    </w:p>
    <w:p w14:paraId="4C72FCDB" w14:textId="77777777" w:rsidR="00FB63B6" w:rsidRPr="00653501" w:rsidRDefault="00FB63B6" w:rsidP="00FB63B6">
      <w:pPr>
        <w:rPr>
          <w:rFonts w:ascii="Arial" w:hAnsi="Arial" w:cs="Arial"/>
          <w:sz w:val="24"/>
          <w:szCs w:val="24"/>
        </w:rPr>
      </w:pPr>
      <w:r w:rsidRPr="00653501">
        <w:rPr>
          <w:rFonts w:ascii="Arial" w:hAnsi="Arial" w:cs="Arial"/>
          <w:sz w:val="24"/>
          <w:szCs w:val="24"/>
        </w:rPr>
        <w:t>Es necesario establecer responsabilidades concretas con relación a la implementación del programa, por lo que, a continuación, se describen:</w:t>
      </w:r>
    </w:p>
    <w:p w14:paraId="725B2AF5" w14:textId="77777777" w:rsidR="00FB63B6" w:rsidRPr="00653501" w:rsidRDefault="00FB63B6" w:rsidP="00FB63B6">
      <w:pPr>
        <w:rPr>
          <w:rFonts w:ascii="Arial" w:hAnsi="Arial" w:cs="Arial"/>
          <w:sz w:val="24"/>
          <w:szCs w:val="24"/>
        </w:rPr>
      </w:pPr>
    </w:p>
    <w:p w14:paraId="2E8BEB32" w14:textId="607F0ED8" w:rsidR="00FB63B6" w:rsidRPr="00653501" w:rsidRDefault="00FB63B6" w:rsidP="00FB63B6">
      <w:pPr>
        <w:pStyle w:val="Prrafodelista"/>
        <w:numPr>
          <w:ilvl w:val="0"/>
          <w:numId w:val="40"/>
        </w:numPr>
        <w:rPr>
          <w:rFonts w:ascii="Arial" w:hAnsi="Arial" w:cs="Arial"/>
          <w:sz w:val="24"/>
          <w:szCs w:val="24"/>
        </w:rPr>
      </w:pPr>
      <w:r w:rsidRPr="00653501">
        <w:rPr>
          <w:rFonts w:ascii="Arial" w:hAnsi="Arial" w:cs="Arial"/>
          <w:sz w:val="24"/>
          <w:szCs w:val="24"/>
        </w:rPr>
        <w:t xml:space="preserve">El Programa estará a cargo del </w:t>
      </w:r>
      <w:r w:rsidR="00767277" w:rsidRPr="00653501">
        <w:rPr>
          <w:rFonts w:ascii="Arial" w:hAnsi="Arial" w:cs="Arial"/>
          <w:sz w:val="24"/>
          <w:szCs w:val="24"/>
        </w:rPr>
        <w:t xml:space="preserve">Grupo de Trabajo de Gestión Documental y Archivo </w:t>
      </w:r>
      <w:r w:rsidRPr="00653501">
        <w:rPr>
          <w:rFonts w:ascii="Arial" w:hAnsi="Arial" w:cs="Arial"/>
          <w:sz w:val="24"/>
          <w:szCs w:val="24"/>
        </w:rPr>
        <w:t xml:space="preserve">de la Entidad, quien lo mantendrá actualizado trabajando de manera conjunta con las áreas institucionales y dependencias que considere deben aportar para su actualización, dependiendo del asunto a tratar. Así mismo, participará de manera activa y directa con la Brigada de Emergencias Documentales en las acciones de evacuación o traslado documental o de información y de su posterior intervención para recuperarla dependiendo del tipo de emergencia y afectación que se haya tenido. </w:t>
      </w:r>
    </w:p>
    <w:p w14:paraId="48CAB01C" w14:textId="77777777" w:rsidR="00FB63B6" w:rsidRPr="00653501" w:rsidRDefault="00FB63B6" w:rsidP="00FB63B6">
      <w:pPr>
        <w:pStyle w:val="Prrafodelista"/>
        <w:rPr>
          <w:rFonts w:ascii="Arial" w:hAnsi="Arial" w:cs="Arial"/>
          <w:sz w:val="24"/>
          <w:szCs w:val="24"/>
        </w:rPr>
      </w:pPr>
    </w:p>
    <w:p w14:paraId="22D2FEEF" w14:textId="77777777" w:rsidR="00FB63B6" w:rsidRPr="00653501" w:rsidRDefault="00FB63B6" w:rsidP="00FB63B6">
      <w:pPr>
        <w:pStyle w:val="Prrafodelista"/>
        <w:rPr>
          <w:rFonts w:ascii="Arial" w:hAnsi="Arial" w:cs="Arial"/>
          <w:sz w:val="24"/>
          <w:szCs w:val="24"/>
        </w:rPr>
      </w:pPr>
      <w:r w:rsidRPr="00653501">
        <w:rPr>
          <w:rFonts w:ascii="Arial" w:hAnsi="Arial" w:cs="Arial"/>
          <w:sz w:val="24"/>
          <w:szCs w:val="24"/>
        </w:rPr>
        <w:t>Para lo anterior, se atenderá lo establecido en el Programa Prevención de Emergencias y Atención de Desastres para Material Documental del Plan de Conservación Documental GD01-F28.</w:t>
      </w:r>
    </w:p>
    <w:p w14:paraId="138AEBB9" w14:textId="77777777" w:rsidR="00FB63B6" w:rsidRPr="00653501" w:rsidRDefault="00FB63B6" w:rsidP="00FB63B6">
      <w:pPr>
        <w:pStyle w:val="Prrafodelista"/>
        <w:rPr>
          <w:rFonts w:ascii="Arial" w:hAnsi="Arial" w:cs="Arial"/>
          <w:sz w:val="24"/>
          <w:szCs w:val="24"/>
        </w:rPr>
      </w:pPr>
    </w:p>
    <w:p w14:paraId="5381C3F7" w14:textId="77777777" w:rsidR="00FB63B6" w:rsidRPr="00653501" w:rsidRDefault="00FB63B6" w:rsidP="00FB63B6">
      <w:pPr>
        <w:pStyle w:val="Prrafodelista"/>
        <w:numPr>
          <w:ilvl w:val="0"/>
          <w:numId w:val="40"/>
        </w:numPr>
        <w:rPr>
          <w:rFonts w:ascii="Arial" w:hAnsi="Arial" w:cs="Arial"/>
          <w:sz w:val="24"/>
          <w:szCs w:val="24"/>
        </w:rPr>
      </w:pPr>
      <w:r w:rsidRPr="00653501">
        <w:rPr>
          <w:rFonts w:ascii="Arial" w:hAnsi="Arial" w:cs="Arial"/>
          <w:sz w:val="24"/>
          <w:szCs w:val="24"/>
        </w:rPr>
        <w:t xml:space="preserve">El Comité de Emergencias de la SIC, tendrá funciones de relevancia, ya que, será el encargado de liderar las intervenciones y acciones que se </w:t>
      </w:r>
      <w:r w:rsidRPr="00653501">
        <w:rPr>
          <w:rFonts w:ascii="Arial" w:hAnsi="Arial" w:cs="Arial"/>
          <w:sz w:val="24"/>
          <w:szCs w:val="24"/>
        </w:rPr>
        <w:lastRenderedPageBreak/>
        <w:t>tomarán con la documentación y la información durante una emergencia y posterior a ella, para decidir la aplicación de mejores prácticas en el manejo, traslado o intervención de la documentación e información y de ser necesario, apoyar la gestión de recursos que permitan asegurar la implementación de los planes de emergencia y/o en el evento de intervenciones técnicas fuera del alcance de la Entidad.</w:t>
      </w:r>
    </w:p>
    <w:p w14:paraId="3447B791" w14:textId="77777777" w:rsidR="00FB63B6" w:rsidRPr="00653501" w:rsidRDefault="00FB63B6" w:rsidP="00FB63B6">
      <w:pPr>
        <w:pStyle w:val="Prrafodelista"/>
        <w:rPr>
          <w:rFonts w:ascii="Arial" w:hAnsi="Arial" w:cs="Arial"/>
          <w:sz w:val="24"/>
          <w:szCs w:val="24"/>
        </w:rPr>
      </w:pPr>
    </w:p>
    <w:p w14:paraId="3E5A118A" w14:textId="77777777" w:rsidR="00FB63B6" w:rsidRPr="00653501" w:rsidRDefault="00FB63B6" w:rsidP="00FB63B6">
      <w:pPr>
        <w:pStyle w:val="Prrafodelista"/>
        <w:rPr>
          <w:rFonts w:ascii="Arial" w:hAnsi="Arial" w:cs="Arial"/>
          <w:sz w:val="24"/>
          <w:szCs w:val="24"/>
        </w:rPr>
      </w:pPr>
      <w:r w:rsidRPr="00653501">
        <w:rPr>
          <w:rFonts w:ascii="Arial" w:hAnsi="Arial" w:cs="Arial"/>
          <w:sz w:val="24"/>
          <w:szCs w:val="24"/>
        </w:rPr>
        <w:t>El Comité de Emergencias para la toma de decisiones debe contar con los “documentos de actuación”, como soporte para la toma de decisiones ante una emergencia o siniestro.</w:t>
      </w:r>
    </w:p>
    <w:p w14:paraId="205FA923" w14:textId="77777777" w:rsidR="00FB63B6" w:rsidRPr="00653501" w:rsidRDefault="00FB63B6" w:rsidP="00FB63B6">
      <w:pPr>
        <w:pStyle w:val="Prrafodelista"/>
        <w:rPr>
          <w:rFonts w:ascii="Arial" w:hAnsi="Arial" w:cs="Arial"/>
          <w:sz w:val="24"/>
          <w:szCs w:val="24"/>
        </w:rPr>
      </w:pPr>
    </w:p>
    <w:p w14:paraId="10E85A91" w14:textId="77777777" w:rsidR="00FB63B6" w:rsidRPr="00653501" w:rsidRDefault="00FB63B6" w:rsidP="00FB63B6">
      <w:pPr>
        <w:pStyle w:val="Prrafodelista"/>
        <w:numPr>
          <w:ilvl w:val="0"/>
          <w:numId w:val="40"/>
        </w:numPr>
        <w:rPr>
          <w:rFonts w:ascii="Arial" w:hAnsi="Arial" w:cs="Arial"/>
          <w:sz w:val="24"/>
          <w:szCs w:val="24"/>
        </w:rPr>
      </w:pPr>
      <w:r w:rsidRPr="00653501">
        <w:rPr>
          <w:rFonts w:ascii="Arial" w:hAnsi="Arial" w:cs="Arial"/>
          <w:sz w:val="24"/>
          <w:szCs w:val="24"/>
        </w:rPr>
        <w:t xml:space="preserve">La Oficina de Tecnología e Informática, quien aplicará los procedimientos que tiene definidos para el tratamiento de seguridad de la información electrónica y de los sistemas de información institucionales. </w:t>
      </w:r>
    </w:p>
    <w:p w14:paraId="3CE71EA7" w14:textId="77777777" w:rsidR="00FB63B6" w:rsidRPr="00653501" w:rsidRDefault="00FB63B6" w:rsidP="00FB63B6">
      <w:pPr>
        <w:pStyle w:val="Prrafodelista"/>
        <w:rPr>
          <w:rFonts w:ascii="Arial" w:hAnsi="Arial" w:cs="Arial"/>
          <w:sz w:val="24"/>
          <w:szCs w:val="24"/>
        </w:rPr>
      </w:pPr>
    </w:p>
    <w:p w14:paraId="098FCC6E" w14:textId="77777777" w:rsidR="00FB63B6" w:rsidRPr="00653501" w:rsidRDefault="00FB63B6" w:rsidP="00FB63B6">
      <w:pPr>
        <w:pStyle w:val="Prrafodelista"/>
        <w:numPr>
          <w:ilvl w:val="0"/>
          <w:numId w:val="40"/>
        </w:numPr>
        <w:rPr>
          <w:rFonts w:ascii="Arial" w:hAnsi="Arial" w:cs="Arial"/>
          <w:sz w:val="24"/>
          <w:szCs w:val="24"/>
        </w:rPr>
      </w:pPr>
      <w:r w:rsidRPr="00653501">
        <w:rPr>
          <w:rFonts w:ascii="Arial" w:hAnsi="Arial" w:cs="Arial"/>
          <w:sz w:val="24"/>
          <w:szCs w:val="24"/>
        </w:rPr>
        <w:t>La Brigada de Emergencias de la SIC, que recibirá capacitación e incorporación de personal con orientación técnica en el manejo de emergencias enfocadas a la manipulación de los documentos e información de archivo de la entidad en caso de una emergencia.</w:t>
      </w:r>
    </w:p>
    <w:p w14:paraId="6CA250AE" w14:textId="77777777" w:rsidR="00FB63B6" w:rsidRPr="00653501" w:rsidRDefault="00FB63B6" w:rsidP="00FB63B6">
      <w:pPr>
        <w:pStyle w:val="Prrafodelista"/>
        <w:rPr>
          <w:rFonts w:ascii="Arial" w:hAnsi="Arial" w:cs="Arial"/>
          <w:sz w:val="24"/>
          <w:szCs w:val="24"/>
        </w:rPr>
      </w:pPr>
    </w:p>
    <w:p w14:paraId="29FE104F" w14:textId="77777777" w:rsidR="00FB63B6" w:rsidRPr="00653501" w:rsidRDefault="00FB63B6" w:rsidP="00FB63B6">
      <w:pPr>
        <w:pStyle w:val="Prrafodelista"/>
        <w:numPr>
          <w:ilvl w:val="0"/>
          <w:numId w:val="40"/>
        </w:numPr>
        <w:rPr>
          <w:rFonts w:ascii="Arial" w:hAnsi="Arial" w:cs="Arial"/>
          <w:sz w:val="24"/>
          <w:szCs w:val="24"/>
        </w:rPr>
      </w:pPr>
      <w:r w:rsidRPr="00653501">
        <w:rPr>
          <w:rFonts w:ascii="Arial" w:hAnsi="Arial" w:cs="Arial"/>
          <w:sz w:val="24"/>
          <w:szCs w:val="24"/>
        </w:rPr>
        <w:t>Por cada dependencia de la entidad, se designará un funcionario para asumir el rol de gestor documental de su área, lo anterior, para ser el interlocutor de la gestión documental (organización, custodia, almacenamiento, etc.) y actuar frente al manejo de la documentación e información en caso de emergencia o en el desarrollo normal de las actividades de su área. Se atenderá lo dispuesto en el Programa Prevención de Emergencias y Atención de Desastres para Material Documental del Plan de Conservación Documental GD01-F28.</w:t>
      </w:r>
    </w:p>
    <w:p w14:paraId="12C46C29" w14:textId="77777777" w:rsidR="00FB63B6" w:rsidRPr="00653501" w:rsidRDefault="00FB63B6" w:rsidP="00FB63B6">
      <w:pPr>
        <w:pStyle w:val="Prrafodelista"/>
        <w:rPr>
          <w:rFonts w:ascii="Arial" w:hAnsi="Arial" w:cs="Arial"/>
          <w:sz w:val="24"/>
          <w:szCs w:val="24"/>
        </w:rPr>
      </w:pPr>
    </w:p>
    <w:p w14:paraId="147622FC" w14:textId="77777777" w:rsidR="00FB63B6" w:rsidRPr="00653501" w:rsidRDefault="00FB63B6" w:rsidP="00FB63B6">
      <w:pPr>
        <w:pStyle w:val="Prrafodelista"/>
        <w:numPr>
          <w:ilvl w:val="0"/>
          <w:numId w:val="40"/>
        </w:numPr>
        <w:rPr>
          <w:rFonts w:ascii="Arial" w:hAnsi="Arial" w:cs="Arial"/>
          <w:sz w:val="24"/>
          <w:szCs w:val="24"/>
        </w:rPr>
      </w:pPr>
      <w:r w:rsidRPr="00653501">
        <w:rPr>
          <w:rFonts w:ascii="Arial" w:hAnsi="Arial" w:cs="Arial"/>
          <w:sz w:val="24"/>
          <w:szCs w:val="24"/>
        </w:rPr>
        <w:t xml:space="preserve">Todo el personal (servidores públicos y contratistas) de las dependencias, quienes igualmente, recibirán capacitación periódica en prácticas de manipulación de los documentos e información de archivo de la entidad en caso de una emergencia. </w:t>
      </w:r>
    </w:p>
    <w:p w14:paraId="1328D8F8" w14:textId="77777777" w:rsidR="00FB63B6" w:rsidRPr="00653501" w:rsidRDefault="00FB63B6" w:rsidP="00FB63B6">
      <w:pPr>
        <w:ind w:left="360"/>
        <w:rPr>
          <w:rFonts w:ascii="Arial" w:hAnsi="Arial" w:cs="Arial"/>
          <w:sz w:val="24"/>
          <w:szCs w:val="24"/>
        </w:rPr>
      </w:pPr>
    </w:p>
    <w:p w14:paraId="21185725" w14:textId="483CAD5B" w:rsidR="00FB63B6" w:rsidRPr="00653501" w:rsidRDefault="00FB63B6" w:rsidP="00FB63B6">
      <w:pPr>
        <w:spacing w:before="1"/>
        <w:ind w:right="116"/>
        <w:rPr>
          <w:rFonts w:ascii="Arial" w:eastAsia="Times New Roman" w:hAnsi="Arial" w:cs="Arial"/>
          <w:sz w:val="24"/>
          <w:szCs w:val="24"/>
          <w:lang w:eastAsia="es-CO"/>
        </w:rPr>
      </w:pPr>
      <w:r w:rsidRPr="00653501">
        <w:rPr>
          <w:rFonts w:ascii="Arial" w:eastAsia="Times New Roman" w:hAnsi="Arial" w:cs="Arial"/>
          <w:sz w:val="24"/>
          <w:szCs w:val="24"/>
          <w:lang w:eastAsia="es-CO"/>
        </w:rPr>
        <w:t>En consonancia con la Ley 594 de 2000, el Decreto 2618 de 2012, el Decreto 1080 de 2015, estarán involucrados como mínimo los siguientes actores, en los niveles en los que les corresponde:</w:t>
      </w:r>
    </w:p>
    <w:p w14:paraId="5AD35F30" w14:textId="79F79A30" w:rsidR="00253C8E" w:rsidRPr="00653501" w:rsidRDefault="00253C8E" w:rsidP="00FB63B6">
      <w:pPr>
        <w:spacing w:before="1"/>
        <w:ind w:right="116"/>
        <w:rPr>
          <w:rFonts w:ascii="Arial" w:eastAsia="Times New Roman" w:hAnsi="Arial" w:cs="Arial"/>
          <w:sz w:val="24"/>
          <w:szCs w:val="24"/>
          <w:lang w:eastAsia="es-CO"/>
        </w:rPr>
      </w:pPr>
    </w:p>
    <w:tbl>
      <w:tblPr>
        <w:tblW w:w="8487" w:type="dxa"/>
        <w:tblCellMar>
          <w:left w:w="70" w:type="dxa"/>
          <w:right w:w="70" w:type="dxa"/>
        </w:tblCellMar>
        <w:tblLook w:val="04A0" w:firstRow="1" w:lastRow="0" w:firstColumn="1" w:lastColumn="0" w:noHBand="0" w:noVBand="1"/>
      </w:tblPr>
      <w:tblGrid>
        <w:gridCol w:w="2639"/>
        <w:gridCol w:w="5848"/>
      </w:tblGrid>
      <w:tr w:rsidR="00653501" w:rsidRPr="00653501" w14:paraId="1EABC273" w14:textId="77777777" w:rsidTr="007E6321">
        <w:trPr>
          <w:trHeight w:val="370"/>
          <w:tblHeader/>
        </w:trPr>
        <w:tc>
          <w:tcPr>
            <w:tcW w:w="2639"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2B60023D" w14:textId="77777777" w:rsidR="00253C8E" w:rsidRPr="00653501" w:rsidRDefault="00253C8E" w:rsidP="001115A0">
            <w:pPr>
              <w:jc w:val="center"/>
              <w:rPr>
                <w:rFonts w:ascii="Arial" w:eastAsia="Times New Roman" w:hAnsi="Arial" w:cs="Arial"/>
                <w:b/>
                <w:bCs/>
                <w:sz w:val="20"/>
                <w:szCs w:val="20"/>
                <w:lang w:eastAsia="es-CO"/>
              </w:rPr>
            </w:pPr>
            <w:r w:rsidRPr="00653501">
              <w:rPr>
                <w:rFonts w:ascii="Arial" w:eastAsia="Times New Roman" w:hAnsi="Arial" w:cs="Arial"/>
                <w:b/>
                <w:bCs/>
                <w:sz w:val="20"/>
                <w:szCs w:val="20"/>
                <w:lang w:eastAsia="es-CO"/>
              </w:rPr>
              <w:t>RESPONSABLE</w:t>
            </w:r>
          </w:p>
        </w:tc>
        <w:tc>
          <w:tcPr>
            <w:tcW w:w="5848" w:type="dxa"/>
            <w:tcBorders>
              <w:top w:val="single" w:sz="4" w:space="0" w:color="auto"/>
              <w:left w:val="nil"/>
              <w:bottom w:val="single" w:sz="4" w:space="0" w:color="auto"/>
              <w:right w:val="single" w:sz="4" w:space="0" w:color="auto"/>
            </w:tcBorders>
            <w:shd w:val="clear" w:color="auto" w:fill="95B3D7" w:themeFill="accent1" w:themeFillTint="99"/>
            <w:vAlign w:val="center"/>
            <w:hideMark/>
          </w:tcPr>
          <w:p w14:paraId="1D42971C" w14:textId="77777777" w:rsidR="00253C8E" w:rsidRPr="00653501" w:rsidRDefault="00253C8E" w:rsidP="001115A0">
            <w:pPr>
              <w:jc w:val="center"/>
              <w:rPr>
                <w:rFonts w:ascii="Arial" w:eastAsia="Times New Roman" w:hAnsi="Arial" w:cs="Arial"/>
                <w:b/>
                <w:bCs/>
                <w:sz w:val="20"/>
                <w:szCs w:val="20"/>
                <w:lang w:eastAsia="es-CO"/>
              </w:rPr>
            </w:pPr>
            <w:r w:rsidRPr="00653501">
              <w:rPr>
                <w:rFonts w:ascii="Arial" w:eastAsia="Times New Roman" w:hAnsi="Arial" w:cs="Arial"/>
                <w:b/>
                <w:bCs/>
                <w:sz w:val="20"/>
                <w:szCs w:val="20"/>
                <w:lang w:eastAsia="es-CO"/>
              </w:rPr>
              <w:t>NIVEL DE PARTICIPACIÓN</w:t>
            </w:r>
          </w:p>
        </w:tc>
      </w:tr>
      <w:tr w:rsidR="00653501" w:rsidRPr="00653501" w14:paraId="7E0333B5" w14:textId="77777777" w:rsidTr="007E6321">
        <w:trPr>
          <w:trHeight w:val="630"/>
        </w:trPr>
        <w:tc>
          <w:tcPr>
            <w:tcW w:w="2639" w:type="dxa"/>
            <w:tcBorders>
              <w:top w:val="nil"/>
              <w:left w:val="single" w:sz="4" w:space="0" w:color="auto"/>
              <w:bottom w:val="single" w:sz="4" w:space="0" w:color="auto"/>
              <w:right w:val="single" w:sz="4" w:space="0" w:color="auto"/>
            </w:tcBorders>
            <w:shd w:val="clear" w:color="auto" w:fill="auto"/>
            <w:vAlign w:val="center"/>
            <w:hideMark/>
          </w:tcPr>
          <w:p w14:paraId="3E4F6EE0" w14:textId="77777777" w:rsidR="00253C8E" w:rsidRPr="00653501" w:rsidRDefault="00253C8E" w:rsidP="00253C8E">
            <w:pPr>
              <w:jc w:val="left"/>
              <w:rPr>
                <w:rFonts w:ascii="Arial" w:eastAsia="Times New Roman" w:hAnsi="Arial" w:cs="Arial"/>
                <w:sz w:val="20"/>
                <w:szCs w:val="20"/>
                <w:lang w:eastAsia="es-CO"/>
              </w:rPr>
            </w:pPr>
            <w:r w:rsidRPr="00653501">
              <w:rPr>
                <w:rFonts w:ascii="Arial" w:eastAsia="Times New Roman" w:hAnsi="Arial" w:cs="Arial"/>
                <w:sz w:val="20"/>
                <w:szCs w:val="20"/>
                <w:lang w:eastAsia="es-CO"/>
              </w:rPr>
              <w:t>Comité Institucional de Gestión y Desempeño</w:t>
            </w:r>
          </w:p>
        </w:tc>
        <w:tc>
          <w:tcPr>
            <w:tcW w:w="5848" w:type="dxa"/>
            <w:tcBorders>
              <w:top w:val="nil"/>
              <w:left w:val="nil"/>
              <w:bottom w:val="single" w:sz="4" w:space="0" w:color="auto"/>
              <w:right w:val="single" w:sz="4" w:space="0" w:color="auto"/>
            </w:tcBorders>
            <w:shd w:val="clear" w:color="auto" w:fill="auto"/>
            <w:vAlign w:val="center"/>
            <w:hideMark/>
          </w:tcPr>
          <w:p w14:paraId="085D4A97" w14:textId="77777777" w:rsidR="00253C8E" w:rsidRPr="00653501" w:rsidRDefault="00253C8E" w:rsidP="00253C8E">
            <w:pPr>
              <w:jc w:val="left"/>
              <w:rPr>
                <w:rFonts w:ascii="Arial" w:eastAsia="Times New Roman" w:hAnsi="Arial" w:cs="Arial"/>
                <w:sz w:val="20"/>
                <w:szCs w:val="20"/>
                <w:lang w:eastAsia="es-CO"/>
              </w:rPr>
            </w:pPr>
            <w:r w:rsidRPr="00653501">
              <w:rPr>
                <w:rFonts w:ascii="Arial" w:eastAsia="Times New Roman" w:hAnsi="Arial" w:cs="Arial"/>
                <w:sz w:val="20"/>
                <w:szCs w:val="20"/>
                <w:lang w:eastAsia="es-CO"/>
              </w:rPr>
              <w:t>Aprobar la política y darle impulso estratégico</w:t>
            </w:r>
          </w:p>
        </w:tc>
      </w:tr>
      <w:tr w:rsidR="00653501" w:rsidRPr="00653501" w14:paraId="1F529C09" w14:textId="77777777" w:rsidTr="007E6321">
        <w:trPr>
          <w:trHeight w:val="630"/>
        </w:trPr>
        <w:tc>
          <w:tcPr>
            <w:tcW w:w="2639" w:type="dxa"/>
            <w:tcBorders>
              <w:top w:val="nil"/>
              <w:left w:val="single" w:sz="4" w:space="0" w:color="auto"/>
              <w:bottom w:val="single" w:sz="4" w:space="0" w:color="auto"/>
              <w:right w:val="single" w:sz="4" w:space="0" w:color="auto"/>
            </w:tcBorders>
            <w:shd w:val="clear" w:color="auto" w:fill="auto"/>
            <w:vAlign w:val="center"/>
            <w:hideMark/>
          </w:tcPr>
          <w:p w14:paraId="5BE39113" w14:textId="77777777" w:rsidR="00253C8E" w:rsidRPr="00653501" w:rsidRDefault="00253C8E" w:rsidP="00253C8E">
            <w:pPr>
              <w:jc w:val="left"/>
              <w:rPr>
                <w:rFonts w:ascii="Arial" w:eastAsia="Times New Roman" w:hAnsi="Arial" w:cs="Arial"/>
                <w:sz w:val="20"/>
                <w:szCs w:val="20"/>
                <w:lang w:eastAsia="es-CO"/>
              </w:rPr>
            </w:pPr>
            <w:r w:rsidRPr="00653501">
              <w:rPr>
                <w:rFonts w:ascii="Arial" w:eastAsia="Times New Roman" w:hAnsi="Arial" w:cs="Arial"/>
                <w:sz w:val="20"/>
                <w:szCs w:val="20"/>
                <w:lang w:eastAsia="es-CO"/>
              </w:rPr>
              <w:t>Dirección Administrativa</w:t>
            </w:r>
          </w:p>
        </w:tc>
        <w:tc>
          <w:tcPr>
            <w:tcW w:w="5848" w:type="dxa"/>
            <w:tcBorders>
              <w:top w:val="nil"/>
              <w:left w:val="nil"/>
              <w:bottom w:val="single" w:sz="4" w:space="0" w:color="auto"/>
              <w:right w:val="single" w:sz="4" w:space="0" w:color="auto"/>
            </w:tcBorders>
            <w:shd w:val="clear" w:color="auto" w:fill="auto"/>
            <w:vAlign w:val="center"/>
            <w:hideMark/>
          </w:tcPr>
          <w:p w14:paraId="44417C84" w14:textId="77777777" w:rsidR="00253C8E" w:rsidRPr="00653501" w:rsidRDefault="00253C8E" w:rsidP="00253C8E">
            <w:pPr>
              <w:jc w:val="left"/>
              <w:rPr>
                <w:rFonts w:ascii="Arial" w:eastAsia="Times New Roman" w:hAnsi="Arial" w:cs="Arial"/>
                <w:sz w:val="20"/>
                <w:szCs w:val="20"/>
                <w:lang w:eastAsia="es-CO"/>
              </w:rPr>
            </w:pPr>
            <w:r w:rsidRPr="00653501">
              <w:rPr>
                <w:rFonts w:ascii="Arial" w:eastAsia="Times New Roman" w:hAnsi="Arial" w:cs="Arial"/>
                <w:sz w:val="20"/>
                <w:szCs w:val="20"/>
                <w:lang w:eastAsia="es-CO"/>
              </w:rPr>
              <w:t>Dirección y Coordinación de la Planeación, Ejecución y Seguimiento de la Gestión Documental Institucional.</w:t>
            </w:r>
          </w:p>
        </w:tc>
      </w:tr>
      <w:tr w:rsidR="00653501" w:rsidRPr="00653501" w14:paraId="3F3BF882" w14:textId="77777777" w:rsidTr="007E6321">
        <w:trPr>
          <w:trHeight w:val="945"/>
        </w:trPr>
        <w:tc>
          <w:tcPr>
            <w:tcW w:w="2639" w:type="dxa"/>
            <w:tcBorders>
              <w:top w:val="nil"/>
              <w:left w:val="single" w:sz="4" w:space="0" w:color="auto"/>
              <w:bottom w:val="single" w:sz="4" w:space="0" w:color="auto"/>
              <w:right w:val="single" w:sz="4" w:space="0" w:color="auto"/>
            </w:tcBorders>
            <w:shd w:val="clear" w:color="auto" w:fill="auto"/>
            <w:vAlign w:val="center"/>
            <w:hideMark/>
          </w:tcPr>
          <w:p w14:paraId="3F38D512" w14:textId="216FDED0" w:rsidR="00253C8E" w:rsidRPr="00653501" w:rsidRDefault="00767277" w:rsidP="00253C8E">
            <w:pPr>
              <w:jc w:val="left"/>
              <w:rPr>
                <w:rFonts w:ascii="Arial" w:eastAsia="Times New Roman" w:hAnsi="Arial" w:cs="Arial"/>
                <w:sz w:val="20"/>
                <w:szCs w:val="20"/>
                <w:lang w:eastAsia="es-CO"/>
              </w:rPr>
            </w:pPr>
            <w:r w:rsidRPr="00653501">
              <w:rPr>
                <w:rFonts w:ascii="Arial" w:eastAsia="Times New Roman" w:hAnsi="Arial" w:cs="Arial"/>
                <w:sz w:val="20"/>
                <w:szCs w:val="20"/>
                <w:lang w:eastAsia="es-CO"/>
              </w:rPr>
              <w:lastRenderedPageBreak/>
              <w:t xml:space="preserve">Grupo de Trabajo de Gestión Documental y Archivo </w:t>
            </w:r>
          </w:p>
        </w:tc>
        <w:tc>
          <w:tcPr>
            <w:tcW w:w="5848" w:type="dxa"/>
            <w:tcBorders>
              <w:top w:val="nil"/>
              <w:left w:val="nil"/>
              <w:bottom w:val="single" w:sz="4" w:space="0" w:color="auto"/>
              <w:right w:val="single" w:sz="4" w:space="0" w:color="auto"/>
            </w:tcBorders>
            <w:shd w:val="clear" w:color="auto" w:fill="auto"/>
            <w:vAlign w:val="center"/>
            <w:hideMark/>
          </w:tcPr>
          <w:p w14:paraId="0252D82D" w14:textId="77777777" w:rsidR="00253C8E" w:rsidRPr="00653501" w:rsidRDefault="00253C8E" w:rsidP="00253C8E">
            <w:pPr>
              <w:jc w:val="left"/>
              <w:rPr>
                <w:rFonts w:ascii="Arial" w:eastAsia="Times New Roman" w:hAnsi="Arial" w:cs="Arial"/>
                <w:sz w:val="20"/>
                <w:szCs w:val="20"/>
                <w:lang w:eastAsia="es-CO"/>
              </w:rPr>
            </w:pPr>
            <w:r w:rsidRPr="00653501">
              <w:rPr>
                <w:rFonts w:ascii="Arial" w:eastAsia="Times New Roman" w:hAnsi="Arial" w:cs="Arial"/>
                <w:sz w:val="20"/>
                <w:szCs w:val="20"/>
                <w:lang w:eastAsia="es-CO"/>
              </w:rPr>
              <w:t>Apoyo en la Implementación Administrativa, Técnica y Operativa de Actividades de Planeación, Ejecución y Seguimiento de la Gestión Documental Institucional.</w:t>
            </w:r>
          </w:p>
        </w:tc>
      </w:tr>
      <w:tr w:rsidR="00653501" w:rsidRPr="00653501" w14:paraId="07CE84C4" w14:textId="77777777" w:rsidTr="007E6321">
        <w:trPr>
          <w:trHeight w:val="945"/>
        </w:trPr>
        <w:tc>
          <w:tcPr>
            <w:tcW w:w="2639" w:type="dxa"/>
            <w:tcBorders>
              <w:top w:val="nil"/>
              <w:left w:val="single" w:sz="4" w:space="0" w:color="auto"/>
              <w:bottom w:val="single" w:sz="4" w:space="0" w:color="auto"/>
              <w:right w:val="single" w:sz="4" w:space="0" w:color="auto"/>
            </w:tcBorders>
            <w:shd w:val="clear" w:color="auto" w:fill="auto"/>
            <w:vAlign w:val="center"/>
            <w:hideMark/>
          </w:tcPr>
          <w:p w14:paraId="7AB97BFA" w14:textId="77777777" w:rsidR="00253C8E" w:rsidRPr="00653501" w:rsidRDefault="00253C8E" w:rsidP="00253C8E">
            <w:pPr>
              <w:jc w:val="left"/>
              <w:rPr>
                <w:rFonts w:ascii="Arial" w:eastAsia="Times New Roman" w:hAnsi="Arial" w:cs="Arial"/>
                <w:sz w:val="20"/>
                <w:szCs w:val="20"/>
                <w:lang w:eastAsia="es-CO"/>
              </w:rPr>
            </w:pPr>
            <w:r w:rsidRPr="00653501">
              <w:rPr>
                <w:rFonts w:ascii="Arial" w:eastAsia="Times New Roman" w:hAnsi="Arial" w:cs="Arial"/>
                <w:sz w:val="20"/>
                <w:szCs w:val="20"/>
                <w:lang w:eastAsia="es-CO"/>
              </w:rPr>
              <w:t>Oficina de Tecnología e Informática</w:t>
            </w:r>
          </w:p>
        </w:tc>
        <w:tc>
          <w:tcPr>
            <w:tcW w:w="5848" w:type="dxa"/>
            <w:tcBorders>
              <w:top w:val="nil"/>
              <w:left w:val="nil"/>
              <w:bottom w:val="single" w:sz="4" w:space="0" w:color="auto"/>
              <w:right w:val="single" w:sz="4" w:space="0" w:color="auto"/>
            </w:tcBorders>
            <w:shd w:val="clear" w:color="auto" w:fill="auto"/>
            <w:vAlign w:val="center"/>
            <w:hideMark/>
          </w:tcPr>
          <w:p w14:paraId="38D6141E" w14:textId="77777777" w:rsidR="00253C8E" w:rsidRPr="00653501" w:rsidRDefault="00253C8E" w:rsidP="00253C8E">
            <w:pPr>
              <w:jc w:val="left"/>
              <w:rPr>
                <w:rFonts w:ascii="Arial" w:eastAsia="Times New Roman" w:hAnsi="Arial" w:cs="Arial"/>
                <w:sz w:val="20"/>
                <w:szCs w:val="20"/>
                <w:lang w:eastAsia="es-CO"/>
              </w:rPr>
            </w:pPr>
            <w:r w:rsidRPr="00653501">
              <w:rPr>
                <w:rFonts w:ascii="Arial" w:eastAsia="Times New Roman" w:hAnsi="Arial" w:cs="Arial"/>
                <w:sz w:val="20"/>
                <w:szCs w:val="20"/>
                <w:lang w:eastAsia="es-CO"/>
              </w:rPr>
              <w:t>Implementación administrativa, técnica y operativa de actividades de planeación, ejecución y seguimiento en Tecnologías de Información y Comunicaciones.</w:t>
            </w:r>
          </w:p>
        </w:tc>
      </w:tr>
      <w:tr w:rsidR="00653501" w:rsidRPr="00653501" w14:paraId="540CB268" w14:textId="77777777" w:rsidTr="007E6321">
        <w:trPr>
          <w:trHeight w:val="630"/>
        </w:trPr>
        <w:tc>
          <w:tcPr>
            <w:tcW w:w="2639" w:type="dxa"/>
            <w:tcBorders>
              <w:top w:val="nil"/>
              <w:left w:val="single" w:sz="4" w:space="0" w:color="auto"/>
              <w:bottom w:val="single" w:sz="4" w:space="0" w:color="auto"/>
              <w:right w:val="single" w:sz="4" w:space="0" w:color="auto"/>
            </w:tcBorders>
            <w:shd w:val="clear" w:color="auto" w:fill="auto"/>
            <w:vAlign w:val="center"/>
            <w:hideMark/>
          </w:tcPr>
          <w:p w14:paraId="18C7F9B8" w14:textId="77777777" w:rsidR="00253C8E" w:rsidRPr="00653501" w:rsidRDefault="00253C8E" w:rsidP="00253C8E">
            <w:pPr>
              <w:jc w:val="left"/>
              <w:rPr>
                <w:rFonts w:ascii="Arial" w:eastAsia="Times New Roman" w:hAnsi="Arial" w:cs="Arial"/>
                <w:sz w:val="20"/>
                <w:szCs w:val="20"/>
                <w:lang w:eastAsia="es-CO"/>
              </w:rPr>
            </w:pPr>
            <w:r w:rsidRPr="00653501">
              <w:rPr>
                <w:rFonts w:ascii="Arial" w:eastAsia="Times New Roman" w:hAnsi="Arial" w:cs="Arial"/>
                <w:sz w:val="20"/>
                <w:szCs w:val="20"/>
                <w:lang w:eastAsia="es-CO"/>
              </w:rPr>
              <w:t>Oficina Asesora de Planeación</w:t>
            </w:r>
          </w:p>
        </w:tc>
        <w:tc>
          <w:tcPr>
            <w:tcW w:w="5848" w:type="dxa"/>
            <w:tcBorders>
              <w:top w:val="nil"/>
              <w:left w:val="nil"/>
              <w:bottom w:val="single" w:sz="4" w:space="0" w:color="auto"/>
              <w:right w:val="single" w:sz="4" w:space="0" w:color="auto"/>
            </w:tcBorders>
            <w:shd w:val="clear" w:color="auto" w:fill="auto"/>
            <w:vAlign w:val="center"/>
            <w:hideMark/>
          </w:tcPr>
          <w:p w14:paraId="4AC3C941" w14:textId="77777777" w:rsidR="00253C8E" w:rsidRPr="00653501" w:rsidRDefault="00253C8E" w:rsidP="00253C8E">
            <w:pPr>
              <w:jc w:val="left"/>
              <w:rPr>
                <w:rFonts w:ascii="Arial" w:eastAsia="Times New Roman" w:hAnsi="Arial" w:cs="Arial"/>
                <w:sz w:val="20"/>
                <w:szCs w:val="20"/>
                <w:lang w:eastAsia="es-CO"/>
              </w:rPr>
            </w:pPr>
            <w:r w:rsidRPr="00653501">
              <w:rPr>
                <w:rFonts w:ascii="Arial" w:eastAsia="Times New Roman" w:hAnsi="Arial" w:cs="Arial"/>
                <w:sz w:val="20"/>
                <w:szCs w:val="20"/>
                <w:lang w:eastAsia="es-CO"/>
              </w:rPr>
              <w:t>Coordinación de la Formulación, Ejecución y Sostenibilidad de las Estrategias y Políticas de Desarrollo Administrativo en la Entidad</w:t>
            </w:r>
          </w:p>
        </w:tc>
      </w:tr>
      <w:tr w:rsidR="00253C8E" w:rsidRPr="00653501" w14:paraId="7E9AB546" w14:textId="77777777" w:rsidTr="007E6321">
        <w:trPr>
          <w:trHeight w:val="1242"/>
        </w:trPr>
        <w:tc>
          <w:tcPr>
            <w:tcW w:w="2639" w:type="dxa"/>
            <w:tcBorders>
              <w:top w:val="nil"/>
              <w:left w:val="single" w:sz="4" w:space="0" w:color="auto"/>
              <w:bottom w:val="single" w:sz="4" w:space="0" w:color="auto"/>
              <w:right w:val="single" w:sz="4" w:space="0" w:color="auto"/>
            </w:tcBorders>
            <w:shd w:val="clear" w:color="auto" w:fill="auto"/>
            <w:vAlign w:val="center"/>
            <w:hideMark/>
          </w:tcPr>
          <w:p w14:paraId="062519ED" w14:textId="77777777" w:rsidR="00253C8E" w:rsidRPr="00653501" w:rsidRDefault="00253C8E" w:rsidP="00253C8E">
            <w:pPr>
              <w:jc w:val="left"/>
              <w:rPr>
                <w:rFonts w:ascii="Arial" w:eastAsia="Times New Roman" w:hAnsi="Arial" w:cs="Arial"/>
                <w:sz w:val="20"/>
                <w:szCs w:val="20"/>
                <w:lang w:eastAsia="es-CO"/>
              </w:rPr>
            </w:pPr>
            <w:r w:rsidRPr="00653501">
              <w:rPr>
                <w:rFonts w:ascii="Arial" w:eastAsia="Times New Roman" w:hAnsi="Arial" w:cs="Arial"/>
                <w:sz w:val="20"/>
                <w:szCs w:val="20"/>
                <w:lang w:eastAsia="es-CO"/>
              </w:rPr>
              <w:t>Funcionarios y contratistas de la entidad</w:t>
            </w:r>
          </w:p>
        </w:tc>
        <w:tc>
          <w:tcPr>
            <w:tcW w:w="5848" w:type="dxa"/>
            <w:tcBorders>
              <w:top w:val="nil"/>
              <w:left w:val="nil"/>
              <w:bottom w:val="single" w:sz="4" w:space="0" w:color="auto"/>
              <w:right w:val="single" w:sz="4" w:space="0" w:color="auto"/>
            </w:tcBorders>
            <w:shd w:val="clear" w:color="auto" w:fill="auto"/>
            <w:vAlign w:val="center"/>
            <w:hideMark/>
          </w:tcPr>
          <w:p w14:paraId="586039EA" w14:textId="77777777" w:rsidR="00253C8E" w:rsidRPr="00653501" w:rsidRDefault="00253C8E" w:rsidP="00253C8E">
            <w:pPr>
              <w:jc w:val="left"/>
              <w:rPr>
                <w:rFonts w:ascii="Arial" w:eastAsia="Times New Roman" w:hAnsi="Arial" w:cs="Arial"/>
                <w:sz w:val="20"/>
                <w:szCs w:val="20"/>
                <w:lang w:eastAsia="es-CO"/>
              </w:rPr>
            </w:pPr>
            <w:r w:rsidRPr="00653501">
              <w:rPr>
                <w:rFonts w:ascii="Arial" w:eastAsia="Times New Roman" w:hAnsi="Arial" w:cs="Arial"/>
                <w:sz w:val="20"/>
                <w:szCs w:val="20"/>
                <w:lang w:eastAsia="es-CO"/>
              </w:rPr>
              <w:t>Responsabilidad Legal de la Aplicación de las Normas en Gestión Documental</w:t>
            </w:r>
          </w:p>
        </w:tc>
      </w:tr>
    </w:tbl>
    <w:p w14:paraId="2AE316E7" w14:textId="77777777" w:rsidR="00253C8E" w:rsidRPr="00653501" w:rsidRDefault="00253C8E" w:rsidP="00FB63B6">
      <w:pPr>
        <w:spacing w:before="1"/>
        <w:ind w:right="116"/>
        <w:rPr>
          <w:rFonts w:ascii="Arial" w:eastAsia="Times New Roman" w:hAnsi="Arial" w:cs="Arial"/>
          <w:sz w:val="24"/>
          <w:szCs w:val="24"/>
          <w:lang w:eastAsia="es-CO"/>
        </w:rPr>
      </w:pPr>
    </w:p>
    <w:p w14:paraId="5DE63D0A" w14:textId="77777777" w:rsidR="009263AF" w:rsidRPr="00653501" w:rsidRDefault="009263AF" w:rsidP="000E6DE4">
      <w:pPr>
        <w:ind w:left="57"/>
        <w:rPr>
          <w:rFonts w:ascii="Arial" w:hAnsi="Arial" w:cs="Arial"/>
          <w:sz w:val="24"/>
          <w:szCs w:val="24"/>
          <w:lang w:eastAsia="es-CO"/>
        </w:rPr>
      </w:pPr>
    </w:p>
    <w:p w14:paraId="35CFE4ED" w14:textId="650FC7A9" w:rsidR="00C273BF" w:rsidRPr="00653501" w:rsidRDefault="007A4246" w:rsidP="000E6DE4">
      <w:pPr>
        <w:pStyle w:val="Prrafodelista"/>
        <w:numPr>
          <w:ilvl w:val="0"/>
          <w:numId w:val="7"/>
        </w:numPr>
        <w:rPr>
          <w:rFonts w:ascii="Arial" w:eastAsia="Times New Roman" w:hAnsi="Arial" w:cs="Arial"/>
          <w:b/>
          <w:sz w:val="24"/>
          <w:szCs w:val="24"/>
          <w:lang w:eastAsia="es-CO"/>
        </w:rPr>
      </w:pPr>
      <w:r w:rsidRPr="00653501">
        <w:rPr>
          <w:rFonts w:ascii="Arial" w:eastAsia="Times New Roman" w:hAnsi="Arial" w:cs="Arial"/>
          <w:b/>
          <w:sz w:val="24"/>
          <w:szCs w:val="24"/>
          <w:lang w:eastAsia="es-CO"/>
        </w:rPr>
        <w:t xml:space="preserve">ASPECTOS </w:t>
      </w:r>
      <w:r w:rsidR="00C273BF" w:rsidRPr="00653501">
        <w:rPr>
          <w:rFonts w:ascii="Arial" w:eastAsia="Times New Roman" w:hAnsi="Arial" w:cs="Arial"/>
          <w:b/>
          <w:sz w:val="24"/>
          <w:szCs w:val="24"/>
          <w:lang w:eastAsia="es-CO"/>
        </w:rPr>
        <w:t>GENERALIDADES</w:t>
      </w:r>
    </w:p>
    <w:p w14:paraId="038E194A" w14:textId="77777777" w:rsidR="00C273BF" w:rsidRPr="00653501" w:rsidRDefault="00C273BF" w:rsidP="00C273BF">
      <w:pPr>
        <w:pStyle w:val="Prrafodelista"/>
        <w:shd w:val="clear" w:color="auto" w:fill="FFFFFF"/>
        <w:ind w:left="0"/>
        <w:jc w:val="left"/>
        <w:rPr>
          <w:rFonts w:ascii="Arial" w:eastAsia="Times New Roman" w:hAnsi="Arial" w:cs="Arial"/>
          <w:sz w:val="24"/>
          <w:szCs w:val="24"/>
          <w:lang w:eastAsia="es-CO"/>
        </w:rPr>
      </w:pPr>
    </w:p>
    <w:p w14:paraId="1924BF0F" w14:textId="5009B9A0" w:rsidR="00D87973" w:rsidRPr="00653501" w:rsidRDefault="00D87973" w:rsidP="0054789C">
      <w:pPr>
        <w:rPr>
          <w:rFonts w:ascii="Arial" w:eastAsia="Times New Roman" w:hAnsi="Arial" w:cs="Arial"/>
          <w:sz w:val="24"/>
          <w:szCs w:val="24"/>
          <w:lang w:eastAsia="es-CO"/>
        </w:rPr>
      </w:pPr>
      <w:r w:rsidRPr="00653501">
        <w:rPr>
          <w:rFonts w:ascii="Arial" w:eastAsia="Times New Roman" w:hAnsi="Arial" w:cs="Arial"/>
          <w:sz w:val="24"/>
          <w:szCs w:val="24"/>
          <w:lang w:eastAsia="es-CO"/>
        </w:rPr>
        <w:t xml:space="preserve">Ninguna organización (incluyendo a la SIC), independientemente de su tamaño, está exenta del riesgo de sufrir en sus instalaciones un desastre natural, biológico o antrópico. </w:t>
      </w:r>
      <w:r w:rsidRPr="00653501">
        <w:rPr>
          <w:rFonts w:ascii="Arial" w:hAnsi="Arial" w:cs="Arial"/>
          <w:sz w:val="24"/>
          <w:szCs w:val="24"/>
        </w:rPr>
        <w:t xml:space="preserve">La ocurrencia de un desastre localizado o general; predecible o no, se encuentra dentro de las posibilidades ya sea por fenómenos naturales (terremotos, huracanes, inundaciones, tsunamis, tornados, incendios), biológicos (patógenos, insectos, roedores), humano o antrópico (incendios, atentados, errores, hurto, etc.), los cuales, pueden afectar y/o destruir parcial o totalmente los fondos documentales, y como consecuencia </w:t>
      </w:r>
      <w:r w:rsidRPr="00653501">
        <w:rPr>
          <w:rFonts w:ascii="Arial" w:eastAsia="Times New Roman" w:hAnsi="Arial" w:cs="Arial"/>
          <w:sz w:val="24"/>
          <w:szCs w:val="24"/>
          <w:lang w:eastAsia="es-CO"/>
        </w:rPr>
        <w:t xml:space="preserve">impactar de manera grave las actividades o incluso llegar a paralizar las operaciones del negocio. </w:t>
      </w:r>
    </w:p>
    <w:p w14:paraId="31C259D3" w14:textId="77777777" w:rsidR="00D87973" w:rsidRPr="00653501" w:rsidRDefault="00D87973" w:rsidP="00D87973">
      <w:pPr>
        <w:pStyle w:val="Pa2"/>
        <w:spacing w:after="160" w:line="240" w:lineRule="auto"/>
        <w:contextualSpacing/>
        <w:jc w:val="both"/>
        <w:rPr>
          <w:rFonts w:ascii="Arial" w:eastAsia="Times New Roman" w:hAnsi="Arial" w:cs="Arial"/>
          <w:lang w:eastAsia="es-CO"/>
        </w:rPr>
      </w:pPr>
    </w:p>
    <w:p w14:paraId="07FCB00C" w14:textId="42C9DDF3" w:rsidR="00D87973" w:rsidRPr="00653501" w:rsidRDefault="00D87973" w:rsidP="00D87973">
      <w:pPr>
        <w:pStyle w:val="Pa2"/>
        <w:spacing w:line="240" w:lineRule="atLeast"/>
        <w:contextualSpacing/>
        <w:jc w:val="both"/>
        <w:rPr>
          <w:rFonts w:ascii="Arial" w:hAnsi="Arial" w:cs="Arial"/>
        </w:rPr>
      </w:pPr>
      <w:r w:rsidRPr="00653501">
        <w:rPr>
          <w:rFonts w:ascii="Arial" w:eastAsia="Times New Roman" w:hAnsi="Arial" w:cs="Arial"/>
          <w:lang w:eastAsia="es-CO"/>
        </w:rPr>
        <w:t xml:space="preserve">De ahí, la </w:t>
      </w:r>
      <w:r w:rsidRPr="00653501">
        <w:rPr>
          <w:rFonts w:ascii="Arial" w:eastAsia="Times New Roman" w:hAnsi="Arial" w:cs="Arial"/>
          <w:bCs/>
          <w:lang w:eastAsia="es-CO"/>
        </w:rPr>
        <w:t xml:space="preserve">importancia que la SIC cuente con el “Plan de Emergencia” en el que se incluyeron las emergencias documentales como tema a programar, que el </w:t>
      </w:r>
      <w:r w:rsidR="00767277" w:rsidRPr="00653501">
        <w:rPr>
          <w:rFonts w:ascii="Arial" w:eastAsia="Times New Roman" w:hAnsi="Arial" w:cs="Arial"/>
          <w:bCs/>
          <w:lang w:eastAsia="es-CO"/>
        </w:rPr>
        <w:t xml:space="preserve">Grupo de Trabajo de Gestión Documental y Archivo </w:t>
      </w:r>
      <w:r w:rsidRPr="00653501">
        <w:rPr>
          <w:rFonts w:ascii="Arial" w:eastAsia="Times New Roman" w:hAnsi="Arial" w:cs="Arial"/>
          <w:bCs/>
          <w:lang w:eastAsia="es-CO"/>
        </w:rPr>
        <w:t xml:space="preserve">esté incluido en el “Comité de Emergencias” con actividades muy propias en temas de gestión documental, que se forme parte de la Brigada de Emergencias de la Entidad con la Brigada de Emergencias Documentales. Todo lo anterior, orientado a que se contemplen actividades de contingencia para la información y documentación de la SIC (incluidos los documentos vitales), que se establezcan las medidas técnicas, organizativas y procedimentales que garanticen la protección y/o recuperación de los documentos físicos y electrónicos en las mejores condiciones y en el menor tiempo posible, de manera que una vez superada la emergencia, sea posible restablecer la prestación del servicio </w:t>
      </w:r>
      <w:r w:rsidRPr="00653501">
        <w:rPr>
          <w:rFonts w:ascii="Arial" w:hAnsi="Arial" w:cs="Arial"/>
        </w:rPr>
        <w:t xml:space="preserve">institucional con el menor traumatismo o afectación. </w:t>
      </w:r>
    </w:p>
    <w:p w14:paraId="03FA7F46" w14:textId="77777777" w:rsidR="00D87973" w:rsidRPr="00653501" w:rsidRDefault="00D87973" w:rsidP="00D87973">
      <w:pPr>
        <w:pStyle w:val="Pa2"/>
        <w:spacing w:line="240" w:lineRule="atLeast"/>
        <w:contextualSpacing/>
        <w:jc w:val="both"/>
        <w:rPr>
          <w:rFonts w:ascii="Arial" w:hAnsi="Arial" w:cs="Arial"/>
        </w:rPr>
      </w:pPr>
      <w:r w:rsidRPr="00653501">
        <w:rPr>
          <w:rFonts w:ascii="Arial" w:hAnsi="Arial" w:cs="Arial"/>
        </w:rPr>
        <w:t xml:space="preserve"> </w:t>
      </w:r>
    </w:p>
    <w:p w14:paraId="3BF15BC6" w14:textId="77777777" w:rsidR="00D87973" w:rsidRPr="00653501" w:rsidRDefault="00D87973" w:rsidP="00D87973">
      <w:pPr>
        <w:pStyle w:val="Pa2"/>
        <w:spacing w:line="240" w:lineRule="atLeast"/>
        <w:contextualSpacing/>
        <w:jc w:val="both"/>
        <w:rPr>
          <w:rFonts w:ascii="Arial" w:hAnsi="Arial" w:cs="Arial"/>
          <w:bCs/>
          <w:lang w:val="es-ES_tradnl"/>
        </w:rPr>
      </w:pPr>
      <w:r w:rsidRPr="00653501">
        <w:rPr>
          <w:rFonts w:ascii="Arial" w:hAnsi="Arial" w:cs="Arial"/>
        </w:rPr>
        <w:t xml:space="preserve">Es necesario que las </w:t>
      </w:r>
      <w:r w:rsidRPr="00653501">
        <w:rPr>
          <w:rFonts w:ascii="Arial" w:hAnsi="Arial" w:cs="Arial"/>
          <w:bCs/>
          <w:lang w:val="es-ES_tradnl"/>
        </w:rPr>
        <w:t xml:space="preserve">actividades de intervención de los documentos vitales, se realicen conforme con los lineamientos dispuestos en el </w:t>
      </w:r>
      <w:r w:rsidRPr="00653501">
        <w:rPr>
          <w:rFonts w:ascii="Arial" w:hAnsi="Arial" w:cs="Arial"/>
          <w:bCs/>
          <w:i/>
          <w:lang w:val="es-ES_tradnl"/>
        </w:rPr>
        <w:t>Programa de Prevención y</w:t>
      </w:r>
      <w:r w:rsidRPr="00653501">
        <w:rPr>
          <w:rFonts w:ascii="Arial" w:hAnsi="Arial" w:cs="Arial"/>
          <w:bCs/>
          <w:lang w:val="es-ES_tradnl"/>
        </w:rPr>
        <w:t xml:space="preserve"> </w:t>
      </w:r>
      <w:r w:rsidRPr="00653501">
        <w:rPr>
          <w:rFonts w:ascii="Arial" w:hAnsi="Arial" w:cs="Arial"/>
          <w:bCs/>
          <w:i/>
          <w:lang w:val="es-ES_tradnl"/>
        </w:rPr>
        <w:t>Atención de Desastres para Material Documental</w:t>
      </w:r>
      <w:r w:rsidRPr="00653501">
        <w:rPr>
          <w:rFonts w:ascii="Arial" w:hAnsi="Arial" w:cs="Arial"/>
          <w:bCs/>
          <w:lang w:val="es-ES_tradnl"/>
        </w:rPr>
        <w:t xml:space="preserve"> GD01-F28 y en </w:t>
      </w:r>
      <w:r w:rsidRPr="00653501">
        <w:rPr>
          <w:rFonts w:ascii="Arial" w:hAnsi="Arial" w:cs="Arial"/>
          <w:bCs/>
          <w:lang w:val="es-ES_tradnl"/>
        </w:rPr>
        <w:lastRenderedPageBreak/>
        <w:t xml:space="preserve">el </w:t>
      </w:r>
      <w:r w:rsidRPr="00653501">
        <w:rPr>
          <w:rFonts w:ascii="Arial" w:hAnsi="Arial" w:cs="Arial"/>
          <w:bCs/>
          <w:i/>
          <w:lang w:val="es-ES_tradnl"/>
        </w:rPr>
        <w:t>Instructivo Manejo de Documentos en Caso de Siniestro</w:t>
      </w:r>
      <w:r w:rsidRPr="00653501">
        <w:rPr>
          <w:rFonts w:ascii="Arial" w:hAnsi="Arial" w:cs="Arial"/>
          <w:bCs/>
          <w:lang w:val="es-ES_tradnl"/>
        </w:rPr>
        <w:t xml:space="preserve"> GD01-I13 y que, de igual manera se tenga muy en cuenta el instructivo </w:t>
      </w:r>
      <w:r w:rsidRPr="00653501">
        <w:rPr>
          <w:rFonts w:ascii="Arial" w:hAnsi="Arial" w:cs="Arial"/>
          <w:bCs/>
          <w:i/>
          <w:lang w:val="es-ES_tradnl"/>
        </w:rPr>
        <w:t>Metodología para el Análisis de Impacto al Negocio</w:t>
      </w:r>
      <w:r w:rsidRPr="00653501">
        <w:rPr>
          <w:rFonts w:ascii="Arial" w:hAnsi="Arial" w:cs="Arial"/>
          <w:bCs/>
          <w:lang w:val="es-ES_tradnl"/>
        </w:rPr>
        <w:t xml:space="preserve"> SC05-I07 elaborado por la Oficina de Tecnología e Informática que debe ser aplicado en caso de desastre que afecte la información de las TI.</w:t>
      </w:r>
    </w:p>
    <w:p w14:paraId="355A8F60" w14:textId="77777777" w:rsidR="00D87973" w:rsidRPr="00653501" w:rsidRDefault="00D87973" w:rsidP="00D87973">
      <w:pPr>
        <w:rPr>
          <w:rFonts w:ascii="Arial" w:hAnsi="Arial" w:cs="Arial"/>
          <w:lang w:val="es-ES_tradnl"/>
        </w:rPr>
      </w:pPr>
    </w:p>
    <w:p w14:paraId="6E3B248C" w14:textId="77777777" w:rsidR="00D87973" w:rsidRPr="00653501" w:rsidRDefault="00D87973" w:rsidP="00D87973">
      <w:pPr>
        <w:pStyle w:val="Pa2"/>
        <w:spacing w:after="160" w:line="240" w:lineRule="auto"/>
        <w:contextualSpacing/>
        <w:jc w:val="both"/>
        <w:rPr>
          <w:rFonts w:ascii="Arial" w:hAnsi="Arial" w:cs="Arial"/>
        </w:rPr>
      </w:pPr>
      <w:r w:rsidRPr="00653501">
        <w:rPr>
          <w:rFonts w:ascii="Arial" w:hAnsi="Arial" w:cs="Arial"/>
        </w:rPr>
        <w:t xml:space="preserve">Una de las principales premisas para atender adecuadamente una situación de riesgo es contar con información apropiada, actualizada y oportuna. Sin información, la planeación ante eventuales situaciones críticas del negocio es ineficaz y con consecuencias negativas. </w:t>
      </w:r>
    </w:p>
    <w:p w14:paraId="12147CED" w14:textId="77777777" w:rsidR="00D87973" w:rsidRPr="00653501" w:rsidRDefault="00D87973" w:rsidP="00D87973">
      <w:pPr>
        <w:rPr>
          <w:rFonts w:ascii="Arial" w:hAnsi="Arial" w:cs="Arial"/>
          <w:bCs/>
          <w:iCs/>
          <w:sz w:val="24"/>
          <w:szCs w:val="24"/>
        </w:rPr>
      </w:pPr>
      <w:r w:rsidRPr="00653501">
        <w:rPr>
          <w:rFonts w:ascii="Arial" w:hAnsi="Arial" w:cs="Arial"/>
          <w:bCs/>
          <w:iCs/>
          <w:sz w:val="24"/>
          <w:szCs w:val="24"/>
        </w:rPr>
        <w:t>Por lo anterior, y tal como lo establece el Decreto 1080 de 2015, y el Anexo del Decreto 2609 de 2012 las entidades del Estado deben formular un Programa de Gestión Documental (PGD) a corto, mediano y largo plazo, como parte del Plan Estratégico Institucional y del Plan de Acción Anual; a su vez, en el PGD se deben elaborar una serie de programas específicos en los que se incluye la elaboración de un Programa de Documentos Vitales o Esenciales, con cuya implementación se garantiza el desarrollo o gestión normal de la SIC y disminuir el posible impacto que genere una situación de riesgo o catástrofe.</w:t>
      </w:r>
    </w:p>
    <w:p w14:paraId="370953E9" w14:textId="77777777" w:rsidR="00D87973" w:rsidRPr="00653501" w:rsidRDefault="00D87973" w:rsidP="00D87973">
      <w:pPr>
        <w:rPr>
          <w:rFonts w:ascii="Arial" w:hAnsi="Arial" w:cs="Arial"/>
          <w:bCs/>
          <w:iCs/>
          <w:sz w:val="24"/>
          <w:szCs w:val="24"/>
        </w:rPr>
      </w:pPr>
    </w:p>
    <w:p w14:paraId="7D036732" w14:textId="5B5E882C" w:rsidR="00FA789B" w:rsidRPr="00653501" w:rsidRDefault="00D87973" w:rsidP="00B5209A">
      <w:pPr>
        <w:rPr>
          <w:rFonts w:ascii="Arial" w:hAnsi="Arial" w:cs="Arial"/>
          <w:sz w:val="24"/>
          <w:szCs w:val="24"/>
        </w:rPr>
      </w:pPr>
      <w:r w:rsidRPr="00653501">
        <w:rPr>
          <w:rFonts w:ascii="Arial" w:hAnsi="Arial" w:cs="Arial"/>
          <w:sz w:val="24"/>
          <w:szCs w:val="24"/>
        </w:rPr>
        <w:t xml:space="preserve">El Programa de Documentos Vitales, abarca los documentos físicos y electrónicos que genera la entidad y crea mecanismos y desarrolla las actividades conjuntas necesarias para garantizar su identificación, selección, seguridad, almacenamiento, conservación, preservación, accesibilidad, consulta y uso de manera ágil </w:t>
      </w:r>
      <w:r w:rsidRPr="00653501">
        <w:rPr>
          <w:rFonts w:ascii="Arial" w:hAnsi="Arial" w:cs="Arial"/>
          <w:bCs/>
          <w:iCs/>
          <w:sz w:val="24"/>
          <w:szCs w:val="24"/>
        </w:rPr>
        <w:t>de acuerdo con el tipo de emergencia que se presente</w:t>
      </w:r>
      <w:r w:rsidRPr="00653501">
        <w:rPr>
          <w:rFonts w:ascii="Arial" w:hAnsi="Arial" w:cs="Arial"/>
          <w:sz w:val="24"/>
          <w:szCs w:val="24"/>
        </w:rPr>
        <w:t>.</w:t>
      </w:r>
    </w:p>
    <w:p w14:paraId="5403FE14" w14:textId="77777777" w:rsidR="00C10DC3" w:rsidRPr="00653501" w:rsidRDefault="00C10DC3" w:rsidP="004676AE">
      <w:pPr>
        <w:tabs>
          <w:tab w:val="left" w:pos="6780"/>
        </w:tabs>
        <w:rPr>
          <w:rFonts w:ascii="Arial" w:hAnsi="Arial" w:cs="Arial"/>
          <w:sz w:val="24"/>
          <w:szCs w:val="24"/>
        </w:rPr>
      </w:pPr>
    </w:p>
    <w:p w14:paraId="5E3D2F5A" w14:textId="77777777" w:rsidR="00031010" w:rsidRPr="00653501" w:rsidRDefault="00031010" w:rsidP="00E3558E">
      <w:pPr>
        <w:pStyle w:val="Ttulo1"/>
        <w:keepLines w:val="0"/>
        <w:numPr>
          <w:ilvl w:val="0"/>
          <w:numId w:val="7"/>
        </w:numPr>
        <w:rPr>
          <w:rFonts w:ascii="Arial" w:hAnsi="Arial" w:cs="Arial"/>
          <w:b/>
          <w:color w:val="auto"/>
          <w:sz w:val="24"/>
          <w:szCs w:val="24"/>
        </w:rPr>
      </w:pPr>
      <w:bookmarkStart w:id="19" w:name="_Toc506453530"/>
      <w:bookmarkStart w:id="20" w:name="_Toc508982738"/>
      <w:bookmarkStart w:id="21" w:name="_Toc509300939"/>
      <w:bookmarkStart w:id="22" w:name="_Toc510513983"/>
      <w:bookmarkStart w:id="23" w:name="_Toc60068292"/>
      <w:bookmarkStart w:id="24" w:name="_Toc90467907"/>
      <w:r w:rsidRPr="00653501">
        <w:rPr>
          <w:rFonts w:ascii="Arial" w:hAnsi="Arial" w:cs="Arial"/>
          <w:b/>
          <w:color w:val="auto"/>
          <w:sz w:val="24"/>
          <w:szCs w:val="24"/>
        </w:rPr>
        <w:t>DOCUMENTOS VITALES O ESENCIALES CONCEPTOS</w:t>
      </w:r>
      <w:bookmarkEnd w:id="19"/>
      <w:bookmarkEnd w:id="20"/>
      <w:bookmarkEnd w:id="21"/>
      <w:bookmarkEnd w:id="22"/>
      <w:bookmarkEnd w:id="23"/>
      <w:bookmarkEnd w:id="24"/>
    </w:p>
    <w:p w14:paraId="6C4E851B" w14:textId="77777777" w:rsidR="00031010" w:rsidRPr="00653501" w:rsidRDefault="00031010" w:rsidP="00031010">
      <w:pPr>
        <w:autoSpaceDE w:val="0"/>
        <w:autoSpaceDN w:val="0"/>
        <w:adjustRightInd w:val="0"/>
        <w:spacing w:after="35"/>
        <w:rPr>
          <w:rFonts w:ascii="Arial" w:hAnsi="Arial" w:cs="Arial"/>
          <w:b/>
          <w:bCs/>
          <w:caps/>
          <w:sz w:val="24"/>
          <w:szCs w:val="24"/>
        </w:rPr>
      </w:pPr>
    </w:p>
    <w:p w14:paraId="62CEC630" w14:textId="77777777" w:rsidR="0077782B" w:rsidRPr="00653501" w:rsidRDefault="0077782B" w:rsidP="0077782B">
      <w:pPr>
        <w:pStyle w:val="Prrafodelista"/>
        <w:numPr>
          <w:ilvl w:val="0"/>
          <w:numId w:val="28"/>
        </w:numPr>
        <w:autoSpaceDE w:val="0"/>
        <w:autoSpaceDN w:val="0"/>
        <w:adjustRightInd w:val="0"/>
        <w:spacing w:after="35"/>
        <w:contextualSpacing w:val="0"/>
        <w:rPr>
          <w:rFonts w:ascii="Arial" w:hAnsi="Arial" w:cs="Arial"/>
          <w:sz w:val="24"/>
          <w:szCs w:val="24"/>
        </w:rPr>
      </w:pPr>
      <w:r w:rsidRPr="00653501">
        <w:rPr>
          <w:rFonts w:ascii="Arial" w:hAnsi="Arial" w:cs="Arial"/>
          <w:sz w:val="24"/>
          <w:szCs w:val="24"/>
        </w:rPr>
        <w:t>Son documentos que contienen información crítica para la continuación de las actividades de la Entidad y/o sus áreas o dependencias en caso de emergencia.</w:t>
      </w:r>
    </w:p>
    <w:p w14:paraId="3195FBD3" w14:textId="77777777" w:rsidR="0077782B" w:rsidRPr="00653501" w:rsidRDefault="0077782B" w:rsidP="0077782B">
      <w:pPr>
        <w:pStyle w:val="Prrafodelista"/>
        <w:numPr>
          <w:ilvl w:val="0"/>
          <w:numId w:val="28"/>
        </w:numPr>
        <w:autoSpaceDE w:val="0"/>
        <w:autoSpaceDN w:val="0"/>
        <w:adjustRightInd w:val="0"/>
        <w:spacing w:after="35"/>
        <w:contextualSpacing w:val="0"/>
        <w:rPr>
          <w:rFonts w:ascii="Arial" w:hAnsi="Arial" w:cs="Arial"/>
          <w:sz w:val="24"/>
          <w:szCs w:val="24"/>
        </w:rPr>
      </w:pPr>
      <w:r w:rsidRPr="00653501">
        <w:rPr>
          <w:rFonts w:ascii="Arial" w:hAnsi="Arial" w:cs="Arial"/>
          <w:sz w:val="24"/>
          <w:szCs w:val="24"/>
        </w:rPr>
        <w:t>Contienen información esencial, para confirmar la condición legal de un área o dependencia.</w:t>
      </w:r>
    </w:p>
    <w:p w14:paraId="61EAA611" w14:textId="77777777" w:rsidR="0077782B" w:rsidRPr="00653501" w:rsidRDefault="0077782B" w:rsidP="0077782B">
      <w:pPr>
        <w:pStyle w:val="Prrafodelista"/>
        <w:numPr>
          <w:ilvl w:val="0"/>
          <w:numId w:val="28"/>
        </w:numPr>
        <w:autoSpaceDE w:val="0"/>
        <w:autoSpaceDN w:val="0"/>
        <w:adjustRightInd w:val="0"/>
        <w:spacing w:after="35"/>
        <w:contextualSpacing w:val="0"/>
        <w:rPr>
          <w:rFonts w:ascii="Arial" w:hAnsi="Arial" w:cs="Arial"/>
          <w:sz w:val="24"/>
          <w:szCs w:val="24"/>
        </w:rPr>
      </w:pPr>
      <w:r w:rsidRPr="00653501">
        <w:rPr>
          <w:rFonts w:ascii="Arial" w:hAnsi="Arial" w:cs="Arial"/>
          <w:sz w:val="24"/>
          <w:szCs w:val="24"/>
        </w:rPr>
        <w:t>Son imprescindibles para la protección de los derechos y obligaciones tanto de los funcionarios y/o contratistas, como de los ciudadanos en general.</w:t>
      </w:r>
    </w:p>
    <w:p w14:paraId="01F1C0E8" w14:textId="77777777" w:rsidR="0077782B" w:rsidRPr="00653501" w:rsidRDefault="0077782B" w:rsidP="0077782B">
      <w:pPr>
        <w:pStyle w:val="Prrafodelista"/>
        <w:numPr>
          <w:ilvl w:val="0"/>
          <w:numId w:val="28"/>
        </w:numPr>
        <w:autoSpaceDE w:val="0"/>
        <w:autoSpaceDN w:val="0"/>
        <w:adjustRightInd w:val="0"/>
        <w:spacing w:after="35"/>
        <w:contextualSpacing w:val="0"/>
        <w:rPr>
          <w:rFonts w:ascii="Arial" w:hAnsi="Arial" w:cs="Arial"/>
          <w:sz w:val="24"/>
          <w:szCs w:val="24"/>
        </w:rPr>
      </w:pPr>
      <w:r w:rsidRPr="00653501">
        <w:rPr>
          <w:rFonts w:ascii="Arial" w:hAnsi="Arial" w:cs="Arial"/>
          <w:sz w:val="24"/>
          <w:szCs w:val="24"/>
        </w:rPr>
        <w:t>Son fundamentales para recuperar o proteger los sistemas críticos, equipos, instalaciones o espacios de trabajo.</w:t>
      </w:r>
    </w:p>
    <w:p w14:paraId="328238E2" w14:textId="77777777" w:rsidR="0077782B" w:rsidRPr="00653501" w:rsidRDefault="0077782B" w:rsidP="0077782B">
      <w:pPr>
        <w:pStyle w:val="Prrafodelista"/>
        <w:numPr>
          <w:ilvl w:val="0"/>
          <w:numId w:val="28"/>
        </w:numPr>
        <w:autoSpaceDE w:val="0"/>
        <w:autoSpaceDN w:val="0"/>
        <w:adjustRightInd w:val="0"/>
        <w:spacing w:after="36"/>
        <w:contextualSpacing w:val="0"/>
        <w:rPr>
          <w:rFonts w:ascii="Arial" w:hAnsi="Arial" w:cs="Arial"/>
          <w:sz w:val="24"/>
          <w:szCs w:val="24"/>
        </w:rPr>
      </w:pPr>
      <w:r w:rsidRPr="00653501">
        <w:rPr>
          <w:rFonts w:ascii="Arial" w:hAnsi="Arial" w:cs="Arial"/>
          <w:sz w:val="24"/>
          <w:szCs w:val="24"/>
        </w:rPr>
        <w:t>Son documentos que amparan los derechos legales y financieros de los ciudadanos en general.</w:t>
      </w:r>
    </w:p>
    <w:p w14:paraId="48CCFD36" w14:textId="77777777" w:rsidR="0077782B" w:rsidRPr="00653501" w:rsidRDefault="0077782B" w:rsidP="0077782B">
      <w:pPr>
        <w:pStyle w:val="Prrafodelista"/>
        <w:numPr>
          <w:ilvl w:val="0"/>
          <w:numId w:val="28"/>
        </w:numPr>
        <w:autoSpaceDE w:val="0"/>
        <w:autoSpaceDN w:val="0"/>
        <w:adjustRightInd w:val="0"/>
        <w:spacing w:after="36"/>
        <w:contextualSpacing w:val="0"/>
        <w:rPr>
          <w:rFonts w:ascii="Arial" w:hAnsi="Arial" w:cs="Arial"/>
          <w:sz w:val="24"/>
          <w:szCs w:val="24"/>
        </w:rPr>
      </w:pPr>
      <w:r w:rsidRPr="00653501">
        <w:rPr>
          <w:rFonts w:ascii="Arial" w:hAnsi="Arial" w:cs="Arial"/>
          <w:sz w:val="24"/>
          <w:szCs w:val="24"/>
        </w:rPr>
        <w:t>Son únicos e irremplazables y su reproducción es extremadamente costosa.</w:t>
      </w:r>
    </w:p>
    <w:p w14:paraId="7B1AD98E" w14:textId="68E2332E" w:rsidR="0077782B" w:rsidRPr="00653501" w:rsidRDefault="0077782B" w:rsidP="0077782B">
      <w:pPr>
        <w:pStyle w:val="Prrafodelista"/>
        <w:numPr>
          <w:ilvl w:val="0"/>
          <w:numId w:val="28"/>
        </w:numPr>
        <w:autoSpaceDE w:val="0"/>
        <w:autoSpaceDN w:val="0"/>
        <w:adjustRightInd w:val="0"/>
        <w:spacing w:after="36"/>
        <w:contextualSpacing w:val="0"/>
        <w:rPr>
          <w:rFonts w:ascii="Arial" w:hAnsi="Arial" w:cs="Arial"/>
          <w:sz w:val="24"/>
          <w:szCs w:val="24"/>
        </w:rPr>
      </w:pPr>
      <w:r w:rsidRPr="00653501">
        <w:rPr>
          <w:rFonts w:ascii="Arial" w:hAnsi="Arial" w:cs="Arial"/>
          <w:sz w:val="24"/>
          <w:szCs w:val="24"/>
        </w:rPr>
        <w:t>La entidad tendrá consecuencias negativas graves, en caso de que la información no esté disponible.</w:t>
      </w:r>
    </w:p>
    <w:p w14:paraId="6E5E2969" w14:textId="628FEE7C" w:rsidR="009B6F85" w:rsidRPr="00653501" w:rsidRDefault="009B6F85" w:rsidP="00031010">
      <w:pPr>
        <w:rPr>
          <w:rFonts w:ascii="Arial" w:eastAsia="Times New Roman" w:hAnsi="Arial" w:cs="Arial"/>
          <w:b/>
          <w:sz w:val="24"/>
          <w:szCs w:val="24"/>
          <w:lang w:eastAsia="es-CO"/>
        </w:rPr>
      </w:pPr>
    </w:p>
    <w:p w14:paraId="0158D320" w14:textId="77777777" w:rsidR="00972232" w:rsidRPr="00653501" w:rsidRDefault="00972232" w:rsidP="00972232">
      <w:pPr>
        <w:pStyle w:val="Ttulo1"/>
        <w:numPr>
          <w:ilvl w:val="0"/>
          <w:numId w:val="7"/>
        </w:numPr>
        <w:rPr>
          <w:rFonts w:ascii="Arial" w:hAnsi="Arial" w:cs="Arial"/>
          <w:b/>
          <w:color w:val="auto"/>
          <w:sz w:val="24"/>
          <w:szCs w:val="24"/>
        </w:rPr>
      </w:pPr>
      <w:bookmarkStart w:id="25" w:name="_Toc506453531"/>
      <w:bookmarkStart w:id="26" w:name="_Toc508982739"/>
      <w:bookmarkStart w:id="27" w:name="_Toc509300940"/>
      <w:bookmarkStart w:id="28" w:name="_Toc510513984"/>
      <w:bookmarkStart w:id="29" w:name="_Toc60068293"/>
      <w:bookmarkStart w:id="30" w:name="_Toc90467908"/>
      <w:r w:rsidRPr="00653501">
        <w:rPr>
          <w:rFonts w:ascii="Arial" w:hAnsi="Arial" w:cs="Arial"/>
          <w:b/>
          <w:color w:val="auto"/>
          <w:sz w:val="24"/>
          <w:szCs w:val="24"/>
        </w:rPr>
        <w:lastRenderedPageBreak/>
        <w:t>CLASIFICACIÓN DE LOS DOCUMENTOS VITALES</w:t>
      </w:r>
      <w:bookmarkEnd w:id="25"/>
      <w:bookmarkEnd w:id="26"/>
      <w:bookmarkEnd w:id="27"/>
      <w:bookmarkEnd w:id="28"/>
      <w:bookmarkEnd w:id="29"/>
      <w:bookmarkEnd w:id="30"/>
    </w:p>
    <w:p w14:paraId="47A82C2B" w14:textId="77777777" w:rsidR="00972232" w:rsidRPr="00653501" w:rsidRDefault="00972232" w:rsidP="00972232">
      <w:pPr>
        <w:rPr>
          <w:rFonts w:ascii="Arial" w:hAnsi="Arial" w:cs="Arial"/>
          <w:sz w:val="24"/>
          <w:szCs w:val="24"/>
        </w:rPr>
      </w:pPr>
    </w:p>
    <w:p w14:paraId="19B35AA5" w14:textId="77777777" w:rsidR="00972232" w:rsidRPr="00653501" w:rsidRDefault="00972232" w:rsidP="00972232">
      <w:pPr>
        <w:rPr>
          <w:rFonts w:ascii="Arial" w:hAnsi="Arial" w:cs="Arial"/>
          <w:sz w:val="24"/>
          <w:szCs w:val="24"/>
        </w:rPr>
      </w:pPr>
      <w:r w:rsidRPr="00653501">
        <w:rPr>
          <w:rFonts w:ascii="Arial" w:hAnsi="Arial" w:cs="Arial"/>
          <w:sz w:val="24"/>
          <w:szCs w:val="24"/>
        </w:rPr>
        <w:t xml:space="preserve">Es fundamental identificar de forma clara y precisa estos documentos indispensables, y de acuerdo con su clasificación, es importante diferenciar entre los </w:t>
      </w:r>
      <w:r w:rsidRPr="00653501">
        <w:rPr>
          <w:rFonts w:ascii="Arial" w:hAnsi="Arial" w:cs="Arial"/>
          <w:i/>
          <w:sz w:val="24"/>
          <w:szCs w:val="24"/>
        </w:rPr>
        <w:t>documentos vitales de actuación</w:t>
      </w:r>
      <w:r w:rsidRPr="00653501">
        <w:rPr>
          <w:rFonts w:ascii="Arial" w:hAnsi="Arial" w:cs="Arial"/>
          <w:sz w:val="24"/>
          <w:szCs w:val="24"/>
        </w:rPr>
        <w:t xml:space="preserve"> y los </w:t>
      </w:r>
      <w:r w:rsidRPr="00653501">
        <w:rPr>
          <w:rFonts w:ascii="Arial" w:hAnsi="Arial" w:cs="Arial"/>
          <w:i/>
          <w:sz w:val="24"/>
          <w:szCs w:val="24"/>
        </w:rPr>
        <w:t>documentos vitales de derechos legales y financieros</w:t>
      </w:r>
      <w:r w:rsidRPr="00653501">
        <w:rPr>
          <w:rFonts w:ascii="Arial" w:hAnsi="Arial" w:cs="Arial"/>
          <w:sz w:val="24"/>
          <w:szCs w:val="24"/>
        </w:rPr>
        <w:t>, como se describe a continuación:</w:t>
      </w:r>
    </w:p>
    <w:p w14:paraId="10A935E6" w14:textId="77777777" w:rsidR="00972232" w:rsidRPr="00653501" w:rsidRDefault="00972232" w:rsidP="00972232">
      <w:pPr>
        <w:autoSpaceDE w:val="0"/>
        <w:autoSpaceDN w:val="0"/>
        <w:adjustRightInd w:val="0"/>
        <w:ind w:left="142"/>
        <w:rPr>
          <w:rFonts w:ascii="Arial" w:hAnsi="Arial" w:cs="Arial"/>
          <w:sz w:val="24"/>
          <w:szCs w:val="24"/>
        </w:rPr>
      </w:pPr>
    </w:p>
    <w:p w14:paraId="09294E17" w14:textId="1F5CDC3E" w:rsidR="00972232" w:rsidRPr="00653501" w:rsidRDefault="0028748A" w:rsidP="00972232">
      <w:pPr>
        <w:pStyle w:val="Ttulo2"/>
        <w:rPr>
          <w:rFonts w:ascii="Arial" w:hAnsi="Arial" w:cs="Arial"/>
          <w:b/>
          <w:color w:val="auto"/>
          <w:sz w:val="24"/>
          <w:szCs w:val="24"/>
        </w:rPr>
      </w:pPr>
      <w:bookmarkStart w:id="31" w:name="_Toc506453532"/>
      <w:bookmarkStart w:id="32" w:name="_Toc508982740"/>
      <w:bookmarkStart w:id="33" w:name="_Toc509300941"/>
      <w:bookmarkStart w:id="34" w:name="_Toc510513985"/>
      <w:bookmarkStart w:id="35" w:name="_Toc60068294"/>
      <w:bookmarkStart w:id="36" w:name="_Toc90467909"/>
      <w:r w:rsidRPr="00653501">
        <w:rPr>
          <w:rFonts w:ascii="Arial" w:hAnsi="Arial" w:cs="Arial"/>
          <w:b/>
          <w:color w:val="auto"/>
          <w:sz w:val="24"/>
          <w:szCs w:val="24"/>
        </w:rPr>
        <w:t>8</w:t>
      </w:r>
      <w:r w:rsidR="00972232" w:rsidRPr="00653501">
        <w:rPr>
          <w:rFonts w:ascii="Arial" w:hAnsi="Arial" w:cs="Arial"/>
          <w:b/>
          <w:color w:val="auto"/>
          <w:sz w:val="24"/>
          <w:szCs w:val="24"/>
        </w:rPr>
        <w:t>.1</w:t>
      </w:r>
      <w:r w:rsidRPr="00653501">
        <w:rPr>
          <w:rFonts w:ascii="Arial" w:hAnsi="Arial" w:cs="Arial"/>
          <w:b/>
          <w:color w:val="auto"/>
          <w:sz w:val="24"/>
          <w:szCs w:val="24"/>
        </w:rPr>
        <w:t xml:space="preserve"> </w:t>
      </w:r>
      <w:r w:rsidR="00972232" w:rsidRPr="00653501">
        <w:rPr>
          <w:rFonts w:ascii="Arial" w:hAnsi="Arial" w:cs="Arial"/>
          <w:b/>
          <w:color w:val="auto"/>
          <w:sz w:val="24"/>
          <w:szCs w:val="24"/>
        </w:rPr>
        <w:t>Documentos Vitales de Actuació</w:t>
      </w:r>
      <w:bookmarkEnd w:id="31"/>
      <w:bookmarkEnd w:id="32"/>
      <w:bookmarkEnd w:id="33"/>
      <w:bookmarkEnd w:id="34"/>
      <w:bookmarkEnd w:id="35"/>
      <w:r w:rsidR="0068437D" w:rsidRPr="00653501">
        <w:rPr>
          <w:rFonts w:ascii="Arial" w:hAnsi="Arial" w:cs="Arial"/>
          <w:b/>
          <w:color w:val="auto"/>
          <w:sz w:val="24"/>
          <w:szCs w:val="24"/>
        </w:rPr>
        <w:t>n</w:t>
      </w:r>
      <w:bookmarkEnd w:id="36"/>
    </w:p>
    <w:p w14:paraId="10A56D86" w14:textId="77777777" w:rsidR="00972232" w:rsidRPr="00653501" w:rsidRDefault="00972232" w:rsidP="00972232">
      <w:pPr>
        <w:autoSpaceDE w:val="0"/>
        <w:autoSpaceDN w:val="0"/>
        <w:adjustRightInd w:val="0"/>
        <w:rPr>
          <w:rFonts w:ascii="Arial" w:hAnsi="Arial" w:cs="Arial"/>
          <w:b/>
          <w:bCs/>
          <w:sz w:val="24"/>
          <w:szCs w:val="24"/>
        </w:rPr>
      </w:pPr>
      <w:r w:rsidRPr="00653501">
        <w:rPr>
          <w:rFonts w:ascii="Arial" w:hAnsi="Arial" w:cs="Arial"/>
          <w:b/>
          <w:bCs/>
          <w:sz w:val="24"/>
          <w:szCs w:val="24"/>
        </w:rPr>
        <w:t xml:space="preserve"> </w:t>
      </w:r>
    </w:p>
    <w:p w14:paraId="5A9106FF" w14:textId="77777777" w:rsidR="00972232" w:rsidRPr="00653501" w:rsidRDefault="00972232" w:rsidP="00972232">
      <w:pPr>
        <w:autoSpaceDE w:val="0"/>
        <w:autoSpaceDN w:val="0"/>
        <w:adjustRightInd w:val="0"/>
        <w:rPr>
          <w:rFonts w:ascii="Arial" w:hAnsi="Arial" w:cs="Arial"/>
          <w:sz w:val="24"/>
          <w:szCs w:val="24"/>
        </w:rPr>
      </w:pPr>
      <w:r w:rsidRPr="00653501">
        <w:rPr>
          <w:rFonts w:ascii="Arial" w:hAnsi="Arial" w:cs="Arial"/>
          <w:sz w:val="24"/>
          <w:szCs w:val="24"/>
        </w:rPr>
        <w:t>Son aquellos documentos esenciales para la continuidad del funcionamiento de una organización durante una emergencia (las intervenciones y acciones de respuesta ante una emergencia) y después de ella para asegurar el restablecimiento de sus actividades normales. Este tipo de documentos incluye los planes y directrices de emergencia, órdenes y asignaciones de autoridad y de personal, inventario de documentos vitales, etc., es decir, todos aquellos documentos necesarios para que una organización no se paralice y pueda continuar con sus funciones y actividades esenciales; y todos aquellos que asisten al personal para que actúe durante la emergencia y restablezca las funciones de la organización después de la crisis.</w:t>
      </w:r>
      <w:r w:rsidRPr="00653501" w:rsidDel="00B35C08">
        <w:rPr>
          <w:rFonts w:ascii="Arial" w:hAnsi="Arial" w:cs="Arial"/>
          <w:sz w:val="24"/>
          <w:szCs w:val="24"/>
        </w:rPr>
        <w:t xml:space="preserve"> </w:t>
      </w:r>
      <w:r w:rsidRPr="00653501">
        <w:rPr>
          <w:rStyle w:val="Refdenotaalpie"/>
          <w:rFonts w:ascii="Arial" w:hAnsi="Arial" w:cs="Arial"/>
          <w:sz w:val="24"/>
          <w:szCs w:val="24"/>
        </w:rPr>
        <w:footnoteReference w:id="11"/>
      </w:r>
    </w:p>
    <w:p w14:paraId="46BCFEE3" w14:textId="12234EED" w:rsidR="0077782B" w:rsidRPr="00653501" w:rsidRDefault="0077782B" w:rsidP="00031010">
      <w:pPr>
        <w:rPr>
          <w:rFonts w:ascii="Arial" w:eastAsia="Times New Roman" w:hAnsi="Arial" w:cs="Arial"/>
          <w:b/>
          <w:sz w:val="24"/>
          <w:szCs w:val="24"/>
          <w:lang w:eastAsia="es-CO"/>
        </w:rPr>
      </w:pPr>
    </w:p>
    <w:p w14:paraId="6F9787E0" w14:textId="69382865" w:rsidR="0077782B" w:rsidRPr="00653501" w:rsidRDefault="00F8717D" w:rsidP="00031010">
      <w:pPr>
        <w:rPr>
          <w:rFonts w:ascii="Arial" w:eastAsia="Times New Roman" w:hAnsi="Arial" w:cs="Arial"/>
          <w:b/>
          <w:sz w:val="24"/>
          <w:szCs w:val="24"/>
          <w:lang w:eastAsia="es-CO"/>
        </w:rPr>
      </w:pPr>
      <w:r w:rsidRPr="00653501">
        <w:rPr>
          <w:rFonts w:ascii="Arial" w:hAnsi="Arial" w:cs="Arial"/>
          <w:noProof/>
          <w:sz w:val="24"/>
          <w:szCs w:val="24"/>
          <w:lang w:eastAsia="es-CO"/>
        </w:rPr>
        <w:drawing>
          <wp:inline distT="0" distB="0" distL="0" distR="0" wp14:anchorId="4C6A3BFE" wp14:editId="6C4E893B">
            <wp:extent cx="2085975" cy="2113915"/>
            <wp:effectExtent l="0" t="0" r="9525" b="635"/>
            <wp:docPr id="2" name="Imagen 2" descr="Imagen que contiene Chat o mensaje d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Chat o mensaje de texto&#10;&#10;Descripción generada automáticamen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02699" cy="2130863"/>
                    </a:xfrm>
                    <a:prstGeom prst="rect">
                      <a:avLst/>
                    </a:prstGeom>
                    <a:noFill/>
                  </pic:spPr>
                </pic:pic>
              </a:graphicData>
            </a:graphic>
          </wp:inline>
        </w:drawing>
      </w:r>
      <w:r w:rsidRPr="00653501">
        <w:rPr>
          <w:rFonts w:ascii="Arial" w:hAnsi="Arial" w:cs="Arial"/>
          <w:noProof/>
          <w:sz w:val="24"/>
          <w:szCs w:val="24"/>
          <w:lang w:eastAsia="es-CO"/>
        </w:rPr>
        <w:drawing>
          <wp:inline distT="0" distB="0" distL="0" distR="0" wp14:anchorId="39A50B6D" wp14:editId="0BB42D9E">
            <wp:extent cx="3271520" cy="2095500"/>
            <wp:effectExtent l="0" t="0" r="5080" b="0"/>
            <wp:docPr id="4" name="Imagen 4"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Texto&#10;&#10;Descripción generada automáticament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92361" cy="2108849"/>
                    </a:xfrm>
                    <a:prstGeom prst="rect">
                      <a:avLst/>
                    </a:prstGeom>
                    <a:noFill/>
                  </pic:spPr>
                </pic:pic>
              </a:graphicData>
            </a:graphic>
          </wp:inline>
        </w:drawing>
      </w:r>
    </w:p>
    <w:p w14:paraId="2A728A74" w14:textId="77777777" w:rsidR="00F319DD" w:rsidRPr="00653501" w:rsidRDefault="00F319DD" w:rsidP="00031010">
      <w:pPr>
        <w:rPr>
          <w:rFonts w:ascii="Arial" w:eastAsia="Times New Roman" w:hAnsi="Arial" w:cs="Arial"/>
          <w:b/>
          <w:sz w:val="24"/>
          <w:szCs w:val="24"/>
          <w:lang w:eastAsia="es-CO"/>
        </w:rPr>
      </w:pPr>
    </w:p>
    <w:p w14:paraId="3DD6CC5F" w14:textId="3C4B8D24" w:rsidR="00F8717D" w:rsidRPr="00653501" w:rsidRDefault="00F8717D" w:rsidP="0028748A">
      <w:pPr>
        <w:pStyle w:val="Ttulo2"/>
        <w:numPr>
          <w:ilvl w:val="1"/>
          <w:numId w:val="47"/>
        </w:numPr>
        <w:rPr>
          <w:rFonts w:ascii="Arial" w:hAnsi="Arial" w:cs="Arial"/>
          <w:b/>
          <w:bCs/>
          <w:color w:val="auto"/>
          <w:sz w:val="24"/>
          <w:szCs w:val="24"/>
        </w:rPr>
      </w:pPr>
      <w:bookmarkStart w:id="37" w:name="_Toc506453533"/>
      <w:bookmarkStart w:id="38" w:name="_Toc508982741"/>
      <w:bookmarkStart w:id="39" w:name="_Toc509300942"/>
      <w:bookmarkStart w:id="40" w:name="_Toc510513986"/>
      <w:bookmarkStart w:id="41" w:name="_Toc60068295"/>
      <w:bookmarkStart w:id="42" w:name="_Toc90467910"/>
      <w:bookmarkEnd w:id="4"/>
      <w:r w:rsidRPr="00653501">
        <w:rPr>
          <w:rFonts w:ascii="Arial" w:hAnsi="Arial" w:cs="Arial"/>
          <w:b/>
          <w:color w:val="auto"/>
          <w:sz w:val="24"/>
          <w:szCs w:val="24"/>
        </w:rPr>
        <w:t>Documentos Vitales de Derechos Legales y Financieros</w:t>
      </w:r>
      <w:bookmarkEnd w:id="37"/>
      <w:bookmarkEnd w:id="38"/>
      <w:bookmarkEnd w:id="39"/>
      <w:bookmarkEnd w:id="40"/>
      <w:bookmarkEnd w:id="41"/>
      <w:bookmarkEnd w:id="42"/>
    </w:p>
    <w:p w14:paraId="746B3CEA" w14:textId="77777777" w:rsidR="00F8717D" w:rsidRPr="00653501" w:rsidRDefault="00F8717D" w:rsidP="00F8717D">
      <w:pPr>
        <w:pStyle w:val="Prrafodelista"/>
        <w:autoSpaceDE w:val="0"/>
        <w:autoSpaceDN w:val="0"/>
        <w:adjustRightInd w:val="0"/>
        <w:ind w:left="284"/>
        <w:contextualSpacing w:val="0"/>
        <w:rPr>
          <w:rFonts w:ascii="Arial" w:hAnsi="Arial" w:cs="Arial"/>
          <w:szCs w:val="24"/>
        </w:rPr>
      </w:pPr>
    </w:p>
    <w:p w14:paraId="7219DA32" w14:textId="7EFB5598" w:rsidR="00F8717D" w:rsidRPr="00653501" w:rsidRDefault="00F8717D" w:rsidP="00F8717D">
      <w:pPr>
        <w:rPr>
          <w:rFonts w:ascii="Arial" w:hAnsi="Arial" w:cs="Arial"/>
          <w:sz w:val="24"/>
          <w:szCs w:val="24"/>
        </w:rPr>
      </w:pPr>
      <w:r w:rsidRPr="00653501">
        <w:rPr>
          <w:rFonts w:ascii="Arial" w:hAnsi="Arial" w:cs="Arial"/>
          <w:sz w:val="24"/>
          <w:szCs w:val="24"/>
        </w:rPr>
        <w:t>También llamados “documentos de derechos e intereses”, son los documentos que registran derechos legales y financieros, cuya pérdida o deterioro supone un riesgo importante para los derechos de carácter jurídico y económico del organismo o de las personas directamente afectadas por sus acciones, como nóminas, pensiones, contratos, documentos de la seguridad social, de seguros, expedientes, etc.</w:t>
      </w:r>
      <w:r w:rsidRPr="00653501">
        <w:rPr>
          <w:rStyle w:val="Refdenotaalpie"/>
          <w:rFonts w:ascii="Arial" w:hAnsi="Arial" w:cs="Arial"/>
          <w:sz w:val="24"/>
          <w:szCs w:val="24"/>
        </w:rPr>
        <w:footnoteReference w:id="12"/>
      </w:r>
    </w:p>
    <w:p w14:paraId="0B0FAC19" w14:textId="7349E291" w:rsidR="00244C24" w:rsidRPr="00653501" w:rsidRDefault="00244C24" w:rsidP="00F8717D">
      <w:pPr>
        <w:rPr>
          <w:rFonts w:ascii="Arial" w:hAnsi="Arial" w:cs="Arial"/>
          <w:sz w:val="24"/>
          <w:szCs w:val="24"/>
        </w:rPr>
      </w:pPr>
    </w:p>
    <w:p w14:paraId="7485CA4F" w14:textId="77777777" w:rsidR="00244C24" w:rsidRPr="00653501" w:rsidRDefault="00244C24" w:rsidP="00F8717D">
      <w:pPr>
        <w:rPr>
          <w:rFonts w:ascii="Arial" w:hAnsi="Arial" w:cs="Arial"/>
          <w:sz w:val="24"/>
          <w:szCs w:val="24"/>
        </w:rPr>
      </w:pPr>
    </w:p>
    <w:p w14:paraId="468BEF6C" w14:textId="5DA4DF3D" w:rsidR="009B485E" w:rsidRPr="00653501" w:rsidRDefault="00F8717D" w:rsidP="009B485E">
      <w:pPr>
        <w:pStyle w:val="Prrafodelista"/>
        <w:shd w:val="clear" w:color="auto" w:fill="FFFFFF"/>
        <w:ind w:left="0"/>
        <w:rPr>
          <w:rFonts w:ascii="Arial" w:eastAsia="Times New Roman" w:hAnsi="Arial" w:cs="Arial"/>
          <w:b/>
          <w:sz w:val="24"/>
          <w:szCs w:val="24"/>
          <w:lang w:eastAsia="es-CO"/>
        </w:rPr>
      </w:pPr>
      <w:r w:rsidRPr="00653501">
        <w:rPr>
          <w:rFonts w:ascii="Arial" w:hAnsi="Arial" w:cs="Arial"/>
          <w:noProof/>
          <w:sz w:val="24"/>
          <w:szCs w:val="24"/>
          <w:lang w:eastAsia="es-CO"/>
        </w:rPr>
        <w:lastRenderedPageBreak/>
        <w:drawing>
          <wp:inline distT="0" distB="0" distL="0" distR="0" wp14:anchorId="5E2D7A20" wp14:editId="17BD361D">
            <wp:extent cx="1962150" cy="2052320"/>
            <wp:effectExtent l="0" t="0" r="0" b="5080"/>
            <wp:docPr id="5" name="Imagen 5"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Forma&#10;&#10;Descripción generada automáticamente con confianza medi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81624" cy="2072689"/>
                    </a:xfrm>
                    <a:prstGeom prst="rect">
                      <a:avLst/>
                    </a:prstGeom>
                    <a:noFill/>
                  </pic:spPr>
                </pic:pic>
              </a:graphicData>
            </a:graphic>
          </wp:inline>
        </w:drawing>
      </w:r>
      <w:r w:rsidR="00244C24" w:rsidRPr="00653501">
        <w:rPr>
          <w:rFonts w:ascii="Arial" w:hAnsi="Arial" w:cs="Arial"/>
          <w:noProof/>
          <w:sz w:val="24"/>
          <w:szCs w:val="24"/>
          <w:lang w:eastAsia="es-CO"/>
        </w:rPr>
        <w:drawing>
          <wp:inline distT="0" distB="0" distL="0" distR="0" wp14:anchorId="1915099E" wp14:editId="36D08FE1">
            <wp:extent cx="3238500" cy="2047875"/>
            <wp:effectExtent l="0" t="0" r="0" b="9525"/>
            <wp:docPr id="6" name="Imagen 6" descr="Forma, Flech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Forma, Flecha&#10;&#10;Descripción generada automáticamen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83582" cy="2076383"/>
                    </a:xfrm>
                    <a:prstGeom prst="rect">
                      <a:avLst/>
                    </a:prstGeom>
                    <a:noFill/>
                  </pic:spPr>
                </pic:pic>
              </a:graphicData>
            </a:graphic>
          </wp:inline>
        </w:drawing>
      </w:r>
    </w:p>
    <w:p w14:paraId="71707BAA" w14:textId="5C44D360" w:rsidR="009B485E" w:rsidRPr="00653501" w:rsidRDefault="009B485E" w:rsidP="00981F51">
      <w:pPr>
        <w:pStyle w:val="Prrafodelista"/>
        <w:shd w:val="clear" w:color="auto" w:fill="FFFFFF"/>
        <w:ind w:left="0"/>
        <w:jc w:val="left"/>
        <w:rPr>
          <w:rFonts w:ascii="Arial" w:eastAsia="Times New Roman" w:hAnsi="Arial" w:cs="Arial"/>
          <w:b/>
          <w:sz w:val="24"/>
          <w:szCs w:val="24"/>
          <w:lang w:eastAsia="es-CO"/>
        </w:rPr>
      </w:pPr>
    </w:p>
    <w:p w14:paraId="52C47447" w14:textId="55AD9B7D" w:rsidR="00A9381B" w:rsidRPr="00653501" w:rsidRDefault="00A9381B" w:rsidP="00981F51">
      <w:pPr>
        <w:rPr>
          <w:rFonts w:ascii="Arial" w:hAnsi="Arial" w:cs="Arial"/>
          <w:sz w:val="24"/>
          <w:szCs w:val="24"/>
        </w:rPr>
      </w:pPr>
    </w:p>
    <w:p w14:paraId="705B4074" w14:textId="2C7F1F5A" w:rsidR="00EF5F63" w:rsidRPr="00653501" w:rsidRDefault="000359A3" w:rsidP="00407611">
      <w:pPr>
        <w:pStyle w:val="Prrafodelista"/>
        <w:numPr>
          <w:ilvl w:val="0"/>
          <w:numId w:val="7"/>
        </w:numPr>
        <w:shd w:val="clear" w:color="auto" w:fill="FFFFFF"/>
        <w:jc w:val="left"/>
        <w:outlineLvl w:val="0"/>
        <w:rPr>
          <w:rFonts w:ascii="Arial" w:eastAsia="Times New Roman" w:hAnsi="Arial" w:cs="Arial"/>
          <w:b/>
          <w:sz w:val="24"/>
          <w:szCs w:val="24"/>
          <w:lang w:eastAsia="es-CO"/>
        </w:rPr>
      </w:pPr>
      <w:bookmarkStart w:id="43" w:name="_Toc90467911"/>
      <w:r w:rsidRPr="00653501">
        <w:rPr>
          <w:rFonts w:ascii="Arial" w:eastAsia="Times New Roman" w:hAnsi="Arial" w:cs="Arial"/>
          <w:b/>
          <w:sz w:val="24"/>
          <w:szCs w:val="24"/>
          <w:lang w:eastAsia="es-CO"/>
        </w:rPr>
        <w:t>METODOLOGÍA</w:t>
      </w:r>
      <w:bookmarkEnd w:id="43"/>
      <w:r w:rsidRPr="00653501">
        <w:rPr>
          <w:rFonts w:ascii="Arial" w:eastAsia="Times New Roman" w:hAnsi="Arial" w:cs="Arial"/>
          <w:b/>
          <w:sz w:val="24"/>
          <w:szCs w:val="24"/>
          <w:lang w:eastAsia="es-CO"/>
        </w:rPr>
        <w:t xml:space="preserve"> </w:t>
      </w:r>
    </w:p>
    <w:p w14:paraId="67432692" w14:textId="4ADFFA77" w:rsidR="00E92756" w:rsidRPr="00653501" w:rsidRDefault="00E92756" w:rsidP="007A5F38">
      <w:pPr>
        <w:pStyle w:val="Prrafodelista"/>
        <w:shd w:val="clear" w:color="auto" w:fill="FFFFFF"/>
        <w:ind w:left="0"/>
        <w:jc w:val="left"/>
        <w:rPr>
          <w:rFonts w:ascii="Arial" w:eastAsia="Times New Roman" w:hAnsi="Arial" w:cs="Arial"/>
          <w:sz w:val="24"/>
          <w:szCs w:val="24"/>
          <w:lang w:eastAsia="es-CO"/>
        </w:rPr>
      </w:pPr>
    </w:p>
    <w:p w14:paraId="2539809F" w14:textId="77777777" w:rsidR="00E20B4F" w:rsidRPr="00653501" w:rsidRDefault="00E20B4F" w:rsidP="00E20B4F">
      <w:pPr>
        <w:rPr>
          <w:rFonts w:ascii="Arial" w:hAnsi="Arial" w:cs="Arial"/>
          <w:sz w:val="24"/>
          <w:szCs w:val="24"/>
        </w:rPr>
      </w:pPr>
      <w:r w:rsidRPr="00653501">
        <w:rPr>
          <w:rFonts w:ascii="Arial" w:hAnsi="Arial" w:cs="Arial"/>
          <w:sz w:val="24"/>
          <w:szCs w:val="24"/>
        </w:rPr>
        <w:t xml:space="preserve">Como herramienta de trabajo para la recopilación de información referente a los documentos vitales, se empleó la </w:t>
      </w:r>
      <w:r w:rsidRPr="00653501">
        <w:rPr>
          <w:rFonts w:ascii="Arial" w:eastAsia="Times New Roman" w:hAnsi="Arial" w:cs="Arial"/>
          <w:i/>
          <w:sz w:val="24"/>
          <w:szCs w:val="24"/>
          <w:lang w:eastAsia="es-CO"/>
        </w:rPr>
        <w:t>revisión de registros existentes</w:t>
      </w:r>
      <w:r w:rsidRPr="00653501">
        <w:rPr>
          <w:rFonts w:ascii="Arial" w:eastAsia="Times New Roman" w:hAnsi="Arial" w:cs="Arial"/>
          <w:sz w:val="24"/>
          <w:szCs w:val="24"/>
          <w:lang w:eastAsia="es-CO"/>
        </w:rPr>
        <w:t>,</w:t>
      </w:r>
      <w:r w:rsidRPr="00653501">
        <w:rPr>
          <w:rFonts w:ascii="Arial" w:eastAsia="Times New Roman" w:hAnsi="Arial" w:cs="Arial"/>
          <w:i/>
          <w:sz w:val="24"/>
          <w:szCs w:val="24"/>
          <w:lang w:eastAsia="es-CO"/>
        </w:rPr>
        <w:t xml:space="preserve"> </w:t>
      </w:r>
      <w:r w:rsidRPr="00653501">
        <w:rPr>
          <w:rFonts w:ascii="Arial" w:hAnsi="Arial" w:cs="Arial"/>
          <w:sz w:val="24"/>
          <w:szCs w:val="24"/>
        </w:rPr>
        <w:t>lo cual, permite ahorrar recursos como tiempo y presupuesto, es fácil o menos dispendioso recolectar la información que se requiere, lo anterior, si se tiene en cuenta que en diferentes procesos, programas y actividades que se adelantan al interior de la SIC, se recopila o genera información que es materia prima para ser soporte de la identificación de los documentos que requiere el Programa de Documentos Vitales.</w:t>
      </w:r>
    </w:p>
    <w:p w14:paraId="13A282F6" w14:textId="77777777" w:rsidR="00E20B4F" w:rsidRPr="00653501" w:rsidRDefault="00E20B4F" w:rsidP="00E20B4F">
      <w:pPr>
        <w:rPr>
          <w:rFonts w:ascii="Arial" w:hAnsi="Arial" w:cs="Arial"/>
          <w:sz w:val="24"/>
          <w:szCs w:val="24"/>
        </w:rPr>
      </w:pPr>
    </w:p>
    <w:p w14:paraId="5C86D183" w14:textId="088E6E1D" w:rsidR="00E20B4F" w:rsidRPr="00653501" w:rsidRDefault="0028748A" w:rsidP="00E20B4F">
      <w:pPr>
        <w:pStyle w:val="Ttulo2"/>
        <w:rPr>
          <w:rFonts w:ascii="Arial" w:hAnsi="Arial" w:cs="Arial"/>
          <w:b/>
          <w:noProof/>
          <w:color w:val="auto"/>
          <w:sz w:val="24"/>
          <w:szCs w:val="24"/>
        </w:rPr>
      </w:pPr>
      <w:bookmarkStart w:id="44" w:name="_Toc506453535"/>
      <w:bookmarkStart w:id="45" w:name="_Toc508982743"/>
      <w:bookmarkStart w:id="46" w:name="_Toc509300944"/>
      <w:bookmarkStart w:id="47" w:name="_Toc510513988"/>
      <w:bookmarkStart w:id="48" w:name="_Toc60068297"/>
      <w:bookmarkStart w:id="49" w:name="_Toc90467912"/>
      <w:r w:rsidRPr="00653501">
        <w:rPr>
          <w:rFonts w:ascii="Arial" w:hAnsi="Arial" w:cs="Arial"/>
          <w:b/>
          <w:color w:val="auto"/>
          <w:sz w:val="24"/>
          <w:szCs w:val="24"/>
        </w:rPr>
        <w:t>9</w:t>
      </w:r>
      <w:r w:rsidR="00E20B4F" w:rsidRPr="00653501">
        <w:rPr>
          <w:rFonts w:ascii="Arial" w:hAnsi="Arial" w:cs="Arial"/>
          <w:b/>
          <w:color w:val="auto"/>
          <w:sz w:val="24"/>
          <w:szCs w:val="24"/>
        </w:rPr>
        <w:t>.1</w:t>
      </w:r>
      <w:r w:rsidR="006D0819" w:rsidRPr="00653501">
        <w:rPr>
          <w:rFonts w:ascii="Arial" w:hAnsi="Arial" w:cs="Arial"/>
          <w:b/>
          <w:color w:val="auto"/>
          <w:sz w:val="24"/>
          <w:szCs w:val="24"/>
        </w:rPr>
        <w:t xml:space="preserve"> </w:t>
      </w:r>
      <w:r w:rsidR="00E20B4F" w:rsidRPr="00653501">
        <w:rPr>
          <w:rFonts w:ascii="Arial" w:hAnsi="Arial" w:cs="Arial"/>
          <w:b/>
          <w:color w:val="auto"/>
          <w:sz w:val="24"/>
          <w:szCs w:val="24"/>
        </w:rPr>
        <w:t>Recolección de Información</w:t>
      </w:r>
      <w:bookmarkEnd w:id="44"/>
      <w:bookmarkEnd w:id="45"/>
      <w:bookmarkEnd w:id="46"/>
      <w:bookmarkEnd w:id="47"/>
      <w:bookmarkEnd w:id="48"/>
      <w:bookmarkEnd w:id="49"/>
    </w:p>
    <w:p w14:paraId="3B2066A2" w14:textId="77777777" w:rsidR="00E20B4F" w:rsidRPr="00653501" w:rsidRDefault="00E20B4F" w:rsidP="00E20B4F">
      <w:pPr>
        <w:pStyle w:val="Prrafodelista"/>
        <w:shd w:val="clear" w:color="auto" w:fill="FFFFFF"/>
        <w:ind w:left="0"/>
        <w:jc w:val="center"/>
        <w:rPr>
          <w:rFonts w:ascii="Arial" w:eastAsia="Times New Roman" w:hAnsi="Arial" w:cs="Arial"/>
          <w:b/>
          <w:bCs/>
          <w:sz w:val="18"/>
          <w:szCs w:val="18"/>
          <w:lang w:eastAsia="es-CO"/>
        </w:rPr>
      </w:pPr>
    </w:p>
    <w:p w14:paraId="68D7D3DD" w14:textId="77777777" w:rsidR="00E20B4F" w:rsidRPr="00653501" w:rsidRDefault="00E20B4F" w:rsidP="00E20B4F">
      <w:pPr>
        <w:pStyle w:val="Prrafodelista"/>
        <w:shd w:val="clear" w:color="auto" w:fill="FFFFFF"/>
        <w:ind w:left="0"/>
        <w:rPr>
          <w:rFonts w:ascii="Arial" w:eastAsia="Times New Roman" w:hAnsi="Arial" w:cs="Arial"/>
          <w:sz w:val="24"/>
          <w:szCs w:val="24"/>
          <w:lang w:eastAsia="es-CO"/>
        </w:rPr>
      </w:pPr>
      <w:r w:rsidRPr="00653501">
        <w:rPr>
          <w:rFonts w:ascii="Arial" w:eastAsia="Times New Roman" w:hAnsi="Arial" w:cs="Arial"/>
          <w:sz w:val="24"/>
          <w:szCs w:val="24"/>
          <w:lang w:eastAsia="es-CO"/>
        </w:rPr>
        <w:t xml:space="preserve">Como ya se indicó para recolectar información se empleó la </w:t>
      </w:r>
      <w:r w:rsidRPr="00653501">
        <w:rPr>
          <w:rFonts w:ascii="Arial" w:eastAsia="Times New Roman" w:hAnsi="Arial" w:cs="Arial"/>
          <w:i/>
          <w:sz w:val="24"/>
          <w:szCs w:val="24"/>
          <w:lang w:eastAsia="es-CO"/>
        </w:rPr>
        <w:t>revisión de registros existentes</w:t>
      </w:r>
      <w:r w:rsidRPr="00653501">
        <w:rPr>
          <w:rFonts w:ascii="Arial" w:eastAsia="Times New Roman" w:hAnsi="Arial" w:cs="Arial"/>
          <w:sz w:val="24"/>
          <w:szCs w:val="24"/>
          <w:lang w:eastAsia="es-CO"/>
        </w:rPr>
        <w:t>, con lo cual, se buscó la información y los registros que posee la Entidad, en su página web y los que están establecidos en el SIGI, se recolectaron o revisaron y se les aplicó el análisis especificado en el numeral 8.2 en busca de un resultado con la información más acertada y confiable.</w:t>
      </w:r>
    </w:p>
    <w:p w14:paraId="3AE7B0E2" w14:textId="77777777" w:rsidR="00E20B4F" w:rsidRPr="00653501" w:rsidRDefault="00E20B4F" w:rsidP="00E20B4F">
      <w:pPr>
        <w:shd w:val="clear" w:color="auto" w:fill="FFFFFF"/>
        <w:rPr>
          <w:rFonts w:ascii="Arial" w:eastAsia="Times New Roman" w:hAnsi="Arial" w:cs="Arial"/>
          <w:sz w:val="24"/>
          <w:szCs w:val="24"/>
          <w:lang w:eastAsia="es-CO"/>
        </w:rPr>
      </w:pPr>
    </w:p>
    <w:p w14:paraId="063B2517" w14:textId="333ED422" w:rsidR="00E20B4F" w:rsidRPr="00653501" w:rsidRDefault="0028748A" w:rsidP="00F319DD">
      <w:pPr>
        <w:pStyle w:val="Ttulo2"/>
        <w:rPr>
          <w:rFonts w:ascii="Arial" w:hAnsi="Arial" w:cs="Arial"/>
          <w:b/>
          <w:color w:val="auto"/>
          <w:sz w:val="24"/>
          <w:szCs w:val="24"/>
        </w:rPr>
      </w:pPr>
      <w:bookmarkStart w:id="50" w:name="_Toc90467913"/>
      <w:bookmarkStart w:id="51" w:name="_Toc506453536"/>
      <w:bookmarkStart w:id="52" w:name="_Toc508982744"/>
      <w:bookmarkStart w:id="53" w:name="_Toc509300945"/>
      <w:bookmarkStart w:id="54" w:name="_Toc510513989"/>
      <w:bookmarkStart w:id="55" w:name="_Toc60068298"/>
      <w:r w:rsidRPr="00653501">
        <w:rPr>
          <w:rFonts w:ascii="Arial" w:hAnsi="Arial" w:cs="Arial"/>
          <w:b/>
          <w:color w:val="auto"/>
          <w:sz w:val="24"/>
          <w:szCs w:val="24"/>
        </w:rPr>
        <w:t>9</w:t>
      </w:r>
      <w:r w:rsidR="00F319DD" w:rsidRPr="00653501">
        <w:rPr>
          <w:rFonts w:ascii="Arial" w:hAnsi="Arial" w:cs="Arial"/>
          <w:b/>
          <w:color w:val="auto"/>
          <w:sz w:val="24"/>
          <w:szCs w:val="24"/>
        </w:rPr>
        <w:t>.2</w:t>
      </w:r>
      <w:r w:rsidRPr="00653501">
        <w:rPr>
          <w:rFonts w:ascii="Arial" w:hAnsi="Arial" w:cs="Arial"/>
          <w:b/>
          <w:color w:val="auto"/>
          <w:sz w:val="24"/>
          <w:szCs w:val="24"/>
        </w:rPr>
        <w:t xml:space="preserve"> </w:t>
      </w:r>
      <w:r w:rsidR="00E20B4F" w:rsidRPr="00653501">
        <w:rPr>
          <w:rFonts w:ascii="Arial" w:hAnsi="Arial" w:cs="Arial"/>
          <w:b/>
          <w:color w:val="auto"/>
          <w:sz w:val="24"/>
          <w:szCs w:val="24"/>
        </w:rPr>
        <w:t>Análisis de Información</w:t>
      </w:r>
      <w:bookmarkEnd w:id="50"/>
    </w:p>
    <w:bookmarkEnd w:id="51"/>
    <w:bookmarkEnd w:id="52"/>
    <w:bookmarkEnd w:id="53"/>
    <w:bookmarkEnd w:id="54"/>
    <w:bookmarkEnd w:id="55"/>
    <w:p w14:paraId="7F5A7A45" w14:textId="77777777" w:rsidR="00E20B4F" w:rsidRPr="00653501" w:rsidRDefault="00E20B4F" w:rsidP="00E20B4F">
      <w:pPr>
        <w:rPr>
          <w:rFonts w:ascii="Arial" w:hAnsi="Arial" w:cs="Arial"/>
          <w:sz w:val="24"/>
          <w:szCs w:val="24"/>
        </w:rPr>
      </w:pPr>
    </w:p>
    <w:p w14:paraId="4D11B675" w14:textId="77777777" w:rsidR="00E20B4F" w:rsidRPr="00653501" w:rsidRDefault="00E20B4F" w:rsidP="00E20B4F">
      <w:pPr>
        <w:rPr>
          <w:rFonts w:ascii="Arial" w:hAnsi="Arial" w:cs="Arial"/>
          <w:sz w:val="24"/>
          <w:szCs w:val="24"/>
        </w:rPr>
      </w:pPr>
      <w:r w:rsidRPr="00653501">
        <w:rPr>
          <w:rFonts w:ascii="Arial" w:hAnsi="Arial" w:cs="Arial"/>
          <w:sz w:val="24"/>
          <w:szCs w:val="24"/>
        </w:rPr>
        <w:t xml:space="preserve">El análisis de información se adelantó para cada área institucional y dependencia, contemplando las labores de: </w:t>
      </w:r>
    </w:p>
    <w:p w14:paraId="3B91770D" w14:textId="77777777" w:rsidR="00E20B4F" w:rsidRPr="00653501" w:rsidRDefault="00E20B4F" w:rsidP="00E20B4F">
      <w:pPr>
        <w:rPr>
          <w:rFonts w:ascii="Arial" w:hAnsi="Arial" w:cs="Arial"/>
          <w:sz w:val="24"/>
          <w:szCs w:val="24"/>
        </w:rPr>
      </w:pPr>
      <w:r w:rsidRPr="00653501">
        <w:rPr>
          <w:rFonts w:ascii="Arial" w:hAnsi="Arial" w:cs="Arial"/>
          <w:sz w:val="24"/>
          <w:szCs w:val="24"/>
        </w:rPr>
        <w:t xml:space="preserve"> </w:t>
      </w:r>
    </w:p>
    <w:p w14:paraId="569111AD" w14:textId="77777777" w:rsidR="00E20B4F" w:rsidRPr="00653501" w:rsidRDefault="00E20B4F" w:rsidP="00E20B4F">
      <w:pPr>
        <w:pStyle w:val="Prrafodelista"/>
        <w:numPr>
          <w:ilvl w:val="0"/>
          <w:numId w:val="32"/>
        </w:numPr>
        <w:rPr>
          <w:rFonts w:ascii="Arial" w:hAnsi="Arial" w:cs="Arial"/>
          <w:sz w:val="24"/>
          <w:szCs w:val="24"/>
        </w:rPr>
      </w:pPr>
      <w:r w:rsidRPr="00653501">
        <w:rPr>
          <w:rFonts w:ascii="Arial" w:hAnsi="Arial" w:cs="Arial"/>
          <w:sz w:val="24"/>
          <w:szCs w:val="24"/>
        </w:rPr>
        <w:t>Revisión y clasificación de los procesos.</w:t>
      </w:r>
    </w:p>
    <w:p w14:paraId="165FFF87" w14:textId="77777777" w:rsidR="00E20B4F" w:rsidRPr="00653501" w:rsidRDefault="00E20B4F" w:rsidP="00E20B4F">
      <w:pPr>
        <w:pStyle w:val="Prrafodelista"/>
        <w:numPr>
          <w:ilvl w:val="0"/>
          <w:numId w:val="32"/>
        </w:numPr>
        <w:rPr>
          <w:rFonts w:ascii="Arial" w:hAnsi="Arial" w:cs="Arial"/>
          <w:sz w:val="24"/>
          <w:szCs w:val="24"/>
        </w:rPr>
      </w:pPr>
      <w:r w:rsidRPr="00653501">
        <w:rPr>
          <w:rFonts w:ascii="Arial" w:hAnsi="Arial" w:cs="Arial"/>
          <w:sz w:val="24"/>
          <w:szCs w:val="24"/>
        </w:rPr>
        <w:t>Determinación de la importancia y valor de los procesos.</w:t>
      </w:r>
    </w:p>
    <w:p w14:paraId="7BDAA42C" w14:textId="77777777" w:rsidR="00E20B4F" w:rsidRPr="00653501" w:rsidRDefault="00E20B4F" w:rsidP="00E20B4F">
      <w:pPr>
        <w:pStyle w:val="Prrafodelista"/>
        <w:numPr>
          <w:ilvl w:val="0"/>
          <w:numId w:val="32"/>
        </w:numPr>
        <w:rPr>
          <w:rFonts w:ascii="Arial" w:hAnsi="Arial" w:cs="Arial"/>
          <w:sz w:val="24"/>
          <w:szCs w:val="24"/>
        </w:rPr>
      </w:pPr>
      <w:r w:rsidRPr="00653501">
        <w:rPr>
          <w:rFonts w:ascii="Arial" w:hAnsi="Arial" w:cs="Arial"/>
          <w:sz w:val="24"/>
          <w:szCs w:val="24"/>
        </w:rPr>
        <w:t>Variables de negocio y valoración de su impacto. Análisis de impacto en la SIC.</w:t>
      </w:r>
    </w:p>
    <w:p w14:paraId="0DD92CCA" w14:textId="77777777" w:rsidR="00E20B4F" w:rsidRPr="00653501" w:rsidRDefault="00E20B4F" w:rsidP="00E20B4F">
      <w:pPr>
        <w:pStyle w:val="Prrafodelista"/>
        <w:numPr>
          <w:ilvl w:val="0"/>
          <w:numId w:val="32"/>
        </w:numPr>
        <w:rPr>
          <w:rFonts w:ascii="Arial" w:hAnsi="Arial" w:cs="Arial"/>
          <w:sz w:val="24"/>
          <w:szCs w:val="24"/>
        </w:rPr>
      </w:pPr>
      <w:r w:rsidRPr="00653501">
        <w:rPr>
          <w:rFonts w:ascii="Arial" w:hAnsi="Arial" w:cs="Arial"/>
          <w:sz w:val="24"/>
          <w:szCs w:val="24"/>
        </w:rPr>
        <w:t>Revisión e identificación de actividades críticas.</w:t>
      </w:r>
    </w:p>
    <w:p w14:paraId="5F97FE26" w14:textId="77777777" w:rsidR="00E20B4F" w:rsidRPr="00653501" w:rsidRDefault="00E20B4F" w:rsidP="00E20B4F">
      <w:pPr>
        <w:pStyle w:val="Prrafodelista"/>
        <w:numPr>
          <w:ilvl w:val="0"/>
          <w:numId w:val="32"/>
        </w:numPr>
        <w:rPr>
          <w:rFonts w:ascii="Arial" w:hAnsi="Arial" w:cs="Arial"/>
          <w:sz w:val="24"/>
          <w:szCs w:val="24"/>
        </w:rPr>
      </w:pPr>
      <w:r w:rsidRPr="00653501">
        <w:rPr>
          <w:rFonts w:ascii="Arial" w:hAnsi="Arial" w:cs="Arial"/>
          <w:sz w:val="24"/>
          <w:szCs w:val="24"/>
        </w:rPr>
        <w:t>Revisión de TRD y/o TVD para la identificación de actividades críticas y documentos vitales.</w:t>
      </w:r>
    </w:p>
    <w:p w14:paraId="64FDDD8E" w14:textId="77777777" w:rsidR="00E20B4F" w:rsidRPr="00653501" w:rsidRDefault="00E20B4F" w:rsidP="00E20B4F">
      <w:pPr>
        <w:pStyle w:val="Prrafodelista"/>
        <w:numPr>
          <w:ilvl w:val="0"/>
          <w:numId w:val="32"/>
        </w:numPr>
        <w:rPr>
          <w:rFonts w:ascii="Arial" w:hAnsi="Arial" w:cs="Arial"/>
          <w:sz w:val="24"/>
          <w:szCs w:val="24"/>
        </w:rPr>
      </w:pPr>
      <w:r w:rsidRPr="00653501">
        <w:rPr>
          <w:rFonts w:ascii="Arial" w:hAnsi="Arial" w:cs="Arial"/>
          <w:sz w:val="24"/>
          <w:szCs w:val="24"/>
        </w:rPr>
        <w:lastRenderedPageBreak/>
        <w:t>Revisión, identificación, conformación y ubicación de documentos vitales o esenciales (Categorizados en vitalidad Alta, Media o Baja por sus características y el contenido de información).</w:t>
      </w:r>
    </w:p>
    <w:p w14:paraId="7A29840C" w14:textId="77777777" w:rsidR="00E20B4F" w:rsidRPr="00653501" w:rsidRDefault="00E20B4F" w:rsidP="00E20B4F">
      <w:pPr>
        <w:rPr>
          <w:rFonts w:ascii="Arial" w:hAnsi="Arial" w:cs="Arial"/>
          <w:sz w:val="24"/>
          <w:szCs w:val="24"/>
        </w:rPr>
      </w:pPr>
    </w:p>
    <w:p w14:paraId="25BBBD0B" w14:textId="5E548A1F" w:rsidR="00E20B4F" w:rsidRPr="00653501" w:rsidRDefault="00E20B4F" w:rsidP="00E20B4F">
      <w:pPr>
        <w:rPr>
          <w:rFonts w:ascii="Arial" w:hAnsi="Arial" w:cs="Arial"/>
          <w:sz w:val="24"/>
          <w:szCs w:val="24"/>
        </w:rPr>
      </w:pPr>
      <w:r w:rsidRPr="00653501">
        <w:rPr>
          <w:rFonts w:ascii="Arial" w:hAnsi="Arial" w:cs="Arial"/>
          <w:sz w:val="24"/>
          <w:szCs w:val="24"/>
        </w:rPr>
        <w:t>Los diferentes procesos de la Entidad tienen su importancia y la necesidad de realizarse, en nuestro mapa de procesos varios de ellos son considerados o constituyen los procesos vitales, necesarios para cumplir su misionalidad, y, otros procesos que contribuyen a apoyarlos, complementarlos o a hacerlos posibles.</w:t>
      </w:r>
    </w:p>
    <w:p w14:paraId="5D6FDA86" w14:textId="45D29D33" w:rsidR="00421FAC" w:rsidRPr="00653501" w:rsidRDefault="00421FAC" w:rsidP="003D470A">
      <w:pPr>
        <w:tabs>
          <w:tab w:val="left" w:pos="993"/>
        </w:tabs>
        <w:rPr>
          <w:rFonts w:ascii="Arial" w:hAnsi="Arial" w:cs="Arial"/>
          <w:sz w:val="28"/>
          <w:szCs w:val="28"/>
          <w:lang w:val="es-MX"/>
        </w:rPr>
      </w:pPr>
    </w:p>
    <w:p w14:paraId="6F0E3840" w14:textId="77777777" w:rsidR="0059171D" w:rsidRPr="00653501" w:rsidRDefault="0059171D" w:rsidP="009A7B0E">
      <w:pPr>
        <w:pStyle w:val="Prrafodelista"/>
        <w:numPr>
          <w:ilvl w:val="0"/>
          <w:numId w:val="44"/>
        </w:numPr>
        <w:rPr>
          <w:rFonts w:ascii="Arial" w:hAnsi="Arial" w:cs="Arial"/>
          <w:sz w:val="24"/>
          <w:szCs w:val="24"/>
        </w:rPr>
      </w:pPr>
      <w:r w:rsidRPr="00653501">
        <w:rPr>
          <w:rFonts w:ascii="Arial" w:hAnsi="Arial" w:cs="Arial"/>
          <w:sz w:val="24"/>
          <w:szCs w:val="24"/>
        </w:rPr>
        <w:t>Revisión y clasificación de los procesos</w:t>
      </w:r>
    </w:p>
    <w:p w14:paraId="0F90DC46" w14:textId="77777777" w:rsidR="0059171D" w:rsidRPr="00653501" w:rsidRDefault="0059171D" w:rsidP="0059171D">
      <w:pPr>
        <w:rPr>
          <w:rFonts w:ascii="Arial" w:hAnsi="Arial" w:cs="Arial"/>
          <w:sz w:val="24"/>
          <w:szCs w:val="24"/>
        </w:rPr>
      </w:pPr>
    </w:p>
    <w:p w14:paraId="348E2ED0" w14:textId="77777777" w:rsidR="0059171D" w:rsidRPr="00653501" w:rsidRDefault="0059171D" w:rsidP="0059171D">
      <w:pPr>
        <w:rPr>
          <w:rFonts w:ascii="Arial" w:hAnsi="Arial" w:cs="Arial"/>
          <w:sz w:val="24"/>
          <w:szCs w:val="24"/>
        </w:rPr>
      </w:pPr>
      <w:r w:rsidRPr="00653501">
        <w:rPr>
          <w:rFonts w:ascii="Arial" w:hAnsi="Arial" w:cs="Arial"/>
          <w:sz w:val="24"/>
          <w:szCs w:val="24"/>
        </w:rPr>
        <w:t>Como materia esencial para abordar la identificación y consolidación de los documentos vitales de la SIC, debemos partir de la manera como están estructurados los procesos, por consiguiente, se tomará el Mapa de Procesos establecido en el Sistema Integral de Gestión Institucional – SIGI, para realizar su respectivo análisis.</w:t>
      </w:r>
    </w:p>
    <w:p w14:paraId="4DA6BED9" w14:textId="77777777" w:rsidR="0059171D" w:rsidRPr="00653501" w:rsidRDefault="0059171D" w:rsidP="0059171D">
      <w:pPr>
        <w:rPr>
          <w:rFonts w:ascii="Arial" w:hAnsi="Arial" w:cs="Arial"/>
          <w:sz w:val="24"/>
          <w:szCs w:val="24"/>
        </w:rPr>
      </w:pPr>
    </w:p>
    <w:p w14:paraId="10F46A25" w14:textId="77777777" w:rsidR="0059171D" w:rsidRPr="00653501" w:rsidRDefault="0059171D" w:rsidP="0059171D">
      <w:pPr>
        <w:rPr>
          <w:rFonts w:ascii="Arial" w:hAnsi="Arial" w:cs="Arial"/>
          <w:sz w:val="24"/>
          <w:szCs w:val="24"/>
        </w:rPr>
      </w:pPr>
      <w:r w:rsidRPr="00653501">
        <w:rPr>
          <w:rFonts w:ascii="Arial" w:hAnsi="Arial" w:cs="Arial"/>
          <w:sz w:val="24"/>
          <w:szCs w:val="24"/>
        </w:rPr>
        <w:t>De acuerdo con lo anterior, los procesos se clasifican en:</w:t>
      </w:r>
    </w:p>
    <w:p w14:paraId="3BE58438" w14:textId="77777777" w:rsidR="0059171D" w:rsidRPr="00653501" w:rsidRDefault="0059171D" w:rsidP="003D470A">
      <w:pPr>
        <w:tabs>
          <w:tab w:val="left" w:pos="993"/>
        </w:tabs>
        <w:rPr>
          <w:rFonts w:ascii="Arial" w:hAnsi="Arial" w:cs="Arial"/>
          <w:sz w:val="24"/>
          <w:szCs w:val="24"/>
          <w:lang w:val="es-MX"/>
        </w:rPr>
      </w:pPr>
    </w:p>
    <w:tbl>
      <w:tblPr>
        <w:tblStyle w:val="Tablaconcuadrcula5oscura-nfasis1"/>
        <w:tblW w:w="5000" w:type="pct"/>
        <w:tblLayout w:type="fixed"/>
        <w:tblLook w:val="04A0" w:firstRow="1" w:lastRow="0" w:firstColumn="1" w:lastColumn="0" w:noHBand="0" w:noVBand="1"/>
      </w:tblPr>
      <w:tblGrid>
        <w:gridCol w:w="1981"/>
        <w:gridCol w:w="6513"/>
      </w:tblGrid>
      <w:tr w:rsidR="00653501" w:rsidRPr="00653501" w14:paraId="0D9A9386" w14:textId="77777777" w:rsidTr="00204770">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000" w:type="pct"/>
            <w:gridSpan w:val="2"/>
            <w:noWrap/>
            <w:hideMark/>
          </w:tcPr>
          <w:p w14:paraId="20879CE4" w14:textId="77777777" w:rsidR="00BA28AE" w:rsidRPr="00653501" w:rsidRDefault="00BA28AE" w:rsidP="00BA28AE">
            <w:pPr>
              <w:pStyle w:val="Prrafodelista"/>
              <w:numPr>
                <w:ilvl w:val="0"/>
                <w:numId w:val="35"/>
              </w:numPr>
              <w:jc w:val="center"/>
              <w:rPr>
                <w:rFonts w:ascii="Arial" w:eastAsia="Times New Roman" w:hAnsi="Arial" w:cs="Arial"/>
                <w:color w:val="auto"/>
                <w:sz w:val="20"/>
                <w:szCs w:val="20"/>
                <w:lang w:eastAsia="es-CO"/>
              </w:rPr>
            </w:pPr>
            <w:r w:rsidRPr="00653501">
              <w:rPr>
                <w:rFonts w:ascii="Arial" w:eastAsia="Times New Roman" w:hAnsi="Arial" w:cs="Arial"/>
                <w:color w:val="auto"/>
                <w:sz w:val="20"/>
                <w:szCs w:val="20"/>
                <w:lang w:eastAsia="es-CO"/>
              </w:rPr>
              <w:t>Clasificación de los procesos</w:t>
            </w:r>
          </w:p>
        </w:tc>
      </w:tr>
      <w:tr w:rsidR="00653501" w:rsidRPr="00653501" w14:paraId="12336811" w14:textId="77777777" w:rsidTr="008D374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166" w:type="pct"/>
            <w:noWrap/>
            <w:hideMark/>
          </w:tcPr>
          <w:p w14:paraId="7E1A3419" w14:textId="77777777" w:rsidR="00BA28AE" w:rsidRPr="00653501" w:rsidRDefault="00BA28AE" w:rsidP="00AC0B1B">
            <w:pPr>
              <w:jc w:val="center"/>
              <w:rPr>
                <w:rFonts w:ascii="Arial" w:eastAsia="Times New Roman" w:hAnsi="Arial" w:cs="Arial"/>
                <w:b w:val="0"/>
                <w:bCs w:val="0"/>
                <w:color w:val="auto"/>
                <w:sz w:val="20"/>
                <w:szCs w:val="20"/>
                <w:lang w:eastAsia="es-CO"/>
              </w:rPr>
            </w:pPr>
            <w:r w:rsidRPr="00653501">
              <w:rPr>
                <w:rFonts w:ascii="Arial" w:eastAsia="Times New Roman" w:hAnsi="Arial" w:cs="Arial"/>
                <w:color w:val="auto"/>
                <w:sz w:val="20"/>
                <w:szCs w:val="20"/>
                <w:lang w:eastAsia="es-CO"/>
              </w:rPr>
              <w:t>Tipo de Proceso</w:t>
            </w:r>
          </w:p>
        </w:tc>
        <w:tc>
          <w:tcPr>
            <w:tcW w:w="3834" w:type="pct"/>
            <w:shd w:val="clear" w:color="auto" w:fill="4F81BD" w:themeFill="accent1"/>
            <w:noWrap/>
            <w:hideMark/>
          </w:tcPr>
          <w:p w14:paraId="4E4D9AAB" w14:textId="77777777" w:rsidR="00BA28AE" w:rsidRPr="00653501" w:rsidRDefault="00BA28AE" w:rsidP="00AC0B1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es-CO"/>
              </w:rPr>
            </w:pPr>
            <w:r w:rsidRPr="00653501">
              <w:rPr>
                <w:rFonts w:ascii="Arial" w:eastAsia="Times New Roman" w:hAnsi="Arial" w:cs="Arial"/>
                <w:b/>
                <w:bCs/>
                <w:sz w:val="20"/>
                <w:szCs w:val="20"/>
                <w:lang w:eastAsia="es-CO"/>
              </w:rPr>
              <w:t>Descripción</w:t>
            </w:r>
          </w:p>
        </w:tc>
      </w:tr>
      <w:tr w:rsidR="00653501" w:rsidRPr="00653501" w14:paraId="5DD3AD58" w14:textId="77777777" w:rsidTr="00204770">
        <w:trPr>
          <w:trHeight w:val="729"/>
        </w:trPr>
        <w:tc>
          <w:tcPr>
            <w:cnfStyle w:val="001000000000" w:firstRow="0" w:lastRow="0" w:firstColumn="1" w:lastColumn="0" w:oddVBand="0" w:evenVBand="0" w:oddHBand="0" w:evenHBand="0" w:firstRowFirstColumn="0" w:firstRowLastColumn="0" w:lastRowFirstColumn="0" w:lastRowLastColumn="0"/>
            <w:tcW w:w="1166" w:type="pct"/>
            <w:vMerge w:val="restart"/>
            <w:noWrap/>
            <w:hideMark/>
          </w:tcPr>
          <w:p w14:paraId="592C14C3" w14:textId="77777777" w:rsidR="00BA28AE" w:rsidRPr="00653501" w:rsidRDefault="00BA28AE" w:rsidP="00AC0B1B">
            <w:pPr>
              <w:jc w:val="left"/>
              <w:rPr>
                <w:rFonts w:ascii="Arial" w:eastAsia="Times New Roman" w:hAnsi="Arial" w:cs="Arial"/>
                <w:b w:val="0"/>
                <w:bCs w:val="0"/>
                <w:color w:val="auto"/>
                <w:sz w:val="20"/>
                <w:szCs w:val="20"/>
                <w:lang w:eastAsia="es-CO"/>
              </w:rPr>
            </w:pPr>
            <w:r w:rsidRPr="00653501">
              <w:rPr>
                <w:rFonts w:ascii="Arial" w:eastAsia="Times New Roman" w:hAnsi="Arial" w:cs="Arial"/>
                <w:color w:val="auto"/>
                <w:sz w:val="20"/>
                <w:szCs w:val="20"/>
                <w:lang w:eastAsia="es-CO"/>
              </w:rPr>
              <w:t>Procesos Misionales</w:t>
            </w:r>
          </w:p>
        </w:tc>
        <w:tc>
          <w:tcPr>
            <w:tcW w:w="3834" w:type="pct"/>
            <w:hideMark/>
          </w:tcPr>
          <w:p w14:paraId="0B256CB6" w14:textId="77777777" w:rsidR="00BA28AE" w:rsidRPr="00653501" w:rsidRDefault="00BA28AE" w:rsidP="00BA28AE">
            <w:pPr>
              <w:pStyle w:val="Prrafodelista"/>
              <w:numPr>
                <w:ilvl w:val="0"/>
                <w:numId w:val="28"/>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653501">
              <w:rPr>
                <w:rFonts w:ascii="Arial" w:eastAsia="Times New Roman" w:hAnsi="Arial" w:cs="Arial"/>
                <w:sz w:val="20"/>
                <w:szCs w:val="20"/>
                <w:lang w:eastAsia="es-CO"/>
              </w:rPr>
              <w:t>Vigilancia normas de libre competencia</w:t>
            </w:r>
          </w:p>
          <w:p w14:paraId="35C83CDD" w14:textId="4FCB7A0E" w:rsidR="00BA28AE" w:rsidRPr="00653501" w:rsidRDefault="00BA28AE" w:rsidP="00BA28AE">
            <w:pPr>
              <w:pStyle w:val="Prrafodelista"/>
              <w:numPr>
                <w:ilvl w:val="0"/>
                <w:numId w:val="28"/>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653501">
              <w:rPr>
                <w:rFonts w:ascii="Arial" w:eastAsia="Times New Roman" w:hAnsi="Arial" w:cs="Arial"/>
                <w:sz w:val="20"/>
                <w:szCs w:val="20"/>
                <w:lang w:eastAsia="es-CO"/>
              </w:rPr>
              <w:t xml:space="preserve">Vigilancia Cámaras de Comercio (2022 pasa la función a la </w:t>
            </w:r>
            <w:r w:rsidR="00354A97" w:rsidRPr="00653501">
              <w:rPr>
                <w:rFonts w:ascii="Arial" w:eastAsia="Times New Roman" w:hAnsi="Arial" w:cs="Arial"/>
                <w:sz w:val="20"/>
                <w:szCs w:val="20"/>
                <w:lang w:eastAsia="es-CO"/>
              </w:rPr>
              <w:t>SuperSociedades</w:t>
            </w:r>
            <w:r w:rsidRPr="00653501">
              <w:rPr>
                <w:rFonts w:ascii="Arial" w:eastAsia="Times New Roman" w:hAnsi="Arial" w:cs="Arial"/>
                <w:sz w:val="20"/>
                <w:szCs w:val="20"/>
                <w:lang w:eastAsia="es-CO"/>
              </w:rPr>
              <w:t>)</w:t>
            </w:r>
          </w:p>
        </w:tc>
      </w:tr>
      <w:tr w:rsidR="00653501" w:rsidRPr="00653501" w14:paraId="5849D295" w14:textId="77777777" w:rsidTr="00204770">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1166" w:type="pct"/>
            <w:vMerge/>
            <w:noWrap/>
            <w:hideMark/>
          </w:tcPr>
          <w:p w14:paraId="1CADF89D" w14:textId="77777777" w:rsidR="00BA28AE" w:rsidRPr="00653501" w:rsidRDefault="00BA28AE" w:rsidP="00AC0B1B">
            <w:pPr>
              <w:jc w:val="left"/>
              <w:rPr>
                <w:rFonts w:ascii="Arial" w:eastAsia="Times New Roman" w:hAnsi="Arial" w:cs="Arial"/>
                <w:b w:val="0"/>
                <w:bCs w:val="0"/>
                <w:color w:val="auto"/>
                <w:sz w:val="20"/>
                <w:szCs w:val="20"/>
                <w:lang w:eastAsia="es-CO"/>
              </w:rPr>
            </w:pPr>
          </w:p>
        </w:tc>
        <w:tc>
          <w:tcPr>
            <w:tcW w:w="3834" w:type="pct"/>
          </w:tcPr>
          <w:p w14:paraId="59276B3C" w14:textId="77777777" w:rsidR="00BA28AE" w:rsidRPr="00653501" w:rsidRDefault="00BA28AE" w:rsidP="00BA28AE">
            <w:pPr>
              <w:pStyle w:val="Prrafodelista"/>
              <w:numPr>
                <w:ilvl w:val="0"/>
                <w:numId w:val="28"/>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53501">
              <w:rPr>
                <w:rFonts w:ascii="Arial" w:hAnsi="Arial" w:cs="Arial"/>
                <w:sz w:val="20"/>
                <w:szCs w:val="20"/>
              </w:rPr>
              <w:t>Administración Sistema Nacional de Propiedad Industrial</w:t>
            </w:r>
          </w:p>
        </w:tc>
      </w:tr>
      <w:tr w:rsidR="00653501" w:rsidRPr="00653501" w14:paraId="20D7006B" w14:textId="77777777" w:rsidTr="00204770">
        <w:trPr>
          <w:trHeight w:val="394"/>
        </w:trPr>
        <w:tc>
          <w:tcPr>
            <w:cnfStyle w:val="001000000000" w:firstRow="0" w:lastRow="0" w:firstColumn="1" w:lastColumn="0" w:oddVBand="0" w:evenVBand="0" w:oddHBand="0" w:evenHBand="0" w:firstRowFirstColumn="0" w:firstRowLastColumn="0" w:lastRowFirstColumn="0" w:lastRowLastColumn="0"/>
            <w:tcW w:w="1166" w:type="pct"/>
            <w:vMerge/>
            <w:noWrap/>
          </w:tcPr>
          <w:p w14:paraId="23208CA6" w14:textId="77777777" w:rsidR="00BA28AE" w:rsidRPr="00653501" w:rsidRDefault="00BA28AE" w:rsidP="00AC0B1B">
            <w:pPr>
              <w:jc w:val="left"/>
              <w:rPr>
                <w:rFonts w:ascii="Arial" w:eastAsia="Times New Roman" w:hAnsi="Arial" w:cs="Arial"/>
                <w:b w:val="0"/>
                <w:bCs w:val="0"/>
                <w:color w:val="auto"/>
                <w:sz w:val="20"/>
                <w:szCs w:val="20"/>
                <w:lang w:eastAsia="es-CO"/>
              </w:rPr>
            </w:pPr>
          </w:p>
        </w:tc>
        <w:tc>
          <w:tcPr>
            <w:tcW w:w="3834" w:type="pct"/>
          </w:tcPr>
          <w:p w14:paraId="32C09313" w14:textId="77777777" w:rsidR="00BA28AE" w:rsidRPr="00653501" w:rsidRDefault="00BA28AE" w:rsidP="00BA28AE">
            <w:pPr>
              <w:pStyle w:val="Prrafodelista"/>
              <w:numPr>
                <w:ilvl w:val="0"/>
                <w:numId w:val="28"/>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53501">
              <w:rPr>
                <w:rFonts w:ascii="Arial" w:hAnsi="Arial" w:cs="Arial"/>
                <w:sz w:val="20"/>
                <w:szCs w:val="20"/>
              </w:rPr>
              <w:t>Vigilancia Administrativa Protección del Consumidor</w:t>
            </w:r>
          </w:p>
        </w:tc>
      </w:tr>
      <w:tr w:rsidR="00653501" w:rsidRPr="00653501" w14:paraId="4B5547DA" w14:textId="77777777" w:rsidTr="00204770">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1166" w:type="pct"/>
            <w:vMerge/>
            <w:noWrap/>
          </w:tcPr>
          <w:p w14:paraId="7337CB68" w14:textId="77777777" w:rsidR="00BA28AE" w:rsidRPr="00653501" w:rsidRDefault="00BA28AE" w:rsidP="00AC0B1B">
            <w:pPr>
              <w:jc w:val="left"/>
              <w:rPr>
                <w:rFonts w:ascii="Arial" w:eastAsia="Times New Roman" w:hAnsi="Arial" w:cs="Arial"/>
                <w:b w:val="0"/>
                <w:bCs w:val="0"/>
                <w:color w:val="auto"/>
                <w:sz w:val="20"/>
                <w:szCs w:val="20"/>
                <w:lang w:eastAsia="es-CO"/>
              </w:rPr>
            </w:pPr>
          </w:p>
        </w:tc>
        <w:tc>
          <w:tcPr>
            <w:tcW w:w="3834" w:type="pct"/>
          </w:tcPr>
          <w:p w14:paraId="3E833A03" w14:textId="77777777" w:rsidR="00BA28AE" w:rsidRPr="00653501" w:rsidRDefault="00BA28AE" w:rsidP="00BA28AE">
            <w:pPr>
              <w:pStyle w:val="Prrafodelista"/>
              <w:numPr>
                <w:ilvl w:val="0"/>
                <w:numId w:val="28"/>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53501">
              <w:rPr>
                <w:rFonts w:ascii="Arial" w:hAnsi="Arial" w:cs="Arial"/>
                <w:sz w:val="20"/>
                <w:szCs w:val="20"/>
              </w:rPr>
              <w:t>Asuntos Jurisdiccionales Protección del Consumidor y Competencia Desleal</w:t>
            </w:r>
          </w:p>
        </w:tc>
      </w:tr>
      <w:tr w:rsidR="00653501" w:rsidRPr="00653501" w14:paraId="6F5B87CB" w14:textId="77777777" w:rsidTr="00204770">
        <w:trPr>
          <w:trHeight w:val="340"/>
        </w:trPr>
        <w:tc>
          <w:tcPr>
            <w:cnfStyle w:val="001000000000" w:firstRow="0" w:lastRow="0" w:firstColumn="1" w:lastColumn="0" w:oddVBand="0" w:evenVBand="0" w:oddHBand="0" w:evenHBand="0" w:firstRowFirstColumn="0" w:firstRowLastColumn="0" w:lastRowFirstColumn="0" w:lastRowLastColumn="0"/>
            <w:tcW w:w="1166" w:type="pct"/>
            <w:vMerge/>
            <w:noWrap/>
          </w:tcPr>
          <w:p w14:paraId="21B249F8" w14:textId="77777777" w:rsidR="00BA28AE" w:rsidRPr="00653501" w:rsidRDefault="00BA28AE" w:rsidP="00AC0B1B">
            <w:pPr>
              <w:jc w:val="left"/>
              <w:rPr>
                <w:rFonts w:ascii="Arial" w:eastAsia="Times New Roman" w:hAnsi="Arial" w:cs="Arial"/>
                <w:b w:val="0"/>
                <w:bCs w:val="0"/>
                <w:color w:val="auto"/>
                <w:sz w:val="20"/>
                <w:szCs w:val="20"/>
                <w:lang w:eastAsia="es-CO"/>
              </w:rPr>
            </w:pPr>
          </w:p>
        </w:tc>
        <w:tc>
          <w:tcPr>
            <w:tcW w:w="3834" w:type="pct"/>
          </w:tcPr>
          <w:p w14:paraId="4FCC656B" w14:textId="77777777" w:rsidR="00BA28AE" w:rsidRPr="00653501" w:rsidRDefault="00BA28AE" w:rsidP="00BA28AE">
            <w:pPr>
              <w:pStyle w:val="Prrafodelista"/>
              <w:numPr>
                <w:ilvl w:val="0"/>
                <w:numId w:val="28"/>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53501">
              <w:rPr>
                <w:rFonts w:ascii="Arial" w:hAnsi="Arial" w:cs="Arial"/>
                <w:sz w:val="20"/>
                <w:szCs w:val="20"/>
              </w:rPr>
              <w:t>Vigilancia Protección de Datos Personales</w:t>
            </w:r>
          </w:p>
        </w:tc>
      </w:tr>
      <w:tr w:rsidR="00653501" w:rsidRPr="00653501" w14:paraId="48FC5DC9" w14:textId="77777777" w:rsidTr="00204770">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1166" w:type="pct"/>
            <w:vMerge/>
            <w:noWrap/>
          </w:tcPr>
          <w:p w14:paraId="2575735B" w14:textId="77777777" w:rsidR="00BA28AE" w:rsidRPr="00653501" w:rsidRDefault="00BA28AE" w:rsidP="00AC0B1B">
            <w:pPr>
              <w:jc w:val="left"/>
              <w:rPr>
                <w:rFonts w:ascii="Arial" w:eastAsia="Times New Roman" w:hAnsi="Arial" w:cs="Arial"/>
                <w:b w:val="0"/>
                <w:bCs w:val="0"/>
                <w:color w:val="auto"/>
                <w:sz w:val="20"/>
                <w:szCs w:val="20"/>
                <w:lang w:eastAsia="es-CO"/>
              </w:rPr>
            </w:pPr>
          </w:p>
        </w:tc>
        <w:tc>
          <w:tcPr>
            <w:tcW w:w="3834" w:type="pct"/>
          </w:tcPr>
          <w:p w14:paraId="25D7203C" w14:textId="77777777" w:rsidR="00BA28AE" w:rsidRPr="00653501" w:rsidRDefault="00BA28AE" w:rsidP="00BA28AE">
            <w:pPr>
              <w:pStyle w:val="Prrafodelista"/>
              <w:numPr>
                <w:ilvl w:val="0"/>
                <w:numId w:val="28"/>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53501">
              <w:rPr>
                <w:rFonts w:ascii="Arial" w:hAnsi="Arial" w:cs="Arial"/>
                <w:sz w:val="20"/>
                <w:szCs w:val="20"/>
              </w:rPr>
              <w:t>Vigilancia de Reglamentos Técnicos y Metrología Legal</w:t>
            </w:r>
          </w:p>
        </w:tc>
      </w:tr>
      <w:tr w:rsidR="00653501" w:rsidRPr="00653501" w14:paraId="4E13D3D4" w14:textId="77777777" w:rsidTr="00204770">
        <w:trPr>
          <w:trHeight w:val="580"/>
        </w:trPr>
        <w:tc>
          <w:tcPr>
            <w:cnfStyle w:val="001000000000" w:firstRow="0" w:lastRow="0" w:firstColumn="1" w:lastColumn="0" w:oddVBand="0" w:evenVBand="0" w:oddHBand="0" w:evenHBand="0" w:firstRowFirstColumn="0" w:firstRowLastColumn="0" w:lastRowFirstColumn="0" w:lastRowLastColumn="0"/>
            <w:tcW w:w="1166" w:type="pct"/>
            <w:vMerge/>
            <w:noWrap/>
          </w:tcPr>
          <w:p w14:paraId="14A6C682" w14:textId="77777777" w:rsidR="00BA28AE" w:rsidRPr="00653501" w:rsidRDefault="00BA28AE" w:rsidP="00AC0B1B">
            <w:pPr>
              <w:jc w:val="left"/>
              <w:rPr>
                <w:rFonts w:ascii="Arial" w:eastAsia="Times New Roman" w:hAnsi="Arial" w:cs="Arial"/>
                <w:b w:val="0"/>
                <w:bCs w:val="0"/>
                <w:color w:val="auto"/>
                <w:sz w:val="20"/>
                <w:szCs w:val="20"/>
                <w:lang w:eastAsia="es-CO"/>
              </w:rPr>
            </w:pPr>
          </w:p>
        </w:tc>
        <w:tc>
          <w:tcPr>
            <w:tcW w:w="3834" w:type="pct"/>
          </w:tcPr>
          <w:p w14:paraId="5D1A1E93" w14:textId="77777777" w:rsidR="00BA28AE" w:rsidRPr="00653501" w:rsidRDefault="00BA28AE" w:rsidP="00BA28AE">
            <w:pPr>
              <w:pStyle w:val="Prrafodelista"/>
              <w:numPr>
                <w:ilvl w:val="0"/>
                <w:numId w:val="28"/>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53501">
              <w:rPr>
                <w:rFonts w:ascii="Arial" w:hAnsi="Arial" w:cs="Arial"/>
                <w:sz w:val="20"/>
                <w:szCs w:val="20"/>
              </w:rPr>
              <w:t>Difusión, apoyo y atención a consumidores y miembros de la RNPC</w:t>
            </w:r>
          </w:p>
        </w:tc>
      </w:tr>
      <w:tr w:rsidR="00653501" w:rsidRPr="00653501" w14:paraId="1A6731E1" w14:textId="77777777" w:rsidTr="00204770">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166" w:type="pct"/>
            <w:vMerge w:val="restart"/>
            <w:hideMark/>
          </w:tcPr>
          <w:p w14:paraId="69B25177" w14:textId="77777777" w:rsidR="00BA28AE" w:rsidRPr="00653501" w:rsidRDefault="00BA28AE" w:rsidP="00AC0B1B">
            <w:pPr>
              <w:jc w:val="left"/>
              <w:rPr>
                <w:rFonts w:ascii="Arial" w:eastAsia="Times New Roman" w:hAnsi="Arial" w:cs="Arial"/>
                <w:b w:val="0"/>
                <w:bCs w:val="0"/>
                <w:color w:val="auto"/>
                <w:sz w:val="20"/>
                <w:szCs w:val="20"/>
                <w:lang w:eastAsia="es-CO"/>
              </w:rPr>
            </w:pPr>
            <w:r w:rsidRPr="00653501">
              <w:rPr>
                <w:rFonts w:ascii="Arial" w:eastAsia="Times New Roman" w:hAnsi="Arial" w:cs="Arial"/>
                <w:color w:val="auto"/>
                <w:sz w:val="20"/>
                <w:szCs w:val="20"/>
                <w:lang w:eastAsia="es-CO"/>
              </w:rPr>
              <w:t>Procesos Estratégicos</w:t>
            </w:r>
          </w:p>
        </w:tc>
        <w:tc>
          <w:tcPr>
            <w:tcW w:w="3834" w:type="pct"/>
            <w:hideMark/>
          </w:tcPr>
          <w:p w14:paraId="78EC402F" w14:textId="77777777" w:rsidR="00BA28AE" w:rsidRPr="00653501" w:rsidRDefault="00BA28AE" w:rsidP="00BA28AE">
            <w:pPr>
              <w:pStyle w:val="Prrafodelista"/>
              <w:numPr>
                <w:ilvl w:val="0"/>
                <w:numId w:val="28"/>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s-CO"/>
              </w:rPr>
            </w:pPr>
            <w:r w:rsidRPr="00653501">
              <w:rPr>
                <w:rFonts w:ascii="Arial" w:eastAsia="Times New Roman" w:hAnsi="Arial" w:cs="Arial"/>
                <w:sz w:val="20"/>
                <w:szCs w:val="20"/>
                <w:lang w:eastAsia="es-CO"/>
              </w:rPr>
              <w:t>Dirección estratégica</w:t>
            </w:r>
          </w:p>
        </w:tc>
      </w:tr>
      <w:tr w:rsidR="00653501" w:rsidRPr="00653501" w14:paraId="0E77F741" w14:textId="77777777" w:rsidTr="00204770">
        <w:trPr>
          <w:trHeight w:val="278"/>
        </w:trPr>
        <w:tc>
          <w:tcPr>
            <w:cnfStyle w:val="001000000000" w:firstRow="0" w:lastRow="0" w:firstColumn="1" w:lastColumn="0" w:oddVBand="0" w:evenVBand="0" w:oddHBand="0" w:evenHBand="0" w:firstRowFirstColumn="0" w:firstRowLastColumn="0" w:lastRowFirstColumn="0" w:lastRowLastColumn="0"/>
            <w:tcW w:w="1166" w:type="pct"/>
            <w:vMerge/>
            <w:hideMark/>
          </w:tcPr>
          <w:p w14:paraId="03F1404F" w14:textId="77777777" w:rsidR="00BA28AE" w:rsidRPr="00653501" w:rsidRDefault="00BA28AE" w:rsidP="00AC0B1B">
            <w:pPr>
              <w:jc w:val="left"/>
              <w:rPr>
                <w:rFonts w:ascii="Arial" w:eastAsia="Times New Roman" w:hAnsi="Arial" w:cs="Arial"/>
                <w:b w:val="0"/>
                <w:bCs w:val="0"/>
                <w:color w:val="auto"/>
                <w:sz w:val="20"/>
                <w:szCs w:val="20"/>
                <w:lang w:eastAsia="es-CO"/>
              </w:rPr>
            </w:pPr>
          </w:p>
        </w:tc>
        <w:tc>
          <w:tcPr>
            <w:tcW w:w="3834" w:type="pct"/>
            <w:hideMark/>
          </w:tcPr>
          <w:p w14:paraId="593CD9AF" w14:textId="77777777" w:rsidR="00BA28AE" w:rsidRPr="00653501" w:rsidRDefault="00BA28AE" w:rsidP="00BA28AE">
            <w:pPr>
              <w:pStyle w:val="Prrafodelista"/>
              <w:numPr>
                <w:ilvl w:val="0"/>
                <w:numId w:val="28"/>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653501">
              <w:rPr>
                <w:rFonts w:ascii="Arial" w:eastAsia="Times New Roman" w:hAnsi="Arial" w:cs="Arial"/>
                <w:sz w:val="20"/>
                <w:szCs w:val="20"/>
                <w:lang w:eastAsia="es-CO"/>
              </w:rPr>
              <w:t>Servicios al Consumidor y Apoyo Empresarial</w:t>
            </w:r>
          </w:p>
        </w:tc>
      </w:tr>
      <w:tr w:rsidR="00653501" w:rsidRPr="00653501" w14:paraId="607B9DD1" w14:textId="77777777" w:rsidTr="002047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1166" w:type="pct"/>
            <w:vMerge/>
            <w:hideMark/>
          </w:tcPr>
          <w:p w14:paraId="2B552293" w14:textId="77777777" w:rsidR="00BA28AE" w:rsidRPr="00653501" w:rsidRDefault="00BA28AE" w:rsidP="00AC0B1B">
            <w:pPr>
              <w:jc w:val="left"/>
              <w:rPr>
                <w:rFonts w:ascii="Arial" w:eastAsia="Times New Roman" w:hAnsi="Arial" w:cs="Arial"/>
                <w:b w:val="0"/>
                <w:bCs w:val="0"/>
                <w:color w:val="auto"/>
                <w:sz w:val="20"/>
                <w:szCs w:val="20"/>
                <w:lang w:eastAsia="es-CO"/>
              </w:rPr>
            </w:pPr>
          </w:p>
        </w:tc>
        <w:tc>
          <w:tcPr>
            <w:tcW w:w="3834" w:type="pct"/>
            <w:hideMark/>
          </w:tcPr>
          <w:p w14:paraId="7C1C3073" w14:textId="77777777" w:rsidR="00BA28AE" w:rsidRPr="00653501" w:rsidRDefault="00BA28AE" w:rsidP="00BA28AE">
            <w:pPr>
              <w:pStyle w:val="Prrafodelista"/>
              <w:numPr>
                <w:ilvl w:val="0"/>
                <w:numId w:val="28"/>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s-CO"/>
              </w:rPr>
            </w:pPr>
            <w:r w:rsidRPr="00653501">
              <w:rPr>
                <w:rFonts w:ascii="Arial" w:eastAsia="Times New Roman" w:hAnsi="Arial" w:cs="Arial"/>
                <w:sz w:val="20"/>
                <w:szCs w:val="20"/>
                <w:lang w:eastAsia="es-CO"/>
              </w:rPr>
              <w:t>Sistema Integral de Gestión</w:t>
            </w:r>
          </w:p>
        </w:tc>
      </w:tr>
      <w:tr w:rsidR="00653501" w:rsidRPr="00653501" w14:paraId="480A4CF6" w14:textId="77777777" w:rsidTr="00204770">
        <w:trPr>
          <w:trHeight w:val="268"/>
        </w:trPr>
        <w:tc>
          <w:tcPr>
            <w:cnfStyle w:val="001000000000" w:firstRow="0" w:lastRow="0" w:firstColumn="1" w:lastColumn="0" w:oddVBand="0" w:evenVBand="0" w:oddHBand="0" w:evenHBand="0" w:firstRowFirstColumn="0" w:firstRowLastColumn="0" w:lastRowFirstColumn="0" w:lastRowLastColumn="0"/>
            <w:tcW w:w="1166" w:type="pct"/>
            <w:vMerge w:val="restart"/>
          </w:tcPr>
          <w:p w14:paraId="01624674" w14:textId="77777777" w:rsidR="00BA28AE" w:rsidRPr="00653501" w:rsidRDefault="00BA28AE" w:rsidP="008D374C">
            <w:pPr>
              <w:jc w:val="left"/>
              <w:rPr>
                <w:rFonts w:ascii="Arial" w:eastAsia="Times New Roman" w:hAnsi="Arial" w:cs="Arial"/>
                <w:b w:val="0"/>
                <w:bCs w:val="0"/>
                <w:color w:val="auto"/>
                <w:sz w:val="20"/>
                <w:szCs w:val="20"/>
                <w:lang w:eastAsia="es-CO"/>
              </w:rPr>
            </w:pPr>
            <w:r w:rsidRPr="00653501">
              <w:rPr>
                <w:rFonts w:ascii="Arial" w:eastAsia="Times New Roman" w:hAnsi="Arial" w:cs="Arial"/>
                <w:color w:val="auto"/>
                <w:sz w:val="20"/>
                <w:szCs w:val="20"/>
                <w:lang w:eastAsia="es-CO"/>
              </w:rPr>
              <w:t>Procesos de Apoyo</w:t>
            </w:r>
          </w:p>
        </w:tc>
        <w:tc>
          <w:tcPr>
            <w:tcW w:w="3834" w:type="pct"/>
          </w:tcPr>
          <w:p w14:paraId="3235765B" w14:textId="77777777" w:rsidR="00BA28AE" w:rsidRPr="00653501" w:rsidRDefault="00BA28AE" w:rsidP="00BA28AE">
            <w:pPr>
              <w:pStyle w:val="Prrafodelista"/>
              <w:numPr>
                <w:ilvl w:val="0"/>
                <w:numId w:val="28"/>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653501">
              <w:rPr>
                <w:rFonts w:ascii="Arial" w:eastAsia="Times New Roman" w:hAnsi="Arial" w:cs="Arial"/>
                <w:sz w:val="20"/>
                <w:szCs w:val="20"/>
                <w:lang w:eastAsia="es-CO"/>
              </w:rPr>
              <w:t>Gestión del Talento Humano</w:t>
            </w:r>
          </w:p>
        </w:tc>
      </w:tr>
      <w:tr w:rsidR="00653501" w:rsidRPr="00653501" w14:paraId="42BB7AA9" w14:textId="77777777" w:rsidTr="002047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1166" w:type="pct"/>
            <w:vMerge/>
          </w:tcPr>
          <w:p w14:paraId="4E375EC8" w14:textId="77777777" w:rsidR="00BA28AE" w:rsidRPr="00653501" w:rsidRDefault="00BA28AE" w:rsidP="00AC0B1B">
            <w:pPr>
              <w:jc w:val="center"/>
              <w:rPr>
                <w:rFonts w:ascii="Arial" w:eastAsia="Times New Roman" w:hAnsi="Arial" w:cs="Arial"/>
                <w:b w:val="0"/>
                <w:bCs w:val="0"/>
                <w:color w:val="auto"/>
                <w:sz w:val="20"/>
                <w:szCs w:val="20"/>
                <w:lang w:eastAsia="es-CO"/>
              </w:rPr>
            </w:pPr>
          </w:p>
        </w:tc>
        <w:tc>
          <w:tcPr>
            <w:tcW w:w="3834" w:type="pct"/>
          </w:tcPr>
          <w:p w14:paraId="3D3C05E8" w14:textId="77777777" w:rsidR="00BA28AE" w:rsidRPr="00653501" w:rsidRDefault="00BA28AE" w:rsidP="00BA28AE">
            <w:pPr>
              <w:pStyle w:val="Prrafodelista"/>
              <w:numPr>
                <w:ilvl w:val="0"/>
                <w:numId w:val="28"/>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s-CO"/>
              </w:rPr>
            </w:pPr>
            <w:r w:rsidRPr="00653501">
              <w:rPr>
                <w:rFonts w:ascii="Arial" w:eastAsia="Times New Roman" w:hAnsi="Arial" w:cs="Arial"/>
                <w:sz w:val="20"/>
                <w:szCs w:val="20"/>
                <w:lang w:eastAsia="es-CO"/>
              </w:rPr>
              <w:t>Gestión Documental</w:t>
            </w:r>
          </w:p>
        </w:tc>
      </w:tr>
      <w:tr w:rsidR="00653501" w:rsidRPr="00653501" w14:paraId="191BDE6F" w14:textId="77777777" w:rsidTr="00204770">
        <w:trPr>
          <w:trHeight w:val="280"/>
        </w:trPr>
        <w:tc>
          <w:tcPr>
            <w:cnfStyle w:val="001000000000" w:firstRow="0" w:lastRow="0" w:firstColumn="1" w:lastColumn="0" w:oddVBand="0" w:evenVBand="0" w:oddHBand="0" w:evenHBand="0" w:firstRowFirstColumn="0" w:firstRowLastColumn="0" w:lastRowFirstColumn="0" w:lastRowLastColumn="0"/>
            <w:tcW w:w="1166" w:type="pct"/>
            <w:vMerge/>
            <w:hideMark/>
          </w:tcPr>
          <w:p w14:paraId="2D5D7605" w14:textId="77777777" w:rsidR="00BA28AE" w:rsidRPr="00653501" w:rsidRDefault="00BA28AE" w:rsidP="00AC0B1B">
            <w:pPr>
              <w:jc w:val="center"/>
              <w:rPr>
                <w:rFonts w:ascii="Arial" w:eastAsia="Times New Roman" w:hAnsi="Arial" w:cs="Arial"/>
                <w:b w:val="0"/>
                <w:bCs w:val="0"/>
                <w:color w:val="auto"/>
                <w:sz w:val="20"/>
                <w:szCs w:val="20"/>
                <w:lang w:eastAsia="es-CO"/>
              </w:rPr>
            </w:pPr>
          </w:p>
        </w:tc>
        <w:tc>
          <w:tcPr>
            <w:tcW w:w="3834" w:type="pct"/>
            <w:hideMark/>
          </w:tcPr>
          <w:p w14:paraId="7585625F" w14:textId="77777777" w:rsidR="00BA28AE" w:rsidRPr="00653501" w:rsidRDefault="00BA28AE" w:rsidP="00BA28AE">
            <w:pPr>
              <w:pStyle w:val="Prrafodelista"/>
              <w:numPr>
                <w:ilvl w:val="0"/>
                <w:numId w:val="28"/>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653501">
              <w:rPr>
                <w:rFonts w:ascii="Arial" w:eastAsia="Times New Roman" w:hAnsi="Arial" w:cs="Arial"/>
                <w:sz w:val="20"/>
                <w:szCs w:val="20"/>
                <w:lang w:eastAsia="es-CO"/>
              </w:rPr>
              <w:t>Gestión Administrativa</w:t>
            </w:r>
          </w:p>
        </w:tc>
      </w:tr>
      <w:tr w:rsidR="00653501" w:rsidRPr="00653501" w14:paraId="508D7DD7" w14:textId="77777777" w:rsidTr="0020477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66" w:type="pct"/>
            <w:vMerge/>
            <w:hideMark/>
          </w:tcPr>
          <w:p w14:paraId="5D310EFB" w14:textId="77777777" w:rsidR="00BA28AE" w:rsidRPr="00653501" w:rsidRDefault="00BA28AE" w:rsidP="00AC0B1B">
            <w:pPr>
              <w:jc w:val="left"/>
              <w:rPr>
                <w:rFonts w:ascii="Arial" w:eastAsia="Times New Roman" w:hAnsi="Arial" w:cs="Arial"/>
                <w:color w:val="auto"/>
                <w:sz w:val="20"/>
                <w:szCs w:val="20"/>
                <w:lang w:eastAsia="es-CO"/>
              </w:rPr>
            </w:pPr>
          </w:p>
        </w:tc>
        <w:tc>
          <w:tcPr>
            <w:tcW w:w="3834" w:type="pct"/>
            <w:hideMark/>
          </w:tcPr>
          <w:p w14:paraId="3E18980A" w14:textId="77777777" w:rsidR="00BA28AE" w:rsidRPr="00653501" w:rsidRDefault="00BA28AE" w:rsidP="00BA28AE">
            <w:pPr>
              <w:pStyle w:val="Prrafodelista"/>
              <w:numPr>
                <w:ilvl w:val="0"/>
                <w:numId w:val="28"/>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s-CO"/>
              </w:rPr>
            </w:pPr>
            <w:r w:rsidRPr="00653501">
              <w:rPr>
                <w:rFonts w:ascii="Arial" w:eastAsia="Times New Roman" w:hAnsi="Arial" w:cs="Arial"/>
                <w:sz w:val="20"/>
                <w:szCs w:val="20"/>
                <w:lang w:eastAsia="es-CO"/>
              </w:rPr>
              <w:t>Gestión Financiera</w:t>
            </w:r>
          </w:p>
        </w:tc>
      </w:tr>
      <w:tr w:rsidR="00653501" w:rsidRPr="00653501" w14:paraId="353885D7" w14:textId="77777777" w:rsidTr="00204770">
        <w:trPr>
          <w:trHeight w:val="274"/>
        </w:trPr>
        <w:tc>
          <w:tcPr>
            <w:cnfStyle w:val="001000000000" w:firstRow="0" w:lastRow="0" w:firstColumn="1" w:lastColumn="0" w:oddVBand="0" w:evenVBand="0" w:oddHBand="0" w:evenHBand="0" w:firstRowFirstColumn="0" w:firstRowLastColumn="0" w:lastRowFirstColumn="0" w:lastRowLastColumn="0"/>
            <w:tcW w:w="1166" w:type="pct"/>
            <w:vMerge/>
          </w:tcPr>
          <w:p w14:paraId="5F218283" w14:textId="77777777" w:rsidR="00BA28AE" w:rsidRPr="00653501" w:rsidRDefault="00BA28AE" w:rsidP="00AC0B1B">
            <w:pPr>
              <w:jc w:val="left"/>
              <w:rPr>
                <w:rFonts w:ascii="Arial" w:eastAsia="Times New Roman" w:hAnsi="Arial" w:cs="Arial"/>
                <w:color w:val="auto"/>
                <w:sz w:val="20"/>
                <w:szCs w:val="20"/>
                <w:lang w:eastAsia="es-CO"/>
              </w:rPr>
            </w:pPr>
          </w:p>
        </w:tc>
        <w:tc>
          <w:tcPr>
            <w:tcW w:w="3834" w:type="pct"/>
          </w:tcPr>
          <w:p w14:paraId="2398BA87" w14:textId="77777777" w:rsidR="00BA28AE" w:rsidRPr="00653501" w:rsidRDefault="00BA28AE" w:rsidP="00BA28AE">
            <w:pPr>
              <w:pStyle w:val="Prrafodelista"/>
              <w:numPr>
                <w:ilvl w:val="0"/>
                <w:numId w:val="28"/>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653501">
              <w:rPr>
                <w:rFonts w:ascii="Arial" w:eastAsia="Times New Roman" w:hAnsi="Arial" w:cs="Arial"/>
                <w:sz w:val="20"/>
                <w:szCs w:val="20"/>
                <w:lang w:eastAsia="es-CO"/>
              </w:rPr>
              <w:t>Gestión Jurídica</w:t>
            </w:r>
          </w:p>
        </w:tc>
      </w:tr>
      <w:tr w:rsidR="00653501" w:rsidRPr="00653501" w14:paraId="1878E499" w14:textId="77777777" w:rsidTr="00204770">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166" w:type="pct"/>
            <w:vMerge/>
            <w:hideMark/>
          </w:tcPr>
          <w:p w14:paraId="547356CE" w14:textId="77777777" w:rsidR="00BA28AE" w:rsidRPr="00653501" w:rsidRDefault="00BA28AE" w:rsidP="00AC0B1B">
            <w:pPr>
              <w:jc w:val="left"/>
              <w:rPr>
                <w:rFonts w:ascii="Arial" w:eastAsia="Times New Roman" w:hAnsi="Arial" w:cs="Arial"/>
                <w:color w:val="auto"/>
                <w:sz w:val="20"/>
                <w:szCs w:val="20"/>
                <w:lang w:eastAsia="es-CO"/>
              </w:rPr>
            </w:pPr>
          </w:p>
        </w:tc>
        <w:tc>
          <w:tcPr>
            <w:tcW w:w="3834" w:type="pct"/>
            <w:hideMark/>
          </w:tcPr>
          <w:p w14:paraId="67D60489" w14:textId="77777777" w:rsidR="00BA28AE" w:rsidRPr="00653501" w:rsidRDefault="00BA28AE" w:rsidP="00BA28AE">
            <w:pPr>
              <w:pStyle w:val="Prrafodelista"/>
              <w:numPr>
                <w:ilvl w:val="0"/>
                <w:numId w:val="28"/>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s-CO"/>
              </w:rPr>
            </w:pPr>
            <w:r w:rsidRPr="00653501">
              <w:rPr>
                <w:rFonts w:ascii="Arial" w:eastAsia="Times New Roman" w:hAnsi="Arial" w:cs="Arial"/>
                <w:sz w:val="20"/>
                <w:szCs w:val="20"/>
                <w:lang w:eastAsia="es-CO"/>
              </w:rPr>
              <w:t>Gestión de Servicios de TI</w:t>
            </w:r>
          </w:p>
        </w:tc>
      </w:tr>
      <w:tr w:rsidR="00653501" w:rsidRPr="00653501" w14:paraId="2A9DF047" w14:textId="77777777" w:rsidTr="00204770">
        <w:trPr>
          <w:trHeight w:val="264"/>
        </w:trPr>
        <w:tc>
          <w:tcPr>
            <w:cnfStyle w:val="001000000000" w:firstRow="0" w:lastRow="0" w:firstColumn="1" w:lastColumn="0" w:oddVBand="0" w:evenVBand="0" w:oddHBand="0" w:evenHBand="0" w:firstRowFirstColumn="0" w:firstRowLastColumn="0" w:lastRowFirstColumn="0" w:lastRowLastColumn="0"/>
            <w:tcW w:w="1166" w:type="pct"/>
          </w:tcPr>
          <w:p w14:paraId="70E6797A" w14:textId="77777777" w:rsidR="00BA28AE" w:rsidRPr="00653501" w:rsidRDefault="00BA28AE" w:rsidP="00AC0B1B">
            <w:pPr>
              <w:jc w:val="left"/>
              <w:rPr>
                <w:rFonts w:ascii="Arial" w:eastAsia="Times New Roman" w:hAnsi="Arial" w:cs="Arial"/>
                <w:color w:val="auto"/>
                <w:sz w:val="20"/>
                <w:szCs w:val="20"/>
                <w:lang w:eastAsia="es-CO"/>
              </w:rPr>
            </w:pPr>
            <w:r w:rsidRPr="00653501">
              <w:rPr>
                <w:rFonts w:ascii="Arial" w:eastAsia="Times New Roman" w:hAnsi="Arial" w:cs="Arial"/>
                <w:color w:val="auto"/>
                <w:sz w:val="20"/>
                <w:szCs w:val="20"/>
                <w:lang w:eastAsia="es-CO"/>
              </w:rPr>
              <w:t xml:space="preserve">Proceso Seguimiento, </w:t>
            </w:r>
            <w:r w:rsidRPr="00653501">
              <w:rPr>
                <w:rFonts w:ascii="Arial" w:eastAsia="Times New Roman" w:hAnsi="Arial" w:cs="Arial"/>
                <w:color w:val="auto"/>
                <w:sz w:val="20"/>
                <w:szCs w:val="20"/>
                <w:lang w:eastAsia="es-CO"/>
              </w:rPr>
              <w:lastRenderedPageBreak/>
              <w:t>Evaluación y Control</w:t>
            </w:r>
          </w:p>
        </w:tc>
        <w:tc>
          <w:tcPr>
            <w:tcW w:w="3834" w:type="pct"/>
          </w:tcPr>
          <w:p w14:paraId="54CF2A7D" w14:textId="77777777" w:rsidR="00BA28AE" w:rsidRPr="00653501" w:rsidRDefault="00BA28AE" w:rsidP="00BA28AE">
            <w:pPr>
              <w:pStyle w:val="Prrafodelista"/>
              <w:numPr>
                <w:ilvl w:val="0"/>
                <w:numId w:val="28"/>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653501">
              <w:rPr>
                <w:rFonts w:ascii="Arial" w:eastAsia="Times New Roman" w:hAnsi="Arial" w:cs="Arial"/>
                <w:sz w:val="20"/>
                <w:szCs w:val="20"/>
                <w:lang w:eastAsia="es-CO"/>
              </w:rPr>
              <w:lastRenderedPageBreak/>
              <w:t>Seguimiento a la Gestión Institucional</w:t>
            </w:r>
          </w:p>
        </w:tc>
      </w:tr>
    </w:tbl>
    <w:p w14:paraId="3880AF99" w14:textId="67F4A75E" w:rsidR="00E20B4F" w:rsidRPr="00653501" w:rsidRDefault="00E20B4F" w:rsidP="003D470A">
      <w:pPr>
        <w:tabs>
          <w:tab w:val="left" w:pos="993"/>
        </w:tabs>
        <w:rPr>
          <w:rFonts w:ascii="Arial" w:hAnsi="Arial" w:cs="Arial"/>
          <w:sz w:val="24"/>
          <w:szCs w:val="24"/>
          <w:lang w:val="es-MX"/>
        </w:rPr>
      </w:pPr>
    </w:p>
    <w:p w14:paraId="06324562" w14:textId="459C167D" w:rsidR="00BA28AE" w:rsidRPr="00653501" w:rsidRDefault="00BA28AE" w:rsidP="009A7B0E">
      <w:pPr>
        <w:pStyle w:val="Prrafodelista"/>
        <w:numPr>
          <w:ilvl w:val="0"/>
          <w:numId w:val="44"/>
        </w:numPr>
        <w:rPr>
          <w:rFonts w:ascii="Arial" w:hAnsi="Arial" w:cs="Arial"/>
          <w:sz w:val="24"/>
          <w:szCs w:val="24"/>
        </w:rPr>
      </w:pPr>
      <w:r w:rsidRPr="00653501">
        <w:rPr>
          <w:rFonts w:ascii="Arial" w:hAnsi="Arial" w:cs="Arial"/>
          <w:sz w:val="24"/>
          <w:szCs w:val="24"/>
        </w:rPr>
        <w:t>Determinación de la importancia y valor de los procesos</w:t>
      </w:r>
    </w:p>
    <w:p w14:paraId="519C878F" w14:textId="77777777" w:rsidR="00BA28AE" w:rsidRPr="00653501" w:rsidRDefault="00BA28AE" w:rsidP="00BA28AE">
      <w:pPr>
        <w:rPr>
          <w:rFonts w:ascii="Arial" w:hAnsi="Arial" w:cs="Arial"/>
          <w:sz w:val="24"/>
          <w:szCs w:val="24"/>
        </w:rPr>
      </w:pPr>
    </w:p>
    <w:p w14:paraId="52BC22DD" w14:textId="77777777" w:rsidR="00BA28AE" w:rsidRPr="00653501" w:rsidRDefault="00BA28AE" w:rsidP="00BA28AE">
      <w:pPr>
        <w:rPr>
          <w:rFonts w:ascii="Arial" w:eastAsiaTheme="minorEastAsia" w:hAnsi="Arial" w:cs="Arial"/>
          <w:sz w:val="24"/>
          <w:szCs w:val="24"/>
          <w:lang w:val="es-ES_tradnl" w:eastAsia="es-ES"/>
        </w:rPr>
      </w:pPr>
      <w:r w:rsidRPr="00653501">
        <w:rPr>
          <w:rFonts w:ascii="Arial" w:eastAsiaTheme="minorEastAsia" w:hAnsi="Arial" w:cs="Arial"/>
          <w:sz w:val="24"/>
          <w:szCs w:val="24"/>
          <w:lang w:val="es-ES_tradnl" w:eastAsia="es-ES"/>
        </w:rPr>
        <w:t xml:space="preserve">Como herramienta principal para obtener la valoración de los procesos de la Entidad, se tomó el mapa de procesos, así como, un método y un medio para analizar la importancia y el valor de estos en el cumplimiento de la misión de la Entidad. </w:t>
      </w:r>
    </w:p>
    <w:p w14:paraId="08B2ACCA" w14:textId="77777777" w:rsidR="00BA28AE" w:rsidRPr="00653501" w:rsidRDefault="00BA28AE" w:rsidP="00BA28AE">
      <w:pPr>
        <w:rPr>
          <w:rFonts w:ascii="Arial" w:eastAsiaTheme="minorEastAsia" w:hAnsi="Arial" w:cs="Arial"/>
          <w:sz w:val="24"/>
          <w:szCs w:val="24"/>
          <w:lang w:val="es-ES_tradnl" w:eastAsia="es-ES"/>
        </w:rPr>
      </w:pPr>
    </w:p>
    <w:p w14:paraId="5BA0BAD6" w14:textId="1692617D" w:rsidR="00BA28AE" w:rsidRPr="00653501" w:rsidRDefault="00BA28AE" w:rsidP="00BA28AE">
      <w:pPr>
        <w:rPr>
          <w:rFonts w:ascii="Arial" w:eastAsiaTheme="minorEastAsia" w:hAnsi="Arial" w:cs="Arial"/>
          <w:sz w:val="24"/>
          <w:szCs w:val="24"/>
          <w:lang w:val="es-ES_tradnl" w:eastAsia="es-ES"/>
        </w:rPr>
      </w:pPr>
      <w:r w:rsidRPr="00653501">
        <w:rPr>
          <w:rFonts w:ascii="Arial" w:eastAsiaTheme="minorEastAsia" w:hAnsi="Arial" w:cs="Arial"/>
          <w:sz w:val="24"/>
          <w:szCs w:val="24"/>
          <w:lang w:val="es-ES_tradnl" w:eastAsia="es-ES"/>
        </w:rPr>
        <w:t>De acuerdo con lo anterior, para analizar la importancia de los procesos se tomó una escala de tres (3) valores a ser aplicada: BAJA, MEDIA Y ALTA, con criterios a evaluar muy concretos que no permitan la subjetividad y posible desviación, tales como:</w:t>
      </w:r>
    </w:p>
    <w:p w14:paraId="402C7916" w14:textId="77777777" w:rsidR="00BA28AE" w:rsidRPr="00653501" w:rsidRDefault="00BA28AE" w:rsidP="00BA28AE">
      <w:pPr>
        <w:rPr>
          <w:rFonts w:ascii="Arial" w:eastAsiaTheme="minorEastAsia" w:hAnsi="Arial" w:cs="Arial"/>
          <w:sz w:val="24"/>
          <w:szCs w:val="24"/>
          <w:lang w:val="es-ES_tradnl" w:eastAsia="es-ES"/>
        </w:rPr>
      </w:pPr>
    </w:p>
    <w:p w14:paraId="052E1690" w14:textId="77777777" w:rsidR="00BA28AE" w:rsidRPr="00653501" w:rsidRDefault="00BA28AE" w:rsidP="000A6B82">
      <w:pPr>
        <w:pStyle w:val="Prrafodelista"/>
        <w:numPr>
          <w:ilvl w:val="0"/>
          <w:numId w:val="48"/>
        </w:numPr>
        <w:rPr>
          <w:rFonts w:ascii="Arial" w:eastAsiaTheme="minorEastAsia" w:hAnsi="Arial" w:cs="Arial"/>
          <w:sz w:val="24"/>
          <w:szCs w:val="24"/>
          <w:lang w:val="es-ES_tradnl" w:eastAsia="es-ES"/>
        </w:rPr>
      </w:pPr>
      <w:r w:rsidRPr="00653501">
        <w:rPr>
          <w:rFonts w:ascii="Arial" w:eastAsiaTheme="minorEastAsia" w:hAnsi="Arial" w:cs="Arial"/>
          <w:bCs/>
          <w:sz w:val="24"/>
          <w:szCs w:val="24"/>
          <w:u w:val="single"/>
          <w:lang w:val="es-ES_tradnl" w:eastAsia="es-ES"/>
        </w:rPr>
        <w:t>Funcional u operacional:</w:t>
      </w:r>
      <w:r w:rsidRPr="00653501">
        <w:rPr>
          <w:rFonts w:ascii="Arial" w:eastAsiaTheme="minorEastAsia" w:hAnsi="Arial" w:cs="Arial"/>
          <w:sz w:val="24"/>
          <w:szCs w:val="24"/>
          <w:lang w:val="es-ES_tradnl" w:eastAsia="es-ES"/>
        </w:rPr>
        <w:t xml:space="preserve"> Que permite establecer en qué medida el funcionamiento de un proceso y el valor que se le aplique, determina consecuencias positivas o negativas para la Entidad en el cumplimiento de sus funciones.</w:t>
      </w:r>
    </w:p>
    <w:p w14:paraId="5424566C" w14:textId="77777777" w:rsidR="00BA28AE" w:rsidRPr="00653501" w:rsidRDefault="00BA28AE" w:rsidP="000A6B82">
      <w:pPr>
        <w:pStyle w:val="Prrafodelista"/>
        <w:numPr>
          <w:ilvl w:val="0"/>
          <w:numId w:val="48"/>
        </w:numPr>
        <w:rPr>
          <w:rFonts w:ascii="Arial" w:eastAsiaTheme="minorEastAsia" w:hAnsi="Arial" w:cs="Arial"/>
          <w:sz w:val="24"/>
          <w:szCs w:val="24"/>
          <w:lang w:val="es-ES_tradnl" w:eastAsia="es-ES"/>
        </w:rPr>
      </w:pPr>
      <w:r w:rsidRPr="00653501">
        <w:rPr>
          <w:rFonts w:ascii="Arial" w:eastAsiaTheme="minorEastAsia" w:hAnsi="Arial" w:cs="Arial"/>
          <w:bCs/>
          <w:sz w:val="24"/>
          <w:szCs w:val="24"/>
          <w:u w:val="single"/>
          <w:lang w:val="es-ES_tradnl" w:eastAsia="es-ES"/>
        </w:rPr>
        <w:t>Económico y/o financiero:</w:t>
      </w:r>
      <w:r w:rsidRPr="00653501">
        <w:rPr>
          <w:rFonts w:ascii="Arial" w:eastAsiaTheme="minorEastAsia" w:hAnsi="Arial" w:cs="Arial"/>
          <w:sz w:val="24"/>
          <w:szCs w:val="24"/>
          <w:lang w:val="es-ES_tradnl" w:eastAsia="es-ES"/>
        </w:rPr>
        <w:t xml:space="preserve"> Permite dar un valor a un proceso, y, las implicaciones de carácter económico que puede tener (demandas, tutelas, contratos, etc.), así como, de carácter financiero (cobro coactivo, no cumplimiento del plan de compras, etc.), con consecuencias positivas o negativas para la Entidad en el cumplimiento de sus funciones.</w:t>
      </w:r>
    </w:p>
    <w:p w14:paraId="11144B59" w14:textId="77777777" w:rsidR="00BA28AE" w:rsidRPr="00653501" w:rsidRDefault="00BA28AE" w:rsidP="000A6B82">
      <w:pPr>
        <w:pStyle w:val="Prrafodelista"/>
        <w:numPr>
          <w:ilvl w:val="0"/>
          <w:numId w:val="48"/>
        </w:numPr>
        <w:rPr>
          <w:rFonts w:ascii="Arial" w:eastAsiaTheme="minorEastAsia" w:hAnsi="Arial" w:cs="Arial"/>
          <w:sz w:val="24"/>
          <w:szCs w:val="24"/>
          <w:lang w:val="es-ES_tradnl" w:eastAsia="es-ES"/>
        </w:rPr>
      </w:pPr>
      <w:r w:rsidRPr="00653501">
        <w:rPr>
          <w:rFonts w:ascii="Arial" w:eastAsiaTheme="minorEastAsia" w:hAnsi="Arial" w:cs="Arial"/>
          <w:bCs/>
          <w:sz w:val="24"/>
          <w:szCs w:val="24"/>
          <w:u w:val="single"/>
          <w:lang w:val="es-ES_tradnl" w:eastAsia="es-ES"/>
        </w:rPr>
        <w:t>Legal / Jurídico:</w:t>
      </w:r>
      <w:r w:rsidRPr="00653501">
        <w:rPr>
          <w:rFonts w:ascii="Arial" w:eastAsiaTheme="minorEastAsia" w:hAnsi="Arial" w:cs="Arial"/>
          <w:b/>
          <w:sz w:val="24"/>
          <w:szCs w:val="24"/>
          <w:lang w:val="es-ES_tradnl" w:eastAsia="es-ES"/>
        </w:rPr>
        <w:t xml:space="preserve"> </w:t>
      </w:r>
      <w:r w:rsidRPr="00653501">
        <w:rPr>
          <w:rFonts w:ascii="Arial" w:eastAsiaTheme="minorEastAsia" w:hAnsi="Arial" w:cs="Arial"/>
          <w:sz w:val="24"/>
          <w:szCs w:val="24"/>
          <w:lang w:val="es-ES_tradnl" w:eastAsia="es-ES"/>
        </w:rPr>
        <w:t>Permite dar un valor a un proceso, y, las implicaciones de carácter legal o jurídico en los que puede incurrir (demandas, tutelas, investigaciones disciplinarias, sanciones, etc.), con consecuencias positivas o negativas para la Entidad en el cumplimiento de sus funciones.</w:t>
      </w:r>
    </w:p>
    <w:p w14:paraId="529B4E34" w14:textId="77777777" w:rsidR="00BA28AE" w:rsidRPr="00653501" w:rsidRDefault="00BA28AE" w:rsidP="000A6B82">
      <w:pPr>
        <w:pStyle w:val="Prrafodelista"/>
        <w:numPr>
          <w:ilvl w:val="0"/>
          <w:numId w:val="48"/>
        </w:numPr>
        <w:rPr>
          <w:rFonts w:ascii="Arial" w:eastAsiaTheme="minorEastAsia" w:hAnsi="Arial" w:cs="Arial"/>
          <w:b/>
          <w:sz w:val="24"/>
          <w:szCs w:val="24"/>
          <w:lang w:val="es-ES_tradnl" w:eastAsia="es-ES"/>
        </w:rPr>
      </w:pPr>
      <w:r w:rsidRPr="00653501">
        <w:rPr>
          <w:rFonts w:ascii="Arial" w:eastAsiaTheme="minorEastAsia" w:hAnsi="Arial" w:cs="Arial"/>
          <w:bCs/>
          <w:sz w:val="24"/>
          <w:szCs w:val="24"/>
          <w:u w:val="single"/>
          <w:lang w:val="es-ES_tradnl" w:eastAsia="es-ES"/>
        </w:rPr>
        <w:t>Imagen Institucional y/o Reputación:</w:t>
      </w:r>
      <w:r w:rsidRPr="00653501">
        <w:rPr>
          <w:rFonts w:ascii="Arial" w:eastAsiaTheme="minorEastAsia" w:hAnsi="Arial" w:cs="Arial"/>
          <w:b/>
          <w:sz w:val="24"/>
          <w:szCs w:val="24"/>
          <w:lang w:val="es-ES_tradnl" w:eastAsia="es-ES"/>
        </w:rPr>
        <w:t xml:space="preserve"> </w:t>
      </w:r>
      <w:r w:rsidRPr="00653501">
        <w:rPr>
          <w:rFonts w:ascii="Arial" w:eastAsiaTheme="minorEastAsia" w:hAnsi="Arial" w:cs="Arial"/>
          <w:sz w:val="24"/>
          <w:szCs w:val="24"/>
          <w:lang w:val="es-ES_tradnl" w:eastAsia="es-ES"/>
        </w:rPr>
        <w:t>Permite dar un valor a un proceso, y, las implicaciones en la imagen institucional y/o en la reputación de la Entidad, en los que se puede incurrir, con consecuencias positivas o negativas para la Entidad en el cumplimiento de sus funciones.</w:t>
      </w:r>
    </w:p>
    <w:p w14:paraId="4A645589" w14:textId="77777777" w:rsidR="00BA28AE" w:rsidRPr="00653501" w:rsidRDefault="00BA28AE" w:rsidP="003D470A">
      <w:pPr>
        <w:tabs>
          <w:tab w:val="left" w:pos="993"/>
        </w:tabs>
        <w:rPr>
          <w:rFonts w:ascii="Arial" w:hAnsi="Arial" w:cs="Arial"/>
          <w:sz w:val="24"/>
          <w:szCs w:val="24"/>
          <w:lang w:val="es-MX"/>
        </w:rPr>
      </w:pPr>
    </w:p>
    <w:tbl>
      <w:tblPr>
        <w:tblW w:w="8459" w:type="dxa"/>
        <w:jc w:val="center"/>
        <w:tblCellMar>
          <w:left w:w="70" w:type="dxa"/>
          <w:right w:w="70" w:type="dxa"/>
        </w:tblCellMar>
        <w:tblLook w:val="04A0" w:firstRow="1" w:lastRow="0" w:firstColumn="1" w:lastColumn="0" w:noHBand="0" w:noVBand="1"/>
      </w:tblPr>
      <w:tblGrid>
        <w:gridCol w:w="2038"/>
        <w:gridCol w:w="4779"/>
        <w:gridCol w:w="1642"/>
      </w:tblGrid>
      <w:tr w:rsidR="00653501" w:rsidRPr="00653501" w14:paraId="41357DA5" w14:textId="77777777" w:rsidTr="00F86BCE">
        <w:trPr>
          <w:trHeight w:val="348"/>
          <w:jc w:val="center"/>
        </w:trPr>
        <w:tc>
          <w:tcPr>
            <w:tcW w:w="8459" w:type="dxa"/>
            <w:gridSpan w:val="3"/>
            <w:tcBorders>
              <w:top w:val="single" w:sz="8" w:space="0" w:color="auto"/>
              <w:left w:val="single" w:sz="8" w:space="0" w:color="auto"/>
              <w:bottom w:val="single" w:sz="8" w:space="0" w:color="auto"/>
              <w:right w:val="single" w:sz="8" w:space="0" w:color="000000"/>
            </w:tcBorders>
            <w:shd w:val="clear" w:color="auto" w:fill="4F81BD" w:themeFill="accent1"/>
            <w:noWrap/>
            <w:vAlign w:val="center"/>
            <w:hideMark/>
          </w:tcPr>
          <w:p w14:paraId="528130AF" w14:textId="77777777" w:rsidR="0052020E" w:rsidRPr="00653501" w:rsidRDefault="0052020E" w:rsidP="00AC0B1B">
            <w:pPr>
              <w:jc w:val="center"/>
              <w:rPr>
                <w:rFonts w:ascii="Arial" w:eastAsia="Times New Roman" w:hAnsi="Arial" w:cs="Arial"/>
                <w:b/>
                <w:bCs/>
                <w:i/>
                <w:iCs/>
                <w:sz w:val="16"/>
                <w:szCs w:val="16"/>
                <w:lang w:eastAsia="es-CO"/>
              </w:rPr>
            </w:pPr>
            <w:r w:rsidRPr="00653501">
              <w:rPr>
                <w:rFonts w:ascii="Arial" w:eastAsia="Times New Roman" w:hAnsi="Arial" w:cs="Arial"/>
                <w:b/>
                <w:bCs/>
                <w:i/>
                <w:iCs/>
                <w:sz w:val="16"/>
                <w:szCs w:val="16"/>
                <w:lang w:eastAsia="es-CO"/>
              </w:rPr>
              <w:t>IMPORTANCIA DE LOS PROCESOS DE NEGOCIO</w:t>
            </w:r>
          </w:p>
        </w:tc>
      </w:tr>
      <w:tr w:rsidR="00653501" w:rsidRPr="00653501" w14:paraId="7DC62384" w14:textId="77777777" w:rsidTr="00F86BCE">
        <w:trPr>
          <w:trHeight w:val="348"/>
          <w:jc w:val="center"/>
        </w:trPr>
        <w:tc>
          <w:tcPr>
            <w:tcW w:w="8459"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C21F523" w14:textId="77777777" w:rsidR="0052020E" w:rsidRPr="00653501" w:rsidRDefault="0052020E" w:rsidP="00AC0B1B">
            <w:pPr>
              <w:rPr>
                <w:rFonts w:ascii="Arial" w:eastAsia="Times New Roman" w:hAnsi="Arial" w:cs="Arial"/>
                <w:b/>
                <w:bCs/>
                <w:sz w:val="16"/>
                <w:szCs w:val="16"/>
                <w:lang w:eastAsia="es-CO"/>
              </w:rPr>
            </w:pPr>
            <w:r w:rsidRPr="00653501">
              <w:rPr>
                <w:rFonts w:ascii="Arial" w:eastAsia="Times New Roman" w:hAnsi="Arial" w:cs="Arial"/>
                <w:b/>
                <w:bCs/>
                <w:sz w:val="16"/>
                <w:szCs w:val="16"/>
                <w:lang w:eastAsia="es-CO"/>
              </w:rPr>
              <w:t xml:space="preserve">DEPENDENCIA: </w:t>
            </w:r>
          </w:p>
        </w:tc>
      </w:tr>
      <w:tr w:rsidR="00653501" w:rsidRPr="00653501" w14:paraId="78C376E5" w14:textId="77777777" w:rsidTr="00F86BCE">
        <w:trPr>
          <w:trHeight w:val="348"/>
          <w:jc w:val="center"/>
        </w:trPr>
        <w:tc>
          <w:tcPr>
            <w:tcW w:w="8459"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54D7D0F" w14:textId="77777777" w:rsidR="0052020E" w:rsidRPr="00653501" w:rsidRDefault="0052020E" w:rsidP="00AC0B1B">
            <w:pPr>
              <w:rPr>
                <w:rFonts w:ascii="Arial" w:eastAsia="Times New Roman" w:hAnsi="Arial" w:cs="Arial"/>
                <w:b/>
                <w:bCs/>
                <w:sz w:val="16"/>
                <w:szCs w:val="16"/>
                <w:lang w:eastAsia="es-CO"/>
              </w:rPr>
            </w:pPr>
            <w:r w:rsidRPr="00653501">
              <w:rPr>
                <w:rFonts w:ascii="Arial" w:eastAsia="Times New Roman" w:hAnsi="Arial" w:cs="Arial"/>
                <w:b/>
                <w:bCs/>
                <w:sz w:val="16"/>
                <w:szCs w:val="16"/>
                <w:lang w:eastAsia="es-CO"/>
              </w:rPr>
              <w:t xml:space="preserve">MACROPROCESO: </w:t>
            </w:r>
          </w:p>
        </w:tc>
      </w:tr>
      <w:tr w:rsidR="00653501" w:rsidRPr="00653501" w14:paraId="2BED9BBF" w14:textId="77777777" w:rsidTr="00F86BCE">
        <w:trPr>
          <w:trHeight w:val="348"/>
          <w:jc w:val="center"/>
        </w:trPr>
        <w:tc>
          <w:tcPr>
            <w:tcW w:w="8459"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DB53635" w14:textId="77777777" w:rsidR="0052020E" w:rsidRPr="00653501" w:rsidRDefault="0052020E" w:rsidP="00AC0B1B">
            <w:pPr>
              <w:rPr>
                <w:rFonts w:ascii="Arial" w:eastAsia="Times New Roman" w:hAnsi="Arial" w:cs="Arial"/>
                <w:b/>
                <w:bCs/>
                <w:sz w:val="16"/>
                <w:szCs w:val="16"/>
                <w:lang w:eastAsia="es-CO"/>
              </w:rPr>
            </w:pPr>
            <w:r w:rsidRPr="00653501">
              <w:rPr>
                <w:rFonts w:ascii="Arial" w:eastAsia="Times New Roman" w:hAnsi="Arial" w:cs="Arial"/>
                <w:b/>
                <w:bCs/>
                <w:sz w:val="16"/>
                <w:szCs w:val="16"/>
                <w:lang w:eastAsia="es-CO"/>
              </w:rPr>
              <w:t>PROCESO:</w:t>
            </w:r>
          </w:p>
        </w:tc>
      </w:tr>
      <w:tr w:rsidR="00653501" w:rsidRPr="00653501" w14:paraId="0E7D3C08" w14:textId="77777777" w:rsidTr="00F86BCE">
        <w:trPr>
          <w:trHeight w:val="333"/>
          <w:jc w:val="center"/>
        </w:trPr>
        <w:tc>
          <w:tcPr>
            <w:tcW w:w="2038" w:type="dxa"/>
            <w:tcBorders>
              <w:top w:val="nil"/>
              <w:left w:val="single" w:sz="8" w:space="0" w:color="auto"/>
              <w:bottom w:val="single" w:sz="4" w:space="0" w:color="auto"/>
              <w:right w:val="single" w:sz="4" w:space="0" w:color="auto"/>
            </w:tcBorders>
            <w:shd w:val="clear" w:color="auto" w:fill="auto"/>
            <w:noWrap/>
            <w:vAlign w:val="center"/>
            <w:hideMark/>
          </w:tcPr>
          <w:p w14:paraId="557CB80A" w14:textId="77777777" w:rsidR="0052020E" w:rsidRPr="00653501" w:rsidRDefault="0052020E" w:rsidP="00AC0B1B">
            <w:pPr>
              <w:rPr>
                <w:rFonts w:ascii="Arial" w:eastAsia="Times New Roman" w:hAnsi="Arial" w:cs="Arial"/>
                <w:b/>
                <w:bCs/>
                <w:i/>
                <w:iCs/>
                <w:sz w:val="16"/>
                <w:szCs w:val="16"/>
                <w:lang w:eastAsia="es-CO"/>
              </w:rPr>
            </w:pPr>
            <w:r w:rsidRPr="00653501">
              <w:rPr>
                <w:rFonts w:ascii="Arial" w:eastAsia="Times New Roman" w:hAnsi="Arial" w:cs="Arial"/>
                <w:b/>
                <w:bCs/>
                <w:i/>
                <w:iCs/>
                <w:sz w:val="16"/>
                <w:szCs w:val="16"/>
                <w:lang w:eastAsia="es-CO"/>
              </w:rPr>
              <w:t>VARIABLE</w:t>
            </w:r>
          </w:p>
        </w:tc>
        <w:tc>
          <w:tcPr>
            <w:tcW w:w="6420" w:type="dxa"/>
            <w:gridSpan w:val="2"/>
            <w:tcBorders>
              <w:top w:val="single" w:sz="8" w:space="0" w:color="auto"/>
              <w:left w:val="nil"/>
              <w:bottom w:val="single" w:sz="4" w:space="0" w:color="auto"/>
              <w:right w:val="single" w:sz="8" w:space="0" w:color="000000"/>
            </w:tcBorders>
            <w:shd w:val="clear" w:color="auto" w:fill="auto"/>
            <w:noWrap/>
            <w:vAlign w:val="center"/>
            <w:hideMark/>
          </w:tcPr>
          <w:p w14:paraId="2CAD46AE" w14:textId="77777777" w:rsidR="0052020E" w:rsidRPr="00653501" w:rsidRDefault="0052020E" w:rsidP="00AC0B1B">
            <w:pPr>
              <w:jc w:val="center"/>
              <w:rPr>
                <w:rFonts w:ascii="Arial" w:eastAsia="Times New Roman" w:hAnsi="Arial" w:cs="Arial"/>
                <w:sz w:val="16"/>
                <w:szCs w:val="16"/>
                <w:lang w:eastAsia="es-CO"/>
              </w:rPr>
            </w:pPr>
            <w:r w:rsidRPr="00653501">
              <w:rPr>
                <w:rFonts w:ascii="Arial" w:eastAsia="Times New Roman" w:hAnsi="Arial" w:cs="Arial"/>
                <w:sz w:val="16"/>
                <w:szCs w:val="16"/>
                <w:lang w:eastAsia="es-CO"/>
              </w:rPr>
              <w:t> </w:t>
            </w:r>
          </w:p>
        </w:tc>
      </w:tr>
      <w:tr w:rsidR="00653501" w:rsidRPr="00653501" w14:paraId="600F76FB" w14:textId="77777777" w:rsidTr="00F86BCE">
        <w:trPr>
          <w:trHeight w:val="635"/>
          <w:jc w:val="center"/>
        </w:trPr>
        <w:tc>
          <w:tcPr>
            <w:tcW w:w="2038" w:type="dxa"/>
            <w:tcBorders>
              <w:top w:val="nil"/>
              <w:left w:val="single" w:sz="8" w:space="0" w:color="auto"/>
              <w:bottom w:val="single" w:sz="4" w:space="0" w:color="auto"/>
              <w:right w:val="single" w:sz="4" w:space="0" w:color="auto"/>
            </w:tcBorders>
            <w:shd w:val="clear" w:color="auto" w:fill="auto"/>
            <w:vAlign w:val="center"/>
            <w:hideMark/>
          </w:tcPr>
          <w:p w14:paraId="7574C8EF" w14:textId="77777777" w:rsidR="0052020E" w:rsidRPr="00653501" w:rsidRDefault="0052020E" w:rsidP="00356AF8">
            <w:pPr>
              <w:jc w:val="left"/>
              <w:rPr>
                <w:rFonts w:ascii="Arial" w:eastAsia="Times New Roman" w:hAnsi="Arial" w:cs="Arial"/>
                <w:b/>
                <w:bCs/>
                <w:i/>
                <w:sz w:val="20"/>
                <w:szCs w:val="20"/>
                <w:lang w:eastAsia="es-CO"/>
              </w:rPr>
            </w:pPr>
            <w:r w:rsidRPr="00653501">
              <w:rPr>
                <w:rFonts w:ascii="Arial" w:eastAsia="Times New Roman" w:hAnsi="Arial" w:cs="Arial"/>
                <w:b/>
                <w:bCs/>
                <w:i/>
                <w:sz w:val="20"/>
                <w:szCs w:val="20"/>
                <w:lang w:eastAsia="es-CO"/>
              </w:rPr>
              <w:t>Funcional u operacional</w:t>
            </w:r>
          </w:p>
        </w:tc>
        <w:tc>
          <w:tcPr>
            <w:tcW w:w="642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1C4D6459" w14:textId="77777777" w:rsidR="0052020E" w:rsidRPr="00653501" w:rsidRDefault="0052020E" w:rsidP="00AC0B1B">
            <w:pPr>
              <w:rPr>
                <w:rFonts w:ascii="Arial" w:eastAsia="Times New Roman" w:hAnsi="Arial" w:cs="Arial"/>
                <w:sz w:val="16"/>
                <w:szCs w:val="16"/>
                <w:lang w:eastAsia="es-CO"/>
              </w:rPr>
            </w:pPr>
            <w:r w:rsidRPr="00653501">
              <w:rPr>
                <w:rFonts w:ascii="Arial" w:eastAsia="Times New Roman" w:hAnsi="Arial" w:cs="Arial"/>
                <w:sz w:val="16"/>
                <w:szCs w:val="16"/>
                <w:lang w:eastAsia="es-CO"/>
              </w:rPr>
              <w:t> </w:t>
            </w:r>
          </w:p>
        </w:tc>
      </w:tr>
      <w:tr w:rsidR="00653501" w:rsidRPr="00653501" w14:paraId="7818D9AC" w14:textId="77777777" w:rsidTr="00F86BCE">
        <w:trPr>
          <w:trHeight w:val="380"/>
          <w:jc w:val="center"/>
        </w:trPr>
        <w:tc>
          <w:tcPr>
            <w:tcW w:w="2038" w:type="dxa"/>
            <w:tcBorders>
              <w:top w:val="nil"/>
              <w:left w:val="single" w:sz="8" w:space="0" w:color="auto"/>
              <w:bottom w:val="single" w:sz="4" w:space="0" w:color="auto"/>
              <w:right w:val="single" w:sz="4" w:space="0" w:color="auto"/>
            </w:tcBorders>
            <w:shd w:val="clear" w:color="auto" w:fill="auto"/>
            <w:vAlign w:val="center"/>
            <w:hideMark/>
          </w:tcPr>
          <w:p w14:paraId="4C54746B" w14:textId="77777777" w:rsidR="0052020E" w:rsidRPr="00653501" w:rsidRDefault="0052020E" w:rsidP="00AC0B1B">
            <w:pPr>
              <w:jc w:val="center"/>
              <w:rPr>
                <w:rFonts w:ascii="Arial" w:eastAsia="Times New Roman" w:hAnsi="Arial" w:cs="Arial"/>
                <w:b/>
                <w:bCs/>
                <w:sz w:val="16"/>
                <w:szCs w:val="16"/>
                <w:lang w:eastAsia="es-CO"/>
              </w:rPr>
            </w:pPr>
            <w:r w:rsidRPr="00653501">
              <w:rPr>
                <w:rFonts w:ascii="Arial" w:eastAsia="Times New Roman" w:hAnsi="Arial" w:cs="Arial"/>
                <w:b/>
                <w:bCs/>
                <w:sz w:val="16"/>
                <w:szCs w:val="16"/>
                <w:lang w:eastAsia="es-CO"/>
              </w:rPr>
              <w:t>Escala de impacto</w:t>
            </w:r>
          </w:p>
        </w:tc>
        <w:tc>
          <w:tcPr>
            <w:tcW w:w="4779" w:type="dxa"/>
            <w:tcBorders>
              <w:top w:val="nil"/>
              <w:left w:val="nil"/>
              <w:bottom w:val="single" w:sz="4" w:space="0" w:color="auto"/>
              <w:right w:val="single" w:sz="4" w:space="0" w:color="auto"/>
            </w:tcBorders>
            <w:shd w:val="clear" w:color="auto" w:fill="auto"/>
            <w:noWrap/>
            <w:vAlign w:val="center"/>
            <w:hideMark/>
          </w:tcPr>
          <w:p w14:paraId="5F0302AA" w14:textId="77777777" w:rsidR="0052020E" w:rsidRPr="00653501" w:rsidRDefault="0052020E" w:rsidP="00AC0B1B">
            <w:pPr>
              <w:jc w:val="center"/>
              <w:rPr>
                <w:rFonts w:ascii="Arial" w:eastAsia="Times New Roman" w:hAnsi="Arial" w:cs="Arial"/>
                <w:b/>
                <w:bCs/>
                <w:sz w:val="16"/>
                <w:szCs w:val="16"/>
                <w:lang w:eastAsia="es-CO"/>
              </w:rPr>
            </w:pPr>
            <w:r w:rsidRPr="00653501">
              <w:rPr>
                <w:rFonts w:ascii="Arial" w:eastAsia="Times New Roman" w:hAnsi="Arial" w:cs="Arial"/>
                <w:b/>
                <w:bCs/>
                <w:sz w:val="16"/>
                <w:szCs w:val="16"/>
                <w:lang w:eastAsia="es-CO"/>
              </w:rPr>
              <w:t>Descripción</w:t>
            </w:r>
          </w:p>
        </w:tc>
        <w:tc>
          <w:tcPr>
            <w:tcW w:w="1641" w:type="dxa"/>
            <w:tcBorders>
              <w:top w:val="nil"/>
              <w:left w:val="nil"/>
              <w:bottom w:val="single" w:sz="4" w:space="0" w:color="auto"/>
              <w:right w:val="single" w:sz="8" w:space="0" w:color="auto"/>
            </w:tcBorders>
            <w:shd w:val="clear" w:color="auto" w:fill="auto"/>
            <w:noWrap/>
            <w:vAlign w:val="center"/>
            <w:hideMark/>
          </w:tcPr>
          <w:p w14:paraId="118A0CC7" w14:textId="77777777" w:rsidR="0052020E" w:rsidRPr="00653501" w:rsidRDefault="0052020E" w:rsidP="00AC0B1B">
            <w:pPr>
              <w:jc w:val="center"/>
              <w:rPr>
                <w:rFonts w:ascii="Arial" w:eastAsia="Times New Roman" w:hAnsi="Arial" w:cs="Arial"/>
                <w:b/>
                <w:bCs/>
                <w:sz w:val="16"/>
                <w:szCs w:val="16"/>
                <w:lang w:eastAsia="es-CO"/>
              </w:rPr>
            </w:pPr>
            <w:r w:rsidRPr="00653501">
              <w:rPr>
                <w:rFonts w:ascii="Arial" w:eastAsia="Times New Roman" w:hAnsi="Arial" w:cs="Arial"/>
                <w:b/>
                <w:bCs/>
                <w:sz w:val="16"/>
                <w:szCs w:val="16"/>
                <w:lang w:eastAsia="es-CO"/>
              </w:rPr>
              <w:t>Importancia</w:t>
            </w:r>
          </w:p>
        </w:tc>
      </w:tr>
      <w:tr w:rsidR="00653501" w:rsidRPr="00653501" w14:paraId="534FBB54" w14:textId="77777777" w:rsidTr="00F86BCE">
        <w:trPr>
          <w:trHeight w:val="418"/>
          <w:jc w:val="center"/>
        </w:trPr>
        <w:tc>
          <w:tcPr>
            <w:tcW w:w="2038" w:type="dxa"/>
            <w:tcBorders>
              <w:top w:val="nil"/>
              <w:left w:val="single" w:sz="8" w:space="0" w:color="auto"/>
              <w:bottom w:val="single" w:sz="4" w:space="0" w:color="auto"/>
              <w:right w:val="single" w:sz="4" w:space="0" w:color="auto"/>
            </w:tcBorders>
            <w:shd w:val="clear" w:color="auto" w:fill="auto"/>
            <w:noWrap/>
            <w:vAlign w:val="center"/>
            <w:hideMark/>
          </w:tcPr>
          <w:p w14:paraId="6C63A234" w14:textId="77777777" w:rsidR="0052020E" w:rsidRPr="00653501" w:rsidRDefault="0052020E" w:rsidP="00AC0B1B">
            <w:pPr>
              <w:rPr>
                <w:rFonts w:ascii="Arial" w:eastAsia="Times New Roman" w:hAnsi="Arial" w:cs="Arial"/>
                <w:sz w:val="16"/>
                <w:szCs w:val="16"/>
                <w:lang w:eastAsia="es-CO"/>
              </w:rPr>
            </w:pPr>
            <w:r w:rsidRPr="00653501">
              <w:rPr>
                <w:rFonts w:ascii="Arial" w:eastAsia="Times New Roman" w:hAnsi="Arial" w:cs="Arial"/>
                <w:sz w:val="16"/>
                <w:szCs w:val="16"/>
                <w:lang w:eastAsia="es-CO"/>
              </w:rPr>
              <w:t>Baja</w:t>
            </w:r>
          </w:p>
        </w:tc>
        <w:tc>
          <w:tcPr>
            <w:tcW w:w="4779" w:type="dxa"/>
            <w:tcBorders>
              <w:top w:val="nil"/>
              <w:left w:val="nil"/>
              <w:bottom w:val="single" w:sz="4" w:space="0" w:color="auto"/>
              <w:right w:val="single" w:sz="4" w:space="0" w:color="auto"/>
            </w:tcBorders>
            <w:shd w:val="clear" w:color="auto" w:fill="auto"/>
            <w:vAlign w:val="center"/>
            <w:hideMark/>
          </w:tcPr>
          <w:p w14:paraId="45529582" w14:textId="77777777" w:rsidR="0052020E" w:rsidRPr="00653501" w:rsidRDefault="0052020E" w:rsidP="00AC0B1B">
            <w:pPr>
              <w:rPr>
                <w:rFonts w:ascii="Arial" w:eastAsia="Times New Roman" w:hAnsi="Arial" w:cs="Arial"/>
                <w:sz w:val="16"/>
                <w:szCs w:val="16"/>
                <w:lang w:eastAsia="es-CO"/>
              </w:rPr>
            </w:pPr>
            <w:r w:rsidRPr="00653501">
              <w:rPr>
                <w:rFonts w:ascii="Arial" w:eastAsia="Times New Roman" w:hAnsi="Arial" w:cs="Arial"/>
                <w:sz w:val="16"/>
                <w:szCs w:val="16"/>
                <w:lang w:eastAsia="es-CO"/>
              </w:rPr>
              <w:t>Afecta menos del 25% de las actividades normales de la Entidad</w:t>
            </w:r>
          </w:p>
        </w:tc>
        <w:tc>
          <w:tcPr>
            <w:tcW w:w="1641" w:type="dxa"/>
            <w:tcBorders>
              <w:top w:val="nil"/>
              <w:left w:val="nil"/>
              <w:bottom w:val="single" w:sz="4" w:space="0" w:color="auto"/>
              <w:right w:val="single" w:sz="8" w:space="0" w:color="auto"/>
            </w:tcBorders>
            <w:shd w:val="clear" w:color="auto" w:fill="auto"/>
            <w:noWrap/>
            <w:vAlign w:val="bottom"/>
            <w:hideMark/>
          </w:tcPr>
          <w:p w14:paraId="0C3E765E" w14:textId="77777777" w:rsidR="0052020E" w:rsidRPr="00653501" w:rsidRDefault="0052020E" w:rsidP="00AC0B1B">
            <w:pPr>
              <w:rPr>
                <w:rFonts w:ascii="Arial" w:eastAsia="Times New Roman" w:hAnsi="Arial" w:cs="Arial"/>
                <w:sz w:val="16"/>
                <w:szCs w:val="16"/>
                <w:lang w:eastAsia="es-CO"/>
              </w:rPr>
            </w:pPr>
            <w:r w:rsidRPr="00653501">
              <w:rPr>
                <w:rFonts w:ascii="Arial" w:eastAsia="Times New Roman" w:hAnsi="Arial" w:cs="Arial"/>
                <w:sz w:val="16"/>
                <w:szCs w:val="16"/>
                <w:lang w:eastAsia="es-CO"/>
              </w:rPr>
              <w:t> </w:t>
            </w:r>
          </w:p>
        </w:tc>
      </w:tr>
      <w:tr w:rsidR="00653501" w:rsidRPr="00653501" w14:paraId="440ACA5E" w14:textId="77777777" w:rsidTr="00F86BCE">
        <w:trPr>
          <w:trHeight w:val="440"/>
          <w:jc w:val="center"/>
        </w:trPr>
        <w:tc>
          <w:tcPr>
            <w:tcW w:w="2038" w:type="dxa"/>
            <w:tcBorders>
              <w:top w:val="nil"/>
              <w:left w:val="single" w:sz="8" w:space="0" w:color="auto"/>
              <w:bottom w:val="single" w:sz="4" w:space="0" w:color="auto"/>
              <w:right w:val="single" w:sz="4" w:space="0" w:color="auto"/>
            </w:tcBorders>
            <w:shd w:val="clear" w:color="auto" w:fill="auto"/>
            <w:noWrap/>
            <w:vAlign w:val="center"/>
            <w:hideMark/>
          </w:tcPr>
          <w:p w14:paraId="34D274C9" w14:textId="77777777" w:rsidR="0052020E" w:rsidRPr="00653501" w:rsidRDefault="0052020E" w:rsidP="00AC0B1B">
            <w:pPr>
              <w:rPr>
                <w:rFonts w:ascii="Arial" w:eastAsia="Times New Roman" w:hAnsi="Arial" w:cs="Arial"/>
                <w:sz w:val="16"/>
                <w:szCs w:val="16"/>
                <w:lang w:eastAsia="es-CO"/>
              </w:rPr>
            </w:pPr>
            <w:r w:rsidRPr="00653501">
              <w:rPr>
                <w:rFonts w:ascii="Arial" w:eastAsia="Times New Roman" w:hAnsi="Arial" w:cs="Arial"/>
                <w:sz w:val="16"/>
                <w:szCs w:val="16"/>
                <w:lang w:eastAsia="es-CO"/>
              </w:rPr>
              <w:t xml:space="preserve">Media </w:t>
            </w:r>
          </w:p>
        </w:tc>
        <w:tc>
          <w:tcPr>
            <w:tcW w:w="4779" w:type="dxa"/>
            <w:tcBorders>
              <w:top w:val="nil"/>
              <w:left w:val="nil"/>
              <w:bottom w:val="single" w:sz="4" w:space="0" w:color="auto"/>
              <w:right w:val="single" w:sz="4" w:space="0" w:color="auto"/>
            </w:tcBorders>
            <w:shd w:val="clear" w:color="auto" w:fill="auto"/>
            <w:vAlign w:val="center"/>
            <w:hideMark/>
          </w:tcPr>
          <w:p w14:paraId="08D712BF" w14:textId="77777777" w:rsidR="0052020E" w:rsidRPr="00653501" w:rsidRDefault="0052020E" w:rsidP="00AC0B1B">
            <w:pPr>
              <w:rPr>
                <w:rFonts w:ascii="Arial" w:eastAsia="Times New Roman" w:hAnsi="Arial" w:cs="Arial"/>
                <w:sz w:val="16"/>
                <w:szCs w:val="16"/>
                <w:lang w:eastAsia="es-CO"/>
              </w:rPr>
            </w:pPr>
            <w:r w:rsidRPr="00653501">
              <w:rPr>
                <w:rFonts w:ascii="Arial" w:eastAsia="Times New Roman" w:hAnsi="Arial" w:cs="Arial"/>
                <w:sz w:val="16"/>
                <w:szCs w:val="16"/>
                <w:lang w:eastAsia="es-CO"/>
              </w:rPr>
              <w:t>Afecta entre el 25% y el 80% de las actividades normales de la Entidad.</w:t>
            </w:r>
          </w:p>
        </w:tc>
        <w:tc>
          <w:tcPr>
            <w:tcW w:w="1641" w:type="dxa"/>
            <w:tcBorders>
              <w:top w:val="nil"/>
              <w:left w:val="nil"/>
              <w:bottom w:val="single" w:sz="4" w:space="0" w:color="auto"/>
              <w:right w:val="single" w:sz="8" w:space="0" w:color="auto"/>
            </w:tcBorders>
            <w:shd w:val="clear" w:color="auto" w:fill="auto"/>
            <w:noWrap/>
            <w:vAlign w:val="bottom"/>
            <w:hideMark/>
          </w:tcPr>
          <w:p w14:paraId="3DF6E70E" w14:textId="77777777" w:rsidR="0052020E" w:rsidRPr="00653501" w:rsidRDefault="0052020E" w:rsidP="00AC0B1B">
            <w:pPr>
              <w:rPr>
                <w:rFonts w:ascii="Arial" w:eastAsia="Times New Roman" w:hAnsi="Arial" w:cs="Arial"/>
                <w:sz w:val="16"/>
                <w:szCs w:val="16"/>
                <w:lang w:eastAsia="es-CO"/>
              </w:rPr>
            </w:pPr>
            <w:r w:rsidRPr="00653501">
              <w:rPr>
                <w:rFonts w:ascii="Arial" w:eastAsia="Times New Roman" w:hAnsi="Arial" w:cs="Arial"/>
                <w:sz w:val="16"/>
                <w:szCs w:val="16"/>
                <w:lang w:eastAsia="es-CO"/>
              </w:rPr>
              <w:t> </w:t>
            </w:r>
          </w:p>
        </w:tc>
      </w:tr>
      <w:tr w:rsidR="00653501" w:rsidRPr="00653501" w14:paraId="36A244E1" w14:textId="77777777" w:rsidTr="00F86BCE">
        <w:trPr>
          <w:trHeight w:val="431"/>
          <w:jc w:val="center"/>
        </w:trPr>
        <w:tc>
          <w:tcPr>
            <w:tcW w:w="2038" w:type="dxa"/>
            <w:tcBorders>
              <w:top w:val="nil"/>
              <w:left w:val="single" w:sz="8" w:space="0" w:color="auto"/>
              <w:bottom w:val="single" w:sz="4" w:space="0" w:color="auto"/>
              <w:right w:val="single" w:sz="4" w:space="0" w:color="auto"/>
            </w:tcBorders>
            <w:shd w:val="clear" w:color="auto" w:fill="auto"/>
            <w:noWrap/>
            <w:vAlign w:val="center"/>
            <w:hideMark/>
          </w:tcPr>
          <w:p w14:paraId="6D026085" w14:textId="77777777" w:rsidR="0052020E" w:rsidRPr="00653501" w:rsidRDefault="0052020E" w:rsidP="00AC0B1B">
            <w:pPr>
              <w:rPr>
                <w:rFonts w:ascii="Arial" w:eastAsia="Times New Roman" w:hAnsi="Arial" w:cs="Arial"/>
                <w:sz w:val="16"/>
                <w:szCs w:val="16"/>
                <w:lang w:eastAsia="es-CO"/>
              </w:rPr>
            </w:pPr>
            <w:r w:rsidRPr="00653501">
              <w:rPr>
                <w:rFonts w:ascii="Arial" w:eastAsia="Times New Roman" w:hAnsi="Arial" w:cs="Arial"/>
                <w:sz w:val="16"/>
                <w:szCs w:val="16"/>
                <w:lang w:eastAsia="es-CO"/>
              </w:rPr>
              <w:lastRenderedPageBreak/>
              <w:t>Alta</w:t>
            </w:r>
          </w:p>
        </w:tc>
        <w:tc>
          <w:tcPr>
            <w:tcW w:w="4779" w:type="dxa"/>
            <w:tcBorders>
              <w:top w:val="nil"/>
              <w:left w:val="nil"/>
              <w:bottom w:val="single" w:sz="4" w:space="0" w:color="auto"/>
              <w:right w:val="single" w:sz="4" w:space="0" w:color="auto"/>
            </w:tcBorders>
            <w:shd w:val="clear" w:color="auto" w:fill="auto"/>
            <w:vAlign w:val="center"/>
            <w:hideMark/>
          </w:tcPr>
          <w:p w14:paraId="0F3DCF7F" w14:textId="77777777" w:rsidR="0052020E" w:rsidRPr="00653501" w:rsidRDefault="0052020E" w:rsidP="00AC0B1B">
            <w:pPr>
              <w:rPr>
                <w:rFonts w:ascii="Arial" w:eastAsia="Times New Roman" w:hAnsi="Arial" w:cs="Arial"/>
                <w:sz w:val="16"/>
                <w:szCs w:val="16"/>
                <w:lang w:eastAsia="es-CO"/>
              </w:rPr>
            </w:pPr>
            <w:r w:rsidRPr="00653501">
              <w:rPr>
                <w:rFonts w:ascii="Arial" w:eastAsia="Times New Roman" w:hAnsi="Arial" w:cs="Arial"/>
                <w:sz w:val="16"/>
                <w:szCs w:val="16"/>
                <w:lang w:eastAsia="es-CO"/>
              </w:rPr>
              <w:t>Afecta más del 80% de las actividades normales de la Entidad.</w:t>
            </w:r>
          </w:p>
        </w:tc>
        <w:tc>
          <w:tcPr>
            <w:tcW w:w="1641" w:type="dxa"/>
            <w:tcBorders>
              <w:top w:val="nil"/>
              <w:left w:val="nil"/>
              <w:bottom w:val="single" w:sz="4" w:space="0" w:color="auto"/>
              <w:right w:val="single" w:sz="8" w:space="0" w:color="auto"/>
            </w:tcBorders>
            <w:shd w:val="clear" w:color="auto" w:fill="auto"/>
            <w:noWrap/>
            <w:vAlign w:val="bottom"/>
            <w:hideMark/>
          </w:tcPr>
          <w:p w14:paraId="514DF44E" w14:textId="77777777" w:rsidR="0052020E" w:rsidRPr="00653501" w:rsidRDefault="0052020E" w:rsidP="00AC0B1B">
            <w:pPr>
              <w:rPr>
                <w:rFonts w:ascii="Arial" w:eastAsia="Times New Roman" w:hAnsi="Arial" w:cs="Arial"/>
                <w:sz w:val="16"/>
                <w:szCs w:val="16"/>
                <w:lang w:eastAsia="es-CO"/>
              </w:rPr>
            </w:pPr>
            <w:r w:rsidRPr="00653501">
              <w:rPr>
                <w:rFonts w:ascii="Arial" w:eastAsia="Times New Roman" w:hAnsi="Arial" w:cs="Arial"/>
                <w:sz w:val="16"/>
                <w:szCs w:val="16"/>
                <w:lang w:eastAsia="es-CO"/>
              </w:rPr>
              <w:t> </w:t>
            </w:r>
          </w:p>
        </w:tc>
      </w:tr>
      <w:tr w:rsidR="00653501" w:rsidRPr="00653501" w14:paraId="67CF053D" w14:textId="77777777" w:rsidTr="00F86BCE">
        <w:trPr>
          <w:trHeight w:val="333"/>
          <w:jc w:val="center"/>
        </w:trPr>
        <w:tc>
          <w:tcPr>
            <w:tcW w:w="2038" w:type="dxa"/>
            <w:tcBorders>
              <w:top w:val="nil"/>
              <w:left w:val="single" w:sz="8" w:space="0" w:color="auto"/>
              <w:bottom w:val="single" w:sz="4" w:space="0" w:color="auto"/>
              <w:right w:val="single" w:sz="4" w:space="0" w:color="auto"/>
            </w:tcBorders>
            <w:shd w:val="clear" w:color="auto" w:fill="auto"/>
            <w:noWrap/>
            <w:vAlign w:val="bottom"/>
            <w:hideMark/>
          </w:tcPr>
          <w:p w14:paraId="0A393ED6" w14:textId="77777777" w:rsidR="0052020E" w:rsidRPr="00653501" w:rsidRDefault="0052020E" w:rsidP="00AC0B1B">
            <w:pPr>
              <w:rPr>
                <w:rFonts w:ascii="Arial" w:eastAsia="Times New Roman" w:hAnsi="Arial" w:cs="Arial"/>
                <w:sz w:val="16"/>
                <w:szCs w:val="16"/>
                <w:lang w:eastAsia="es-CO"/>
              </w:rPr>
            </w:pPr>
            <w:r w:rsidRPr="00653501">
              <w:rPr>
                <w:rFonts w:ascii="Arial" w:eastAsia="Times New Roman" w:hAnsi="Arial" w:cs="Arial"/>
                <w:sz w:val="16"/>
                <w:szCs w:val="16"/>
                <w:lang w:eastAsia="es-CO"/>
              </w:rPr>
              <w:t> </w:t>
            </w:r>
          </w:p>
        </w:tc>
        <w:tc>
          <w:tcPr>
            <w:tcW w:w="4779" w:type="dxa"/>
            <w:tcBorders>
              <w:top w:val="nil"/>
              <w:left w:val="nil"/>
              <w:bottom w:val="single" w:sz="4" w:space="0" w:color="auto"/>
              <w:right w:val="single" w:sz="4" w:space="0" w:color="auto"/>
            </w:tcBorders>
            <w:shd w:val="clear" w:color="auto" w:fill="auto"/>
            <w:noWrap/>
            <w:vAlign w:val="bottom"/>
            <w:hideMark/>
          </w:tcPr>
          <w:p w14:paraId="512C5C13" w14:textId="77777777" w:rsidR="0052020E" w:rsidRPr="00653501" w:rsidRDefault="0052020E" w:rsidP="00AC0B1B">
            <w:pPr>
              <w:rPr>
                <w:rFonts w:ascii="Arial" w:eastAsia="Times New Roman" w:hAnsi="Arial" w:cs="Arial"/>
                <w:sz w:val="16"/>
                <w:szCs w:val="16"/>
                <w:lang w:eastAsia="es-CO"/>
              </w:rPr>
            </w:pPr>
            <w:r w:rsidRPr="00653501">
              <w:rPr>
                <w:rFonts w:ascii="Arial" w:eastAsia="Times New Roman" w:hAnsi="Arial" w:cs="Arial"/>
                <w:sz w:val="16"/>
                <w:szCs w:val="16"/>
                <w:lang w:eastAsia="es-CO"/>
              </w:rPr>
              <w:t> </w:t>
            </w:r>
          </w:p>
        </w:tc>
        <w:tc>
          <w:tcPr>
            <w:tcW w:w="1641" w:type="dxa"/>
            <w:tcBorders>
              <w:top w:val="nil"/>
              <w:left w:val="nil"/>
              <w:bottom w:val="single" w:sz="4" w:space="0" w:color="auto"/>
              <w:right w:val="single" w:sz="8" w:space="0" w:color="auto"/>
            </w:tcBorders>
            <w:shd w:val="clear" w:color="auto" w:fill="auto"/>
            <w:noWrap/>
            <w:vAlign w:val="bottom"/>
            <w:hideMark/>
          </w:tcPr>
          <w:p w14:paraId="2DD537EB" w14:textId="77777777" w:rsidR="0052020E" w:rsidRPr="00653501" w:rsidRDefault="0052020E" w:rsidP="00AC0B1B">
            <w:pPr>
              <w:rPr>
                <w:rFonts w:ascii="Arial" w:eastAsia="Times New Roman" w:hAnsi="Arial" w:cs="Arial"/>
                <w:sz w:val="16"/>
                <w:szCs w:val="16"/>
                <w:lang w:eastAsia="es-CO"/>
              </w:rPr>
            </w:pPr>
            <w:r w:rsidRPr="00653501">
              <w:rPr>
                <w:rFonts w:ascii="Arial" w:eastAsia="Times New Roman" w:hAnsi="Arial" w:cs="Arial"/>
                <w:sz w:val="16"/>
                <w:szCs w:val="16"/>
                <w:lang w:eastAsia="es-CO"/>
              </w:rPr>
              <w:t> </w:t>
            </w:r>
          </w:p>
        </w:tc>
      </w:tr>
      <w:tr w:rsidR="00653501" w:rsidRPr="00653501" w14:paraId="7798C377" w14:textId="77777777" w:rsidTr="00F86BCE">
        <w:trPr>
          <w:trHeight w:val="333"/>
          <w:jc w:val="center"/>
        </w:trPr>
        <w:tc>
          <w:tcPr>
            <w:tcW w:w="2038" w:type="dxa"/>
            <w:tcBorders>
              <w:top w:val="nil"/>
              <w:left w:val="single" w:sz="8" w:space="0" w:color="auto"/>
              <w:bottom w:val="single" w:sz="4" w:space="0" w:color="auto"/>
              <w:right w:val="single" w:sz="4" w:space="0" w:color="auto"/>
            </w:tcBorders>
            <w:shd w:val="clear" w:color="auto" w:fill="auto"/>
            <w:noWrap/>
            <w:vAlign w:val="center"/>
            <w:hideMark/>
          </w:tcPr>
          <w:p w14:paraId="0C08F152" w14:textId="77777777" w:rsidR="0052020E" w:rsidRPr="00653501" w:rsidRDefault="0052020E" w:rsidP="00AC0B1B">
            <w:pPr>
              <w:rPr>
                <w:rFonts w:ascii="Arial" w:eastAsia="Times New Roman" w:hAnsi="Arial" w:cs="Arial"/>
                <w:b/>
                <w:bCs/>
                <w:sz w:val="16"/>
                <w:szCs w:val="16"/>
                <w:lang w:eastAsia="es-CO"/>
              </w:rPr>
            </w:pPr>
            <w:r w:rsidRPr="00653501">
              <w:rPr>
                <w:rFonts w:ascii="Arial" w:eastAsia="Times New Roman" w:hAnsi="Arial" w:cs="Arial"/>
                <w:b/>
                <w:bCs/>
                <w:sz w:val="16"/>
                <w:szCs w:val="16"/>
                <w:lang w:eastAsia="es-CO"/>
              </w:rPr>
              <w:t>VARIABLE</w:t>
            </w:r>
          </w:p>
        </w:tc>
        <w:tc>
          <w:tcPr>
            <w:tcW w:w="4779" w:type="dxa"/>
            <w:tcBorders>
              <w:top w:val="nil"/>
              <w:left w:val="nil"/>
              <w:bottom w:val="single" w:sz="4" w:space="0" w:color="auto"/>
              <w:right w:val="single" w:sz="4" w:space="0" w:color="auto"/>
            </w:tcBorders>
            <w:shd w:val="clear" w:color="auto" w:fill="auto"/>
            <w:noWrap/>
            <w:vAlign w:val="center"/>
            <w:hideMark/>
          </w:tcPr>
          <w:p w14:paraId="4E1E8971" w14:textId="77777777" w:rsidR="0052020E" w:rsidRPr="00653501" w:rsidRDefault="0052020E" w:rsidP="00AC0B1B">
            <w:pPr>
              <w:rPr>
                <w:rFonts w:ascii="Arial" w:eastAsia="Times New Roman" w:hAnsi="Arial" w:cs="Arial"/>
                <w:sz w:val="16"/>
                <w:szCs w:val="16"/>
                <w:lang w:eastAsia="es-CO"/>
              </w:rPr>
            </w:pPr>
            <w:r w:rsidRPr="00653501">
              <w:rPr>
                <w:rFonts w:ascii="Arial" w:eastAsia="Times New Roman" w:hAnsi="Arial" w:cs="Arial"/>
                <w:sz w:val="16"/>
                <w:szCs w:val="16"/>
                <w:lang w:eastAsia="es-CO"/>
              </w:rPr>
              <w:t> </w:t>
            </w:r>
          </w:p>
        </w:tc>
        <w:tc>
          <w:tcPr>
            <w:tcW w:w="1641" w:type="dxa"/>
            <w:tcBorders>
              <w:top w:val="nil"/>
              <w:left w:val="nil"/>
              <w:bottom w:val="single" w:sz="4" w:space="0" w:color="auto"/>
              <w:right w:val="single" w:sz="8" w:space="0" w:color="auto"/>
            </w:tcBorders>
            <w:shd w:val="clear" w:color="auto" w:fill="auto"/>
            <w:noWrap/>
            <w:vAlign w:val="center"/>
            <w:hideMark/>
          </w:tcPr>
          <w:p w14:paraId="048B85CD" w14:textId="77777777" w:rsidR="0052020E" w:rsidRPr="00653501" w:rsidRDefault="0052020E" w:rsidP="00AC0B1B">
            <w:pPr>
              <w:rPr>
                <w:rFonts w:ascii="Arial" w:eastAsia="Times New Roman" w:hAnsi="Arial" w:cs="Arial"/>
                <w:sz w:val="16"/>
                <w:szCs w:val="16"/>
                <w:lang w:eastAsia="es-CO"/>
              </w:rPr>
            </w:pPr>
            <w:r w:rsidRPr="00653501">
              <w:rPr>
                <w:rFonts w:ascii="Arial" w:eastAsia="Times New Roman" w:hAnsi="Arial" w:cs="Arial"/>
                <w:sz w:val="16"/>
                <w:szCs w:val="16"/>
                <w:lang w:eastAsia="es-CO"/>
              </w:rPr>
              <w:t> </w:t>
            </w:r>
          </w:p>
        </w:tc>
      </w:tr>
      <w:tr w:rsidR="00653501" w:rsidRPr="00653501" w14:paraId="3F01E5DC" w14:textId="77777777" w:rsidTr="00F86BCE">
        <w:trPr>
          <w:trHeight w:val="635"/>
          <w:jc w:val="center"/>
        </w:trPr>
        <w:tc>
          <w:tcPr>
            <w:tcW w:w="2038" w:type="dxa"/>
            <w:tcBorders>
              <w:top w:val="nil"/>
              <w:left w:val="single" w:sz="8" w:space="0" w:color="auto"/>
              <w:bottom w:val="single" w:sz="4" w:space="0" w:color="auto"/>
              <w:right w:val="single" w:sz="4" w:space="0" w:color="auto"/>
            </w:tcBorders>
            <w:shd w:val="clear" w:color="auto" w:fill="auto"/>
            <w:vAlign w:val="center"/>
            <w:hideMark/>
          </w:tcPr>
          <w:p w14:paraId="3A8F9CB3" w14:textId="77777777" w:rsidR="0052020E" w:rsidRPr="00653501" w:rsidRDefault="0052020E" w:rsidP="00AC0B1B">
            <w:pPr>
              <w:rPr>
                <w:rFonts w:ascii="Arial" w:eastAsia="Times New Roman" w:hAnsi="Arial" w:cs="Arial"/>
                <w:b/>
                <w:bCs/>
                <w:sz w:val="20"/>
                <w:szCs w:val="20"/>
                <w:lang w:eastAsia="es-CO"/>
              </w:rPr>
            </w:pPr>
            <w:r w:rsidRPr="00653501">
              <w:rPr>
                <w:rFonts w:ascii="Arial" w:eastAsia="Times New Roman" w:hAnsi="Arial" w:cs="Arial"/>
                <w:b/>
                <w:bCs/>
                <w:sz w:val="20"/>
                <w:szCs w:val="20"/>
                <w:lang w:eastAsia="es-CO"/>
              </w:rPr>
              <w:t>Económico y/o Financiero</w:t>
            </w:r>
          </w:p>
        </w:tc>
        <w:tc>
          <w:tcPr>
            <w:tcW w:w="6420" w:type="dxa"/>
            <w:gridSpan w:val="2"/>
            <w:tcBorders>
              <w:top w:val="single" w:sz="4" w:space="0" w:color="auto"/>
              <w:left w:val="nil"/>
              <w:bottom w:val="single" w:sz="4" w:space="0" w:color="auto"/>
              <w:right w:val="single" w:sz="8" w:space="0" w:color="000000"/>
            </w:tcBorders>
            <w:shd w:val="clear" w:color="auto" w:fill="auto"/>
            <w:vAlign w:val="center"/>
            <w:hideMark/>
          </w:tcPr>
          <w:p w14:paraId="327B4B3B" w14:textId="77777777" w:rsidR="0052020E" w:rsidRPr="00653501" w:rsidRDefault="0052020E" w:rsidP="00AC0B1B">
            <w:pPr>
              <w:rPr>
                <w:rFonts w:ascii="Arial" w:eastAsia="Times New Roman" w:hAnsi="Arial" w:cs="Arial"/>
                <w:sz w:val="16"/>
                <w:szCs w:val="16"/>
                <w:lang w:eastAsia="es-CO"/>
              </w:rPr>
            </w:pPr>
            <w:r w:rsidRPr="00653501">
              <w:rPr>
                <w:rFonts w:ascii="Arial" w:eastAsia="Times New Roman" w:hAnsi="Arial" w:cs="Arial"/>
                <w:sz w:val="16"/>
                <w:szCs w:val="16"/>
                <w:lang w:eastAsia="es-CO"/>
              </w:rPr>
              <w:t>Se tiene en cuenta el total del presupuesto de la Entidad para el año 2021.</w:t>
            </w:r>
          </w:p>
        </w:tc>
      </w:tr>
      <w:tr w:rsidR="00653501" w:rsidRPr="00653501" w14:paraId="7B00B1A1" w14:textId="77777777" w:rsidTr="00F86BCE">
        <w:trPr>
          <w:trHeight w:val="333"/>
          <w:jc w:val="center"/>
        </w:trPr>
        <w:tc>
          <w:tcPr>
            <w:tcW w:w="2038" w:type="dxa"/>
            <w:tcBorders>
              <w:top w:val="nil"/>
              <w:left w:val="single" w:sz="8" w:space="0" w:color="auto"/>
              <w:bottom w:val="single" w:sz="4" w:space="0" w:color="auto"/>
              <w:right w:val="single" w:sz="4" w:space="0" w:color="auto"/>
            </w:tcBorders>
            <w:shd w:val="clear" w:color="auto" w:fill="auto"/>
            <w:vAlign w:val="center"/>
            <w:hideMark/>
          </w:tcPr>
          <w:p w14:paraId="46DBF114" w14:textId="77777777" w:rsidR="0052020E" w:rsidRPr="00653501" w:rsidRDefault="0052020E" w:rsidP="00AC0B1B">
            <w:pPr>
              <w:jc w:val="center"/>
              <w:rPr>
                <w:rFonts w:ascii="Arial" w:eastAsia="Times New Roman" w:hAnsi="Arial" w:cs="Arial"/>
                <w:b/>
                <w:bCs/>
                <w:sz w:val="16"/>
                <w:szCs w:val="16"/>
                <w:lang w:eastAsia="es-CO"/>
              </w:rPr>
            </w:pPr>
            <w:r w:rsidRPr="00653501">
              <w:rPr>
                <w:rFonts w:ascii="Arial" w:eastAsia="Times New Roman" w:hAnsi="Arial" w:cs="Arial"/>
                <w:b/>
                <w:bCs/>
                <w:sz w:val="16"/>
                <w:szCs w:val="16"/>
                <w:lang w:eastAsia="es-CO"/>
              </w:rPr>
              <w:t>Escala de impacto</w:t>
            </w:r>
          </w:p>
        </w:tc>
        <w:tc>
          <w:tcPr>
            <w:tcW w:w="4779" w:type="dxa"/>
            <w:tcBorders>
              <w:top w:val="nil"/>
              <w:left w:val="nil"/>
              <w:bottom w:val="single" w:sz="4" w:space="0" w:color="auto"/>
              <w:right w:val="single" w:sz="4" w:space="0" w:color="auto"/>
            </w:tcBorders>
            <w:shd w:val="clear" w:color="auto" w:fill="auto"/>
            <w:noWrap/>
            <w:vAlign w:val="center"/>
            <w:hideMark/>
          </w:tcPr>
          <w:p w14:paraId="7EBC6307" w14:textId="77777777" w:rsidR="0052020E" w:rsidRPr="00653501" w:rsidRDefault="0052020E" w:rsidP="00AC0B1B">
            <w:pPr>
              <w:jc w:val="center"/>
              <w:rPr>
                <w:rFonts w:ascii="Arial" w:eastAsia="Times New Roman" w:hAnsi="Arial" w:cs="Arial"/>
                <w:b/>
                <w:bCs/>
                <w:sz w:val="16"/>
                <w:szCs w:val="16"/>
                <w:lang w:eastAsia="es-CO"/>
              </w:rPr>
            </w:pPr>
            <w:r w:rsidRPr="00653501">
              <w:rPr>
                <w:rFonts w:ascii="Arial" w:eastAsia="Times New Roman" w:hAnsi="Arial" w:cs="Arial"/>
                <w:b/>
                <w:bCs/>
                <w:sz w:val="16"/>
                <w:szCs w:val="16"/>
                <w:lang w:eastAsia="es-CO"/>
              </w:rPr>
              <w:t>Descripción</w:t>
            </w:r>
          </w:p>
        </w:tc>
        <w:tc>
          <w:tcPr>
            <w:tcW w:w="1641" w:type="dxa"/>
            <w:tcBorders>
              <w:top w:val="nil"/>
              <w:left w:val="nil"/>
              <w:bottom w:val="single" w:sz="4" w:space="0" w:color="auto"/>
              <w:right w:val="single" w:sz="8" w:space="0" w:color="auto"/>
            </w:tcBorders>
            <w:shd w:val="clear" w:color="auto" w:fill="auto"/>
            <w:noWrap/>
            <w:vAlign w:val="center"/>
            <w:hideMark/>
          </w:tcPr>
          <w:p w14:paraId="1C3010C9" w14:textId="77777777" w:rsidR="0052020E" w:rsidRPr="00653501" w:rsidRDefault="0052020E" w:rsidP="00AC0B1B">
            <w:pPr>
              <w:jc w:val="center"/>
              <w:rPr>
                <w:rFonts w:ascii="Arial" w:eastAsia="Times New Roman" w:hAnsi="Arial" w:cs="Arial"/>
                <w:b/>
                <w:bCs/>
                <w:sz w:val="16"/>
                <w:szCs w:val="16"/>
                <w:lang w:eastAsia="es-CO"/>
              </w:rPr>
            </w:pPr>
            <w:r w:rsidRPr="00653501">
              <w:rPr>
                <w:rFonts w:ascii="Arial" w:eastAsia="Times New Roman" w:hAnsi="Arial" w:cs="Arial"/>
                <w:b/>
                <w:bCs/>
                <w:sz w:val="16"/>
                <w:szCs w:val="16"/>
                <w:lang w:eastAsia="es-CO"/>
              </w:rPr>
              <w:t>Importancia</w:t>
            </w:r>
          </w:p>
        </w:tc>
      </w:tr>
      <w:tr w:rsidR="00653501" w:rsidRPr="00653501" w14:paraId="7F8401EA" w14:textId="77777777" w:rsidTr="00F86BCE">
        <w:trPr>
          <w:trHeight w:val="333"/>
          <w:jc w:val="center"/>
        </w:trPr>
        <w:tc>
          <w:tcPr>
            <w:tcW w:w="2038" w:type="dxa"/>
            <w:tcBorders>
              <w:top w:val="nil"/>
              <w:left w:val="single" w:sz="8" w:space="0" w:color="auto"/>
              <w:bottom w:val="single" w:sz="4" w:space="0" w:color="auto"/>
              <w:right w:val="single" w:sz="4" w:space="0" w:color="auto"/>
            </w:tcBorders>
            <w:shd w:val="clear" w:color="auto" w:fill="auto"/>
            <w:noWrap/>
            <w:vAlign w:val="center"/>
            <w:hideMark/>
          </w:tcPr>
          <w:p w14:paraId="64AB59AF" w14:textId="77777777" w:rsidR="0052020E" w:rsidRPr="00653501" w:rsidRDefault="0052020E" w:rsidP="00AC0B1B">
            <w:pPr>
              <w:rPr>
                <w:rFonts w:ascii="Arial" w:eastAsia="Times New Roman" w:hAnsi="Arial" w:cs="Arial"/>
                <w:sz w:val="16"/>
                <w:szCs w:val="16"/>
                <w:lang w:eastAsia="es-CO"/>
              </w:rPr>
            </w:pPr>
            <w:r w:rsidRPr="00653501">
              <w:rPr>
                <w:rFonts w:ascii="Arial" w:eastAsia="Times New Roman" w:hAnsi="Arial" w:cs="Arial"/>
                <w:sz w:val="16"/>
                <w:szCs w:val="16"/>
                <w:lang w:eastAsia="es-CO"/>
              </w:rPr>
              <w:t>Baja</w:t>
            </w:r>
          </w:p>
        </w:tc>
        <w:tc>
          <w:tcPr>
            <w:tcW w:w="4779" w:type="dxa"/>
            <w:tcBorders>
              <w:top w:val="nil"/>
              <w:left w:val="nil"/>
              <w:bottom w:val="single" w:sz="4" w:space="0" w:color="auto"/>
              <w:right w:val="single" w:sz="4" w:space="0" w:color="auto"/>
            </w:tcBorders>
            <w:shd w:val="clear" w:color="auto" w:fill="auto"/>
            <w:noWrap/>
            <w:vAlign w:val="center"/>
            <w:hideMark/>
          </w:tcPr>
          <w:p w14:paraId="1C9C7381" w14:textId="77777777" w:rsidR="0052020E" w:rsidRPr="00653501" w:rsidRDefault="0052020E" w:rsidP="00AC0B1B">
            <w:pPr>
              <w:rPr>
                <w:rFonts w:ascii="Arial" w:eastAsia="Times New Roman" w:hAnsi="Arial" w:cs="Arial"/>
                <w:sz w:val="16"/>
                <w:szCs w:val="16"/>
                <w:lang w:eastAsia="es-CO"/>
              </w:rPr>
            </w:pPr>
            <w:r w:rsidRPr="00653501">
              <w:rPr>
                <w:rFonts w:ascii="Arial" w:eastAsia="Times New Roman" w:hAnsi="Arial" w:cs="Arial"/>
                <w:sz w:val="16"/>
                <w:szCs w:val="16"/>
                <w:lang w:eastAsia="es-CO"/>
              </w:rPr>
              <w:t>Mayor que 0 - menor o igual que 2,5%</w:t>
            </w:r>
          </w:p>
        </w:tc>
        <w:tc>
          <w:tcPr>
            <w:tcW w:w="1641" w:type="dxa"/>
            <w:tcBorders>
              <w:top w:val="nil"/>
              <w:left w:val="nil"/>
              <w:bottom w:val="single" w:sz="4" w:space="0" w:color="auto"/>
              <w:right w:val="single" w:sz="8" w:space="0" w:color="auto"/>
            </w:tcBorders>
            <w:shd w:val="clear" w:color="auto" w:fill="auto"/>
            <w:noWrap/>
            <w:vAlign w:val="center"/>
            <w:hideMark/>
          </w:tcPr>
          <w:p w14:paraId="3907E90A" w14:textId="77777777" w:rsidR="0052020E" w:rsidRPr="00653501" w:rsidRDefault="0052020E" w:rsidP="00AC0B1B">
            <w:pPr>
              <w:rPr>
                <w:rFonts w:ascii="Arial" w:eastAsia="Times New Roman" w:hAnsi="Arial" w:cs="Arial"/>
                <w:sz w:val="16"/>
                <w:szCs w:val="16"/>
                <w:lang w:eastAsia="es-CO"/>
              </w:rPr>
            </w:pPr>
            <w:r w:rsidRPr="00653501">
              <w:rPr>
                <w:rFonts w:ascii="Arial" w:eastAsia="Times New Roman" w:hAnsi="Arial" w:cs="Arial"/>
                <w:sz w:val="16"/>
                <w:szCs w:val="16"/>
                <w:lang w:eastAsia="es-CO"/>
              </w:rPr>
              <w:t> </w:t>
            </w:r>
          </w:p>
        </w:tc>
      </w:tr>
      <w:tr w:rsidR="00653501" w:rsidRPr="00653501" w14:paraId="6B00719B" w14:textId="77777777" w:rsidTr="00F86BCE">
        <w:trPr>
          <w:trHeight w:val="333"/>
          <w:jc w:val="center"/>
        </w:trPr>
        <w:tc>
          <w:tcPr>
            <w:tcW w:w="2038" w:type="dxa"/>
            <w:tcBorders>
              <w:top w:val="nil"/>
              <w:left w:val="single" w:sz="8" w:space="0" w:color="auto"/>
              <w:bottom w:val="single" w:sz="4" w:space="0" w:color="auto"/>
              <w:right w:val="single" w:sz="4" w:space="0" w:color="auto"/>
            </w:tcBorders>
            <w:shd w:val="clear" w:color="auto" w:fill="auto"/>
            <w:noWrap/>
            <w:vAlign w:val="center"/>
            <w:hideMark/>
          </w:tcPr>
          <w:p w14:paraId="064A73AF" w14:textId="77777777" w:rsidR="0052020E" w:rsidRPr="00653501" w:rsidRDefault="0052020E" w:rsidP="00AC0B1B">
            <w:pPr>
              <w:rPr>
                <w:rFonts w:ascii="Arial" w:eastAsia="Times New Roman" w:hAnsi="Arial" w:cs="Arial"/>
                <w:sz w:val="16"/>
                <w:szCs w:val="16"/>
                <w:lang w:eastAsia="es-CO"/>
              </w:rPr>
            </w:pPr>
            <w:r w:rsidRPr="00653501">
              <w:rPr>
                <w:rFonts w:ascii="Arial" w:eastAsia="Times New Roman" w:hAnsi="Arial" w:cs="Arial"/>
                <w:sz w:val="16"/>
                <w:szCs w:val="16"/>
                <w:lang w:eastAsia="es-CO"/>
              </w:rPr>
              <w:t>Media</w:t>
            </w:r>
          </w:p>
        </w:tc>
        <w:tc>
          <w:tcPr>
            <w:tcW w:w="4779" w:type="dxa"/>
            <w:tcBorders>
              <w:top w:val="nil"/>
              <w:left w:val="nil"/>
              <w:bottom w:val="single" w:sz="4" w:space="0" w:color="auto"/>
              <w:right w:val="single" w:sz="4" w:space="0" w:color="auto"/>
            </w:tcBorders>
            <w:shd w:val="clear" w:color="auto" w:fill="auto"/>
            <w:vAlign w:val="center"/>
            <w:hideMark/>
          </w:tcPr>
          <w:p w14:paraId="7144B5D8" w14:textId="77777777" w:rsidR="0052020E" w:rsidRPr="00653501" w:rsidRDefault="0052020E" w:rsidP="00AC0B1B">
            <w:pPr>
              <w:rPr>
                <w:rFonts w:ascii="Arial" w:eastAsia="Times New Roman" w:hAnsi="Arial" w:cs="Arial"/>
                <w:sz w:val="16"/>
                <w:szCs w:val="16"/>
                <w:lang w:eastAsia="es-CO"/>
              </w:rPr>
            </w:pPr>
            <w:r w:rsidRPr="00653501">
              <w:rPr>
                <w:rFonts w:ascii="Arial" w:eastAsia="Times New Roman" w:hAnsi="Arial" w:cs="Arial"/>
                <w:sz w:val="16"/>
                <w:szCs w:val="16"/>
                <w:lang w:eastAsia="es-CO"/>
              </w:rPr>
              <w:t>Mayor que 2,5% - menor o igual que 6,5%</w:t>
            </w:r>
          </w:p>
        </w:tc>
        <w:tc>
          <w:tcPr>
            <w:tcW w:w="1641" w:type="dxa"/>
            <w:tcBorders>
              <w:top w:val="nil"/>
              <w:left w:val="nil"/>
              <w:bottom w:val="single" w:sz="4" w:space="0" w:color="auto"/>
              <w:right w:val="single" w:sz="8" w:space="0" w:color="auto"/>
            </w:tcBorders>
            <w:shd w:val="clear" w:color="auto" w:fill="auto"/>
            <w:noWrap/>
            <w:vAlign w:val="center"/>
            <w:hideMark/>
          </w:tcPr>
          <w:p w14:paraId="7401254A" w14:textId="77777777" w:rsidR="0052020E" w:rsidRPr="00653501" w:rsidRDefault="0052020E" w:rsidP="00AC0B1B">
            <w:pPr>
              <w:rPr>
                <w:rFonts w:ascii="Arial" w:eastAsia="Times New Roman" w:hAnsi="Arial" w:cs="Arial"/>
                <w:sz w:val="16"/>
                <w:szCs w:val="16"/>
                <w:lang w:eastAsia="es-CO"/>
              </w:rPr>
            </w:pPr>
            <w:r w:rsidRPr="00653501">
              <w:rPr>
                <w:rFonts w:ascii="Arial" w:eastAsia="Times New Roman" w:hAnsi="Arial" w:cs="Arial"/>
                <w:sz w:val="16"/>
                <w:szCs w:val="16"/>
                <w:lang w:eastAsia="es-CO"/>
              </w:rPr>
              <w:t> </w:t>
            </w:r>
          </w:p>
        </w:tc>
      </w:tr>
      <w:tr w:rsidR="00653501" w:rsidRPr="00653501" w14:paraId="7D5A9A33" w14:textId="77777777" w:rsidTr="00F86BCE">
        <w:trPr>
          <w:trHeight w:val="333"/>
          <w:jc w:val="center"/>
        </w:trPr>
        <w:tc>
          <w:tcPr>
            <w:tcW w:w="2038" w:type="dxa"/>
            <w:tcBorders>
              <w:top w:val="nil"/>
              <w:left w:val="single" w:sz="8" w:space="0" w:color="auto"/>
              <w:bottom w:val="single" w:sz="4" w:space="0" w:color="auto"/>
              <w:right w:val="single" w:sz="4" w:space="0" w:color="auto"/>
            </w:tcBorders>
            <w:shd w:val="clear" w:color="auto" w:fill="auto"/>
            <w:noWrap/>
            <w:vAlign w:val="center"/>
            <w:hideMark/>
          </w:tcPr>
          <w:p w14:paraId="0B132C8A" w14:textId="77777777" w:rsidR="0052020E" w:rsidRPr="00653501" w:rsidRDefault="0052020E" w:rsidP="00AC0B1B">
            <w:pPr>
              <w:rPr>
                <w:rFonts w:ascii="Arial" w:eastAsia="Times New Roman" w:hAnsi="Arial" w:cs="Arial"/>
                <w:sz w:val="16"/>
                <w:szCs w:val="16"/>
                <w:lang w:eastAsia="es-CO"/>
              </w:rPr>
            </w:pPr>
            <w:r w:rsidRPr="00653501">
              <w:rPr>
                <w:rFonts w:ascii="Arial" w:eastAsia="Times New Roman" w:hAnsi="Arial" w:cs="Arial"/>
                <w:sz w:val="16"/>
                <w:szCs w:val="16"/>
                <w:lang w:eastAsia="es-CO"/>
              </w:rPr>
              <w:t>Alta</w:t>
            </w:r>
          </w:p>
        </w:tc>
        <w:tc>
          <w:tcPr>
            <w:tcW w:w="4779" w:type="dxa"/>
            <w:tcBorders>
              <w:top w:val="nil"/>
              <w:left w:val="nil"/>
              <w:bottom w:val="single" w:sz="4" w:space="0" w:color="auto"/>
              <w:right w:val="single" w:sz="4" w:space="0" w:color="auto"/>
            </w:tcBorders>
            <w:shd w:val="clear" w:color="auto" w:fill="auto"/>
            <w:noWrap/>
            <w:vAlign w:val="center"/>
            <w:hideMark/>
          </w:tcPr>
          <w:p w14:paraId="79A06CE4" w14:textId="77777777" w:rsidR="0052020E" w:rsidRPr="00653501" w:rsidRDefault="0052020E" w:rsidP="00AC0B1B">
            <w:pPr>
              <w:rPr>
                <w:rFonts w:ascii="Arial" w:eastAsia="Times New Roman" w:hAnsi="Arial" w:cs="Arial"/>
                <w:sz w:val="16"/>
                <w:szCs w:val="16"/>
                <w:lang w:eastAsia="es-CO"/>
              </w:rPr>
            </w:pPr>
            <w:r w:rsidRPr="00653501">
              <w:rPr>
                <w:rFonts w:ascii="Arial" w:eastAsia="Times New Roman" w:hAnsi="Arial" w:cs="Arial"/>
                <w:sz w:val="16"/>
                <w:szCs w:val="16"/>
                <w:lang w:eastAsia="es-CO"/>
              </w:rPr>
              <w:t xml:space="preserve">Mayor que 6,5%  </w:t>
            </w:r>
          </w:p>
        </w:tc>
        <w:tc>
          <w:tcPr>
            <w:tcW w:w="1641" w:type="dxa"/>
            <w:tcBorders>
              <w:top w:val="nil"/>
              <w:left w:val="nil"/>
              <w:bottom w:val="single" w:sz="4" w:space="0" w:color="auto"/>
              <w:right w:val="single" w:sz="8" w:space="0" w:color="auto"/>
            </w:tcBorders>
            <w:shd w:val="clear" w:color="auto" w:fill="auto"/>
            <w:noWrap/>
            <w:vAlign w:val="center"/>
            <w:hideMark/>
          </w:tcPr>
          <w:p w14:paraId="1A7E60F7" w14:textId="77777777" w:rsidR="0052020E" w:rsidRPr="00653501" w:rsidRDefault="0052020E" w:rsidP="00AC0B1B">
            <w:pPr>
              <w:rPr>
                <w:rFonts w:ascii="Arial" w:eastAsia="Times New Roman" w:hAnsi="Arial" w:cs="Arial"/>
                <w:sz w:val="16"/>
                <w:szCs w:val="16"/>
                <w:lang w:eastAsia="es-CO"/>
              </w:rPr>
            </w:pPr>
            <w:r w:rsidRPr="00653501">
              <w:rPr>
                <w:rFonts w:ascii="Arial" w:eastAsia="Times New Roman" w:hAnsi="Arial" w:cs="Arial"/>
                <w:sz w:val="16"/>
                <w:szCs w:val="16"/>
                <w:lang w:eastAsia="es-CO"/>
              </w:rPr>
              <w:t> </w:t>
            </w:r>
          </w:p>
        </w:tc>
      </w:tr>
      <w:tr w:rsidR="00653501" w:rsidRPr="00653501" w14:paraId="48EE8E82" w14:textId="77777777" w:rsidTr="00F86BCE">
        <w:trPr>
          <w:trHeight w:val="333"/>
          <w:jc w:val="center"/>
        </w:trPr>
        <w:tc>
          <w:tcPr>
            <w:tcW w:w="2038" w:type="dxa"/>
            <w:tcBorders>
              <w:top w:val="nil"/>
              <w:left w:val="single" w:sz="8" w:space="0" w:color="auto"/>
              <w:bottom w:val="single" w:sz="4" w:space="0" w:color="auto"/>
              <w:right w:val="single" w:sz="4" w:space="0" w:color="auto"/>
            </w:tcBorders>
            <w:shd w:val="clear" w:color="auto" w:fill="auto"/>
            <w:noWrap/>
            <w:vAlign w:val="bottom"/>
            <w:hideMark/>
          </w:tcPr>
          <w:p w14:paraId="17DA98C1" w14:textId="77777777" w:rsidR="0052020E" w:rsidRPr="00653501" w:rsidRDefault="0052020E" w:rsidP="00AC0B1B">
            <w:pPr>
              <w:rPr>
                <w:rFonts w:ascii="Arial" w:eastAsia="Times New Roman" w:hAnsi="Arial" w:cs="Arial"/>
                <w:sz w:val="16"/>
                <w:szCs w:val="16"/>
                <w:lang w:eastAsia="es-CO"/>
              </w:rPr>
            </w:pPr>
            <w:r w:rsidRPr="00653501">
              <w:rPr>
                <w:rFonts w:ascii="Arial" w:eastAsia="Times New Roman" w:hAnsi="Arial" w:cs="Arial"/>
                <w:sz w:val="16"/>
                <w:szCs w:val="16"/>
                <w:lang w:eastAsia="es-CO"/>
              </w:rPr>
              <w:t> </w:t>
            </w:r>
          </w:p>
        </w:tc>
        <w:tc>
          <w:tcPr>
            <w:tcW w:w="4779" w:type="dxa"/>
            <w:tcBorders>
              <w:top w:val="nil"/>
              <w:left w:val="nil"/>
              <w:bottom w:val="single" w:sz="4" w:space="0" w:color="auto"/>
              <w:right w:val="single" w:sz="4" w:space="0" w:color="auto"/>
            </w:tcBorders>
            <w:shd w:val="clear" w:color="auto" w:fill="auto"/>
            <w:noWrap/>
            <w:vAlign w:val="bottom"/>
            <w:hideMark/>
          </w:tcPr>
          <w:p w14:paraId="3822F244" w14:textId="77777777" w:rsidR="0052020E" w:rsidRPr="00653501" w:rsidRDefault="0052020E" w:rsidP="00AC0B1B">
            <w:pPr>
              <w:rPr>
                <w:rFonts w:ascii="Arial" w:eastAsia="Times New Roman" w:hAnsi="Arial" w:cs="Arial"/>
                <w:sz w:val="16"/>
                <w:szCs w:val="16"/>
                <w:lang w:eastAsia="es-CO"/>
              </w:rPr>
            </w:pPr>
            <w:r w:rsidRPr="00653501">
              <w:rPr>
                <w:rFonts w:ascii="Arial" w:eastAsia="Times New Roman" w:hAnsi="Arial" w:cs="Arial"/>
                <w:sz w:val="16"/>
                <w:szCs w:val="16"/>
                <w:lang w:eastAsia="es-CO"/>
              </w:rPr>
              <w:t> </w:t>
            </w:r>
          </w:p>
        </w:tc>
        <w:tc>
          <w:tcPr>
            <w:tcW w:w="1641" w:type="dxa"/>
            <w:tcBorders>
              <w:top w:val="nil"/>
              <w:left w:val="nil"/>
              <w:bottom w:val="single" w:sz="4" w:space="0" w:color="auto"/>
              <w:right w:val="single" w:sz="8" w:space="0" w:color="auto"/>
            </w:tcBorders>
            <w:shd w:val="clear" w:color="auto" w:fill="auto"/>
            <w:noWrap/>
            <w:vAlign w:val="bottom"/>
            <w:hideMark/>
          </w:tcPr>
          <w:p w14:paraId="2FB4DF7D" w14:textId="77777777" w:rsidR="0052020E" w:rsidRPr="00653501" w:rsidRDefault="0052020E" w:rsidP="00AC0B1B">
            <w:pPr>
              <w:rPr>
                <w:rFonts w:ascii="Arial" w:eastAsia="Times New Roman" w:hAnsi="Arial" w:cs="Arial"/>
                <w:sz w:val="16"/>
                <w:szCs w:val="16"/>
                <w:lang w:eastAsia="es-CO"/>
              </w:rPr>
            </w:pPr>
            <w:r w:rsidRPr="00653501">
              <w:rPr>
                <w:rFonts w:ascii="Arial" w:eastAsia="Times New Roman" w:hAnsi="Arial" w:cs="Arial"/>
                <w:sz w:val="16"/>
                <w:szCs w:val="16"/>
                <w:lang w:eastAsia="es-CO"/>
              </w:rPr>
              <w:t> </w:t>
            </w:r>
          </w:p>
        </w:tc>
      </w:tr>
      <w:tr w:rsidR="00653501" w:rsidRPr="00653501" w14:paraId="74B313FA" w14:textId="77777777" w:rsidTr="00F86BCE">
        <w:trPr>
          <w:trHeight w:val="333"/>
          <w:jc w:val="center"/>
        </w:trPr>
        <w:tc>
          <w:tcPr>
            <w:tcW w:w="2038" w:type="dxa"/>
            <w:tcBorders>
              <w:top w:val="nil"/>
              <w:left w:val="single" w:sz="8" w:space="0" w:color="auto"/>
              <w:bottom w:val="single" w:sz="4" w:space="0" w:color="auto"/>
              <w:right w:val="single" w:sz="4" w:space="0" w:color="auto"/>
            </w:tcBorders>
            <w:shd w:val="clear" w:color="auto" w:fill="auto"/>
            <w:noWrap/>
            <w:vAlign w:val="center"/>
            <w:hideMark/>
          </w:tcPr>
          <w:p w14:paraId="02DDF1BD" w14:textId="77777777" w:rsidR="0052020E" w:rsidRPr="00653501" w:rsidRDefault="0052020E" w:rsidP="00AC0B1B">
            <w:pPr>
              <w:rPr>
                <w:rFonts w:ascii="Arial" w:eastAsia="Times New Roman" w:hAnsi="Arial" w:cs="Arial"/>
                <w:b/>
                <w:bCs/>
                <w:sz w:val="16"/>
                <w:szCs w:val="16"/>
                <w:lang w:eastAsia="es-CO"/>
              </w:rPr>
            </w:pPr>
            <w:r w:rsidRPr="00653501">
              <w:rPr>
                <w:rFonts w:ascii="Arial" w:eastAsia="Times New Roman" w:hAnsi="Arial" w:cs="Arial"/>
                <w:b/>
                <w:bCs/>
                <w:sz w:val="16"/>
                <w:szCs w:val="16"/>
                <w:lang w:eastAsia="es-CO"/>
              </w:rPr>
              <w:t>VARIABLE</w:t>
            </w:r>
          </w:p>
        </w:tc>
        <w:tc>
          <w:tcPr>
            <w:tcW w:w="4779" w:type="dxa"/>
            <w:tcBorders>
              <w:top w:val="nil"/>
              <w:left w:val="nil"/>
              <w:bottom w:val="single" w:sz="4" w:space="0" w:color="auto"/>
              <w:right w:val="single" w:sz="4" w:space="0" w:color="auto"/>
            </w:tcBorders>
            <w:shd w:val="clear" w:color="auto" w:fill="auto"/>
            <w:noWrap/>
            <w:vAlign w:val="center"/>
            <w:hideMark/>
          </w:tcPr>
          <w:p w14:paraId="178F9157" w14:textId="77777777" w:rsidR="0052020E" w:rsidRPr="00653501" w:rsidRDefault="0052020E" w:rsidP="00AC0B1B">
            <w:pPr>
              <w:rPr>
                <w:rFonts w:ascii="Arial" w:eastAsia="Times New Roman" w:hAnsi="Arial" w:cs="Arial"/>
                <w:sz w:val="16"/>
                <w:szCs w:val="16"/>
                <w:lang w:eastAsia="es-CO"/>
              </w:rPr>
            </w:pPr>
            <w:r w:rsidRPr="00653501">
              <w:rPr>
                <w:rFonts w:ascii="Arial" w:eastAsia="Times New Roman" w:hAnsi="Arial" w:cs="Arial"/>
                <w:sz w:val="16"/>
                <w:szCs w:val="16"/>
                <w:lang w:eastAsia="es-CO"/>
              </w:rPr>
              <w:t> </w:t>
            </w:r>
          </w:p>
        </w:tc>
        <w:tc>
          <w:tcPr>
            <w:tcW w:w="1641" w:type="dxa"/>
            <w:tcBorders>
              <w:top w:val="nil"/>
              <w:left w:val="nil"/>
              <w:bottom w:val="single" w:sz="4" w:space="0" w:color="auto"/>
              <w:right w:val="single" w:sz="8" w:space="0" w:color="auto"/>
            </w:tcBorders>
            <w:shd w:val="clear" w:color="auto" w:fill="auto"/>
            <w:noWrap/>
            <w:vAlign w:val="center"/>
            <w:hideMark/>
          </w:tcPr>
          <w:p w14:paraId="79C77A7D" w14:textId="77777777" w:rsidR="0052020E" w:rsidRPr="00653501" w:rsidRDefault="0052020E" w:rsidP="00AC0B1B">
            <w:pPr>
              <w:rPr>
                <w:rFonts w:ascii="Arial" w:eastAsia="Times New Roman" w:hAnsi="Arial" w:cs="Arial"/>
                <w:sz w:val="16"/>
                <w:szCs w:val="16"/>
                <w:lang w:eastAsia="es-CO"/>
              </w:rPr>
            </w:pPr>
            <w:r w:rsidRPr="00653501">
              <w:rPr>
                <w:rFonts w:ascii="Arial" w:eastAsia="Times New Roman" w:hAnsi="Arial" w:cs="Arial"/>
                <w:sz w:val="16"/>
                <w:szCs w:val="16"/>
                <w:lang w:eastAsia="es-CO"/>
              </w:rPr>
              <w:t> </w:t>
            </w:r>
          </w:p>
        </w:tc>
      </w:tr>
      <w:tr w:rsidR="00653501" w:rsidRPr="00653501" w14:paraId="4CCA8347" w14:textId="77777777" w:rsidTr="00F86BCE">
        <w:trPr>
          <w:trHeight w:val="333"/>
          <w:jc w:val="center"/>
        </w:trPr>
        <w:tc>
          <w:tcPr>
            <w:tcW w:w="2038" w:type="dxa"/>
            <w:tcBorders>
              <w:top w:val="nil"/>
              <w:left w:val="single" w:sz="8" w:space="0" w:color="auto"/>
              <w:bottom w:val="single" w:sz="4" w:space="0" w:color="auto"/>
              <w:right w:val="single" w:sz="4" w:space="0" w:color="auto"/>
            </w:tcBorders>
            <w:shd w:val="clear" w:color="auto" w:fill="auto"/>
            <w:noWrap/>
            <w:vAlign w:val="center"/>
            <w:hideMark/>
          </w:tcPr>
          <w:p w14:paraId="151266B8" w14:textId="77777777" w:rsidR="0052020E" w:rsidRPr="00653501" w:rsidRDefault="0052020E" w:rsidP="00AC0B1B">
            <w:pPr>
              <w:rPr>
                <w:rFonts w:ascii="Arial" w:eastAsia="Times New Roman" w:hAnsi="Arial" w:cs="Arial"/>
                <w:b/>
                <w:bCs/>
                <w:sz w:val="20"/>
                <w:szCs w:val="20"/>
                <w:lang w:eastAsia="es-CO"/>
              </w:rPr>
            </w:pPr>
            <w:r w:rsidRPr="00653501">
              <w:rPr>
                <w:rFonts w:ascii="Arial" w:eastAsia="Times New Roman" w:hAnsi="Arial" w:cs="Arial"/>
                <w:b/>
                <w:bCs/>
                <w:sz w:val="20"/>
                <w:szCs w:val="20"/>
                <w:lang w:eastAsia="es-CO"/>
              </w:rPr>
              <w:t>Legal / Jurídico</w:t>
            </w:r>
          </w:p>
        </w:tc>
        <w:tc>
          <w:tcPr>
            <w:tcW w:w="4779" w:type="dxa"/>
            <w:tcBorders>
              <w:top w:val="nil"/>
              <w:left w:val="nil"/>
              <w:bottom w:val="single" w:sz="4" w:space="0" w:color="auto"/>
              <w:right w:val="single" w:sz="4" w:space="0" w:color="auto"/>
            </w:tcBorders>
            <w:shd w:val="clear" w:color="auto" w:fill="auto"/>
            <w:noWrap/>
            <w:vAlign w:val="center"/>
            <w:hideMark/>
          </w:tcPr>
          <w:p w14:paraId="7DFB4EEC" w14:textId="77777777" w:rsidR="0052020E" w:rsidRPr="00653501" w:rsidRDefault="0052020E" w:rsidP="00AC0B1B">
            <w:pPr>
              <w:rPr>
                <w:rFonts w:ascii="Arial" w:eastAsia="Times New Roman" w:hAnsi="Arial" w:cs="Arial"/>
                <w:sz w:val="16"/>
                <w:szCs w:val="16"/>
                <w:lang w:eastAsia="es-CO"/>
              </w:rPr>
            </w:pPr>
            <w:r w:rsidRPr="00653501">
              <w:rPr>
                <w:rFonts w:ascii="Arial" w:eastAsia="Times New Roman" w:hAnsi="Arial" w:cs="Arial"/>
                <w:sz w:val="16"/>
                <w:szCs w:val="16"/>
                <w:lang w:eastAsia="es-CO"/>
              </w:rPr>
              <w:t> </w:t>
            </w:r>
          </w:p>
        </w:tc>
        <w:tc>
          <w:tcPr>
            <w:tcW w:w="1641" w:type="dxa"/>
            <w:tcBorders>
              <w:top w:val="nil"/>
              <w:left w:val="nil"/>
              <w:bottom w:val="single" w:sz="4" w:space="0" w:color="auto"/>
              <w:right w:val="single" w:sz="8" w:space="0" w:color="auto"/>
            </w:tcBorders>
            <w:shd w:val="clear" w:color="auto" w:fill="auto"/>
            <w:noWrap/>
            <w:vAlign w:val="center"/>
            <w:hideMark/>
          </w:tcPr>
          <w:p w14:paraId="2D0FA8C6" w14:textId="77777777" w:rsidR="0052020E" w:rsidRPr="00653501" w:rsidRDefault="0052020E" w:rsidP="00AC0B1B">
            <w:pPr>
              <w:rPr>
                <w:rFonts w:ascii="Arial" w:eastAsia="Times New Roman" w:hAnsi="Arial" w:cs="Arial"/>
                <w:sz w:val="16"/>
                <w:szCs w:val="16"/>
                <w:lang w:eastAsia="es-CO"/>
              </w:rPr>
            </w:pPr>
            <w:r w:rsidRPr="00653501">
              <w:rPr>
                <w:rFonts w:ascii="Arial" w:eastAsia="Times New Roman" w:hAnsi="Arial" w:cs="Arial"/>
                <w:sz w:val="16"/>
                <w:szCs w:val="16"/>
                <w:lang w:eastAsia="es-CO"/>
              </w:rPr>
              <w:t> </w:t>
            </w:r>
          </w:p>
        </w:tc>
      </w:tr>
      <w:tr w:rsidR="00653501" w:rsidRPr="00653501" w14:paraId="43E687DF" w14:textId="77777777" w:rsidTr="00F86BCE">
        <w:trPr>
          <w:trHeight w:val="365"/>
          <w:jc w:val="center"/>
        </w:trPr>
        <w:tc>
          <w:tcPr>
            <w:tcW w:w="2038" w:type="dxa"/>
            <w:tcBorders>
              <w:top w:val="nil"/>
              <w:left w:val="single" w:sz="8" w:space="0" w:color="auto"/>
              <w:bottom w:val="single" w:sz="4" w:space="0" w:color="auto"/>
              <w:right w:val="single" w:sz="4" w:space="0" w:color="auto"/>
            </w:tcBorders>
            <w:shd w:val="clear" w:color="auto" w:fill="auto"/>
            <w:vAlign w:val="center"/>
            <w:hideMark/>
          </w:tcPr>
          <w:p w14:paraId="101B2259" w14:textId="77777777" w:rsidR="0052020E" w:rsidRPr="00653501" w:rsidRDefault="0052020E" w:rsidP="00AC0B1B">
            <w:pPr>
              <w:jc w:val="center"/>
              <w:rPr>
                <w:rFonts w:ascii="Arial" w:eastAsia="Times New Roman" w:hAnsi="Arial" w:cs="Arial"/>
                <w:b/>
                <w:bCs/>
                <w:sz w:val="16"/>
                <w:szCs w:val="16"/>
                <w:lang w:eastAsia="es-CO"/>
              </w:rPr>
            </w:pPr>
            <w:r w:rsidRPr="00653501">
              <w:rPr>
                <w:rFonts w:ascii="Arial" w:eastAsia="Times New Roman" w:hAnsi="Arial" w:cs="Arial"/>
                <w:b/>
                <w:bCs/>
                <w:sz w:val="16"/>
                <w:szCs w:val="16"/>
                <w:lang w:eastAsia="es-CO"/>
              </w:rPr>
              <w:t>Escala de impacto</w:t>
            </w:r>
          </w:p>
        </w:tc>
        <w:tc>
          <w:tcPr>
            <w:tcW w:w="4779" w:type="dxa"/>
            <w:tcBorders>
              <w:top w:val="nil"/>
              <w:left w:val="nil"/>
              <w:bottom w:val="single" w:sz="4" w:space="0" w:color="auto"/>
              <w:right w:val="single" w:sz="4" w:space="0" w:color="auto"/>
            </w:tcBorders>
            <w:shd w:val="clear" w:color="auto" w:fill="auto"/>
            <w:noWrap/>
            <w:vAlign w:val="center"/>
            <w:hideMark/>
          </w:tcPr>
          <w:p w14:paraId="7C0164DA" w14:textId="77777777" w:rsidR="0052020E" w:rsidRPr="00653501" w:rsidRDefault="0052020E" w:rsidP="00AC0B1B">
            <w:pPr>
              <w:jc w:val="center"/>
              <w:rPr>
                <w:rFonts w:ascii="Arial" w:eastAsia="Times New Roman" w:hAnsi="Arial" w:cs="Arial"/>
                <w:b/>
                <w:bCs/>
                <w:sz w:val="16"/>
                <w:szCs w:val="16"/>
                <w:lang w:eastAsia="es-CO"/>
              </w:rPr>
            </w:pPr>
            <w:r w:rsidRPr="00653501">
              <w:rPr>
                <w:rFonts w:ascii="Arial" w:eastAsia="Times New Roman" w:hAnsi="Arial" w:cs="Arial"/>
                <w:b/>
                <w:bCs/>
                <w:sz w:val="16"/>
                <w:szCs w:val="16"/>
                <w:lang w:eastAsia="es-CO"/>
              </w:rPr>
              <w:t>Descripción</w:t>
            </w:r>
          </w:p>
        </w:tc>
        <w:tc>
          <w:tcPr>
            <w:tcW w:w="1641" w:type="dxa"/>
            <w:tcBorders>
              <w:top w:val="nil"/>
              <w:left w:val="nil"/>
              <w:bottom w:val="single" w:sz="4" w:space="0" w:color="auto"/>
              <w:right w:val="single" w:sz="8" w:space="0" w:color="auto"/>
            </w:tcBorders>
            <w:shd w:val="clear" w:color="auto" w:fill="auto"/>
            <w:noWrap/>
            <w:vAlign w:val="center"/>
            <w:hideMark/>
          </w:tcPr>
          <w:p w14:paraId="5C870C0F" w14:textId="77777777" w:rsidR="0052020E" w:rsidRPr="00653501" w:rsidRDefault="0052020E" w:rsidP="00AC0B1B">
            <w:pPr>
              <w:jc w:val="center"/>
              <w:rPr>
                <w:rFonts w:ascii="Arial" w:eastAsia="Times New Roman" w:hAnsi="Arial" w:cs="Arial"/>
                <w:b/>
                <w:bCs/>
                <w:sz w:val="16"/>
                <w:szCs w:val="16"/>
                <w:lang w:eastAsia="es-CO"/>
              </w:rPr>
            </w:pPr>
            <w:r w:rsidRPr="00653501">
              <w:rPr>
                <w:rFonts w:ascii="Arial" w:eastAsia="Times New Roman" w:hAnsi="Arial" w:cs="Arial"/>
                <w:b/>
                <w:bCs/>
                <w:sz w:val="16"/>
                <w:szCs w:val="16"/>
                <w:lang w:eastAsia="es-CO"/>
              </w:rPr>
              <w:t>Importancia</w:t>
            </w:r>
          </w:p>
        </w:tc>
      </w:tr>
      <w:tr w:rsidR="00653501" w:rsidRPr="00653501" w14:paraId="72BE597E" w14:textId="77777777" w:rsidTr="00F86BCE">
        <w:trPr>
          <w:trHeight w:val="378"/>
          <w:jc w:val="center"/>
        </w:trPr>
        <w:tc>
          <w:tcPr>
            <w:tcW w:w="2038" w:type="dxa"/>
            <w:tcBorders>
              <w:top w:val="nil"/>
              <w:left w:val="single" w:sz="8" w:space="0" w:color="auto"/>
              <w:bottom w:val="single" w:sz="4" w:space="0" w:color="auto"/>
              <w:right w:val="single" w:sz="4" w:space="0" w:color="auto"/>
            </w:tcBorders>
            <w:shd w:val="clear" w:color="auto" w:fill="auto"/>
            <w:noWrap/>
            <w:vAlign w:val="center"/>
            <w:hideMark/>
          </w:tcPr>
          <w:p w14:paraId="7DF7497A" w14:textId="77777777" w:rsidR="0052020E" w:rsidRPr="00653501" w:rsidRDefault="0052020E" w:rsidP="00AC0B1B">
            <w:pPr>
              <w:rPr>
                <w:rFonts w:ascii="Arial" w:eastAsia="Times New Roman" w:hAnsi="Arial" w:cs="Arial"/>
                <w:sz w:val="16"/>
                <w:szCs w:val="16"/>
                <w:lang w:eastAsia="es-CO"/>
              </w:rPr>
            </w:pPr>
            <w:r w:rsidRPr="00653501">
              <w:rPr>
                <w:rFonts w:ascii="Arial" w:eastAsia="Times New Roman" w:hAnsi="Arial" w:cs="Arial"/>
                <w:sz w:val="16"/>
                <w:szCs w:val="16"/>
                <w:lang w:eastAsia="es-CO"/>
              </w:rPr>
              <w:t>Baja</w:t>
            </w:r>
          </w:p>
        </w:tc>
        <w:tc>
          <w:tcPr>
            <w:tcW w:w="4779" w:type="dxa"/>
            <w:tcBorders>
              <w:top w:val="nil"/>
              <w:left w:val="nil"/>
              <w:bottom w:val="single" w:sz="4" w:space="0" w:color="auto"/>
              <w:right w:val="single" w:sz="4" w:space="0" w:color="auto"/>
            </w:tcBorders>
            <w:shd w:val="clear" w:color="auto" w:fill="auto"/>
            <w:vAlign w:val="center"/>
            <w:hideMark/>
          </w:tcPr>
          <w:p w14:paraId="12CADADD" w14:textId="77777777" w:rsidR="0052020E" w:rsidRPr="00653501" w:rsidRDefault="0052020E" w:rsidP="00AC0B1B">
            <w:pPr>
              <w:rPr>
                <w:rFonts w:ascii="Arial" w:eastAsia="Times New Roman" w:hAnsi="Arial" w:cs="Arial"/>
                <w:sz w:val="16"/>
                <w:szCs w:val="16"/>
                <w:lang w:eastAsia="es-CO"/>
              </w:rPr>
            </w:pPr>
            <w:r w:rsidRPr="00653501">
              <w:rPr>
                <w:rFonts w:ascii="Arial" w:eastAsia="Times New Roman" w:hAnsi="Arial" w:cs="Arial"/>
                <w:sz w:val="16"/>
                <w:szCs w:val="16"/>
                <w:lang w:eastAsia="es-CO"/>
              </w:rPr>
              <w:t>No implica afectaciones de tipo legal / jurídico para la Entidad.</w:t>
            </w:r>
          </w:p>
        </w:tc>
        <w:tc>
          <w:tcPr>
            <w:tcW w:w="1641" w:type="dxa"/>
            <w:tcBorders>
              <w:top w:val="nil"/>
              <w:left w:val="nil"/>
              <w:bottom w:val="single" w:sz="4" w:space="0" w:color="auto"/>
              <w:right w:val="single" w:sz="8" w:space="0" w:color="auto"/>
            </w:tcBorders>
            <w:shd w:val="clear" w:color="auto" w:fill="auto"/>
            <w:noWrap/>
            <w:vAlign w:val="center"/>
            <w:hideMark/>
          </w:tcPr>
          <w:p w14:paraId="0B3B0869" w14:textId="77777777" w:rsidR="0052020E" w:rsidRPr="00653501" w:rsidRDefault="0052020E" w:rsidP="00AC0B1B">
            <w:pPr>
              <w:rPr>
                <w:rFonts w:ascii="Arial" w:eastAsia="Times New Roman" w:hAnsi="Arial" w:cs="Arial"/>
                <w:sz w:val="16"/>
                <w:szCs w:val="16"/>
                <w:lang w:eastAsia="es-CO"/>
              </w:rPr>
            </w:pPr>
            <w:r w:rsidRPr="00653501">
              <w:rPr>
                <w:rFonts w:ascii="Arial" w:eastAsia="Times New Roman" w:hAnsi="Arial" w:cs="Arial"/>
                <w:sz w:val="16"/>
                <w:szCs w:val="16"/>
                <w:lang w:eastAsia="es-CO"/>
              </w:rPr>
              <w:t> </w:t>
            </w:r>
          </w:p>
        </w:tc>
      </w:tr>
      <w:tr w:rsidR="00653501" w:rsidRPr="00653501" w14:paraId="225642A0" w14:textId="77777777" w:rsidTr="00F86BCE">
        <w:trPr>
          <w:trHeight w:val="442"/>
          <w:jc w:val="center"/>
        </w:trPr>
        <w:tc>
          <w:tcPr>
            <w:tcW w:w="2038" w:type="dxa"/>
            <w:tcBorders>
              <w:top w:val="nil"/>
              <w:left w:val="single" w:sz="8" w:space="0" w:color="auto"/>
              <w:bottom w:val="single" w:sz="4" w:space="0" w:color="auto"/>
              <w:right w:val="single" w:sz="4" w:space="0" w:color="auto"/>
            </w:tcBorders>
            <w:shd w:val="clear" w:color="auto" w:fill="auto"/>
            <w:noWrap/>
            <w:vAlign w:val="center"/>
            <w:hideMark/>
          </w:tcPr>
          <w:p w14:paraId="0B7C1D34" w14:textId="77777777" w:rsidR="0052020E" w:rsidRPr="00653501" w:rsidRDefault="0052020E" w:rsidP="00AC0B1B">
            <w:pPr>
              <w:rPr>
                <w:rFonts w:ascii="Arial" w:eastAsia="Times New Roman" w:hAnsi="Arial" w:cs="Arial"/>
                <w:sz w:val="16"/>
                <w:szCs w:val="16"/>
                <w:lang w:eastAsia="es-CO"/>
              </w:rPr>
            </w:pPr>
            <w:r w:rsidRPr="00653501">
              <w:rPr>
                <w:rFonts w:ascii="Arial" w:eastAsia="Times New Roman" w:hAnsi="Arial" w:cs="Arial"/>
                <w:sz w:val="16"/>
                <w:szCs w:val="16"/>
                <w:lang w:eastAsia="es-CO"/>
              </w:rPr>
              <w:t>Media</w:t>
            </w:r>
          </w:p>
        </w:tc>
        <w:tc>
          <w:tcPr>
            <w:tcW w:w="4779" w:type="dxa"/>
            <w:tcBorders>
              <w:top w:val="nil"/>
              <w:left w:val="nil"/>
              <w:bottom w:val="single" w:sz="4" w:space="0" w:color="auto"/>
              <w:right w:val="single" w:sz="4" w:space="0" w:color="auto"/>
            </w:tcBorders>
            <w:shd w:val="clear" w:color="000000" w:fill="FFFFFF"/>
            <w:vAlign w:val="center"/>
            <w:hideMark/>
          </w:tcPr>
          <w:p w14:paraId="3379130E" w14:textId="77777777" w:rsidR="0052020E" w:rsidRPr="00653501" w:rsidRDefault="0052020E" w:rsidP="00AC0B1B">
            <w:pPr>
              <w:rPr>
                <w:rFonts w:ascii="Arial" w:eastAsia="Times New Roman" w:hAnsi="Arial" w:cs="Arial"/>
                <w:sz w:val="16"/>
                <w:szCs w:val="16"/>
                <w:lang w:eastAsia="es-CO"/>
              </w:rPr>
            </w:pPr>
            <w:r w:rsidRPr="00653501">
              <w:rPr>
                <w:rFonts w:ascii="Arial" w:eastAsia="Times New Roman" w:hAnsi="Arial" w:cs="Arial"/>
                <w:sz w:val="16"/>
                <w:szCs w:val="16"/>
                <w:lang w:eastAsia="es-CO"/>
              </w:rPr>
              <w:t>Implica afectaciones de tipo legal / jurídico (Peticiones, quejas)</w:t>
            </w:r>
          </w:p>
        </w:tc>
        <w:tc>
          <w:tcPr>
            <w:tcW w:w="1641" w:type="dxa"/>
            <w:tcBorders>
              <w:top w:val="nil"/>
              <w:left w:val="nil"/>
              <w:bottom w:val="single" w:sz="4" w:space="0" w:color="auto"/>
              <w:right w:val="single" w:sz="8" w:space="0" w:color="auto"/>
            </w:tcBorders>
            <w:shd w:val="clear" w:color="auto" w:fill="auto"/>
            <w:noWrap/>
            <w:vAlign w:val="center"/>
            <w:hideMark/>
          </w:tcPr>
          <w:p w14:paraId="46DCDEA5" w14:textId="77777777" w:rsidR="0052020E" w:rsidRPr="00653501" w:rsidRDefault="0052020E" w:rsidP="00AC0B1B">
            <w:pPr>
              <w:rPr>
                <w:rFonts w:ascii="Arial" w:eastAsia="Times New Roman" w:hAnsi="Arial" w:cs="Arial"/>
                <w:sz w:val="16"/>
                <w:szCs w:val="16"/>
                <w:lang w:eastAsia="es-CO"/>
              </w:rPr>
            </w:pPr>
            <w:r w:rsidRPr="00653501">
              <w:rPr>
                <w:rFonts w:ascii="Arial" w:eastAsia="Times New Roman" w:hAnsi="Arial" w:cs="Arial"/>
                <w:sz w:val="16"/>
                <w:szCs w:val="16"/>
                <w:lang w:eastAsia="es-CO"/>
              </w:rPr>
              <w:t> </w:t>
            </w:r>
          </w:p>
        </w:tc>
      </w:tr>
      <w:tr w:rsidR="00653501" w:rsidRPr="00653501" w14:paraId="451C3885" w14:textId="77777777" w:rsidTr="00F86BCE">
        <w:trPr>
          <w:trHeight w:val="584"/>
          <w:jc w:val="center"/>
        </w:trPr>
        <w:tc>
          <w:tcPr>
            <w:tcW w:w="2038" w:type="dxa"/>
            <w:tcBorders>
              <w:top w:val="nil"/>
              <w:left w:val="single" w:sz="8" w:space="0" w:color="auto"/>
              <w:bottom w:val="single" w:sz="4" w:space="0" w:color="auto"/>
              <w:right w:val="single" w:sz="4" w:space="0" w:color="auto"/>
            </w:tcBorders>
            <w:shd w:val="clear" w:color="auto" w:fill="auto"/>
            <w:noWrap/>
            <w:vAlign w:val="center"/>
            <w:hideMark/>
          </w:tcPr>
          <w:p w14:paraId="6246B011" w14:textId="77777777" w:rsidR="0052020E" w:rsidRPr="00653501" w:rsidRDefault="0052020E" w:rsidP="00AC0B1B">
            <w:pPr>
              <w:rPr>
                <w:rFonts w:ascii="Arial" w:eastAsia="Times New Roman" w:hAnsi="Arial" w:cs="Arial"/>
                <w:sz w:val="16"/>
                <w:szCs w:val="16"/>
                <w:lang w:eastAsia="es-CO"/>
              </w:rPr>
            </w:pPr>
            <w:r w:rsidRPr="00653501">
              <w:rPr>
                <w:rFonts w:ascii="Arial" w:eastAsia="Times New Roman" w:hAnsi="Arial" w:cs="Arial"/>
                <w:sz w:val="16"/>
                <w:szCs w:val="16"/>
                <w:lang w:eastAsia="es-CO"/>
              </w:rPr>
              <w:t>Alta</w:t>
            </w:r>
          </w:p>
        </w:tc>
        <w:tc>
          <w:tcPr>
            <w:tcW w:w="4779" w:type="dxa"/>
            <w:tcBorders>
              <w:top w:val="nil"/>
              <w:left w:val="nil"/>
              <w:bottom w:val="single" w:sz="4" w:space="0" w:color="auto"/>
              <w:right w:val="single" w:sz="4" w:space="0" w:color="auto"/>
            </w:tcBorders>
            <w:shd w:val="clear" w:color="000000" w:fill="FFFFFF"/>
            <w:vAlign w:val="center"/>
            <w:hideMark/>
          </w:tcPr>
          <w:p w14:paraId="4CDD6201" w14:textId="77777777" w:rsidR="0052020E" w:rsidRPr="00653501" w:rsidRDefault="0052020E" w:rsidP="00AC0B1B">
            <w:pPr>
              <w:rPr>
                <w:rFonts w:ascii="Arial" w:eastAsia="Times New Roman" w:hAnsi="Arial" w:cs="Arial"/>
                <w:sz w:val="16"/>
                <w:szCs w:val="16"/>
                <w:lang w:eastAsia="es-CO"/>
              </w:rPr>
            </w:pPr>
            <w:r w:rsidRPr="00653501">
              <w:rPr>
                <w:rFonts w:ascii="Arial" w:eastAsia="Times New Roman" w:hAnsi="Arial" w:cs="Arial"/>
                <w:sz w:val="16"/>
                <w:szCs w:val="16"/>
                <w:lang w:eastAsia="es-CO"/>
              </w:rPr>
              <w:t>Alta afectación de tipo legal / jurídico para la Entidad (Demandas, tutelas, procesos disciplinarios)</w:t>
            </w:r>
          </w:p>
        </w:tc>
        <w:tc>
          <w:tcPr>
            <w:tcW w:w="1641" w:type="dxa"/>
            <w:tcBorders>
              <w:top w:val="nil"/>
              <w:left w:val="nil"/>
              <w:bottom w:val="single" w:sz="4" w:space="0" w:color="auto"/>
              <w:right w:val="single" w:sz="8" w:space="0" w:color="auto"/>
            </w:tcBorders>
            <w:shd w:val="clear" w:color="auto" w:fill="auto"/>
            <w:noWrap/>
            <w:vAlign w:val="center"/>
            <w:hideMark/>
          </w:tcPr>
          <w:p w14:paraId="6405946E" w14:textId="77777777" w:rsidR="0052020E" w:rsidRPr="00653501" w:rsidRDefault="0052020E" w:rsidP="00AC0B1B">
            <w:pPr>
              <w:rPr>
                <w:rFonts w:ascii="Arial" w:eastAsia="Times New Roman" w:hAnsi="Arial" w:cs="Arial"/>
                <w:sz w:val="16"/>
                <w:szCs w:val="16"/>
                <w:lang w:eastAsia="es-CO"/>
              </w:rPr>
            </w:pPr>
            <w:r w:rsidRPr="00653501">
              <w:rPr>
                <w:rFonts w:ascii="Arial" w:eastAsia="Times New Roman" w:hAnsi="Arial" w:cs="Arial"/>
                <w:sz w:val="16"/>
                <w:szCs w:val="16"/>
                <w:lang w:eastAsia="es-CO"/>
              </w:rPr>
              <w:t> </w:t>
            </w:r>
          </w:p>
        </w:tc>
      </w:tr>
      <w:tr w:rsidR="00653501" w:rsidRPr="00653501" w14:paraId="505FC759" w14:textId="77777777" w:rsidTr="00F86BCE">
        <w:trPr>
          <w:trHeight w:val="333"/>
          <w:jc w:val="center"/>
        </w:trPr>
        <w:tc>
          <w:tcPr>
            <w:tcW w:w="2038" w:type="dxa"/>
            <w:tcBorders>
              <w:top w:val="nil"/>
              <w:left w:val="single" w:sz="8" w:space="0" w:color="auto"/>
              <w:bottom w:val="single" w:sz="4" w:space="0" w:color="auto"/>
              <w:right w:val="single" w:sz="4" w:space="0" w:color="auto"/>
            </w:tcBorders>
            <w:shd w:val="clear" w:color="auto" w:fill="auto"/>
            <w:noWrap/>
            <w:vAlign w:val="bottom"/>
            <w:hideMark/>
          </w:tcPr>
          <w:p w14:paraId="66B12A1E" w14:textId="77777777" w:rsidR="0052020E" w:rsidRPr="00653501" w:rsidRDefault="0052020E" w:rsidP="00AC0B1B">
            <w:pPr>
              <w:rPr>
                <w:rFonts w:ascii="Arial" w:eastAsia="Times New Roman" w:hAnsi="Arial" w:cs="Arial"/>
                <w:sz w:val="16"/>
                <w:szCs w:val="16"/>
                <w:lang w:eastAsia="es-CO"/>
              </w:rPr>
            </w:pPr>
            <w:r w:rsidRPr="00653501">
              <w:rPr>
                <w:rFonts w:ascii="Arial" w:eastAsia="Times New Roman" w:hAnsi="Arial" w:cs="Arial"/>
                <w:sz w:val="16"/>
                <w:szCs w:val="16"/>
                <w:lang w:eastAsia="es-CO"/>
              </w:rPr>
              <w:t> </w:t>
            </w:r>
          </w:p>
        </w:tc>
        <w:tc>
          <w:tcPr>
            <w:tcW w:w="4779" w:type="dxa"/>
            <w:tcBorders>
              <w:top w:val="nil"/>
              <w:left w:val="nil"/>
              <w:bottom w:val="single" w:sz="4" w:space="0" w:color="auto"/>
              <w:right w:val="single" w:sz="4" w:space="0" w:color="auto"/>
            </w:tcBorders>
            <w:shd w:val="clear" w:color="auto" w:fill="auto"/>
            <w:noWrap/>
            <w:vAlign w:val="bottom"/>
            <w:hideMark/>
          </w:tcPr>
          <w:p w14:paraId="35A9BF01" w14:textId="77777777" w:rsidR="0052020E" w:rsidRPr="00653501" w:rsidRDefault="0052020E" w:rsidP="00AC0B1B">
            <w:pPr>
              <w:rPr>
                <w:rFonts w:ascii="Arial" w:eastAsia="Times New Roman" w:hAnsi="Arial" w:cs="Arial"/>
                <w:sz w:val="16"/>
                <w:szCs w:val="16"/>
                <w:lang w:eastAsia="es-CO"/>
              </w:rPr>
            </w:pPr>
            <w:r w:rsidRPr="00653501">
              <w:rPr>
                <w:rFonts w:ascii="Arial" w:eastAsia="Times New Roman" w:hAnsi="Arial" w:cs="Arial"/>
                <w:sz w:val="16"/>
                <w:szCs w:val="16"/>
                <w:lang w:eastAsia="es-CO"/>
              </w:rPr>
              <w:t> </w:t>
            </w:r>
          </w:p>
        </w:tc>
        <w:tc>
          <w:tcPr>
            <w:tcW w:w="1641" w:type="dxa"/>
            <w:tcBorders>
              <w:top w:val="nil"/>
              <w:left w:val="nil"/>
              <w:bottom w:val="single" w:sz="4" w:space="0" w:color="auto"/>
              <w:right w:val="single" w:sz="8" w:space="0" w:color="auto"/>
            </w:tcBorders>
            <w:shd w:val="clear" w:color="auto" w:fill="auto"/>
            <w:noWrap/>
            <w:vAlign w:val="bottom"/>
            <w:hideMark/>
          </w:tcPr>
          <w:p w14:paraId="4C1157BD" w14:textId="77777777" w:rsidR="0052020E" w:rsidRPr="00653501" w:rsidRDefault="0052020E" w:rsidP="00AC0B1B">
            <w:pPr>
              <w:rPr>
                <w:rFonts w:ascii="Arial" w:eastAsia="Times New Roman" w:hAnsi="Arial" w:cs="Arial"/>
                <w:sz w:val="16"/>
                <w:szCs w:val="16"/>
                <w:lang w:eastAsia="es-CO"/>
              </w:rPr>
            </w:pPr>
            <w:r w:rsidRPr="00653501">
              <w:rPr>
                <w:rFonts w:ascii="Arial" w:eastAsia="Times New Roman" w:hAnsi="Arial" w:cs="Arial"/>
                <w:sz w:val="16"/>
                <w:szCs w:val="16"/>
                <w:lang w:eastAsia="es-CO"/>
              </w:rPr>
              <w:t> </w:t>
            </w:r>
          </w:p>
        </w:tc>
      </w:tr>
      <w:tr w:rsidR="00653501" w:rsidRPr="00653501" w14:paraId="6A88FF75" w14:textId="77777777" w:rsidTr="00F86BCE">
        <w:trPr>
          <w:trHeight w:val="333"/>
          <w:jc w:val="center"/>
        </w:trPr>
        <w:tc>
          <w:tcPr>
            <w:tcW w:w="2038" w:type="dxa"/>
            <w:tcBorders>
              <w:top w:val="nil"/>
              <w:left w:val="single" w:sz="8" w:space="0" w:color="auto"/>
              <w:bottom w:val="single" w:sz="4" w:space="0" w:color="auto"/>
              <w:right w:val="single" w:sz="4" w:space="0" w:color="auto"/>
            </w:tcBorders>
            <w:shd w:val="clear" w:color="auto" w:fill="auto"/>
            <w:noWrap/>
            <w:vAlign w:val="center"/>
            <w:hideMark/>
          </w:tcPr>
          <w:p w14:paraId="056F8B6F" w14:textId="77777777" w:rsidR="0052020E" w:rsidRPr="00653501" w:rsidRDefault="0052020E" w:rsidP="00AC0B1B">
            <w:pPr>
              <w:rPr>
                <w:rFonts w:ascii="Arial" w:eastAsia="Times New Roman" w:hAnsi="Arial" w:cs="Arial"/>
                <w:b/>
                <w:bCs/>
                <w:sz w:val="16"/>
                <w:szCs w:val="16"/>
                <w:lang w:eastAsia="es-CO"/>
              </w:rPr>
            </w:pPr>
            <w:r w:rsidRPr="00653501">
              <w:rPr>
                <w:rFonts w:ascii="Arial" w:eastAsia="Times New Roman" w:hAnsi="Arial" w:cs="Arial"/>
                <w:b/>
                <w:bCs/>
                <w:sz w:val="16"/>
                <w:szCs w:val="16"/>
                <w:lang w:eastAsia="es-CO"/>
              </w:rPr>
              <w:t>VARIABLE</w:t>
            </w:r>
          </w:p>
        </w:tc>
        <w:tc>
          <w:tcPr>
            <w:tcW w:w="4779" w:type="dxa"/>
            <w:tcBorders>
              <w:top w:val="nil"/>
              <w:left w:val="nil"/>
              <w:bottom w:val="single" w:sz="4" w:space="0" w:color="auto"/>
              <w:right w:val="single" w:sz="4" w:space="0" w:color="auto"/>
            </w:tcBorders>
            <w:shd w:val="clear" w:color="auto" w:fill="auto"/>
            <w:noWrap/>
            <w:vAlign w:val="center"/>
            <w:hideMark/>
          </w:tcPr>
          <w:p w14:paraId="2344DC98" w14:textId="77777777" w:rsidR="0052020E" w:rsidRPr="00653501" w:rsidRDefault="0052020E" w:rsidP="00AC0B1B">
            <w:pPr>
              <w:rPr>
                <w:rFonts w:ascii="Arial" w:eastAsia="Times New Roman" w:hAnsi="Arial" w:cs="Arial"/>
                <w:sz w:val="16"/>
                <w:szCs w:val="16"/>
                <w:lang w:eastAsia="es-CO"/>
              </w:rPr>
            </w:pPr>
            <w:r w:rsidRPr="00653501">
              <w:rPr>
                <w:rFonts w:ascii="Arial" w:eastAsia="Times New Roman" w:hAnsi="Arial" w:cs="Arial"/>
                <w:sz w:val="16"/>
                <w:szCs w:val="16"/>
                <w:lang w:eastAsia="es-CO"/>
              </w:rPr>
              <w:t> </w:t>
            </w:r>
          </w:p>
        </w:tc>
        <w:tc>
          <w:tcPr>
            <w:tcW w:w="1641" w:type="dxa"/>
            <w:tcBorders>
              <w:top w:val="nil"/>
              <w:left w:val="nil"/>
              <w:bottom w:val="single" w:sz="4" w:space="0" w:color="auto"/>
              <w:right w:val="single" w:sz="8" w:space="0" w:color="auto"/>
            </w:tcBorders>
            <w:shd w:val="clear" w:color="auto" w:fill="auto"/>
            <w:noWrap/>
            <w:vAlign w:val="center"/>
            <w:hideMark/>
          </w:tcPr>
          <w:p w14:paraId="23CF80B2" w14:textId="77777777" w:rsidR="0052020E" w:rsidRPr="00653501" w:rsidRDefault="0052020E" w:rsidP="00AC0B1B">
            <w:pPr>
              <w:rPr>
                <w:rFonts w:ascii="Arial" w:eastAsia="Times New Roman" w:hAnsi="Arial" w:cs="Arial"/>
                <w:sz w:val="16"/>
                <w:szCs w:val="16"/>
                <w:lang w:eastAsia="es-CO"/>
              </w:rPr>
            </w:pPr>
            <w:r w:rsidRPr="00653501">
              <w:rPr>
                <w:rFonts w:ascii="Arial" w:eastAsia="Times New Roman" w:hAnsi="Arial" w:cs="Arial"/>
                <w:sz w:val="16"/>
                <w:szCs w:val="16"/>
                <w:lang w:eastAsia="es-CO"/>
              </w:rPr>
              <w:t> </w:t>
            </w:r>
          </w:p>
        </w:tc>
      </w:tr>
      <w:tr w:rsidR="00653501" w:rsidRPr="00653501" w14:paraId="75617053" w14:textId="77777777" w:rsidTr="00F86BCE">
        <w:trPr>
          <w:trHeight w:val="346"/>
          <w:jc w:val="center"/>
        </w:trPr>
        <w:tc>
          <w:tcPr>
            <w:tcW w:w="2038" w:type="dxa"/>
            <w:tcBorders>
              <w:top w:val="nil"/>
              <w:left w:val="single" w:sz="8" w:space="0" w:color="auto"/>
              <w:bottom w:val="single" w:sz="4" w:space="0" w:color="auto"/>
              <w:right w:val="single" w:sz="4" w:space="0" w:color="auto"/>
            </w:tcBorders>
            <w:shd w:val="clear" w:color="auto" w:fill="auto"/>
            <w:vAlign w:val="center"/>
            <w:hideMark/>
          </w:tcPr>
          <w:p w14:paraId="24BD20B2" w14:textId="77777777" w:rsidR="0052020E" w:rsidRPr="00653501" w:rsidRDefault="0052020E" w:rsidP="00AC0B1B">
            <w:pPr>
              <w:rPr>
                <w:rFonts w:ascii="Arial" w:eastAsia="Times New Roman" w:hAnsi="Arial" w:cs="Arial"/>
                <w:b/>
                <w:bCs/>
                <w:sz w:val="20"/>
                <w:szCs w:val="20"/>
                <w:lang w:eastAsia="es-CO"/>
              </w:rPr>
            </w:pPr>
            <w:r w:rsidRPr="00653501">
              <w:rPr>
                <w:rFonts w:ascii="Arial" w:eastAsia="Times New Roman" w:hAnsi="Arial" w:cs="Arial"/>
                <w:b/>
                <w:bCs/>
                <w:sz w:val="20"/>
                <w:szCs w:val="20"/>
                <w:lang w:eastAsia="es-CO"/>
              </w:rPr>
              <w:t>Imagen institucional y/o Reputación</w:t>
            </w:r>
          </w:p>
        </w:tc>
        <w:tc>
          <w:tcPr>
            <w:tcW w:w="4779" w:type="dxa"/>
            <w:tcBorders>
              <w:top w:val="nil"/>
              <w:left w:val="nil"/>
              <w:bottom w:val="single" w:sz="4" w:space="0" w:color="auto"/>
              <w:right w:val="single" w:sz="4" w:space="0" w:color="auto"/>
            </w:tcBorders>
            <w:shd w:val="clear" w:color="auto" w:fill="auto"/>
            <w:noWrap/>
            <w:vAlign w:val="center"/>
            <w:hideMark/>
          </w:tcPr>
          <w:p w14:paraId="069C0371" w14:textId="77777777" w:rsidR="0052020E" w:rsidRPr="00653501" w:rsidRDefault="0052020E" w:rsidP="00AC0B1B">
            <w:pPr>
              <w:rPr>
                <w:rFonts w:ascii="Arial" w:eastAsia="Times New Roman" w:hAnsi="Arial" w:cs="Arial"/>
                <w:sz w:val="16"/>
                <w:szCs w:val="16"/>
                <w:lang w:eastAsia="es-CO"/>
              </w:rPr>
            </w:pPr>
            <w:r w:rsidRPr="00653501">
              <w:rPr>
                <w:rFonts w:ascii="Arial" w:eastAsia="Times New Roman" w:hAnsi="Arial" w:cs="Arial"/>
                <w:sz w:val="16"/>
                <w:szCs w:val="16"/>
                <w:lang w:eastAsia="es-CO"/>
              </w:rPr>
              <w:t> </w:t>
            </w:r>
          </w:p>
        </w:tc>
        <w:tc>
          <w:tcPr>
            <w:tcW w:w="1641" w:type="dxa"/>
            <w:tcBorders>
              <w:top w:val="nil"/>
              <w:left w:val="nil"/>
              <w:bottom w:val="single" w:sz="4" w:space="0" w:color="auto"/>
              <w:right w:val="single" w:sz="8" w:space="0" w:color="auto"/>
            </w:tcBorders>
            <w:shd w:val="clear" w:color="auto" w:fill="auto"/>
            <w:noWrap/>
            <w:vAlign w:val="center"/>
            <w:hideMark/>
          </w:tcPr>
          <w:p w14:paraId="2A3CB110" w14:textId="77777777" w:rsidR="0052020E" w:rsidRPr="00653501" w:rsidRDefault="0052020E" w:rsidP="00AC0B1B">
            <w:pPr>
              <w:rPr>
                <w:rFonts w:ascii="Arial" w:eastAsia="Times New Roman" w:hAnsi="Arial" w:cs="Arial"/>
                <w:sz w:val="16"/>
                <w:szCs w:val="16"/>
                <w:lang w:eastAsia="es-CO"/>
              </w:rPr>
            </w:pPr>
            <w:r w:rsidRPr="00653501">
              <w:rPr>
                <w:rFonts w:ascii="Arial" w:eastAsia="Times New Roman" w:hAnsi="Arial" w:cs="Arial"/>
                <w:sz w:val="16"/>
                <w:szCs w:val="16"/>
                <w:lang w:eastAsia="es-CO"/>
              </w:rPr>
              <w:t> </w:t>
            </w:r>
          </w:p>
        </w:tc>
      </w:tr>
      <w:tr w:rsidR="00653501" w:rsidRPr="00653501" w14:paraId="7B71528E" w14:textId="77777777" w:rsidTr="00F86BCE">
        <w:trPr>
          <w:trHeight w:val="396"/>
          <w:jc w:val="center"/>
        </w:trPr>
        <w:tc>
          <w:tcPr>
            <w:tcW w:w="2038" w:type="dxa"/>
            <w:tcBorders>
              <w:top w:val="nil"/>
              <w:left w:val="single" w:sz="8" w:space="0" w:color="auto"/>
              <w:bottom w:val="single" w:sz="4" w:space="0" w:color="auto"/>
              <w:right w:val="single" w:sz="4" w:space="0" w:color="auto"/>
            </w:tcBorders>
            <w:shd w:val="clear" w:color="auto" w:fill="auto"/>
            <w:vAlign w:val="center"/>
            <w:hideMark/>
          </w:tcPr>
          <w:p w14:paraId="361F253A" w14:textId="77777777" w:rsidR="0052020E" w:rsidRPr="00653501" w:rsidRDefault="0052020E" w:rsidP="00AC0B1B">
            <w:pPr>
              <w:jc w:val="center"/>
              <w:rPr>
                <w:rFonts w:ascii="Arial" w:eastAsia="Times New Roman" w:hAnsi="Arial" w:cs="Arial"/>
                <w:b/>
                <w:bCs/>
                <w:sz w:val="16"/>
                <w:szCs w:val="16"/>
                <w:lang w:eastAsia="es-CO"/>
              </w:rPr>
            </w:pPr>
            <w:r w:rsidRPr="00653501">
              <w:rPr>
                <w:rFonts w:ascii="Arial" w:eastAsia="Times New Roman" w:hAnsi="Arial" w:cs="Arial"/>
                <w:b/>
                <w:bCs/>
                <w:sz w:val="16"/>
                <w:szCs w:val="16"/>
                <w:lang w:eastAsia="es-CO"/>
              </w:rPr>
              <w:t>Escala de impacto</w:t>
            </w:r>
          </w:p>
        </w:tc>
        <w:tc>
          <w:tcPr>
            <w:tcW w:w="4779" w:type="dxa"/>
            <w:tcBorders>
              <w:top w:val="nil"/>
              <w:left w:val="nil"/>
              <w:bottom w:val="single" w:sz="4" w:space="0" w:color="auto"/>
              <w:right w:val="single" w:sz="4" w:space="0" w:color="auto"/>
            </w:tcBorders>
            <w:shd w:val="clear" w:color="auto" w:fill="auto"/>
            <w:noWrap/>
            <w:vAlign w:val="center"/>
            <w:hideMark/>
          </w:tcPr>
          <w:p w14:paraId="63E3EC53" w14:textId="77777777" w:rsidR="0052020E" w:rsidRPr="00653501" w:rsidRDefault="0052020E" w:rsidP="00AC0B1B">
            <w:pPr>
              <w:jc w:val="center"/>
              <w:rPr>
                <w:rFonts w:ascii="Arial" w:eastAsia="Times New Roman" w:hAnsi="Arial" w:cs="Arial"/>
                <w:b/>
                <w:bCs/>
                <w:sz w:val="16"/>
                <w:szCs w:val="16"/>
                <w:lang w:eastAsia="es-CO"/>
              </w:rPr>
            </w:pPr>
            <w:r w:rsidRPr="00653501">
              <w:rPr>
                <w:rFonts w:ascii="Arial" w:eastAsia="Times New Roman" w:hAnsi="Arial" w:cs="Arial"/>
                <w:b/>
                <w:bCs/>
                <w:sz w:val="16"/>
                <w:szCs w:val="16"/>
                <w:lang w:eastAsia="es-CO"/>
              </w:rPr>
              <w:t>Descripción</w:t>
            </w:r>
          </w:p>
        </w:tc>
        <w:tc>
          <w:tcPr>
            <w:tcW w:w="1641" w:type="dxa"/>
            <w:tcBorders>
              <w:top w:val="nil"/>
              <w:left w:val="nil"/>
              <w:bottom w:val="single" w:sz="4" w:space="0" w:color="auto"/>
              <w:right w:val="single" w:sz="8" w:space="0" w:color="auto"/>
            </w:tcBorders>
            <w:shd w:val="clear" w:color="auto" w:fill="auto"/>
            <w:noWrap/>
            <w:vAlign w:val="center"/>
            <w:hideMark/>
          </w:tcPr>
          <w:p w14:paraId="39EE0638" w14:textId="77777777" w:rsidR="0052020E" w:rsidRPr="00653501" w:rsidRDefault="0052020E" w:rsidP="00AC0B1B">
            <w:pPr>
              <w:jc w:val="center"/>
              <w:rPr>
                <w:rFonts w:ascii="Arial" w:eastAsia="Times New Roman" w:hAnsi="Arial" w:cs="Arial"/>
                <w:b/>
                <w:bCs/>
                <w:sz w:val="16"/>
                <w:szCs w:val="16"/>
                <w:lang w:eastAsia="es-CO"/>
              </w:rPr>
            </w:pPr>
            <w:r w:rsidRPr="00653501">
              <w:rPr>
                <w:rFonts w:ascii="Arial" w:eastAsia="Times New Roman" w:hAnsi="Arial" w:cs="Arial"/>
                <w:b/>
                <w:bCs/>
                <w:sz w:val="16"/>
                <w:szCs w:val="16"/>
                <w:lang w:eastAsia="es-CO"/>
              </w:rPr>
              <w:t>Importancia</w:t>
            </w:r>
          </w:p>
        </w:tc>
      </w:tr>
      <w:tr w:rsidR="00653501" w:rsidRPr="00653501" w14:paraId="34F4D1E0" w14:textId="77777777" w:rsidTr="00F86BCE">
        <w:trPr>
          <w:trHeight w:val="298"/>
          <w:jc w:val="center"/>
        </w:trPr>
        <w:tc>
          <w:tcPr>
            <w:tcW w:w="2038" w:type="dxa"/>
            <w:tcBorders>
              <w:top w:val="nil"/>
              <w:left w:val="single" w:sz="8" w:space="0" w:color="auto"/>
              <w:bottom w:val="single" w:sz="4" w:space="0" w:color="auto"/>
              <w:right w:val="single" w:sz="4" w:space="0" w:color="auto"/>
            </w:tcBorders>
            <w:shd w:val="clear" w:color="auto" w:fill="auto"/>
            <w:noWrap/>
            <w:vAlign w:val="center"/>
            <w:hideMark/>
          </w:tcPr>
          <w:p w14:paraId="457904FA" w14:textId="77777777" w:rsidR="0052020E" w:rsidRPr="00653501" w:rsidRDefault="0052020E" w:rsidP="00AC0B1B">
            <w:pPr>
              <w:rPr>
                <w:rFonts w:ascii="Arial" w:eastAsia="Times New Roman" w:hAnsi="Arial" w:cs="Arial"/>
                <w:sz w:val="16"/>
                <w:szCs w:val="16"/>
                <w:lang w:eastAsia="es-CO"/>
              </w:rPr>
            </w:pPr>
            <w:r w:rsidRPr="00653501">
              <w:rPr>
                <w:rFonts w:ascii="Arial" w:eastAsia="Times New Roman" w:hAnsi="Arial" w:cs="Arial"/>
                <w:sz w:val="16"/>
                <w:szCs w:val="16"/>
                <w:lang w:eastAsia="es-CO"/>
              </w:rPr>
              <w:t>Baja</w:t>
            </w:r>
          </w:p>
        </w:tc>
        <w:tc>
          <w:tcPr>
            <w:tcW w:w="4779" w:type="dxa"/>
            <w:tcBorders>
              <w:top w:val="nil"/>
              <w:left w:val="nil"/>
              <w:bottom w:val="single" w:sz="4" w:space="0" w:color="auto"/>
              <w:right w:val="single" w:sz="4" w:space="0" w:color="auto"/>
            </w:tcBorders>
            <w:shd w:val="clear" w:color="auto" w:fill="auto"/>
            <w:vAlign w:val="center"/>
            <w:hideMark/>
          </w:tcPr>
          <w:p w14:paraId="4EC0BA2B" w14:textId="77777777" w:rsidR="0052020E" w:rsidRPr="00653501" w:rsidRDefault="0052020E" w:rsidP="00AC0B1B">
            <w:pPr>
              <w:rPr>
                <w:rFonts w:ascii="Arial" w:eastAsia="Times New Roman" w:hAnsi="Arial" w:cs="Arial"/>
                <w:sz w:val="16"/>
                <w:szCs w:val="16"/>
                <w:lang w:eastAsia="es-CO"/>
              </w:rPr>
            </w:pPr>
            <w:r w:rsidRPr="00653501">
              <w:rPr>
                <w:rFonts w:ascii="Arial" w:eastAsia="Times New Roman" w:hAnsi="Arial" w:cs="Arial"/>
                <w:sz w:val="16"/>
                <w:szCs w:val="16"/>
                <w:lang w:eastAsia="es-CO"/>
              </w:rPr>
              <w:t>No afecta la buena imagen y credibilidad de la Entidad.</w:t>
            </w:r>
          </w:p>
        </w:tc>
        <w:tc>
          <w:tcPr>
            <w:tcW w:w="1641" w:type="dxa"/>
            <w:tcBorders>
              <w:top w:val="nil"/>
              <w:left w:val="nil"/>
              <w:bottom w:val="single" w:sz="4" w:space="0" w:color="auto"/>
              <w:right w:val="single" w:sz="8" w:space="0" w:color="auto"/>
            </w:tcBorders>
            <w:shd w:val="clear" w:color="auto" w:fill="auto"/>
            <w:noWrap/>
            <w:vAlign w:val="center"/>
            <w:hideMark/>
          </w:tcPr>
          <w:p w14:paraId="52B2EB2C" w14:textId="77777777" w:rsidR="0052020E" w:rsidRPr="00653501" w:rsidRDefault="0052020E" w:rsidP="00AC0B1B">
            <w:pPr>
              <w:rPr>
                <w:rFonts w:ascii="Arial" w:eastAsia="Times New Roman" w:hAnsi="Arial" w:cs="Arial"/>
                <w:sz w:val="16"/>
                <w:szCs w:val="16"/>
                <w:lang w:eastAsia="es-CO"/>
              </w:rPr>
            </w:pPr>
            <w:r w:rsidRPr="00653501">
              <w:rPr>
                <w:rFonts w:ascii="Arial" w:eastAsia="Times New Roman" w:hAnsi="Arial" w:cs="Arial"/>
                <w:sz w:val="16"/>
                <w:szCs w:val="16"/>
                <w:lang w:eastAsia="es-CO"/>
              </w:rPr>
              <w:t> </w:t>
            </w:r>
          </w:p>
        </w:tc>
      </w:tr>
      <w:tr w:rsidR="00653501" w:rsidRPr="00653501" w14:paraId="04E37721" w14:textId="77777777" w:rsidTr="00F86BCE">
        <w:trPr>
          <w:trHeight w:val="438"/>
          <w:jc w:val="center"/>
        </w:trPr>
        <w:tc>
          <w:tcPr>
            <w:tcW w:w="2038" w:type="dxa"/>
            <w:tcBorders>
              <w:top w:val="nil"/>
              <w:left w:val="single" w:sz="8" w:space="0" w:color="auto"/>
              <w:bottom w:val="single" w:sz="4" w:space="0" w:color="auto"/>
              <w:right w:val="single" w:sz="4" w:space="0" w:color="auto"/>
            </w:tcBorders>
            <w:shd w:val="clear" w:color="auto" w:fill="auto"/>
            <w:noWrap/>
            <w:vAlign w:val="center"/>
            <w:hideMark/>
          </w:tcPr>
          <w:p w14:paraId="2F243E84" w14:textId="77777777" w:rsidR="0052020E" w:rsidRPr="00653501" w:rsidRDefault="0052020E" w:rsidP="00AC0B1B">
            <w:pPr>
              <w:rPr>
                <w:rFonts w:ascii="Arial" w:eastAsia="Times New Roman" w:hAnsi="Arial" w:cs="Arial"/>
                <w:sz w:val="16"/>
                <w:szCs w:val="16"/>
                <w:lang w:eastAsia="es-CO"/>
              </w:rPr>
            </w:pPr>
            <w:r w:rsidRPr="00653501">
              <w:rPr>
                <w:rFonts w:ascii="Arial" w:eastAsia="Times New Roman" w:hAnsi="Arial" w:cs="Arial"/>
                <w:sz w:val="16"/>
                <w:szCs w:val="16"/>
                <w:lang w:eastAsia="es-CO"/>
              </w:rPr>
              <w:t>Media</w:t>
            </w:r>
          </w:p>
        </w:tc>
        <w:tc>
          <w:tcPr>
            <w:tcW w:w="4779" w:type="dxa"/>
            <w:tcBorders>
              <w:top w:val="nil"/>
              <w:left w:val="nil"/>
              <w:bottom w:val="single" w:sz="4" w:space="0" w:color="auto"/>
              <w:right w:val="single" w:sz="4" w:space="0" w:color="auto"/>
            </w:tcBorders>
            <w:shd w:val="clear" w:color="auto" w:fill="auto"/>
            <w:vAlign w:val="center"/>
            <w:hideMark/>
          </w:tcPr>
          <w:p w14:paraId="1C7F1403" w14:textId="77777777" w:rsidR="0052020E" w:rsidRPr="00653501" w:rsidRDefault="0052020E" w:rsidP="00AC0B1B">
            <w:pPr>
              <w:rPr>
                <w:rFonts w:ascii="Arial" w:eastAsia="Times New Roman" w:hAnsi="Arial" w:cs="Arial"/>
                <w:sz w:val="16"/>
                <w:szCs w:val="16"/>
                <w:lang w:eastAsia="es-CO"/>
              </w:rPr>
            </w:pPr>
            <w:r w:rsidRPr="00653501">
              <w:rPr>
                <w:rFonts w:ascii="Arial" w:eastAsia="Times New Roman" w:hAnsi="Arial" w:cs="Arial"/>
                <w:sz w:val="16"/>
                <w:szCs w:val="16"/>
                <w:lang w:eastAsia="es-CO"/>
              </w:rPr>
              <w:t>Pérdida de imagen y credibilidad a nivel de entes del Estado (Ministerios, Presidencia, Congreso, Entes de control, etc.)</w:t>
            </w:r>
          </w:p>
        </w:tc>
        <w:tc>
          <w:tcPr>
            <w:tcW w:w="1641" w:type="dxa"/>
            <w:tcBorders>
              <w:top w:val="nil"/>
              <w:left w:val="nil"/>
              <w:bottom w:val="single" w:sz="4" w:space="0" w:color="auto"/>
              <w:right w:val="single" w:sz="8" w:space="0" w:color="auto"/>
            </w:tcBorders>
            <w:shd w:val="clear" w:color="auto" w:fill="auto"/>
            <w:noWrap/>
            <w:vAlign w:val="center"/>
            <w:hideMark/>
          </w:tcPr>
          <w:p w14:paraId="522F8A8F" w14:textId="77777777" w:rsidR="0052020E" w:rsidRPr="00653501" w:rsidRDefault="0052020E" w:rsidP="00AC0B1B">
            <w:pPr>
              <w:rPr>
                <w:rFonts w:ascii="Arial" w:eastAsia="Times New Roman" w:hAnsi="Arial" w:cs="Arial"/>
                <w:sz w:val="16"/>
                <w:szCs w:val="16"/>
                <w:lang w:eastAsia="es-CO"/>
              </w:rPr>
            </w:pPr>
            <w:r w:rsidRPr="00653501">
              <w:rPr>
                <w:rFonts w:ascii="Arial" w:eastAsia="Times New Roman" w:hAnsi="Arial" w:cs="Arial"/>
                <w:sz w:val="16"/>
                <w:szCs w:val="16"/>
                <w:lang w:eastAsia="es-CO"/>
              </w:rPr>
              <w:t> </w:t>
            </w:r>
          </w:p>
        </w:tc>
      </w:tr>
      <w:tr w:rsidR="00F86BCE" w:rsidRPr="00653501" w14:paraId="47A3B24B" w14:textId="77777777" w:rsidTr="00F86BCE">
        <w:trPr>
          <w:trHeight w:val="445"/>
          <w:jc w:val="center"/>
        </w:trPr>
        <w:tc>
          <w:tcPr>
            <w:tcW w:w="2038" w:type="dxa"/>
            <w:tcBorders>
              <w:top w:val="nil"/>
              <w:left w:val="single" w:sz="8" w:space="0" w:color="auto"/>
              <w:bottom w:val="single" w:sz="8" w:space="0" w:color="auto"/>
              <w:right w:val="single" w:sz="4" w:space="0" w:color="auto"/>
            </w:tcBorders>
            <w:shd w:val="clear" w:color="auto" w:fill="auto"/>
            <w:noWrap/>
            <w:vAlign w:val="center"/>
            <w:hideMark/>
          </w:tcPr>
          <w:p w14:paraId="255DE509" w14:textId="77777777" w:rsidR="0052020E" w:rsidRPr="00653501" w:rsidRDefault="0052020E" w:rsidP="00AC0B1B">
            <w:pPr>
              <w:rPr>
                <w:rFonts w:ascii="Arial" w:eastAsia="Times New Roman" w:hAnsi="Arial" w:cs="Arial"/>
                <w:sz w:val="16"/>
                <w:szCs w:val="16"/>
                <w:lang w:eastAsia="es-CO"/>
              </w:rPr>
            </w:pPr>
            <w:r w:rsidRPr="00653501">
              <w:rPr>
                <w:rFonts w:ascii="Arial" w:eastAsia="Times New Roman" w:hAnsi="Arial" w:cs="Arial"/>
                <w:sz w:val="16"/>
                <w:szCs w:val="16"/>
                <w:lang w:eastAsia="es-CO"/>
              </w:rPr>
              <w:t>Alta</w:t>
            </w:r>
          </w:p>
        </w:tc>
        <w:tc>
          <w:tcPr>
            <w:tcW w:w="4779" w:type="dxa"/>
            <w:tcBorders>
              <w:top w:val="nil"/>
              <w:left w:val="nil"/>
              <w:bottom w:val="single" w:sz="8" w:space="0" w:color="auto"/>
              <w:right w:val="single" w:sz="4" w:space="0" w:color="auto"/>
            </w:tcBorders>
            <w:shd w:val="clear" w:color="auto" w:fill="auto"/>
            <w:vAlign w:val="center"/>
            <w:hideMark/>
          </w:tcPr>
          <w:p w14:paraId="1E285F04" w14:textId="77777777" w:rsidR="0052020E" w:rsidRPr="00653501" w:rsidRDefault="0052020E" w:rsidP="00AC0B1B">
            <w:pPr>
              <w:rPr>
                <w:rFonts w:ascii="Arial" w:eastAsia="Times New Roman" w:hAnsi="Arial" w:cs="Arial"/>
                <w:sz w:val="16"/>
                <w:szCs w:val="16"/>
                <w:lang w:eastAsia="es-CO"/>
              </w:rPr>
            </w:pPr>
            <w:r w:rsidRPr="00653501">
              <w:rPr>
                <w:rFonts w:ascii="Arial" w:eastAsia="Times New Roman" w:hAnsi="Arial" w:cs="Arial"/>
                <w:sz w:val="16"/>
                <w:szCs w:val="16"/>
                <w:lang w:eastAsia="es-CO"/>
              </w:rPr>
              <w:t>Mala imagen y pérdida de credibilidad a nivel nacional.</w:t>
            </w:r>
          </w:p>
        </w:tc>
        <w:tc>
          <w:tcPr>
            <w:tcW w:w="1641" w:type="dxa"/>
            <w:tcBorders>
              <w:top w:val="nil"/>
              <w:left w:val="nil"/>
              <w:bottom w:val="single" w:sz="8" w:space="0" w:color="auto"/>
              <w:right w:val="single" w:sz="8" w:space="0" w:color="auto"/>
            </w:tcBorders>
            <w:shd w:val="clear" w:color="auto" w:fill="auto"/>
            <w:noWrap/>
            <w:vAlign w:val="bottom"/>
            <w:hideMark/>
          </w:tcPr>
          <w:p w14:paraId="0DD1E0A4" w14:textId="77777777" w:rsidR="0052020E" w:rsidRPr="00653501" w:rsidRDefault="0052020E" w:rsidP="00AC0B1B">
            <w:pPr>
              <w:rPr>
                <w:rFonts w:ascii="Arial" w:eastAsia="Times New Roman" w:hAnsi="Arial" w:cs="Arial"/>
                <w:sz w:val="16"/>
                <w:szCs w:val="16"/>
                <w:lang w:eastAsia="es-CO"/>
              </w:rPr>
            </w:pPr>
            <w:r w:rsidRPr="00653501">
              <w:rPr>
                <w:rFonts w:ascii="Arial" w:eastAsia="Times New Roman" w:hAnsi="Arial" w:cs="Arial"/>
                <w:sz w:val="16"/>
                <w:szCs w:val="16"/>
                <w:lang w:eastAsia="es-CO"/>
              </w:rPr>
              <w:t> </w:t>
            </w:r>
          </w:p>
        </w:tc>
      </w:tr>
    </w:tbl>
    <w:p w14:paraId="3624CFEF" w14:textId="3D49CB28" w:rsidR="00E20B4F" w:rsidRPr="00653501" w:rsidRDefault="00E20B4F" w:rsidP="003D470A">
      <w:pPr>
        <w:tabs>
          <w:tab w:val="left" w:pos="993"/>
        </w:tabs>
        <w:rPr>
          <w:rFonts w:ascii="Arial" w:hAnsi="Arial" w:cs="Arial"/>
          <w:sz w:val="24"/>
          <w:szCs w:val="24"/>
          <w:lang w:val="es-MX"/>
        </w:rPr>
      </w:pPr>
    </w:p>
    <w:p w14:paraId="4A027A0F" w14:textId="77777777" w:rsidR="00EE16F1" w:rsidRPr="00653501" w:rsidRDefault="00EE16F1" w:rsidP="00EE16F1">
      <w:pPr>
        <w:shd w:val="clear" w:color="auto" w:fill="FFFFFF"/>
        <w:spacing w:before="100" w:beforeAutospacing="1" w:after="100" w:afterAutospacing="1"/>
        <w:rPr>
          <w:rFonts w:ascii="Arial" w:eastAsia="Times New Roman" w:hAnsi="Arial" w:cs="Arial"/>
          <w:sz w:val="24"/>
          <w:szCs w:val="24"/>
          <w:lang w:eastAsia="es-CO"/>
        </w:rPr>
      </w:pPr>
      <w:r w:rsidRPr="00653501">
        <w:rPr>
          <w:rFonts w:ascii="Arial" w:eastAsia="Times New Roman" w:hAnsi="Arial" w:cs="Arial"/>
          <w:sz w:val="24"/>
          <w:szCs w:val="24"/>
          <w:lang w:eastAsia="es-CO"/>
        </w:rPr>
        <w:t>El anterior formato, se aplica a los procesos teniendo como insumo para las Variables, la información que se obtiene del SIGI, en cuanto a su Caracterización y el análisis de Riesgos; de igual forma, el presupuesto de la Entidad correspondiente al año que se esté analizando.</w:t>
      </w:r>
    </w:p>
    <w:p w14:paraId="5C116A17" w14:textId="77777777" w:rsidR="00EE16F1" w:rsidRPr="00653501" w:rsidRDefault="00EE16F1" w:rsidP="00EE16F1">
      <w:pPr>
        <w:shd w:val="clear" w:color="auto" w:fill="FFFFFF"/>
        <w:spacing w:before="100" w:beforeAutospacing="1" w:after="100" w:afterAutospacing="1"/>
        <w:rPr>
          <w:rFonts w:ascii="Arial" w:eastAsia="Times New Roman" w:hAnsi="Arial" w:cs="Arial"/>
          <w:sz w:val="24"/>
          <w:szCs w:val="24"/>
          <w:lang w:eastAsia="es-CO"/>
        </w:rPr>
      </w:pPr>
      <w:r w:rsidRPr="00653501">
        <w:rPr>
          <w:rFonts w:ascii="Arial" w:eastAsia="Times New Roman" w:hAnsi="Arial" w:cs="Arial"/>
          <w:sz w:val="24"/>
          <w:szCs w:val="24"/>
          <w:lang w:eastAsia="es-CO"/>
        </w:rPr>
        <w:t xml:space="preserve">En la medida en que se considere necesaria la actualización del Programa de Documentos Vitales y de la información que se revisa, será necesario aplicar el anterior formato y sus variables a cada uno de los procesos de la SIC. </w:t>
      </w:r>
    </w:p>
    <w:p w14:paraId="38E16DA1" w14:textId="7923FFD7" w:rsidR="003B4932" w:rsidRPr="00653501" w:rsidRDefault="003B4932" w:rsidP="00F07494">
      <w:pPr>
        <w:pStyle w:val="Prrafodelista"/>
        <w:numPr>
          <w:ilvl w:val="0"/>
          <w:numId w:val="44"/>
        </w:numPr>
        <w:rPr>
          <w:rFonts w:ascii="Arial" w:hAnsi="Arial" w:cs="Arial"/>
          <w:sz w:val="24"/>
          <w:szCs w:val="24"/>
        </w:rPr>
      </w:pPr>
      <w:r w:rsidRPr="00653501">
        <w:rPr>
          <w:rFonts w:ascii="Arial" w:hAnsi="Arial" w:cs="Arial"/>
          <w:sz w:val="24"/>
          <w:szCs w:val="24"/>
        </w:rPr>
        <w:t>Variables de negocio y valoración de su impacto. Análisis de impacto en la SIC</w:t>
      </w:r>
    </w:p>
    <w:p w14:paraId="3B377C53" w14:textId="77777777" w:rsidR="003B4932" w:rsidRPr="00653501" w:rsidRDefault="003B4932" w:rsidP="003B4932">
      <w:pPr>
        <w:shd w:val="clear" w:color="auto" w:fill="FFFFFF"/>
        <w:spacing w:before="100" w:beforeAutospacing="1" w:after="100" w:afterAutospacing="1"/>
        <w:rPr>
          <w:rFonts w:ascii="Arial" w:eastAsiaTheme="minorEastAsia" w:hAnsi="Arial" w:cs="Arial"/>
          <w:sz w:val="24"/>
          <w:szCs w:val="24"/>
          <w:lang w:val="es-ES_tradnl" w:eastAsia="es-ES"/>
        </w:rPr>
      </w:pPr>
      <w:r w:rsidRPr="00653501">
        <w:rPr>
          <w:rFonts w:ascii="Arial" w:eastAsiaTheme="minorEastAsia" w:hAnsi="Arial" w:cs="Arial"/>
          <w:sz w:val="24"/>
          <w:szCs w:val="24"/>
          <w:lang w:val="es-ES_tradnl" w:eastAsia="es-ES"/>
        </w:rPr>
        <w:lastRenderedPageBreak/>
        <w:t xml:space="preserve">Tomando como insumo el mapa de procesos de la SIC, que cuenta con 18 macroprocesos y 47 procesos; 12 Estratégicos, 16 Misionales 17 de Apoyo y 2 de Seguimiento, Evaluación y Control, se les aplica el formato 1. </w:t>
      </w:r>
      <w:r w:rsidRPr="00653501">
        <w:rPr>
          <w:rFonts w:ascii="Arial" w:eastAsiaTheme="minorEastAsia" w:hAnsi="Arial" w:cs="Arial"/>
          <w:i/>
          <w:sz w:val="24"/>
          <w:szCs w:val="24"/>
          <w:lang w:val="es-ES_tradnl" w:eastAsia="es-ES"/>
        </w:rPr>
        <w:t>Importancia de los procesos de negocio</w:t>
      </w:r>
      <w:r w:rsidRPr="00653501">
        <w:rPr>
          <w:rFonts w:ascii="Arial" w:eastAsiaTheme="minorEastAsia" w:hAnsi="Arial" w:cs="Arial"/>
          <w:sz w:val="24"/>
          <w:szCs w:val="24"/>
          <w:lang w:val="es-ES_tradnl" w:eastAsia="es-ES"/>
        </w:rPr>
        <w:t>, en el que se registra la valoración que para cada una de las variables se determinó con base en la información de los Riesgos asociados a cada proceso definido en el SIGI.</w:t>
      </w:r>
    </w:p>
    <w:p w14:paraId="5AA956E4" w14:textId="77777777" w:rsidR="003B4932" w:rsidRPr="00653501" w:rsidRDefault="003B4932" w:rsidP="003B4932">
      <w:pPr>
        <w:rPr>
          <w:rFonts w:ascii="Arial" w:eastAsiaTheme="minorEastAsia" w:hAnsi="Arial" w:cs="Arial"/>
          <w:sz w:val="24"/>
          <w:szCs w:val="24"/>
          <w:lang w:val="es-ES_tradnl" w:eastAsia="es-ES"/>
        </w:rPr>
      </w:pPr>
      <w:r w:rsidRPr="00653501">
        <w:rPr>
          <w:rFonts w:ascii="Arial" w:eastAsiaTheme="minorEastAsia" w:hAnsi="Arial" w:cs="Arial"/>
          <w:sz w:val="24"/>
          <w:szCs w:val="24"/>
          <w:lang w:val="es-ES_tradnl" w:eastAsia="es-ES"/>
        </w:rPr>
        <w:t>Lo anterior permitirá ya sacado en limpio, determinar cuál es el impacto que puede acaecer sobre un determinado proceso, en el evento en que llegue a ocurrir o se materialice un determinado riesgo. Adicionalmente, se puede tomar como premisa el hecho que en un alto porcentaje de los procesos y sus riesgos están asociados a variables directas de manejo de información y/o documentación, las cuales, a su vez estarán relacionadas con documentos vitales o esenciales.</w:t>
      </w:r>
    </w:p>
    <w:p w14:paraId="2D774165" w14:textId="77777777" w:rsidR="003B4932" w:rsidRPr="00653501" w:rsidRDefault="003B4932" w:rsidP="003B4932">
      <w:pPr>
        <w:rPr>
          <w:rFonts w:ascii="Arial" w:eastAsiaTheme="minorEastAsia" w:hAnsi="Arial" w:cs="Arial"/>
          <w:sz w:val="24"/>
          <w:szCs w:val="24"/>
          <w:lang w:val="es-ES_tradnl" w:eastAsia="es-ES"/>
        </w:rPr>
      </w:pPr>
    </w:p>
    <w:p w14:paraId="4DEF7BA0" w14:textId="77777777" w:rsidR="00E153FD" w:rsidRPr="00653501" w:rsidRDefault="003B4932" w:rsidP="00E153FD">
      <w:pPr>
        <w:pStyle w:val="Prrafodelista"/>
        <w:numPr>
          <w:ilvl w:val="0"/>
          <w:numId w:val="28"/>
        </w:numPr>
        <w:rPr>
          <w:rFonts w:ascii="Arial" w:hAnsi="Arial" w:cs="Arial"/>
          <w:sz w:val="24"/>
          <w:szCs w:val="24"/>
        </w:rPr>
      </w:pPr>
      <w:r w:rsidRPr="00653501">
        <w:rPr>
          <w:rFonts w:ascii="Arial" w:hAnsi="Arial" w:cs="Arial"/>
          <w:sz w:val="24"/>
          <w:szCs w:val="24"/>
        </w:rPr>
        <w:t>Análisis de impacto de los procesos</w:t>
      </w:r>
      <w:r w:rsidR="00E153FD" w:rsidRPr="00653501">
        <w:rPr>
          <w:rFonts w:ascii="Arial" w:hAnsi="Arial" w:cs="Arial"/>
          <w:sz w:val="24"/>
          <w:szCs w:val="24"/>
        </w:rPr>
        <w:t xml:space="preserve"> </w:t>
      </w:r>
    </w:p>
    <w:p w14:paraId="32AF8FEC" w14:textId="77777777" w:rsidR="00E153FD" w:rsidRPr="00653501" w:rsidRDefault="00E153FD" w:rsidP="00E153FD">
      <w:pPr>
        <w:pStyle w:val="Prrafodelista"/>
        <w:ind w:left="1069"/>
        <w:rPr>
          <w:rFonts w:ascii="Arial" w:hAnsi="Arial" w:cs="Arial"/>
          <w:sz w:val="24"/>
          <w:szCs w:val="24"/>
        </w:rPr>
      </w:pPr>
    </w:p>
    <w:p w14:paraId="387C173A" w14:textId="397278E4" w:rsidR="00E153FD" w:rsidRPr="00653501" w:rsidRDefault="003B4932" w:rsidP="00E153FD">
      <w:pPr>
        <w:pStyle w:val="Prrafodelista"/>
        <w:ind w:left="1069"/>
        <w:rPr>
          <w:rFonts w:ascii="Arial" w:eastAsiaTheme="minorEastAsia" w:hAnsi="Arial" w:cs="Arial"/>
          <w:sz w:val="24"/>
          <w:szCs w:val="24"/>
          <w:lang w:val="es-ES_tradnl" w:eastAsia="es-ES"/>
        </w:rPr>
      </w:pPr>
      <w:r w:rsidRPr="00653501">
        <w:rPr>
          <w:rFonts w:ascii="Arial" w:eastAsiaTheme="minorEastAsia" w:hAnsi="Arial" w:cs="Arial"/>
          <w:sz w:val="24"/>
          <w:szCs w:val="24"/>
          <w:lang w:val="es-ES_tradnl" w:eastAsia="es-ES"/>
        </w:rPr>
        <w:t xml:space="preserve">Una vez realizada la valoración de los procesos, se procede a gestionar la información que permite obtener el impacto para cada uno de ellos, en la escala de BAJA, MEDIA, ALTA. El resultado se condensa y es consultable en el documento </w:t>
      </w:r>
      <w:r w:rsidRPr="00653501">
        <w:rPr>
          <w:rFonts w:ascii="Arial" w:eastAsiaTheme="minorEastAsia" w:hAnsi="Arial" w:cs="Arial"/>
          <w:b/>
          <w:i/>
          <w:sz w:val="24"/>
          <w:szCs w:val="24"/>
          <w:lang w:val="es-ES_tradnl" w:eastAsia="es-ES"/>
        </w:rPr>
        <w:t>PROCESOS - VARIABLES DE NEGOCIO Y ANÁLISIS DE IMPACTO</w:t>
      </w:r>
      <w:r w:rsidRPr="00653501">
        <w:rPr>
          <w:rFonts w:ascii="Arial" w:eastAsiaTheme="minorEastAsia" w:hAnsi="Arial" w:cs="Arial"/>
          <w:sz w:val="24"/>
          <w:szCs w:val="24"/>
          <w:lang w:val="es-ES_tradnl" w:eastAsia="es-ES"/>
        </w:rPr>
        <w:t xml:space="preserve">. </w:t>
      </w:r>
    </w:p>
    <w:p w14:paraId="7794A25C" w14:textId="77777777" w:rsidR="00B606BA" w:rsidRPr="00653501" w:rsidRDefault="00B606BA" w:rsidP="00E153FD">
      <w:pPr>
        <w:pStyle w:val="Prrafodelista"/>
        <w:ind w:left="1069"/>
        <w:rPr>
          <w:rFonts w:ascii="Arial" w:eastAsiaTheme="minorEastAsia" w:hAnsi="Arial" w:cs="Arial"/>
          <w:sz w:val="24"/>
          <w:szCs w:val="24"/>
          <w:lang w:val="es-ES_tradnl" w:eastAsia="es-ES"/>
        </w:rPr>
      </w:pPr>
    </w:p>
    <w:p w14:paraId="5920604F" w14:textId="77777777" w:rsidR="00E153FD" w:rsidRPr="00653501" w:rsidRDefault="003B4932" w:rsidP="00E153FD">
      <w:pPr>
        <w:pStyle w:val="Prrafodelista"/>
        <w:ind w:left="1069"/>
        <w:rPr>
          <w:rFonts w:ascii="Arial" w:eastAsiaTheme="minorEastAsia" w:hAnsi="Arial" w:cs="Arial"/>
          <w:sz w:val="24"/>
          <w:szCs w:val="24"/>
          <w:lang w:val="es-ES_tradnl" w:eastAsia="es-ES"/>
        </w:rPr>
      </w:pPr>
      <w:r w:rsidRPr="00653501">
        <w:rPr>
          <w:rFonts w:ascii="Arial" w:eastAsiaTheme="minorEastAsia" w:hAnsi="Arial" w:cs="Arial"/>
          <w:sz w:val="24"/>
          <w:szCs w:val="24"/>
          <w:lang w:val="es-ES_tradnl" w:eastAsia="es-ES"/>
        </w:rPr>
        <w:t xml:space="preserve">Si bien, el análisis de impacto en la mayoría de los procesos está en la escala Media, producto de la conjugación de las variables aplicadas, para continuar con el análisis final de conseguir la identificación de los </w:t>
      </w:r>
      <w:r w:rsidR="00CF139E" w:rsidRPr="00653501">
        <w:rPr>
          <w:rFonts w:ascii="Arial" w:eastAsiaTheme="minorEastAsia" w:hAnsi="Arial" w:cs="Arial"/>
          <w:sz w:val="24"/>
          <w:szCs w:val="24"/>
          <w:lang w:val="es-ES_tradnl" w:eastAsia="es-ES"/>
        </w:rPr>
        <w:t>procesos y sus documentos vitales</w:t>
      </w:r>
      <w:r w:rsidRPr="00653501">
        <w:rPr>
          <w:rFonts w:ascii="Arial" w:eastAsiaTheme="minorEastAsia" w:hAnsi="Arial" w:cs="Arial"/>
          <w:sz w:val="24"/>
          <w:szCs w:val="24"/>
          <w:lang w:val="es-ES_tradnl" w:eastAsia="es-ES"/>
        </w:rPr>
        <w:t>, es necesario considerar todos aquellos procesos que en el resultado del análisis de impacto están catalogados con una escala Media y por supuesto los que obtuvieron una escala Alta.</w:t>
      </w:r>
    </w:p>
    <w:p w14:paraId="22E2FD80" w14:textId="77777777" w:rsidR="00E153FD" w:rsidRPr="00653501" w:rsidRDefault="00E153FD" w:rsidP="00E153FD">
      <w:pPr>
        <w:pStyle w:val="Prrafodelista"/>
        <w:ind w:left="1069"/>
        <w:rPr>
          <w:rFonts w:ascii="Arial" w:eastAsiaTheme="minorEastAsia" w:hAnsi="Arial" w:cs="Arial"/>
          <w:sz w:val="24"/>
          <w:szCs w:val="24"/>
          <w:lang w:val="es-ES_tradnl" w:eastAsia="es-ES"/>
        </w:rPr>
      </w:pPr>
    </w:p>
    <w:p w14:paraId="1EC3CEB0" w14:textId="4A1BADAF" w:rsidR="003B4932" w:rsidRPr="00653501" w:rsidRDefault="003B4932" w:rsidP="00E153FD">
      <w:pPr>
        <w:pStyle w:val="Prrafodelista"/>
        <w:ind w:left="1069"/>
        <w:rPr>
          <w:rFonts w:ascii="Arial" w:hAnsi="Arial" w:cs="Arial"/>
          <w:sz w:val="24"/>
          <w:szCs w:val="24"/>
        </w:rPr>
      </w:pPr>
      <w:r w:rsidRPr="00653501">
        <w:rPr>
          <w:rFonts w:ascii="Arial" w:eastAsiaTheme="minorEastAsia" w:hAnsi="Arial" w:cs="Arial"/>
          <w:sz w:val="24"/>
          <w:szCs w:val="24"/>
          <w:lang w:val="es-ES_tradnl" w:eastAsia="es-ES"/>
        </w:rPr>
        <w:t>Se anexa el archivo: Análisis de impacto</w:t>
      </w:r>
      <w:r w:rsidR="00CF139E" w:rsidRPr="00653501">
        <w:rPr>
          <w:rFonts w:ascii="Arial" w:eastAsiaTheme="minorEastAsia" w:hAnsi="Arial" w:cs="Arial"/>
          <w:sz w:val="24"/>
          <w:szCs w:val="24"/>
          <w:lang w:val="es-ES_tradnl" w:eastAsia="es-ES"/>
        </w:rPr>
        <w:t xml:space="preserve"> </w:t>
      </w:r>
      <w:r w:rsidRPr="00653501">
        <w:rPr>
          <w:rFonts w:ascii="Arial" w:eastAsiaTheme="minorEastAsia" w:hAnsi="Arial" w:cs="Arial"/>
          <w:sz w:val="24"/>
          <w:szCs w:val="24"/>
          <w:lang w:val="es-ES_tradnl" w:eastAsia="es-ES"/>
        </w:rPr>
        <w:t>procesos</w:t>
      </w:r>
      <w:r w:rsidR="00CF139E" w:rsidRPr="00653501">
        <w:rPr>
          <w:rFonts w:ascii="Arial" w:eastAsiaTheme="minorEastAsia" w:hAnsi="Arial" w:cs="Arial"/>
          <w:sz w:val="24"/>
          <w:szCs w:val="24"/>
          <w:lang w:val="es-ES_tradnl" w:eastAsia="es-ES"/>
        </w:rPr>
        <w:t xml:space="preserve"> </w:t>
      </w:r>
      <w:r w:rsidRPr="00653501">
        <w:rPr>
          <w:rFonts w:ascii="Arial" w:eastAsiaTheme="minorEastAsia" w:hAnsi="Arial" w:cs="Arial"/>
          <w:sz w:val="24"/>
          <w:szCs w:val="24"/>
          <w:lang w:val="es-ES_tradnl" w:eastAsia="es-ES"/>
        </w:rPr>
        <w:t xml:space="preserve">SIC, que contiene el documento </w:t>
      </w:r>
      <w:r w:rsidRPr="00653501">
        <w:rPr>
          <w:rFonts w:ascii="Arial" w:eastAsiaTheme="minorEastAsia" w:hAnsi="Arial" w:cs="Arial"/>
          <w:b/>
          <w:i/>
          <w:sz w:val="24"/>
          <w:szCs w:val="24"/>
          <w:lang w:val="es-ES_tradnl" w:eastAsia="es-ES"/>
        </w:rPr>
        <w:t>PROCESOS - VARIABLES DE NEGOCIO Y ANÁLISIS DE IMPACTO</w:t>
      </w:r>
      <w:r w:rsidRPr="00653501">
        <w:rPr>
          <w:rFonts w:ascii="Arial" w:eastAsiaTheme="minorEastAsia" w:hAnsi="Arial" w:cs="Arial"/>
          <w:sz w:val="24"/>
          <w:szCs w:val="24"/>
          <w:lang w:val="es-ES_tradnl" w:eastAsia="es-ES"/>
        </w:rPr>
        <w:t>. Del anterior documento, se retiraron (eliminaron) aquellos procesos cuyo resultado en la escala de impacto, obtuvieron una escala B = Baja y solo quedaron aquellos que obtuvieron una escala de impacto M = Media y A = Alta, con base en las cuales, se revisarán, analizarán y determinarán las actividades críticas para la Entidad.</w:t>
      </w:r>
    </w:p>
    <w:p w14:paraId="3A47FDD6" w14:textId="76E1E058" w:rsidR="00E20B4F" w:rsidRPr="00653501" w:rsidRDefault="00E20B4F" w:rsidP="003D470A">
      <w:pPr>
        <w:tabs>
          <w:tab w:val="left" w:pos="993"/>
        </w:tabs>
        <w:rPr>
          <w:rFonts w:ascii="Arial" w:hAnsi="Arial" w:cs="Arial"/>
          <w:sz w:val="24"/>
          <w:szCs w:val="24"/>
          <w:lang w:val="es-MX"/>
        </w:rPr>
      </w:pPr>
    </w:p>
    <w:p w14:paraId="5268757F" w14:textId="0C7067C6" w:rsidR="00E20B4F" w:rsidRPr="00653501" w:rsidRDefault="00E20B4F" w:rsidP="003D470A">
      <w:pPr>
        <w:tabs>
          <w:tab w:val="left" w:pos="993"/>
        </w:tabs>
        <w:rPr>
          <w:rFonts w:ascii="Arial" w:hAnsi="Arial" w:cs="Arial"/>
          <w:sz w:val="24"/>
          <w:szCs w:val="24"/>
          <w:lang w:val="es-MX"/>
        </w:rPr>
      </w:pPr>
    </w:p>
    <w:tbl>
      <w:tblPr>
        <w:tblW w:w="7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26"/>
        <w:gridCol w:w="2216"/>
        <w:gridCol w:w="984"/>
        <w:gridCol w:w="861"/>
        <w:gridCol w:w="614"/>
        <w:gridCol w:w="989"/>
        <w:gridCol w:w="865"/>
      </w:tblGrid>
      <w:tr w:rsidR="00653501" w:rsidRPr="00653501" w14:paraId="5F38EA85" w14:textId="77777777" w:rsidTr="004D1121">
        <w:trPr>
          <w:trHeight w:val="273"/>
          <w:jc w:val="center"/>
        </w:trPr>
        <w:tc>
          <w:tcPr>
            <w:tcW w:w="7755" w:type="dxa"/>
            <w:gridSpan w:val="7"/>
            <w:shd w:val="clear" w:color="auto" w:fill="auto"/>
            <w:noWrap/>
            <w:vAlign w:val="center"/>
            <w:hideMark/>
          </w:tcPr>
          <w:p w14:paraId="589B7734" w14:textId="77777777" w:rsidR="00CF139E" w:rsidRPr="00653501" w:rsidRDefault="00CF139E" w:rsidP="00AC0B1B">
            <w:pPr>
              <w:jc w:val="center"/>
              <w:rPr>
                <w:rFonts w:ascii="Arial" w:eastAsia="Times New Roman" w:hAnsi="Arial" w:cs="Arial"/>
                <w:b/>
                <w:bCs/>
                <w:sz w:val="16"/>
                <w:szCs w:val="16"/>
                <w:lang w:eastAsia="es-CO"/>
              </w:rPr>
            </w:pPr>
            <w:r w:rsidRPr="00653501">
              <w:rPr>
                <w:rFonts w:ascii="Arial" w:eastAsia="Times New Roman" w:hAnsi="Arial" w:cs="Arial"/>
                <w:b/>
                <w:bCs/>
                <w:sz w:val="16"/>
                <w:szCs w:val="16"/>
                <w:lang w:eastAsia="es-CO"/>
              </w:rPr>
              <w:t>PROGRAMA DE DOCUMENTOS VITALES</w:t>
            </w:r>
          </w:p>
        </w:tc>
      </w:tr>
      <w:tr w:rsidR="00653501" w:rsidRPr="00653501" w14:paraId="31C9D5F4" w14:textId="77777777" w:rsidTr="004D1121">
        <w:trPr>
          <w:trHeight w:val="228"/>
          <w:jc w:val="center"/>
        </w:trPr>
        <w:tc>
          <w:tcPr>
            <w:tcW w:w="7755" w:type="dxa"/>
            <w:gridSpan w:val="7"/>
            <w:shd w:val="clear" w:color="auto" w:fill="auto"/>
            <w:noWrap/>
            <w:vAlign w:val="center"/>
            <w:hideMark/>
          </w:tcPr>
          <w:p w14:paraId="2589C7FC" w14:textId="77777777" w:rsidR="00CF139E" w:rsidRPr="00653501" w:rsidRDefault="00CF139E" w:rsidP="00AC0B1B">
            <w:pPr>
              <w:jc w:val="center"/>
              <w:rPr>
                <w:rFonts w:ascii="Arial" w:eastAsia="Times New Roman" w:hAnsi="Arial" w:cs="Arial"/>
                <w:b/>
                <w:bCs/>
                <w:i/>
                <w:iCs/>
                <w:sz w:val="14"/>
                <w:szCs w:val="14"/>
                <w:lang w:eastAsia="es-CO"/>
              </w:rPr>
            </w:pPr>
            <w:r w:rsidRPr="00653501">
              <w:rPr>
                <w:rFonts w:ascii="Arial" w:eastAsia="Times New Roman" w:hAnsi="Arial" w:cs="Arial"/>
                <w:b/>
                <w:bCs/>
                <w:i/>
                <w:iCs/>
                <w:sz w:val="14"/>
                <w:szCs w:val="14"/>
                <w:lang w:eastAsia="es-CO"/>
              </w:rPr>
              <w:t>PROCESOS - ANÁLISIS DE IMPACTO - SELECCIONADOS</w:t>
            </w:r>
          </w:p>
        </w:tc>
      </w:tr>
      <w:tr w:rsidR="00653501" w:rsidRPr="00653501" w14:paraId="3FF681AC" w14:textId="77777777" w:rsidTr="004D1121">
        <w:trPr>
          <w:trHeight w:val="216"/>
          <w:jc w:val="center"/>
        </w:trPr>
        <w:tc>
          <w:tcPr>
            <w:tcW w:w="1226" w:type="dxa"/>
            <w:vMerge w:val="restart"/>
            <w:shd w:val="clear" w:color="000000" w:fill="FFC000"/>
            <w:vAlign w:val="center"/>
            <w:hideMark/>
          </w:tcPr>
          <w:p w14:paraId="2721CF74" w14:textId="77777777" w:rsidR="00CF139E" w:rsidRPr="00653501" w:rsidRDefault="00CF139E" w:rsidP="00AC0B1B">
            <w:pPr>
              <w:jc w:val="center"/>
              <w:rPr>
                <w:rFonts w:ascii="Arial" w:eastAsia="Times New Roman" w:hAnsi="Arial" w:cs="Arial"/>
                <w:b/>
                <w:bCs/>
                <w:sz w:val="12"/>
                <w:szCs w:val="12"/>
                <w:lang w:eastAsia="es-CO"/>
              </w:rPr>
            </w:pPr>
            <w:r w:rsidRPr="00653501">
              <w:rPr>
                <w:rFonts w:ascii="Arial" w:eastAsia="Times New Roman" w:hAnsi="Arial" w:cs="Arial"/>
                <w:b/>
                <w:bCs/>
                <w:sz w:val="12"/>
                <w:szCs w:val="12"/>
                <w:lang w:eastAsia="es-CO"/>
              </w:rPr>
              <w:t>MACROPROCESOS</w:t>
            </w:r>
            <w:r w:rsidRPr="00653501">
              <w:rPr>
                <w:rFonts w:ascii="Arial" w:eastAsia="Times New Roman" w:hAnsi="Arial" w:cs="Arial"/>
                <w:b/>
                <w:bCs/>
                <w:sz w:val="12"/>
                <w:szCs w:val="12"/>
                <w:lang w:eastAsia="es-CO"/>
              </w:rPr>
              <w:br/>
              <w:t>ESTRATÉGICOS</w:t>
            </w:r>
          </w:p>
        </w:tc>
        <w:tc>
          <w:tcPr>
            <w:tcW w:w="2216" w:type="dxa"/>
            <w:vMerge w:val="restart"/>
            <w:shd w:val="clear" w:color="000000" w:fill="FFC000"/>
            <w:vAlign w:val="center"/>
            <w:hideMark/>
          </w:tcPr>
          <w:p w14:paraId="57205880" w14:textId="77777777" w:rsidR="00CF139E" w:rsidRPr="00653501" w:rsidRDefault="00CF139E" w:rsidP="00AC0B1B">
            <w:pPr>
              <w:jc w:val="center"/>
              <w:rPr>
                <w:rFonts w:ascii="Arial" w:eastAsia="Times New Roman" w:hAnsi="Arial" w:cs="Arial"/>
                <w:b/>
                <w:bCs/>
                <w:sz w:val="12"/>
                <w:szCs w:val="12"/>
                <w:lang w:eastAsia="es-CO"/>
              </w:rPr>
            </w:pPr>
            <w:r w:rsidRPr="00653501">
              <w:rPr>
                <w:rFonts w:ascii="Arial" w:eastAsia="Times New Roman" w:hAnsi="Arial" w:cs="Arial"/>
                <w:b/>
                <w:bCs/>
                <w:sz w:val="12"/>
                <w:szCs w:val="12"/>
                <w:lang w:eastAsia="es-CO"/>
              </w:rPr>
              <w:t>PROCESO</w:t>
            </w:r>
          </w:p>
        </w:tc>
        <w:tc>
          <w:tcPr>
            <w:tcW w:w="3448" w:type="dxa"/>
            <w:gridSpan w:val="4"/>
            <w:shd w:val="clear" w:color="000000" w:fill="FFC000"/>
            <w:vAlign w:val="center"/>
            <w:hideMark/>
          </w:tcPr>
          <w:p w14:paraId="0EF00BA8" w14:textId="77777777" w:rsidR="00CF139E" w:rsidRPr="00653501" w:rsidRDefault="00CF139E" w:rsidP="00AC0B1B">
            <w:pPr>
              <w:jc w:val="center"/>
              <w:rPr>
                <w:rFonts w:ascii="Arial" w:eastAsia="Times New Roman" w:hAnsi="Arial" w:cs="Arial"/>
                <w:b/>
                <w:bCs/>
                <w:sz w:val="12"/>
                <w:szCs w:val="12"/>
                <w:lang w:eastAsia="es-CO"/>
              </w:rPr>
            </w:pPr>
            <w:r w:rsidRPr="00653501">
              <w:rPr>
                <w:rFonts w:ascii="Arial" w:eastAsia="Times New Roman" w:hAnsi="Arial" w:cs="Arial"/>
                <w:b/>
                <w:bCs/>
                <w:sz w:val="12"/>
                <w:szCs w:val="12"/>
                <w:lang w:eastAsia="es-CO"/>
              </w:rPr>
              <w:t>VARIABLES</w:t>
            </w:r>
          </w:p>
        </w:tc>
        <w:tc>
          <w:tcPr>
            <w:tcW w:w="864" w:type="dxa"/>
            <w:vMerge w:val="restart"/>
            <w:shd w:val="clear" w:color="000000" w:fill="FFC000"/>
            <w:vAlign w:val="center"/>
            <w:hideMark/>
          </w:tcPr>
          <w:p w14:paraId="29FBE7C0" w14:textId="77777777" w:rsidR="00CF139E" w:rsidRPr="00653501" w:rsidRDefault="00CF139E" w:rsidP="00AC0B1B">
            <w:pPr>
              <w:jc w:val="center"/>
              <w:rPr>
                <w:rFonts w:ascii="Arial" w:eastAsia="Times New Roman" w:hAnsi="Arial" w:cs="Arial"/>
                <w:b/>
                <w:bCs/>
                <w:sz w:val="12"/>
                <w:szCs w:val="12"/>
                <w:lang w:eastAsia="es-CO"/>
              </w:rPr>
            </w:pPr>
            <w:r w:rsidRPr="00653501">
              <w:rPr>
                <w:rFonts w:ascii="Arial" w:eastAsia="Times New Roman" w:hAnsi="Arial" w:cs="Arial"/>
                <w:b/>
                <w:bCs/>
                <w:sz w:val="12"/>
                <w:szCs w:val="12"/>
                <w:lang w:eastAsia="es-CO"/>
              </w:rPr>
              <w:t>ESCALA DE IMPACTO</w:t>
            </w:r>
            <w:r w:rsidRPr="00653501">
              <w:rPr>
                <w:rFonts w:ascii="Arial" w:eastAsia="Times New Roman" w:hAnsi="Arial" w:cs="Arial"/>
                <w:sz w:val="12"/>
                <w:szCs w:val="12"/>
                <w:lang w:eastAsia="es-CO"/>
              </w:rPr>
              <w:br/>
            </w:r>
            <w:r w:rsidRPr="00653501">
              <w:rPr>
                <w:rFonts w:ascii="Arial" w:eastAsia="Times New Roman" w:hAnsi="Arial" w:cs="Arial"/>
                <w:b/>
                <w:bCs/>
                <w:sz w:val="12"/>
                <w:szCs w:val="12"/>
                <w:lang w:eastAsia="es-CO"/>
              </w:rPr>
              <w:t>B</w:t>
            </w:r>
            <w:r w:rsidRPr="00653501">
              <w:rPr>
                <w:rFonts w:ascii="Arial" w:eastAsia="Times New Roman" w:hAnsi="Arial" w:cs="Arial"/>
                <w:sz w:val="12"/>
                <w:szCs w:val="12"/>
                <w:lang w:eastAsia="es-CO"/>
              </w:rPr>
              <w:t xml:space="preserve"> = Baja</w:t>
            </w:r>
            <w:r w:rsidRPr="00653501">
              <w:rPr>
                <w:rFonts w:ascii="Arial" w:eastAsia="Times New Roman" w:hAnsi="Arial" w:cs="Arial"/>
                <w:sz w:val="12"/>
                <w:szCs w:val="12"/>
                <w:lang w:eastAsia="es-CO"/>
              </w:rPr>
              <w:br/>
              <w:t xml:space="preserve">  </w:t>
            </w:r>
            <w:r w:rsidRPr="00653501">
              <w:rPr>
                <w:rFonts w:ascii="Arial" w:eastAsia="Times New Roman" w:hAnsi="Arial" w:cs="Arial"/>
                <w:b/>
                <w:bCs/>
                <w:sz w:val="12"/>
                <w:szCs w:val="12"/>
                <w:lang w:eastAsia="es-CO"/>
              </w:rPr>
              <w:t>M</w:t>
            </w:r>
            <w:r w:rsidRPr="00653501">
              <w:rPr>
                <w:rFonts w:ascii="Arial" w:eastAsia="Times New Roman" w:hAnsi="Arial" w:cs="Arial"/>
                <w:sz w:val="12"/>
                <w:szCs w:val="12"/>
                <w:lang w:eastAsia="es-CO"/>
              </w:rPr>
              <w:t xml:space="preserve"> = Media</w:t>
            </w:r>
            <w:r w:rsidRPr="00653501">
              <w:rPr>
                <w:rFonts w:ascii="Arial" w:eastAsia="Times New Roman" w:hAnsi="Arial" w:cs="Arial"/>
                <w:sz w:val="12"/>
                <w:szCs w:val="12"/>
                <w:lang w:eastAsia="es-CO"/>
              </w:rPr>
              <w:br/>
            </w:r>
            <w:r w:rsidRPr="00653501">
              <w:rPr>
                <w:rFonts w:ascii="Arial" w:eastAsia="Times New Roman" w:hAnsi="Arial" w:cs="Arial"/>
                <w:b/>
                <w:bCs/>
                <w:sz w:val="12"/>
                <w:szCs w:val="12"/>
                <w:lang w:eastAsia="es-CO"/>
              </w:rPr>
              <w:t>A</w:t>
            </w:r>
            <w:r w:rsidRPr="00653501">
              <w:rPr>
                <w:rFonts w:ascii="Arial" w:eastAsia="Times New Roman" w:hAnsi="Arial" w:cs="Arial"/>
                <w:sz w:val="12"/>
                <w:szCs w:val="12"/>
                <w:lang w:eastAsia="es-CO"/>
              </w:rPr>
              <w:t xml:space="preserve"> = Alta</w:t>
            </w:r>
          </w:p>
        </w:tc>
      </w:tr>
      <w:tr w:rsidR="00653501" w:rsidRPr="00653501" w14:paraId="68BCA9AA" w14:textId="77777777" w:rsidTr="004D1121">
        <w:trPr>
          <w:trHeight w:val="369"/>
          <w:jc w:val="center"/>
        </w:trPr>
        <w:tc>
          <w:tcPr>
            <w:tcW w:w="1226" w:type="dxa"/>
            <w:vMerge/>
            <w:vAlign w:val="center"/>
            <w:hideMark/>
          </w:tcPr>
          <w:p w14:paraId="6ED983EA" w14:textId="77777777" w:rsidR="00CF139E" w:rsidRPr="00653501" w:rsidRDefault="00CF139E" w:rsidP="00AC0B1B">
            <w:pPr>
              <w:rPr>
                <w:rFonts w:ascii="Arial" w:eastAsia="Times New Roman" w:hAnsi="Arial" w:cs="Arial"/>
                <w:b/>
                <w:bCs/>
                <w:sz w:val="12"/>
                <w:szCs w:val="12"/>
                <w:lang w:eastAsia="es-CO"/>
              </w:rPr>
            </w:pPr>
          </w:p>
        </w:tc>
        <w:tc>
          <w:tcPr>
            <w:tcW w:w="2216" w:type="dxa"/>
            <w:vMerge/>
            <w:vAlign w:val="center"/>
            <w:hideMark/>
          </w:tcPr>
          <w:p w14:paraId="29A69F72" w14:textId="77777777" w:rsidR="00CF139E" w:rsidRPr="00653501" w:rsidRDefault="00CF139E" w:rsidP="00AC0B1B">
            <w:pPr>
              <w:rPr>
                <w:rFonts w:ascii="Arial" w:eastAsia="Times New Roman" w:hAnsi="Arial" w:cs="Arial"/>
                <w:b/>
                <w:bCs/>
                <w:sz w:val="12"/>
                <w:szCs w:val="12"/>
                <w:lang w:eastAsia="es-CO"/>
              </w:rPr>
            </w:pPr>
          </w:p>
        </w:tc>
        <w:tc>
          <w:tcPr>
            <w:tcW w:w="984" w:type="dxa"/>
            <w:shd w:val="clear" w:color="000000" w:fill="FFC000"/>
            <w:vAlign w:val="center"/>
            <w:hideMark/>
          </w:tcPr>
          <w:p w14:paraId="783FA091" w14:textId="77777777" w:rsidR="00CF139E" w:rsidRPr="00653501" w:rsidRDefault="00CF139E" w:rsidP="00AC0B1B">
            <w:pPr>
              <w:jc w:val="center"/>
              <w:rPr>
                <w:rFonts w:ascii="Arial" w:eastAsia="Times New Roman" w:hAnsi="Arial" w:cs="Arial"/>
                <w:b/>
                <w:bCs/>
                <w:sz w:val="12"/>
                <w:szCs w:val="12"/>
                <w:lang w:eastAsia="es-CO"/>
              </w:rPr>
            </w:pPr>
            <w:r w:rsidRPr="00653501">
              <w:rPr>
                <w:rFonts w:ascii="Arial" w:eastAsia="Times New Roman" w:hAnsi="Arial" w:cs="Arial"/>
                <w:b/>
                <w:bCs/>
                <w:sz w:val="12"/>
                <w:szCs w:val="12"/>
                <w:lang w:eastAsia="es-CO"/>
              </w:rPr>
              <w:t>FUNCIONAL U OPERACIONAL</w:t>
            </w:r>
          </w:p>
        </w:tc>
        <w:tc>
          <w:tcPr>
            <w:tcW w:w="861" w:type="dxa"/>
            <w:shd w:val="clear" w:color="000000" w:fill="FFC000"/>
            <w:vAlign w:val="center"/>
            <w:hideMark/>
          </w:tcPr>
          <w:p w14:paraId="3BFFD7CE" w14:textId="77777777" w:rsidR="00CF139E" w:rsidRPr="00653501" w:rsidRDefault="00CF139E" w:rsidP="00AC0B1B">
            <w:pPr>
              <w:jc w:val="center"/>
              <w:rPr>
                <w:rFonts w:ascii="Arial" w:eastAsia="Times New Roman" w:hAnsi="Arial" w:cs="Arial"/>
                <w:b/>
                <w:bCs/>
                <w:sz w:val="12"/>
                <w:szCs w:val="12"/>
                <w:lang w:eastAsia="es-CO"/>
              </w:rPr>
            </w:pPr>
            <w:r w:rsidRPr="00653501">
              <w:rPr>
                <w:rFonts w:ascii="Arial" w:eastAsia="Times New Roman" w:hAnsi="Arial" w:cs="Arial"/>
                <w:b/>
                <w:bCs/>
                <w:sz w:val="12"/>
                <w:szCs w:val="12"/>
                <w:lang w:eastAsia="es-CO"/>
              </w:rPr>
              <w:t>ECONÓMICA Y/O FINANCIERA</w:t>
            </w:r>
          </w:p>
        </w:tc>
        <w:tc>
          <w:tcPr>
            <w:tcW w:w="614" w:type="dxa"/>
            <w:shd w:val="clear" w:color="000000" w:fill="FFC000"/>
            <w:vAlign w:val="center"/>
            <w:hideMark/>
          </w:tcPr>
          <w:p w14:paraId="6106E0DC" w14:textId="77777777" w:rsidR="00CF139E" w:rsidRPr="00653501" w:rsidRDefault="00CF139E" w:rsidP="00AC0B1B">
            <w:pPr>
              <w:jc w:val="center"/>
              <w:rPr>
                <w:rFonts w:ascii="Arial" w:eastAsia="Times New Roman" w:hAnsi="Arial" w:cs="Arial"/>
                <w:b/>
                <w:bCs/>
                <w:sz w:val="12"/>
                <w:szCs w:val="12"/>
                <w:lang w:eastAsia="es-CO"/>
              </w:rPr>
            </w:pPr>
            <w:r w:rsidRPr="00653501">
              <w:rPr>
                <w:rFonts w:ascii="Arial" w:eastAsia="Times New Roman" w:hAnsi="Arial" w:cs="Arial"/>
                <w:b/>
                <w:bCs/>
                <w:sz w:val="12"/>
                <w:szCs w:val="12"/>
                <w:lang w:eastAsia="es-CO"/>
              </w:rPr>
              <w:t>LEGAL / JURÍDICA</w:t>
            </w:r>
          </w:p>
        </w:tc>
        <w:tc>
          <w:tcPr>
            <w:tcW w:w="987" w:type="dxa"/>
            <w:shd w:val="clear" w:color="000000" w:fill="FFC000"/>
            <w:vAlign w:val="center"/>
            <w:hideMark/>
          </w:tcPr>
          <w:p w14:paraId="5FED4EC2" w14:textId="77777777" w:rsidR="00CF139E" w:rsidRPr="00653501" w:rsidRDefault="00CF139E" w:rsidP="00AC0B1B">
            <w:pPr>
              <w:jc w:val="center"/>
              <w:rPr>
                <w:rFonts w:ascii="Arial" w:eastAsia="Times New Roman" w:hAnsi="Arial" w:cs="Arial"/>
                <w:b/>
                <w:bCs/>
                <w:sz w:val="12"/>
                <w:szCs w:val="12"/>
                <w:lang w:eastAsia="es-CO"/>
              </w:rPr>
            </w:pPr>
            <w:r w:rsidRPr="00653501">
              <w:rPr>
                <w:rFonts w:ascii="Arial" w:eastAsia="Times New Roman" w:hAnsi="Arial" w:cs="Arial"/>
                <w:b/>
                <w:bCs/>
                <w:sz w:val="12"/>
                <w:szCs w:val="12"/>
                <w:lang w:eastAsia="es-CO"/>
              </w:rPr>
              <w:t>IMAGEN INSTITUCIONAL Y/O REPUTACIÓN</w:t>
            </w:r>
          </w:p>
        </w:tc>
        <w:tc>
          <w:tcPr>
            <w:tcW w:w="864" w:type="dxa"/>
            <w:vMerge/>
            <w:vAlign w:val="center"/>
            <w:hideMark/>
          </w:tcPr>
          <w:p w14:paraId="2DF34577" w14:textId="77777777" w:rsidR="00CF139E" w:rsidRPr="00653501" w:rsidRDefault="00CF139E" w:rsidP="00AC0B1B">
            <w:pPr>
              <w:rPr>
                <w:rFonts w:ascii="Arial" w:eastAsia="Times New Roman" w:hAnsi="Arial" w:cs="Arial"/>
                <w:b/>
                <w:bCs/>
                <w:sz w:val="12"/>
                <w:szCs w:val="12"/>
                <w:lang w:eastAsia="es-CO"/>
              </w:rPr>
            </w:pPr>
          </w:p>
        </w:tc>
      </w:tr>
      <w:tr w:rsidR="00653501" w:rsidRPr="00653501" w14:paraId="0E9619F0" w14:textId="77777777" w:rsidTr="004D1121">
        <w:trPr>
          <w:trHeight w:val="216"/>
          <w:jc w:val="center"/>
        </w:trPr>
        <w:tc>
          <w:tcPr>
            <w:tcW w:w="1226" w:type="dxa"/>
            <w:shd w:val="clear" w:color="000000" w:fill="FFC000"/>
            <w:noWrap/>
            <w:vAlign w:val="center"/>
            <w:hideMark/>
          </w:tcPr>
          <w:p w14:paraId="28C5CAE2" w14:textId="77777777" w:rsidR="00CF139E" w:rsidRPr="00653501" w:rsidRDefault="00CF139E" w:rsidP="00D719A5">
            <w:pPr>
              <w:jc w:val="left"/>
              <w:rPr>
                <w:rFonts w:ascii="Arial" w:eastAsia="Times New Roman" w:hAnsi="Arial" w:cs="Arial"/>
                <w:b/>
                <w:bCs/>
                <w:sz w:val="12"/>
                <w:szCs w:val="12"/>
                <w:lang w:eastAsia="es-CO"/>
              </w:rPr>
            </w:pPr>
            <w:r w:rsidRPr="00653501">
              <w:rPr>
                <w:rFonts w:ascii="Arial" w:eastAsia="Times New Roman" w:hAnsi="Arial" w:cs="Arial"/>
                <w:b/>
                <w:bCs/>
                <w:sz w:val="12"/>
                <w:szCs w:val="12"/>
                <w:lang w:eastAsia="es-CO"/>
              </w:rPr>
              <w:t>DIRECCIÓN ESTRATÉGICA</w:t>
            </w:r>
          </w:p>
        </w:tc>
        <w:tc>
          <w:tcPr>
            <w:tcW w:w="2216" w:type="dxa"/>
            <w:shd w:val="clear" w:color="auto" w:fill="auto"/>
            <w:noWrap/>
            <w:vAlign w:val="bottom"/>
            <w:hideMark/>
          </w:tcPr>
          <w:p w14:paraId="4704F7B3" w14:textId="77777777" w:rsidR="00CF139E" w:rsidRPr="00653501" w:rsidRDefault="00CF139E" w:rsidP="00AC0B1B">
            <w:pPr>
              <w:rPr>
                <w:rFonts w:ascii="Arial" w:eastAsia="Times New Roman" w:hAnsi="Arial" w:cs="Arial"/>
                <w:sz w:val="12"/>
                <w:szCs w:val="12"/>
                <w:lang w:eastAsia="es-CO"/>
              </w:rPr>
            </w:pPr>
            <w:r w:rsidRPr="00653501">
              <w:rPr>
                <w:rFonts w:ascii="Arial" w:eastAsia="Times New Roman" w:hAnsi="Arial" w:cs="Arial"/>
                <w:sz w:val="12"/>
                <w:szCs w:val="12"/>
                <w:lang w:eastAsia="es-CO"/>
              </w:rPr>
              <w:t> </w:t>
            </w:r>
          </w:p>
        </w:tc>
        <w:tc>
          <w:tcPr>
            <w:tcW w:w="984" w:type="dxa"/>
            <w:shd w:val="clear" w:color="auto" w:fill="auto"/>
            <w:noWrap/>
            <w:vAlign w:val="bottom"/>
            <w:hideMark/>
          </w:tcPr>
          <w:p w14:paraId="249F5F54" w14:textId="77777777" w:rsidR="00CF139E" w:rsidRPr="00653501" w:rsidRDefault="00CF139E" w:rsidP="00AC0B1B">
            <w:pPr>
              <w:rPr>
                <w:rFonts w:ascii="Arial" w:eastAsia="Times New Roman" w:hAnsi="Arial" w:cs="Arial"/>
                <w:sz w:val="12"/>
                <w:szCs w:val="12"/>
                <w:lang w:eastAsia="es-CO"/>
              </w:rPr>
            </w:pPr>
            <w:r w:rsidRPr="00653501">
              <w:rPr>
                <w:rFonts w:ascii="Arial" w:eastAsia="Times New Roman" w:hAnsi="Arial" w:cs="Arial"/>
                <w:sz w:val="12"/>
                <w:szCs w:val="12"/>
                <w:lang w:eastAsia="es-CO"/>
              </w:rPr>
              <w:t> </w:t>
            </w:r>
          </w:p>
        </w:tc>
        <w:tc>
          <w:tcPr>
            <w:tcW w:w="861" w:type="dxa"/>
            <w:shd w:val="clear" w:color="auto" w:fill="auto"/>
            <w:noWrap/>
            <w:vAlign w:val="bottom"/>
            <w:hideMark/>
          </w:tcPr>
          <w:p w14:paraId="1118D011" w14:textId="77777777" w:rsidR="00CF139E" w:rsidRPr="00653501" w:rsidRDefault="00CF139E" w:rsidP="00AC0B1B">
            <w:pPr>
              <w:rPr>
                <w:rFonts w:ascii="Arial" w:eastAsia="Times New Roman" w:hAnsi="Arial" w:cs="Arial"/>
                <w:sz w:val="12"/>
                <w:szCs w:val="12"/>
                <w:lang w:eastAsia="es-CO"/>
              </w:rPr>
            </w:pPr>
            <w:r w:rsidRPr="00653501">
              <w:rPr>
                <w:rFonts w:ascii="Arial" w:eastAsia="Times New Roman" w:hAnsi="Arial" w:cs="Arial"/>
                <w:sz w:val="12"/>
                <w:szCs w:val="12"/>
                <w:lang w:eastAsia="es-CO"/>
              </w:rPr>
              <w:t> </w:t>
            </w:r>
          </w:p>
        </w:tc>
        <w:tc>
          <w:tcPr>
            <w:tcW w:w="614" w:type="dxa"/>
            <w:shd w:val="clear" w:color="auto" w:fill="auto"/>
            <w:noWrap/>
            <w:vAlign w:val="bottom"/>
            <w:hideMark/>
          </w:tcPr>
          <w:p w14:paraId="7FF2D8A4" w14:textId="77777777" w:rsidR="00CF139E" w:rsidRPr="00653501" w:rsidRDefault="00CF139E" w:rsidP="00AC0B1B">
            <w:pPr>
              <w:rPr>
                <w:rFonts w:ascii="Arial" w:eastAsia="Times New Roman" w:hAnsi="Arial" w:cs="Arial"/>
                <w:sz w:val="12"/>
                <w:szCs w:val="12"/>
                <w:lang w:eastAsia="es-CO"/>
              </w:rPr>
            </w:pPr>
            <w:r w:rsidRPr="00653501">
              <w:rPr>
                <w:rFonts w:ascii="Arial" w:eastAsia="Times New Roman" w:hAnsi="Arial" w:cs="Arial"/>
                <w:sz w:val="12"/>
                <w:szCs w:val="12"/>
                <w:lang w:eastAsia="es-CO"/>
              </w:rPr>
              <w:t> </w:t>
            </w:r>
          </w:p>
        </w:tc>
        <w:tc>
          <w:tcPr>
            <w:tcW w:w="987" w:type="dxa"/>
            <w:shd w:val="clear" w:color="auto" w:fill="auto"/>
            <w:noWrap/>
            <w:vAlign w:val="bottom"/>
            <w:hideMark/>
          </w:tcPr>
          <w:p w14:paraId="226DFBD3" w14:textId="77777777" w:rsidR="00CF139E" w:rsidRPr="00653501" w:rsidRDefault="00CF139E" w:rsidP="00AC0B1B">
            <w:pPr>
              <w:rPr>
                <w:rFonts w:ascii="Arial" w:eastAsia="Times New Roman" w:hAnsi="Arial" w:cs="Arial"/>
                <w:sz w:val="12"/>
                <w:szCs w:val="12"/>
                <w:lang w:eastAsia="es-CO"/>
              </w:rPr>
            </w:pPr>
            <w:r w:rsidRPr="00653501">
              <w:rPr>
                <w:rFonts w:ascii="Arial" w:eastAsia="Times New Roman" w:hAnsi="Arial" w:cs="Arial"/>
                <w:sz w:val="12"/>
                <w:szCs w:val="12"/>
                <w:lang w:eastAsia="es-CO"/>
              </w:rPr>
              <w:t> </w:t>
            </w:r>
          </w:p>
        </w:tc>
        <w:tc>
          <w:tcPr>
            <w:tcW w:w="864" w:type="dxa"/>
            <w:shd w:val="clear" w:color="auto" w:fill="auto"/>
            <w:noWrap/>
            <w:vAlign w:val="bottom"/>
            <w:hideMark/>
          </w:tcPr>
          <w:p w14:paraId="70628506" w14:textId="77777777" w:rsidR="00CF139E" w:rsidRPr="00653501" w:rsidRDefault="00CF139E" w:rsidP="00AC0B1B">
            <w:pPr>
              <w:rPr>
                <w:rFonts w:ascii="Arial" w:eastAsia="Times New Roman" w:hAnsi="Arial" w:cs="Arial"/>
                <w:sz w:val="12"/>
                <w:szCs w:val="12"/>
                <w:lang w:eastAsia="es-CO"/>
              </w:rPr>
            </w:pPr>
            <w:r w:rsidRPr="00653501">
              <w:rPr>
                <w:rFonts w:ascii="Arial" w:eastAsia="Times New Roman" w:hAnsi="Arial" w:cs="Arial"/>
                <w:sz w:val="12"/>
                <w:szCs w:val="12"/>
                <w:lang w:eastAsia="es-CO"/>
              </w:rPr>
              <w:t> </w:t>
            </w:r>
          </w:p>
        </w:tc>
      </w:tr>
      <w:tr w:rsidR="00653501" w:rsidRPr="00653501" w14:paraId="27D2DC5C" w14:textId="77777777" w:rsidTr="004D1121">
        <w:trPr>
          <w:trHeight w:val="193"/>
          <w:jc w:val="center"/>
        </w:trPr>
        <w:tc>
          <w:tcPr>
            <w:tcW w:w="1226" w:type="dxa"/>
            <w:vMerge w:val="restart"/>
            <w:shd w:val="clear" w:color="auto" w:fill="auto"/>
            <w:noWrap/>
            <w:vAlign w:val="bottom"/>
            <w:hideMark/>
          </w:tcPr>
          <w:p w14:paraId="2F6DCF40" w14:textId="77777777" w:rsidR="00CF139E" w:rsidRPr="00653501" w:rsidRDefault="00CF139E" w:rsidP="00D719A5">
            <w:pPr>
              <w:jc w:val="left"/>
              <w:rPr>
                <w:rFonts w:ascii="Arial" w:eastAsia="Times New Roman" w:hAnsi="Arial" w:cs="Arial"/>
                <w:sz w:val="12"/>
                <w:szCs w:val="12"/>
                <w:lang w:eastAsia="es-CO"/>
              </w:rPr>
            </w:pPr>
            <w:r w:rsidRPr="00653501">
              <w:rPr>
                <w:rFonts w:ascii="Arial" w:eastAsia="Times New Roman" w:hAnsi="Arial" w:cs="Arial"/>
                <w:sz w:val="12"/>
                <w:szCs w:val="12"/>
                <w:lang w:eastAsia="es-CO"/>
              </w:rPr>
              <w:lastRenderedPageBreak/>
              <w:t> </w:t>
            </w:r>
          </w:p>
        </w:tc>
        <w:tc>
          <w:tcPr>
            <w:tcW w:w="2216" w:type="dxa"/>
            <w:shd w:val="clear" w:color="auto" w:fill="auto"/>
            <w:noWrap/>
            <w:vAlign w:val="center"/>
            <w:hideMark/>
          </w:tcPr>
          <w:p w14:paraId="22B49388" w14:textId="77777777" w:rsidR="00CF139E" w:rsidRPr="00653501" w:rsidRDefault="00CF139E" w:rsidP="00AC0B1B">
            <w:pPr>
              <w:rPr>
                <w:rFonts w:ascii="Arial" w:eastAsia="Times New Roman" w:hAnsi="Arial" w:cs="Arial"/>
                <w:sz w:val="12"/>
                <w:szCs w:val="12"/>
                <w:lang w:eastAsia="es-CO"/>
              </w:rPr>
            </w:pPr>
            <w:r w:rsidRPr="00653501">
              <w:rPr>
                <w:rFonts w:ascii="Arial" w:eastAsia="Times New Roman" w:hAnsi="Arial" w:cs="Arial"/>
                <w:sz w:val="12"/>
                <w:szCs w:val="12"/>
                <w:lang w:eastAsia="es-CO"/>
              </w:rPr>
              <w:t>FORMULACIÓN ESTRATÉGICA</w:t>
            </w:r>
          </w:p>
        </w:tc>
        <w:tc>
          <w:tcPr>
            <w:tcW w:w="984" w:type="dxa"/>
            <w:shd w:val="clear" w:color="auto" w:fill="auto"/>
            <w:noWrap/>
            <w:vAlign w:val="center"/>
            <w:hideMark/>
          </w:tcPr>
          <w:p w14:paraId="048C949D"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A</w:t>
            </w:r>
          </w:p>
        </w:tc>
        <w:tc>
          <w:tcPr>
            <w:tcW w:w="861" w:type="dxa"/>
            <w:shd w:val="clear" w:color="auto" w:fill="auto"/>
            <w:noWrap/>
            <w:vAlign w:val="center"/>
            <w:hideMark/>
          </w:tcPr>
          <w:p w14:paraId="202DF419"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M</w:t>
            </w:r>
          </w:p>
        </w:tc>
        <w:tc>
          <w:tcPr>
            <w:tcW w:w="614" w:type="dxa"/>
            <w:shd w:val="clear" w:color="auto" w:fill="auto"/>
            <w:noWrap/>
            <w:vAlign w:val="center"/>
            <w:hideMark/>
          </w:tcPr>
          <w:p w14:paraId="1DFA2B3E"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M</w:t>
            </w:r>
          </w:p>
        </w:tc>
        <w:tc>
          <w:tcPr>
            <w:tcW w:w="987" w:type="dxa"/>
            <w:shd w:val="clear" w:color="auto" w:fill="auto"/>
            <w:noWrap/>
            <w:vAlign w:val="center"/>
            <w:hideMark/>
          </w:tcPr>
          <w:p w14:paraId="215999EE"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M</w:t>
            </w:r>
          </w:p>
        </w:tc>
        <w:tc>
          <w:tcPr>
            <w:tcW w:w="864" w:type="dxa"/>
            <w:shd w:val="clear" w:color="auto" w:fill="auto"/>
            <w:noWrap/>
            <w:vAlign w:val="center"/>
            <w:hideMark/>
          </w:tcPr>
          <w:p w14:paraId="0572FFFA" w14:textId="77777777" w:rsidR="00CF139E" w:rsidRPr="00653501" w:rsidRDefault="00CF139E" w:rsidP="00AC0B1B">
            <w:pPr>
              <w:jc w:val="center"/>
              <w:rPr>
                <w:rFonts w:ascii="Arial" w:eastAsia="Times New Roman" w:hAnsi="Arial" w:cs="Arial"/>
                <w:b/>
                <w:bCs/>
                <w:sz w:val="12"/>
                <w:szCs w:val="12"/>
                <w:lang w:eastAsia="es-CO"/>
              </w:rPr>
            </w:pPr>
            <w:r w:rsidRPr="00653501">
              <w:rPr>
                <w:rFonts w:ascii="Arial" w:eastAsia="Times New Roman" w:hAnsi="Arial" w:cs="Arial"/>
                <w:b/>
                <w:bCs/>
                <w:sz w:val="12"/>
                <w:szCs w:val="12"/>
                <w:lang w:eastAsia="es-CO"/>
              </w:rPr>
              <w:t>M</w:t>
            </w:r>
          </w:p>
        </w:tc>
      </w:tr>
      <w:tr w:rsidR="00653501" w:rsidRPr="00653501" w14:paraId="11D345F5" w14:textId="77777777" w:rsidTr="004D1121">
        <w:trPr>
          <w:trHeight w:val="193"/>
          <w:jc w:val="center"/>
        </w:trPr>
        <w:tc>
          <w:tcPr>
            <w:tcW w:w="1226" w:type="dxa"/>
            <w:vMerge/>
            <w:vAlign w:val="center"/>
            <w:hideMark/>
          </w:tcPr>
          <w:p w14:paraId="5F5C7449" w14:textId="77777777" w:rsidR="00CF139E" w:rsidRPr="00653501" w:rsidRDefault="00CF139E" w:rsidP="00D719A5">
            <w:pPr>
              <w:jc w:val="left"/>
              <w:rPr>
                <w:rFonts w:ascii="Arial" w:eastAsia="Times New Roman" w:hAnsi="Arial" w:cs="Arial"/>
                <w:sz w:val="12"/>
                <w:szCs w:val="12"/>
                <w:lang w:eastAsia="es-CO"/>
              </w:rPr>
            </w:pPr>
          </w:p>
        </w:tc>
        <w:tc>
          <w:tcPr>
            <w:tcW w:w="2216" w:type="dxa"/>
            <w:shd w:val="clear" w:color="auto" w:fill="auto"/>
            <w:noWrap/>
            <w:vAlign w:val="center"/>
            <w:hideMark/>
          </w:tcPr>
          <w:p w14:paraId="78E5FD91" w14:textId="77777777" w:rsidR="00CF139E" w:rsidRPr="00653501" w:rsidRDefault="00CF139E" w:rsidP="00AC0B1B">
            <w:pPr>
              <w:rPr>
                <w:rFonts w:ascii="Arial" w:eastAsia="Times New Roman" w:hAnsi="Arial" w:cs="Arial"/>
                <w:sz w:val="12"/>
                <w:szCs w:val="12"/>
                <w:lang w:eastAsia="es-CO"/>
              </w:rPr>
            </w:pPr>
            <w:r w:rsidRPr="00653501">
              <w:rPr>
                <w:rFonts w:ascii="Arial" w:eastAsia="Times New Roman" w:hAnsi="Arial" w:cs="Arial"/>
                <w:sz w:val="12"/>
                <w:szCs w:val="12"/>
                <w:lang w:eastAsia="es-CO"/>
              </w:rPr>
              <w:t>REVISIÓN ESTRATÉGICA</w:t>
            </w:r>
          </w:p>
        </w:tc>
        <w:tc>
          <w:tcPr>
            <w:tcW w:w="984" w:type="dxa"/>
            <w:shd w:val="clear" w:color="auto" w:fill="auto"/>
            <w:noWrap/>
            <w:vAlign w:val="center"/>
            <w:hideMark/>
          </w:tcPr>
          <w:p w14:paraId="2A3D96D8"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M</w:t>
            </w:r>
          </w:p>
        </w:tc>
        <w:tc>
          <w:tcPr>
            <w:tcW w:w="861" w:type="dxa"/>
            <w:shd w:val="clear" w:color="auto" w:fill="auto"/>
            <w:noWrap/>
            <w:vAlign w:val="center"/>
            <w:hideMark/>
          </w:tcPr>
          <w:p w14:paraId="17D096FE"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B</w:t>
            </w:r>
          </w:p>
        </w:tc>
        <w:tc>
          <w:tcPr>
            <w:tcW w:w="614" w:type="dxa"/>
            <w:shd w:val="clear" w:color="auto" w:fill="auto"/>
            <w:noWrap/>
            <w:vAlign w:val="center"/>
            <w:hideMark/>
          </w:tcPr>
          <w:p w14:paraId="383D3C6E"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M</w:t>
            </w:r>
          </w:p>
        </w:tc>
        <w:tc>
          <w:tcPr>
            <w:tcW w:w="987" w:type="dxa"/>
            <w:shd w:val="clear" w:color="auto" w:fill="auto"/>
            <w:noWrap/>
            <w:vAlign w:val="center"/>
            <w:hideMark/>
          </w:tcPr>
          <w:p w14:paraId="20441D9B"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M</w:t>
            </w:r>
          </w:p>
        </w:tc>
        <w:tc>
          <w:tcPr>
            <w:tcW w:w="864" w:type="dxa"/>
            <w:shd w:val="clear" w:color="auto" w:fill="auto"/>
            <w:noWrap/>
            <w:vAlign w:val="center"/>
            <w:hideMark/>
          </w:tcPr>
          <w:p w14:paraId="70308E62" w14:textId="77777777" w:rsidR="00CF139E" w:rsidRPr="00653501" w:rsidRDefault="00CF139E" w:rsidP="00AC0B1B">
            <w:pPr>
              <w:jc w:val="center"/>
              <w:rPr>
                <w:rFonts w:ascii="Arial" w:eastAsia="Times New Roman" w:hAnsi="Arial" w:cs="Arial"/>
                <w:b/>
                <w:bCs/>
                <w:sz w:val="12"/>
                <w:szCs w:val="12"/>
                <w:lang w:eastAsia="es-CO"/>
              </w:rPr>
            </w:pPr>
            <w:r w:rsidRPr="00653501">
              <w:rPr>
                <w:rFonts w:ascii="Arial" w:eastAsia="Times New Roman" w:hAnsi="Arial" w:cs="Arial"/>
                <w:b/>
                <w:bCs/>
                <w:sz w:val="12"/>
                <w:szCs w:val="12"/>
                <w:lang w:eastAsia="es-CO"/>
              </w:rPr>
              <w:t>M</w:t>
            </w:r>
          </w:p>
        </w:tc>
      </w:tr>
      <w:tr w:rsidR="00653501" w:rsidRPr="00653501" w14:paraId="1936F380" w14:textId="77777777" w:rsidTr="004D1121">
        <w:trPr>
          <w:trHeight w:val="286"/>
          <w:jc w:val="center"/>
        </w:trPr>
        <w:tc>
          <w:tcPr>
            <w:tcW w:w="1226" w:type="dxa"/>
            <w:vMerge/>
            <w:vAlign w:val="center"/>
            <w:hideMark/>
          </w:tcPr>
          <w:p w14:paraId="712F8152" w14:textId="77777777" w:rsidR="00CF139E" w:rsidRPr="00653501" w:rsidRDefault="00CF139E" w:rsidP="00D719A5">
            <w:pPr>
              <w:jc w:val="left"/>
              <w:rPr>
                <w:rFonts w:ascii="Arial" w:eastAsia="Times New Roman" w:hAnsi="Arial" w:cs="Arial"/>
                <w:sz w:val="12"/>
                <w:szCs w:val="12"/>
                <w:lang w:eastAsia="es-CO"/>
              </w:rPr>
            </w:pPr>
          </w:p>
        </w:tc>
        <w:tc>
          <w:tcPr>
            <w:tcW w:w="2216" w:type="dxa"/>
            <w:shd w:val="clear" w:color="auto" w:fill="auto"/>
            <w:vAlign w:val="center"/>
            <w:hideMark/>
          </w:tcPr>
          <w:p w14:paraId="46812545" w14:textId="77777777" w:rsidR="00CF139E" w:rsidRPr="00653501" w:rsidRDefault="00CF139E" w:rsidP="00AC0B1B">
            <w:pPr>
              <w:rPr>
                <w:rFonts w:ascii="Arial" w:eastAsia="Times New Roman" w:hAnsi="Arial" w:cs="Arial"/>
                <w:sz w:val="12"/>
                <w:szCs w:val="12"/>
                <w:lang w:eastAsia="es-CO"/>
              </w:rPr>
            </w:pPr>
            <w:r w:rsidRPr="00653501">
              <w:rPr>
                <w:rFonts w:ascii="Arial" w:eastAsia="Times New Roman" w:hAnsi="Arial" w:cs="Arial"/>
                <w:sz w:val="12"/>
                <w:szCs w:val="12"/>
                <w:lang w:eastAsia="es-CO"/>
              </w:rPr>
              <w:t>GESTIÓN ESTRATÉGICA DE TECNOLOGÍAS DE LA INFORMACIÓN</w:t>
            </w:r>
          </w:p>
        </w:tc>
        <w:tc>
          <w:tcPr>
            <w:tcW w:w="984" w:type="dxa"/>
            <w:shd w:val="clear" w:color="auto" w:fill="auto"/>
            <w:noWrap/>
            <w:vAlign w:val="center"/>
            <w:hideMark/>
          </w:tcPr>
          <w:p w14:paraId="637F92EB"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B</w:t>
            </w:r>
          </w:p>
        </w:tc>
        <w:tc>
          <w:tcPr>
            <w:tcW w:w="861" w:type="dxa"/>
            <w:shd w:val="clear" w:color="auto" w:fill="auto"/>
            <w:noWrap/>
            <w:vAlign w:val="center"/>
            <w:hideMark/>
          </w:tcPr>
          <w:p w14:paraId="30342CD2"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B</w:t>
            </w:r>
          </w:p>
        </w:tc>
        <w:tc>
          <w:tcPr>
            <w:tcW w:w="614" w:type="dxa"/>
            <w:shd w:val="clear" w:color="auto" w:fill="auto"/>
            <w:noWrap/>
            <w:vAlign w:val="center"/>
            <w:hideMark/>
          </w:tcPr>
          <w:p w14:paraId="5CA839E5"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M</w:t>
            </w:r>
          </w:p>
        </w:tc>
        <w:tc>
          <w:tcPr>
            <w:tcW w:w="987" w:type="dxa"/>
            <w:shd w:val="clear" w:color="auto" w:fill="auto"/>
            <w:noWrap/>
            <w:vAlign w:val="center"/>
            <w:hideMark/>
          </w:tcPr>
          <w:p w14:paraId="3CC1FC94"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A</w:t>
            </w:r>
          </w:p>
        </w:tc>
        <w:tc>
          <w:tcPr>
            <w:tcW w:w="864" w:type="dxa"/>
            <w:shd w:val="clear" w:color="auto" w:fill="auto"/>
            <w:noWrap/>
            <w:vAlign w:val="center"/>
            <w:hideMark/>
          </w:tcPr>
          <w:p w14:paraId="7903934D" w14:textId="77777777" w:rsidR="00CF139E" w:rsidRPr="00653501" w:rsidRDefault="00CF139E" w:rsidP="00AC0B1B">
            <w:pPr>
              <w:jc w:val="center"/>
              <w:rPr>
                <w:rFonts w:ascii="Arial" w:eastAsia="Times New Roman" w:hAnsi="Arial" w:cs="Arial"/>
                <w:b/>
                <w:bCs/>
                <w:sz w:val="12"/>
                <w:szCs w:val="12"/>
                <w:lang w:eastAsia="es-CO"/>
              </w:rPr>
            </w:pPr>
            <w:r w:rsidRPr="00653501">
              <w:rPr>
                <w:rFonts w:ascii="Arial" w:eastAsia="Times New Roman" w:hAnsi="Arial" w:cs="Arial"/>
                <w:b/>
                <w:bCs/>
                <w:sz w:val="12"/>
                <w:szCs w:val="12"/>
                <w:lang w:eastAsia="es-CO"/>
              </w:rPr>
              <w:t>M</w:t>
            </w:r>
          </w:p>
        </w:tc>
      </w:tr>
      <w:tr w:rsidR="00653501" w:rsidRPr="00653501" w14:paraId="0AE71D32" w14:textId="77777777" w:rsidTr="004D1121">
        <w:trPr>
          <w:trHeight w:val="483"/>
          <w:jc w:val="center"/>
        </w:trPr>
        <w:tc>
          <w:tcPr>
            <w:tcW w:w="1226" w:type="dxa"/>
            <w:shd w:val="clear" w:color="000000" w:fill="FFC000"/>
            <w:vAlign w:val="center"/>
            <w:hideMark/>
          </w:tcPr>
          <w:p w14:paraId="6C283928" w14:textId="77777777" w:rsidR="00CF139E" w:rsidRPr="00653501" w:rsidRDefault="00CF139E" w:rsidP="00D719A5">
            <w:pPr>
              <w:jc w:val="left"/>
              <w:rPr>
                <w:rFonts w:ascii="Arial" w:eastAsia="Times New Roman" w:hAnsi="Arial" w:cs="Arial"/>
                <w:b/>
                <w:bCs/>
                <w:sz w:val="12"/>
                <w:szCs w:val="12"/>
                <w:lang w:eastAsia="es-CO"/>
              </w:rPr>
            </w:pPr>
            <w:r w:rsidRPr="00653501">
              <w:rPr>
                <w:rFonts w:ascii="Arial" w:eastAsia="Times New Roman" w:hAnsi="Arial" w:cs="Arial"/>
                <w:b/>
                <w:bCs/>
                <w:sz w:val="12"/>
                <w:szCs w:val="12"/>
                <w:lang w:eastAsia="es-CO"/>
              </w:rPr>
              <w:t>SERVICIOS AL CONSUMIDOR Y APOYO EMPRESARIAL</w:t>
            </w:r>
          </w:p>
        </w:tc>
        <w:tc>
          <w:tcPr>
            <w:tcW w:w="2216" w:type="dxa"/>
            <w:shd w:val="clear" w:color="auto" w:fill="auto"/>
            <w:noWrap/>
            <w:vAlign w:val="bottom"/>
            <w:hideMark/>
          </w:tcPr>
          <w:p w14:paraId="5E25B48E" w14:textId="77777777" w:rsidR="00CF139E" w:rsidRPr="00653501" w:rsidRDefault="00CF139E" w:rsidP="00AC0B1B">
            <w:pPr>
              <w:rPr>
                <w:rFonts w:ascii="Arial" w:eastAsia="Times New Roman" w:hAnsi="Arial" w:cs="Arial"/>
                <w:sz w:val="12"/>
                <w:szCs w:val="12"/>
                <w:lang w:eastAsia="es-CO"/>
              </w:rPr>
            </w:pPr>
            <w:r w:rsidRPr="00653501">
              <w:rPr>
                <w:rFonts w:ascii="Arial" w:eastAsia="Times New Roman" w:hAnsi="Arial" w:cs="Arial"/>
                <w:sz w:val="12"/>
                <w:szCs w:val="12"/>
                <w:lang w:eastAsia="es-CO"/>
              </w:rPr>
              <w:t> </w:t>
            </w:r>
          </w:p>
        </w:tc>
        <w:tc>
          <w:tcPr>
            <w:tcW w:w="984" w:type="dxa"/>
            <w:shd w:val="clear" w:color="auto" w:fill="auto"/>
            <w:noWrap/>
            <w:vAlign w:val="center"/>
            <w:hideMark/>
          </w:tcPr>
          <w:p w14:paraId="678CA3B2"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 </w:t>
            </w:r>
          </w:p>
        </w:tc>
        <w:tc>
          <w:tcPr>
            <w:tcW w:w="861" w:type="dxa"/>
            <w:shd w:val="clear" w:color="auto" w:fill="auto"/>
            <w:noWrap/>
            <w:vAlign w:val="center"/>
            <w:hideMark/>
          </w:tcPr>
          <w:p w14:paraId="1970C406"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 </w:t>
            </w:r>
          </w:p>
        </w:tc>
        <w:tc>
          <w:tcPr>
            <w:tcW w:w="614" w:type="dxa"/>
            <w:shd w:val="clear" w:color="auto" w:fill="auto"/>
            <w:noWrap/>
            <w:vAlign w:val="center"/>
            <w:hideMark/>
          </w:tcPr>
          <w:p w14:paraId="161CE449"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 </w:t>
            </w:r>
          </w:p>
        </w:tc>
        <w:tc>
          <w:tcPr>
            <w:tcW w:w="987" w:type="dxa"/>
            <w:shd w:val="clear" w:color="auto" w:fill="auto"/>
            <w:noWrap/>
            <w:vAlign w:val="center"/>
            <w:hideMark/>
          </w:tcPr>
          <w:p w14:paraId="6D6E90A5"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 </w:t>
            </w:r>
          </w:p>
        </w:tc>
        <w:tc>
          <w:tcPr>
            <w:tcW w:w="864" w:type="dxa"/>
            <w:shd w:val="clear" w:color="auto" w:fill="auto"/>
            <w:noWrap/>
            <w:vAlign w:val="center"/>
            <w:hideMark/>
          </w:tcPr>
          <w:p w14:paraId="45AFF8C3" w14:textId="77777777" w:rsidR="00CF139E" w:rsidRPr="00653501" w:rsidRDefault="00CF139E" w:rsidP="00AC0B1B">
            <w:pPr>
              <w:jc w:val="center"/>
              <w:rPr>
                <w:rFonts w:ascii="Arial" w:eastAsia="Times New Roman" w:hAnsi="Arial" w:cs="Arial"/>
                <w:b/>
                <w:bCs/>
                <w:sz w:val="12"/>
                <w:szCs w:val="12"/>
                <w:lang w:eastAsia="es-CO"/>
              </w:rPr>
            </w:pPr>
            <w:r w:rsidRPr="00653501">
              <w:rPr>
                <w:rFonts w:ascii="Arial" w:eastAsia="Times New Roman" w:hAnsi="Arial" w:cs="Arial"/>
                <w:b/>
                <w:bCs/>
                <w:sz w:val="12"/>
                <w:szCs w:val="12"/>
                <w:lang w:eastAsia="es-CO"/>
              </w:rPr>
              <w:t> </w:t>
            </w:r>
          </w:p>
        </w:tc>
      </w:tr>
      <w:tr w:rsidR="00653501" w:rsidRPr="00653501" w14:paraId="1C9BE3B6" w14:textId="77777777" w:rsidTr="004D1121">
        <w:trPr>
          <w:trHeight w:val="193"/>
          <w:jc w:val="center"/>
        </w:trPr>
        <w:tc>
          <w:tcPr>
            <w:tcW w:w="1226" w:type="dxa"/>
            <w:vMerge w:val="restart"/>
            <w:shd w:val="clear" w:color="auto" w:fill="auto"/>
            <w:noWrap/>
            <w:vAlign w:val="bottom"/>
            <w:hideMark/>
          </w:tcPr>
          <w:p w14:paraId="5F57BE29" w14:textId="77777777" w:rsidR="00CF139E" w:rsidRPr="00653501" w:rsidRDefault="00CF139E" w:rsidP="00D719A5">
            <w:pPr>
              <w:jc w:val="left"/>
              <w:rPr>
                <w:rFonts w:ascii="Arial" w:eastAsia="Times New Roman" w:hAnsi="Arial" w:cs="Arial"/>
                <w:sz w:val="12"/>
                <w:szCs w:val="12"/>
                <w:lang w:eastAsia="es-CO"/>
              </w:rPr>
            </w:pPr>
            <w:r w:rsidRPr="00653501">
              <w:rPr>
                <w:rFonts w:ascii="Arial" w:eastAsia="Times New Roman" w:hAnsi="Arial" w:cs="Arial"/>
                <w:sz w:val="12"/>
                <w:szCs w:val="12"/>
                <w:lang w:eastAsia="es-CO"/>
              </w:rPr>
              <w:t> </w:t>
            </w:r>
          </w:p>
        </w:tc>
        <w:tc>
          <w:tcPr>
            <w:tcW w:w="2216" w:type="dxa"/>
            <w:shd w:val="clear" w:color="auto" w:fill="auto"/>
            <w:noWrap/>
            <w:vAlign w:val="center"/>
            <w:hideMark/>
          </w:tcPr>
          <w:p w14:paraId="4427112C" w14:textId="77777777" w:rsidR="00CF139E" w:rsidRPr="00653501" w:rsidRDefault="00CF139E" w:rsidP="00AC0B1B">
            <w:pPr>
              <w:rPr>
                <w:rFonts w:ascii="Arial" w:eastAsia="Times New Roman" w:hAnsi="Arial" w:cs="Arial"/>
                <w:sz w:val="12"/>
                <w:szCs w:val="12"/>
                <w:lang w:eastAsia="es-CO"/>
              </w:rPr>
            </w:pPr>
            <w:r w:rsidRPr="00653501">
              <w:rPr>
                <w:rFonts w:ascii="Arial" w:eastAsia="Times New Roman" w:hAnsi="Arial" w:cs="Arial"/>
                <w:sz w:val="12"/>
                <w:szCs w:val="12"/>
                <w:lang w:eastAsia="es-CO"/>
              </w:rPr>
              <w:t>ATENCIÓN AL CIUDADANO</w:t>
            </w:r>
          </w:p>
        </w:tc>
        <w:tc>
          <w:tcPr>
            <w:tcW w:w="984" w:type="dxa"/>
            <w:shd w:val="clear" w:color="auto" w:fill="auto"/>
            <w:noWrap/>
            <w:vAlign w:val="center"/>
            <w:hideMark/>
          </w:tcPr>
          <w:p w14:paraId="29CA9C81"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B</w:t>
            </w:r>
          </w:p>
        </w:tc>
        <w:tc>
          <w:tcPr>
            <w:tcW w:w="861" w:type="dxa"/>
            <w:shd w:val="clear" w:color="auto" w:fill="auto"/>
            <w:noWrap/>
            <w:vAlign w:val="center"/>
            <w:hideMark/>
          </w:tcPr>
          <w:p w14:paraId="5CE2BA55"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B</w:t>
            </w:r>
          </w:p>
        </w:tc>
        <w:tc>
          <w:tcPr>
            <w:tcW w:w="614" w:type="dxa"/>
            <w:shd w:val="clear" w:color="auto" w:fill="auto"/>
            <w:noWrap/>
            <w:vAlign w:val="center"/>
            <w:hideMark/>
          </w:tcPr>
          <w:p w14:paraId="011334EF"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A</w:t>
            </w:r>
          </w:p>
        </w:tc>
        <w:tc>
          <w:tcPr>
            <w:tcW w:w="987" w:type="dxa"/>
            <w:shd w:val="clear" w:color="auto" w:fill="auto"/>
            <w:noWrap/>
            <w:vAlign w:val="center"/>
            <w:hideMark/>
          </w:tcPr>
          <w:p w14:paraId="58E2776F"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A</w:t>
            </w:r>
          </w:p>
        </w:tc>
        <w:tc>
          <w:tcPr>
            <w:tcW w:w="864" w:type="dxa"/>
            <w:shd w:val="clear" w:color="auto" w:fill="auto"/>
            <w:noWrap/>
            <w:vAlign w:val="center"/>
            <w:hideMark/>
          </w:tcPr>
          <w:p w14:paraId="030CC987" w14:textId="77777777" w:rsidR="00CF139E" w:rsidRPr="00653501" w:rsidRDefault="00CF139E" w:rsidP="00AC0B1B">
            <w:pPr>
              <w:jc w:val="center"/>
              <w:rPr>
                <w:rFonts w:ascii="Arial" w:eastAsia="Times New Roman" w:hAnsi="Arial" w:cs="Arial"/>
                <w:b/>
                <w:bCs/>
                <w:sz w:val="12"/>
                <w:szCs w:val="12"/>
                <w:lang w:eastAsia="es-CO"/>
              </w:rPr>
            </w:pPr>
            <w:r w:rsidRPr="00653501">
              <w:rPr>
                <w:rFonts w:ascii="Arial" w:eastAsia="Times New Roman" w:hAnsi="Arial" w:cs="Arial"/>
                <w:b/>
                <w:bCs/>
                <w:sz w:val="12"/>
                <w:szCs w:val="12"/>
                <w:lang w:eastAsia="es-CO"/>
              </w:rPr>
              <w:t>M</w:t>
            </w:r>
          </w:p>
        </w:tc>
      </w:tr>
      <w:tr w:rsidR="00653501" w:rsidRPr="00653501" w14:paraId="4E773B17" w14:textId="77777777" w:rsidTr="004D1121">
        <w:trPr>
          <w:trHeight w:val="193"/>
          <w:jc w:val="center"/>
        </w:trPr>
        <w:tc>
          <w:tcPr>
            <w:tcW w:w="1226" w:type="dxa"/>
            <w:vMerge/>
            <w:vAlign w:val="center"/>
            <w:hideMark/>
          </w:tcPr>
          <w:p w14:paraId="237B8248" w14:textId="77777777" w:rsidR="00CF139E" w:rsidRPr="00653501" w:rsidRDefault="00CF139E" w:rsidP="00D719A5">
            <w:pPr>
              <w:jc w:val="left"/>
              <w:rPr>
                <w:rFonts w:ascii="Arial" w:eastAsia="Times New Roman" w:hAnsi="Arial" w:cs="Arial"/>
                <w:sz w:val="12"/>
                <w:szCs w:val="12"/>
                <w:lang w:eastAsia="es-CO"/>
              </w:rPr>
            </w:pPr>
          </w:p>
        </w:tc>
        <w:tc>
          <w:tcPr>
            <w:tcW w:w="2216" w:type="dxa"/>
            <w:shd w:val="clear" w:color="auto" w:fill="auto"/>
            <w:noWrap/>
            <w:vAlign w:val="center"/>
            <w:hideMark/>
          </w:tcPr>
          <w:p w14:paraId="5441C15F" w14:textId="77777777" w:rsidR="00CF139E" w:rsidRPr="00653501" w:rsidRDefault="00CF139E" w:rsidP="00AC0B1B">
            <w:pPr>
              <w:rPr>
                <w:rFonts w:ascii="Arial" w:eastAsia="Times New Roman" w:hAnsi="Arial" w:cs="Arial"/>
                <w:sz w:val="12"/>
                <w:szCs w:val="12"/>
                <w:lang w:eastAsia="es-CO"/>
              </w:rPr>
            </w:pPr>
            <w:r w:rsidRPr="00653501">
              <w:rPr>
                <w:rFonts w:ascii="Arial" w:eastAsia="Times New Roman" w:hAnsi="Arial" w:cs="Arial"/>
                <w:sz w:val="12"/>
                <w:szCs w:val="12"/>
                <w:lang w:eastAsia="es-CO"/>
              </w:rPr>
              <w:t>FORMACIÓN</w:t>
            </w:r>
          </w:p>
        </w:tc>
        <w:tc>
          <w:tcPr>
            <w:tcW w:w="984" w:type="dxa"/>
            <w:shd w:val="clear" w:color="auto" w:fill="auto"/>
            <w:noWrap/>
            <w:vAlign w:val="center"/>
            <w:hideMark/>
          </w:tcPr>
          <w:p w14:paraId="79A442B5"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B</w:t>
            </w:r>
          </w:p>
        </w:tc>
        <w:tc>
          <w:tcPr>
            <w:tcW w:w="861" w:type="dxa"/>
            <w:shd w:val="clear" w:color="auto" w:fill="auto"/>
            <w:noWrap/>
            <w:vAlign w:val="center"/>
            <w:hideMark/>
          </w:tcPr>
          <w:p w14:paraId="2DA01ADB"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B</w:t>
            </w:r>
          </w:p>
        </w:tc>
        <w:tc>
          <w:tcPr>
            <w:tcW w:w="614" w:type="dxa"/>
            <w:shd w:val="clear" w:color="auto" w:fill="auto"/>
            <w:noWrap/>
            <w:vAlign w:val="center"/>
            <w:hideMark/>
          </w:tcPr>
          <w:p w14:paraId="72331C32"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M</w:t>
            </w:r>
          </w:p>
        </w:tc>
        <w:tc>
          <w:tcPr>
            <w:tcW w:w="987" w:type="dxa"/>
            <w:shd w:val="clear" w:color="auto" w:fill="auto"/>
            <w:noWrap/>
            <w:vAlign w:val="center"/>
            <w:hideMark/>
          </w:tcPr>
          <w:p w14:paraId="2DCDA5CC"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A</w:t>
            </w:r>
          </w:p>
        </w:tc>
        <w:tc>
          <w:tcPr>
            <w:tcW w:w="864" w:type="dxa"/>
            <w:shd w:val="clear" w:color="auto" w:fill="auto"/>
            <w:noWrap/>
            <w:vAlign w:val="center"/>
            <w:hideMark/>
          </w:tcPr>
          <w:p w14:paraId="455E51DC" w14:textId="77777777" w:rsidR="00CF139E" w:rsidRPr="00653501" w:rsidRDefault="00CF139E" w:rsidP="00AC0B1B">
            <w:pPr>
              <w:jc w:val="center"/>
              <w:rPr>
                <w:rFonts w:ascii="Arial" w:eastAsia="Times New Roman" w:hAnsi="Arial" w:cs="Arial"/>
                <w:b/>
                <w:bCs/>
                <w:sz w:val="12"/>
                <w:szCs w:val="12"/>
                <w:lang w:eastAsia="es-CO"/>
              </w:rPr>
            </w:pPr>
            <w:r w:rsidRPr="00653501">
              <w:rPr>
                <w:rFonts w:ascii="Arial" w:eastAsia="Times New Roman" w:hAnsi="Arial" w:cs="Arial"/>
                <w:b/>
                <w:bCs/>
                <w:sz w:val="12"/>
                <w:szCs w:val="12"/>
                <w:lang w:eastAsia="es-CO"/>
              </w:rPr>
              <w:t>M</w:t>
            </w:r>
          </w:p>
        </w:tc>
      </w:tr>
      <w:tr w:rsidR="00653501" w:rsidRPr="00653501" w14:paraId="1D84F738" w14:textId="77777777" w:rsidTr="004D1121">
        <w:trPr>
          <w:trHeight w:val="193"/>
          <w:jc w:val="center"/>
        </w:trPr>
        <w:tc>
          <w:tcPr>
            <w:tcW w:w="1226" w:type="dxa"/>
            <w:vMerge/>
            <w:vAlign w:val="center"/>
            <w:hideMark/>
          </w:tcPr>
          <w:p w14:paraId="4F22B6D9" w14:textId="77777777" w:rsidR="00CF139E" w:rsidRPr="00653501" w:rsidRDefault="00CF139E" w:rsidP="00D719A5">
            <w:pPr>
              <w:jc w:val="left"/>
              <w:rPr>
                <w:rFonts w:ascii="Arial" w:eastAsia="Times New Roman" w:hAnsi="Arial" w:cs="Arial"/>
                <w:sz w:val="12"/>
                <w:szCs w:val="12"/>
                <w:lang w:eastAsia="es-CO"/>
              </w:rPr>
            </w:pPr>
          </w:p>
        </w:tc>
        <w:tc>
          <w:tcPr>
            <w:tcW w:w="2216" w:type="dxa"/>
            <w:shd w:val="clear" w:color="auto" w:fill="auto"/>
            <w:noWrap/>
            <w:vAlign w:val="center"/>
            <w:hideMark/>
          </w:tcPr>
          <w:p w14:paraId="01CD8657" w14:textId="77777777" w:rsidR="00CF139E" w:rsidRPr="00653501" w:rsidRDefault="00CF139E" w:rsidP="00AC0B1B">
            <w:pPr>
              <w:rPr>
                <w:rFonts w:ascii="Arial" w:eastAsia="Times New Roman" w:hAnsi="Arial" w:cs="Arial"/>
                <w:sz w:val="12"/>
                <w:szCs w:val="12"/>
                <w:lang w:eastAsia="es-CO"/>
              </w:rPr>
            </w:pPr>
            <w:r w:rsidRPr="00653501">
              <w:rPr>
                <w:rFonts w:ascii="Arial" w:eastAsia="Times New Roman" w:hAnsi="Arial" w:cs="Arial"/>
                <w:sz w:val="12"/>
                <w:szCs w:val="12"/>
                <w:lang w:eastAsia="es-CO"/>
              </w:rPr>
              <w:t>COMUNICACIONES</w:t>
            </w:r>
          </w:p>
        </w:tc>
        <w:tc>
          <w:tcPr>
            <w:tcW w:w="984" w:type="dxa"/>
            <w:shd w:val="clear" w:color="auto" w:fill="auto"/>
            <w:noWrap/>
            <w:vAlign w:val="center"/>
            <w:hideMark/>
          </w:tcPr>
          <w:p w14:paraId="44A77379"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B</w:t>
            </w:r>
          </w:p>
        </w:tc>
        <w:tc>
          <w:tcPr>
            <w:tcW w:w="861" w:type="dxa"/>
            <w:shd w:val="clear" w:color="auto" w:fill="auto"/>
            <w:noWrap/>
            <w:vAlign w:val="center"/>
            <w:hideMark/>
          </w:tcPr>
          <w:p w14:paraId="6705C7D1"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B</w:t>
            </w:r>
          </w:p>
        </w:tc>
        <w:tc>
          <w:tcPr>
            <w:tcW w:w="614" w:type="dxa"/>
            <w:shd w:val="clear" w:color="auto" w:fill="auto"/>
            <w:noWrap/>
            <w:vAlign w:val="center"/>
            <w:hideMark/>
          </w:tcPr>
          <w:p w14:paraId="63CF8C1E"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A</w:t>
            </w:r>
          </w:p>
        </w:tc>
        <w:tc>
          <w:tcPr>
            <w:tcW w:w="987" w:type="dxa"/>
            <w:shd w:val="clear" w:color="auto" w:fill="auto"/>
            <w:noWrap/>
            <w:vAlign w:val="center"/>
            <w:hideMark/>
          </w:tcPr>
          <w:p w14:paraId="2C3F4A05"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A</w:t>
            </w:r>
          </w:p>
        </w:tc>
        <w:tc>
          <w:tcPr>
            <w:tcW w:w="864" w:type="dxa"/>
            <w:shd w:val="clear" w:color="auto" w:fill="auto"/>
            <w:noWrap/>
            <w:vAlign w:val="center"/>
            <w:hideMark/>
          </w:tcPr>
          <w:p w14:paraId="1307639B" w14:textId="77777777" w:rsidR="00CF139E" w:rsidRPr="00653501" w:rsidRDefault="00CF139E" w:rsidP="00AC0B1B">
            <w:pPr>
              <w:jc w:val="center"/>
              <w:rPr>
                <w:rFonts w:ascii="Arial" w:eastAsia="Times New Roman" w:hAnsi="Arial" w:cs="Arial"/>
                <w:b/>
                <w:bCs/>
                <w:sz w:val="12"/>
                <w:szCs w:val="12"/>
                <w:lang w:eastAsia="es-CO"/>
              </w:rPr>
            </w:pPr>
            <w:r w:rsidRPr="00653501">
              <w:rPr>
                <w:rFonts w:ascii="Arial" w:eastAsia="Times New Roman" w:hAnsi="Arial" w:cs="Arial"/>
                <w:b/>
                <w:bCs/>
                <w:sz w:val="12"/>
                <w:szCs w:val="12"/>
                <w:lang w:eastAsia="es-CO"/>
              </w:rPr>
              <w:t>M</w:t>
            </w:r>
          </w:p>
        </w:tc>
      </w:tr>
      <w:tr w:rsidR="00653501" w:rsidRPr="00653501" w14:paraId="69CE1119" w14:textId="77777777" w:rsidTr="004D1121">
        <w:trPr>
          <w:trHeight w:val="193"/>
          <w:jc w:val="center"/>
        </w:trPr>
        <w:tc>
          <w:tcPr>
            <w:tcW w:w="1226" w:type="dxa"/>
            <w:vMerge/>
            <w:vAlign w:val="center"/>
            <w:hideMark/>
          </w:tcPr>
          <w:p w14:paraId="110CE4E1" w14:textId="77777777" w:rsidR="00CF139E" w:rsidRPr="00653501" w:rsidRDefault="00CF139E" w:rsidP="00D719A5">
            <w:pPr>
              <w:jc w:val="left"/>
              <w:rPr>
                <w:rFonts w:ascii="Arial" w:eastAsia="Times New Roman" w:hAnsi="Arial" w:cs="Arial"/>
                <w:sz w:val="12"/>
                <w:szCs w:val="12"/>
                <w:lang w:eastAsia="es-CO"/>
              </w:rPr>
            </w:pPr>
          </w:p>
        </w:tc>
        <w:tc>
          <w:tcPr>
            <w:tcW w:w="2216" w:type="dxa"/>
            <w:shd w:val="clear" w:color="auto" w:fill="auto"/>
            <w:noWrap/>
            <w:vAlign w:val="center"/>
            <w:hideMark/>
          </w:tcPr>
          <w:p w14:paraId="36B554CB" w14:textId="77777777" w:rsidR="00CF139E" w:rsidRPr="00653501" w:rsidRDefault="00CF139E" w:rsidP="00AC0B1B">
            <w:pPr>
              <w:rPr>
                <w:rFonts w:ascii="Arial" w:eastAsia="Times New Roman" w:hAnsi="Arial" w:cs="Arial"/>
                <w:sz w:val="12"/>
                <w:szCs w:val="12"/>
                <w:lang w:eastAsia="es-CO"/>
              </w:rPr>
            </w:pPr>
            <w:r w:rsidRPr="00653501">
              <w:rPr>
                <w:rFonts w:ascii="Arial" w:eastAsia="Times New Roman" w:hAnsi="Arial" w:cs="Arial"/>
                <w:sz w:val="12"/>
                <w:szCs w:val="12"/>
                <w:lang w:eastAsia="es-CO"/>
              </w:rPr>
              <w:t>PETICIÓN DE INFORMACIÓN</w:t>
            </w:r>
          </w:p>
        </w:tc>
        <w:tc>
          <w:tcPr>
            <w:tcW w:w="984" w:type="dxa"/>
            <w:shd w:val="clear" w:color="auto" w:fill="auto"/>
            <w:noWrap/>
            <w:vAlign w:val="center"/>
            <w:hideMark/>
          </w:tcPr>
          <w:p w14:paraId="6582CD68"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B</w:t>
            </w:r>
          </w:p>
        </w:tc>
        <w:tc>
          <w:tcPr>
            <w:tcW w:w="861" w:type="dxa"/>
            <w:shd w:val="clear" w:color="auto" w:fill="auto"/>
            <w:noWrap/>
            <w:vAlign w:val="center"/>
            <w:hideMark/>
          </w:tcPr>
          <w:p w14:paraId="660EEA91"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B</w:t>
            </w:r>
          </w:p>
        </w:tc>
        <w:tc>
          <w:tcPr>
            <w:tcW w:w="614" w:type="dxa"/>
            <w:shd w:val="clear" w:color="auto" w:fill="auto"/>
            <w:noWrap/>
            <w:vAlign w:val="center"/>
            <w:hideMark/>
          </w:tcPr>
          <w:p w14:paraId="6549AA12"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A</w:t>
            </w:r>
          </w:p>
        </w:tc>
        <w:tc>
          <w:tcPr>
            <w:tcW w:w="987" w:type="dxa"/>
            <w:shd w:val="clear" w:color="auto" w:fill="auto"/>
            <w:noWrap/>
            <w:vAlign w:val="center"/>
            <w:hideMark/>
          </w:tcPr>
          <w:p w14:paraId="560E55DF"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M</w:t>
            </w:r>
          </w:p>
        </w:tc>
        <w:tc>
          <w:tcPr>
            <w:tcW w:w="864" w:type="dxa"/>
            <w:shd w:val="clear" w:color="auto" w:fill="auto"/>
            <w:noWrap/>
            <w:vAlign w:val="center"/>
            <w:hideMark/>
          </w:tcPr>
          <w:p w14:paraId="7F0123F9" w14:textId="77777777" w:rsidR="00CF139E" w:rsidRPr="00653501" w:rsidRDefault="00CF139E" w:rsidP="00AC0B1B">
            <w:pPr>
              <w:jc w:val="center"/>
              <w:rPr>
                <w:rFonts w:ascii="Arial" w:eastAsia="Times New Roman" w:hAnsi="Arial" w:cs="Arial"/>
                <w:b/>
                <w:bCs/>
                <w:sz w:val="12"/>
                <w:szCs w:val="12"/>
                <w:lang w:eastAsia="es-CO"/>
              </w:rPr>
            </w:pPr>
            <w:r w:rsidRPr="00653501">
              <w:rPr>
                <w:rFonts w:ascii="Arial" w:eastAsia="Times New Roman" w:hAnsi="Arial" w:cs="Arial"/>
                <w:b/>
                <w:bCs/>
                <w:sz w:val="12"/>
                <w:szCs w:val="12"/>
                <w:lang w:eastAsia="es-CO"/>
              </w:rPr>
              <w:t>M</w:t>
            </w:r>
          </w:p>
        </w:tc>
      </w:tr>
      <w:tr w:rsidR="00653501" w:rsidRPr="00653501" w14:paraId="389DF529" w14:textId="77777777" w:rsidTr="004D1121">
        <w:trPr>
          <w:trHeight w:val="223"/>
          <w:jc w:val="center"/>
        </w:trPr>
        <w:tc>
          <w:tcPr>
            <w:tcW w:w="1226" w:type="dxa"/>
            <w:shd w:val="clear" w:color="000000" w:fill="FFC000"/>
            <w:vAlign w:val="center"/>
            <w:hideMark/>
          </w:tcPr>
          <w:p w14:paraId="2172DFD9" w14:textId="77777777" w:rsidR="00CF139E" w:rsidRPr="00653501" w:rsidRDefault="00CF139E" w:rsidP="00D719A5">
            <w:pPr>
              <w:jc w:val="left"/>
              <w:rPr>
                <w:rFonts w:ascii="Arial" w:eastAsia="Times New Roman" w:hAnsi="Arial" w:cs="Arial"/>
                <w:b/>
                <w:bCs/>
                <w:sz w:val="12"/>
                <w:szCs w:val="12"/>
                <w:lang w:eastAsia="es-CO"/>
              </w:rPr>
            </w:pPr>
            <w:r w:rsidRPr="00653501">
              <w:rPr>
                <w:rFonts w:ascii="Arial" w:eastAsia="Times New Roman" w:hAnsi="Arial" w:cs="Arial"/>
                <w:b/>
                <w:bCs/>
                <w:sz w:val="12"/>
                <w:szCs w:val="12"/>
                <w:lang w:eastAsia="es-CO"/>
              </w:rPr>
              <w:t>SISTEMA INTEGRAL DE GESTIÓN</w:t>
            </w:r>
          </w:p>
        </w:tc>
        <w:tc>
          <w:tcPr>
            <w:tcW w:w="2216" w:type="dxa"/>
            <w:shd w:val="clear" w:color="auto" w:fill="auto"/>
            <w:noWrap/>
            <w:vAlign w:val="bottom"/>
            <w:hideMark/>
          </w:tcPr>
          <w:p w14:paraId="4F0253A9" w14:textId="77777777" w:rsidR="00CF139E" w:rsidRPr="00653501" w:rsidRDefault="00CF139E" w:rsidP="00AC0B1B">
            <w:pPr>
              <w:rPr>
                <w:rFonts w:ascii="Arial" w:eastAsia="Times New Roman" w:hAnsi="Arial" w:cs="Arial"/>
                <w:sz w:val="12"/>
                <w:szCs w:val="12"/>
                <w:lang w:eastAsia="es-CO"/>
              </w:rPr>
            </w:pPr>
            <w:r w:rsidRPr="00653501">
              <w:rPr>
                <w:rFonts w:ascii="Arial" w:eastAsia="Times New Roman" w:hAnsi="Arial" w:cs="Arial"/>
                <w:sz w:val="12"/>
                <w:szCs w:val="12"/>
                <w:lang w:eastAsia="es-CO"/>
              </w:rPr>
              <w:t> </w:t>
            </w:r>
          </w:p>
        </w:tc>
        <w:tc>
          <w:tcPr>
            <w:tcW w:w="984" w:type="dxa"/>
            <w:shd w:val="clear" w:color="auto" w:fill="auto"/>
            <w:noWrap/>
            <w:vAlign w:val="center"/>
            <w:hideMark/>
          </w:tcPr>
          <w:p w14:paraId="27504D58"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 </w:t>
            </w:r>
          </w:p>
        </w:tc>
        <w:tc>
          <w:tcPr>
            <w:tcW w:w="861" w:type="dxa"/>
            <w:shd w:val="clear" w:color="auto" w:fill="auto"/>
            <w:noWrap/>
            <w:vAlign w:val="center"/>
            <w:hideMark/>
          </w:tcPr>
          <w:p w14:paraId="4EB3DF5E"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 </w:t>
            </w:r>
          </w:p>
        </w:tc>
        <w:tc>
          <w:tcPr>
            <w:tcW w:w="614" w:type="dxa"/>
            <w:shd w:val="clear" w:color="auto" w:fill="auto"/>
            <w:noWrap/>
            <w:vAlign w:val="center"/>
            <w:hideMark/>
          </w:tcPr>
          <w:p w14:paraId="658CEE0A"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 </w:t>
            </w:r>
          </w:p>
        </w:tc>
        <w:tc>
          <w:tcPr>
            <w:tcW w:w="987" w:type="dxa"/>
            <w:shd w:val="clear" w:color="auto" w:fill="auto"/>
            <w:noWrap/>
            <w:vAlign w:val="center"/>
            <w:hideMark/>
          </w:tcPr>
          <w:p w14:paraId="6A94EE1D"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 </w:t>
            </w:r>
          </w:p>
        </w:tc>
        <w:tc>
          <w:tcPr>
            <w:tcW w:w="864" w:type="dxa"/>
            <w:shd w:val="clear" w:color="auto" w:fill="auto"/>
            <w:noWrap/>
            <w:vAlign w:val="center"/>
            <w:hideMark/>
          </w:tcPr>
          <w:p w14:paraId="6E7FD1BB" w14:textId="77777777" w:rsidR="00CF139E" w:rsidRPr="00653501" w:rsidRDefault="00CF139E" w:rsidP="00AC0B1B">
            <w:pPr>
              <w:jc w:val="center"/>
              <w:rPr>
                <w:rFonts w:ascii="Arial" w:eastAsia="Times New Roman" w:hAnsi="Arial" w:cs="Arial"/>
                <w:b/>
                <w:bCs/>
                <w:sz w:val="12"/>
                <w:szCs w:val="12"/>
                <w:lang w:eastAsia="es-CO"/>
              </w:rPr>
            </w:pPr>
            <w:r w:rsidRPr="00653501">
              <w:rPr>
                <w:rFonts w:ascii="Arial" w:eastAsia="Times New Roman" w:hAnsi="Arial" w:cs="Arial"/>
                <w:b/>
                <w:bCs/>
                <w:sz w:val="12"/>
                <w:szCs w:val="12"/>
                <w:lang w:eastAsia="es-CO"/>
              </w:rPr>
              <w:t> </w:t>
            </w:r>
          </w:p>
        </w:tc>
      </w:tr>
      <w:tr w:rsidR="00653501" w:rsidRPr="00653501" w14:paraId="3A9CCBD3" w14:textId="77777777" w:rsidTr="004D1121">
        <w:trPr>
          <w:trHeight w:val="108"/>
          <w:jc w:val="center"/>
        </w:trPr>
        <w:tc>
          <w:tcPr>
            <w:tcW w:w="1226" w:type="dxa"/>
            <w:vMerge w:val="restart"/>
            <w:shd w:val="clear" w:color="auto" w:fill="auto"/>
            <w:vAlign w:val="bottom"/>
            <w:hideMark/>
          </w:tcPr>
          <w:p w14:paraId="1ED2F40C" w14:textId="77777777" w:rsidR="00CF139E" w:rsidRPr="00653501" w:rsidRDefault="00CF139E" w:rsidP="00D719A5">
            <w:pPr>
              <w:jc w:val="left"/>
              <w:rPr>
                <w:rFonts w:ascii="Arial" w:eastAsia="Times New Roman" w:hAnsi="Arial" w:cs="Arial"/>
                <w:b/>
                <w:bCs/>
                <w:sz w:val="12"/>
                <w:szCs w:val="12"/>
                <w:lang w:eastAsia="es-CO"/>
              </w:rPr>
            </w:pPr>
            <w:r w:rsidRPr="00653501">
              <w:rPr>
                <w:rFonts w:ascii="Arial" w:eastAsia="Times New Roman" w:hAnsi="Arial" w:cs="Arial"/>
                <w:b/>
                <w:bCs/>
                <w:sz w:val="12"/>
                <w:szCs w:val="12"/>
                <w:lang w:eastAsia="es-CO"/>
              </w:rPr>
              <w:t> </w:t>
            </w:r>
          </w:p>
        </w:tc>
        <w:tc>
          <w:tcPr>
            <w:tcW w:w="2216" w:type="dxa"/>
            <w:shd w:val="clear" w:color="auto" w:fill="auto"/>
            <w:vAlign w:val="center"/>
            <w:hideMark/>
          </w:tcPr>
          <w:p w14:paraId="1DE93525" w14:textId="77777777" w:rsidR="00CF139E" w:rsidRPr="00653501" w:rsidRDefault="00CF139E" w:rsidP="00AC0B1B">
            <w:pPr>
              <w:rPr>
                <w:rFonts w:ascii="Arial" w:eastAsia="Times New Roman" w:hAnsi="Arial" w:cs="Arial"/>
                <w:sz w:val="12"/>
                <w:szCs w:val="12"/>
                <w:lang w:eastAsia="es-CO"/>
              </w:rPr>
            </w:pPr>
            <w:r w:rsidRPr="00653501">
              <w:rPr>
                <w:rFonts w:ascii="Arial" w:eastAsia="Times New Roman" w:hAnsi="Arial" w:cs="Arial"/>
                <w:sz w:val="12"/>
                <w:szCs w:val="12"/>
                <w:lang w:eastAsia="es-CO"/>
              </w:rPr>
              <w:t>SEGURIDAD Y SALUD EN EL TRABAJO</w:t>
            </w:r>
          </w:p>
        </w:tc>
        <w:tc>
          <w:tcPr>
            <w:tcW w:w="984" w:type="dxa"/>
            <w:shd w:val="clear" w:color="auto" w:fill="auto"/>
            <w:noWrap/>
            <w:vAlign w:val="center"/>
            <w:hideMark/>
          </w:tcPr>
          <w:p w14:paraId="16A89C8B"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B</w:t>
            </w:r>
          </w:p>
        </w:tc>
        <w:tc>
          <w:tcPr>
            <w:tcW w:w="861" w:type="dxa"/>
            <w:shd w:val="clear" w:color="auto" w:fill="auto"/>
            <w:noWrap/>
            <w:vAlign w:val="center"/>
            <w:hideMark/>
          </w:tcPr>
          <w:p w14:paraId="5D8A3AA4"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B</w:t>
            </w:r>
          </w:p>
        </w:tc>
        <w:tc>
          <w:tcPr>
            <w:tcW w:w="614" w:type="dxa"/>
            <w:shd w:val="clear" w:color="auto" w:fill="auto"/>
            <w:noWrap/>
            <w:vAlign w:val="center"/>
            <w:hideMark/>
          </w:tcPr>
          <w:p w14:paraId="1AF87D9F"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M</w:t>
            </w:r>
          </w:p>
        </w:tc>
        <w:tc>
          <w:tcPr>
            <w:tcW w:w="987" w:type="dxa"/>
            <w:shd w:val="clear" w:color="auto" w:fill="auto"/>
            <w:noWrap/>
            <w:vAlign w:val="center"/>
            <w:hideMark/>
          </w:tcPr>
          <w:p w14:paraId="49F800A5"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M</w:t>
            </w:r>
          </w:p>
        </w:tc>
        <w:tc>
          <w:tcPr>
            <w:tcW w:w="864" w:type="dxa"/>
            <w:shd w:val="clear" w:color="auto" w:fill="auto"/>
            <w:noWrap/>
            <w:vAlign w:val="center"/>
            <w:hideMark/>
          </w:tcPr>
          <w:p w14:paraId="4A3DA982" w14:textId="77777777" w:rsidR="00CF139E" w:rsidRPr="00653501" w:rsidRDefault="00CF139E" w:rsidP="00AC0B1B">
            <w:pPr>
              <w:jc w:val="center"/>
              <w:rPr>
                <w:rFonts w:ascii="Arial" w:eastAsia="Times New Roman" w:hAnsi="Arial" w:cs="Arial"/>
                <w:b/>
                <w:bCs/>
                <w:sz w:val="12"/>
                <w:szCs w:val="12"/>
                <w:lang w:eastAsia="es-CO"/>
              </w:rPr>
            </w:pPr>
            <w:r w:rsidRPr="00653501">
              <w:rPr>
                <w:rFonts w:ascii="Arial" w:eastAsia="Times New Roman" w:hAnsi="Arial" w:cs="Arial"/>
                <w:b/>
                <w:bCs/>
                <w:sz w:val="12"/>
                <w:szCs w:val="12"/>
                <w:lang w:eastAsia="es-CO"/>
              </w:rPr>
              <w:t>M</w:t>
            </w:r>
          </w:p>
        </w:tc>
      </w:tr>
      <w:tr w:rsidR="00653501" w:rsidRPr="00653501" w14:paraId="5483DF33" w14:textId="77777777" w:rsidTr="004D1121">
        <w:trPr>
          <w:trHeight w:val="248"/>
          <w:jc w:val="center"/>
        </w:trPr>
        <w:tc>
          <w:tcPr>
            <w:tcW w:w="1226" w:type="dxa"/>
            <w:vMerge/>
            <w:vAlign w:val="center"/>
            <w:hideMark/>
          </w:tcPr>
          <w:p w14:paraId="2C443133" w14:textId="77777777" w:rsidR="00CF139E" w:rsidRPr="00653501" w:rsidRDefault="00CF139E" w:rsidP="00D719A5">
            <w:pPr>
              <w:jc w:val="left"/>
              <w:rPr>
                <w:rFonts w:ascii="Arial" w:eastAsia="Times New Roman" w:hAnsi="Arial" w:cs="Arial"/>
                <w:b/>
                <w:bCs/>
                <w:sz w:val="12"/>
                <w:szCs w:val="12"/>
                <w:lang w:eastAsia="es-CO"/>
              </w:rPr>
            </w:pPr>
          </w:p>
        </w:tc>
        <w:tc>
          <w:tcPr>
            <w:tcW w:w="2216" w:type="dxa"/>
            <w:shd w:val="clear" w:color="auto" w:fill="auto"/>
            <w:vAlign w:val="center"/>
            <w:hideMark/>
          </w:tcPr>
          <w:p w14:paraId="4F20394F" w14:textId="77777777" w:rsidR="00CF139E" w:rsidRPr="00653501" w:rsidRDefault="00CF139E" w:rsidP="00AC0B1B">
            <w:pPr>
              <w:rPr>
                <w:rFonts w:ascii="Arial" w:eastAsia="Times New Roman" w:hAnsi="Arial" w:cs="Arial"/>
                <w:sz w:val="12"/>
                <w:szCs w:val="12"/>
                <w:lang w:eastAsia="es-CO"/>
              </w:rPr>
            </w:pPr>
            <w:r w:rsidRPr="00653501">
              <w:rPr>
                <w:rFonts w:ascii="Arial" w:eastAsia="Times New Roman" w:hAnsi="Arial" w:cs="Arial"/>
                <w:sz w:val="12"/>
                <w:szCs w:val="12"/>
                <w:lang w:eastAsia="es-CO"/>
              </w:rPr>
              <w:t>GESTIÓN DE LA SEGURIDAD DE LA INFORMACIÓN</w:t>
            </w:r>
          </w:p>
        </w:tc>
        <w:tc>
          <w:tcPr>
            <w:tcW w:w="984" w:type="dxa"/>
            <w:shd w:val="clear" w:color="auto" w:fill="auto"/>
            <w:noWrap/>
            <w:vAlign w:val="center"/>
            <w:hideMark/>
          </w:tcPr>
          <w:p w14:paraId="224365FD"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A</w:t>
            </w:r>
          </w:p>
        </w:tc>
        <w:tc>
          <w:tcPr>
            <w:tcW w:w="861" w:type="dxa"/>
            <w:shd w:val="clear" w:color="auto" w:fill="auto"/>
            <w:noWrap/>
            <w:vAlign w:val="center"/>
            <w:hideMark/>
          </w:tcPr>
          <w:p w14:paraId="0EAC7008"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M</w:t>
            </w:r>
          </w:p>
        </w:tc>
        <w:tc>
          <w:tcPr>
            <w:tcW w:w="614" w:type="dxa"/>
            <w:shd w:val="clear" w:color="auto" w:fill="auto"/>
            <w:noWrap/>
            <w:vAlign w:val="center"/>
            <w:hideMark/>
          </w:tcPr>
          <w:p w14:paraId="0852A393"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M</w:t>
            </w:r>
          </w:p>
        </w:tc>
        <w:tc>
          <w:tcPr>
            <w:tcW w:w="987" w:type="dxa"/>
            <w:shd w:val="clear" w:color="auto" w:fill="auto"/>
            <w:noWrap/>
            <w:vAlign w:val="center"/>
            <w:hideMark/>
          </w:tcPr>
          <w:p w14:paraId="6559E883"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A</w:t>
            </w:r>
          </w:p>
        </w:tc>
        <w:tc>
          <w:tcPr>
            <w:tcW w:w="864" w:type="dxa"/>
            <w:shd w:val="clear" w:color="auto" w:fill="auto"/>
            <w:noWrap/>
            <w:vAlign w:val="center"/>
            <w:hideMark/>
          </w:tcPr>
          <w:p w14:paraId="4539C693" w14:textId="77777777" w:rsidR="00CF139E" w:rsidRPr="00653501" w:rsidRDefault="00CF139E" w:rsidP="00AC0B1B">
            <w:pPr>
              <w:jc w:val="center"/>
              <w:rPr>
                <w:rFonts w:ascii="Arial" w:eastAsia="Times New Roman" w:hAnsi="Arial" w:cs="Arial"/>
                <w:b/>
                <w:bCs/>
                <w:sz w:val="12"/>
                <w:szCs w:val="12"/>
                <w:lang w:eastAsia="es-CO"/>
              </w:rPr>
            </w:pPr>
            <w:r w:rsidRPr="00653501">
              <w:rPr>
                <w:rFonts w:ascii="Arial" w:eastAsia="Times New Roman" w:hAnsi="Arial" w:cs="Arial"/>
                <w:b/>
                <w:bCs/>
                <w:sz w:val="12"/>
                <w:szCs w:val="12"/>
                <w:lang w:eastAsia="es-CO"/>
              </w:rPr>
              <w:t>A</w:t>
            </w:r>
          </w:p>
        </w:tc>
      </w:tr>
      <w:tr w:rsidR="00653501" w:rsidRPr="00653501" w14:paraId="3ECE047A" w14:textId="77777777" w:rsidTr="004D1121">
        <w:trPr>
          <w:trHeight w:val="216"/>
          <w:jc w:val="center"/>
        </w:trPr>
        <w:tc>
          <w:tcPr>
            <w:tcW w:w="1226" w:type="dxa"/>
            <w:vMerge w:val="restart"/>
            <w:shd w:val="clear" w:color="000000" w:fill="FFFFFF"/>
            <w:vAlign w:val="center"/>
            <w:hideMark/>
          </w:tcPr>
          <w:p w14:paraId="621693A6" w14:textId="77777777" w:rsidR="00CF139E" w:rsidRPr="00653501" w:rsidRDefault="00CF139E" w:rsidP="00D719A5">
            <w:pPr>
              <w:jc w:val="center"/>
              <w:rPr>
                <w:rFonts w:ascii="Arial" w:eastAsia="Times New Roman" w:hAnsi="Arial" w:cs="Arial"/>
                <w:b/>
                <w:bCs/>
                <w:sz w:val="12"/>
                <w:szCs w:val="12"/>
                <w:lang w:eastAsia="es-CO"/>
              </w:rPr>
            </w:pPr>
            <w:r w:rsidRPr="00653501">
              <w:rPr>
                <w:rFonts w:ascii="Arial" w:eastAsia="Times New Roman" w:hAnsi="Arial" w:cs="Arial"/>
                <w:b/>
                <w:bCs/>
                <w:sz w:val="12"/>
                <w:szCs w:val="12"/>
                <w:lang w:eastAsia="es-CO"/>
              </w:rPr>
              <w:t xml:space="preserve">MACROPROCESOS </w:t>
            </w:r>
            <w:r w:rsidRPr="00653501">
              <w:rPr>
                <w:rFonts w:ascii="Arial" w:eastAsia="Times New Roman" w:hAnsi="Arial" w:cs="Arial"/>
                <w:b/>
                <w:bCs/>
                <w:sz w:val="12"/>
                <w:szCs w:val="12"/>
                <w:lang w:eastAsia="es-CO"/>
              </w:rPr>
              <w:br/>
              <w:t>MISIONALES</w:t>
            </w:r>
          </w:p>
        </w:tc>
        <w:tc>
          <w:tcPr>
            <w:tcW w:w="2216" w:type="dxa"/>
            <w:vMerge w:val="restart"/>
            <w:shd w:val="clear" w:color="000000" w:fill="FFFFFF"/>
            <w:vAlign w:val="center"/>
            <w:hideMark/>
          </w:tcPr>
          <w:p w14:paraId="172B2545" w14:textId="77777777" w:rsidR="00CF139E" w:rsidRPr="00653501" w:rsidRDefault="00CF139E" w:rsidP="00AC0B1B">
            <w:pPr>
              <w:jc w:val="center"/>
              <w:rPr>
                <w:rFonts w:ascii="Arial" w:eastAsia="Times New Roman" w:hAnsi="Arial" w:cs="Arial"/>
                <w:b/>
                <w:bCs/>
                <w:sz w:val="12"/>
                <w:szCs w:val="12"/>
                <w:lang w:eastAsia="es-CO"/>
              </w:rPr>
            </w:pPr>
            <w:r w:rsidRPr="00653501">
              <w:rPr>
                <w:rFonts w:ascii="Arial" w:eastAsia="Times New Roman" w:hAnsi="Arial" w:cs="Arial"/>
                <w:b/>
                <w:bCs/>
                <w:sz w:val="12"/>
                <w:szCs w:val="12"/>
                <w:lang w:eastAsia="es-CO"/>
              </w:rPr>
              <w:t>PROCESO</w:t>
            </w:r>
          </w:p>
        </w:tc>
        <w:tc>
          <w:tcPr>
            <w:tcW w:w="3448" w:type="dxa"/>
            <w:gridSpan w:val="4"/>
            <w:shd w:val="clear" w:color="000000" w:fill="FFFFFF"/>
            <w:vAlign w:val="center"/>
            <w:hideMark/>
          </w:tcPr>
          <w:p w14:paraId="6D4172FF" w14:textId="77777777" w:rsidR="00CF139E" w:rsidRPr="00653501" w:rsidRDefault="00CF139E" w:rsidP="00AC0B1B">
            <w:pPr>
              <w:jc w:val="center"/>
              <w:rPr>
                <w:rFonts w:ascii="Arial" w:eastAsia="Times New Roman" w:hAnsi="Arial" w:cs="Arial"/>
                <w:b/>
                <w:bCs/>
                <w:sz w:val="12"/>
                <w:szCs w:val="12"/>
                <w:lang w:eastAsia="es-CO"/>
              </w:rPr>
            </w:pPr>
            <w:r w:rsidRPr="00653501">
              <w:rPr>
                <w:rFonts w:ascii="Arial" w:eastAsia="Times New Roman" w:hAnsi="Arial" w:cs="Arial"/>
                <w:b/>
                <w:bCs/>
                <w:sz w:val="12"/>
                <w:szCs w:val="12"/>
                <w:lang w:eastAsia="es-CO"/>
              </w:rPr>
              <w:t>VARIABLES</w:t>
            </w:r>
          </w:p>
        </w:tc>
        <w:tc>
          <w:tcPr>
            <w:tcW w:w="864" w:type="dxa"/>
            <w:vMerge w:val="restart"/>
            <w:shd w:val="clear" w:color="000000" w:fill="FFFFFF"/>
            <w:vAlign w:val="center"/>
            <w:hideMark/>
          </w:tcPr>
          <w:p w14:paraId="02E5A3EA" w14:textId="77777777" w:rsidR="00CF139E" w:rsidRPr="00653501" w:rsidRDefault="00CF139E" w:rsidP="00AC0B1B">
            <w:pPr>
              <w:jc w:val="center"/>
              <w:rPr>
                <w:rFonts w:ascii="Arial" w:eastAsia="Times New Roman" w:hAnsi="Arial" w:cs="Arial"/>
                <w:b/>
                <w:bCs/>
                <w:sz w:val="12"/>
                <w:szCs w:val="12"/>
                <w:lang w:eastAsia="es-CO"/>
              </w:rPr>
            </w:pPr>
            <w:r w:rsidRPr="00653501">
              <w:rPr>
                <w:rFonts w:ascii="Arial" w:eastAsia="Times New Roman" w:hAnsi="Arial" w:cs="Arial"/>
                <w:b/>
                <w:bCs/>
                <w:sz w:val="12"/>
                <w:szCs w:val="12"/>
                <w:lang w:eastAsia="es-CO"/>
              </w:rPr>
              <w:t>ESCALA DE IMPACTO</w:t>
            </w:r>
            <w:r w:rsidRPr="00653501">
              <w:rPr>
                <w:rFonts w:ascii="Arial" w:eastAsia="Times New Roman" w:hAnsi="Arial" w:cs="Arial"/>
                <w:sz w:val="12"/>
                <w:szCs w:val="12"/>
                <w:lang w:eastAsia="es-CO"/>
              </w:rPr>
              <w:br/>
            </w:r>
            <w:r w:rsidRPr="00653501">
              <w:rPr>
                <w:rFonts w:ascii="Arial" w:eastAsia="Times New Roman" w:hAnsi="Arial" w:cs="Arial"/>
                <w:b/>
                <w:bCs/>
                <w:sz w:val="12"/>
                <w:szCs w:val="12"/>
                <w:lang w:eastAsia="es-CO"/>
              </w:rPr>
              <w:t>B</w:t>
            </w:r>
            <w:r w:rsidRPr="00653501">
              <w:rPr>
                <w:rFonts w:ascii="Arial" w:eastAsia="Times New Roman" w:hAnsi="Arial" w:cs="Arial"/>
                <w:sz w:val="12"/>
                <w:szCs w:val="12"/>
                <w:lang w:eastAsia="es-CO"/>
              </w:rPr>
              <w:t xml:space="preserve"> = Baja</w:t>
            </w:r>
            <w:r w:rsidRPr="00653501">
              <w:rPr>
                <w:rFonts w:ascii="Arial" w:eastAsia="Times New Roman" w:hAnsi="Arial" w:cs="Arial"/>
                <w:sz w:val="12"/>
                <w:szCs w:val="12"/>
                <w:lang w:eastAsia="es-CO"/>
              </w:rPr>
              <w:br/>
              <w:t xml:space="preserve">  </w:t>
            </w:r>
            <w:r w:rsidRPr="00653501">
              <w:rPr>
                <w:rFonts w:ascii="Arial" w:eastAsia="Times New Roman" w:hAnsi="Arial" w:cs="Arial"/>
                <w:b/>
                <w:bCs/>
                <w:sz w:val="12"/>
                <w:szCs w:val="12"/>
                <w:lang w:eastAsia="es-CO"/>
              </w:rPr>
              <w:t>M</w:t>
            </w:r>
            <w:r w:rsidRPr="00653501">
              <w:rPr>
                <w:rFonts w:ascii="Arial" w:eastAsia="Times New Roman" w:hAnsi="Arial" w:cs="Arial"/>
                <w:sz w:val="12"/>
                <w:szCs w:val="12"/>
                <w:lang w:eastAsia="es-CO"/>
              </w:rPr>
              <w:t xml:space="preserve"> = Media</w:t>
            </w:r>
            <w:r w:rsidRPr="00653501">
              <w:rPr>
                <w:rFonts w:ascii="Arial" w:eastAsia="Times New Roman" w:hAnsi="Arial" w:cs="Arial"/>
                <w:sz w:val="12"/>
                <w:szCs w:val="12"/>
                <w:lang w:eastAsia="es-CO"/>
              </w:rPr>
              <w:br/>
            </w:r>
            <w:r w:rsidRPr="00653501">
              <w:rPr>
                <w:rFonts w:ascii="Arial" w:eastAsia="Times New Roman" w:hAnsi="Arial" w:cs="Arial"/>
                <w:b/>
                <w:bCs/>
                <w:sz w:val="12"/>
                <w:szCs w:val="12"/>
                <w:lang w:eastAsia="es-CO"/>
              </w:rPr>
              <w:t>A</w:t>
            </w:r>
            <w:r w:rsidRPr="00653501">
              <w:rPr>
                <w:rFonts w:ascii="Arial" w:eastAsia="Times New Roman" w:hAnsi="Arial" w:cs="Arial"/>
                <w:sz w:val="12"/>
                <w:szCs w:val="12"/>
                <w:lang w:eastAsia="es-CO"/>
              </w:rPr>
              <w:t xml:space="preserve"> = Alta</w:t>
            </w:r>
          </w:p>
        </w:tc>
      </w:tr>
      <w:tr w:rsidR="00653501" w:rsidRPr="00653501" w14:paraId="34B31AC3" w14:textId="77777777" w:rsidTr="004D1121">
        <w:trPr>
          <w:trHeight w:val="478"/>
          <w:jc w:val="center"/>
        </w:trPr>
        <w:tc>
          <w:tcPr>
            <w:tcW w:w="1226" w:type="dxa"/>
            <w:vMerge/>
            <w:vAlign w:val="center"/>
            <w:hideMark/>
          </w:tcPr>
          <w:p w14:paraId="008E8635" w14:textId="77777777" w:rsidR="00CF139E" w:rsidRPr="00653501" w:rsidRDefault="00CF139E" w:rsidP="00D719A5">
            <w:pPr>
              <w:jc w:val="left"/>
              <w:rPr>
                <w:rFonts w:ascii="Arial" w:eastAsia="Times New Roman" w:hAnsi="Arial" w:cs="Arial"/>
                <w:b/>
                <w:bCs/>
                <w:sz w:val="12"/>
                <w:szCs w:val="12"/>
                <w:lang w:eastAsia="es-CO"/>
              </w:rPr>
            </w:pPr>
          </w:p>
        </w:tc>
        <w:tc>
          <w:tcPr>
            <w:tcW w:w="2216" w:type="dxa"/>
            <w:vMerge/>
            <w:vAlign w:val="center"/>
            <w:hideMark/>
          </w:tcPr>
          <w:p w14:paraId="76BF471D" w14:textId="77777777" w:rsidR="00CF139E" w:rsidRPr="00653501" w:rsidRDefault="00CF139E" w:rsidP="00AC0B1B">
            <w:pPr>
              <w:rPr>
                <w:rFonts w:ascii="Arial" w:eastAsia="Times New Roman" w:hAnsi="Arial" w:cs="Arial"/>
                <w:b/>
                <w:bCs/>
                <w:sz w:val="12"/>
                <w:szCs w:val="12"/>
                <w:lang w:eastAsia="es-CO"/>
              </w:rPr>
            </w:pPr>
          </w:p>
        </w:tc>
        <w:tc>
          <w:tcPr>
            <w:tcW w:w="984" w:type="dxa"/>
            <w:shd w:val="clear" w:color="000000" w:fill="FFFFFF"/>
            <w:vAlign w:val="center"/>
            <w:hideMark/>
          </w:tcPr>
          <w:p w14:paraId="231815A7" w14:textId="77777777" w:rsidR="00CF139E" w:rsidRPr="00653501" w:rsidRDefault="00CF139E" w:rsidP="00AC0B1B">
            <w:pPr>
              <w:jc w:val="center"/>
              <w:rPr>
                <w:rFonts w:ascii="Arial" w:eastAsia="Times New Roman" w:hAnsi="Arial" w:cs="Arial"/>
                <w:b/>
                <w:bCs/>
                <w:sz w:val="12"/>
                <w:szCs w:val="12"/>
                <w:lang w:eastAsia="es-CO"/>
              </w:rPr>
            </w:pPr>
            <w:r w:rsidRPr="00653501">
              <w:rPr>
                <w:rFonts w:ascii="Arial" w:eastAsia="Times New Roman" w:hAnsi="Arial" w:cs="Arial"/>
                <w:b/>
                <w:bCs/>
                <w:sz w:val="12"/>
                <w:szCs w:val="12"/>
                <w:lang w:eastAsia="es-CO"/>
              </w:rPr>
              <w:t>FUNCIONAL U OPERACIONAL</w:t>
            </w:r>
          </w:p>
        </w:tc>
        <w:tc>
          <w:tcPr>
            <w:tcW w:w="861" w:type="dxa"/>
            <w:shd w:val="clear" w:color="000000" w:fill="FFFFFF"/>
            <w:vAlign w:val="center"/>
            <w:hideMark/>
          </w:tcPr>
          <w:p w14:paraId="6E037F42" w14:textId="77777777" w:rsidR="00CF139E" w:rsidRPr="00653501" w:rsidRDefault="00CF139E" w:rsidP="00AC0B1B">
            <w:pPr>
              <w:jc w:val="center"/>
              <w:rPr>
                <w:rFonts w:ascii="Arial" w:eastAsia="Times New Roman" w:hAnsi="Arial" w:cs="Arial"/>
                <w:b/>
                <w:bCs/>
                <w:sz w:val="12"/>
                <w:szCs w:val="12"/>
                <w:lang w:eastAsia="es-CO"/>
              </w:rPr>
            </w:pPr>
            <w:r w:rsidRPr="00653501">
              <w:rPr>
                <w:rFonts w:ascii="Arial" w:eastAsia="Times New Roman" w:hAnsi="Arial" w:cs="Arial"/>
                <w:b/>
                <w:bCs/>
                <w:sz w:val="12"/>
                <w:szCs w:val="12"/>
                <w:lang w:eastAsia="es-CO"/>
              </w:rPr>
              <w:t>ECONÓMICA Y/O FINANCIERA</w:t>
            </w:r>
          </w:p>
        </w:tc>
        <w:tc>
          <w:tcPr>
            <w:tcW w:w="614" w:type="dxa"/>
            <w:shd w:val="clear" w:color="000000" w:fill="FFFFFF"/>
            <w:vAlign w:val="center"/>
            <w:hideMark/>
          </w:tcPr>
          <w:p w14:paraId="1735EDC8" w14:textId="77777777" w:rsidR="00CF139E" w:rsidRPr="00653501" w:rsidRDefault="00CF139E" w:rsidP="00AC0B1B">
            <w:pPr>
              <w:jc w:val="center"/>
              <w:rPr>
                <w:rFonts w:ascii="Arial" w:eastAsia="Times New Roman" w:hAnsi="Arial" w:cs="Arial"/>
                <w:b/>
                <w:bCs/>
                <w:sz w:val="12"/>
                <w:szCs w:val="12"/>
                <w:lang w:eastAsia="es-CO"/>
              </w:rPr>
            </w:pPr>
            <w:r w:rsidRPr="00653501">
              <w:rPr>
                <w:rFonts w:ascii="Arial" w:eastAsia="Times New Roman" w:hAnsi="Arial" w:cs="Arial"/>
                <w:b/>
                <w:bCs/>
                <w:sz w:val="12"/>
                <w:szCs w:val="12"/>
                <w:lang w:eastAsia="es-CO"/>
              </w:rPr>
              <w:t>LEGAL / JURÍDICA</w:t>
            </w:r>
          </w:p>
        </w:tc>
        <w:tc>
          <w:tcPr>
            <w:tcW w:w="987" w:type="dxa"/>
            <w:shd w:val="clear" w:color="000000" w:fill="FFFFFF"/>
            <w:vAlign w:val="center"/>
            <w:hideMark/>
          </w:tcPr>
          <w:p w14:paraId="0AEFCD3A" w14:textId="77777777" w:rsidR="00CF139E" w:rsidRPr="00653501" w:rsidRDefault="00CF139E" w:rsidP="00AC0B1B">
            <w:pPr>
              <w:jc w:val="center"/>
              <w:rPr>
                <w:rFonts w:ascii="Arial" w:eastAsia="Times New Roman" w:hAnsi="Arial" w:cs="Arial"/>
                <w:b/>
                <w:bCs/>
                <w:sz w:val="12"/>
                <w:szCs w:val="12"/>
                <w:lang w:eastAsia="es-CO"/>
              </w:rPr>
            </w:pPr>
            <w:r w:rsidRPr="00653501">
              <w:rPr>
                <w:rFonts w:ascii="Arial" w:eastAsia="Times New Roman" w:hAnsi="Arial" w:cs="Arial"/>
                <w:b/>
                <w:bCs/>
                <w:sz w:val="12"/>
                <w:szCs w:val="12"/>
                <w:lang w:eastAsia="es-CO"/>
              </w:rPr>
              <w:t>IMAGEN INSTITUCIONAL Y/O REPUTACIÓN</w:t>
            </w:r>
          </w:p>
        </w:tc>
        <w:tc>
          <w:tcPr>
            <w:tcW w:w="864" w:type="dxa"/>
            <w:vMerge/>
            <w:vAlign w:val="center"/>
            <w:hideMark/>
          </w:tcPr>
          <w:p w14:paraId="2CA0ED0F" w14:textId="77777777" w:rsidR="00CF139E" w:rsidRPr="00653501" w:rsidRDefault="00CF139E" w:rsidP="00AC0B1B">
            <w:pPr>
              <w:rPr>
                <w:rFonts w:ascii="Arial" w:eastAsia="Times New Roman" w:hAnsi="Arial" w:cs="Arial"/>
                <w:b/>
                <w:bCs/>
                <w:sz w:val="12"/>
                <w:szCs w:val="12"/>
                <w:lang w:eastAsia="es-CO"/>
              </w:rPr>
            </w:pPr>
          </w:p>
        </w:tc>
      </w:tr>
      <w:tr w:rsidR="00653501" w:rsidRPr="00653501" w14:paraId="54F6D851" w14:textId="77777777" w:rsidTr="004D1121">
        <w:trPr>
          <w:trHeight w:val="269"/>
          <w:jc w:val="center"/>
        </w:trPr>
        <w:tc>
          <w:tcPr>
            <w:tcW w:w="1226" w:type="dxa"/>
            <w:vMerge w:val="restart"/>
            <w:shd w:val="clear" w:color="000000" w:fill="FFFFFF"/>
            <w:vAlign w:val="center"/>
            <w:hideMark/>
          </w:tcPr>
          <w:p w14:paraId="56167B29" w14:textId="77777777" w:rsidR="00CF139E" w:rsidRPr="00653501" w:rsidRDefault="00CF139E" w:rsidP="00D719A5">
            <w:pPr>
              <w:jc w:val="left"/>
              <w:rPr>
                <w:rFonts w:ascii="Arial" w:eastAsia="Times New Roman" w:hAnsi="Arial" w:cs="Arial"/>
                <w:b/>
                <w:bCs/>
                <w:sz w:val="12"/>
                <w:szCs w:val="12"/>
                <w:lang w:eastAsia="es-CO"/>
              </w:rPr>
            </w:pPr>
            <w:r w:rsidRPr="00653501">
              <w:rPr>
                <w:rFonts w:ascii="Arial" w:eastAsia="Times New Roman" w:hAnsi="Arial" w:cs="Arial"/>
                <w:b/>
                <w:bCs/>
                <w:sz w:val="12"/>
                <w:szCs w:val="12"/>
                <w:lang w:eastAsia="es-CO"/>
              </w:rPr>
              <w:t>VIGILANCIA NORMAS DE LIBRE COMPETENCIA</w:t>
            </w:r>
          </w:p>
        </w:tc>
        <w:tc>
          <w:tcPr>
            <w:tcW w:w="2216" w:type="dxa"/>
            <w:vMerge w:val="restart"/>
            <w:shd w:val="clear" w:color="auto" w:fill="auto"/>
            <w:noWrap/>
            <w:vAlign w:val="bottom"/>
            <w:hideMark/>
          </w:tcPr>
          <w:p w14:paraId="377FC94F"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 </w:t>
            </w:r>
          </w:p>
        </w:tc>
        <w:tc>
          <w:tcPr>
            <w:tcW w:w="984" w:type="dxa"/>
            <w:vMerge w:val="restart"/>
            <w:shd w:val="clear" w:color="auto" w:fill="auto"/>
            <w:noWrap/>
            <w:vAlign w:val="bottom"/>
            <w:hideMark/>
          </w:tcPr>
          <w:p w14:paraId="3C5AA761"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 </w:t>
            </w:r>
          </w:p>
        </w:tc>
        <w:tc>
          <w:tcPr>
            <w:tcW w:w="861" w:type="dxa"/>
            <w:vMerge w:val="restart"/>
            <w:shd w:val="clear" w:color="auto" w:fill="auto"/>
            <w:noWrap/>
            <w:vAlign w:val="bottom"/>
            <w:hideMark/>
          </w:tcPr>
          <w:p w14:paraId="7CD3F93E"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 </w:t>
            </w:r>
          </w:p>
        </w:tc>
        <w:tc>
          <w:tcPr>
            <w:tcW w:w="614" w:type="dxa"/>
            <w:vMerge w:val="restart"/>
            <w:shd w:val="clear" w:color="auto" w:fill="auto"/>
            <w:noWrap/>
            <w:vAlign w:val="bottom"/>
            <w:hideMark/>
          </w:tcPr>
          <w:p w14:paraId="6B0DCAE3"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 </w:t>
            </w:r>
          </w:p>
        </w:tc>
        <w:tc>
          <w:tcPr>
            <w:tcW w:w="987" w:type="dxa"/>
            <w:vMerge w:val="restart"/>
            <w:shd w:val="clear" w:color="auto" w:fill="auto"/>
            <w:noWrap/>
            <w:vAlign w:val="bottom"/>
            <w:hideMark/>
          </w:tcPr>
          <w:p w14:paraId="0B2D60FA"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 </w:t>
            </w:r>
          </w:p>
        </w:tc>
        <w:tc>
          <w:tcPr>
            <w:tcW w:w="864" w:type="dxa"/>
            <w:vMerge w:val="restart"/>
            <w:shd w:val="clear" w:color="auto" w:fill="auto"/>
            <w:noWrap/>
            <w:vAlign w:val="bottom"/>
            <w:hideMark/>
          </w:tcPr>
          <w:p w14:paraId="66EE09B2"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 </w:t>
            </w:r>
          </w:p>
        </w:tc>
      </w:tr>
      <w:tr w:rsidR="00653501" w:rsidRPr="00653501" w14:paraId="2C2281E0" w14:textId="77777777" w:rsidTr="004D1121">
        <w:trPr>
          <w:trHeight w:val="269"/>
          <w:jc w:val="center"/>
        </w:trPr>
        <w:tc>
          <w:tcPr>
            <w:tcW w:w="1226" w:type="dxa"/>
            <w:vMerge/>
            <w:vAlign w:val="center"/>
            <w:hideMark/>
          </w:tcPr>
          <w:p w14:paraId="1CD56F6C" w14:textId="77777777" w:rsidR="00CF139E" w:rsidRPr="00653501" w:rsidRDefault="00CF139E" w:rsidP="00D719A5">
            <w:pPr>
              <w:jc w:val="left"/>
              <w:rPr>
                <w:rFonts w:ascii="Arial" w:eastAsia="Times New Roman" w:hAnsi="Arial" w:cs="Arial"/>
                <w:b/>
                <w:bCs/>
                <w:sz w:val="12"/>
                <w:szCs w:val="12"/>
                <w:lang w:eastAsia="es-CO"/>
              </w:rPr>
            </w:pPr>
          </w:p>
        </w:tc>
        <w:tc>
          <w:tcPr>
            <w:tcW w:w="2216" w:type="dxa"/>
            <w:vMerge/>
            <w:vAlign w:val="center"/>
            <w:hideMark/>
          </w:tcPr>
          <w:p w14:paraId="43204D76" w14:textId="77777777" w:rsidR="00CF139E" w:rsidRPr="00653501" w:rsidRDefault="00CF139E" w:rsidP="00AC0B1B">
            <w:pPr>
              <w:rPr>
                <w:rFonts w:ascii="Arial" w:eastAsia="Times New Roman" w:hAnsi="Arial" w:cs="Arial"/>
                <w:sz w:val="12"/>
                <w:szCs w:val="12"/>
                <w:lang w:eastAsia="es-CO"/>
              </w:rPr>
            </w:pPr>
          </w:p>
        </w:tc>
        <w:tc>
          <w:tcPr>
            <w:tcW w:w="984" w:type="dxa"/>
            <w:vMerge/>
            <w:vAlign w:val="center"/>
            <w:hideMark/>
          </w:tcPr>
          <w:p w14:paraId="49488FCB" w14:textId="77777777" w:rsidR="00CF139E" w:rsidRPr="00653501" w:rsidRDefault="00CF139E" w:rsidP="00AC0B1B">
            <w:pPr>
              <w:rPr>
                <w:rFonts w:ascii="Arial" w:eastAsia="Times New Roman" w:hAnsi="Arial" w:cs="Arial"/>
                <w:sz w:val="12"/>
                <w:szCs w:val="12"/>
                <w:lang w:eastAsia="es-CO"/>
              </w:rPr>
            </w:pPr>
          </w:p>
        </w:tc>
        <w:tc>
          <w:tcPr>
            <w:tcW w:w="861" w:type="dxa"/>
            <w:vMerge/>
            <w:vAlign w:val="center"/>
            <w:hideMark/>
          </w:tcPr>
          <w:p w14:paraId="7FC1361C" w14:textId="77777777" w:rsidR="00CF139E" w:rsidRPr="00653501" w:rsidRDefault="00CF139E" w:rsidP="00AC0B1B">
            <w:pPr>
              <w:rPr>
                <w:rFonts w:ascii="Arial" w:eastAsia="Times New Roman" w:hAnsi="Arial" w:cs="Arial"/>
                <w:sz w:val="12"/>
                <w:szCs w:val="12"/>
                <w:lang w:eastAsia="es-CO"/>
              </w:rPr>
            </w:pPr>
          </w:p>
        </w:tc>
        <w:tc>
          <w:tcPr>
            <w:tcW w:w="614" w:type="dxa"/>
            <w:vMerge/>
            <w:vAlign w:val="center"/>
            <w:hideMark/>
          </w:tcPr>
          <w:p w14:paraId="3245C86F" w14:textId="77777777" w:rsidR="00CF139E" w:rsidRPr="00653501" w:rsidRDefault="00CF139E" w:rsidP="00AC0B1B">
            <w:pPr>
              <w:rPr>
                <w:rFonts w:ascii="Arial" w:eastAsia="Times New Roman" w:hAnsi="Arial" w:cs="Arial"/>
                <w:sz w:val="12"/>
                <w:szCs w:val="12"/>
                <w:lang w:eastAsia="es-CO"/>
              </w:rPr>
            </w:pPr>
          </w:p>
        </w:tc>
        <w:tc>
          <w:tcPr>
            <w:tcW w:w="987" w:type="dxa"/>
            <w:vMerge/>
            <w:vAlign w:val="center"/>
            <w:hideMark/>
          </w:tcPr>
          <w:p w14:paraId="3A271255" w14:textId="77777777" w:rsidR="00CF139E" w:rsidRPr="00653501" w:rsidRDefault="00CF139E" w:rsidP="00AC0B1B">
            <w:pPr>
              <w:rPr>
                <w:rFonts w:ascii="Arial" w:eastAsia="Times New Roman" w:hAnsi="Arial" w:cs="Arial"/>
                <w:sz w:val="12"/>
                <w:szCs w:val="12"/>
                <w:lang w:eastAsia="es-CO"/>
              </w:rPr>
            </w:pPr>
          </w:p>
        </w:tc>
        <w:tc>
          <w:tcPr>
            <w:tcW w:w="864" w:type="dxa"/>
            <w:vMerge/>
            <w:vAlign w:val="center"/>
            <w:hideMark/>
          </w:tcPr>
          <w:p w14:paraId="07F70FB7" w14:textId="77777777" w:rsidR="00CF139E" w:rsidRPr="00653501" w:rsidRDefault="00CF139E" w:rsidP="00AC0B1B">
            <w:pPr>
              <w:rPr>
                <w:rFonts w:ascii="Arial" w:eastAsia="Times New Roman" w:hAnsi="Arial" w:cs="Arial"/>
                <w:sz w:val="12"/>
                <w:szCs w:val="12"/>
                <w:lang w:eastAsia="es-CO"/>
              </w:rPr>
            </w:pPr>
          </w:p>
        </w:tc>
      </w:tr>
      <w:tr w:rsidR="00653501" w:rsidRPr="00653501" w14:paraId="47C51262" w14:textId="77777777" w:rsidTr="004D1121">
        <w:trPr>
          <w:trHeight w:val="194"/>
          <w:jc w:val="center"/>
        </w:trPr>
        <w:tc>
          <w:tcPr>
            <w:tcW w:w="1226" w:type="dxa"/>
            <w:vMerge w:val="restart"/>
            <w:shd w:val="clear" w:color="auto" w:fill="auto"/>
            <w:noWrap/>
            <w:vAlign w:val="bottom"/>
            <w:hideMark/>
          </w:tcPr>
          <w:p w14:paraId="42DD302A" w14:textId="77777777" w:rsidR="00CF139E" w:rsidRPr="00653501" w:rsidRDefault="00CF139E" w:rsidP="00D719A5">
            <w:pPr>
              <w:jc w:val="left"/>
              <w:rPr>
                <w:rFonts w:ascii="Arial" w:eastAsia="Times New Roman" w:hAnsi="Arial" w:cs="Arial"/>
                <w:sz w:val="12"/>
                <w:szCs w:val="12"/>
                <w:lang w:eastAsia="es-CO"/>
              </w:rPr>
            </w:pPr>
            <w:r w:rsidRPr="00653501">
              <w:rPr>
                <w:rFonts w:ascii="Arial" w:eastAsia="Times New Roman" w:hAnsi="Arial" w:cs="Arial"/>
                <w:sz w:val="12"/>
                <w:szCs w:val="12"/>
                <w:lang w:eastAsia="es-CO"/>
              </w:rPr>
              <w:t> </w:t>
            </w:r>
          </w:p>
        </w:tc>
        <w:tc>
          <w:tcPr>
            <w:tcW w:w="2216" w:type="dxa"/>
            <w:shd w:val="clear" w:color="auto" w:fill="auto"/>
            <w:vAlign w:val="center"/>
            <w:hideMark/>
          </w:tcPr>
          <w:p w14:paraId="3A8D812B" w14:textId="77777777" w:rsidR="00CF139E" w:rsidRPr="00653501" w:rsidRDefault="00CF139E" w:rsidP="00AC0B1B">
            <w:pPr>
              <w:rPr>
                <w:rFonts w:ascii="Arial" w:eastAsia="Times New Roman" w:hAnsi="Arial" w:cs="Arial"/>
                <w:sz w:val="12"/>
                <w:szCs w:val="12"/>
                <w:lang w:eastAsia="es-CO"/>
              </w:rPr>
            </w:pPr>
            <w:r w:rsidRPr="00653501">
              <w:rPr>
                <w:rFonts w:ascii="Arial" w:eastAsia="Times New Roman" w:hAnsi="Arial" w:cs="Arial"/>
                <w:sz w:val="12"/>
                <w:szCs w:val="12"/>
                <w:lang w:eastAsia="es-CO"/>
              </w:rPr>
              <w:t>VIGILANCIA Y CONTROL - LIBRE COMPETENCIA</w:t>
            </w:r>
          </w:p>
        </w:tc>
        <w:tc>
          <w:tcPr>
            <w:tcW w:w="984" w:type="dxa"/>
            <w:shd w:val="clear" w:color="auto" w:fill="auto"/>
            <w:noWrap/>
            <w:vAlign w:val="center"/>
            <w:hideMark/>
          </w:tcPr>
          <w:p w14:paraId="61A11427"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A</w:t>
            </w:r>
          </w:p>
        </w:tc>
        <w:tc>
          <w:tcPr>
            <w:tcW w:w="861" w:type="dxa"/>
            <w:shd w:val="clear" w:color="auto" w:fill="auto"/>
            <w:noWrap/>
            <w:vAlign w:val="center"/>
            <w:hideMark/>
          </w:tcPr>
          <w:p w14:paraId="7B8F0B95"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M</w:t>
            </w:r>
          </w:p>
        </w:tc>
        <w:tc>
          <w:tcPr>
            <w:tcW w:w="614" w:type="dxa"/>
            <w:shd w:val="clear" w:color="auto" w:fill="auto"/>
            <w:noWrap/>
            <w:vAlign w:val="center"/>
            <w:hideMark/>
          </w:tcPr>
          <w:p w14:paraId="39BC5727"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A</w:t>
            </w:r>
          </w:p>
        </w:tc>
        <w:tc>
          <w:tcPr>
            <w:tcW w:w="987" w:type="dxa"/>
            <w:shd w:val="clear" w:color="auto" w:fill="auto"/>
            <w:noWrap/>
            <w:vAlign w:val="center"/>
            <w:hideMark/>
          </w:tcPr>
          <w:p w14:paraId="09684F1C"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A</w:t>
            </w:r>
          </w:p>
        </w:tc>
        <w:tc>
          <w:tcPr>
            <w:tcW w:w="864" w:type="dxa"/>
            <w:shd w:val="clear" w:color="auto" w:fill="auto"/>
            <w:noWrap/>
            <w:vAlign w:val="center"/>
            <w:hideMark/>
          </w:tcPr>
          <w:p w14:paraId="01AF93C8" w14:textId="77777777" w:rsidR="00CF139E" w:rsidRPr="00653501" w:rsidRDefault="00CF139E" w:rsidP="00AC0B1B">
            <w:pPr>
              <w:jc w:val="center"/>
              <w:rPr>
                <w:rFonts w:ascii="Arial" w:eastAsia="Times New Roman" w:hAnsi="Arial" w:cs="Arial"/>
                <w:b/>
                <w:bCs/>
                <w:sz w:val="12"/>
                <w:szCs w:val="12"/>
                <w:lang w:eastAsia="es-CO"/>
              </w:rPr>
            </w:pPr>
            <w:r w:rsidRPr="00653501">
              <w:rPr>
                <w:rFonts w:ascii="Arial" w:eastAsia="Times New Roman" w:hAnsi="Arial" w:cs="Arial"/>
                <w:b/>
                <w:bCs/>
                <w:sz w:val="12"/>
                <w:szCs w:val="12"/>
                <w:lang w:eastAsia="es-CO"/>
              </w:rPr>
              <w:t>A</w:t>
            </w:r>
          </w:p>
        </w:tc>
      </w:tr>
      <w:tr w:rsidR="00653501" w:rsidRPr="00653501" w14:paraId="5B991877" w14:textId="77777777" w:rsidTr="004D1121">
        <w:trPr>
          <w:trHeight w:val="216"/>
          <w:jc w:val="center"/>
        </w:trPr>
        <w:tc>
          <w:tcPr>
            <w:tcW w:w="1226" w:type="dxa"/>
            <w:vMerge/>
            <w:vAlign w:val="center"/>
            <w:hideMark/>
          </w:tcPr>
          <w:p w14:paraId="6E5F1251" w14:textId="77777777" w:rsidR="00CF139E" w:rsidRPr="00653501" w:rsidRDefault="00CF139E" w:rsidP="00D719A5">
            <w:pPr>
              <w:jc w:val="left"/>
              <w:rPr>
                <w:rFonts w:ascii="Arial" w:eastAsia="Times New Roman" w:hAnsi="Arial" w:cs="Arial"/>
                <w:sz w:val="12"/>
                <w:szCs w:val="12"/>
                <w:lang w:eastAsia="es-CO"/>
              </w:rPr>
            </w:pPr>
          </w:p>
        </w:tc>
        <w:tc>
          <w:tcPr>
            <w:tcW w:w="2216" w:type="dxa"/>
            <w:shd w:val="clear" w:color="auto" w:fill="auto"/>
            <w:vAlign w:val="center"/>
            <w:hideMark/>
          </w:tcPr>
          <w:p w14:paraId="504EA0AA" w14:textId="77777777" w:rsidR="00CF139E" w:rsidRPr="00653501" w:rsidRDefault="00CF139E" w:rsidP="00AC0B1B">
            <w:pPr>
              <w:rPr>
                <w:rFonts w:ascii="Arial" w:eastAsia="Times New Roman" w:hAnsi="Arial" w:cs="Arial"/>
                <w:sz w:val="12"/>
                <w:szCs w:val="12"/>
                <w:lang w:eastAsia="es-CO"/>
              </w:rPr>
            </w:pPr>
            <w:r w:rsidRPr="00653501">
              <w:rPr>
                <w:rFonts w:ascii="Arial" w:eastAsia="Times New Roman" w:hAnsi="Arial" w:cs="Arial"/>
                <w:sz w:val="12"/>
                <w:szCs w:val="12"/>
                <w:lang w:eastAsia="es-CO"/>
              </w:rPr>
              <w:t>TRÁMITES ADMINISTRATIVOS - LIBRE COMPETENCIA</w:t>
            </w:r>
          </w:p>
        </w:tc>
        <w:tc>
          <w:tcPr>
            <w:tcW w:w="984" w:type="dxa"/>
            <w:shd w:val="clear" w:color="auto" w:fill="auto"/>
            <w:noWrap/>
            <w:vAlign w:val="center"/>
            <w:hideMark/>
          </w:tcPr>
          <w:p w14:paraId="737681AE"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A</w:t>
            </w:r>
          </w:p>
        </w:tc>
        <w:tc>
          <w:tcPr>
            <w:tcW w:w="861" w:type="dxa"/>
            <w:shd w:val="clear" w:color="auto" w:fill="auto"/>
            <w:noWrap/>
            <w:vAlign w:val="center"/>
            <w:hideMark/>
          </w:tcPr>
          <w:p w14:paraId="2459EDF1"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A</w:t>
            </w:r>
          </w:p>
        </w:tc>
        <w:tc>
          <w:tcPr>
            <w:tcW w:w="614" w:type="dxa"/>
            <w:shd w:val="clear" w:color="auto" w:fill="auto"/>
            <w:noWrap/>
            <w:vAlign w:val="center"/>
            <w:hideMark/>
          </w:tcPr>
          <w:p w14:paraId="290A0899"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A</w:t>
            </w:r>
          </w:p>
        </w:tc>
        <w:tc>
          <w:tcPr>
            <w:tcW w:w="987" w:type="dxa"/>
            <w:shd w:val="clear" w:color="auto" w:fill="auto"/>
            <w:noWrap/>
            <w:vAlign w:val="center"/>
            <w:hideMark/>
          </w:tcPr>
          <w:p w14:paraId="00F8AB74"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A</w:t>
            </w:r>
          </w:p>
        </w:tc>
        <w:tc>
          <w:tcPr>
            <w:tcW w:w="864" w:type="dxa"/>
            <w:shd w:val="clear" w:color="auto" w:fill="auto"/>
            <w:noWrap/>
            <w:vAlign w:val="center"/>
            <w:hideMark/>
          </w:tcPr>
          <w:p w14:paraId="5ED63AC2" w14:textId="77777777" w:rsidR="00CF139E" w:rsidRPr="00653501" w:rsidRDefault="00CF139E" w:rsidP="00AC0B1B">
            <w:pPr>
              <w:jc w:val="center"/>
              <w:rPr>
                <w:rFonts w:ascii="Arial" w:eastAsia="Times New Roman" w:hAnsi="Arial" w:cs="Arial"/>
                <w:b/>
                <w:bCs/>
                <w:sz w:val="12"/>
                <w:szCs w:val="12"/>
                <w:lang w:eastAsia="es-CO"/>
              </w:rPr>
            </w:pPr>
            <w:r w:rsidRPr="00653501">
              <w:rPr>
                <w:rFonts w:ascii="Arial" w:eastAsia="Times New Roman" w:hAnsi="Arial" w:cs="Arial"/>
                <w:b/>
                <w:bCs/>
                <w:sz w:val="12"/>
                <w:szCs w:val="12"/>
                <w:lang w:eastAsia="es-CO"/>
              </w:rPr>
              <w:t>A</w:t>
            </w:r>
          </w:p>
        </w:tc>
      </w:tr>
      <w:tr w:rsidR="00653501" w:rsidRPr="00653501" w14:paraId="72C2768A" w14:textId="77777777" w:rsidTr="004D1121">
        <w:trPr>
          <w:trHeight w:val="269"/>
          <w:jc w:val="center"/>
        </w:trPr>
        <w:tc>
          <w:tcPr>
            <w:tcW w:w="1226" w:type="dxa"/>
            <w:vMerge w:val="restart"/>
            <w:shd w:val="clear" w:color="000000" w:fill="FFFFFF"/>
            <w:vAlign w:val="center"/>
            <w:hideMark/>
          </w:tcPr>
          <w:p w14:paraId="1B4C796E" w14:textId="77777777" w:rsidR="00CF139E" w:rsidRPr="00653501" w:rsidRDefault="00CF139E" w:rsidP="00D719A5">
            <w:pPr>
              <w:jc w:val="left"/>
              <w:rPr>
                <w:rFonts w:ascii="Arial" w:eastAsia="Times New Roman" w:hAnsi="Arial" w:cs="Arial"/>
                <w:b/>
                <w:bCs/>
                <w:sz w:val="12"/>
                <w:szCs w:val="12"/>
                <w:lang w:eastAsia="es-CO"/>
              </w:rPr>
            </w:pPr>
            <w:r w:rsidRPr="00653501">
              <w:rPr>
                <w:rFonts w:ascii="Arial" w:eastAsia="Times New Roman" w:hAnsi="Arial" w:cs="Arial"/>
                <w:b/>
                <w:bCs/>
                <w:sz w:val="12"/>
                <w:szCs w:val="12"/>
                <w:lang w:eastAsia="es-CO"/>
              </w:rPr>
              <w:t>VIGILANCIA CÁMARAS DE COMERCIO</w:t>
            </w:r>
          </w:p>
        </w:tc>
        <w:tc>
          <w:tcPr>
            <w:tcW w:w="2216" w:type="dxa"/>
            <w:vMerge w:val="restart"/>
            <w:shd w:val="clear" w:color="auto" w:fill="auto"/>
            <w:vAlign w:val="bottom"/>
            <w:hideMark/>
          </w:tcPr>
          <w:p w14:paraId="5FDB2F86"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 </w:t>
            </w:r>
          </w:p>
        </w:tc>
        <w:tc>
          <w:tcPr>
            <w:tcW w:w="984" w:type="dxa"/>
            <w:vMerge w:val="restart"/>
            <w:shd w:val="clear" w:color="auto" w:fill="auto"/>
            <w:noWrap/>
            <w:vAlign w:val="center"/>
            <w:hideMark/>
          </w:tcPr>
          <w:p w14:paraId="76BB1B37"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 </w:t>
            </w:r>
          </w:p>
        </w:tc>
        <w:tc>
          <w:tcPr>
            <w:tcW w:w="861" w:type="dxa"/>
            <w:vMerge w:val="restart"/>
            <w:shd w:val="clear" w:color="auto" w:fill="auto"/>
            <w:noWrap/>
            <w:vAlign w:val="center"/>
            <w:hideMark/>
          </w:tcPr>
          <w:p w14:paraId="031010A2"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 </w:t>
            </w:r>
          </w:p>
        </w:tc>
        <w:tc>
          <w:tcPr>
            <w:tcW w:w="614" w:type="dxa"/>
            <w:vMerge w:val="restart"/>
            <w:shd w:val="clear" w:color="auto" w:fill="auto"/>
            <w:noWrap/>
            <w:vAlign w:val="center"/>
            <w:hideMark/>
          </w:tcPr>
          <w:p w14:paraId="1A5ACFE0"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 </w:t>
            </w:r>
          </w:p>
        </w:tc>
        <w:tc>
          <w:tcPr>
            <w:tcW w:w="987" w:type="dxa"/>
            <w:vMerge w:val="restart"/>
            <w:shd w:val="clear" w:color="auto" w:fill="auto"/>
            <w:noWrap/>
            <w:vAlign w:val="center"/>
            <w:hideMark/>
          </w:tcPr>
          <w:p w14:paraId="28E5809F"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 </w:t>
            </w:r>
          </w:p>
        </w:tc>
        <w:tc>
          <w:tcPr>
            <w:tcW w:w="864" w:type="dxa"/>
            <w:vMerge w:val="restart"/>
            <w:shd w:val="clear" w:color="auto" w:fill="auto"/>
            <w:noWrap/>
            <w:vAlign w:val="center"/>
            <w:hideMark/>
          </w:tcPr>
          <w:p w14:paraId="07841FBE" w14:textId="77777777" w:rsidR="00CF139E" w:rsidRPr="00653501" w:rsidRDefault="00CF139E" w:rsidP="00AC0B1B">
            <w:pPr>
              <w:jc w:val="center"/>
              <w:rPr>
                <w:rFonts w:ascii="Arial" w:eastAsia="Times New Roman" w:hAnsi="Arial" w:cs="Arial"/>
                <w:b/>
                <w:bCs/>
                <w:sz w:val="12"/>
                <w:szCs w:val="12"/>
                <w:lang w:eastAsia="es-CO"/>
              </w:rPr>
            </w:pPr>
            <w:r w:rsidRPr="00653501">
              <w:rPr>
                <w:rFonts w:ascii="Arial" w:eastAsia="Times New Roman" w:hAnsi="Arial" w:cs="Arial"/>
                <w:b/>
                <w:bCs/>
                <w:sz w:val="12"/>
                <w:szCs w:val="12"/>
                <w:lang w:eastAsia="es-CO"/>
              </w:rPr>
              <w:t> </w:t>
            </w:r>
          </w:p>
        </w:tc>
      </w:tr>
      <w:tr w:rsidR="00653501" w:rsidRPr="00653501" w14:paraId="5E034512" w14:textId="77777777" w:rsidTr="004D1121">
        <w:trPr>
          <w:trHeight w:val="269"/>
          <w:jc w:val="center"/>
        </w:trPr>
        <w:tc>
          <w:tcPr>
            <w:tcW w:w="1226" w:type="dxa"/>
            <w:vMerge/>
            <w:vAlign w:val="center"/>
            <w:hideMark/>
          </w:tcPr>
          <w:p w14:paraId="294A8704" w14:textId="77777777" w:rsidR="00CF139E" w:rsidRPr="00653501" w:rsidRDefault="00CF139E" w:rsidP="00D719A5">
            <w:pPr>
              <w:jc w:val="left"/>
              <w:rPr>
                <w:rFonts w:ascii="Arial" w:eastAsia="Times New Roman" w:hAnsi="Arial" w:cs="Arial"/>
                <w:b/>
                <w:bCs/>
                <w:sz w:val="12"/>
                <w:szCs w:val="12"/>
                <w:lang w:eastAsia="es-CO"/>
              </w:rPr>
            </w:pPr>
          </w:p>
        </w:tc>
        <w:tc>
          <w:tcPr>
            <w:tcW w:w="2216" w:type="dxa"/>
            <w:vMerge/>
            <w:vAlign w:val="center"/>
            <w:hideMark/>
          </w:tcPr>
          <w:p w14:paraId="2B2A7A19" w14:textId="77777777" w:rsidR="00CF139E" w:rsidRPr="00653501" w:rsidRDefault="00CF139E" w:rsidP="00AC0B1B">
            <w:pPr>
              <w:rPr>
                <w:rFonts w:ascii="Arial" w:eastAsia="Times New Roman" w:hAnsi="Arial" w:cs="Arial"/>
                <w:sz w:val="12"/>
                <w:szCs w:val="12"/>
                <w:lang w:eastAsia="es-CO"/>
              </w:rPr>
            </w:pPr>
          </w:p>
        </w:tc>
        <w:tc>
          <w:tcPr>
            <w:tcW w:w="984" w:type="dxa"/>
            <w:vMerge/>
            <w:vAlign w:val="center"/>
            <w:hideMark/>
          </w:tcPr>
          <w:p w14:paraId="179ADC2A" w14:textId="77777777" w:rsidR="00CF139E" w:rsidRPr="00653501" w:rsidRDefault="00CF139E" w:rsidP="00AC0B1B">
            <w:pPr>
              <w:rPr>
                <w:rFonts w:ascii="Arial" w:eastAsia="Times New Roman" w:hAnsi="Arial" w:cs="Arial"/>
                <w:sz w:val="12"/>
                <w:szCs w:val="12"/>
                <w:lang w:eastAsia="es-CO"/>
              </w:rPr>
            </w:pPr>
          </w:p>
        </w:tc>
        <w:tc>
          <w:tcPr>
            <w:tcW w:w="861" w:type="dxa"/>
            <w:vMerge/>
            <w:vAlign w:val="center"/>
            <w:hideMark/>
          </w:tcPr>
          <w:p w14:paraId="2AFCEAE3" w14:textId="77777777" w:rsidR="00CF139E" w:rsidRPr="00653501" w:rsidRDefault="00CF139E" w:rsidP="00AC0B1B">
            <w:pPr>
              <w:rPr>
                <w:rFonts w:ascii="Arial" w:eastAsia="Times New Roman" w:hAnsi="Arial" w:cs="Arial"/>
                <w:sz w:val="12"/>
                <w:szCs w:val="12"/>
                <w:lang w:eastAsia="es-CO"/>
              </w:rPr>
            </w:pPr>
          </w:p>
        </w:tc>
        <w:tc>
          <w:tcPr>
            <w:tcW w:w="614" w:type="dxa"/>
            <w:vMerge/>
            <w:vAlign w:val="center"/>
            <w:hideMark/>
          </w:tcPr>
          <w:p w14:paraId="43CBBFB6" w14:textId="77777777" w:rsidR="00CF139E" w:rsidRPr="00653501" w:rsidRDefault="00CF139E" w:rsidP="00AC0B1B">
            <w:pPr>
              <w:rPr>
                <w:rFonts w:ascii="Arial" w:eastAsia="Times New Roman" w:hAnsi="Arial" w:cs="Arial"/>
                <w:sz w:val="12"/>
                <w:szCs w:val="12"/>
                <w:lang w:eastAsia="es-CO"/>
              </w:rPr>
            </w:pPr>
          </w:p>
        </w:tc>
        <w:tc>
          <w:tcPr>
            <w:tcW w:w="987" w:type="dxa"/>
            <w:vMerge/>
            <w:vAlign w:val="center"/>
            <w:hideMark/>
          </w:tcPr>
          <w:p w14:paraId="7A867A43" w14:textId="77777777" w:rsidR="00CF139E" w:rsidRPr="00653501" w:rsidRDefault="00CF139E" w:rsidP="00AC0B1B">
            <w:pPr>
              <w:rPr>
                <w:rFonts w:ascii="Arial" w:eastAsia="Times New Roman" w:hAnsi="Arial" w:cs="Arial"/>
                <w:sz w:val="12"/>
                <w:szCs w:val="12"/>
                <w:lang w:eastAsia="es-CO"/>
              </w:rPr>
            </w:pPr>
          </w:p>
        </w:tc>
        <w:tc>
          <w:tcPr>
            <w:tcW w:w="864" w:type="dxa"/>
            <w:vMerge/>
            <w:vAlign w:val="center"/>
            <w:hideMark/>
          </w:tcPr>
          <w:p w14:paraId="140D51AE" w14:textId="77777777" w:rsidR="00CF139E" w:rsidRPr="00653501" w:rsidRDefault="00CF139E" w:rsidP="00AC0B1B">
            <w:pPr>
              <w:rPr>
                <w:rFonts w:ascii="Arial" w:eastAsia="Times New Roman" w:hAnsi="Arial" w:cs="Arial"/>
                <w:b/>
                <w:bCs/>
                <w:sz w:val="12"/>
                <w:szCs w:val="12"/>
                <w:lang w:eastAsia="es-CO"/>
              </w:rPr>
            </w:pPr>
          </w:p>
        </w:tc>
      </w:tr>
      <w:tr w:rsidR="00653501" w:rsidRPr="00653501" w14:paraId="7A97DAFC" w14:textId="77777777" w:rsidTr="004D1121">
        <w:trPr>
          <w:trHeight w:val="206"/>
          <w:jc w:val="center"/>
        </w:trPr>
        <w:tc>
          <w:tcPr>
            <w:tcW w:w="1226" w:type="dxa"/>
            <w:vMerge w:val="restart"/>
            <w:shd w:val="clear" w:color="000000" w:fill="FFFFFF"/>
            <w:vAlign w:val="center"/>
            <w:hideMark/>
          </w:tcPr>
          <w:p w14:paraId="3E7D9A9B" w14:textId="77777777" w:rsidR="00CF139E" w:rsidRPr="00653501" w:rsidRDefault="00CF139E" w:rsidP="00D719A5">
            <w:pPr>
              <w:jc w:val="left"/>
              <w:rPr>
                <w:rFonts w:ascii="Arial" w:eastAsia="Times New Roman" w:hAnsi="Arial" w:cs="Arial"/>
                <w:b/>
                <w:bCs/>
                <w:sz w:val="12"/>
                <w:szCs w:val="12"/>
                <w:lang w:eastAsia="es-CO"/>
              </w:rPr>
            </w:pPr>
            <w:r w:rsidRPr="00653501">
              <w:rPr>
                <w:rFonts w:ascii="Arial" w:eastAsia="Times New Roman" w:hAnsi="Arial" w:cs="Arial"/>
                <w:b/>
                <w:bCs/>
                <w:sz w:val="12"/>
                <w:szCs w:val="12"/>
                <w:lang w:eastAsia="es-CO"/>
              </w:rPr>
              <w:t> </w:t>
            </w:r>
          </w:p>
        </w:tc>
        <w:tc>
          <w:tcPr>
            <w:tcW w:w="2216" w:type="dxa"/>
            <w:shd w:val="clear" w:color="auto" w:fill="auto"/>
            <w:vAlign w:val="center"/>
            <w:hideMark/>
          </w:tcPr>
          <w:p w14:paraId="73A108B1" w14:textId="77777777" w:rsidR="00CF139E" w:rsidRPr="00653501" w:rsidRDefault="00CF139E" w:rsidP="00AC0B1B">
            <w:pPr>
              <w:rPr>
                <w:rFonts w:ascii="Arial" w:eastAsia="Times New Roman" w:hAnsi="Arial" w:cs="Arial"/>
                <w:sz w:val="12"/>
                <w:szCs w:val="12"/>
                <w:lang w:eastAsia="es-CO"/>
              </w:rPr>
            </w:pPr>
            <w:r w:rsidRPr="00653501">
              <w:rPr>
                <w:rFonts w:ascii="Arial" w:eastAsia="Times New Roman" w:hAnsi="Arial" w:cs="Arial"/>
                <w:sz w:val="12"/>
                <w:szCs w:val="12"/>
                <w:lang w:eastAsia="es-CO"/>
              </w:rPr>
              <w:t>VIGILANCIA Y CONTROL A LAS CÁMARAS DE COMERCIO Y A LOS COMERCIANTES</w:t>
            </w:r>
          </w:p>
        </w:tc>
        <w:tc>
          <w:tcPr>
            <w:tcW w:w="984" w:type="dxa"/>
            <w:shd w:val="clear" w:color="auto" w:fill="auto"/>
            <w:noWrap/>
            <w:vAlign w:val="center"/>
            <w:hideMark/>
          </w:tcPr>
          <w:p w14:paraId="03D76D15"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B</w:t>
            </w:r>
          </w:p>
        </w:tc>
        <w:tc>
          <w:tcPr>
            <w:tcW w:w="861" w:type="dxa"/>
            <w:shd w:val="clear" w:color="auto" w:fill="auto"/>
            <w:noWrap/>
            <w:vAlign w:val="center"/>
            <w:hideMark/>
          </w:tcPr>
          <w:p w14:paraId="7A807EFD"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M</w:t>
            </w:r>
          </w:p>
        </w:tc>
        <w:tc>
          <w:tcPr>
            <w:tcW w:w="614" w:type="dxa"/>
            <w:shd w:val="clear" w:color="auto" w:fill="auto"/>
            <w:noWrap/>
            <w:vAlign w:val="center"/>
            <w:hideMark/>
          </w:tcPr>
          <w:p w14:paraId="2E94B13D"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A</w:t>
            </w:r>
          </w:p>
        </w:tc>
        <w:tc>
          <w:tcPr>
            <w:tcW w:w="987" w:type="dxa"/>
            <w:shd w:val="clear" w:color="auto" w:fill="auto"/>
            <w:noWrap/>
            <w:vAlign w:val="center"/>
            <w:hideMark/>
          </w:tcPr>
          <w:p w14:paraId="1960386B"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A</w:t>
            </w:r>
          </w:p>
        </w:tc>
        <w:tc>
          <w:tcPr>
            <w:tcW w:w="864" w:type="dxa"/>
            <w:shd w:val="clear" w:color="auto" w:fill="auto"/>
            <w:noWrap/>
            <w:vAlign w:val="center"/>
            <w:hideMark/>
          </w:tcPr>
          <w:p w14:paraId="1B6130BF" w14:textId="77777777" w:rsidR="00CF139E" w:rsidRPr="00653501" w:rsidRDefault="00CF139E" w:rsidP="00AC0B1B">
            <w:pPr>
              <w:jc w:val="center"/>
              <w:rPr>
                <w:rFonts w:ascii="Arial" w:eastAsia="Times New Roman" w:hAnsi="Arial" w:cs="Arial"/>
                <w:b/>
                <w:bCs/>
                <w:sz w:val="12"/>
                <w:szCs w:val="12"/>
                <w:lang w:eastAsia="es-CO"/>
              </w:rPr>
            </w:pPr>
            <w:r w:rsidRPr="00653501">
              <w:rPr>
                <w:rFonts w:ascii="Arial" w:eastAsia="Times New Roman" w:hAnsi="Arial" w:cs="Arial"/>
                <w:b/>
                <w:bCs/>
                <w:sz w:val="12"/>
                <w:szCs w:val="12"/>
                <w:lang w:eastAsia="es-CO"/>
              </w:rPr>
              <w:t>A</w:t>
            </w:r>
          </w:p>
        </w:tc>
      </w:tr>
      <w:tr w:rsidR="00653501" w:rsidRPr="00653501" w14:paraId="3A97B42F" w14:textId="77777777" w:rsidTr="004D1121">
        <w:trPr>
          <w:trHeight w:val="316"/>
          <w:jc w:val="center"/>
        </w:trPr>
        <w:tc>
          <w:tcPr>
            <w:tcW w:w="1226" w:type="dxa"/>
            <w:vMerge/>
            <w:vAlign w:val="center"/>
            <w:hideMark/>
          </w:tcPr>
          <w:p w14:paraId="2EB90051" w14:textId="77777777" w:rsidR="00CF139E" w:rsidRPr="00653501" w:rsidRDefault="00CF139E" w:rsidP="00D719A5">
            <w:pPr>
              <w:jc w:val="left"/>
              <w:rPr>
                <w:rFonts w:ascii="Arial" w:eastAsia="Times New Roman" w:hAnsi="Arial" w:cs="Arial"/>
                <w:b/>
                <w:bCs/>
                <w:sz w:val="12"/>
                <w:szCs w:val="12"/>
                <w:lang w:eastAsia="es-CO"/>
              </w:rPr>
            </w:pPr>
          </w:p>
        </w:tc>
        <w:tc>
          <w:tcPr>
            <w:tcW w:w="2216" w:type="dxa"/>
            <w:shd w:val="clear" w:color="auto" w:fill="auto"/>
            <w:vAlign w:val="center"/>
            <w:hideMark/>
          </w:tcPr>
          <w:p w14:paraId="0A4DE631" w14:textId="77777777" w:rsidR="00CF139E" w:rsidRPr="00653501" w:rsidRDefault="00CF139E" w:rsidP="00AC0B1B">
            <w:pPr>
              <w:rPr>
                <w:rFonts w:ascii="Arial" w:eastAsia="Times New Roman" w:hAnsi="Arial" w:cs="Arial"/>
                <w:sz w:val="12"/>
                <w:szCs w:val="12"/>
                <w:lang w:eastAsia="es-CO"/>
              </w:rPr>
            </w:pPr>
            <w:r w:rsidRPr="00653501">
              <w:rPr>
                <w:rFonts w:ascii="Arial" w:eastAsia="Times New Roman" w:hAnsi="Arial" w:cs="Arial"/>
                <w:sz w:val="12"/>
                <w:szCs w:val="12"/>
                <w:lang w:eastAsia="es-CO"/>
              </w:rPr>
              <w:t>TRÁMITES ADMINISTRATIVOS - CÁMARAS DE COMERCIO</w:t>
            </w:r>
          </w:p>
        </w:tc>
        <w:tc>
          <w:tcPr>
            <w:tcW w:w="984" w:type="dxa"/>
            <w:shd w:val="clear" w:color="auto" w:fill="auto"/>
            <w:noWrap/>
            <w:vAlign w:val="center"/>
            <w:hideMark/>
          </w:tcPr>
          <w:p w14:paraId="69849335"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B</w:t>
            </w:r>
          </w:p>
        </w:tc>
        <w:tc>
          <w:tcPr>
            <w:tcW w:w="861" w:type="dxa"/>
            <w:shd w:val="clear" w:color="auto" w:fill="auto"/>
            <w:noWrap/>
            <w:vAlign w:val="center"/>
            <w:hideMark/>
          </w:tcPr>
          <w:p w14:paraId="1E1034F1"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B</w:t>
            </w:r>
          </w:p>
        </w:tc>
        <w:tc>
          <w:tcPr>
            <w:tcW w:w="614" w:type="dxa"/>
            <w:shd w:val="clear" w:color="auto" w:fill="auto"/>
            <w:noWrap/>
            <w:vAlign w:val="center"/>
            <w:hideMark/>
          </w:tcPr>
          <w:p w14:paraId="6ECBCF79"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A</w:t>
            </w:r>
          </w:p>
        </w:tc>
        <w:tc>
          <w:tcPr>
            <w:tcW w:w="987" w:type="dxa"/>
            <w:shd w:val="clear" w:color="auto" w:fill="auto"/>
            <w:noWrap/>
            <w:vAlign w:val="center"/>
            <w:hideMark/>
          </w:tcPr>
          <w:p w14:paraId="1BE35191"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A</w:t>
            </w:r>
          </w:p>
        </w:tc>
        <w:tc>
          <w:tcPr>
            <w:tcW w:w="864" w:type="dxa"/>
            <w:shd w:val="clear" w:color="auto" w:fill="auto"/>
            <w:noWrap/>
            <w:vAlign w:val="center"/>
            <w:hideMark/>
          </w:tcPr>
          <w:p w14:paraId="7ABCDDD8" w14:textId="77777777" w:rsidR="00CF139E" w:rsidRPr="00653501" w:rsidRDefault="00CF139E" w:rsidP="00AC0B1B">
            <w:pPr>
              <w:jc w:val="center"/>
              <w:rPr>
                <w:rFonts w:ascii="Arial" w:eastAsia="Times New Roman" w:hAnsi="Arial" w:cs="Arial"/>
                <w:b/>
                <w:bCs/>
                <w:sz w:val="12"/>
                <w:szCs w:val="12"/>
                <w:lang w:eastAsia="es-CO"/>
              </w:rPr>
            </w:pPr>
            <w:r w:rsidRPr="00653501">
              <w:rPr>
                <w:rFonts w:ascii="Arial" w:eastAsia="Times New Roman" w:hAnsi="Arial" w:cs="Arial"/>
                <w:b/>
                <w:bCs/>
                <w:sz w:val="12"/>
                <w:szCs w:val="12"/>
                <w:lang w:eastAsia="es-CO"/>
              </w:rPr>
              <w:t>M</w:t>
            </w:r>
          </w:p>
        </w:tc>
      </w:tr>
      <w:tr w:rsidR="00653501" w:rsidRPr="00653501" w14:paraId="566999AE" w14:textId="77777777" w:rsidTr="004D1121">
        <w:trPr>
          <w:trHeight w:val="269"/>
          <w:jc w:val="center"/>
        </w:trPr>
        <w:tc>
          <w:tcPr>
            <w:tcW w:w="1226" w:type="dxa"/>
            <w:vMerge w:val="restart"/>
            <w:shd w:val="clear" w:color="000000" w:fill="FFFFFF"/>
            <w:vAlign w:val="center"/>
            <w:hideMark/>
          </w:tcPr>
          <w:p w14:paraId="68E84DB5" w14:textId="77777777" w:rsidR="00CF139E" w:rsidRPr="00653501" w:rsidRDefault="00CF139E" w:rsidP="00D719A5">
            <w:pPr>
              <w:jc w:val="left"/>
              <w:rPr>
                <w:rFonts w:ascii="Arial" w:eastAsia="Times New Roman" w:hAnsi="Arial" w:cs="Arial"/>
                <w:b/>
                <w:bCs/>
                <w:sz w:val="12"/>
                <w:szCs w:val="12"/>
                <w:lang w:eastAsia="es-CO"/>
              </w:rPr>
            </w:pPr>
            <w:r w:rsidRPr="00653501">
              <w:rPr>
                <w:rFonts w:ascii="Arial" w:eastAsia="Times New Roman" w:hAnsi="Arial" w:cs="Arial"/>
                <w:b/>
                <w:bCs/>
                <w:sz w:val="12"/>
                <w:szCs w:val="12"/>
                <w:lang w:eastAsia="es-CO"/>
              </w:rPr>
              <w:t>ADMINISTRACIÓN SISTEMA NACIONAL DE PROPIEDAD INDUSTRIAL</w:t>
            </w:r>
          </w:p>
        </w:tc>
        <w:tc>
          <w:tcPr>
            <w:tcW w:w="2216" w:type="dxa"/>
            <w:vMerge w:val="restart"/>
            <w:shd w:val="clear" w:color="auto" w:fill="auto"/>
            <w:vAlign w:val="bottom"/>
            <w:hideMark/>
          </w:tcPr>
          <w:p w14:paraId="32FA0267"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 </w:t>
            </w:r>
          </w:p>
        </w:tc>
        <w:tc>
          <w:tcPr>
            <w:tcW w:w="984" w:type="dxa"/>
            <w:vMerge w:val="restart"/>
            <w:shd w:val="clear" w:color="auto" w:fill="auto"/>
            <w:noWrap/>
            <w:vAlign w:val="center"/>
            <w:hideMark/>
          </w:tcPr>
          <w:p w14:paraId="3C3B079A"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 </w:t>
            </w:r>
          </w:p>
        </w:tc>
        <w:tc>
          <w:tcPr>
            <w:tcW w:w="861" w:type="dxa"/>
            <w:vMerge w:val="restart"/>
            <w:shd w:val="clear" w:color="auto" w:fill="auto"/>
            <w:noWrap/>
            <w:vAlign w:val="center"/>
            <w:hideMark/>
          </w:tcPr>
          <w:p w14:paraId="3F9F8526"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 </w:t>
            </w:r>
          </w:p>
        </w:tc>
        <w:tc>
          <w:tcPr>
            <w:tcW w:w="614" w:type="dxa"/>
            <w:vMerge w:val="restart"/>
            <w:shd w:val="clear" w:color="auto" w:fill="auto"/>
            <w:noWrap/>
            <w:vAlign w:val="center"/>
            <w:hideMark/>
          </w:tcPr>
          <w:p w14:paraId="65C3D35A"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 </w:t>
            </w:r>
          </w:p>
        </w:tc>
        <w:tc>
          <w:tcPr>
            <w:tcW w:w="987" w:type="dxa"/>
            <w:vMerge w:val="restart"/>
            <w:shd w:val="clear" w:color="auto" w:fill="auto"/>
            <w:noWrap/>
            <w:vAlign w:val="center"/>
            <w:hideMark/>
          </w:tcPr>
          <w:p w14:paraId="249007A7"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 </w:t>
            </w:r>
          </w:p>
        </w:tc>
        <w:tc>
          <w:tcPr>
            <w:tcW w:w="864" w:type="dxa"/>
            <w:vMerge w:val="restart"/>
            <w:shd w:val="clear" w:color="auto" w:fill="auto"/>
            <w:noWrap/>
            <w:vAlign w:val="center"/>
            <w:hideMark/>
          </w:tcPr>
          <w:p w14:paraId="448250FC" w14:textId="77777777" w:rsidR="00CF139E" w:rsidRPr="00653501" w:rsidRDefault="00CF139E" w:rsidP="00AC0B1B">
            <w:pPr>
              <w:jc w:val="center"/>
              <w:rPr>
                <w:rFonts w:ascii="Arial" w:eastAsia="Times New Roman" w:hAnsi="Arial" w:cs="Arial"/>
                <w:b/>
                <w:bCs/>
                <w:sz w:val="12"/>
                <w:szCs w:val="12"/>
                <w:lang w:eastAsia="es-CO"/>
              </w:rPr>
            </w:pPr>
            <w:r w:rsidRPr="00653501">
              <w:rPr>
                <w:rFonts w:ascii="Arial" w:eastAsia="Times New Roman" w:hAnsi="Arial" w:cs="Arial"/>
                <w:b/>
                <w:bCs/>
                <w:sz w:val="12"/>
                <w:szCs w:val="12"/>
                <w:lang w:eastAsia="es-CO"/>
              </w:rPr>
              <w:t> </w:t>
            </w:r>
          </w:p>
        </w:tc>
      </w:tr>
      <w:tr w:rsidR="00653501" w:rsidRPr="00653501" w14:paraId="2DC742EF" w14:textId="77777777" w:rsidTr="004D1121">
        <w:trPr>
          <w:trHeight w:val="269"/>
          <w:jc w:val="center"/>
        </w:trPr>
        <w:tc>
          <w:tcPr>
            <w:tcW w:w="1226" w:type="dxa"/>
            <w:vMerge/>
            <w:vAlign w:val="center"/>
            <w:hideMark/>
          </w:tcPr>
          <w:p w14:paraId="2C3982A7" w14:textId="77777777" w:rsidR="00CF139E" w:rsidRPr="00653501" w:rsidRDefault="00CF139E" w:rsidP="00D719A5">
            <w:pPr>
              <w:jc w:val="left"/>
              <w:rPr>
                <w:rFonts w:ascii="Arial" w:eastAsia="Times New Roman" w:hAnsi="Arial" w:cs="Arial"/>
                <w:b/>
                <w:bCs/>
                <w:sz w:val="12"/>
                <w:szCs w:val="12"/>
                <w:lang w:eastAsia="es-CO"/>
              </w:rPr>
            </w:pPr>
          </w:p>
        </w:tc>
        <w:tc>
          <w:tcPr>
            <w:tcW w:w="2216" w:type="dxa"/>
            <w:vMerge/>
            <w:vAlign w:val="center"/>
            <w:hideMark/>
          </w:tcPr>
          <w:p w14:paraId="3555FD5C" w14:textId="77777777" w:rsidR="00CF139E" w:rsidRPr="00653501" w:rsidRDefault="00CF139E" w:rsidP="00AC0B1B">
            <w:pPr>
              <w:rPr>
                <w:rFonts w:ascii="Arial" w:eastAsia="Times New Roman" w:hAnsi="Arial" w:cs="Arial"/>
                <w:sz w:val="12"/>
                <w:szCs w:val="12"/>
                <w:lang w:eastAsia="es-CO"/>
              </w:rPr>
            </w:pPr>
          </w:p>
        </w:tc>
        <w:tc>
          <w:tcPr>
            <w:tcW w:w="984" w:type="dxa"/>
            <w:vMerge/>
            <w:vAlign w:val="center"/>
            <w:hideMark/>
          </w:tcPr>
          <w:p w14:paraId="3EE59135" w14:textId="77777777" w:rsidR="00CF139E" w:rsidRPr="00653501" w:rsidRDefault="00CF139E" w:rsidP="00AC0B1B">
            <w:pPr>
              <w:rPr>
                <w:rFonts w:ascii="Arial" w:eastAsia="Times New Roman" w:hAnsi="Arial" w:cs="Arial"/>
                <w:sz w:val="12"/>
                <w:szCs w:val="12"/>
                <w:lang w:eastAsia="es-CO"/>
              </w:rPr>
            </w:pPr>
          </w:p>
        </w:tc>
        <w:tc>
          <w:tcPr>
            <w:tcW w:w="861" w:type="dxa"/>
            <w:vMerge/>
            <w:vAlign w:val="center"/>
            <w:hideMark/>
          </w:tcPr>
          <w:p w14:paraId="08006F7B" w14:textId="77777777" w:rsidR="00CF139E" w:rsidRPr="00653501" w:rsidRDefault="00CF139E" w:rsidP="00AC0B1B">
            <w:pPr>
              <w:rPr>
                <w:rFonts w:ascii="Arial" w:eastAsia="Times New Roman" w:hAnsi="Arial" w:cs="Arial"/>
                <w:sz w:val="12"/>
                <w:szCs w:val="12"/>
                <w:lang w:eastAsia="es-CO"/>
              </w:rPr>
            </w:pPr>
          </w:p>
        </w:tc>
        <w:tc>
          <w:tcPr>
            <w:tcW w:w="614" w:type="dxa"/>
            <w:vMerge/>
            <w:vAlign w:val="center"/>
            <w:hideMark/>
          </w:tcPr>
          <w:p w14:paraId="13C17144" w14:textId="77777777" w:rsidR="00CF139E" w:rsidRPr="00653501" w:rsidRDefault="00CF139E" w:rsidP="00AC0B1B">
            <w:pPr>
              <w:rPr>
                <w:rFonts w:ascii="Arial" w:eastAsia="Times New Roman" w:hAnsi="Arial" w:cs="Arial"/>
                <w:sz w:val="12"/>
                <w:szCs w:val="12"/>
                <w:lang w:eastAsia="es-CO"/>
              </w:rPr>
            </w:pPr>
          </w:p>
        </w:tc>
        <w:tc>
          <w:tcPr>
            <w:tcW w:w="987" w:type="dxa"/>
            <w:vMerge/>
            <w:vAlign w:val="center"/>
            <w:hideMark/>
          </w:tcPr>
          <w:p w14:paraId="7F22FE4A" w14:textId="77777777" w:rsidR="00CF139E" w:rsidRPr="00653501" w:rsidRDefault="00CF139E" w:rsidP="00AC0B1B">
            <w:pPr>
              <w:rPr>
                <w:rFonts w:ascii="Arial" w:eastAsia="Times New Roman" w:hAnsi="Arial" w:cs="Arial"/>
                <w:sz w:val="12"/>
                <w:szCs w:val="12"/>
                <w:lang w:eastAsia="es-CO"/>
              </w:rPr>
            </w:pPr>
          </w:p>
        </w:tc>
        <w:tc>
          <w:tcPr>
            <w:tcW w:w="864" w:type="dxa"/>
            <w:vMerge/>
            <w:vAlign w:val="center"/>
            <w:hideMark/>
          </w:tcPr>
          <w:p w14:paraId="7C824CBF" w14:textId="77777777" w:rsidR="00CF139E" w:rsidRPr="00653501" w:rsidRDefault="00CF139E" w:rsidP="00AC0B1B">
            <w:pPr>
              <w:rPr>
                <w:rFonts w:ascii="Arial" w:eastAsia="Times New Roman" w:hAnsi="Arial" w:cs="Arial"/>
                <w:b/>
                <w:bCs/>
                <w:sz w:val="12"/>
                <w:szCs w:val="12"/>
                <w:lang w:eastAsia="es-CO"/>
              </w:rPr>
            </w:pPr>
          </w:p>
        </w:tc>
      </w:tr>
      <w:tr w:rsidR="00653501" w:rsidRPr="00653501" w14:paraId="785E22DE" w14:textId="77777777" w:rsidTr="004D1121">
        <w:trPr>
          <w:trHeight w:val="208"/>
          <w:jc w:val="center"/>
        </w:trPr>
        <w:tc>
          <w:tcPr>
            <w:tcW w:w="1226" w:type="dxa"/>
            <w:vMerge w:val="restart"/>
            <w:shd w:val="clear" w:color="auto" w:fill="auto"/>
            <w:noWrap/>
            <w:vAlign w:val="bottom"/>
            <w:hideMark/>
          </w:tcPr>
          <w:p w14:paraId="505F94ED" w14:textId="77777777" w:rsidR="00CF139E" w:rsidRPr="00653501" w:rsidRDefault="00CF139E" w:rsidP="00D719A5">
            <w:pPr>
              <w:jc w:val="left"/>
              <w:rPr>
                <w:rFonts w:ascii="Arial" w:eastAsia="Times New Roman" w:hAnsi="Arial" w:cs="Arial"/>
                <w:sz w:val="12"/>
                <w:szCs w:val="12"/>
                <w:lang w:eastAsia="es-CO"/>
              </w:rPr>
            </w:pPr>
            <w:r w:rsidRPr="00653501">
              <w:rPr>
                <w:rFonts w:ascii="Arial" w:eastAsia="Times New Roman" w:hAnsi="Arial" w:cs="Arial"/>
                <w:sz w:val="12"/>
                <w:szCs w:val="12"/>
                <w:lang w:eastAsia="es-CO"/>
              </w:rPr>
              <w:t> </w:t>
            </w:r>
          </w:p>
        </w:tc>
        <w:tc>
          <w:tcPr>
            <w:tcW w:w="2216" w:type="dxa"/>
            <w:shd w:val="clear" w:color="auto" w:fill="auto"/>
            <w:vAlign w:val="center"/>
            <w:hideMark/>
          </w:tcPr>
          <w:p w14:paraId="7DE13A96" w14:textId="77777777" w:rsidR="00CF139E" w:rsidRPr="00653501" w:rsidRDefault="00CF139E" w:rsidP="00AC0B1B">
            <w:pPr>
              <w:rPr>
                <w:rFonts w:ascii="Arial" w:eastAsia="Times New Roman" w:hAnsi="Arial" w:cs="Arial"/>
                <w:sz w:val="12"/>
                <w:szCs w:val="12"/>
                <w:lang w:eastAsia="es-CO"/>
              </w:rPr>
            </w:pPr>
            <w:r w:rsidRPr="00653501">
              <w:rPr>
                <w:rFonts w:ascii="Arial" w:eastAsia="Times New Roman" w:hAnsi="Arial" w:cs="Arial"/>
                <w:sz w:val="12"/>
                <w:szCs w:val="12"/>
                <w:lang w:eastAsia="es-CO"/>
              </w:rPr>
              <w:t>REGISTRO Y DEPÓSITO DE SIGNOS DISTINTIVOS</w:t>
            </w:r>
          </w:p>
        </w:tc>
        <w:tc>
          <w:tcPr>
            <w:tcW w:w="984" w:type="dxa"/>
            <w:shd w:val="clear" w:color="auto" w:fill="auto"/>
            <w:noWrap/>
            <w:vAlign w:val="center"/>
            <w:hideMark/>
          </w:tcPr>
          <w:p w14:paraId="44917B50"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B</w:t>
            </w:r>
          </w:p>
        </w:tc>
        <w:tc>
          <w:tcPr>
            <w:tcW w:w="861" w:type="dxa"/>
            <w:shd w:val="clear" w:color="auto" w:fill="auto"/>
            <w:noWrap/>
            <w:vAlign w:val="center"/>
            <w:hideMark/>
          </w:tcPr>
          <w:p w14:paraId="1C34786B"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B</w:t>
            </w:r>
          </w:p>
        </w:tc>
        <w:tc>
          <w:tcPr>
            <w:tcW w:w="614" w:type="dxa"/>
            <w:shd w:val="clear" w:color="auto" w:fill="auto"/>
            <w:noWrap/>
            <w:vAlign w:val="center"/>
            <w:hideMark/>
          </w:tcPr>
          <w:p w14:paraId="23FC57DF"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A</w:t>
            </w:r>
          </w:p>
        </w:tc>
        <w:tc>
          <w:tcPr>
            <w:tcW w:w="987" w:type="dxa"/>
            <w:shd w:val="clear" w:color="auto" w:fill="auto"/>
            <w:noWrap/>
            <w:vAlign w:val="center"/>
            <w:hideMark/>
          </w:tcPr>
          <w:p w14:paraId="22C3C5ED"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A</w:t>
            </w:r>
          </w:p>
        </w:tc>
        <w:tc>
          <w:tcPr>
            <w:tcW w:w="864" w:type="dxa"/>
            <w:shd w:val="clear" w:color="auto" w:fill="auto"/>
            <w:noWrap/>
            <w:vAlign w:val="center"/>
            <w:hideMark/>
          </w:tcPr>
          <w:p w14:paraId="4B8CEC9D" w14:textId="77777777" w:rsidR="00CF139E" w:rsidRPr="00653501" w:rsidRDefault="00CF139E" w:rsidP="00AC0B1B">
            <w:pPr>
              <w:jc w:val="center"/>
              <w:rPr>
                <w:rFonts w:ascii="Arial" w:eastAsia="Times New Roman" w:hAnsi="Arial" w:cs="Arial"/>
                <w:b/>
                <w:bCs/>
                <w:sz w:val="12"/>
                <w:szCs w:val="12"/>
                <w:lang w:eastAsia="es-CO"/>
              </w:rPr>
            </w:pPr>
            <w:r w:rsidRPr="00653501">
              <w:rPr>
                <w:rFonts w:ascii="Arial" w:eastAsia="Times New Roman" w:hAnsi="Arial" w:cs="Arial"/>
                <w:b/>
                <w:bCs/>
                <w:sz w:val="12"/>
                <w:szCs w:val="12"/>
                <w:lang w:eastAsia="es-CO"/>
              </w:rPr>
              <w:t>M</w:t>
            </w:r>
          </w:p>
        </w:tc>
      </w:tr>
      <w:tr w:rsidR="00653501" w:rsidRPr="00653501" w14:paraId="46A93D6F" w14:textId="77777777" w:rsidTr="004D1121">
        <w:trPr>
          <w:trHeight w:val="212"/>
          <w:jc w:val="center"/>
        </w:trPr>
        <w:tc>
          <w:tcPr>
            <w:tcW w:w="1226" w:type="dxa"/>
            <w:vMerge/>
            <w:vAlign w:val="center"/>
            <w:hideMark/>
          </w:tcPr>
          <w:p w14:paraId="4E6C84B3" w14:textId="77777777" w:rsidR="00CF139E" w:rsidRPr="00653501" w:rsidRDefault="00CF139E" w:rsidP="00D719A5">
            <w:pPr>
              <w:jc w:val="left"/>
              <w:rPr>
                <w:rFonts w:ascii="Arial" w:eastAsia="Times New Roman" w:hAnsi="Arial" w:cs="Arial"/>
                <w:sz w:val="12"/>
                <w:szCs w:val="12"/>
                <w:lang w:eastAsia="es-CO"/>
              </w:rPr>
            </w:pPr>
          </w:p>
        </w:tc>
        <w:tc>
          <w:tcPr>
            <w:tcW w:w="2216" w:type="dxa"/>
            <w:shd w:val="clear" w:color="auto" w:fill="auto"/>
            <w:vAlign w:val="center"/>
            <w:hideMark/>
          </w:tcPr>
          <w:p w14:paraId="342BB027" w14:textId="77777777" w:rsidR="00CF139E" w:rsidRPr="00653501" w:rsidRDefault="00CF139E" w:rsidP="00AC0B1B">
            <w:pPr>
              <w:rPr>
                <w:rFonts w:ascii="Arial" w:eastAsia="Times New Roman" w:hAnsi="Arial" w:cs="Arial"/>
                <w:sz w:val="12"/>
                <w:szCs w:val="12"/>
                <w:lang w:eastAsia="es-CO"/>
              </w:rPr>
            </w:pPr>
            <w:r w:rsidRPr="00653501">
              <w:rPr>
                <w:rFonts w:ascii="Arial" w:eastAsia="Times New Roman" w:hAnsi="Arial" w:cs="Arial"/>
                <w:sz w:val="12"/>
                <w:szCs w:val="12"/>
                <w:lang w:eastAsia="es-CO"/>
              </w:rPr>
              <w:t>CONCESIÓN DE NUEVAS CREACIONES</w:t>
            </w:r>
          </w:p>
        </w:tc>
        <w:tc>
          <w:tcPr>
            <w:tcW w:w="984" w:type="dxa"/>
            <w:shd w:val="clear" w:color="auto" w:fill="auto"/>
            <w:noWrap/>
            <w:vAlign w:val="center"/>
            <w:hideMark/>
          </w:tcPr>
          <w:p w14:paraId="0B119BF1"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B</w:t>
            </w:r>
          </w:p>
        </w:tc>
        <w:tc>
          <w:tcPr>
            <w:tcW w:w="861" w:type="dxa"/>
            <w:shd w:val="clear" w:color="auto" w:fill="auto"/>
            <w:noWrap/>
            <w:vAlign w:val="center"/>
            <w:hideMark/>
          </w:tcPr>
          <w:p w14:paraId="3D9822E0"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B</w:t>
            </w:r>
          </w:p>
        </w:tc>
        <w:tc>
          <w:tcPr>
            <w:tcW w:w="614" w:type="dxa"/>
            <w:shd w:val="clear" w:color="auto" w:fill="auto"/>
            <w:noWrap/>
            <w:vAlign w:val="center"/>
            <w:hideMark/>
          </w:tcPr>
          <w:p w14:paraId="107EB94E"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A</w:t>
            </w:r>
          </w:p>
        </w:tc>
        <w:tc>
          <w:tcPr>
            <w:tcW w:w="987" w:type="dxa"/>
            <w:shd w:val="clear" w:color="auto" w:fill="auto"/>
            <w:noWrap/>
            <w:vAlign w:val="center"/>
            <w:hideMark/>
          </w:tcPr>
          <w:p w14:paraId="68979537"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A</w:t>
            </w:r>
          </w:p>
        </w:tc>
        <w:tc>
          <w:tcPr>
            <w:tcW w:w="864" w:type="dxa"/>
            <w:shd w:val="clear" w:color="auto" w:fill="auto"/>
            <w:noWrap/>
            <w:vAlign w:val="center"/>
            <w:hideMark/>
          </w:tcPr>
          <w:p w14:paraId="1A443B72" w14:textId="77777777" w:rsidR="00CF139E" w:rsidRPr="00653501" w:rsidRDefault="00CF139E" w:rsidP="00AC0B1B">
            <w:pPr>
              <w:jc w:val="center"/>
              <w:rPr>
                <w:rFonts w:ascii="Arial" w:eastAsia="Times New Roman" w:hAnsi="Arial" w:cs="Arial"/>
                <w:b/>
                <w:bCs/>
                <w:sz w:val="12"/>
                <w:szCs w:val="12"/>
                <w:lang w:eastAsia="es-CO"/>
              </w:rPr>
            </w:pPr>
            <w:r w:rsidRPr="00653501">
              <w:rPr>
                <w:rFonts w:ascii="Arial" w:eastAsia="Times New Roman" w:hAnsi="Arial" w:cs="Arial"/>
                <w:b/>
                <w:bCs/>
                <w:sz w:val="12"/>
                <w:szCs w:val="12"/>
                <w:lang w:eastAsia="es-CO"/>
              </w:rPr>
              <w:t>M</w:t>
            </w:r>
          </w:p>
        </w:tc>
      </w:tr>
      <w:tr w:rsidR="00653501" w:rsidRPr="00653501" w14:paraId="3ABDB7DB" w14:textId="77777777" w:rsidTr="004D1121">
        <w:trPr>
          <w:trHeight w:val="287"/>
          <w:jc w:val="center"/>
        </w:trPr>
        <w:tc>
          <w:tcPr>
            <w:tcW w:w="1226" w:type="dxa"/>
            <w:vMerge/>
            <w:vAlign w:val="center"/>
            <w:hideMark/>
          </w:tcPr>
          <w:p w14:paraId="65A6ADEE" w14:textId="77777777" w:rsidR="00CF139E" w:rsidRPr="00653501" w:rsidRDefault="00CF139E" w:rsidP="00D719A5">
            <w:pPr>
              <w:jc w:val="left"/>
              <w:rPr>
                <w:rFonts w:ascii="Arial" w:eastAsia="Times New Roman" w:hAnsi="Arial" w:cs="Arial"/>
                <w:sz w:val="12"/>
                <w:szCs w:val="12"/>
                <w:lang w:eastAsia="es-CO"/>
              </w:rPr>
            </w:pPr>
          </w:p>
        </w:tc>
        <w:tc>
          <w:tcPr>
            <w:tcW w:w="2216" w:type="dxa"/>
            <w:shd w:val="clear" w:color="auto" w:fill="auto"/>
            <w:vAlign w:val="center"/>
            <w:hideMark/>
          </w:tcPr>
          <w:p w14:paraId="466B5ECC" w14:textId="77777777" w:rsidR="00CF139E" w:rsidRPr="00653501" w:rsidRDefault="00CF139E" w:rsidP="00AC0B1B">
            <w:pPr>
              <w:rPr>
                <w:rFonts w:ascii="Arial" w:eastAsia="Times New Roman" w:hAnsi="Arial" w:cs="Arial"/>
                <w:sz w:val="12"/>
                <w:szCs w:val="12"/>
                <w:lang w:eastAsia="es-CO"/>
              </w:rPr>
            </w:pPr>
            <w:r w:rsidRPr="00653501">
              <w:rPr>
                <w:rFonts w:ascii="Arial" w:eastAsia="Times New Roman" w:hAnsi="Arial" w:cs="Arial"/>
                <w:sz w:val="12"/>
                <w:szCs w:val="12"/>
                <w:lang w:eastAsia="es-CO"/>
              </w:rPr>
              <w:t>TRANSFERENCIA DE INFORMACIÓN TECNOLÓGICA BASADA EN PATENTES</w:t>
            </w:r>
          </w:p>
        </w:tc>
        <w:tc>
          <w:tcPr>
            <w:tcW w:w="984" w:type="dxa"/>
            <w:shd w:val="clear" w:color="auto" w:fill="auto"/>
            <w:noWrap/>
            <w:vAlign w:val="center"/>
            <w:hideMark/>
          </w:tcPr>
          <w:p w14:paraId="2020A20F"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B</w:t>
            </w:r>
          </w:p>
        </w:tc>
        <w:tc>
          <w:tcPr>
            <w:tcW w:w="861" w:type="dxa"/>
            <w:shd w:val="clear" w:color="auto" w:fill="auto"/>
            <w:noWrap/>
            <w:vAlign w:val="center"/>
            <w:hideMark/>
          </w:tcPr>
          <w:p w14:paraId="1EF5ED25"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B</w:t>
            </w:r>
          </w:p>
        </w:tc>
        <w:tc>
          <w:tcPr>
            <w:tcW w:w="614" w:type="dxa"/>
            <w:shd w:val="clear" w:color="auto" w:fill="auto"/>
            <w:noWrap/>
            <w:vAlign w:val="center"/>
            <w:hideMark/>
          </w:tcPr>
          <w:p w14:paraId="5B977A28"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M</w:t>
            </w:r>
          </w:p>
        </w:tc>
        <w:tc>
          <w:tcPr>
            <w:tcW w:w="987" w:type="dxa"/>
            <w:shd w:val="clear" w:color="auto" w:fill="auto"/>
            <w:noWrap/>
            <w:vAlign w:val="center"/>
            <w:hideMark/>
          </w:tcPr>
          <w:p w14:paraId="5D3648F1"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M</w:t>
            </w:r>
          </w:p>
        </w:tc>
        <w:tc>
          <w:tcPr>
            <w:tcW w:w="864" w:type="dxa"/>
            <w:shd w:val="clear" w:color="auto" w:fill="auto"/>
            <w:noWrap/>
            <w:vAlign w:val="center"/>
            <w:hideMark/>
          </w:tcPr>
          <w:p w14:paraId="06991B6C" w14:textId="77777777" w:rsidR="00CF139E" w:rsidRPr="00653501" w:rsidRDefault="00CF139E" w:rsidP="00AC0B1B">
            <w:pPr>
              <w:jc w:val="center"/>
              <w:rPr>
                <w:rFonts w:ascii="Arial" w:eastAsia="Times New Roman" w:hAnsi="Arial" w:cs="Arial"/>
                <w:b/>
                <w:bCs/>
                <w:sz w:val="12"/>
                <w:szCs w:val="12"/>
                <w:lang w:eastAsia="es-CO"/>
              </w:rPr>
            </w:pPr>
            <w:r w:rsidRPr="00653501">
              <w:rPr>
                <w:rFonts w:ascii="Arial" w:eastAsia="Times New Roman" w:hAnsi="Arial" w:cs="Arial"/>
                <w:b/>
                <w:bCs/>
                <w:sz w:val="12"/>
                <w:szCs w:val="12"/>
                <w:lang w:eastAsia="es-CO"/>
              </w:rPr>
              <w:t>M</w:t>
            </w:r>
          </w:p>
        </w:tc>
      </w:tr>
      <w:tr w:rsidR="00653501" w:rsidRPr="00653501" w14:paraId="1A92620C" w14:textId="77777777" w:rsidTr="004D1121">
        <w:trPr>
          <w:trHeight w:val="269"/>
          <w:jc w:val="center"/>
        </w:trPr>
        <w:tc>
          <w:tcPr>
            <w:tcW w:w="1226" w:type="dxa"/>
            <w:vMerge w:val="restart"/>
            <w:shd w:val="clear" w:color="000000" w:fill="FFFFFF"/>
            <w:vAlign w:val="center"/>
            <w:hideMark/>
          </w:tcPr>
          <w:p w14:paraId="1B431A30" w14:textId="77777777" w:rsidR="00CF139E" w:rsidRPr="00653501" w:rsidRDefault="00CF139E" w:rsidP="00D719A5">
            <w:pPr>
              <w:jc w:val="left"/>
              <w:rPr>
                <w:rFonts w:ascii="Arial" w:eastAsia="Times New Roman" w:hAnsi="Arial" w:cs="Arial"/>
                <w:b/>
                <w:bCs/>
                <w:sz w:val="12"/>
                <w:szCs w:val="12"/>
                <w:lang w:eastAsia="es-CO"/>
              </w:rPr>
            </w:pPr>
            <w:r w:rsidRPr="00653501">
              <w:rPr>
                <w:rFonts w:ascii="Arial" w:eastAsia="Times New Roman" w:hAnsi="Arial" w:cs="Arial"/>
                <w:b/>
                <w:bCs/>
                <w:sz w:val="12"/>
                <w:szCs w:val="12"/>
                <w:lang w:eastAsia="es-CO"/>
              </w:rPr>
              <w:t>VIGILANCIA ADMINISTRATIVA - PROTECCIÓN DEL CONSUMIDOR</w:t>
            </w:r>
          </w:p>
        </w:tc>
        <w:tc>
          <w:tcPr>
            <w:tcW w:w="2216" w:type="dxa"/>
            <w:vMerge w:val="restart"/>
            <w:shd w:val="clear" w:color="auto" w:fill="auto"/>
            <w:vAlign w:val="bottom"/>
            <w:hideMark/>
          </w:tcPr>
          <w:p w14:paraId="78505DCE"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 </w:t>
            </w:r>
          </w:p>
        </w:tc>
        <w:tc>
          <w:tcPr>
            <w:tcW w:w="984" w:type="dxa"/>
            <w:vMerge w:val="restart"/>
            <w:shd w:val="clear" w:color="auto" w:fill="auto"/>
            <w:noWrap/>
            <w:vAlign w:val="center"/>
            <w:hideMark/>
          </w:tcPr>
          <w:p w14:paraId="3E2B94C8"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 </w:t>
            </w:r>
          </w:p>
        </w:tc>
        <w:tc>
          <w:tcPr>
            <w:tcW w:w="861" w:type="dxa"/>
            <w:vMerge w:val="restart"/>
            <w:shd w:val="clear" w:color="auto" w:fill="auto"/>
            <w:noWrap/>
            <w:vAlign w:val="center"/>
            <w:hideMark/>
          </w:tcPr>
          <w:p w14:paraId="28F79AB1"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 </w:t>
            </w:r>
          </w:p>
        </w:tc>
        <w:tc>
          <w:tcPr>
            <w:tcW w:w="614" w:type="dxa"/>
            <w:vMerge w:val="restart"/>
            <w:shd w:val="clear" w:color="auto" w:fill="auto"/>
            <w:noWrap/>
            <w:vAlign w:val="center"/>
            <w:hideMark/>
          </w:tcPr>
          <w:p w14:paraId="3DF65091"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 </w:t>
            </w:r>
          </w:p>
        </w:tc>
        <w:tc>
          <w:tcPr>
            <w:tcW w:w="987" w:type="dxa"/>
            <w:vMerge w:val="restart"/>
            <w:shd w:val="clear" w:color="auto" w:fill="auto"/>
            <w:noWrap/>
            <w:vAlign w:val="center"/>
            <w:hideMark/>
          </w:tcPr>
          <w:p w14:paraId="2D7DA378"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 </w:t>
            </w:r>
          </w:p>
        </w:tc>
        <w:tc>
          <w:tcPr>
            <w:tcW w:w="864" w:type="dxa"/>
            <w:vMerge w:val="restart"/>
            <w:shd w:val="clear" w:color="auto" w:fill="auto"/>
            <w:noWrap/>
            <w:vAlign w:val="center"/>
            <w:hideMark/>
          </w:tcPr>
          <w:p w14:paraId="47F4EF6F" w14:textId="77777777" w:rsidR="00CF139E" w:rsidRPr="00653501" w:rsidRDefault="00CF139E" w:rsidP="00AC0B1B">
            <w:pPr>
              <w:jc w:val="center"/>
              <w:rPr>
                <w:rFonts w:ascii="Arial" w:eastAsia="Times New Roman" w:hAnsi="Arial" w:cs="Arial"/>
                <w:b/>
                <w:bCs/>
                <w:sz w:val="12"/>
                <w:szCs w:val="12"/>
                <w:lang w:eastAsia="es-CO"/>
              </w:rPr>
            </w:pPr>
            <w:r w:rsidRPr="00653501">
              <w:rPr>
                <w:rFonts w:ascii="Arial" w:eastAsia="Times New Roman" w:hAnsi="Arial" w:cs="Arial"/>
                <w:b/>
                <w:bCs/>
                <w:sz w:val="12"/>
                <w:szCs w:val="12"/>
                <w:lang w:eastAsia="es-CO"/>
              </w:rPr>
              <w:t> </w:t>
            </w:r>
          </w:p>
        </w:tc>
      </w:tr>
      <w:tr w:rsidR="00653501" w:rsidRPr="00653501" w14:paraId="764C75CB" w14:textId="77777777" w:rsidTr="004D1121">
        <w:trPr>
          <w:trHeight w:val="269"/>
          <w:jc w:val="center"/>
        </w:trPr>
        <w:tc>
          <w:tcPr>
            <w:tcW w:w="1226" w:type="dxa"/>
            <w:vMerge/>
            <w:vAlign w:val="center"/>
            <w:hideMark/>
          </w:tcPr>
          <w:p w14:paraId="7CC82F56" w14:textId="77777777" w:rsidR="00CF139E" w:rsidRPr="00653501" w:rsidRDefault="00CF139E" w:rsidP="00D719A5">
            <w:pPr>
              <w:jc w:val="left"/>
              <w:rPr>
                <w:rFonts w:ascii="Arial" w:eastAsia="Times New Roman" w:hAnsi="Arial" w:cs="Arial"/>
                <w:b/>
                <w:bCs/>
                <w:sz w:val="12"/>
                <w:szCs w:val="12"/>
                <w:lang w:eastAsia="es-CO"/>
              </w:rPr>
            </w:pPr>
          </w:p>
        </w:tc>
        <w:tc>
          <w:tcPr>
            <w:tcW w:w="2216" w:type="dxa"/>
            <w:vMerge/>
            <w:vAlign w:val="center"/>
            <w:hideMark/>
          </w:tcPr>
          <w:p w14:paraId="26CCF34D" w14:textId="77777777" w:rsidR="00CF139E" w:rsidRPr="00653501" w:rsidRDefault="00CF139E" w:rsidP="00AC0B1B">
            <w:pPr>
              <w:rPr>
                <w:rFonts w:ascii="Arial" w:eastAsia="Times New Roman" w:hAnsi="Arial" w:cs="Arial"/>
                <w:sz w:val="12"/>
                <w:szCs w:val="12"/>
                <w:lang w:eastAsia="es-CO"/>
              </w:rPr>
            </w:pPr>
          </w:p>
        </w:tc>
        <w:tc>
          <w:tcPr>
            <w:tcW w:w="984" w:type="dxa"/>
            <w:vMerge/>
            <w:vAlign w:val="center"/>
            <w:hideMark/>
          </w:tcPr>
          <w:p w14:paraId="1F9E8A98" w14:textId="77777777" w:rsidR="00CF139E" w:rsidRPr="00653501" w:rsidRDefault="00CF139E" w:rsidP="00AC0B1B">
            <w:pPr>
              <w:rPr>
                <w:rFonts w:ascii="Arial" w:eastAsia="Times New Roman" w:hAnsi="Arial" w:cs="Arial"/>
                <w:sz w:val="12"/>
                <w:szCs w:val="12"/>
                <w:lang w:eastAsia="es-CO"/>
              </w:rPr>
            </w:pPr>
          </w:p>
        </w:tc>
        <w:tc>
          <w:tcPr>
            <w:tcW w:w="861" w:type="dxa"/>
            <w:vMerge/>
            <w:vAlign w:val="center"/>
            <w:hideMark/>
          </w:tcPr>
          <w:p w14:paraId="2037B6D9" w14:textId="77777777" w:rsidR="00CF139E" w:rsidRPr="00653501" w:rsidRDefault="00CF139E" w:rsidP="00AC0B1B">
            <w:pPr>
              <w:rPr>
                <w:rFonts w:ascii="Arial" w:eastAsia="Times New Roman" w:hAnsi="Arial" w:cs="Arial"/>
                <w:sz w:val="12"/>
                <w:szCs w:val="12"/>
                <w:lang w:eastAsia="es-CO"/>
              </w:rPr>
            </w:pPr>
          </w:p>
        </w:tc>
        <w:tc>
          <w:tcPr>
            <w:tcW w:w="614" w:type="dxa"/>
            <w:vMerge/>
            <w:vAlign w:val="center"/>
            <w:hideMark/>
          </w:tcPr>
          <w:p w14:paraId="146E5D34" w14:textId="77777777" w:rsidR="00CF139E" w:rsidRPr="00653501" w:rsidRDefault="00CF139E" w:rsidP="00AC0B1B">
            <w:pPr>
              <w:rPr>
                <w:rFonts w:ascii="Arial" w:eastAsia="Times New Roman" w:hAnsi="Arial" w:cs="Arial"/>
                <w:sz w:val="12"/>
                <w:szCs w:val="12"/>
                <w:lang w:eastAsia="es-CO"/>
              </w:rPr>
            </w:pPr>
          </w:p>
        </w:tc>
        <w:tc>
          <w:tcPr>
            <w:tcW w:w="987" w:type="dxa"/>
            <w:vMerge/>
            <w:vAlign w:val="center"/>
            <w:hideMark/>
          </w:tcPr>
          <w:p w14:paraId="68FA5A79" w14:textId="77777777" w:rsidR="00CF139E" w:rsidRPr="00653501" w:rsidRDefault="00CF139E" w:rsidP="00AC0B1B">
            <w:pPr>
              <w:rPr>
                <w:rFonts w:ascii="Arial" w:eastAsia="Times New Roman" w:hAnsi="Arial" w:cs="Arial"/>
                <w:sz w:val="12"/>
                <w:szCs w:val="12"/>
                <w:lang w:eastAsia="es-CO"/>
              </w:rPr>
            </w:pPr>
          </w:p>
        </w:tc>
        <w:tc>
          <w:tcPr>
            <w:tcW w:w="864" w:type="dxa"/>
            <w:vMerge/>
            <w:vAlign w:val="center"/>
            <w:hideMark/>
          </w:tcPr>
          <w:p w14:paraId="676DB1D7" w14:textId="77777777" w:rsidR="00CF139E" w:rsidRPr="00653501" w:rsidRDefault="00CF139E" w:rsidP="00AC0B1B">
            <w:pPr>
              <w:rPr>
                <w:rFonts w:ascii="Arial" w:eastAsia="Times New Roman" w:hAnsi="Arial" w:cs="Arial"/>
                <w:b/>
                <w:bCs/>
                <w:sz w:val="12"/>
                <w:szCs w:val="12"/>
                <w:lang w:eastAsia="es-CO"/>
              </w:rPr>
            </w:pPr>
          </w:p>
        </w:tc>
      </w:tr>
      <w:tr w:rsidR="00653501" w:rsidRPr="00653501" w14:paraId="5E797604" w14:textId="77777777" w:rsidTr="004D1121">
        <w:trPr>
          <w:trHeight w:val="319"/>
          <w:jc w:val="center"/>
        </w:trPr>
        <w:tc>
          <w:tcPr>
            <w:tcW w:w="1226" w:type="dxa"/>
            <w:shd w:val="clear" w:color="000000" w:fill="FFFFFF"/>
            <w:vAlign w:val="center"/>
            <w:hideMark/>
          </w:tcPr>
          <w:p w14:paraId="6E4FF424" w14:textId="77777777" w:rsidR="00CF139E" w:rsidRPr="00653501" w:rsidRDefault="00CF139E" w:rsidP="00D719A5">
            <w:pPr>
              <w:jc w:val="left"/>
              <w:rPr>
                <w:rFonts w:ascii="Arial" w:eastAsia="Times New Roman" w:hAnsi="Arial" w:cs="Arial"/>
                <w:b/>
                <w:bCs/>
                <w:sz w:val="12"/>
                <w:szCs w:val="12"/>
                <w:lang w:eastAsia="es-CO"/>
              </w:rPr>
            </w:pPr>
            <w:r w:rsidRPr="00653501">
              <w:rPr>
                <w:rFonts w:ascii="Arial" w:eastAsia="Times New Roman" w:hAnsi="Arial" w:cs="Arial"/>
                <w:b/>
                <w:bCs/>
                <w:sz w:val="12"/>
                <w:szCs w:val="12"/>
                <w:lang w:eastAsia="es-CO"/>
              </w:rPr>
              <w:t> </w:t>
            </w:r>
          </w:p>
        </w:tc>
        <w:tc>
          <w:tcPr>
            <w:tcW w:w="2216" w:type="dxa"/>
            <w:shd w:val="clear" w:color="auto" w:fill="auto"/>
            <w:vAlign w:val="center"/>
            <w:hideMark/>
          </w:tcPr>
          <w:p w14:paraId="0C55EB9D" w14:textId="77777777" w:rsidR="00CF139E" w:rsidRPr="00653501" w:rsidRDefault="00CF139E" w:rsidP="00AC0B1B">
            <w:pPr>
              <w:rPr>
                <w:rFonts w:ascii="Arial" w:eastAsia="Times New Roman" w:hAnsi="Arial" w:cs="Arial"/>
                <w:sz w:val="12"/>
                <w:szCs w:val="12"/>
                <w:lang w:eastAsia="es-CO"/>
              </w:rPr>
            </w:pPr>
            <w:r w:rsidRPr="00653501">
              <w:rPr>
                <w:rFonts w:ascii="Arial" w:eastAsia="Times New Roman" w:hAnsi="Arial" w:cs="Arial"/>
                <w:sz w:val="12"/>
                <w:szCs w:val="12"/>
                <w:lang w:eastAsia="es-CO"/>
              </w:rPr>
              <w:t>TRÁMITES ADMINISTRATIVOS - PROTECCIÓN DEL CONSUMIDOR</w:t>
            </w:r>
          </w:p>
        </w:tc>
        <w:tc>
          <w:tcPr>
            <w:tcW w:w="984" w:type="dxa"/>
            <w:shd w:val="clear" w:color="auto" w:fill="auto"/>
            <w:noWrap/>
            <w:vAlign w:val="center"/>
            <w:hideMark/>
          </w:tcPr>
          <w:p w14:paraId="573C941D"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B</w:t>
            </w:r>
          </w:p>
        </w:tc>
        <w:tc>
          <w:tcPr>
            <w:tcW w:w="861" w:type="dxa"/>
            <w:shd w:val="clear" w:color="auto" w:fill="auto"/>
            <w:noWrap/>
            <w:vAlign w:val="center"/>
            <w:hideMark/>
          </w:tcPr>
          <w:p w14:paraId="4A0B1193"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B</w:t>
            </w:r>
          </w:p>
        </w:tc>
        <w:tc>
          <w:tcPr>
            <w:tcW w:w="614" w:type="dxa"/>
            <w:shd w:val="clear" w:color="auto" w:fill="auto"/>
            <w:noWrap/>
            <w:vAlign w:val="center"/>
            <w:hideMark/>
          </w:tcPr>
          <w:p w14:paraId="25AE039A"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A</w:t>
            </w:r>
          </w:p>
        </w:tc>
        <w:tc>
          <w:tcPr>
            <w:tcW w:w="987" w:type="dxa"/>
            <w:shd w:val="clear" w:color="auto" w:fill="auto"/>
            <w:noWrap/>
            <w:vAlign w:val="center"/>
            <w:hideMark/>
          </w:tcPr>
          <w:p w14:paraId="1FCD0490"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A</w:t>
            </w:r>
          </w:p>
        </w:tc>
        <w:tc>
          <w:tcPr>
            <w:tcW w:w="864" w:type="dxa"/>
            <w:shd w:val="clear" w:color="auto" w:fill="auto"/>
            <w:noWrap/>
            <w:vAlign w:val="center"/>
            <w:hideMark/>
          </w:tcPr>
          <w:p w14:paraId="1734C515" w14:textId="77777777" w:rsidR="00CF139E" w:rsidRPr="00653501" w:rsidRDefault="00CF139E" w:rsidP="00AC0B1B">
            <w:pPr>
              <w:jc w:val="center"/>
              <w:rPr>
                <w:rFonts w:ascii="Arial" w:eastAsia="Times New Roman" w:hAnsi="Arial" w:cs="Arial"/>
                <w:b/>
                <w:bCs/>
                <w:sz w:val="12"/>
                <w:szCs w:val="12"/>
                <w:lang w:eastAsia="es-CO"/>
              </w:rPr>
            </w:pPr>
            <w:r w:rsidRPr="00653501">
              <w:rPr>
                <w:rFonts w:ascii="Arial" w:eastAsia="Times New Roman" w:hAnsi="Arial" w:cs="Arial"/>
                <w:b/>
                <w:bCs/>
                <w:sz w:val="12"/>
                <w:szCs w:val="12"/>
                <w:lang w:eastAsia="es-CO"/>
              </w:rPr>
              <w:t>M</w:t>
            </w:r>
          </w:p>
        </w:tc>
      </w:tr>
      <w:tr w:rsidR="00653501" w:rsidRPr="00653501" w14:paraId="14030143" w14:textId="77777777" w:rsidTr="004D1121">
        <w:trPr>
          <w:trHeight w:val="314"/>
          <w:jc w:val="center"/>
        </w:trPr>
        <w:tc>
          <w:tcPr>
            <w:tcW w:w="1226" w:type="dxa"/>
            <w:shd w:val="clear" w:color="auto" w:fill="auto"/>
            <w:noWrap/>
            <w:vAlign w:val="bottom"/>
            <w:hideMark/>
          </w:tcPr>
          <w:p w14:paraId="74B16AEA" w14:textId="77777777" w:rsidR="00CF139E" w:rsidRPr="00653501" w:rsidRDefault="00CF139E" w:rsidP="00D719A5">
            <w:pPr>
              <w:jc w:val="left"/>
              <w:rPr>
                <w:rFonts w:ascii="Arial" w:eastAsia="Times New Roman" w:hAnsi="Arial" w:cs="Arial"/>
                <w:sz w:val="12"/>
                <w:szCs w:val="12"/>
                <w:lang w:eastAsia="es-CO"/>
              </w:rPr>
            </w:pPr>
            <w:r w:rsidRPr="00653501">
              <w:rPr>
                <w:rFonts w:ascii="Arial" w:eastAsia="Times New Roman" w:hAnsi="Arial" w:cs="Arial"/>
                <w:sz w:val="12"/>
                <w:szCs w:val="12"/>
                <w:lang w:eastAsia="es-CO"/>
              </w:rPr>
              <w:t> </w:t>
            </w:r>
          </w:p>
        </w:tc>
        <w:tc>
          <w:tcPr>
            <w:tcW w:w="2216" w:type="dxa"/>
            <w:shd w:val="clear" w:color="auto" w:fill="auto"/>
            <w:vAlign w:val="center"/>
            <w:hideMark/>
          </w:tcPr>
          <w:p w14:paraId="555F8FB0" w14:textId="77777777" w:rsidR="00CF139E" w:rsidRPr="00653501" w:rsidRDefault="00CF139E" w:rsidP="00AC0B1B">
            <w:pPr>
              <w:rPr>
                <w:rFonts w:ascii="Arial" w:eastAsia="Times New Roman" w:hAnsi="Arial" w:cs="Arial"/>
                <w:sz w:val="12"/>
                <w:szCs w:val="12"/>
                <w:lang w:eastAsia="es-CO"/>
              </w:rPr>
            </w:pPr>
            <w:r w:rsidRPr="00653501">
              <w:rPr>
                <w:rFonts w:ascii="Arial" w:eastAsia="Times New Roman" w:hAnsi="Arial" w:cs="Arial"/>
                <w:sz w:val="12"/>
                <w:szCs w:val="12"/>
                <w:lang w:eastAsia="es-CO"/>
              </w:rPr>
              <w:t>PROTECCIÓN DE USUARIOS DE SERVICIOS DE COMUNICACIONES</w:t>
            </w:r>
          </w:p>
        </w:tc>
        <w:tc>
          <w:tcPr>
            <w:tcW w:w="984" w:type="dxa"/>
            <w:shd w:val="clear" w:color="auto" w:fill="auto"/>
            <w:noWrap/>
            <w:vAlign w:val="center"/>
            <w:hideMark/>
          </w:tcPr>
          <w:p w14:paraId="4E18365E"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B</w:t>
            </w:r>
          </w:p>
        </w:tc>
        <w:tc>
          <w:tcPr>
            <w:tcW w:w="861" w:type="dxa"/>
            <w:shd w:val="clear" w:color="auto" w:fill="auto"/>
            <w:noWrap/>
            <w:vAlign w:val="center"/>
            <w:hideMark/>
          </w:tcPr>
          <w:p w14:paraId="11EA8F6A"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B</w:t>
            </w:r>
          </w:p>
        </w:tc>
        <w:tc>
          <w:tcPr>
            <w:tcW w:w="614" w:type="dxa"/>
            <w:shd w:val="clear" w:color="auto" w:fill="auto"/>
            <w:noWrap/>
            <w:vAlign w:val="center"/>
            <w:hideMark/>
          </w:tcPr>
          <w:p w14:paraId="6E8C921F"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A</w:t>
            </w:r>
          </w:p>
        </w:tc>
        <w:tc>
          <w:tcPr>
            <w:tcW w:w="987" w:type="dxa"/>
            <w:shd w:val="clear" w:color="auto" w:fill="auto"/>
            <w:noWrap/>
            <w:vAlign w:val="center"/>
            <w:hideMark/>
          </w:tcPr>
          <w:p w14:paraId="21CEAD71"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A</w:t>
            </w:r>
          </w:p>
        </w:tc>
        <w:tc>
          <w:tcPr>
            <w:tcW w:w="864" w:type="dxa"/>
            <w:shd w:val="clear" w:color="auto" w:fill="auto"/>
            <w:noWrap/>
            <w:vAlign w:val="center"/>
            <w:hideMark/>
          </w:tcPr>
          <w:p w14:paraId="10E09D66" w14:textId="77777777" w:rsidR="00CF139E" w:rsidRPr="00653501" w:rsidRDefault="00CF139E" w:rsidP="00AC0B1B">
            <w:pPr>
              <w:jc w:val="center"/>
              <w:rPr>
                <w:rFonts w:ascii="Arial" w:eastAsia="Times New Roman" w:hAnsi="Arial" w:cs="Arial"/>
                <w:b/>
                <w:bCs/>
                <w:sz w:val="12"/>
                <w:szCs w:val="12"/>
                <w:lang w:eastAsia="es-CO"/>
              </w:rPr>
            </w:pPr>
            <w:r w:rsidRPr="00653501">
              <w:rPr>
                <w:rFonts w:ascii="Arial" w:eastAsia="Times New Roman" w:hAnsi="Arial" w:cs="Arial"/>
                <w:b/>
                <w:bCs/>
                <w:sz w:val="12"/>
                <w:szCs w:val="12"/>
                <w:lang w:eastAsia="es-CO"/>
              </w:rPr>
              <w:t>M</w:t>
            </w:r>
          </w:p>
        </w:tc>
      </w:tr>
      <w:tr w:rsidR="00653501" w:rsidRPr="00653501" w14:paraId="7CB902E0" w14:textId="77777777" w:rsidTr="004D1121">
        <w:trPr>
          <w:trHeight w:val="269"/>
          <w:jc w:val="center"/>
        </w:trPr>
        <w:tc>
          <w:tcPr>
            <w:tcW w:w="1226" w:type="dxa"/>
            <w:vMerge w:val="restart"/>
            <w:shd w:val="clear" w:color="000000" w:fill="FFFFFF"/>
            <w:vAlign w:val="center"/>
            <w:hideMark/>
          </w:tcPr>
          <w:p w14:paraId="52542B73" w14:textId="5A2EBB93" w:rsidR="00CF139E" w:rsidRPr="00653501" w:rsidRDefault="00CF139E" w:rsidP="00D719A5">
            <w:pPr>
              <w:jc w:val="left"/>
              <w:rPr>
                <w:rFonts w:ascii="Arial" w:eastAsia="Times New Roman" w:hAnsi="Arial" w:cs="Arial"/>
                <w:b/>
                <w:bCs/>
                <w:sz w:val="12"/>
                <w:szCs w:val="12"/>
                <w:lang w:eastAsia="es-CO"/>
              </w:rPr>
            </w:pPr>
            <w:r w:rsidRPr="00653501">
              <w:rPr>
                <w:rFonts w:ascii="Arial" w:eastAsia="Times New Roman" w:hAnsi="Arial" w:cs="Arial"/>
                <w:b/>
                <w:bCs/>
                <w:sz w:val="12"/>
                <w:szCs w:val="12"/>
                <w:lang w:eastAsia="es-CO"/>
              </w:rPr>
              <w:t xml:space="preserve">ASUNTOS JURISDICCIONALES - PROTECCIÓN AL </w:t>
            </w:r>
            <w:r w:rsidR="00B01CE8" w:rsidRPr="00653501">
              <w:rPr>
                <w:rFonts w:ascii="Arial" w:eastAsia="Times New Roman" w:hAnsi="Arial" w:cs="Arial"/>
                <w:b/>
                <w:bCs/>
                <w:sz w:val="12"/>
                <w:szCs w:val="12"/>
                <w:lang w:eastAsia="es-CO"/>
              </w:rPr>
              <w:t>CONSUMIDOR, COMPETENCIA</w:t>
            </w:r>
            <w:r w:rsidRPr="00653501">
              <w:rPr>
                <w:rFonts w:ascii="Arial" w:eastAsia="Times New Roman" w:hAnsi="Arial" w:cs="Arial"/>
                <w:b/>
                <w:bCs/>
                <w:sz w:val="12"/>
                <w:szCs w:val="12"/>
                <w:lang w:eastAsia="es-CO"/>
              </w:rPr>
              <w:t xml:space="preserve"> DESLEAL E INFRACCIÓN A LOS DERECHOS DE PROPIEDAD INDUSTRIAL</w:t>
            </w:r>
          </w:p>
        </w:tc>
        <w:tc>
          <w:tcPr>
            <w:tcW w:w="2216" w:type="dxa"/>
            <w:vMerge w:val="restart"/>
            <w:shd w:val="clear" w:color="auto" w:fill="auto"/>
            <w:vAlign w:val="bottom"/>
            <w:hideMark/>
          </w:tcPr>
          <w:p w14:paraId="0213B8E4"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 </w:t>
            </w:r>
          </w:p>
        </w:tc>
        <w:tc>
          <w:tcPr>
            <w:tcW w:w="984" w:type="dxa"/>
            <w:vMerge w:val="restart"/>
            <w:shd w:val="clear" w:color="auto" w:fill="auto"/>
            <w:noWrap/>
            <w:vAlign w:val="center"/>
            <w:hideMark/>
          </w:tcPr>
          <w:p w14:paraId="49A8BBB3"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 </w:t>
            </w:r>
          </w:p>
        </w:tc>
        <w:tc>
          <w:tcPr>
            <w:tcW w:w="861" w:type="dxa"/>
            <w:vMerge w:val="restart"/>
            <w:shd w:val="clear" w:color="auto" w:fill="auto"/>
            <w:noWrap/>
            <w:vAlign w:val="center"/>
            <w:hideMark/>
          </w:tcPr>
          <w:p w14:paraId="693596B2"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 </w:t>
            </w:r>
          </w:p>
        </w:tc>
        <w:tc>
          <w:tcPr>
            <w:tcW w:w="614" w:type="dxa"/>
            <w:vMerge w:val="restart"/>
            <w:shd w:val="clear" w:color="auto" w:fill="auto"/>
            <w:noWrap/>
            <w:vAlign w:val="center"/>
            <w:hideMark/>
          </w:tcPr>
          <w:p w14:paraId="47E3253F"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 </w:t>
            </w:r>
          </w:p>
        </w:tc>
        <w:tc>
          <w:tcPr>
            <w:tcW w:w="987" w:type="dxa"/>
            <w:vMerge w:val="restart"/>
            <w:shd w:val="clear" w:color="auto" w:fill="auto"/>
            <w:noWrap/>
            <w:vAlign w:val="center"/>
            <w:hideMark/>
          </w:tcPr>
          <w:p w14:paraId="7018C204"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 </w:t>
            </w:r>
          </w:p>
        </w:tc>
        <w:tc>
          <w:tcPr>
            <w:tcW w:w="864" w:type="dxa"/>
            <w:vMerge w:val="restart"/>
            <w:shd w:val="clear" w:color="auto" w:fill="auto"/>
            <w:noWrap/>
            <w:vAlign w:val="center"/>
            <w:hideMark/>
          </w:tcPr>
          <w:p w14:paraId="00D81562" w14:textId="77777777" w:rsidR="00CF139E" w:rsidRPr="00653501" w:rsidRDefault="00CF139E" w:rsidP="00AC0B1B">
            <w:pPr>
              <w:jc w:val="center"/>
              <w:rPr>
                <w:rFonts w:ascii="Arial" w:eastAsia="Times New Roman" w:hAnsi="Arial" w:cs="Arial"/>
                <w:b/>
                <w:bCs/>
                <w:sz w:val="12"/>
                <w:szCs w:val="12"/>
                <w:lang w:eastAsia="es-CO"/>
              </w:rPr>
            </w:pPr>
            <w:r w:rsidRPr="00653501">
              <w:rPr>
                <w:rFonts w:ascii="Arial" w:eastAsia="Times New Roman" w:hAnsi="Arial" w:cs="Arial"/>
                <w:b/>
                <w:bCs/>
                <w:sz w:val="12"/>
                <w:szCs w:val="12"/>
                <w:lang w:eastAsia="es-CO"/>
              </w:rPr>
              <w:t> </w:t>
            </w:r>
          </w:p>
        </w:tc>
      </w:tr>
      <w:tr w:rsidR="00653501" w:rsidRPr="00653501" w14:paraId="55788704" w14:textId="77777777" w:rsidTr="004D1121">
        <w:trPr>
          <w:trHeight w:val="947"/>
          <w:jc w:val="center"/>
        </w:trPr>
        <w:tc>
          <w:tcPr>
            <w:tcW w:w="1226" w:type="dxa"/>
            <w:vMerge/>
            <w:vAlign w:val="center"/>
            <w:hideMark/>
          </w:tcPr>
          <w:p w14:paraId="60B04702" w14:textId="77777777" w:rsidR="00CF139E" w:rsidRPr="00653501" w:rsidRDefault="00CF139E" w:rsidP="00D719A5">
            <w:pPr>
              <w:jc w:val="left"/>
              <w:rPr>
                <w:rFonts w:ascii="Arial" w:eastAsia="Times New Roman" w:hAnsi="Arial" w:cs="Arial"/>
                <w:b/>
                <w:bCs/>
                <w:sz w:val="12"/>
                <w:szCs w:val="12"/>
                <w:lang w:eastAsia="es-CO"/>
              </w:rPr>
            </w:pPr>
          </w:p>
        </w:tc>
        <w:tc>
          <w:tcPr>
            <w:tcW w:w="2216" w:type="dxa"/>
            <w:vMerge/>
            <w:vAlign w:val="center"/>
            <w:hideMark/>
          </w:tcPr>
          <w:p w14:paraId="65A0F1DD" w14:textId="77777777" w:rsidR="00CF139E" w:rsidRPr="00653501" w:rsidRDefault="00CF139E" w:rsidP="00AC0B1B">
            <w:pPr>
              <w:rPr>
                <w:rFonts w:ascii="Arial" w:eastAsia="Times New Roman" w:hAnsi="Arial" w:cs="Arial"/>
                <w:sz w:val="12"/>
                <w:szCs w:val="12"/>
                <w:lang w:eastAsia="es-CO"/>
              </w:rPr>
            </w:pPr>
          </w:p>
        </w:tc>
        <w:tc>
          <w:tcPr>
            <w:tcW w:w="984" w:type="dxa"/>
            <w:vMerge/>
            <w:vAlign w:val="center"/>
            <w:hideMark/>
          </w:tcPr>
          <w:p w14:paraId="6A6B98D4" w14:textId="77777777" w:rsidR="00CF139E" w:rsidRPr="00653501" w:rsidRDefault="00CF139E" w:rsidP="00AC0B1B">
            <w:pPr>
              <w:rPr>
                <w:rFonts w:ascii="Arial" w:eastAsia="Times New Roman" w:hAnsi="Arial" w:cs="Arial"/>
                <w:sz w:val="12"/>
                <w:szCs w:val="12"/>
                <w:lang w:eastAsia="es-CO"/>
              </w:rPr>
            </w:pPr>
          </w:p>
        </w:tc>
        <w:tc>
          <w:tcPr>
            <w:tcW w:w="861" w:type="dxa"/>
            <w:vMerge/>
            <w:vAlign w:val="center"/>
            <w:hideMark/>
          </w:tcPr>
          <w:p w14:paraId="3CD2EC49" w14:textId="77777777" w:rsidR="00CF139E" w:rsidRPr="00653501" w:rsidRDefault="00CF139E" w:rsidP="00AC0B1B">
            <w:pPr>
              <w:rPr>
                <w:rFonts w:ascii="Arial" w:eastAsia="Times New Roman" w:hAnsi="Arial" w:cs="Arial"/>
                <w:sz w:val="12"/>
                <w:szCs w:val="12"/>
                <w:lang w:eastAsia="es-CO"/>
              </w:rPr>
            </w:pPr>
          </w:p>
        </w:tc>
        <w:tc>
          <w:tcPr>
            <w:tcW w:w="614" w:type="dxa"/>
            <w:vMerge/>
            <w:vAlign w:val="center"/>
            <w:hideMark/>
          </w:tcPr>
          <w:p w14:paraId="02BF7C3F" w14:textId="77777777" w:rsidR="00CF139E" w:rsidRPr="00653501" w:rsidRDefault="00CF139E" w:rsidP="00AC0B1B">
            <w:pPr>
              <w:rPr>
                <w:rFonts w:ascii="Arial" w:eastAsia="Times New Roman" w:hAnsi="Arial" w:cs="Arial"/>
                <w:sz w:val="12"/>
                <w:szCs w:val="12"/>
                <w:lang w:eastAsia="es-CO"/>
              </w:rPr>
            </w:pPr>
          </w:p>
        </w:tc>
        <w:tc>
          <w:tcPr>
            <w:tcW w:w="987" w:type="dxa"/>
            <w:vMerge/>
            <w:vAlign w:val="center"/>
            <w:hideMark/>
          </w:tcPr>
          <w:p w14:paraId="070E3A8E" w14:textId="77777777" w:rsidR="00CF139E" w:rsidRPr="00653501" w:rsidRDefault="00CF139E" w:rsidP="00AC0B1B">
            <w:pPr>
              <w:rPr>
                <w:rFonts w:ascii="Arial" w:eastAsia="Times New Roman" w:hAnsi="Arial" w:cs="Arial"/>
                <w:sz w:val="12"/>
                <w:szCs w:val="12"/>
                <w:lang w:eastAsia="es-CO"/>
              </w:rPr>
            </w:pPr>
          </w:p>
        </w:tc>
        <w:tc>
          <w:tcPr>
            <w:tcW w:w="864" w:type="dxa"/>
            <w:vMerge/>
            <w:vAlign w:val="center"/>
            <w:hideMark/>
          </w:tcPr>
          <w:p w14:paraId="47E91FDF" w14:textId="77777777" w:rsidR="00CF139E" w:rsidRPr="00653501" w:rsidRDefault="00CF139E" w:rsidP="00AC0B1B">
            <w:pPr>
              <w:rPr>
                <w:rFonts w:ascii="Arial" w:eastAsia="Times New Roman" w:hAnsi="Arial" w:cs="Arial"/>
                <w:b/>
                <w:bCs/>
                <w:sz w:val="12"/>
                <w:szCs w:val="12"/>
                <w:lang w:eastAsia="es-CO"/>
              </w:rPr>
            </w:pPr>
          </w:p>
        </w:tc>
      </w:tr>
      <w:tr w:rsidR="00653501" w:rsidRPr="00653501" w14:paraId="6712C72D" w14:textId="77777777" w:rsidTr="004D1121">
        <w:trPr>
          <w:trHeight w:val="551"/>
          <w:jc w:val="center"/>
        </w:trPr>
        <w:tc>
          <w:tcPr>
            <w:tcW w:w="1226" w:type="dxa"/>
            <w:shd w:val="clear" w:color="000000" w:fill="FFFFFF"/>
            <w:vAlign w:val="center"/>
            <w:hideMark/>
          </w:tcPr>
          <w:p w14:paraId="0BE08D48" w14:textId="77777777" w:rsidR="00CF139E" w:rsidRPr="00653501" w:rsidRDefault="00CF139E" w:rsidP="00D719A5">
            <w:pPr>
              <w:jc w:val="left"/>
              <w:rPr>
                <w:rFonts w:ascii="Arial" w:eastAsia="Times New Roman" w:hAnsi="Arial" w:cs="Arial"/>
                <w:b/>
                <w:bCs/>
                <w:sz w:val="12"/>
                <w:szCs w:val="12"/>
                <w:lang w:eastAsia="es-CO"/>
              </w:rPr>
            </w:pPr>
            <w:r w:rsidRPr="00653501">
              <w:rPr>
                <w:rFonts w:ascii="Arial" w:eastAsia="Times New Roman" w:hAnsi="Arial" w:cs="Arial"/>
                <w:b/>
                <w:bCs/>
                <w:sz w:val="12"/>
                <w:szCs w:val="12"/>
                <w:lang w:eastAsia="es-CO"/>
              </w:rPr>
              <w:t> </w:t>
            </w:r>
          </w:p>
        </w:tc>
        <w:tc>
          <w:tcPr>
            <w:tcW w:w="2216" w:type="dxa"/>
            <w:shd w:val="clear" w:color="auto" w:fill="auto"/>
            <w:vAlign w:val="center"/>
            <w:hideMark/>
          </w:tcPr>
          <w:p w14:paraId="4098BB0E" w14:textId="77777777" w:rsidR="00CF139E" w:rsidRPr="00653501" w:rsidRDefault="00CF139E" w:rsidP="00AC0B1B">
            <w:pPr>
              <w:rPr>
                <w:rFonts w:ascii="Arial" w:eastAsia="Times New Roman" w:hAnsi="Arial" w:cs="Arial"/>
                <w:sz w:val="12"/>
                <w:szCs w:val="12"/>
                <w:lang w:eastAsia="es-CO"/>
              </w:rPr>
            </w:pPr>
            <w:r w:rsidRPr="00653501">
              <w:rPr>
                <w:rFonts w:ascii="Arial" w:eastAsia="Times New Roman" w:hAnsi="Arial" w:cs="Arial"/>
                <w:sz w:val="12"/>
                <w:szCs w:val="12"/>
                <w:lang w:eastAsia="es-CO"/>
              </w:rPr>
              <w:t>TRÁMITES JURISDICCIONALES - PROTECCIÓN AL CONSUMIDOR Y COMPETENCIA DESLEAL E INFRACCIÓN A LOS DERECHOS DE PROPIEDAD INDUSTRIAL</w:t>
            </w:r>
          </w:p>
        </w:tc>
        <w:tc>
          <w:tcPr>
            <w:tcW w:w="984" w:type="dxa"/>
            <w:shd w:val="clear" w:color="auto" w:fill="auto"/>
            <w:noWrap/>
            <w:vAlign w:val="center"/>
            <w:hideMark/>
          </w:tcPr>
          <w:p w14:paraId="3E4CCEE5"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B</w:t>
            </w:r>
          </w:p>
        </w:tc>
        <w:tc>
          <w:tcPr>
            <w:tcW w:w="861" w:type="dxa"/>
            <w:shd w:val="clear" w:color="auto" w:fill="auto"/>
            <w:noWrap/>
            <w:vAlign w:val="center"/>
            <w:hideMark/>
          </w:tcPr>
          <w:p w14:paraId="23A9F39F"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B</w:t>
            </w:r>
          </w:p>
        </w:tc>
        <w:tc>
          <w:tcPr>
            <w:tcW w:w="614" w:type="dxa"/>
            <w:shd w:val="clear" w:color="auto" w:fill="auto"/>
            <w:noWrap/>
            <w:vAlign w:val="center"/>
            <w:hideMark/>
          </w:tcPr>
          <w:p w14:paraId="49F3D8BA"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A</w:t>
            </w:r>
          </w:p>
        </w:tc>
        <w:tc>
          <w:tcPr>
            <w:tcW w:w="987" w:type="dxa"/>
            <w:shd w:val="clear" w:color="auto" w:fill="auto"/>
            <w:noWrap/>
            <w:vAlign w:val="center"/>
            <w:hideMark/>
          </w:tcPr>
          <w:p w14:paraId="2ACE39BA"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A</w:t>
            </w:r>
          </w:p>
        </w:tc>
        <w:tc>
          <w:tcPr>
            <w:tcW w:w="864" w:type="dxa"/>
            <w:shd w:val="clear" w:color="auto" w:fill="auto"/>
            <w:noWrap/>
            <w:vAlign w:val="center"/>
            <w:hideMark/>
          </w:tcPr>
          <w:p w14:paraId="44896C76" w14:textId="77777777" w:rsidR="00CF139E" w:rsidRPr="00653501" w:rsidRDefault="00CF139E" w:rsidP="00AC0B1B">
            <w:pPr>
              <w:jc w:val="center"/>
              <w:rPr>
                <w:rFonts w:ascii="Arial" w:eastAsia="Times New Roman" w:hAnsi="Arial" w:cs="Arial"/>
                <w:b/>
                <w:bCs/>
                <w:sz w:val="12"/>
                <w:szCs w:val="12"/>
                <w:lang w:eastAsia="es-CO"/>
              </w:rPr>
            </w:pPr>
            <w:r w:rsidRPr="00653501">
              <w:rPr>
                <w:rFonts w:ascii="Arial" w:eastAsia="Times New Roman" w:hAnsi="Arial" w:cs="Arial"/>
                <w:b/>
                <w:bCs/>
                <w:sz w:val="12"/>
                <w:szCs w:val="12"/>
                <w:lang w:eastAsia="es-CO"/>
              </w:rPr>
              <w:t>M</w:t>
            </w:r>
          </w:p>
        </w:tc>
      </w:tr>
      <w:tr w:rsidR="00653501" w:rsidRPr="00653501" w14:paraId="08B7D197" w14:textId="77777777" w:rsidTr="004D1121">
        <w:trPr>
          <w:trHeight w:val="419"/>
          <w:jc w:val="center"/>
        </w:trPr>
        <w:tc>
          <w:tcPr>
            <w:tcW w:w="1226" w:type="dxa"/>
            <w:shd w:val="clear" w:color="000000" w:fill="FFFFFF"/>
            <w:vAlign w:val="center"/>
            <w:hideMark/>
          </w:tcPr>
          <w:p w14:paraId="56700128" w14:textId="77777777" w:rsidR="00CF139E" w:rsidRPr="00653501" w:rsidRDefault="00CF139E" w:rsidP="00D719A5">
            <w:pPr>
              <w:jc w:val="left"/>
              <w:rPr>
                <w:rFonts w:ascii="Arial" w:eastAsia="Times New Roman" w:hAnsi="Arial" w:cs="Arial"/>
                <w:b/>
                <w:bCs/>
                <w:sz w:val="12"/>
                <w:szCs w:val="12"/>
                <w:lang w:eastAsia="es-CO"/>
              </w:rPr>
            </w:pPr>
            <w:r w:rsidRPr="00653501">
              <w:rPr>
                <w:rFonts w:ascii="Arial" w:eastAsia="Times New Roman" w:hAnsi="Arial" w:cs="Arial"/>
                <w:b/>
                <w:bCs/>
                <w:sz w:val="12"/>
                <w:szCs w:val="12"/>
                <w:lang w:eastAsia="es-CO"/>
              </w:rPr>
              <w:t>VIGILANCIA PROTECCIÓN DE DATOS PERSONALES</w:t>
            </w:r>
          </w:p>
        </w:tc>
        <w:tc>
          <w:tcPr>
            <w:tcW w:w="2216" w:type="dxa"/>
            <w:shd w:val="clear" w:color="auto" w:fill="auto"/>
            <w:noWrap/>
            <w:vAlign w:val="bottom"/>
            <w:hideMark/>
          </w:tcPr>
          <w:p w14:paraId="21E94662" w14:textId="77777777" w:rsidR="00CF139E" w:rsidRPr="00653501" w:rsidRDefault="00CF139E" w:rsidP="00AC0B1B">
            <w:pPr>
              <w:rPr>
                <w:rFonts w:ascii="Arial" w:eastAsia="Times New Roman" w:hAnsi="Arial" w:cs="Arial"/>
                <w:sz w:val="12"/>
                <w:szCs w:val="12"/>
                <w:lang w:eastAsia="es-CO"/>
              </w:rPr>
            </w:pPr>
            <w:r w:rsidRPr="00653501">
              <w:rPr>
                <w:rFonts w:ascii="Arial" w:eastAsia="Times New Roman" w:hAnsi="Arial" w:cs="Arial"/>
                <w:sz w:val="12"/>
                <w:szCs w:val="12"/>
                <w:lang w:eastAsia="es-CO"/>
              </w:rPr>
              <w:t> </w:t>
            </w:r>
          </w:p>
        </w:tc>
        <w:tc>
          <w:tcPr>
            <w:tcW w:w="984" w:type="dxa"/>
            <w:shd w:val="clear" w:color="auto" w:fill="auto"/>
            <w:noWrap/>
            <w:vAlign w:val="center"/>
            <w:hideMark/>
          </w:tcPr>
          <w:p w14:paraId="0D3DD1D4"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 </w:t>
            </w:r>
          </w:p>
        </w:tc>
        <w:tc>
          <w:tcPr>
            <w:tcW w:w="861" w:type="dxa"/>
            <w:shd w:val="clear" w:color="auto" w:fill="auto"/>
            <w:noWrap/>
            <w:vAlign w:val="center"/>
            <w:hideMark/>
          </w:tcPr>
          <w:p w14:paraId="17A77CA6"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 </w:t>
            </w:r>
          </w:p>
        </w:tc>
        <w:tc>
          <w:tcPr>
            <w:tcW w:w="614" w:type="dxa"/>
            <w:shd w:val="clear" w:color="auto" w:fill="auto"/>
            <w:noWrap/>
            <w:vAlign w:val="center"/>
            <w:hideMark/>
          </w:tcPr>
          <w:p w14:paraId="0F659C7D"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 </w:t>
            </w:r>
          </w:p>
        </w:tc>
        <w:tc>
          <w:tcPr>
            <w:tcW w:w="987" w:type="dxa"/>
            <w:shd w:val="clear" w:color="auto" w:fill="auto"/>
            <w:noWrap/>
            <w:vAlign w:val="center"/>
            <w:hideMark/>
          </w:tcPr>
          <w:p w14:paraId="48311305"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 </w:t>
            </w:r>
          </w:p>
        </w:tc>
        <w:tc>
          <w:tcPr>
            <w:tcW w:w="864" w:type="dxa"/>
            <w:shd w:val="clear" w:color="auto" w:fill="auto"/>
            <w:noWrap/>
            <w:vAlign w:val="center"/>
            <w:hideMark/>
          </w:tcPr>
          <w:p w14:paraId="1DB375B8" w14:textId="77777777" w:rsidR="00CF139E" w:rsidRPr="00653501" w:rsidRDefault="00CF139E" w:rsidP="00AC0B1B">
            <w:pPr>
              <w:jc w:val="center"/>
              <w:rPr>
                <w:rFonts w:ascii="Arial" w:eastAsia="Times New Roman" w:hAnsi="Arial" w:cs="Arial"/>
                <w:b/>
                <w:bCs/>
                <w:sz w:val="12"/>
                <w:szCs w:val="12"/>
                <w:lang w:eastAsia="es-CO"/>
              </w:rPr>
            </w:pPr>
            <w:r w:rsidRPr="00653501">
              <w:rPr>
                <w:rFonts w:ascii="Arial" w:eastAsia="Times New Roman" w:hAnsi="Arial" w:cs="Arial"/>
                <w:b/>
                <w:bCs/>
                <w:sz w:val="12"/>
                <w:szCs w:val="12"/>
                <w:lang w:eastAsia="es-CO"/>
              </w:rPr>
              <w:t> </w:t>
            </w:r>
          </w:p>
        </w:tc>
      </w:tr>
      <w:tr w:rsidR="00653501" w:rsidRPr="00653501" w14:paraId="2B4E930F" w14:textId="77777777" w:rsidTr="004D1121">
        <w:trPr>
          <w:trHeight w:val="317"/>
          <w:jc w:val="center"/>
        </w:trPr>
        <w:tc>
          <w:tcPr>
            <w:tcW w:w="1226" w:type="dxa"/>
            <w:shd w:val="clear" w:color="000000" w:fill="FFFFFF"/>
            <w:vAlign w:val="center"/>
            <w:hideMark/>
          </w:tcPr>
          <w:p w14:paraId="0EF034BF" w14:textId="77777777" w:rsidR="00CF139E" w:rsidRPr="00653501" w:rsidRDefault="00CF139E" w:rsidP="00D719A5">
            <w:pPr>
              <w:jc w:val="left"/>
              <w:rPr>
                <w:rFonts w:ascii="Arial" w:eastAsia="Times New Roman" w:hAnsi="Arial" w:cs="Arial"/>
                <w:b/>
                <w:bCs/>
                <w:sz w:val="12"/>
                <w:szCs w:val="12"/>
                <w:lang w:eastAsia="es-CO"/>
              </w:rPr>
            </w:pPr>
            <w:r w:rsidRPr="00653501">
              <w:rPr>
                <w:rFonts w:ascii="Arial" w:eastAsia="Times New Roman" w:hAnsi="Arial" w:cs="Arial"/>
                <w:b/>
                <w:bCs/>
                <w:sz w:val="12"/>
                <w:szCs w:val="12"/>
                <w:lang w:eastAsia="es-CO"/>
              </w:rPr>
              <w:t> </w:t>
            </w:r>
          </w:p>
        </w:tc>
        <w:tc>
          <w:tcPr>
            <w:tcW w:w="2216" w:type="dxa"/>
            <w:shd w:val="clear" w:color="auto" w:fill="auto"/>
            <w:vAlign w:val="center"/>
            <w:hideMark/>
          </w:tcPr>
          <w:p w14:paraId="30244147" w14:textId="77777777" w:rsidR="00CF139E" w:rsidRPr="00653501" w:rsidRDefault="00CF139E" w:rsidP="00AC0B1B">
            <w:pPr>
              <w:rPr>
                <w:rFonts w:ascii="Arial" w:eastAsia="Times New Roman" w:hAnsi="Arial" w:cs="Arial"/>
                <w:sz w:val="12"/>
                <w:szCs w:val="12"/>
                <w:lang w:eastAsia="es-CO"/>
              </w:rPr>
            </w:pPr>
            <w:r w:rsidRPr="00653501">
              <w:rPr>
                <w:rFonts w:ascii="Arial" w:eastAsia="Times New Roman" w:hAnsi="Arial" w:cs="Arial"/>
                <w:sz w:val="12"/>
                <w:szCs w:val="12"/>
                <w:lang w:eastAsia="es-CO"/>
              </w:rPr>
              <w:t xml:space="preserve">TRÁMITES ADMINISTRATIVOS PROTECCIÓN DE DATOS PERSONALES </w:t>
            </w:r>
          </w:p>
        </w:tc>
        <w:tc>
          <w:tcPr>
            <w:tcW w:w="984" w:type="dxa"/>
            <w:shd w:val="clear" w:color="auto" w:fill="auto"/>
            <w:noWrap/>
            <w:vAlign w:val="center"/>
            <w:hideMark/>
          </w:tcPr>
          <w:p w14:paraId="79E91BFA"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B</w:t>
            </w:r>
          </w:p>
        </w:tc>
        <w:tc>
          <w:tcPr>
            <w:tcW w:w="861" w:type="dxa"/>
            <w:shd w:val="clear" w:color="auto" w:fill="auto"/>
            <w:noWrap/>
            <w:vAlign w:val="center"/>
            <w:hideMark/>
          </w:tcPr>
          <w:p w14:paraId="7EE34831"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B</w:t>
            </w:r>
          </w:p>
        </w:tc>
        <w:tc>
          <w:tcPr>
            <w:tcW w:w="614" w:type="dxa"/>
            <w:shd w:val="clear" w:color="auto" w:fill="auto"/>
            <w:noWrap/>
            <w:vAlign w:val="center"/>
            <w:hideMark/>
          </w:tcPr>
          <w:p w14:paraId="70558219"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A</w:t>
            </w:r>
          </w:p>
        </w:tc>
        <w:tc>
          <w:tcPr>
            <w:tcW w:w="987" w:type="dxa"/>
            <w:shd w:val="clear" w:color="auto" w:fill="auto"/>
            <w:noWrap/>
            <w:vAlign w:val="center"/>
            <w:hideMark/>
          </w:tcPr>
          <w:p w14:paraId="1B6CF47E"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A</w:t>
            </w:r>
          </w:p>
        </w:tc>
        <w:tc>
          <w:tcPr>
            <w:tcW w:w="864" w:type="dxa"/>
            <w:shd w:val="clear" w:color="auto" w:fill="auto"/>
            <w:noWrap/>
            <w:vAlign w:val="center"/>
            <w:hideMark/>
          </w:tcPr>
          <w:p w14:paraId="3DEC3F8B" w14:textId="77777777" w:rsidR="00CF139E" w:rsidRPr="00653501" w:rsidRDefault="00CF139E" w:rsidP="00AC0B1B">
            <w:pPr>
              <w:jc w:val="center"/>
              <w:rPr>
                <w:rFonts w:ascii="Arial" w:eastAsia="Times New Roman" w:hAnsi="Arial" w:cs="Arial"/>
                <w:b/>
                <w:bCs/>
                <w:sz w:val="12"/>
                <w:szCs w:val="12"/>
                <w:lang w:eastAsia="es-CO"/>
              </w:rPr>
            </w:pPr>
            <w:r w:rsidRPr="00653501">
              <w:rPr>
                <w:rFonts w:ascii="Arial" w:eastAsia="Times New Roman" w:hAnsi="Arial" w:cs="Arial"/>
                <w:b/>
                <w:bCs/>
                <w:sz w:val="12"/>
                <w:szCs w:val="12"/>
                <w:lang w:eastAsia="es-CO"/>
              </w:rPr>
              <w:t>M</w:t>
            </w:r>
          </w:p>
        </w:tc>
      </w:tr>
      <w:tr w:rsidR="00653501" w:rsidRPr="00653501" w14:paraId="0C741852" w14:textId="77777777" w:rsidTr="004D1121">
        <w:trPr>
          <w:trHeight w:val="529"/>
          <w:jc w:val="center"/>
        </w:trPr>
        <w:tc>
          <w:tcPr>
            <w:tcW w:w="1226" w:type="dxa"/>
            <w:shd w:val="clear" w:color="000000" w:fill="FFFFFF"/>
            <w:vAlign w:val="center"/>
            <w:hideMark/>
          </w:tcPr>
          <w:p w14:paraId="006C7EF2" w14:textId="77777777" w:rsidR="00CF139E" w:rsidRPr="00653501" w:rsidRDefault="00CF139E" w:rsidP="00D719A5">
            <w:pPr>
              <w:jc w:val="left"/>
              <w:rPr>
                <w:rFonts w:ascii="Arial" w:eastAsia="Times New Roman" w:hAnsi="Arial" w:cs="Arial"/>
                <w:b/>
                <w:bCs/>
                <w:sz w:val="12"/>
                <w:szCs w:val="12"/>
                <w:lang w:eastAsia="es-CO"/>
              </w:rPr>
            </w:pPr>
            <w:r w:rsidRPr="00653501">
              <w:rPr>
                <w:rFonts w:ascii="Arial" w:eastAsia="Times New Roman" w:hAnsi="Arial" w:cs="Arial"/>
                <w:b/>
                <w:bCs/>
                <w:sz w:val="12"/>
                <w:szCs w:val="12"/>
                <w:lang w:eastAsia="es-CO"/>
              </w:rPr>
              <w:lastRenderedPageBreak/>
              <w:t>VIGILANCIA DE REGLAMENTOS TÉCNICOS Y METROLOGÍA LEGAL</w:t>
            </w:r>
          </w:p>
        </w:tc>
        <w:tc>
          <w:tcPr>
            <w:tcW w:w="2216" w:type="dxa"/>
            <w:shd w:val="clear" w:color="auto" w:fill="auto"/>
            <w:noWrap/>
            <w:vAlign w:val="bottom"/>
            <w:hideMark/>
          </w:tcPr>
          <w:p w14:paraId="5D4EAAE2" w14:textId="77777777" w:rsidR="00CF139E" w:rsidRPr="00653501" w:rsidRDefault="00CF139E" w:rsidP="00AC0B1B">
            <w:pPr>
              <w:rPr>
                <w:rFonts w:ascii="Arial" w:eastAsia="Times New Roman" w:hAnsi="Arial" w:cs="Arial"/>
                <w:sz w:val="12"/>
                <w:szCs w:val="12"/>
                <w:lang w:eastAsia="es-CO"/>
              </w:rPr>
            </w:pPr>
            <w:r w:rsidRPr="00653501">
              <w:rPr>
                <w:rFonts w:ascii="Arial" w:eastAsia="Times New Roman" w:hAnsi="Arial" w:cs="Arial"/>
                <w:sz w:val="12"/>
                <w:szCs w:val="12"/>
                <w:lang w:eastAsia="es-CO"/>
              </w:rPr>
              <w:t> </w:t>
            </w:r>
          </w:p>
        </w:tc>
        <w:tc>
          <w:tcPr>
            <w:tcW w:w="984" w:type="dxa"/>
            <w:shd w:val="clear" w:color="auto" w:fill="auto"/>
            <w:noWrap/>
            <w:vAlign w:val="center"/>
            <w:hideMark/>
          </w:tcPr>
          <w:p w14:paraId="2DFE76F2"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 </w:t>
            </w:r>
          </w:p>
        </w:tc>
        <w:tc>
          <w:tcPr>
            <w:tcW w:w="861" w:type="dxa"/>
            <w:shd w:val="clear" w:color="auto" w:fill="auto"/>
            <w:noWrap/>
            <w:vAlign w:val="center"/>
            <w:hideMark/>
          </w:tcPr>
          <w:p w14:paraId="1625F4DD"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 </w:t>
            </w:r>
          </w:p>
        </w:tc>
        <w:tc>
          <w:tcPr>
            <w:tcW w:w="614" w:type="dxa"/>
            <w:shd w:val="clear" w:color="auto" w:fill="auto"/>
            <w:noWrap/>
            <w:vAlign w:val="center"/>
            <w:hideMark/>
          </w:tcPr>
          <w:p w14:paraId="492F78AF"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 </w:t>
            </w:r>
          </w:p>
        </w:tc>
        <w:tc>
          <w:tcPr>
            <w:tcW w:w="987" w:type="dxa"/>
            <w:shd w:val="clear" w:color="auto" w:fill="auto"/>
            <w:noWrap/>
            <w:vAlign w:val="center"/>
            <w:hideMark/>
          </w:tcPr>
          <w:p w14:paraId="3D35A678"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 </w:t>
            </w:r>
          </w:p>
        </w:tc>
        <w:tc>
          <w:tcPr>
            <w:tcW w:w="864" w:type="dxa"/>
            <w:shd w:val="clear" w:color="auto" w:fill="auto"/>
            <w:noWrap/>
            <w:vAlign w:val="center"/>
            <w:hideMark/>
          </w:tcPr>
          <w:p w14:paraId="4E401BB7" w14:textId="77777777" w:rsidR="00CF139E" w:rsidRPr="00653501" w:rsidRDefault="00CF139E" w:rsidP="00AC0B1B">
            <w:pPr>
              <w:jc w:val="center"/>
              <w:rPr>
                <w:rFonts w:ascii="Arial" w:eastAsia="Times New Roman" w:hAnsi="Arial" w:cs="Arial"/>
                <w:b/>
                <w:bCs/>
                <w:sz w:val="12"/>
                <w:szCs w:val="12"/>
                <w:lang w:eastAsia="es-CO"/>
              </w:rPr>
            </w:pPr>
            <w:r w:rsidRPr="00653501">
              <w:rPr>
                <w:rFonts w:ascii="Arial" w:eastAsia="Times New Roman" w:hAnsi="Arial" w:cs="Arial"/>
                <w:b/>
                <w:bCs/>
                <w:sz w:val="12"/>
                <w:szCs w:val="12"/>
                <w:lang w:eastAsia="es-CO"/>
              </w:rPr>
              <w:t> </w:t>
            </w:r>
          </w:p>
        </w:tc>
      </w:tr>
      <w:tr w:rsidR="00653501" w:rsidRPr="00653501" w14:paraId="5B0F44E8" w14:textId="77777777" w:rsidTr="004D1121">
        <w:trPr>
          <w:trHeight w:val="228"/>
          <w:jc w:val="center"/>
        </w:trPr>
        <w:tc>
          <w:tcPr>
            <w:tcW w:w="1226" w:type="dxa"/>
            <w:vMerge w:val="restart"/>
            <w:shd w:val="clear" w:color="auto" w:fill="auto"/>
            <w:noWrap/>
            <w:vAlign w:val="bottom"/>
            <w:hideMark/>
          </w:tcPr>
          <w:p w14:paraId="5CD5B749" w14:textId="77777777" w:rsidR="00CF139E" w:rsidRPr="00653501" w:rsidRDefault="00CF139E" w:rsidP="00D719A5">
            <w:pPr>
              <w:jc w:val="left"/>
              <w:rPr>
                <w:rFonts w:ascii="Arial" w:eastAsia="Times New Roman" w:hAnsi="Arial" w:cs="Arial"/>
                <w:sz w:val="12"/>
                <w:szCs w:val="12"/>
                <w:lang w:eastAsia="es-CO"/>
              </w:rPr>
            </w:pPr>
            <w:r w:rsidRPr="00653501">
              <w:rPr>
                <w:rFonts w:ascii="Arial" w:eastAsia="Times New Roman" w:hAnsi="Arial" w:cs="Arial"/>
                <w:sz w:val="12"/>
                <w:szCs w:val="12"/>
                <w:lang w:eastAsia="es-CO"/>
              </w:rPr>
              <w:t> </w:t>
            </w:r>
          </w:p>
        </w:tc>
        <w:tc>
          <w:tcPr>
            <w:tcW w:w="2216" w:type="dxa"/>
            <w:shd w:val="clear" w:color="auto" w:fill="auto"/>
            <w:noWrap/>
            <w:vAlign w:val="center"/>
            <w:hideMark/>
          </w:tcPr>
          <w:p w14:paraId="0DE55FE3" w14:textId="77777777" w:rsidR="00CF139E" w:rsidRPr="00653501" w:rsidRDefault="00CF139E" w:rsidP="00AC0B1B">
            <w:pPr>
              <w:rPr>
                <w:rFonts w:ascii="Arial" w:eastAsia="Times New Roman" w:hAnsi="Arial" w:cs="Arial"/>
                <w:sz w:val="12"/>
                <w:szCs w:val="12"/>
                <w:lang w:eastAsia="es-CO"/>
              </w:rPr>
            </w:pPr>
            <w:r w:rsidRPr="00653501">
              <w:rPr>
                <w:rFonts w:ascii="Arial" w:eastAsia="Times New Roman" w:hAnsi="Arial" w:cs="Arial"/>
                <w:sz w:val="12"/>
                <w:szCs w:val="12"/>
                <w:lang w:eastAsia="es-CO"/>
              </w:rPr>
              <w:t>CALIBRACIÓN DE MASA Y VOLUMEN</w:t>
            </w:r>
          </w:p>
        </w:tc>
        <w:tc>
          <w:tcPr>
            <w:tcW w:w="984" w:type="dxa"/>
            <w:shd w:val="clear" w:color="auto" w:fill="auto"/>
            <w:noWrap/>
            <w:vAlign w:val="center"/>
            <w:hideMark/>
          </w:tcPr>
          <w:p w14:paraId="339C3E50"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B</w:t>
            </w:r>
          </w:p>
        </w:tc>
        <w:tc>
          <w:tcPr>
            <w:tcW w:w="861" w:type="dxa"/>
            <w:shd w:val="clear" w:color="auto" w:fill="auto"/>
            <w:noWrap/>
            <w:vAlign w:val="center"/>
            <w:hideMark/>
          </w:tcPr>
          <w:p w14:paraId="0C0F5B68"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B</w:t>
            </w:r>
          </w:p>
        </w:tc>
        <w:tc>
          <w:tcPr>
            <w:tcW w:w="614" w:type="dxa"/>
            <w:shd w:val="clear" w:color="auto" w:fill="auto"/>
            <w:noWrap/>
            <w:vAlign w:val="center"/>
            <w:hideMark/>
          </w:tcPr>
          <w:p w14:paraId="44325E2D"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A</w:t>
            </w:r>
          </w:p>
        </w:tc>
        <w:tc>
          <w:tcPr>
            <w:tcW w:w="987" w:type="dxa"/>
            <w:shd w:val="clear" w:color="auto" w:fill="auto"/>
            <w:noWrap/>
            <w:vAlign w:val="center"/>
            <w:hideMark/>
          </w:tcPr>
          <w:p w14:paraId="5B53C36E"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A</w:t>
            </w:r>
          </w:p>
        </w:tc>
        <w:tc>
          <w:tcPr>
            <w:tcW w:w="864" w:type="dxa"/>
            <w:shd w:val="clear" w:color="auto" w:fill="auto"/>
            <w:noWrap/>
            <w:vAlign w:val="center"/>
            <w:hideMark/>
          </w:tcPr>
          <w:p w14:paraId="377D400F" w14:textId="77777777" w:rsidR="00CF139E" w:rsidRPr="00653501" w:rsidRDefault="00CF139E" w:rsidP="00AC0B1B">
            <w:pPr>
              <w:jc w:val="center"/>
              <w:rPr>
                <w:rFonts w:ascii="Arial" w:eastAsia="Times New Roman" w:hAnsi="Arial" w:cs="Arial"/>
                <w:b/>
                <w:bCs/>
                <w:sz w:val="12"/>
                <w:szCs w:val="12"/>
                <w:lang w:eastAsia="es-CO"/>
              </w:rPr>
            </w:pPr>
            <w:r w:rsidRPr="00653501">
              <w:rPr>
                <w:rFonts w:ascii="Arial" w:eastAsia="Times New Roman" w:hAnsi="Arial" w:cs="Arial"/>
                <w:b/>
                <w:bCs/>
                <w:sz w:val="12"/>
                <w:szCs w:val="12"/>
                <w:lang w:eastAsia="es-CO"/>
              </w:rPr>
              <w:t>M</w:t>
            </w:r>
          </w:p>
        </w:tc>
      </w:tr>
      <w:tr w:rsidR="00653501" w:rsidRPr="00653501" w14:paraId="0C7A359B" w14:textId="77777777" w:rsidTr="004D1121">
        <w:trPr>
          <w:trHeight w:val="292"/>
          <w:jc w:val="center"/>
        </w:trPr>
        <w:tc>
          <w:tcPr>
            <w:tcW w:w="1226" w:type="dxa"/>
            <w:vMerge/>
            <w:vAlign w:val="center"/>
            <w:hideMark/>
          </w:tcPr>
          <w:p w14:paraId="73D360BA" w14:textId="77777777" w:rsidR="00CF139E" w:rsidRPr="00653501" w:rsidRDefault="00CF139E" w:rsidP="00D719A5">
            <w:pPr>
              <w:jc w:val="left"/>
              <w:rPr>
                <w:rFonts w:ascii="Arial" w:eastAsia="Times New Roman" w:hAnsi="Arial" w:cs="Arial"/>
                <w:sz w:val="12"/>
                <w:szCs w:val="12"/>
                <w:lang w:eastAsia="es-CO"/>
              </w:rPr>
            </w:pPr>
          </w:p>
        </w:tc>
        <w:tc>
          <w:tcPr>
            <w:tcW w:w="2216" w:type="dxa"/>
            <w:shd w:val="clear" w:color="auto" w:fill="auto"/>
            <w:vAlign w:val="center"/>
            <w:hideMark/>
          </w:tcPr>
          <w:p w14:paraId="0F32C7B8" w14:textId="77777777" w:rsidR="00CF139E" w:rsidRPr="00653501" w:rsidRDefault="00CF139E" w:rsidP="00AC0B1B">
            <w:pPr>
              <w:rPr>
                <w:rFonts w:ascii="Arial" w:eastAsia="Times New Roman" w:hAnsi="Arial" w:cs="Arial"/>
                <w:sz w:val="12"/>
                <w:szCs w:val="12"/>
                <w:lang w:eastAsia="es-CO"/>
              </w:rPr>
            </w:pPr>
            <w:r w:rsidRPr="00653501">
              <w:rPr>
                <w:rFonts w:ascii="Arial" w:eastAsia="Times New Roman" w:hAnsi="Arial" w:cs="Arial"/>
                <w:sz w:val="12"/>
                <w:szCs w:val="12"/>
                <w:lang w:eastAsia="es-CO"/>
              </w:rPr>
              <w:t>TRÁMITES ADMINISTRATIVOS REGLAMENTOS TÉCNICOS Y METROLOGÍA LEGAL</w:t>
            </w:r>
          </w:p>
        </w:tc>
        <w:tc>
          <w:tcPr>
            <w:tcW w:w="984" w:type="dxa"/>
            <w:shd w:val="clear" w:color="auto" w:fill="auto"/>
            <w:noWrap/>
            <w:vAlign w:val="center"/>
            <w:hideMark/>
          </w:tcPr>
          <w:p w14:paraId="2A2492F8"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B</w:t>
            </w:r>
          </w:p>
        </w:tc>
        <w:tc>
          <w:tcPr>
            <w:tcW w:w="861" w:type="dxa"/>
            <w:shd w:val="clear" w:color="auto" w:fill="auto"/>
            <w:noWrap/>
            <w:vAlign w:val="center"/>
            <w:hideMark/>
          </w:tcPr>
          <w:p w14:paraId="5827059D"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B</w:t>
            </w:r>
          </w:p>
        </w:tc>
        <w:tc>
          <w:tcPr>
            <w:tcW w:w="614" w:type="dxa"/>
            <w:shd w:val="clear" w:color="auto" w:fill="auto"/>
            <w:noWrap/>
            <w:vAlign w:val="center"/>
            <w:hideMark/>
          </w:tcPr>
          <w:p w14:paraId="6C0F49D9"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A</w:t>
            </w:r>
          </w:p>
        </w:tc>
        <w:tc>
          <w:tcPr>
            <w:tcW w:w="987" w:type="dxa"/>
            <w:shd w:val="clear" w:color="auto" w:fill="auto"/>
            <w:noWrap/>
            <w:vAlign w:val="center"/>
            <w:hideMark/>
          </w:tcPr>
          <w:p w14:paraId="219106AA"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A</w:t>
            </w:r>
          </w:p>
        </w:tc>
        <w:tc>
          <w:tcPr>
            <w:tcW w:w="864" w:type="dxa"/>
            <w:shd w:val="clear" w:color="auto" w:fill="auto"/>
            <w:noWrap/>
            <w:vAlign w:val="center"/>
            <w:hideMark/>
          </w:tcPr>
          <w:p w14:paraId="53B972E9" w14:textId="77777777" w:rsidR="00CF139E" w:rsidRPr="00653501" w:rsidRDefault="00CF139E" w:rsidP="00AC0B1B">
            <w:pPr>
              <w:jc w:val="center"/>
              <w:rPr>
                <w:rFonts w:ascii="Arial" w:eastAsia="Times New Roman" w:hAnsi="Arial" w:cs="Arial"/>
                <w:b/>
                <w:bCs/>
                <w:sz w:val="12"/>
                <w:szCs w:val="12"/>
                <w:lang w:eastAsia="es-CO"/>
              </w:rPr>
            </w:pPr>
            <w:r w:rsidRPr="00653501">
              <w:rPr>
                <w:rFonts w:ascii="Arial" w:eastAsia="Times New Roman" w:hAnsi="Arial" w:cs="Arial"/>
                <w:b/>
                <w:bCs/>
                <w:sz w:val="12"/>
                <w:szCs w:val="12"/>
                <w:lang w:eastAsia="es-CO"/>
              </w:rPr>
              <w:t>M</w:t>
            </w:r>
          </w:p>
        </w:tc>
      </w:tr>
      <w:tr w:rsidR="00653501" w:rsidRPr="00653501" w14:paraId="15AFE735" w14:textId="77777777" w:rsidTr="004D1121">
        <w:trPr>
          <w:trHeight w:val="372"/>
          <w:jc w:val="center"/>
        </w:trPr>
        <w:tc>
          <w:tcPr>
            <w:tcW w:w="1226" w:type="dxa"/>
            <w:vMerge/>
            <w:vAlign w:val="center"/>
            <w:hideMark/>
          </w:tcPr>
          <w:p w14:paraId="4767306F" w14:textId="77777777" w:rsidR="00CF139E" w:rsidRPr="00653501" w:rsidRDefault="00CF139E" w:rsidP="00D719A5">
            <w:pPr>
              <w:jc w:val="left"/>
              <w:rPr>
                <w:rFonts w:ascii="Arial" w:eastAsia="Times New Roman" w:hAnsi="Arial" w:cs="Arial"/>
                <w:sz w:val="12"/>
                <w:szCs w:val="12"/>
                <w:lang w:eastAsia="es-CO"/>
              </w:rPr>
            </w:pPr>
          </w:p>
        </w:tc>
        <w:tc>
          <w:tcPr>
            <w:tcW w:w="2216" w:type="dxa"/>
            <w:shd w:val="clear" w:color="auto" w:fill="auto"/>
            <w:vAlign w:val="center"/>
            <w:hideMark/>
          </w:tcPr>
          <w:p w14:paraId="5CB9E3D8" w14:textId="77777777" w:rsidR="00CF139E" w:rsidRPr="00653501" w:rsidRDefault="00CF139E" w:rsidP="00AC0B1B">
            <w:pPr>
              <w:rPr>
                <w:rFonts w:ascii="Arial" w:eastAsia="Times New Roman" w:hAnsi="Arial" w:cs="Arial"/>
                <w:sz w:val="12"/>
                <w:szCs w:val="12"/>
                <w:lang w:eastAsia="es-CO"/>
              </w:rPr>
            </w:pPr>
            <w:r w:rsidRPr="00653501">
              <w:rPr>
                <w:rFonts w:ascii="Arial" w:eastAsia="Times New Roman" w:hAnsi="Arial" w:cs="Arial"/>
                <w:sz w:val="12"/>
                <w:szCs w:val="12"/>
                <w:lang w:eastAsia="es-CO"/>
              </w:rPr>
              <w:t>VIGILANCIA Y CONTROL DE REGLAMENTOS TÉCNICOS, METROLOGÍA LEGAL Y PRECIOS</w:t>
            </w:r>
          </w:p>
        </w:tc>
        <w:tc>
          <w:tcPr>
            <w:tcW w:w="984" w:type="dxa"/>
            <w:shd w:val="clear" w:color="auto" w:fill="auto"/>
            <w:noWrap/>
            <w:vAlign w:val="center"/>
            <w:hideMark/>
          </w:tcPr>
          <w:p w14:paraId="6266C748"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B</w:t>
            </w:r>
          </w:p>
        </w:tc>
        <w:tc>
          <w:tcPr>
            <w:tcW w:w="861" w:type="dxa"/>
            <w:shd w:val="clear" w:color="auto" w:fill="auto"/>
            <w:noWrap/>
            <w:vAlign w:val="center"/>
            <w:hideMark/>
          </w:tcPr>
          <w:p w14:paraId="1BF811FD"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B</w:t>
            </w:r>
          </w:p>
        </w:tc>
        <w:tc>
          <w:tcPr>
            <w:tcW w:w="614" w:type="dxa"/>
            <w:shd w:val="clear" w:color="auto" w:fill="auto"/>
            <w:noWrap/>
            <w:vAlign w:val="center"/>
            <w:hideMark/>
          </w:tcPr>
          <w:p w14:paraId="16D6E1EB"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A</w:t>
            </w:r>
          </w:p>
        </w:tc>
        <w:tc>
          <w:tcPr>
            <w:tcW w:w="987" w:type="dxa"/>
            <w:shd w:val="clear" w:color="auto" w:fill="auto"/>
            <w:noWrap/>
            <w:vAlign w:val="center"/>
            <w:hideMark/>
          </w:tcPr>
          <w:p w14:paraId="4CA5A107"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A</w:t>
            </w:r>
          </w:p>
        </w:tc>
        <w:tc>
          <w:tcPr>
            <w:tcW w:w="864" w:type="dxa"/>
            <w:shd w:val="clear" w:color="auto" w:fill="auto"/>
            <w:noWrap/>
            <w:vAlign w:val="center"/>
            <w:hideMark/>
          </w:tcPr>
          <w:p w14:paraId="091F6D47" w14:textId="77777777" w:rsidR="00CF139E" w:rsidRPr="00653501" w:rsidRDefault="00CF139E" w:rsidP="00AC0B1B">
            <w:pPr>
              <w:jc w:val="center"/>
              <w:rPr>
                <w:rFonts w:ascii="Arial" w:eastAsia="Times New Roman" w:hAnsi="Arial" w:cs="Arial"/>
                <w:b/>
                <w:bCs/>
                <w:sz w:val="12"/>
                <w:szCs w:val="12"/>
                <w:lang w:eastAsia="es-CO"/>
              </w:rPr>
            </w:pPr>
            <w:r w:rsidRPr="00653501">
              <w:rPr>
                <w:rFonts w:ascii="Arial" w:eastAsia="Times New Roman" w:hAnsi="Arial" w:cs="Arial"/>
                <w:b/>
                <w:bCs/>
                <w:sz w:val="12"/>
                <w:szCs w:val="12"/>
                <w:lang w:eastAsia="es-CO"/>
              </w:rPr>
              <w:t>M</w:t>
            </w:r>
          </w:p>
        </w:tc>
      </w:tr>
      <w:tr w:rsidR="00653501" w:rsidRPr="00653501" w14:paraId="6A181AAF" w14:textId="77777777" w:rsidTr="004D1121">
        <w:trPr>
          <w:trHeight w:val="529"/>
          <w:jc w:val="center"/>
        </w:trPr>
        <w:tc>
          <w:tcPr>
            <w:tcW w:w="1226" w:type="dxa"/>
            <w:shd w:val="clear" w:color="000000" w:fill="FFFFFF"/>
            <w:vAlign w:val="center"/>
            <w:hideMark/>
          </w:tcPr>
          <w:p w14:paraId="18458864" w14:textId="77777777" w:rsidR="00CF139E" w:rsidRPr="00653501" w:rsidRDefault="00CF139E" w:rsidP="00D719A5">
            <w:pPr>
              <w:jc w:val="left"/>
              <w:rPr>
                <w:rFonts w:ascii="Arial" w:eastAsia="Times New Roman" w:hAnsi="Arial" w:cs="Arial"/>
                <w:b/>
                <w:bCs/>
                <w:sz w:val="12"/>
                <w:szCs w:val="12"/>
                <w:lang w:eastAsia="es-CO"/>
              </w:rPr>
            </w:pPr>
            <w:r w:rsidRPr="00653501">
              <w:rPr>
                <w:rFonts w:ascii="Arial" w:eastAsia="Times New Roman" w:hAnsi="Arial" w:cs="Arial"/>
                <w:b/>
                <w:bCs/>
                <w:sz w:val="12"/>
                <w:szCs w:val="12"/>
                <w:lang w:eastAsia="es-CO"/>
              </w:rPr>
              <w:t>DIFUSIÓN, APOYO Y ATENCIÓN A CONSUMIDORES Y MIEMBROS DE LA RNPC</w:t>
            </w:r>
          </w:p>
        </w:tc>
        <w:tc>
          <w:tcPr>
            <w:tcW w:w="2216" w:type="dxa"/>
            <w:shd w:val="clear" w:color="auto" w:fill="auto"/>
            <w:noWrap/>
            <w:vAlign w:val="bottom"/>
            <w:hideMark/>
          </w:tcPr>
          <w:p w14:paraId="3E8E1748" w14:textId="77777777" w:rsidR="00CF139E" w:rsidRPr="00653501" w:rsidRDefault="00CF139E" w:rsidP="00AC0B1B">
            <w:pPr>
              <w:rPr>
                <w:rFonts w:ascii="Arial" w:eastAsia="Times New Roman" w:hAnsi="Arial" w:cs="Arial"/>
                <w:sz w:val="12"/>
                <w:szCs w:val="12"/>
                <w:lang w:eastAsia="es-CO"/>
              </w:rPr>
            </w:pPr>
            <w:r w:rsidRPr="00653501">
              <w:rPr>
                <w:rFonts w:ascii="Arial" w:eastAsia="Times New Roman" w:hAnsi="Arial" w:cs="Arial"/>
                <w:sz w:val="12"/>
                <w:szCs w:val="12"/>
                <w:lang w:eastAsia="es-CO"/>
              </w:rPr>
              <w:t> </w:t>
            </w:r>
          </w:p>
        </w:tc>
        <w:tc>
          <w:tcPr>
            <w:tcW w:w="984" w:type="dxa"/>
            <w:shd w:val="clear" w:color="auto" w:fill="auto"/>
            <w:noWrap/>
            <w:vAlign w:val="center"/>
            <w:hideMark/>
          </w:tcPr>
          <w:p w14:paraId="6C1FEC69"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 </w:t>
            </w:r>
          </w:p>
        </w:tc>
        <w:tc>
          <w:tcPr>
            <w:tcW w:w="861" w:type="dxa"/>
            <w:shd w:val="clear" w:color="auto" w:fill="auto"/>
            <w:noWrap/>
            <w:vAlign w:val="center"/>
            <w:hideMark/>
          </w:tcPr>
          <w:p w14:paraId="1FBD6E62"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 </w:t>
            </w:r>
          </w:p>
        </w:tc>
        <w:tc>
          <w:tcPr>
            <w:tcW w:w="614" w:type="dxa"/>
            <w:shd w:val="clear" w:color="auto" w:fill="auto"/>
            <w:noWrap/>
            <w:vAlign w:val="center"/>
            <w:hideMark/>
          </w:tcPr>
          <w:p w14:paraId="4140715B"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 </w:t>
            </w:r>
          </w:p>
        </w:tc>
        <w:tc>
          <w:tcPr>
            <w:tcW w:w="987" w:type="dxa"/>
            <w:shd w:val="clear" w:color="auto" w:fill="auto"/>
            <w:noWrap/>
            <w:vAlign w:val="center"/>
            <w:hideMark/>
          </w:tcPr>
          <w:p w14:paraId="60497C09"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 </w:t>
            </w:r>
          </w:p>
        </w:tc>
        <w:tc>
          <w:tcPr>
            <w:tcW w:w="864" w:type="dxa"/>
            <w:shd w:val="clear" w:color="auto" w:fill="auto"/>
            <w:noWrap/>
            <w:vAlign w:val="center"/>
            <w:hideMark/>
          </w:tcPr>
          <w:p w14:paraId="7E284626" w14:textId="77777777" w:rsidR="00CF139E" w:rsidRPr="00653501" w:rsidRDefault="00CF139E" w:rsidP="00AC0B1B">
            <w:pPr>
              <w:jc w:val="center"/>
              <w:rPr>
                <w:rFonts w:ascii="Arial" w:eastAsia="Times New Roman" w:hAnsi="Arial" w:cs="Arial"/>
                <w:b/>
                <w:bCs/>
                <w:sz w:val="12"/>
                <w:szCs w:val="12"/>
                <w:lang w:eastAsia="es-CO"/>
              </w:rPr>
            </w:pPr>
            <w:r w:rsidRPr="00653501">
              <w:rPr>
                <w:rFonts w:ascii="Arial" w:eastAsia="Times New Roman" w:hAnsi="Arial" w:cs="Arial"/>
                <w:b/>
                <w:bCs/>
                <w:sz w:val="12"/>
                <w:szCs w:val="12"/>
                <w:lang w:eastAsia="es-CO"/>
              </w:rPr>
              <w:t> </w:t>
            </w:r>
          </w:p>
        </w:tc>
      </w:tr>
      <w:tr w:rsidR="00653501" w:rsidRPr="00653501" w14:paraId="1F2C99C8" w14:textId="77777777" w:rsidTr="004D1121">
        <w:trPr>
          <w:trHeight w:val="217"/>
          <w:jc w:val="center"/>
        </w:trPr>
        <w:tc>
          <w:tcPr>
            <w:tcW w:w="1226" w:type="dxa"/>
            <w:vMerge w:val="restart"/>
            <w:shd w:val="clear" w:color="auto" w:fill="auto"/>
            <w:noWrap/>
            <w:vAlign w:val="bottom"/>
            <w:hideMark/>
          </w:tcPr>
          <w:p w14:paraId="39C4A795"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 </w:t>
            </w:r>
          </w:p>
        </w:tc>
        <w:tc>
          <w:tcPr>
            <w:tcW w:w="2216" w:type="dxa"/>
            <w:shd w:val="clear" w:color="auto" w:fill="auto"/>
            <w:noWrap/>
            <w:vAlign w:val="center"/>
            <w:hideMark/>
          </w:tcPr>
          <w:p w14:paraId="485DCA35" w14:textId="77777777" w:rsidR="00CF139E" w:rsidRPr="00653501" w:rsidRDefault="00CF139E" w:rsidP="00AC0B1B">
            <w:pPr>
              <w:rPr>
                <w:rFonts w:ascii="Arial" w:eastAsia="Times New Roman" w:hAnsi="Arial" w:cs="Arial"/>
                <w:sz w:val="12"/>
                <w:szCs w:val="12"/>
                <w:lang w:eastAsia="es-CO"/>
              </w:rPr>
            </w:pPr>
            <w:r w:rsidRPr="00653501">
              <w:rPr>
                <w:rFonts w:ascii="Arial" w:eastAsia="Times New Roman" w:hAnsi="Arial" w:cs="Arial"/>
                <w:sz w:val="12"/>
                <w:szCs w:val="12"/>
                <w:lang w:eastAsia="es-CO"/>
              </w:rPr>
              <w:t>DIFUSÓN Y APOYO - RNPC</w:t>
            </w:r>
          </w:p>
        </w:tc>
        <w:tc>
          <w:tcPr>
            <w:tcW w:w="984" w:type="dxa"/>
            <w:shd w:val="clear" w:color="auto" w:fill="auto"/>
            <w:noWrap/>
            <w:vAlign w:val="center"/>
            <w:hideMark/>
          </w:tcPr>
          <w:p w14:paraId="51232D3E"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B</w:t>
            </w:r>
          </w:p>
        </w:tc>
        <w:tc>
          <w:tcPr>
            <w:tcW w:w="861" w:type="dxa"/>
            <w:shd w:val="clear" w:color="auto" w:fill="auto"/>
            <w:noWrap/>
            <w:vAlign w:val="center"/>
            <w:hideMark/>
          </w:tcPr>
          <w:p w14:paraId="4D8B8322"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B</w:t>
            </w:r>
          </w:p>
        </w:tc>
        <w:tc>
          <w:tcPr>
            <w:tcW w:w="614" w:type="dxa"/>
            <w:shd w:val="clear" w:color="auto" w:fill="auto"/>
            <w:noWrap/>
            <w:vAlign w:val="center"/>
            <w:hideMark/>
          </w:tcPr>
          <w:p w14:paraId="7C32807F"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M</w:t>
            </w:r>
          </w:p>
        </w:tc>
        <w:tc>
          <w:tcPr>
            <w:tcW w:w="987" w:type="dxa"/>
            <w:shd w:val="clear" w:color="auto" w:fill="auto"/>
            <w:noWrap/>
            <w:vAlign w:val="center"/>
            <w:hideMark/>
          </w:tcPr>
          <w:p w14:paraId="38787D7A"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A</w:t>
            </w:r>
          </w:p>
        </w:tc>
        <w:tc>
          <w:tcPr>
            <w:tcW w:w="864" w:type="dxa"/>
            <w:shd w:val="clear" w:color="auto" w:fill="auto"/>
            <w:noWrap/>
            <w:vAlign w:val="center"/>
            <w:hideMark/>
          </w:tcPr>
          <w:p w14:paraId="0172762F" w14:textId="77777777" w:rsidR="00CF139E" w:rsidRPr="00653501" w:rsidRDefault="00CF139E" w:rsidP="00AC0B1B">
            <w:pPr>
              <w:jc w:val="center"/>
              <w:rPr>
                <w:rFonts w:ascii="Arial" w:eastAsia="Times New Roman" w:hAnsi="Arial" w:cs="Arial"/>
                <w:b/>
                <w:bCs/>
                <w:sz w:val="12"/>
                <w:szCs w:val="12"/>
                <w:lang w:eastAsia="es-CO"/>
              </w:rPr>
            </w:pPr>
            <w:r w:rsidRPr="00653501">
              <w:rPr>
                <w:rFonts w:ascii="Arial" w:eastAsia="Times New Roman" w:hAnsi="Arial" w:cs="Arial"/>
                <w:b/>
                <w:bCs/>
                <w:sz w:val="12"/>
                <w:szCs w:val="12"/>
                <w:lang w:eastAsia="es-CO"/>
              </w:rPr>
              <w:t>M</w:t>
            </w:r>
          </w:p>
        </w:tc>
      </w:tr>
      <w:tr w:rsidR="00653501" w:rsidRPr="00653501" w14:paraId="780F5DB6" w14:textId="77777777" w:rsidTr="004D1121">
        <w:trPr>
          <w:trHeight w:val="209"/>
          <w:jc w:val="center"/>
        </w:trPr>
        <w:tc>
          <w:tcPr>
            <w:tcW w:w="1226" w:type="dxa"/>
            <w:vMerge/>
            <w:vAlign w:val="center"/>
            <w:hideMark/>
          </w:tcPr>
          <w:p w14:paraId="0D1443AF" w14:textId="77777777" w:rsidR="00CF139E" w:rsidRPr="00653501" w:rsidRDefault="00CF139E" w:rsidP="00AC0B1B">
            <w:pPr>
              <w:rPr>
                <w:rFonts w:ascii="Arial" w:eastAsia="Times New Roman" w:hAnsi="Arial" w:cs="Arial"/>
                <w:sz w:val="12"/>
                <w:szCs w:val="12"/>
                <w:lang w:eastAsia="es-CO"/>
              </w:rPr>
            </w:pPr>
          </w:p>
        </w:tc>
        <w:tc>
          <w:tcPr>
            <w:tcW w:w="2216" w:type="dxa"/>
            <w:shd w:val="clear" w:color="auto" w:fill="auto"/>
            <w:noWrap/>
            <w:vAlign w:val="center"/>
            <w:hideMark/>
          </w:tcPr>
          <w:p w14:paraId="5D754E20" w14:textId="77777777" w:rsidR="00CF139E" w:rsidRPr="00653501" w:rsidRDefault="00CF139E" w:rsidP="00AC0B1B">
            <w:pPr>
              <w:rPr>
                <w:rFonts w:ascii="Arial" w:eastAsia="Times New Roman" w:hAnsi="Arial" w:cs="Arial"/>
                <w:sz w:val="12"/>
                <w:szCs w:val="12"/>
                <w:lang w:eastAsia="es-CO"/>
              </w:rPr>
            </w:pPr>
            <w:r w:rsidRPr="00653501">
              <w:rPr>
                <w:rFonts w:ascii="Arial" w:eastAsia="Times New Roman" w:hAnsi="Arial" w:cs="Arial"/>
                <w:sz w:val="12"/>
                <w:szCs w:val="12"/>
                <w:lang w:eastAsia="es-CO"/>
              </w:rPr>
              <w:t>ATENCIÓN CONSUMIDOR - RNPC</w:t>
            </w:r>
          </w:p>
        </w:tc>
        <w:tc>
          <w:tcPr>
            <w:tcW w:w="984" w:type="dxa"/>
            <w:shd w:val="clear" w:color="auto" w:fill="auto"/>
            <w:noWrap/>
            <w:vAlign w:val="center"/>
            <w:hideMark/>
          </w:tcPr>
          <w:p w14:paraId="784316FF"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B</w:t>
            </w:r>
          </w:p>
        </w:tc>
        <w:tc>
          <w:tcPr>
            <w:tcW w:w="861" w:type="dxa"/>
            <w:shd w:val="clear" w:color="auto" w:fill="auto"/>
            <w:noWrap/>
            <w:vAlign w:val="center"/>
            <w:hideMark/>
          </w:tcPr>
          <w:p w14:paraId="40D6366A"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B</w:t>
            </w:r>
          </w:p>
        </w:tc>
        <w:tc>
          <w:tcPr>
            <w:tcW w:w="614" w:type="dxa"/>
            <w:shd w:val="clear" w:color="auto" w:fill="auto"/>
            <w:noWrap/>
            <w:vAlign w:val="center"/>
            <w:hideMark/>
          </w:tcPr>
          <w:p w14:paraId="74F24B0F"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M</w:t>
            </w:r>
          </w:p>
        </w:tc>
        <w:tc>
          <w:tcPr>
            <w:tcW w:w="987" w:type="dxa"/>
            <w:shd w:val="clear" w:color="auto" w:fill="auto"/>
            <w:noWrap/>
            <w:vAlign w:val="center"/>
            <w:hideMark/>
          </w:tcPr>
          <w:p w14:paraId="0E367464"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A</w:t>
            </w:r>
          </w:p>
        </w:tc>
        <w:tc>
          <w:tcPr>
            <w:tcW w:w="864" w:type="dxa"/>
            <w:shd w:val="clear" w:color="auto" w:fill="auto"/>
            <w:noWrap/>
            <w:vAlign w:val="center"/>
            <w:hideMark/>
          </w:tcPr>
          <w:p w14:paraId="5A1BD035" w14:textId="77777777" w:rsidR="00CF139E" w:rsidRPr="00653501" w:rsidRDefault="00CF139E" w:rsidP="00AC0B1B">
            <w:pPr>
              <w:jc w:val="center"/>
              <w:rPr>
                <w:rFonts w:ascii="Arial" w:eastAsia="Times New Roman" w:hAnsi="Arial" w:cs="Arial"/>
                <w:b/>
                <w:bCs/>
                <w:sz w:val="12"/>
                <w:szCs w:val="12"/>
                <w:lang w:eastAsia="es-CO"/>
              </w:rPr>
            </w:pPr>
            <w:r w:rsidRPr="00653501">
              <w:rPr>
                <w:rFonts w:ascii="Arial" w:eastAsia="Times New Roman" w:hAnsi="Arial" w:cs="Arial"/>
                <w:b/>
                <w:bCs/>
                <w:sz w:val="12"/>
                <w:szCs w:val="12"/>
                <w:lang w:eastAsia="es-CO"/>
              </w:rPr>
              <w:t>M</w:t>
            </w:r>
          </w:p>
        </w:tc>
      </w:tr>
      <w:tr w:rsidR="00653501" w:rsidRPr="00653501" w14:paraId="37CB0C3C" w14:textId="77777777" w:rsidTr="004D1121">
        <w:trPr>
          <w:trHeight w:val="216"/>
          <w:jc w:val="center"/>
        </w:trPr>
        <w:tc>
          <w:tcPr>
            <w:tcW w:w="1226" w:type="dxa"/>
            <w:vMerge w:val="restart"/>
            <w:shd w:val="clear" w:color="000000" w:fill="002060"/>
            <w:vAlign w:val="center"/>
            <w:hideMark/>
          </w:tcPr>
          <w:p w14:paraId="008B14DE" w14:textId="77777777" w:rsidR="00CF139E" w:rsidRPr="00653501" w:rsidRDefault="00CF139E" w:rsidP="00AC0B1B">
            <w:pPr>
              <w:jc w:val="center"/>
              <w:rPr>
                <w:rFonts w:ascii="Arial" w:eastAsia="Times New Roman" w:hAnsi="Arial" w:cs="Arial"/>
                <w:b/>
                <w:bCs/>
                <w:sz w:val="12"/>
                <w:szCs w:val="12"/>
                <w:lang w:eastAsia="es-CO"/>
              </w:rPr>
            </w:pPr>
            <w:r w:rsidRPr="00653501">
              <w:rPr>
                <w:rFonts w:ascii="Arial" w:eastAsia="Times New Roman" w:hAnsi="Arial" w:cs="Arial"/>
                <w:b/>
                <w:bCs/>
                <w:sz w:val="12"/>
                <w:szCs w:val="12"/>
                <w:lang w:eastAsia="es-CO"/>
              </w:rPr>
              <w:t>MACROPROCESOS</w:t>
            </w:r>
            <w:r w:rsidRPr="00653501">
              <w:rPr>
                <w:rFonts w:ascii="Arial" w:eastAsia="Times New Roman" w:hAnsi="Arial" w:cs="Arial"/>
                <w:b/>
                <w:bCs/>
                <w:sz w:val="12"/>
                <w:szCs w:val="12"/>
                <w:lang w:eastAsia="es-CO"/>
              </w:rPr>
              <w:br/>
              <w:t>APOYO</w:t>
            </w:r>
          </w:p>
        </w:tc>
        <w:tc>
          <w:tcPr>
            <w:tcW w:w="2216" w:type="dxa"/>
            <w:vMerge w:val="restart"/>
            <w:shd w:val="clear" w:color="000000" w:fill="002060"/>
            <w:vAlign w:val="center"/>
            <w:hideMark/>
          </w:tcPr>
          <w:p w14:paraId="72AC44F7" w14:textId="77777777" w:rsidR="00CF139E" w:rsidRPr="00653501" w:rsidRDefault="00CF139E" w:rsidP="00AC0B1B">
            <w:pPr>
              <w:jc w:val="center"/>
              <w:rPr>
                <w:rFonts w:ascii="Arial" w:eastAsia="Times New Roman" w:hAnsi="Arial" w:cs="Arial"/>
                <w:b/>
                <w:bCs/>
                <w:sz w:val="12"/>
                <w:szCs w:val="12"/>
                <w:lang w:eastAsia="es-CO"/>
              </w:rPr>
            </w:pPr>
            <w:r w:rsidRPr="00653501">
              <w:rPr>
                <w:rFonts w:ascii="Arial" w:eastAsia="Times New Roman" w:hAnsi="Arial" w:cs="Arial"/>
                <w:b/>
                <w:bCs/>
                <w:sz w:val="12"/>
                <w:szCs w:val="12"/>
                <w:lang w:eastAsia="es-CO"/>
              </w:rPr>
              <w:t>PROCESO</w:t>
            </w:r>
          </w:p>
        </w:tc>
        <w:tc>
          <w:tcPr>
            <w:tcW w:w="3448" w:type="dxa"/>
            <w:gridSpan w:val="4"/>
            <w:shd w:val="clear" w:color="000000" w:fill="002060"/>
            <w:vAlign w:val="center"/>
            <w:hideMark/>
          </w:tcPr>
          <w:p w14:paraId="55DE9A09" w14:textId="77777777" w:rsidR="00CF139E" w:rsidRPr="00653501" w:rsidRDefault="00CF139E" w:rsidP="00AC0B1B">
            <w:pPr>
              <w:jc w:val="center"/>
              <w:rPr>
                <w:rFonts w:ascii="Arial" w:eastAsia="Times New Roman" w:hAnsi="Arial" w:cs="Arial"/>
                <w:b/>
                <w:bCs/>
                <w:sz w:val="12"/>
                <w:szCs w:val="12"/>
                <w:lang w:eastAsia="es-CO"/>
              </w:rPr>
            </w:pPr>
            <w:r w:rsidRPr="00653501">
              <w:rPr>
                <w:rFonts w:ascii="Arial" w:eastAsia="Times New Roman" w:hAnsi="Arial" w:cs="Arial"/>
                <w:b/>
                <w:bCs/>
                <w:sz w:val="12"/>
                <w:szCs w:val="12"/>
                <w:lang w:eastAsia="es-CO"/>
              </w:rPr>
              <w:t>VARIABLES</w:t>
            </w:r>
          </w:p>
        </w:tc>
        <w:tc>
          <w:tcPr>
            <w:tcW w:w="864" w:type="dxa"/>
            <w:vMerge w:val="restart"/>
            <w:shd w:val="clear" w:color="000000" w:fill="002060"/>
            <w:vAlign w:val="center"/>
            <w:hideMark/>
          </w:tcPr>
          <w:p w14:paraId="57C83CA3" w14:textId="77777777" w:rsidR="00CF139E" w:rsidRPr="00653501" w:rsidRDefault="00CF139E" w:rsidP="00AC0B1B">
            <w:pPr>
              <w:jc w:val="center"/>
              <w:rPr>
                <w:rFonts w:ascii="Arial" w:eastAsia="Times New Roman" w:hAnsi="Arial" w:cs="Arial"/>
                <w:b/>
                <w:bCs/>
                <w:sz w:val="12"/>
                <w:szCs w:val="12"/>
                <w:lang w:eastAsia="es-CO"/>
              </w:rPr>
            </w:pPr>
            <w:r w:rsidRPr="00653501">
              <w:rPr>
                <w:rFonts w:ascii="Arial" w:eastAsia="Times New Roman" w:hAnsi="Arial" w:cs="Arial"/>
                <w:b/>
                <w:bCs/>
                <w:sz w:val="12"/>
                <w:szCs w:val="12"/>
                <w:lang w:eastAsia="es-CO"/>
              </w:rPr>
              <w:t>ESCALA DE IMPACTO</w:t>
            </w:r>
            <w:r w:rsidRPr="00653501">
              <w:rPr>
                <w:rFonts w:ascii="Arial" w:eastAsia="Times New Roman" w:hAnsi="Arial" w:cs="Arial"/>
                <w:sz w:val="12"/>
                <w:szCs w:val="12"/>
                <w:lang w:eastAsia="es-CO"/>
              </w:rPr>
              <w:br/>
            </w:r>
            <w:r w:rsidRPr="00653501">
              <w:rPr>
                <w:rFonts w:ascii="Arial" w:eastAsia="Times New Roman" w:hAnsi="Arial" w:cs="Arial"/>
                <w:b/>
                <w:bCs/>
                <w:sz w:val="12"/>
                <w:szCs w:val="12"/>
                <w:lang w:eastAsia="es-CO"/>
              </w:rPr>
              <w:t>B</w:t>
            </w:r>
            <w:r w:rsidRPr="00653501">
              <w:rPr>
                <w:rFonts w:ascii="Arial" w:eastAsia="Times New Roman" w:hAnsi="Arial" w:cs="Arial"/>
                <w:sz w:val="12"/>
                <w:szCs w:val="12"/>
                <w:lang w:eastAsia="es-CO"/>
              </w:rPr>
              <w:t xml:space="preserve"> = Baja</w:t>
            </w:r>
            <w:r w:rsidRPr="00653501">
              <w:rPr>
                <w:rFonts w:ascii="Arial" w:eastAsia="Times New Roman" w:hAnsi="Arial" w:cs="Arial"/>
                <w:sz w:val="12"/>
                <w:szCs w:val="12"/>
                <w:lang w:eastAsia="es-CO"/>
              </w:rPr>
              <w:br/>
              <w:t xml:space="preserve">   </w:t>
            </w:r>
            <w:r w:rsidRPr="00653501">
              <w:rPr>
                <w:rFonts w:ascii="Arial" w:eastAsia="Times New Roman" w:hAnsi="Arial" w:cs="Arial"/>
                <w:b/>
                <w:bCs/>
                <w:sz w:val="12"/>
                <w:szCs w:val="12"/>
                <w:lang w:eastAsia="es-CO"/>
              </w:rPr>
              <w:t>M</w:t>
            </w:r>
            <w:r w:rsidRPr="00653501">
              <w:rPr>
                <w:rFonts w:ascii="Arial" w:eastAsia="Times New Roman" w:hAnsi="Arial" w:cs="Arial"/>
                <w:sz w:val="12"/>
                <w:szCs w:val="12"/>
                <w:lang w:eastAsia="es-CO"/>
              </w:rPr>
              <w:t xml:space="preserve"> = Media</w:t>
            </w:r>
            <w:r w:rsidRPr="00653501">
              <w:rPr>
                <w:rFonts w:ascii="Arial" w:eastAsia="Times New Roman" w:hAnsi="Arial" w:cs="Arial"/>
                <w:sz w:val="12"/>
                <w:szCs w:val="12"/>
                <w:lang w:eastAsia="es-CO"/>
              </w:rPr>
              <w:br/>
            </w:r>
            <w:r w:rsidRPr="00653501">
              <w:rPr>
                <w:rFonts w:ascii="Arial" w:eastAsia="Times New Roman" w:hAnsi="Arial" w:cs="Arial"/>
                <w:b/>
                <w:bCs/>
                <w:sz w:val="12"/>
                <w:szCs w:val="12"/>
                <w:lang w:eastAsia="es-CO"/>
              </w:rPr>
              <w:t>A</w:t>
            </w:r>
            <w:r w:rsidRPr="00653501">
              <w:rPr>
                <w:rFonts w:ascii="Arial" w:eastAsia="Times New Roman" w:hAnsi="Arial" w:cs="Arial"/>
                <w:sz w:val="12"/>
                <w:szCs w:val="12"/>
                <w:lang w:eastAsia="es-CO"/>
              </w:rPr>
              <w:t xml:space="preserve"> = Alta</w:t>
            </w:r>
          </w:p>
        </w:tc>
      </w:tr>
      <w:tr w:rsidR="00653501" w:rsidRPr="00653501" w14:paraId="05B3A072" w14:textId="77777777" w:rsidTr="004D1121">
        <w:trPr>
          <w:trHeight w:val="517"/>
          <w:jc w:val="center"/>
        </w:trPr>
        <w:tc>
          <w:tcPr>
            <w:tcW w:w="1226" w:type="dxa"/>
            <w:vMerge/>
            <w:vAlign w:val="center"/>
            <w:hideMark/>
          </w:tcPr>
          <w:p w14:paraId="03A13D88" w14:textId="77777777" w:rsidR="00CF139E" w:rsidRPr="00653501" w:rsidRDefault="00CF139E" w:rsidP="00AC0B1B">
            <w:pPr>
              <w:rPr>
                <w:rFonts w:ascii="Arial" w:eastAsia="Times New Roman" w:hAnsi="Arial" w:cs="Arial"/>
                <w:b/>
                <w:bCs/>
                <w:sz w:val="12"/>
                <w:szCs w:val="12"/>
                <w:lang w:eastAsia="es-CO"/>
              </w:rPr>
            </w:pPr>
          </w:p>
        </w:tc>
        <w:tc>
          <w:tcPr>
            <w:tcW w:w="2216" w:type="dxa"/>
            <w:vMerge/>
            <w:vAlign w:val="center"/>
            <w:hideMark/>
          </w:tcPr>
          <w:p w14:paraId="5BC234D0" w14:textId="77777777" w:rsidR="00CF139E" w:rsidRPr="00653501" w:rsidRDefault="00CF139E" w:rsidP="00AC0B1B">
            <w:pPr>
              <w:rPr>
                <w:rFonts w:ascii="Arial" w:eastAsia="Times New Roman" w:hAnsi="Arial" w:cs="Arial"/>
                <w:b/>
                <w:bCs/>
                <w:sz w:val="12"/>
                <w:szCs w:val="12"/>
                <w:lang w:eastAsia="es-CO"/>
              </w:rPr>
            </w:pPr>
          </w:p>
        </w:tc>
        <w:tc>
          <w:tcPr>
            <w:tcW w:w="984" w:type="dxa"/>
            <w:shd w:val="clear" w:color="000000" w:fill="002060"/>
            <w:vAlign w:val="center"/>
            <w:hideMark/>
          </w:tcPr>
          <w:p w14:paraId="4471086C" w14:textId="77777777" w:rsidR="00CF139E" w:rsidRPr="00653501" w:rsidRDefault="00CF139E" w:rsidP="00AC0B1B">
            <w:pPr>
              <w:jc w:val="center"/>
              <w:rPr>
                <w:rFonts w:ascii="Arial" w:eastAsia="Times New Roman" w:hAnsi="Arial" w:cs="Arial"/>
                <w:b/>
                <w:bCs/>
                <w:sz w:val="12"/>
                <w:szCs w:val="12"/>
                <w:lang w:eastAsia="es-CO"/>
              </w:rPr>
            </w:pPr>
            <w:r w:rsidRPr="00653501">
              <w:rPr>
                <w:rFonts w:ascii="Arial" w:eastAsia="Times New Roman" w:hAnsi="Arial" w:cs="Arial"/>
                <w:b/>
                <w:bCs/>
                <w:sz w:val="12"/>
                <w:szCs w:val="12"/>
                <w:lang w:eastAsia="es-CO"/>
              </w:rPr>
              <w:t>FUNCIONAL U OPERACIONAL</w:t>
            </w:r>
          </w:p>
        </w:tc>
        <w:tc>
          <w:tcPr>
            <w:tcW w:w="861" w:type="dxa"/>
            <w:shd w:val="clear" w:color="000000" w:fill="002060"/>
            <w:vAlign w:val="center"/>
            <w:hideMark/>
          </w:tcPr>
          <w:p w14:paraId="3F5CF08D" w14:textId="77777777" w:rsidR="00CF139E" w:rsidRPr="00653501" w:rsidRDefault="00CF139E" w:rsidP="00AC0B1B">
            <w:pPr>
              <w:jc w:val="center"/>
              <w:rPr>
                <w:rFonts w:ascii="Arial" w:eastAsia="Times New Roman" w:hAnsi="Arial" w:cs="Arial"/>
                <w:b/>
                <w:bCs/>
                <w:sz w:val="12"/>
                <w:szCs w:val="12"/>
                <w:lang w:eastAsia="es-CO"/>
              </w:rPr>
            </w:pPr>
            <w:r w:rsidRPr="00653501">
              <w:rPr>
                <w:rFonts w:ascii="Arial" w:eastAsia="Times New Roman" w:hAnsi="Arial" w:cs="Arial"/>
                <w:b/>
                <w:bCs/>
                <w:sz w:val="12"/>
                <w:szCs w:val="12"/>
                <w:lang w:eastAsia="es-CO"/>
              </w:rPr>
              <w:t>ECONÓMICA Y/O FINANCIERA</w:t>
            </w:r>
          </w:p>
        </w:tc>
        <w:tc>
          <w:tcPr>
            <w:tcW w:w="614" w:type="dxa"/>
            <w:shd w:val="clear" w:color="000000" w:fill="002060"/>
            <w:vAlign w:val="center"/>
            <w:hideMark/>
          </w:tcPr>
          <w:p w14:paraId="6B85187A" w14:textId="77777777" w:rsidR="00CF139E" w:rsidRPr="00653501" w:rsidRDefault="00CF139E" w:rsidP="00AC0B1B">
            <w:pPr>
              <w:jc w:val="center"/>
              <w:rPr>
                <w:rFonts w:ascii="Arial" w:eastAsia="Times New Roman" w:hAnsi="Arial" w:cs="Arial"/>
                <w:b/>
                <w:bCs/>
                <w:sz w:val="12"/>
                <w:szCs w:val="12"/>
                <w:lang w:eastAsia="es-CO"/>
              </w:rPr>
            </w:pPr>
            <w:r w:rsidRPr="00653501">
              <w:rPr>
                <w:rFonts w:ascii="Arial" w:eastAsia="Times New Roman" w:hAnsi="Arial" w:cs="Arial"/>
                <w:b/>
                <w:bCs/>
                <w:sz w:val="12"/>
                <w:szCs w:val="12"/>
                <w:lang w:eastAsia="es-CO"/>
              </w:rPr>
              <w:t>LEGAL / JURÍDICA</w:t>
            </w:r>
          </w:p>
        </w:tc>
        <w:tc>
          <w:tcPr>
            <w:tcW w:w="987" w:type="dxa"/>
            <w:shd w:val="clear" w:color="000000" w:fill="002060"/>
            <w:vAlign w:val="center"/>
            <w:hideMark/>
          </w:tcPr>
          <w:p w14:paraId="6C08F68E" w14:textId="77777777" w:rsidR="00CF139E" w:rsidRPr="00653501" w:rsidRDefault="00CF139E" w:rsidP="00AC0B1B">
            <w:pPr>
              <w:jc w:val="center"/>
              <w:rPr>
                <w:rFonts w:ascii="Arial" w:eastAsia="Times New Roman" w:hAnsi="Arial" w:cs="Arial"/>
                <w:b/>
                <w:bCs/>
                <w:sz w:val="12"/>
                <w:szCs w:val="12"/>
                <w:lang w:eastAsia="es-CO"/>
              </w:rPr>
            </w:pPr>
            <w:r w:rsidRPr="00653501">
              <w:rPr>
                <w:rFonts w:ascii="Arial" w:eastAsia="Times New Roman" w:hAnsi="Arial" w:cs="Arial"/>
                <w:b/>
                <w:bCs/>
                <w:sz w:val="12"/>
                <w:szCs w:val="12"/>
                <w:lang w:eastAsia="es-CO"/>
              </w:rPr>
              <w:t>IMAGEN INSTITUCIONAL Y/O REPUTACIÓN</w:t>
            </w:r>
          </w:p>
        </w:tc>
        <w:tc>
          <w:tcPr>
            <w:tcW w:w="864" w:type="dxa"/>
            <w:vMerge/>
            <w:vAlign w:val="center"/>
            <w:hideMark/>
          </w:tcPr>
          <w:p w14:paraId="2EE797B4" w14:textId="77777777" w:rsidR="00CF139E" w:rsidRPr="00653501" w:rsidRDefault="00CF139E" w:rsidP="00AC0B1B">
            <w:pPr>
              <w:rPr>
                <w:rFonts w:ascii="Arial" w:eastAsia="Times New Roman" w:hAnsi="Arial" w:cs="Arial"/>
                <w:b/>
                <w:bCs/>
                <w:sz w:val="12"/>
                <w:szCs w:val="12"/>
                <w:lang w:eastAsia="es-CO"/>
              </w:rPr>
            </w:pPr>
          </w:p>
        </w:tc>
      </w:tr>
      <w:tr w:rsidR="00653501" w:rsidRPr="00653501" w14:paraId="53CDD499" w14:textId="77777777" w:rsidTr="004D1121">
        <w:trPr>
          <w:trHeight w:val="319"/>
          <w:jc w:val="center"/>
        </w:trPr>
        <w:tc>
          <w:tcPr>
            <w:tcW w:w="1226" w:type="dxa"/>
            <w:shd w:val="clear" w:color="000000" w:fill="0070C0"/>
            <w:vAlign w:val="center"/>
            <w:hideMark/>
          </w:tcPr>
          <w:p w14:paraId="571EF6E6" w14:textId="77777777" w:rsidR="00CF139E" w:rsidRPr="00653501" w:rsidRDefault="00CF139E" w:rsidP="00AC0B1B">
            <w:pPr>
              <w:rPr>
                <w:rFonts w:ascii="Arial" w:eastAsia="Times New Roman" w:hAnsi="Arial" w:cs="Arial"/>
                <w:b/>
                <w:bCs/>
                <w:sz w:val="12"/>
                <w:szCs w:val="12"/>
                <w:lang w:eastAsia="es-CO"/>
              </w:rPr>
            </w:pPr>
            <w:r w:rsidRPr="00653501">
              <w:rPr>
                <w:rFonts w:ascii="Arial" w:eastAsia="Times New Roman" w:hAnsi="Arial" w:cs="Arial"/>
                <w:b/>
                <w:bCs/>
                <w:sz w:val="12"/>
                <w:szCs w:val="12"/>
                <w:lang w:eastAsia="es-CO"/>
              </w:rPr>
              <w:t>GESTIÓN DEL TALENTO HUMANO</w:t>
            </w:r>
          </w:p>
        </w:tc>
        <w:tc>
          <w:tcPr>
            <w:tcW w:w="2216" w:type="dxa"/>
            <w:shd w:val="clear" w:color="auto" w:fill="auto"/>
            <w:noWrap/>
            <w:vAlign w:val="bottom"/>
            <w:hideMark/>
          </w:tcPr>
          <w:p w14:paraId="59F2CC51" w14:textId="77777777" w:rsidR="00CF139E" w:rsidRPr="00653501" w:rsidRDefault="00CF139E" w:rsidP="00AC0B1B">
            <w:pPr>
              <w:rPr>
                <w:rFonts w:ascii="Arial" w:eastAsia="Times New Roman" w:hAnsi="Arial" w:cs="Arial"/>
                <w:sz w:val="12"/>
                <w:szCs w:val="12"/>
                <w:lang w:eastAsia="es-CO"/>
              </w:rPr>
            </w:pPr>
            <w:r w:rsidRPr="00653501">
              <w:rPr>
                <w:rFonts w:ascii="Arial" w:eastAsia="Times New Roman" w:hAnsi="Arial" w:cs="Arial"/>
                <w:sz w:val="12"/>
                <w:szCs w:val="12"/>
                <w:lang w:eastAsia="es-CO"/>
              </w:rPr>
              <w:t> </w:t>
            </w:r>
          </w:p>
        </w:tc>
        <w:tc>
          <w:tcPr>
            <w:tcW w:w="984" w:type="dxa"/>
            <w:shd w:val="clear" w:color="auto" w:fill="auto"/>
            <w:noWrap/>
            <w:vAlign w:val="bottom"/>
            <w:hideMark/>
          </w:tcPr>
          <w:p w14:paraId="52951571" w14:textId="77777777" w:rsidR="00CF139E" w:rsidRPr="00653501" w:rsidRDefault="00CF139E" w:rsidP="00AC0B1B">
            <w:pPr>
              <w:rPr>
                <w:rFonts w:ascii="Arial" w:eastAsia="Times New Roman" w:hAnsi="Arial" w:cs="Arial"/>
                <w:sz w:val="12"/>
                <w:szCs w:val="12"/>
                <w:lang w:eastAsia="es-CO"/>
              </w:rPr>
            </w:pPr>
            <w:r w:rsidRPr="00653501">
              <w:rPr>
                <w:rFonts w:ascii="Arial" w:eastAsia="Times New Roman" w:hAnsi="Arial" w:cs="Arial"/>
                <w:sz w:val="12"/>
                <w:szCs w:val="12"/>
                <w:lang w:eastAsia="es-CO"/>
              </w:rPr>
              <w:t> </w:t>
            </w:r>
          </w:p>
        </w:tc>
        <w:tc>
          <w:tcPr>
            <w:tcW w:w="861" w:type="dxa"/>
            <w:shd w:val="clear" w:color="auto" w:fill="auto"/>
            <w:noWrap/>
            <w:vAlign w:val="bottom"/>
            <w:hideMark/>
          </w:tcPr>
          <w:p w14:paraId="3C647DF9" w14:textId="77777777" w:rsidR="00CF139E" w:rsidRPr="00653501" w:rsidRDefault="00CF139E" w:rsidP="00AC0B1B">
            <w:pPr>
              <w:rPr>
                <w:rFonts w:ascii="Arial" w:eastAsia="Times New Roman" w:hAnsi="Arial" w:cs="Arial"/>
                <w:sz w:val="12"/>
                <w:szCs w:val="12"/>
                <w:lang w:eastAsia="es-CO"/>
              </w:rPr>
            </w:pPr>
            <w:r w:rsidRPr="00653501">
              <w:rPr>
                <w:rFonts w:ascii="Arial" w:eastAsia="Times New Roman" w:hAnsi="Arial" w:cs="Arial"/>
                <w:sz w:val="12"/>
                <w:szCs w:val="12"/>
                <w:lang w:eastAsia="es-CO"/>
              </w:rPr>
              <w:t> </w:t>
            </w:r>
          </w:p>
        </w:tc>
        <w:tc>
          <w:tcPr>
            <w:tcW w:w="614" w:type="dxa"/>
            <w:shd w:val="clear" w:color="auto" w:fill="auto"/>
            <w:noWrap/>
            <w:vAlign w:val="bottom"/>
            <w:hideMark/>
          </w:tcPr>
          <w:p w14:paraId="76417ED6" w14:textId="77777777" w:rsidR="00CF139E" w:rsidRPr="00653501" w:rsidRDefault="00CF139E" w:rsidP="00AC0B1B">
            <w:pPr>
              <w:rPr>
                <w:rFonts w:ascii="Arial" w:eastAsia="Times New Roman" w:hAnsi="Arial" w:cs="Arial"/>
                <w:sz w:val="12"/>
                <w:szCs w:val="12"/>
                <w:lang w:eastAsia="es-CO"/>
              </w:rPr>
            </w:pPr>
            <w:r w:rsidRPr="00653501">
              <w:rPr>
                <w:rFonts w:ascii="Arial" w:eastAsia="Times New Roman" w:hAnsi="Arial" w:cs="Arial"/>
                <w:sz w:val="12"/>
                <w:szCs w:val="12"/>
                <w:lang w:eastAsia="es-CO"/>
              </w:rPr>
              <w:t> </w:t>
            </w:r>
          </w:p>
        </w:tc>
        <w:tc>
          <w:tcPr>
            <w:tcW w:w="987" w:type="dxa"/>
            <w:shd w:val="clear" w:color="auto" w:fill="auto"/>
            <w:noWrap/>
            <w:vAlign w:val="bottom"/>
            <w:hideMark/>
          </w:tcPr>
          <w:p w14:paraId="49ABDF96" w14:textId="77777777" w:rsidR="00CF139E" w:rsidRPr="00653501" w:rsidRDefault="00CF139E" w:rsidP="00AC0B1B">
            <w:pPr>
              <w:rPr>
                <w:rFonts w:ascii="Arial" w:eastAsia="Times New Roman" w:hAnsi="Arial" w:cs="Arial"/>
                <w:sz w:val="12"/>
                <w:szCs w:val="12"/>
                <w:lang w:eastAsia="es-CO"/>
              </w:rPr>
            </w:pPr>
            <w:r w:rsidRPr="00653501">
              <w:rPr>
                <w:rFonts w:ascii="Arial" w:eastAsia="Times New Roman" w:hAnsi="Arial" w:cs="Arial"/>
                <w:sz w:val="12"/>
                <w:szCs w:val="12"/>
                <w:lang w:eastAsia="es-CO"/>
              </w:rPr>
              <w:t> </w:t>
            </w:r>
          </w:p>
        </w:tc>
        <w:tc>
          <w:tcPr>
            <w:tcW w:w="864" w:type="dxa"/>
            <w:shd w:val="clear" w:color="auto" w:fill="auto"/>
            <w:noWrap/>
            <w:vAlign w:val="bottom"/>
            <w:hideMark/>
          </w:tcPr>
          <w:p w14:paraId="61AD6378" w14:textId="77777777" w:rsidR="00CF139E" w:rsidRPr="00653501" w:rsidRDefault="00CF139E" w:rsidP="00AC0B1B">
            <w:pPr>
              <w:rPr>
                <w:rFonts w:ascii="Arial" w:eastAsia="Times New Roman" w:hAnsi="Arial" w:cs="Arial"/>
                <w:sz w:val="12"/>
                <w:szCs w:val="12"/>
                <w:lang w:eastAsia="es-CO"/>
              </w:rPr>
            </w:pPr>
            <w:r w:rsidRPr="00653501">
              <w:rPr>
                <w:rFonts w:ascii="Arial" w:eastAsia="Times New Roman" w:hAnsi="Arial" w:cs="Arial"/>
                <w:sz w:val="12"/>
                <w:szCs w:val="12"/>
                <w:lang w:eastAsia="es-CO"/>
              </w:rPr>
              <w:t> </w:t>
            </w:r>
          </w:p>
        </w:tc>
      </w:tr>
      <w:tr w:rsidR="00653501" w:rsidRPr="00653501" w14:paraId="2A1AD633" w14:textId="77777777" w:rsidTr="004D1121">
        <w:trPr>
          <w:trHeight w:val="203"/>
          <w:jc w:val="center"/>
        </w:trPr>
        <w:tc>
          <w:tcPr>
            <w:tcW w:w="1226" w:type="dxa"/>
            <w:vMerge w:val="restart"/>
            <w:shd w:val="clear" w:color="auto" w:fill="auto"/>
            <w:noWrap/>
            <w:vAlign w:val="bottom"/>
            <w:hideMark/>
          </w:tcPr>
          <w:p w14:paraId="1A61E1E7"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 </w:t>
            </w:r>
          </w:p>
        </w:tc>
        <w:tc>
          <w:tcPr>
            <w:tcW w:w="2216" w:type="dxa"/>
            <w:shd w:val="clear" w:color="auto" w:fill="auto"/>
            <w:vAlign w:val="center"/>
            <w:hideMark/>
          </w:tcPr>
          <w:p w14:paraId="3824191C" w14:textId="77777777" w:rsidR="00CF139E" w:rsidRPr="00653501" w:rsidRDefault="00CF139E" w:rsidP="00AC0B1B">
            <w:pPr>
              <w:rPr>
                <w:rFonts w:ascii="Arial" w:eastAsia="Times New Roman" w:hAnsi="Arial" w:cs="Arial"/>
                <w:sz w:val="12"/>
                <w:szCs w:val="12"/>
                <w:lang w:eastAsia="es-CO"/>
              </w:rPr>
            </w:pPr>
            <w:r w:rsidRPr="00653501">
              <w:rPr>
                <w:rFonts w:ascii="Arial" w:eastAsia="Times New Roman" w:hAnsi="Arial" w:cs="Arial"/>
                <w:sz w:val="12"/>
                <w:szCs w:val="12"/>
                <w:lang w:eastAsia="es-CO"/>
              </w:rPr>
              <w:t>ADMINISTRACIÓN, GESTIÓN Y DESARROLLO DEL TALENTO HUMANO</w:t>
            </w:r>
          </w:p>
        </w:tc>
        <w:tc>
          <w:tcPr>
            <w:tcW w:w="984" w:type="dxa"/>
            <w:shd w:val="clear" w:color="auto" w:fill="auto"/>
            <w:noWrap/>
            <w:vAlign w:val="center"/>
            <w:hideMark/>
          </w:tcPr>
          <w:p w14:paraId="5BE417DE"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B</w:t>
            </w:r>
          </w:p>
        </w:tc>
        <w:tc>
          <w:tcPr>
            <w:tcW w:w="861" w:type="dxa"/>
            <w:shd w:val="clear" w:color="auto" w:fill="auto"/>
            <w:noWrap/>
            <w:vAlign w:val="center"/>
            <w:hideMark/>
          </w:tcPr>
          <w:p w14:paraId="5874918A"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B</w:t>
            </w:r>
          </w:p>
        </w:tc>
        <w:tc>
          <w:tcPr>
            <w:tcW w:w="614" w:type="dxa"/>
            <w:shd w:val="clear" w:color="auto" w:fill="auto"/>
            <w:noWrap/>
            <w:vAlign w:val="center"/>
            <w:hideMark/>
          </w:tcPr>
          <w:p w14:paraId="0B003892"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A</w:t>
            </w:r>
          </w:p>
        </w:tc>
        <w:tc>
          <w:tcPr>
            <w:tcW w:w="987" w:type="dxa"/>
            <w:shd w:val="clear" w:color="auto" w:fill="auto"/>
            <w:noWrap/>
            <w:vAlign w:val="center"/>
            <w:hideMark/>
          </w:tcPr>
          <w:p w14:paraId="2286FFEC"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A</w:t>
            </w:r>
          </w:p>
        </w:tc>
        <w:tc>
          <w:tcPr>
            <w:tcW w:w="864" w:type="dxa"/>
            <w:shd w:val="clear" w:color="auto" w:fill="auto"/>
            <w:noWrap/>
            <w:vAlign w:val="center"/>
            <w:hideMark/>
          </w:tcPr>
          <w:p w14:paraId="3014D422" w14:textId="77777777" w:rsidR="00CF139E" w:rsidRPr="00653501" w:rsidRDefault="00CF139E" w:rsidP="00AC0B1B">
            <w:pPr>
              <w:jc w:val="center"/>
              <w:rPr>
                <w:rFonts w:ascii="Arial" w:eastAsia="Times New Roman" w:hAnsi="Arial" w:cs="Arial"/>
                <w:b/>
                <w:bCs/>
                <w:sz w:val="12"/>
                <w:szCs w:val="12"/>
                <w:lang w:eastAsia="es-CO"/>
              </w:rPr>
            </w:pPr>
            <w:r w:rsidRPr="00653501">
              <w:rPr>
                <w:rFonts w:ascii="Arial" w:eastAsia="Times New Roman" w:hAnsi="Arial" w:cs="Arial"/>
                <w:b/>
                <w:bCs/>
                <w:sz w:val="12"/>
                <w:szCs w:val="12"/>
                <w:lang w:eastAsia="es-CO"/>
              </w:rPr>
              <w:t>M</w:t>
            </w:r>
          </w:p>
        </w:tc>
      </w:tr>
      <w:tr w:rsidR="00653501" w:rsidRPr="00653501" w14:paraId="07B6E4CC" w14:textId="77777777" w:rsidTr="004D1121">
        <w:trPr>
          <w:trHeight w:val="200"/>
          <w:jc w:val="center"/>
        </w:trPr>
        <w:tc>
          <w:tcPr>
            <w:tcW w:w="1226" w:type="dxa"/>
            <w:vMerge/>
            <w:vAlign w:val="center"/>
            <w:hideMark/>
          </w:tcPr>
          <w:p w14:paraId="62981EB1" w14:textId="77777777" w:rsidR="00CF139E" w:rsidRPr="00653501" w:rsidRDefault="00CF139E" w:rsidP="00AC0B1B">
            <w:pPr>
              <w:rPr>
                <w:rFonts w:ascii="Arial" w:eastAsia="Times New Roman" w:hAnsi="Arial" w:cs="Arial"/>
                <w:sz w:val="12"/>
                <w:szCs w:val="12"/>
                <w:lang w:eastAsia="es-CO"/>
              </w:rPr>
            </w:pPr>
          </w:p>
        </w:tc>
        <w:tc>
          <w:tcPr>
            <w:tcW w:w="2216" w:type="dxa"/>
            <w:shd w:val="clear" w:color="auto" w:fill="auto"/>
            <w:vAlign w:val="center"/>
            <w:hideMark/>
          </w:tcPr>
          <w:p w14:paraId="00DE670A" w14:textId="77777777" w:rsidR="00CF139E" w:rsidRPr="00653501" w:rsidRDefault="00CF139E" w:rsidP="00AC0B1B">
            <w:pPr>
              <w:rPr>
                <w:rFonts w:ascii="Arial" w:eastAsia="Times New Roman" w:hAnsi="Arial" w:cs="Arial"/>
                <w:sz w:val="12"/>
                <w:szCs w:val="12"/>
                <w:lang w:eastAsia="es-CO"/>
              </w:rPr>
            </w:pPr>
            <w:r w:rsidRPr="00653501">
              <w:rPr>
                <w:rFonts w:ascii="Arial" w:eastAsia="Times New Roman" w:hAnsi="Arial" w:cs="Arial"/>
                <w:sz w:val="12"/>
                <w:szCs w:val="12"/>
                <w:lang w:eastAsia="es-CO"/>
              </w:rPr>
              <w:t>CONTROL DISCIPLINARIO INTERNO</w:t>
            </w:r>
          </w:p>
        </w:tc>
        <w:tc>
          <w:tcPr>
            <w:tcW w:w="984" w:type="dxa"/>
            <w:shd w:val="clear" w:color="auto" w:fill="auto"/>
            <w:noWrap/>
            <w:vAlign w:val="center"/>
            <w:hideMark/>
          </w:tcPr>
          <w:p w14:paraId="6F238BF9"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B</w:t>
            </w:r>
          </w:p>
        </w:tc>
        <w:tc>
          <w:tcPr>
            <w:tcW w:w="861" w:type="dxa"/>
            <w:shd w:val="clear" w:color="auto" w:fill="auto"/>
            <w:noWrap/>
            <w:vAlign w:val="center"/>
            <w:hideMark/>
          </w:tcPr>
          <w:p w14:paraId="41BDC924"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B</w:t>
            </w:r>
          </w:p>
        </w:tc>
        <w:tc>
          <w:tcPr>
            <w:tcW w:w="614" w:type="dxa"/>
            <w:shd w:val="clear" w:color="auto" w:fill="auto"/>
            <w:noWrap/>
            <w:vAlign w:val="center"/>
            <w:hideMark/>
          </w:tcPr>
          <w:p w14:paraId="28DA4EDC"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A</w:t>
            </w:r>
          </w:p>
        </w:tc>
        <w:tc>
          <w:tcPr>
            <w:tcW w:w="987" w:type="dxa"/>
            <w:shd w:val="clear" w:color="auto" w:fill="auto"/>
            <w:noWrap/>
            <w:vAlign w:val="center"/>
            <w:hideMark/>
          </w:tcPr>
          <w:p w14:paraId="5A100D29"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A</w:t>
            </w:r>
          </w:p>
        </w:tc>
        <w:tc>
          <w:tcPr>
            <w:tcW w:w="864" w:type="dxa"/>
            <w:shd w:val="clear" w:color="auto" w:fill="auto"/>
            <w:noWrap/>
            <w:vAlign w:val="center"/>
            <w:hideMark/>
          </w:tcPr>
          <w:p w14:paraId="34D5C36C" w14:textId="77777777" w:rsidR="00CF139E" w:rsidRPr="00653501" w:rsidRDefault="00CF139E" w:rsidP="00AC0B1B">
            <w:pPr>
              <w:jc w:val="center"/>
              <w:rPr>
                <w:rFonts w:ascii="Arial" w:eastAsia="Times New Roman" w:hAnsi="Arial" w:cs="Arial"/>
                <w:b/>
                <w:bCs/>
                <w:sz w:val="12"/>
                <w:szCs w:val="12"/>
                <w:lang w:eastAsia="es-CO"/>
              </w:rPr>
            </w:pPr>
            <w:r w:rsidRPr="00653501">
              <w:rPr>
                <w:rFonts w:ascii="Arial" w:eastAsia="Times New Roman" w:hAnsi="Arial" w:cs="Arial"/>
                <w:b/>
                <w:bCs/>
                <w:sz w:val="12"/>
                <w:szCs w:val="12"/>
                <w:lang w:eastAsia="es-CO"/>
              </w:rPr>
              <w:t>M</w:t>
            </w:r>
          </w:p>
        </w:tc>
      </w:tr>
      <w:tr w:rsidR="00653501" w:rsidRPr="00653501" w14:paraId="35DBAF87" w14:textId="77777777" w:rsidTr="004D1121">
        <w:trPr>
          <w:trHeight w:val="228"/>
          <w:jc w:val="center"/>
        </w:trPr>
        <w:tc>
          <w:tcPr>
            <w:tcW w:w="1226" w:type="dxa"/>
            <w:shd w:val="clear" w:color="000000" w:fill="0070C0"/>
            <w:vAlign w:val="center"/>
            <w:hideMark/>
          </w:tcPr>
          <w:p w14:paraId="0E74226E" w14:textId="77777777" w:rsidR="00CF139E" w:rsidRPr="00653501" w:rsidRDefault="00CF139E" w:rsidP="00AC0B1B">
            <w:pPr>
              <w:rPr>
                <w:rFonts w:ascii="Arial" w:eastAsia="Times New Roman" w:hAnsi="Arial" w:cs="Arial"/>
                <w:b/>
                <w:bCs/>
                <w:sz w:val="12"/>
                <w:szCs w:val="12"/>
                <w:lang w:eastAsia="es-CO"/>
              </w:rPr>
            </w:pPr>
            <w:r w:rsidRPr="00653501">
              <w:rPr>
                <w:rFonts w:ascii="Arial" w:eastAsia="Times New Roman" w:hAnsi="Arial" w:cs="Arial"/>
                <w:b/>
                <w:bCs/>
                <w:sz w:val="12"/>
                <w:szCs w:val="12"/>
                <w:lang w:eastAsia="es-CO"/>
              </w:rPr>
              <w:t>GESTIÓN DOCUMENTAL</w:t>
            </w:r>
          </w:p>
        </w:tc>
        <w:tc>
          <w:tcPr>
            <w:tcW w:w="2216" w:type="dxa"/>
            <w:shd w:val="clear" w:color="auto" w:fill="auto"/>
            <w:noWrap/>
            <w:vAlign w:val="bottom"/>
            <w:hideMark/>
          </w:tcPr>
          <w:p w14:paraId="185991E8" w14:textId="77777777" w:rsidR="00CF139E" w:rsidRPr="00653501" w:rsidRDefault="00CF139E" w:rsidP="00AC0B1B">
            <w:pPr>
              <w:rPr>
                <w:rFonts w:ascii="Arial" w:eastAsia="Times New Roman" w:hAnsi="Arial" w:cs="Arial"/>
                <w:sz w:val="12"/>
                <w:szCs w:val="12"/>
                <w:lang w:eastAsia="es-CO"/>
              </w:rPr>
            </w:pPr>
            <w:r w:rsidRPr="00653501">
              <w:rPr>
                <w:rFonts w:ascii="Arial" w:eastAsia="Times New Roman" w:hAnsi="Arial" w:cs="Arial"/>
                <w:sz w:val="12"/>
                <w:szCs w:val="12"/>
                <w:lang w:eastAsia="es-CO"/>
              </w:rPr>
              <w:t> </w:t>
            </w:r>
          </w:p>
        </w:tc>
        <w:tc>
          <w:tcPr>
            <w:tcW w:w="984" w:type="dxa"/>
            <w:shd w:val="clear" w:color="auto" w:fill="auto"/>
            <w:noWrap/>
            <w:vAlign w:val="center"/>
            <w:hideMark/>
          </w:tcPr>
          <w:p w14:paraId="3F3F30BF"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 </w:t>
            </w:r>
          </w:p>
        </w:tc>
        <w:tc>
          <w:tcPr>
            <w:tcW w:w="861" w:type="dxa"/>
            <w:shd w:val="clear" w:color="auto" w:fill="auto"/>
            <w:noWrap/>
            <w:vAlign w:val="center"/>
            <w:hideMark/>
          </w:tcPr>
          <w:p w14:paraId="763DE374"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 </w:t>
            </w:r>
          </w:p>
        </w:tc>
        <w:tc>
          <w:tcPr>
            <w:tcW w:w="614" w:type="dxa"/>
            <w:shd w:val="clear" w:color="auto" w:fill="auto"/>
            <w:noWrap/>
            <w:vAlign w:val="center"/>
            <w:hideMark/>
          </w:tcPr>
          <w:p w14:paraId="3F4BD1B3"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 </w:t>
            </w:r>
          </w:p>
        </w:tc>
        <w:tc>
          <w:tcPr>
            <w:tcW w:w="987" w:type="dxa"/>
            <w:shd w:val="clear" w:color="auto" w:fill="auto"/>
            <w:noWrap/>
            <w:vAlign w:val="center"/>
            <w:hideMark/>
          </w:tcPr>
          <w:p w14:paraId="5AB8A3E8"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 </w:t>
            </w:r>
          </w:p>
        </w:tc>
        <w:tc>
          <w:tcPr>
            <w:tcW w:w="864" w:type="dxa"/>
            <w:shd w:val="clear" w:color="auto" w:fill="auto"/>
            <w:noWrap/>
            <w:vAlign w:val="center"/>
            <w:hideMark/>
          </w:tcPr>
          <w:p w14:paraId="7874D9FD" w14:textId="77777777" w:rsidR="00CF139E" w:rsidRPr="00653501" w:rsidRDefault="00CF139E" w:rsidP="00AC0B1B">
            <w:pPr>
              <w:jc w:val="center"/>
              <w:rPr>
                <w:rFonts w:ascii="Arial" w:eastAsia="Times New Roman" w:hAnsi="Arial" w:cs="Arial"/>
                <w:b/>
                <w:bCs/>
                <w:sz w:val="12"/>
                <w:szCs w:val="12"/>
                <w:lang w:eastAsia="es-CO"/>
              </w:rPr>
            </w:pPr>
            <w:r w:rsidRPr="00653501">
              <w:rPr>
                <w:rFonts w:ascii="Arial" w:eastAsia="Times New Roman" w:hAnsi="Arial" w:cs="Arial"/>
                <w:b/>
                <w:bCs/>
                <w:sz w:val="12"/>
                <w:szCs w:val="12"/>
                <w:lang w:eastAsia="es-CO"/>
              </w:rPr>
              <w:t> </w:t>
            </w:r>
          </w:p>
        </w:tc>
      </w:tr>
      <w:tr w:rsidR="00653501" w:rsidRPr="00653501" w14:paraId="2A2864A4" w14:textId="77777777" w:rsidTr="004D1121">
        <w:trPr>
          <w:trHeight w:val="228"/>
          <w:jc w:val="center"/>
        </w:trPr>
        <w:tc>
          <w:tcPr>
            <w:tcW w:w="1226" w:type="dxa"/>
            <w:shd w:val="clear" w:color="auto" w:fill="auto"/>
            <w:noWrap/>
            <w:vAlign w:val="bottom"/>
            <w:hideMark/>
          </w:tcPr>
          <w:p w14:paraId="47E9A82E" w14:textId="77777777" w:rsidR="00CF139E" w:rsidRPr="00653501" w:rsidRDefault="00CF139E" w:rsidP="00AC0B1B">
            <w:pPr>
              <w:rPr>
                <w:rFonts w:ascii="Arial" w:eastAsia="Times New Roman" w:hAnsi="Arial" w:cs="Arial"/>
                <w:sz w:val="12"/>
                <w:szCs w:val="12"/>
                <w:lang w:eastAsia="es-CO"/>
              </w:rPr>
            </w:pPr>
            <w:r w:rsidRPr="00653501">
              <w:rPr>
                <w:rFonts w:ascii="Arial" w:eastAsia="Times New Roman" w:hAnsi="Arial" w:cs="Arial"/>
                <w:sz w:val="12"/>
                <w:szCs w:val="12"/>
                <w:lang w:eastAsia="es-CO"/>
              </w:rPr>
              <w:t> </w:t>
            </w:r>
          </w:p>
        </w:tc>
        <w:tc>
          <w:tcPr>
            <w:tcW w:w="2216" w:type="dxa"/>
            <w:shd w:val="clear" w:color="auto" w:fill="auto"/>
            <w:noWrap/>
            <w:vAlign w:val="center"/>
            <w:hideMark/>
          </w:tcPr>
          <w:p w14:paraId="69E5DA41" w14:textId="77777777" w:rsidR="00CF139E" w:rsidRPr="00653501" w:rsidRDefault="00CF139E" w:rsidP="00AC0B1B">
            <w:pPr>
              <w:rPr>
                <w:rFonts w:ascii="Arial" w:eastAsia="Times New Roman" w:hAnsi="Arial" w:cs="Arial"/>
                <w:sz w:val="12"/>
                <w:szCs w:val="12"/>
                <w:lang w:eastAsia="es-CO"/>
              </w:rPr>
            </w:pPr>
            <w:r w:rsidRPr="00653501">
              <w:rPr>
                <w:rFonts w:ascii="Arial" w:eastAsia="Times New Roman" w:hAnsi="Arial" w:cs="Arial"/>
                <w:sz w:val="12"/>
                <w:szCs w:val="12"/>
                <w:lang w:eastAsia="es-CO"/>
              </w:rPr>
              <w:t>GESTIÓN DOCUMENTAL</w:t>
            </w:r>
          </w:p>
        </w:tc>
        <w:tc>
          <w:tcPr>
            <w:tcW w:w="984" w:type="dxa"/>
            <w:shd w:val="clear" w:color="auto" w:fill="auto"/>
            <w:noWrap/>
            <w:vAlign w:val="center"/>
            <w:hideMark/>
          </w:tcPr>
          <w:p w14:paraId="31F2DEE2"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B</w:t>
            </w:r>
          </w:p>
        </w:tc>
        <w:tc>
          <w:tcPr>
            <w:tcW w:w="861" w:type="dxa"/>
            <w:shd w:val="clear" w:color="auto" w:fill="auto"/>
            <w:noWrap/>
            <w:vAlign w:val="center"/>
            <w:hideMark/>
          </w:tcPr>
          <w:p w14:paraId="4D5D53D3"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B</w:t>
            </w:r>
          </w:p>
        </w:tc>
        <w:tc>
          <w:tcPr>
            <w:tcW w:w="614" w:type="dxa"/>
            <w:shd w:val="clear" w:color="auto" w:fill="auto"/>
            <w:noWrap/>
            <w:vAlign w:val="center"/>
            <w:hideMark/>
          </w:tcPr>
          <w:p w14:paraId="1065A9AF"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A</w:t>
            </w:r>
          </w:p>
        </w:tc>
        <w:tc>
          <w:tcPr>
            <w:tcW w:w="987" w:type="dxa"/>
            <w:shd w:val="clear" w:color="auto" w:fill="auto"/>
            <w:noWrap/>
            <w:vAlign w:val="center"/>
            <w:hideMark/>
          </w:tcPr>
          <w:p w14:paraId="272B64DC"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A</w:t>
            </w:r>
          </w:p>
        </w:tc>
        <w:tc>
          <w:tcPr>
            <w:tcW w:w="864" w:type="dxa"/>
            <w:shd w:val="clear" w:color="auto" w:fill="auto"/>
            <w:noWrap/>
            <w:vAlign w:val="center"/>
            <w:hideMark/>
          </w:tcPr>
          <w:p w14:paraId="46C90DEF" w14:textId="77777777" w:rsidR="00CF139E" w:rsidRPr="00653501" w:rsidRDefault="00CF139E" w:rsidP="00AC0B1B">
            <w:pPr>
              <w:jc w:val="center"/>
              <w:rPr>
                <w:rFonts w:ascii="Arial" w:eastAsia="Times New Roman" w:hAnsi="Arial" w:cs="Arial"/>
                <w:b/>
                <w:bCs/>
                <w:sz w:val="12"/>
                <w:szCs w:val="12"/>
                <w:lang w:eastAsia="es-CO"/>
              </w:rPr>
            </w:pPr>
            <w:r w:rsidRPr="00653501">
              <w:rPr>
                <w:rFonts w:ascii="Arial" w:eastAsia="Times New Roman" w:hAnsi="Arial" w:cs="Arial"/>
                <w:b/>
                <w:bCs/>
                <w:sz w:val="12"/>
                <w:szCs w:val="12"/>
                <w:lang w:eastAsia="es-CO"/>
              </w:rPr>
              <w:t>M</w:t>
            </w:r>
          </w:p>
        </w:tc>
      </w:tr>
      <w:tr w:rsidR="00653501" w:rsidRPr="00653501" w14:paraId="7E5A8DB5" w14:textId="77777777" w:rsidTr="004D1121">
        <w:trPr>
          <w:trHeight w:val="271"/>
          <w:jc w:val="center"/>
        </w:trPr>
        <w:tc>
          <w:tcPr>
            <w:tcW w:w="1226" w:type="dxa"/>
            <w:shd w:val="clear" w:color="000000" w:fill="0070C0"/>
            <w:vAlign w:val="center"/>
            <w:hideMark/>
          </w:tcPr>
          <w:p w14:paraId="6AA9A0BF" w14:textId="77777777" w:rsidR="00CF139E" w:rsidRPr="00653501" w:rsidRDefault="00CF139E" w:rsidP="00AC0B1B">
            <w:pPr>
              <w:rPr>
                <w:rFonts w:ascii="Arial" w:eastAsia="Times New Roman" w:hAnsi="Arial" w:cs="Arial"/>
                <w:b/>
                <w:bCs/>
                <w:sz w:val="12"/>
                <w:szCs w:val="12"/>
                <w:lang w:eastAsia="es-CO"/>
              </w:rPr>
            </w:pPr>
            <w:r w:rsidRPr="00653501">
              <w:rPr>
                <w:rFonts w:ascii="Arial" w:eastAsia="Times New Roman" w:hAnsi="Arial" w:cs="Arial"/>
                <w:b/>
                <w:bCs/>
                <w:sz w:val="12"/>
                <w:szCs w:val="12"/>
                <w:lang w:eastAsia="es-CO"/>
              </w:rPr>
              <w:t>GESTIÓN ADMINISTRATIVA</w:t>
            </w:r>
          </w:p>
        </w:tc>
        <w:tc>
          <w:tcPr>
            <w:tcW w:w="2216" w:type="dxa"/>
            <w:shd w:val="clear" w:color="auto" w:fill="auto"/>
            <w:noWrap/>
            <w:vAlign w:val="bottom"/>
            <w:hideMark/>
          </w:tcPr>
          <w:p w14:paraId="0888AFEF" w14:textId="77777777" w:rsidR="00CF139E" w:rsidRPr="00653501" w:rsidRDefault="00CF139E" w:rsidP="00AC0B1B">
            <w:pPr>
              <w:rPr>
                <w:rFonts w:ascii="Arial" w:eastAsia="Times New Roman" w:hAnsi="Arial" w:cs="Arial"/>
                <w:sz w:val="12"/>
                <w:szCs w:val="12"/>
                <w:lang w:eastAsia="es-CO"/>
              </w:rPr>
            </w:pPr>
            <w:r w:rsidRPr="00653501">
              <w:rPr>
                <w:rFonts w:ascii="Arial" w:eastAsia="Times New Roman" w:hAnsi="Arial" w:cs="Arial"/>
                <w:sz w:val="12"/>
                <w:szCs w:val="12"/>
                <w:lang w:eastAsia="es-CO"/>
              </w:rPr>
              <w:t> </w:t>
            </w:r>
          </w:p>
        </w:tc>
        <w:tc>
          <w:tcPr>
            <w:tcW w:w="984" w:type="dxa"/>
            <w:shd w:val="clear" w:color="auto" w:fill="auto"/>
            <w:noWrap/>
            <w:vAlign w:val="center"/>
            <w:hideMark/>
          </w:tcPr>
          <w:p w14:paraId="7ED2108E"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 </w:t>
            </w:r>
          </w:p>
        </w:tc>
        <w:tc>
          <w:tcPr>
            <w:tcW w:w="861" w:type="dxa"/>
            <w:shd w:val="clear" w:color="auto" w:fill="auto"/>
            <w:noWrap/>
            <w:vAlign w:val="center"/>
            <w:hideMark/>
          </w:tcPr>
          <w:p w14:paraId="5BD20248"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 </w:t>
            </w:r>
          </w:p>
        </w:tc>
        <w:tc>
          <w:tcPr>
            <w:tcW w:w="614" w:type="dxa"/>
            <w:shd w:val="clear" w:color="auto" w:fill="auto"/>
            <w:noWrap/>
            <w:vAlign w:val="center"/>
            <w:hideMark/>
          </w:tcPr>
          <w:p w14:paraId="22AE772C"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 </w:t>
            </w:r>
          </w:p>
        </w:tc>
        <w:tc>
          <w:tcPr>
            <w:tcW w:w="987" w:type="dxa"/>
            <w:shd w:val="clear" w:color="auto" w:fill="auto"/>
            <w:noWrap/>
            <w:vAlign w:val="center"/>
            <w:hideMark/>
          </w:tcPr>
          <w:p w14:paraId="1A1EA5DC"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 </w:t>
            </w:r>
          </w:p>
        </w:tc>
        <w:tc>
          <w:tcPr>
            <w:tcW w:w="864" w:type="dxa"/>
            <w:shd w:val="clear" w:color="auto" w:fill="auto"/>
            <w:noWrap/>
            <w:vAlign w:val="center"/>
            <w:hideMark/>
          </w:tcPr>
          <w:p w14:paraId="24CD985A" w14:textId="77777777" w:rsidR="00CF139E" w:rsidRPr="00653501" w:rsidRDefault="00CF139E" w:rsidP="00AC0B1B">
            <w:pPr>
              <w:jc w:val="center"/>
              <w:rPr>
                <w:rFonts w:ascii="Arial" w:eastAsia="Times New Roman" w:hAnsi="Arial" w:cs="Arial"/>
                <w:b/>
                <w:bCs/>
                <w:sz w:val="12"/>
                <w:szCs w:val="12"/>
                <w:lang w:eastAsia="es-CO"/>
              </w:rPr>
            </w:pPr>
            <w:r w:rsidRPr="00653501">
              <w:rPr>
                <w:rFonts w:ascii="Arial" w:eastAsia="Times New Roman" w:hAnsi="Arial" w:cs="Arial"/>
                <w:b/>
                <w:bCs/>
                <w:sz w:val="12"/>
                <w:szCs w:val="12"/>
                <w:lang w:eastAsia="es-CO"/>
              </w:rPr>
              <w:t> </w:t>
            </w:r>
          </w:p>
        </w:tc>
      </w:tr>
      <w:tr w:rsidR="00653501" w:rsidRPr="00653501" w14:paraId="296023DF" w14:textId="77777777" w:rsidTr="004D1121">
        <w:trPr>
          <w:trHeight w:val="228"/>
          <w:jc w:val="center"/>
        </w:trPr>
        <w:tc>
          <w:tcPr>
            <w:tcW w:w="1226" w:type="dxa"/>
            <w:vMerge w:val="restart"/>
            <w:shd w:val="clear" w:color="auto" w:fill="auto"/>
            <w:noWrap/>
            <w:vAlign w:val="bottom"/>
            <w:hideMark/>
          </w:tcPr>
          <w:p w14:paraId="72FB50DC"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 </w:t>
            </w:r>
          </w:p>
        </w:tc>
        <w:tc>
          <w:tcPr>
            <w:tcW w:w="2216" w:type="dxa"/>
            <w:shd w:val="clear" w:color="auto" w:fill="auto"/>
            <w:noWrap/>
            <w:vAlign w:val="center"/>
            <w:hideMark/>
          </w:tcPr>
          <w:p w14:paraId="2E5A0EB8" w14:textId="77777777" w:rsidR="00CF139E" w:rsidRPr="00653501" w:rsidRDefault="00CF139E" w:rsidP="00AC0B1B">
            <w:pPr>
              <w:rPr>
                <w:rFonts w:ascii="Arial" w:eastAsia="Times New Roman" w:hAnsi="Arial" w:cs="Arial"/>
                <w:sz w:val="12"/>
                <w:szCs w:val="12"/>
                <w:lang w:eastAsia="es-CO"/>
              </w:rPr>
            </w:pPr>
            <w:r w:rsidRPr="00653501">
              <w:rPr>
                <w:rFonts w:ascii="Arial" w:eastAsia="Times New Roman" w:hAnsi="Arial" w:cs="Arial"/>
                <w:sz w:val="12"/>
                <w:szCs w:val="12"/>
                <w:lang w:eastAsia="es-CO"/>
              </w:rPr>
              <w:t>CONTRATACIÓN</w:t>
            </w:r>
          </w:p>
        </w:tc>
        <w:tc>
          <w:tcPr>
            <w:tcW w:w="984" w:type="dxa"/>
            <w:shd w:val="clear" w:color="auto" w:fill="auto"/>
            <w:noWrap/>
            <w:vAlign w:val="center"/>
            <w:hideMark/>
          </w:tcPr>
          <w:p w14:paraId="4FF379FE"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M</w:t>
            </w:r>
          </w:p>
        </w:tc>
        <w:tc>
          <w:tcPr>
            <w:tcW w:w="861" w:type="dxa"/>
            <w:shd w:val="clear" w:color="auto" w:fill="auto"/>
            <w:noWrap/>
            <w:vAlign w:val="center"/>
            <w:hideMark/>
          </w:tcPr>
          <w:p w14:paraId="4A9BD43F"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B</w:t>
            </w:r>
          </w:p>
        </w:tc>
        <w:tc>
          <w:tcPr>
            <w:tcW w:w="614" w:type="dxa"/>
            <w:shd w:val="clear" w:color="auto" w:fill="auto"/>
            <w:noWrap/>
            <w:vAlign w:val="center"/>
            <w:hideMark/>
          </w:tcPr>
          <w:p w14:paraId="572A5FF5"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M</w:t>
            </w:r>
          </w:p>
        </w:tc>
        <w:tc>
          <w:tcPr>
            <w:tcW w:w="987" w:type="dxa"/>
            <w:shd w:val="clear" w:color="auto" w:fill="auto"/>
            <w:noWrap/>
            <w:vAlign w:val="center"/>
            <w:hideMark/>
          </w:tcPr>
          <w:p w14:paraId="0FB02980"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A</w:t>
            </w:r>
          </w:p>
        </w:tc>
        <w:tc>
          <w:tcPr>
            <w:tcW w:w="864" w:type="dxa"/>
            <w:shd w:val="clear" w:color="auto" w:fill="auto"/>
            <w:noWrap/>
            <w:vAlign w:val="center"/>
            <w:hideMark/>
          </w:tcPr>
          <w:p w14:paraId="7434D1C3" w14:textId="77777777" w:rsidR="00CF139E" w:rsidRPr="00653501" w:rsidRDefault="00CF139E" w:rsidP="00AC0B1B">
            <w:pPr>
              <w:jc w:val="center"/>
              <w:rPr>
                <w:rFonts w:ascii="Arial" w:eastAsia="Times New Roman" w:hAnsi="Arial" w:cs="Arial"/>
                <w:b/>
                <w:bCs/>
                <w:sz w:val="12"/>
                <w:szCs w:val="12"/>
                <w:lang w:eastAsia="es-CO"/>
              </w:rPr>
            </w:pPr>
            <w:r w:rsidRPr="00653501">
              <w:rPr>
                <w:rFonts w:ascii="Arial" w:eastAsia="Times New Roman" w:hAnsi="Arial" w:cs="Arial"/>
                <w:b/>
                <w:bCs/>
                <w:sz w:val="12"/>
                <w:szCs w:val="12"/>
                <w:lang w:eastAsia="es-CO"/>
              </w:rPr>
              <w:t>M</w:t>
            </w:r>
          </w:p>
        </w:tc>
      </w:tr>
      <w:tr w:rsidR="00653501" w:rsidRPr="00653501" w14:paraId="76084B20" w14:textId="77777777" w:rsidTr="004D1121">
        <w:trPr>
          <w:trHeight w:val="228"/>
          <w:jc w:val="center"/>
        </w:trPr>
        <w:tc>
          <w:tcPr>
            <w:tcW w:w="1226" w:type="dxa"/>
            <w:vMerge/>
            <w:vAlign w:val="center"/>
            <w:hideMark/>
          </w:tcPr>
          <w:p w14:paraId="684CE991" w14:textId="77777777" w:rsidR="00CF139E" w:rsidRPr="00653501" w:rsidRDefault="00CF139E" w:rsidP="00AC0B1B">
            <w:pPr>
              <w:rPr>
                <w:rFonts w:ascii="Arial" w:eastAsia="Times New Roman" w:hAnsi="Arial" w:cs="Arial"/>
                <w:sz w:val="12"/>
                <w:szCs w:val="12"/>
                <w:lang w:eastAsia="es-CO"/>
              </w:rPr>
            </w:pPr>
          </w:p>
        </w:tc>
        <w:tc>
          <w:tcPr>
            <w:tcW w:w="2216" w:type="dxa"/>
            <w:shd w:val="clear" w:color="auto" w:fill="auto"/>
            <w:noWrap/>
            <w:vAlign w:val="center"/>
            <w:hideMark/>
          </w:tcPr>
          <w:p w14:paraId="69A94B6C" w14:textId="77777777" w:rsidR="00CF139E" w:rsidRPr="00653501" w:rsidRDefault="00CF139E" w:rsidP="00AC0B1B">
            <w:pPr>
              <w:rPr>
                <w:rFonts w:ascii="Arial" w:eastAsia="Times New Roman" w:hAnsi="Arial" w:cs="Arial"/>
                <w:sz w:val="12"/>
                <w:szCs w:val="12"/>
                <w:lang w:eastAsia="es-CO"/>
              </w:rPr>
            </w:pPr>
            <w:r w:rsidRPr="00653501">
              <w:rPr>
                <w:rFonts w:ascii="Arial" w:eastAsia="Times New Roman" w:hAnsi="Arial" w:cs="Arial"/>
                <w:sz w:val="12"/>
                <w:szCs w:val="12"/>
                <w:lang w:eastAsia="es-CO"/>
              </w:rPr>
              <w:t>INVENTARIOS</w:t>
            </w:r>
          </w:p>
        </w:tc>
        <w:tc>
          <w:tcPr>
            <w:tcW w:w="984" w:type="dxa"/>
            <w:shd w:val="clear" w:color="auto" w:fill="auto"/>
            <w:noWrap/>
            <w:vAlign w:val="center"/>
            <w:hideMark/>
          </w:tcPr>
          <w:p w14:paraId="1EBF4FB8"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B</w:t>
            </w:r>
          </w:p>
        </w:tc>
        <w:tc>
          <w:tcPr>
            <w:tcW w:w="861" w:type="dxa"/>
            <w:shd w:val="clear" w:color="auto" w:fill="auto"/>
            <w:noWrap/>
            <w:vAlign w:val="center"/>
            <w:hideMark/>
          </w:tcPr>
          <w:p w14:paraId="2C620562"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B</w:t>
            </w:r>
          </w:p>
        </w:tc>
        <w:tc>
          <w:tcPr>
            <w:tcW w:w="614" w:type="dxa"/>
            <w:shd w:val="clear" w:color="auto" w:fill="auto"/>
            <w:noWrap/>
            <w:vAlign w:val="center"/>
            <w:hideMark/>
          </w:tcPr>
          <w:p w14:paraId="47755BA4"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A</w:t>
            </w:r>
          </w:p>
        </w:tc>
        <w:tc>
          <w:tcPr>
            <w:tcW w:w="987" w:type="dxa"/>
            <w:shd w:val="clear" w:color="auto" w:fill="auto"/>
            <w:noWrap/>
            <w:vAlign w:val="center"/>
            <w:hideMark/>
          </w:tcPr>
          <w:p w14:paraId="7C4970A6"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M</w:t>
            </w:r>
          </w:p>
        </w:tc>
        <w:tc>
          <w:tcPr>
            <w:tcW w:w="864" w:type="dxa"/>
            <w:shd w:val="clear" w:color="auto" w:fill="auto"/>
            <w:noWrap/>
            <w:vAlign w:val="center"/>
            <w:hideMark/>
          </w:tcPr>
          <w:p w14:paraId="28739AD9" w14:textId="77777777" w:rsidR="00CF139E" w:rsidRPr="00653501" w:rsidRDefault="00CF139E" w:rsidP="00AC0B1B">
            <w:pPr>
              <w:jc w:val="center"/>
              <w:rPr>
                <w:rFonts w:ascii="Arial" w:eastAsia="Times New Roman" w:hAnsi="Arial" w:cs="Arial"/>
                <w:b/>
                <w:bCs/>
                <w:sz w:val="12"/>
                <w:szCs w:val="12"/>
                <w:lang w:eastAsia="es-CO"/>
              </w:rPr>
            </w:pPr>
            <w:r w:rsidRPr="00653501">
              <w:rPr>
                <w:rFonts w:ascii="Arial" w:eastAsia="Times New Roman" w:hAnsi="Arial" w:cs="Arial"/>
                <w:b/>
                <w:bCs/>
                <w:sz w:val="12"/>
                <w:szCs w:val="12"/>
                <w:lang w:eastAsia="es-CO"/>
              </w:rPr>
              <w:t>M</w:t>
            </w:r>
          </w:p>
        </w:tc>
      </w:tr>
      <w:tr w:rsidR="00653501" w:rsidRPr="00653501" w14:paraId="02483390" w14:textId="77777777" w:rsidTr="004D1121">
        <w:trPr>
          <w:trHeight w:val="228"/>
          <w:jc w:val="center"/>
        </w:trPr>
        <w:tc>
          <w:tcPr>
            <w:tcW w:w="1226" w:type="dxa"/>
            <w:vMerge/>
            <w:vAlign w:val="center"/>
            <w:hideMark/>
          </w:tcPr>
          <w:p w14:paraId="3736F1BA" w14:textId="77777777" w:rsidR="00CF139E" w:rsidRPr="00653501" w:rsidRDefault="00CF139E" w:rsidP="00AC0B1B">
            <w:pPr>
              <w:rPr>
                <w:rFonts w:ascii="Arial" w:eastAsia="Times New Roman" w:hAnsi="Arial" w:cs="Arial"/>
                <w:sz w:val="12"/>
                <w:szCs w:val="12"/>
                <w:lang w:eastAsia="es-CO"/>
              </w:rPr>
            </w:pPr>
          </w:p>
        </w:tc>
        <w:tc>
          <w:tcPr>
            <w:tcW w:w="2216" w:type="dxa"/>
            <w:shd w:val="clear" w:color="auto" w:fill="auto"/>
            <w:noWrap/>
            <w:vAlign w:val="center"/>
            <w:hideMark/>
          </w:tcPr>
          <w:p w14:paraId="51E44403" w14:textId="77777777" w:rsidR="00CF139E" w:rsidRPr="00653501" w:rsidRDefault="00CF139E" w:rsidP="00AC0B1B">
            <w:pPr>
              <w:rPr>
                <w:rFonts w:ascii="Arial" w:eastAsia="Times New Roman" w:hAnsi="Arial" w:cs="Arial"/>
                <w:sz w:val="12"/>
                <w:szCs w:val="12"/>
                <w:lang w:eastAsia="es-CO"/>
              </w:rPr>
            </w:pPr>
            <w:r w:rsidRPr="00653501">
              <w:rPr>
                <w:rFonts w:ascii="Arial" w:eastAsia="Times New Roman" w:hAnsi="Arial" w:cs="Arial"/>
                <w:sz w:val="12"/>
                <w:szCs w:val="12"/>
                <w:lang w:eastAsia="es-CO"/>
              </w:rPr>
              <w:t>SERVICIOS ADMINISTRATIVOS</w:t>
            </w:r>
          </w:p>
        </w:tc>
        <w:tc>
          <w:tcPr>
            <w:tcW w:w="984" w:type="dxa"/>
            <w:shd w:val="clear" w:color="auto" w:fill="auto"/>
            <w:noWrap/>
            <w:vAlign w:val="center"/>
            <w:hideMark/>
          </w:tcPr>
          <w:p w14:paraId="3D11FFF5"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B</w:t>
            </w:r>
          </w:p>
        </w:tc>
        <w:tc>
          <w:tcPr>
            <w:tcW w:w="861" w:type="dxa"/>
            <w:shd w:val="clear" w:color="auto" w:fill="auto"/>
            <w:noWrap/>
            <w:vAlign w:val="center"/>
            <w:hideMark/>
          </w:tcPr>
          <w:p w14:paraId="76951DD0"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B</w:t>
            </w:r>
          </w:p>
        </w:tc>
        <w:tc>
          <w:tcPr>
            <w:tcW w:w="614" w:type="dxa"/>
            <w:shd w:val="clear" w:color="auto" w:fill="auto"/>
            <w:noWrap/>
            <w:vAlign w:val="center"/>
            <w:hideMark/>
          </w:tcPr>
          <w:p w14:paraId="51A59D29"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A</w:t>
            </w:r>
          </w:p>
        </w:tc>
        <w:tc>
          <w:tcPr>
            <w:tcW w:w="987" w:type="dxa"/>
            <w:shd w:val="clear" w:color="auto" w:fill="auto"/>
            <w:noWrap/>
            <w:vAlign w:val="center"/>
            <w:hideMark/>
          </w:tcPr>
          <w:p w14:paraId="598B1D9D"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M</w:t>
            </w:r>
          </w:p>
        </w:tc>
        <w:tc>
          <w:tcPr>
            <w:tcW w:w="864" w:type="dxa"/>
            <w:shd w:val="clear" w:color="auto" w:fill="auto"/>
            <w:noWrap/>
            <w:vAlign w:val="center"/>
            <w:hideMark/>
          </w:tcPr>
          <w:p w14:paraId="48FBE335" w14:textId="77777777" w:rsidR="00CF139E" w:rsidRPr="00653501" w:rsidRDefault="00CF139E" w:rsidP="00AC0B1B">
            <w:pPr>
              <w:jc w:val="center"/>
              <w:rPr>
                <w:rFonts w:ascii="Arial" w:eastAsia="Times New Roman" w:hAnsi="Arial" w:cs="Arial"/>
                <w:b/>
                <w:bCs/>
                <w:sz w:val="12"/>
                <w:szCs w:val="12"/>
                <w:lang w:eastAsia="es-CO"/>
              </w:rPr>
            </w:pPr>
            <w:r w:rsidRPr="00653501">
              <w:rPr>
                <w:rFonts w:ascii="Arial" w:eastAsia="Times New Roman" w:hAnsi="Arial" w:cs="Arial"/>
                <w:b/>
                <w:bCs/>
                <w:sz w:val="12"/>
                <w:szCs w:val="12"/>
                <w:lang w:eastAsia="es-CO"/>
              </w:rPr>
              <w:t>M</w:t>
            </w:r>
          </w:p>
        </w:tc>
      </w:tr>
      <w:tr w:rsidR="00653501" w:rsidRPr="00653501" w14:paraId="13DA6CC3" w14:textId="77777777" w:rsidTr="004D1121">
        <w:trPr>
          <w:trHeight w:val="228"/>
          <w:jc w:val="center"/>
        </w:trPr>
        <w:tc>
          <w:tcPr>
            <w:tcW w:w="1226" w:type="dxa"/>
            <w:shd w:val="clear" w:color="000000" w:fill="0070C0"/>
            <w:vAlign w:val="center"/>
            <w:hideMark/>
          </w:tcPr>
          <w:p w14:paraId="26EEBD7B" w14:textId="77777777" w:rsidR="00CF139E" w:rsidRPr="00653501" w:rsidRDefault="00CF139E" w:rsidP="00AC0B1B">
            <w:pPr>
              <w:rPr>
                <w:rFonts w:ascii="Arial" w:eastAsia="Times New Roman" w:hAnsi="Arial" w:cs="Arial"/>
                <w:b/>
                <w:bCs/>
                <w:sz w:val="12"/>
                <w:szCs w:val="12"/>
                <w:lang w:eastAsia="es-CO"/>
              </w:rPr>
            </w:pPr>
            <w:r w:rsidRPr="00653501">
              <w:rPr>
                <w:rFonts w:ascii="Arial" w:eastAsia="Times New Roman" w:hAnsi="Arial" w:cs="Arial"/>
                <w:b/>
                <w:bCs/>
                <w:sz w:val="12"/>
                <w:szCs w:val="12"/>
                <w:lang w:eastAsia="es-CO"/>
              </w:rPr>
              <w:t>GESTIÓN FINANCIERA</w:t>
            </w:r>
          </w:p>
        </w:tc>
        <w:tc>
          <w:tcPr>
            <w:tcW w:w="2216" w:type="dxa"/>
            <w:shd w:val="clear" w:color="auto" w:fill="auto"/>
            <w:noWrap/>
            <w:vAlign w:val="bottom"/>
            <w:hideMark/>
          </w:tcPr>
          <w:p w14:paraId="2FE7EAEF" w14:textId="77777777" w:rsidR="00CF139E" w:rsidRPr="00653501" w:rsidRDefault="00CF139E" w:rsidP="00AC0B1B">
            <w:pPr>
              <w:rPr>
                <w:rFonts w:ascii="Arial" w:eastAsia="Times New Roman" w:hAnsi="Arial" w:cs="Arial"/>
                <w:sz w:val="12"/>
                <w:szCs w:val="12"/>
                <w:lang w:eastAsia="es-CO"/>
              </w:rPr>
            </w:pPr>
            <w:r w:rsidRPr="00653501">
              <w:rPr>
                <w:rFonts w:ascii="Arial" w:eastAsia="Times New Roman" w:hAnsi="Arial" w:cs="Arial"/>
                <w:sz w:val="12"/>
                <w:szCs w:val="12"/>
                <w:lang w:eastAsia="es-CO"/>
              </w:rPr>
              <w:t> </w:t>
            </w:r>
          </w:p>
        </w:tc>
        <w:tc>
          <w:tcPr>
            <w:tcW w:w="984" w:type="dxa"/>
            <w:shd w:val="clear" w:color="auto" w:fill="auto"/>
            <w:noWrap/>
            <w:vAlign w:val="center"/>
            <w:hideMark/>
          </w:tcPr>
          <w:p w14:paraId="6F2C95BC"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 </w:t>
            </w:r>
          </w:p>
        </w:tc>
        <w:tc>
          <w:tcPr>
            <w:tcW w:w="861" w:type="dxa"/>
            <w:shd w:val="clear" w:color="auto" w:fill="auto"/>
            <w:noWrap/>
            <w:vAlign w:val="center"/>
            <w:hideMark/>
          </w:tcPr>
          <w:p w14:paraId="1C792F02"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 </w:t>
            </w:r>
          </w:p>
        </w:tc>
        <w:tc>
          <w:tcPr>
            <w:tcW w:w="614" w:type="dxa"/>
            <w:shd w:val="clear" w:color="auto" w:fill="auto"/>
            <w:noWrap/>
            <w:vAlign w:val="center"/>
            <w:hideMark/>
          </w:tcPr>
          <w:p w14:paraId="700D0DCE"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 </w:t>
            </w:r>
          </w:p>
        </w:tc>
        <w:tc>
          <w:tcPr>
            <w:tcW w:w="987" w:type="dxa"/>
            <w:shd w:val="clear" w:color="auto" w:fill="auto"/>
            <w:noWrap/>
            <w:vAlign w:val="center"/>
            <w:hideMark/>
          </w:tcPr>
          <w:p w14:paraId="3FD78CE0"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 </w:t>
            </w:r>
          </w:p>
        </w:tc>
        <w:tc>
          <w:tcPr>
            <w:tcW w:w="864" w:type="dxa"/>
            <w:shd w:val="clear" w:color="auto" w:fill="auto"/>
            <w:noWrap/>
            <w:vAlign w:val="center"/>
            <w:hideMark/>
          </w:tcPr>
          <w:p w14:paraId="4B443CB9" w14:textId="77777777" w:rsidR="00CF139E" w:rsidRPr="00653501" w:rsidRDefault="00CF139E" w:rsidP="00AC0B1B">
            <w:pPr>
              <w:jc w:val="center"/>
              <w:rPr>
                <w:rFonts w:ascii="Arial" w:eastAsia="Times New Roman" w:hAnsi="Arial" w:cs="Arial"/>
                <w:b/>
                <w:bCs/>
                <w:sz w:val="12"/>
                <w:szCs w:val="12"/>
                <w:lang w:eastAsia="es-CO"/>
              </w:rPr>
            </w:pPr>
            <w:r w:rsidRPr="00653501">
              <w:rPr>
                <w:rFonts w:ascii="Arial" w:eastAsia="Times New Roman" w:hAnsi="Arial" w:cs="Arial"/>
                <w:b/>
                <w:bCs/>
                <w:sz w:val="12"/>
                <w:szCs w:val="12"/>
                <w:lang w:eastAsia="es-CO"/>
              </w:rPr>
              <w:t> </w:t>
            </w:r>
          </w:p>
        </w:tc>
      </w:tr>
      <w:tr w:rsidR="00653501" w:rsidRPr="00653501" w14:paraId="026D59DE" w14:textId="77777777" w:rsidTr="004D1121">
        <w:trPr>
          <w:trHeight w:val="228"/>
          <w:jc w:val="center"/>
        </w:trPr>
        <w:tc>
          <w:tcPr>
            <w:tcW w:w="1226" w:type="dxa"/>
            <w:vMerge w:val="restart"/>
            <w:shd w:val="clear" w:color="auto" w:fill="auto"/>
            <w:noWrap/>
            <w:vAlign w:val="bottom"/>
            <w:hideMark/>
          </w:tcPr>
          <w:p w14:paraId="3D8B295D"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 </w:t>
            </w:r>
          </w:p>
        </w:tc>
        <w:tc>
          <w:tcPr>
            <w:tcW w:w="2216" w:type="dxa"/>
            <w:shd w:val="clear" w:color="auto" w:fill="auto"/>
            <w:noWrap/>
            <w:vAlign w:val="center"/>
            <w:hideMark/>
          </w:tcPr>
          <w:p w14:paraId="1EBEBB4A" w14:textId="77777777" w:rsidR="00CF139E" w:rsidRPr="00653501" w:rsidRDefault="00CF139E" w:rsidP="00AC0B1B">
            <w:pPr>
              <w:rPr>
                <w:rFonts w:ascii="Arial" w:eastAsia="Times New Roman" w:hAnsi="Arial" w:cs="Arial"/>
                <w:sz w:val="12"/>
                <w:szCs w:val="12"/>
                <w:lang w:eastAsia="es-CO"/>
              </w:rPr>
            </w:pPr>
            <w:r w:rsidRPr="00653501">
              <w:rPr>
                <w:rFonts w:ascii="Arial" w:eastAsia="Times New Roman" w:hAnsi="Arial" w:cs="Arial"/>
                <w:sz w:val="12"/>
                <w:szCs w:val="12"/>
                <w:lang w:eastAsia="es-CO"/>
              </w:rPr>
              <w:t>CONTABLE</w:t>
            </w:r>
          </w:p>
        </w:tc>
        <w:tc>
          <w:tcPr>
            <w:tcW w:w="984" w:type="dxa"/>
            <w:shd w:val="clear" w:color="auto" w:fill="auto"/>
            <w:noWrap/>
            <w:vAlign w:val="center"/>
            <w:hideMark/>
          </w:tcPr>
          <w:p w14:paraId="1623CBF2"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B</w:t>
            </w:r>
          </w:p>
        </w:tc>
        <w:tc>
          <w:tcPr>
            <w:tcW w:w="861" w:type="dxa"/>
            <w:shd w:val="clear" w:color="auto" w:fill="auto"/>
            <w:noWrap/>
            <w:vAlign w:val="center"/>
            <w:hideMark/>
          </w:tcPr>
          <w:p w14:paraId="7653B005"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B</w:t>
            </w:r>
          </w:p>
        </w:tc>
        <w:tc>
          <w:tcPr>
            <w:tcW w:w="614" w:type="dxa"/>
            <w:shd w:val="clear" w:color="auto" w:fill="auto"/>
            <w:noWrap/>
            <w:vAlign w:val="center"/>
            <w:hideMark/>
          </w:tcPr>
          <w:p w14:paraId="039496FF"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A</w:t>
            </w:r>
          </w:p>
        </w:tc>
        <w:tc>
          <w:tcPr>
            <w:tcW w:w="987" w:type="dxa"/>
            <w:shd w:val="clear" w:color="auto" w:fill="auto"/>
            <w:noWrap/>
            <w:vAlign w:val="center"/>
            <w:hideMark/>
          </w:tcPr>
          <w:p w14:paraId="76716CC1"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M</w:t>
            </w:r>
          </w:p>
        </w:tc>
        <w:tc>
          <w:tcPr>
            <w:tcW w:w="864" w:type="dxa"/>
            <w:shd w:val="clear" w:color="auto" w:fill="auto"/>
            <w:noWrap/>
            <w:vAlign w:val="center"/>
            <w:hideMark/>
          </w:tcPr>
          <w:p w14:paraId="78662A30" w14:textId="77777777" w:rsidR="00CF139E" w:rsidRPr="00653501" w:rsidRDefault="00CF139E" w:rsidP="00AC0B1B">
            <w:pPr>
              <w:jc w:val="center"/>
              <w:rPr>
                <w:rFonts w:ascii="Arial" w:eastAsia="Times New Roman" w:hAnsi="Arial" w:cs="Arial"/>
                <w:b/>
                <w:bCs/>
                <w:sz w:val="12"/>
                <w:szCs w:val="12"/>
                <w:lang w:eastAsia="es-CO"/>
              </w:rPr>
            </w:pPr>
            <w:r w:rsidRPr="00653501">
              <w:rPr>
                <w:rFonts w:ascii="Arial" w:eastAsia="Times New Roman" w:hAnsi="Arial" w:cs="Arial"/>
                <w:b/>
                <w:bCs/>
                <w:sz w:val="12"/>
                <w:szCs w:val="12"/>
                <w:lang w:eastAsia="es-CO"/>
              </w:rPr>
              <w:t>M</w:t>
            </w:r>
          </w:p>
        </w:tc>
      </w:tr>
      <w:tr w:rsidR="00653501" w:rsidRPr="00653501" w14:paraId="3F53FD50" w14:textId="77777777" w:rsidTr="004D1121">
        <w:trPr>
          <w:trHeight w:val="228"/>
          <w:jc w:val="center"/>
        </w:trPr>
        <w:tc>
          <w:tcPr>
            <w:tcW w:w="1226" w:type="dxa"/>
            <w:vMerge/>
            <w:vAlign w:val="center"/>
            <w:hideMark/>
          </w:tcPr>
          <w:p w14:paraId="381D58D0" w14:textId="77777777" w:rsidR="00CF139E" w:rsidRPr="00653501" w:rsidRDefault="00CF139E" w:rsidP="00AC0B1B">
            <w:pPr>
              <w:rPr>
                <w:rFonts w:ascii="Arial" w:eastAsia="Times New Roman" w:hAnsi="Arial" w:cs="Arial"/>
                <w:sz w:val="12"/>
                <w:szCs w:val="12"/>
                <w:lang w:eastAsia="es-CO"/>
              </w:rPr>
            </w:pPr>
          </w:p>
        </w:tc>
        <w:tc>
          <w:tcPr>
            <w:tcW w:w="2216" w:type="dxa"/>
            <w:shd w:val="clear" w:color="auto" w:fill="auto"/>
            <w:noWrap/>
            <w:vAlign w:val="center"/>
            <w:hideMark/>
          </w:tcPr>
          <w:p w14:paraId="58E50220" w14:textId="77777777" w:rsidR="00CF139E" w:rsidRPr="00653501" w:rsidRDefault="00CF139E" w:rsidP="00AC0B1B">
            <w:pPr>
              <w:rPr>
                <w:rFonts w:ascii="Arial" w:eastAsia="Times New Roman" w:hAnsi="Arial" w:cs="Arial"/>
                <w:sz w:val="12"/>
                <w:szCs w:val="12"/>
                <w:lang w:eastAsia="es-CO"/>
              </w:rPr>
            </w:pPr>
            <w:r w:rsidRPr="00653501">
              <w:rPr>
                <w:rFonts w:ascii="Arial" w:eastAsia="Times New Roman" w:hAnsi="Arial" w:cs="Arial"/>
                <w:sz w:val="12"/>
                <w:szCs w:val="12"/>
                <w:lang w:eastAsia="es-CO"/>
              </w:rPr>
              <w:t>PRESUPUESTAL</w:t>
            </w:r>
          </w:p>
        </w:tc>
        <w:tc>
          <w:tcPr>
            <w:tcW w:w="984" w:type="dxa"/>
            <w:shd w:val="clear" w:color="auto" w:fill="auto"/>
            <w:noWrap/>
            <w:vAlign w:val="center"/>
            <w:hideMark/>
          </w:tcPr>
          <w:p w14:paraId="648F58F1"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B</w:t>
            </w:r>
          </w:p>
        </w:tc>
        <w:tc>
          <w:tcPr>
            <w:tcW w:w="861" w:type="dxa"/>
            <w:shd w:val="clear" w:color="auto" w:fill="auto"/>
            <w:noWrap/>
            <w:vAlign w:val="center"/>
            <w:hideMark/>
          </w:tcPr>
          <w:p w14:paraId="6A541527"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B</w:t>
            </w:r>
          </w:p>
        </w:tc>
        <w:tc>
          <w:tcPr>
            <w:tcW w:w="614" w:type="dxa"/>
            <w:shd w:val="clear" w:color="auto" w:fill="auto"/>
            <w:noWrap/>
            <w:vAlign w:val="center"/>
            <w:hideMark/>
          </w:tcPr>
          <w:p w14:paraId="36BC5FD2"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A</w:t>
            </w:r>
          </w:p>
        </w:tc>
        <w:tc>
          <w:tcPr>
            <w:tcW w:w="987" w:type="dxa"/>
            <w:shd w:val="clear" w:color="auto" w:fill="auto"/>
            <w:noWrap/>
            <w:vAlign w:val="center"/>
            <w:hideMark/>
          </w:tcPr>
          <w:p w14:paraId="73B4CF48"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M</w:t>
            </w:r>
          </w:p>
        </w:tc>
        <w:tc>
          <w:tcPr>
            <w:tcW w:w="864" w:type="dxa"/>
            <w:shd w:val="clear" w:color="auto" w:fill="auto"/>
            <w:noWrap/>
            <w:vAlign w:val="center"/>
            <w:hideMark/>
          </w:tcPr>
          <w:p w14:paraId="7A80EEBF" w14:textId="77777777" w:rsidR="00CF139E" w:rsidRPr="00653501" w:rsidRDefault="00CF139E" w:rsidP="00AC0B1B">
            <w:pPr>
              <w:jc w:val="center"/>
              <w:rPr>
                <w:rFonts w:ascii="Arial" w:eastAsia="Times New Roman" w:hAnsi="Arial" w:cs="Arial"/>
                <w:b/>
                <w:bCs/>
                <w:sz w:val="12"/>
                <w:szCs w:val="12"/>
                <w:lang w:eastAsia="es-CO"/>
              </w:rPr>
            </w:pPr>
            <w:r w:rsidRPr="00653501">
              <w:rPr>
                <w:rFonts w:ascii="Arial" w:eastAsia="Times New Roman" w:hAnsi="Arial" w:cs="Arial"/>
                <w:b/>
                <w:bCs/>
                <w:sz w:val="12"/>
                <w:szCs w:val="12"/>
                <w:lang w:eastAsia="es-CO"/>
              </w:rPr>
              <w:t>M</w:t>
            </w:r>
          </w:p>
        </w:tc>
      </w:tr>
      <w:tr w:rsidR="00653501" w:rsidRPr="00653501" w14:paraId="626600B4" w14:textId="77777777" w:rsidTr="004D1121">
        <w:trPr>
          <w:trHeight w:val="228"/>
          <w:jc w:val="center"/>
        </w:trPr>
        <w:tc>
          <w:tcPr>
            <w:tcW w:w="1226" w:type="dxa"/>
            <w:vMerge/>
            <w:vAlign w:val="center"/>
            <w:hideMark/>
          </w:tcPr>
          <w:p w14:paraId="1429BD82" w14:textId="77777777" w:rsidR="00CF139E" w:rsidRPr="00653501" w:rsidRDefault="00CF139E" w:rsidP="00AC0B1B">
            <w:pPr>
              <w:rPr>
                <w:rFonts w:ascii="Arial" w:eastAsia="Times New Roman" w:hAnsi="Arial" w:cs="Arial"/>
                <w:sz w:val="12"/>
                <w:szCs w:val="12"/>
                <w:lang w:eastAsia="es-CO"/>
              </w:rPr>
            </w:pPr>
          </w:p>
        </w:tc>
        <w:tc>
          <w:tcPr>
            <w:tcW w:w="2216" w:type="dxa"/>
            <w:shd w:val="clear" w:color="auto" w:fill="auto"/>
            <w:noWrap/>
            <w:vAlign w:val="center"/>
            <w:hideMark/>
          </w:tcPr>
          <w:p w14:paraId="2057D6BB" w14:textId="77777777" w:rsidR="00CF139E" w:rsidRPr="00653501" w:rsidRDefault="00CF139E" w:rsidP="00AC0B1B">
            <w:pPr>
              <w:rPr>
                <w:rFonts w:ascii="Arial" w:eastAsia="Times New Roman" w:hAnsi="Arial" w:cs="Arial"/>
                <w:sz w:val="12"/>
                <w:szCs w:val="12"/>
                <w:lang w:eastAsia="es-CO"/>
              </w:rPr>
            </w:pPr>
            <w:r w:rsidRPr="00653501">
              <w:rPr>
                <w:rFonts w:ascii="Arial" w:eastAsia="Times New Roman" w:hAnsi="Arial" w:cs="Arial"/>
                <w:sz w:val="12"/>
                <w:szCs w:val="12"/>
                <w:lang w:eastAsia="es-CO"/>
              </w:rPr>
              <w:t>TESORERÍA</w:t>
            </w:r>
          </w:p>
        </w:tc>
        <w:tc>
          <w:tcPr>
            <w:tcW w:w="984" w:type="dxa"/>
            <w:shd w:val="clear" w:color="auto" w:fill="auto"/>
            <w:noWrap/>
            <w:vAlign w:val="center"/>
            <w:hideMark/>
          </w:tcPr>
          <w:p w14:paraId="64D587BE"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B</w:t>
            </w:r>
          </w:p>
        </w:tc>
        <w:tc>
          <w:tcPr>
            <w:tcW w:w="861" w:type="dxa"/>
            <w:shd w:val="clear" w:color="auto" w:fill="auto"/>
            <w:noWrap/>
            <w:vAlign w:val="center"/>
            <w:hideMark/>
          </w:tcPr>
          <w:p w14:paraId="6EC56C9F"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B</w:t>
            </w:r>
          </w:p>
        </w:tc>
        <w:tc>
          <w:tcPr>
            <w:tcW w:w="614" w:type="dxa"/>
            <w:shd w:val="clear" w:color="auto" w:fill="auto"/>
            <w:noWrap/>
            <w:vAlign w:val="center"/>
            <w:hideMark/>
          </w:tcPr>
          <w:p w14:paraId="26E4FF7B"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M</w:t>
            </w:r>
          </w:p>
        </w:tc>
        <w:tc>
          <w:tcPr>
            <w:tcW w:w="987" w:type="dxa"/>
            <w:shd w:val="clear" w:color="auto" w:fill="auto"/>
            <w:noWrap/>
            <w:vAlign w:val="center"/>
            <w:hideMark/>
          </w:tcPr>
          <w:p w14:paraId="3A29E4EE"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M</w:t>
            </w:r>
          </w:p>
        </w:tc>
        <w:tc>
          <w:tcPr>
            <w:tcW w:w="864" w:type="dxa"/>
            <w:shd w:val="clear" w:color="auto" w:fill="auto"/>
            <w:noWrap/>
            <w:vAlign w:val="center"/>
            <w:hideMark/>
          </w:tcPr>
          <w:p w14:paraId="744050BB" w14:textId="77777777" w:rsidR="00CF139E" w:rsidRPr="00653501" w:rsidRDefault="00CF139E" w:rsidP="00AC0B1B">
            <w:pPr>
              <w:jc w:val="center"/>
              <w:rPr>
                <w:rFonts w:ascii="Arial" w:eastAsia="Times New Roman" w:hAnsi="Arial" w:cs="Arial"/>
                <w:b/>
                <w:bCs/>
                <w:sz w:val="12"/>
                <w:szCs w:val="12"/>
                <w:lang w:eastAsia="es-CO"/>
              </w:rPr>
            </w:pPr>
            <w:r w:rsidRPr="00653501">
              <w:rPr>
                <w:rFonts w:ascii="Arial" w:eastAsia="Times New Roman" w:hAnsi="Arial" w:cs="Arial"/>
                <w:b/>
                <w:bCs/>
                <w:sz w:val="12"/>
                <w:szCs w:val="12"/>
                <w:lang w:eastAsia="es-CO"/>
              </w:rPr>
              <w:t>M</w:t>
            </w:r>
          </w:p>
        </w:tc>
      </w:tr>
      <w:tr w:rsidR="00653501" w:rsidRPr="00653501" w14:paraId="7BFF0E03" w14:textId="77777777" w:rsidTr="004D1121">
        <w:trPr>
          <w:trHeight w:val="180"/>
          <w:jc w:val="center"/>
        </w:trPr>
        <w:tc>
          <w:tcPr>
            <w:tcW w:w="1226" w:type="dxa"/>
            <w:shd w:val="clear" w:color="000000" w:fill="0070C0"/>
            <w:vAlign w:val="center"/>
            <w:hideMark/>
          </w:tcPr>
          <w:p w14:paraId="7E35F372" w14:textId="77777777" w:rsidR="00CF139E" w:rsidRPr="00653501" w:rsidRDefault="00CF139E" w:rsidP="00AC0B1B">
            <w:pPr>
              <w:rPr>
                <w:rFonts w:ascii="Arial" w:eastAsia="Times New Roman" w:hAnsi="Arial" w:cs="Arial"/>
                <w:b/>
                <w:bCs/>
                <w:sz w:val="12"/>
                <w:szCs w:val="12"/>
                <w:lang w:eastAsia="es-CO"/>
              </w:rPr>
            </w:pPr>
            <w:r w:rsidRPr="00653501">
              <w:rPr>
                <w:rFonts w:ascii="Arial" w:eastAsia="Times New Roman" w:hAnsi="Arial" w:cs="Arial"/>
                <w:b/>
                <w:bCs/>
                <w:sz w:val="12"/>
                <w:szCs w:val="12"/>
                <w:lang w:eastAsia="es-CO"/>
              </w:rPr>
              <w:t>GESTIÓN JURÍDICA</w:t>
            </w:r>
          </w:p>
        </w:tc>
        <w:tc>
          <w:tcPr>
            <w:tcW w:w="2216" w:type="dxa"/>
            <w:shd w:val="clear" w:color="auto" w:fill="auto"/>
            <w:noWrap/>
            <w:vAlign w:val="bottom"/>
            <w:hideMark/>
          </w:tcPr>
          <w:p w14:paraId="76C9587E" w14:textId="77777777" w:rsidR="00CF139E" w:rsidRPr="00653501" w:rsidRDefault="00CF139E" w:rsidP="00AC0B1B">
            <w:pPr>
              <w:rPr>
                <w:rFonts w:ascii="Arial" w:eastAsia="Times New Roman" w:hAnsi="Arial" w:cs="Arial"/>
                <w:sz w:val="12"/>
                <w:szCs w:val="12"/>
                <w:lang w:eastAsia="es-CO"/>
              </w:rPr>
            </w:pPr>
            <w:r w:rsidRPr="00653501">
              <w:rPr>
                <w:rFonts w:ascii="Arial" w:eastAsia="Times New Roman" w:hAnsi="Arial" w:cs="Arial"/>
                <w:sz w:val="12"/>
                <w:szCs w:val="12"/>
                <w:lang w:eastAsia="es-CO"/>
              </w:rPr>
              <w:t> </w:t>
            </w:r>
          </w:p>
        </w:tc>
        <w:tc>
          <w:tcPr>
            <w:tcW w:w="984" w:type="dxa"/>
            <w:shd w:val="clear" w:color="auto" w:fill="auto"/>
            <w:noWrap/>
            <w:vAlign w:val="center"/>
            <w:hideMark/>
          </w:tcPr>
          <w:p w14:paraId="2554D22F"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 </w:t>
            </w:r>
          </w:p>
        </w:tc>
        <w:tc>
          <w:tcPr>
            <w:tcW w:w="861" w:type="dxa"/>
            <w:shd w:val="clear" w:color="auto" w:fill="auto"/>
            <w:noWrap/>
            <w:vAlign w:val="center"/>
            <w:hideMark/>
          </w:tcPr>
          <w:p w14:paraId="42102B04"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 </w:t>
            </w:r>
          </w:p>
        </w:tc>
        <w:tc>
          <w:tcPr>
            <w:tcW w:w="614" w:type="dxa"/>
            <w:shd w:val="clear" w:color="auto" w:fill="auto"/>
            <w:noWrap/>
            <w:vAlign w:val="center"/>
            <w:hideMark/>
          </w:tcPr>
          <w:p w14:paraId="014F1F69"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 </w:t>
            </w:r>
          </w:p>
        </w:tc>
        <w:tc>
          <w:tcPr>
            <w:tcW w:w="987" w:type="dxa"/>
            <w:shd w:val="clear" w:color="auto" w:fill="auto"/>
            <w:noWrap/>
            <w:vAlign w:val="center"/>
            <w:hideMark/>
          </w:tcPr>
          <w:p w14:paraId="5374A249"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 </w:t>
            </w:r>
          </w:p>
        </w:tc>
        <w:tc>
          <w:tcPr>
            <w:tcW w:w="864" w:type="dxa"/>
            <w:shd w:val="clear" w:color="auto" w:fill="auto"/>
            <w:noWrap/>
            <w:vAlign w:val="center"/>
            <w:hideMark/>
          </w:tcPr>
          <w:p w14:paraId="3C82ABA1" w14:textId="77777777" w:rsidR="00CF139E" w:rsidRPr="00653501" w:rsidRDefault="00CF139E" w:rsidP="00AC0B1B">
            <w:pPr>
              <w:jc w:val="center"/>
              <w:rPr>
                <w:rFonts w:ascii="Arial" w:eastAsia="Times New Roman" w:hAnsi="Arial" w:cs="Arial"/>
                <w:b/>
                <w:bCs/>
                <w:sz w:val="12"/>
                <w:szCs w:val="12"/>
                <w:lang w:eastAsia="es-CO"/>
              </w:rPr>
            </w:pPr>
            <w:r w:rsidRPr="00653501">
              <w:rPr>
                <w:rFonts w:ascii="Arial" w:eastAsia="Times New Roman" w:hAnsi="Arial" w:cs="Arial"/>
                <w:b/>
                <w:bCs/>
                <w:sz w:val="12"/>
                <w:szCs w:val="12"/>
                <w:lang w:eastAsia="es-CO"/>
              </w:rPr>
              <w:t> </w:t>
            </w:r>
          </w:p>
        </w:tc>
      </w:tr>
      <w:tr w:rsidR="00653501" w:rsidRPr="00653501" w14:paraId="64BFF49F" w14:textId="77777777" w:rsidTr="004D1121">
        <w:trPr>
          <w:trHeight w:val="228"/>
          <w:jc w:val="center"/>
        </w:trPr>
        <w:tc>
          <w:tcPr>
            <w:tcW w:w="1226" w:type="dxa"/>
            <w:vMerge w:val="restart"/>
            <w:shd w:val="clear" w:color="auto" w:fill="auto"/>
            <w:noWrap/>
            <w:vAlign w:val="bottom"/>
            <w:hideMark/>
          </w:tcPr>
          <w:p w14:paraId="02C970B8"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 </w:t>
            </w:r>
          </w:p>
        </w:tc>
        <w:tc>
          <w:tcPr>
            <w:tcW w:w="2216" w:type="dxa"/>
            <w:shd w:val="clear" w:color="auto" w:fill="auto"/>
            <w:noWrap/>
            <w:vAlign w:val="center"/>
            <w:hideMark/>
          </w:tcPr>
          <w:p w14:paraId="04F5FE6A" w14:textId="77777777" w:rsidR="00CF139E" w:rsidRPr="00653501" w:rsidRDefault="00CF139E" w:rsidP="00AC0B1B">
            <w:pPr>
              <w:rPr>
                <w:rFonts w:ascii="Arial" w:eastAsia="Times New Roman" w:hAnsi="Arial" w:cs="Arial"/>
                <w:sz w:val="12"/>
                <w:szCs w:val="12"/>
                <w:lang w:eastAsia="es-CO"/>
              </w:rPr>
            </w:pPr>
            <w:r w:rsidRPr="00653501">
              <w:rPr>
                <w:rFonts w:ascii="Arial" w:eastAsia="Times New Roman" w:hAnsi="Arial" w:cs="Arial"/>
                <w:sz w:val="12"/>
                <w:szCs w:val="12"/>
                <w:lang w:eastAsia="es-CO"/>
              </w:rPr>
              <w:t>COBRO COACTIVO</w:t>
            </w:r>
          </w:p>
        </w:tc>
        <w:tc>
          <w:tcPr>
            <w:tcW w:w="984" w:type="dxa"/>
            <w:shd w:val="clear" w:color="auto" w:fill="auto"/>
            <w:noWrap/>
            <w:vAlign w:val="center"/>
            <w:hideMark/>
          </w:tcPr>
          <w:p w14:paraId="6C2DEB7E"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B</w:t>
            </w:r>
          </w:p>
        </w:tc>
        <w:tc>
          <w:tcPr>
            <w:tcW w:w="861" w:type="dxa"/>
            <w:shd w:val="clear" w:color="auto" w:fill="auto"/>
            <w:noWrap/>
            <w:vAlign w:val="center"/>
            <w:hideMark/>
          </w:tcPr>
          <w:p w14:paraId="38B04071"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B</w:t>
            </w:r>
          </w:p>
        </w:tc>
        <w:tc>
          <w:tcPr>
            <w:tcW w:w="614" w:type="dxa"/>
            <w:shd w:val="clear" w:color="auto" w:fill="auto"/>
            <w:noWrap/>
            <w:vAlign w:val="center"/>
            <w:hideMark/>
          </w:tcPr>
          <w:p w14:paraId="5CA50D89"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M</w:t>
            </w:r>
          </w:p>
        </w:tc>
        <w:tc>
          <w:tcPr>
            <w:tcW w:w="987" w:type="dxa"/>
            <w:shd w:val="clear" w:color="auto" w:fill="auto"/>
            <w:noWrap/>
            <w:vAlign w:val="center"/>
            <w:hideMark/>
          </w:tcPr>
          <w:p w14:paraId="43051C7B"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M</w:t>
            </w:r>
          </w:p>
        </w:tc>
        <w:tc>
          <w:tcPr>
            <w:tcW w:w="864" w:type="dxa"/>
            <w:shd w:val="clear" w:color="auto" w:fill="auto"/>
            <w:noWrap/>
            <w:vAlign w:val="center"/>
            <w:hideMark/>
          </w:tcPr>
          <w:p w14:paraId="3622811D" w14:textId="77777777" w:rsidR="00CF139E" w:rsidRPr="00653501" w:rsidRDefault="00CF139E" w:rsidP="00AC0B1B">
            <w:pPr>
              <w:jc w:val="center"/>
              <w:rPr>
                <w:rFonts w:ascii="Arial" w:eastAsia="Times New Roman" w:hAnsi="Arial" w:cs="Arial"/>
                <w:b/>
                <w:bCs/>
                <w:sz w:val="12"/>
                <w:szCs w:val="12"/>
                <w:lang w:eastAsia="es-CO"/>
              </w:rPr>
            </w:pPr>
            <w:r w:rsidRPr="00653501">
              <w:rPr>
                <w:rFonts w:ascii="Arial" w:eastAsia="Times New Roman" w:hAnsi="Arial" w:cs="Arial"/>
                <w:b/>
                <w:bCs/>
                <w:sz w:val="12"/>
                <w:szCs w:val="12"/>
                <w:lang w:eastAsia="es-CO"/>
              </w:rPr>
              <w:t>M</w:t>
            </w:r>
          </w:p>
        </w:tc>
      </w:tr>
      <w:tr w:rsidR="00653501" w:rsidRPr="00653501" w14:paraId="5D399A61" w14:textId="77777777" w:rsidTr="004D1121">
        <w:trPr>
          <w:trHeight w:val="228"/>
          <w:jc w:val="center"/>
        </w:trPr>
        <w:tc>
          <w:tcPr>
            <w:tcW w:w="1226" w:type="dxa"/>
            <w:vMerge/>
            <w:vAlign w:val="center"/>
            <w:hideMark/>
          </w:tcPr>
          <w:p w14:paraId="331875B8" w14:textId="77777777" w:rsidR="00CF139E" w:rsidRPr="00653501" w:rsidRDefault="00CF139E" w:rsidP="00AC0B1B">
            <w:pPr>
              <w:rPr>
                <w:rFonts w:ascii="Arial" w:eastAsia="Times New Roman" w:hAnsi="Arial" w:cs="Arial"/>
                <w:sz w:val="12"/>
                <w:szCs w:val="12"/>
                <w:lang w:eastAsia="es-CO"/>
              </w:rPr>
            </w:pPr>
          </w:p>
        </w:tc>
        <w:tc>
          <w:tcPr>
            <w:tcW w:w="2216" w:type="dxa"/>
            <w:shd w:val="clear" w:color="auto" w:fill="auto"/>
            <w:noWrap/>
            <w:vAlign w:val="center"/>
            <w:hideMark/>
          </w:tcPr>
          <w:p w14:paraId="4C68D448" w14:textId="77777777" w:rsidR="00CF139E" w:rsidRPr="00653501" w:rsidRDefault="00CF139E" w:rsidP="00AC0B1B">
            <w:pPr>
              <w:rPr>
                <w:rFonts w:ascii="Arial" w:eastAsia="Times New Roman" w:hAnsi="Arial" w:cs="Arial"/>
                <w:sz w:val="12"/>
                <w:szCs w:val="12"/>
                <w:lang w:eastAsia="es-CO"/>
              </w:rPr>
            </w:pPr>
            <w:r w:rsidRPr="00653501">
              <w:rPr>
                <w:rFonts w:ascii="Arial" w:eastAsia="Times New Roman" w:hAnsi="Arial" w:cs="Arial"/>
                <w:sz w:val="12"/>
                <w:szCs w:val="12"/>
                <w:lang w:eastAsia="es-CO"/>
              </w:rPr>
              <w:t>GESTIÓN JUDICIAL</w:t>
            </w:r>
          </w:p>
        </w:tc>
        <w:tc>
          <w:tcPr>
            <w:tcW w:w="984" w:type="dxa"/>
            <w:shd w:val="clear" w:color="auto" w:fill="auto"/>
            <w:noWrap/>
            <w:vAlign w:val="center"/>
            <w:hideMark/>
          </w:tcPr>
          <w:p w14:paraId="6CA4B016"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B</w:t>
            </w:r>
          </w:p>
        </w:tc>
        <w:tc>
          <w:tcPr>
            <w:tcW w:w="861" w:type="dxa"/>
            <w:shd w:val="clear" w:color="auto" w:fill="auto"/>
            <w:noWrap/>
            <w:vAlign w:val="center"/>
            <w:hideMark/>
          </w:tcPr>
          <w:p w14:paraId="05042558"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B</w:t>
            </w:r>
          </w:p>
        </w:tc>
        <w:tc>
          <w:tcPr>
            <w:tcW w:w="614" w:type="dxa"/>
            <w:shd w:val="clear" w:color="auto" w:fill="auto"/>
            <w:noWrap/>
            <w:vAlign w:val="center"/>
            <w:hideMark/>
          </w:tcPr>
          <w:p w14:paraId="0B19636F"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A</w:t>
            </w:r>
          </w:p>
        </w:tc>
        <w:tc>
          <w:tcPr>
            <w:tcW w:w="987" w:type="dxa"/>
            <w:shd w:val="clear" w:color="auto" w:fill="auto"/>
            <w:noWrap/>
            <w:vAlign w:val="center"/>
            <w:hideMark/>
          </w:tcPr>
          <w:p w14:paraId="68085138"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M</w:t>
            </w:r>
          </w:p>
        </w:tc>
        <w:tc>
          <w:tcPr>
            <w:tcW w:w="864" w:type="dxa"/>
            <w:shd w:val="clear" w:color="auto" w:fill="auto"/>
            <w:noWrap/>
            <w:vAlign w:val="center"/>
            <w:hideMark/>
          </w:tcPr>
          <w:p w14:paraId="2220BE84" w14:textId="77777777" w:rsidR="00CF139E" w:rsidRPr="00653501" w:rsidRDefault="00CF139E" w:rsidP="00AC0B1B">
            <w:pPr>
              <w:jc w:val="center"/>
              <w:rPr>
                <w:rFonts w:ascii="Arial" w:eastAsia="Times New Roman" w:hAnsi="Arial" w:cs="Arial"/>
                <w:b/>
                <w:bCs/>
                <w:sz w:val="12"/>
                <w:szCs w:val="12"/>
                <w:lang w:eastAsia="es-CO"/>
              </w:rPr>
            </w:pPr>
            <w:r w:rsidRPr="00653501">
              <w:rPr>
                <w:rFonts w:ascii="Arial" w:eastAsia="Times New Roman" w:hAnsi="Arial" w:cs="Arial"/>
                <w:b/>
                <w:bCs/>
                <w:sz w:val="12"/>
                <w:szCs w:val="12"/>
                <w:lang w:eastAsia="es-CO"/>
              </w:rPr>
              <w:t>M</w:t>
            </w:r>
          </w:p>
        </w:tc>
      </w:tr>
      <w:tr w:rsidR="00653501" w:rsidRPr="00653501" w14:paraId="1684A51A" w14:textId="77777777" w:rsidTr="004D1121">
        <w:trPr>
          <w:trHeight w:val="228"/>
          <w:jc w:val="center"/>
        </w:trPr>
        <w:tc>
          <w:tcPr>
            <w:tcW w:w="1226" w:type="dxa"/>
            <w:vMerge/>
            <w:vAlign w:val="center"/>
            <w:hideMark/>
          </w:tcPr>
          <w:p w14:paraId="05E45F92" w14:textId="77777777" w:rsidR="00CF139E" w:rsidRPr="00653501" w:rsidRDefault="00CF139E" w:rsidP="00AC0B1B">
            <w:pPr>
              <w:rPr>
                <w:rFonts w:ascii="Arial" w:eastAsia="Times New Roman" w:hAnsi="Arial" w:cs="Arial"/>
                <w:sz w:val="12"/>
                <w:szCs w:val="12"/>
                <w:lang w:eastAsia="es-CO"/>
              </w:rPr>
            </w:pPr>
          </w:p>
        </w:tc>
        <w:tc>
          <w:tcPr>
            <w:tcW w:w="2216" w:type="dxa"/>
            <w:shd w:val="clear" w:color="auto" w:fill="auto"/>
            <w:noWrap/>
            <w:vAlign w:val="center"/>
            <w:hideMark/>
          </w:tcPr>
          <w:p w14:paraId="25331FD5" w14:textId="77777777" w:rsidR="00CF139E" w:rsidRPr="00653501" w:rsidRDefault="00CF139E" w:rsidP="00AC0B1B">
            <w:pPr>
              <w:rPr>
                <w:rFonts w:ascii="Arial" w:eastAsia="Times New Roman" w:hAnsi="Arial" w:cs="Arial"/>
                <w:sz w:val="12"/>
                <w:szCs w:val="12"/>
                <w:lang w:eastAsia="es-CO"/>
              </w:rPr>
            </w:pPr>
            <w:r w:rsidRPr="00653501">
              <w:rPr>
                <w:rFonts w:ascii="Arial" w:eastAsia="Times New Roman" w:hAnsi="Arial" w:cs="Arial"/>
                <w:sz w:val="12"/>
                <w:szCs w:val="12"/>
                <w:lang w:eastAsia="es-CO"/>
              </w:rPr>
              <w:t>NOTIFICACIONES</w:t>
            </w:r>
          </w:p>
        </w:tc>
        <w:tc>
          <w:tcPr>
            <w:tcW w:w="984" w:type="dxa"/>
            <w:shd w:val="clear" w:color="auto" w:fill="auto"/>
            <w:noWrap/>
            <w:vAlign w:val="center"/>
            <w:hideMark/>
          </w:tcPr>
          <w:p w14:paraId="35590645"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B</w:t>
            </w:r>
          </w:p>
        </w:tc>
        <w:tc>
          <w:tcPr>
            <w:tcW w:w="861" w:type="dxa"/>
            <w:shd w:val="clear" w:color="auto" w:fill="auto"/>
            <w:noWrap/>
            <w:vAlign w:val="center"/>
            <w:hideMark/>
          </w:tcPr>
          <w:p w14:paraId="33526161"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B</w:t>
            </w:r>
          </w:p>
        </w:tc>
        <w:tc>
          <w:tcPr>
            <w:tcW w:w="614" w:type="dxa"/>
            <w:shd w:val="clear" w:color="auto" w:fill="auto"/>
            <w:noWrap/>
            <w:vAlign w:val="center"/>
            <w:hideMark/>
          </w:tcPr>
          <w:p w14:paraId="7A6E97AF"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M</w:t>
            </w:r>
          </w:p>
        </w:tc>
        <w:tc>
          <w:tcPr>
            <w:tcW w:w="987" w:type="dxa"/>
            <w:shd w:val="clear" w:color="auto" w:fill="auto"/>
            <w:noWrap/>
            <w:vAlign w:val="center"/>
            <w:hideMark/>
          </w:tcPr>
          <w:p w14:paraId="7FBDFF6B"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M</w:t>
            </w:r>
          </w:p>
        </w:tc>
        <w:tc>
          <w:tcPr>
            <w:tcW w:w="864" w:type="dxa"/>
            <w:shd w:val="clear" w:color="auto" w:fill="auto"/>
            <w:noWrap/>
            <w:vAlign w:val="center"/>
            <w:hideMark/>
          </w:tcPr>
          <w:p w14:paraId="36FCACF9" w14:textId="77777777" w:rsidR="00CF139E" w:rsidRPr="00653501" w:rsidRDefault="00CF139E" w:rsidP="00AC0B1B">
            <w:pPr>
              <w:jc w:val="center"/>
              <w:rPr>
                <w:rFonts w:ascii="Arial" w:eastAsia="Times New Roman" w:hAnsi="Arial" w:cs="Arial"/>
                <w:b/>
                <w:bCs/>
                <w:sz w:val="12"/>
                <w:szCs w:val="12"/>
                <w:lang w:eastAsia="es-CO"/>
              </w:rPr>
            </w:pPr>
            <w:r w:rsidRPr="00653501">
              <w:rPr>
                <w:rFonts w:ascii="Arial" w:eastAsia="Times New Roman" w:hAnsi="Arial" w:cs="Arial"/>
                <w:b/>
                <w:bCs/>
                <w:sz w:val="12"/>
                <w:szCs w:val="12"/>
                <w:lang w:eastAsia="es-CO"/>
              </w:rPr>
              <w:t>M</w:t>
            </w:r>
          </w:p>
        </w:tc>
      </w:tr>
      <w:tr w:rsidR="00653501" w:rsidRPr="00653501" w14:paraId="4ACB6070" w14:textId="77777777" w:rsidTr="004D1121">
        <w:trPr>
          <w:trHeight w:val="246"/>
          <w:jc w:val="center"/>
        </w:trPr>
        <w:tc>
          <w:tcPr>
            <w:tcW w:w="1226" w:type="dxa"/>
            <w:shd w:val="clear" w:color="000000" w:fill="0070C0"/>
            <w:vAlign w:val="center"/>
            <w:hideMark/>
          </w:tcPr>
          <w:p w14:paraId="79BE8559" w14:textId="77777777" w:rsidR="00CF139E" w:rsidRPr="00653501" w:rsidRDefault="00CF139E" w:rsidP="00AC0B1B">
            <w:pPr>
              <w:rPr>
                <w:rFonts w:ascii="Arial" w:eastAsia="Times New Roman" w:hAnsi="Arial" w:cs="Arial"/>
                <w:b/>
                <w:bCs/>
                <w:sz w:val="12"/>
                <w:szCs w:val="12"/>
                <w:lang w:eastAsia="es-CO"/>
              </w:rPr>
            </w:pPr>
            <w:r w:rsidRPr="00653501">
              <w:rPr>
                <w:rFonts w:ascii="Arial" w:eastAsia="Times New Roman" w:hAnsi="Arial" w:cs="Arial"/>
                <w:b/>
                <w:bCs/>
                <w:sz w:val="12"/>
                <w:szCs w:val="12"/>
                <w:lang w:eastAsia="es-CO"/>
              </w:rPr>
              <w:t>GESTIÓN DE SERVICIOS DE TI</w:t>
            </w:r>
          </w:p>
        </w:tc>
        <w:tc>
          <w:tcPr>
            <w:tcW w:w="2216" w:type="dxa"/>
            <w:shd w:val="clear" w:color="auto" w:fill="auto"/>
            <w:noWrap/>
            <w:vAlign w:val="bottom"/>
            <w:hideMark/>
          </w:tcPr>
          <w:p w14:paraId="1D0E9C4C" w14:textId="77777777" w:rsidR="00CF139E" w:rsidRPr="00653501" w:rsidRDefault="00CF139E" w:rsidP="00AC0B1B">
            <w:pPr>
              <w:rPr>
                <w:rFonts w:ascii="Arial" w:eastAsia="Times New Roman" w:hAnsi="Arial" w:cs="Arial"/>
                <w:sz w:val="12"/>
                <w:szCs w:val="12"/>
                <w:lang w:eastAsia="es-CO"/>
              </w:rPr>
            </w:pPr>
            <w:r w:rsidRPr="00653501">
              <w:rPr>
                <w:rFonts w:ascii="Arial" w:eastAsia="Times New Roman" w:hAnsi="Arial" w:cs="Arial"/>
                <w:sz w:val="12"/>
                <w:szCs w:val="12"/>
                <w:lang w:eastAsia="es-CO"/>
              </w:rPr>
              <w:t> </w:t>
            </w:r>
          </w:p>
        </w:tc>
        <w:tc>
          <w:tcPr>
            <w:tcW w:w="984" w:type="dxa"/>
            <w:shd w:val="clear" w:color="auto" w:fill="auto"/>
            <w:noWrap/>
            <w:vAlign w:val="center"/>
            <w:hideMark/>
          </w:tcPr>
          <w:p w14:paraId="548ED7EA"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 </w:t>
            </w:r>
          </w:p>
        </w:tc>
        <w:tc>
          <w:tcPr>
            <w:tcW w:w="861" w:type="dxa"/>
            <w:shd w:val="clear" w:color="auto" w:fill="auto"/>
            <w:noWrap/>
            <w:vAlign w:val="center"/>
            <w:hideMark/>
          </w:tcPr>
          <w:p w14:paraId="06FE10B7"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 </w:t>
            </w:r>
          </w:p>
        </w:tc>
        <w:tc>
          <w:tcPr>
            <w:tcW w:w="614" w:type="dxa"/>
            <w:shd w:val="clear" w:color="auto" w:fill="auto"/>
            <w:noWrap/>
            <w:vAlign w:val="center"/>
            <w:hideMark/>
          </w:tcPr>
          <w:p w14:paraId="5BD3F4C0"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 </w:t>
            </w:r>
          </w:p>
        </w:tc>
        <w:tc>
          <w:tcPr>
            <w:tcW w:w="987" w:type="dxa"/>
            <w:shd w:val="clear" w:color="auto" w:fill="auto"/>
            <w:noWrap/>
            <w:vAlign w:val="center"/>
            <w:hideMark/>
          </w:tcPr>
          <w:p w14:paraId="6D615365"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 </w:t>
            </w:r>
          </w:p>
        </w:tc>
        <w:tc>
          <w:tcPr>
            <w:tcW w:w="864" w:type="dxa"/>
            <w:shd w:val="clear" w:color="auto" w:fill="auto"/>
            <w:noWrap/>
            <w:vAlign w:val="center"/>
            <w:hideMark/>
          </w:tcPr>
          <w:p w14:paraId="49C94E3D" w14:textId="77777777" w:rsidR="00CF139E" w:rsidRPr="00653501" w:rsidRDefault="00CF139E" w:rsidP="00AC0B1B">
            <w:pPr>
              <w:jc w:val="center"/>
              <w:rPr>
                <w:rFonts w:ascii="Arial" w:eastAsia="Times New Roman" w:hAnsi="Arial" w:cs="Arial"/>
                <w:b/>
                <w:bCs/>
                <w:sz w:val="12"/>
                <w:szCs w:val="12"/>
                <w:lang w:eastAsia="es-CO"/>
              </w:rPr>
            </w:pPr>
            <w:r w:rsidRPr="00653501">
              <w:rPr>
                <w:rFonts w:ascii="Arial" w:eastAsia="Times New Roman" w:hAnsi="Arial" w:cs="Arial"/>
                <w:b/>
                <w:bCs/>
                <w:sz w:val="12"/>
                <w:szCs w:val="12"/>
                <w:lang w:eastAsia="es-CO"/>
              </w:rPr>
              <w:t> </w:t>
            </w:r>
          </w:p>
        </w:tc>
      </w:tr>
      <w:tr w:rsidR="00653501" w:rsidRPr="00653501" w14:paraId="4F6DDDC5" w14:textId="77777777" w:rsidTr="004D1121">
        <w:trPr>
          <w:trHeight w:val="207"/>
          <w:jc w:val="center"/>
        </w:trPr>
        <w:tc>
          <w:tcPr>
            <w:tcW w:w="1226" w:type="dxa"/>
            <w:vMerge w:val="restart"/>
            <w:shd w:val="clear" w:color="auto" w:fill="auto"/>
            <w:noWrap/>
            <w:vAlign w:val="bottom"/>
            <w:hideMark/>
          </w:tcPr>
          <w:p w14:paraId="773F8033"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 </w:t>
            </w:r>
          </w:p>
        </w:tc>
        <w:tc>
          <w:tcPr>
            <w:tcW w:w="2216" w:type="dxa"/>
            <w:shd w:val="clear" w:color="auto" w:fill="auto"/>
            <w:vAlign w:val="center"/>
            <w:hideMark/>
          </w:tcPr>
          <w:p w14:paraId="5A262AB9" w14:textId="77777777" w:rsidR="00CF139E" w:rsidRPr="00653501" w:rsidRDefault="00CF139E" w:rsidP="00AC0B1B">
            <w:pPr>
              <w:rPr>
                <w:rFonts w:ascii="Arial" w:eastAsia="Times New Roman" w:hAnsi="Arial" w:cs="Arial"/>
                <w:sz w:val="12"/>
                <w:szCs w:val="12"/>
                <w:lang w:eastAsia="es-CO"/>
              </w:rPr>
            </w:pPr>
            <w:r w:rsidRPr="00653501">
              <w:rPr>
                <w:rFonts w:ascii="Arial" w:eastAsia="Times New Roman" w:hAnsi="Arial" w:cs="Arial"/>
                <w:sz w:val="12"/>
                <w:szCs w:val="12"/>
                <w:lang w:eastAsia="es-CO"/>
              </w:rPr>
              <w:t>GESTIÓN DE SERVICIOS TECNOLÓGICOS</w:t>
            </w:r>
          </w:p>
        </w:tc>
        <w:tc>
          <w:tcPr>
            <w:tcW w:w="984" w:type="dxa"/>
            <w:shd w:val="clear" w:color="auto" w:fill="auto"/>
            <w:noWrap/>
            <w:vAlign w:val="center"/>
            <w:hideMark/>
          </w:tcPr>
          <w:p w14:paraId="0541E157"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B</w:t>
            </w:r>
          </w:p>
        </w:tc>
        <w:tc>
          <w:tcPr>
            <w:tcW w:w="861" w:type="dxa"/>
            <w:shd w:val="clear" w:color="auto" w:fill="auto"/>
            <w:noWrap/>
            <w:vAlign w:val="center"/>
            <w:hideMark/>
          </w:tcPr>
          <w:p w14:paraId="4B6E69D2"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B</w:t>
            </w:r>
          </w:p>
        </w:tc>
        <w:tc>
          <w:tcPr>
            <w:tcW w:w="614" w:type="dxa"/>
            <w:shd w:val="clear" w:color="auto" w:fill="auto"/>
            <w:noWrap/>
            <w:vAlign w:val="center"/>
            <w:hideMark/>
          </w:tcPr>
          <w:p w14:paraId="65DE855D"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M</w:t>
            </w:r>
          </w:p>
        </w:tc>
        <w:tc>
          <w:tcPr>
            <w:tcW w:w="987" w:type="dxa"/>
            <w:shd w:val="clear" w:color="auto" w:fill="auto"/>
            <w:noWrap/>
            <w:vAlign w:val="center"/>
            <w:hideMark/>
          </w:tcPr>
          <w:p w14:paraId="24AF2617"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M</w:t>
            </w:r>
          </w:p>
        </w:tc>
        <w:tc>
          <w:tcPr>
            <w:tcW w:w="864" w:type="dxa"/>
            <w:shd w:val="clear" w:color="auto" w:fill="auto"/>
            <w:noWrap/>
            <w:vAlign w:val="center"/>
            <w:hideMark/>
          </w:tcPr>
          <w:p w14:paraId="6E550A02" w14:textId="77777777" w:rsidR="00CF139E" w:rsidRPr="00653501" w:rsidRDefault="00CF139E" w:rsidP="00AC0B1B">
            <w:pPr>
              <w:jc w:val="center"/>
              <w:rPr>
                <w:rFonts w:ascii="Arial" w:eastAsia="Times New Roman" w:hAnsi="Arial" w:cs="Arial"/>
                <w:b/>
                <w:bCs/>
                <w:sz w:val="12"/>
                <w:szCs w:val="12"/>
                <w:lang w:eastAsia="es-CO"/>
              </w:rPr>
            </w:pPr>
            <w:r w:rsidRPr="00653501">
              <w:rPr>
                <w:rFonts w:ascii="Arial" w:eastAsia="Times New Roman" w:hAnsi="Arial" w:cs="Arial"/>
                <w:b/>
                <w:bCs/>
                <w:sz w:val="12"/>
                <w:szCs w:val="12"/>
                <w:lang w:eastAsia="es-CO"/>
              </w:rPr>
              <w:t>M</w:t>
            </w:r>
          </w:p>
        </w:tc>
      </w:tr>
      <w:tr w:rsidR="00653501" w:rsidRPr="00653501" w14:paraId="3FD10C24" w14:textId="77777777" w:rsidTr="004D1121">
        <w:trPr>
          <w:trHeight w:val="210"/>
          <w:jc w:val="center"/>
        </w:trPr>
        <w:tc>
          <w:tcPr>
            <w:tcW w:w="1226" w:type="dxa"/>
            <w:vMerge/>
            <w:vAlign w:val="center"/>
            <w:hideMark/>
          </w:tcPr>
          <w:p w14:paraId="44E1AFE6" w14:textId="77777777" w:rsidR="00CF139E" w:rsidRPr="00653501" w:rsidRDefault="00CF139E" w:rsidP="00AC0B1B">
            <w:pPr>
              <w:rPr>
                <w:rFonts w:ascii="Arial" w:eastAsia="Times New Roman" w:hAnsi="Arial" w:cs="Arial"/>
                <w:sz w:val="12"/>
                <w:szCs w:val="12"/>
                <w:lang w:eastAsia="es-CO"/>
              </w:rPr>
            </w:pPr>
          </w:p>
        </w:tc>
        <w:tc>
          <w:tcPr>
            <w:tcW w:w="2216" w:type="dxa"/>
            <w:shd w:val="clear" w:color="auto" w:fill="auto"/>
            <w:vAlign w:val="center"/>
            <w:hideMark/>
          </w:tcPr>
          <w:p w14:paraId="2125E286" w14:textId="77777777" w:rsidR="00CF139E" w:rsidRPr="00653501" w:rsidRDefault="00CF139E" w:rsidP="00AC0B1B">
            <w:pPr>
              <w:rPr>
                <w:rFonts w:ascii="Arial" w:eastAsia="Times New Roman" w:hAnsi="Arial" w:cs="Arial"/>
                <w:sz w:val="12"/>
                <w:szCs w:val="12"/>
                <w:lang w:eastAsia="es-CO"/>
              </w:rPr>
            </w:pPr>
            <w:r w:rsidRPr="00653501">
              <w:rPr>
                <w:rFonts w:ascii="Arial" w:eastAsia="Times New Roman" w:hAnsi="Arial" w:cs="Arial"/>
                <w:sz w:val="12"/>
                <w:szCs w:val="12"/>
                <w:lang w:eastAsia="es-CO"/>
              </w:rPr>
              <w:t xml:space="preserve">GESTIÓN DE SISTEMAS DE INFORMACIÓN </w:t>
            </w:r>
          </w:p>
        </w:tc>
        <w:tc>
          <w:tcPr>
            <w:tcW w:w="984" w:type="dxa"/>
            <w:shd w:val="clear" w:color="auto" w:fill="auto"/>
            <w:noWrap/>
            <w:vAlign w:val="center"/>
            <w:hideMark/>
          </w:tcPr>
          <w:p w14:paraId="456FEB99"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M</w:t>
            </w:r>
          </w:p>
        </w:tc>
        <w:tc>
          <w:tcPr>
            <w:tcW w:w="861" w:type="dxa"/>
            <w:shd w:val="clear" w:color="auto" w:fill="auto"/>
            <w:noWrap/>
            <w:vAlign w:val="center"/>
            <w:hideMark/>
          </w:tcPr>
          <w:p w14:paraId="71AE19E8"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B</w:t>
            </w:r>
          </w:p>
        </w:tc>
        <w:tc>
          <w:tcPr>
            <w:tcW w:w="614" w:type="dxa"/>
            <w:shd w:val="clear" w:color="auto" w:fill="auto"/>
            <w:noWrap/>
            <w:vAlign w:val="center"/>
            <w:hideMark/>
          </w:tcPr>
          <w:p w14:paraId="3F24C481"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A</w:t>
            </w:r>
          </w:p>
        </w:tc>
        <w:tc>
          <w:tcPr>
            <w:tcW w:w="987" w:type="dxa"/>
            <w:shd w:val="clear" w:color="auto" w:fill="auto"/>
            <w:noWrap/>
            <w:vAlign w:val="center"/>
            <w:hideMark/>
          </w:tcPr>
          <w:p w14:paraId="00936002"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M</w:t>
            </w:r>
          </w:p>
        </w:tc>
        <w:tc>
          <w:tcPr>
            <w:tcW w:w="864" w:type="dxa"/>
            <w:shd w:val="clear" w:color="auto" w:fill="auto"/>
            <w:noWrap/>
            <w:vAlign w:val="center"/>
            <w:hideMark/>
          </w:tcPr>
          <w:p w14:paraId="30D6E9B8" w14:textId="77777777" w:rsidR="00CF139E" w:rsidRPr="00653501" w:rsidRDefault="00CF139E" w:rsidP="00AC0B1B">
            <w:pPr>
              <w:jc w:val="center"/>
              <w:rPr>
                <w:rFonts w:ascii="Arial" w:eastAsia="Times New Roman" w:hAnsi="Arial" w:cs="Arial"/>
                <w:b/>
                <w:bCs/>
                <w:sz w:val="12"/>
                <w:szCs w:val="12"/>
                <w:lang w:eastAsia="es-CO"/>
              </w:rPr>
            </w:pPr>
            <w:r w:rsidRPr="00653501">
              <w:rPr>
                <w:rFonts w:ascii="Arial" w:eastAsia="Times New Roman" w:hAnsi="Arial" w:cs="Arial"/>
                <w:b/>
                <w:bCs/>
                <w:sz w:val="12"/>
                <w:szCs w:val="12"/>
                <w:lang w:eastAsia="es-CO"/>
              </w:rPr>
              <w:t>M</w:t>
            </w:r>
          </w:p>
        </w:tc>
      </w:tr>
      <w:tr w:rsidR="00653501" w:rsidRPr="00653501" w14:paraId="47CAEE10" w14:textId="77777777" w:rsidTr="004D1121">
        <w:trPr>
          <w:trHeight w:val="213"/>
          <w:jc w:val="center"/>
        </w:trPr>
        <w:tc>
          <w:tcPr>
            <w:tcW w:w="1226" w:type="dxa"/>
            <w:vMerge/>
            <w:vAlign w:val="center"/>
            <w:hideMark/>
          </w:tcPr>
          <w:p w14:paraId="51CB8D51" w14:textId="77777777" w:rsidR="00CF139E" w:rsidRPr="00653501" w:rsidRDefault="00CF139E" w:rsidP="00AC0B1B">
            <w:pPr>
              <w:rPr>
                <w:rFonts w:ascii="Arial" w:eastAsia="Times New Roman" w:hAnsi="Arial" w:cs="Arial"/>
                <w:sz w:val="12"/>
                <w:szCs w:val="12"/>
                <w:lang w:eastAsia="es-CO"/>
              </w:rPr>
            </w:pPr>
          </w:p>
        </w:tc>
        <w:tc>
          <w:tcPr>
            <w:tcW w:w="2216" w:type="dxa"/>
            <w:shd w:val="clear" w:color="auto" w:fill="auto"/>
            <w:vAlign w:val="center"/>
            <w:hideMark/>
          </w:tcPr>
          <w:p w14:paraId="08F9427B" w14:textId="77777777" w:rsidR="00CF139E" w:rsidRPr="00653501" w:rsidRDefault="00CF139E" w:rsidP="00AC0B1B">
            <w:pPr>
              <w:rPr>
                <w:rFonts w:ascii="Arial" w:eastAsia="Times New Roman" w:hAnsi="Arial" w:cs="Arial"/>
                <w:sz w:val="12"/>
                <w:szCs w:val="12"/>
                <w:lang w:eastAsia="es-CO"/>
              </w:rPr>
            </w:pPr>
            <w:r w:rsidRPr="00653501">
              <w:rPr>
                <w:rFonts w:ascii="Arial" w:eastAsia="Times New Roman" w:hAnsi="Arial" w:cs="Arial"/>
                <w:sz w:val="12"/>
                <w:szCs w:val="12"/>
                <w:lang w:eastAsia="es-CO"/>
              </w:rPr>
              <w:t>GESTIÓN DE INFORMÁTICA FORENSE</w:t>
            </w:r>
          </w:p>
        </w:tc>
        <w:tc>
          <w:tcPr>
            <w:tcW w:w="984" w:type="dxa"/>
            <w:shd w:val="clear" w:color="auto" w:fill="auto"/>
            <w:noWrap/>
            <w:vAlign w:val="center"/>
            <w:hideMark/>
          </w:tcPr>
          <w:p w14:paraId="5D782B4B"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B</w:t>
            </w:r>
          </w:p>
        </w:tc>
        <w:tc>
          <w:tcPr>
            <w:tcW w:w="861" w:type="dxa"/>
            <w:shd w:val="clear" w:color="auto" w:fill="auto"/>
            <w:noWrap/>
            <w:vAlign w:val="center"/>
            <w:hideMark/>
          </w:tcPr>
          <w:p w14:paraId="6621C871"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B</w:t>
            </w:r>
          </w:p>
        </w:tc>
        <w:tc>
          <w:tcPr>
            <w:tcW w:w="614" w:type="dxa"/>
            <w:shd w:val="clear" w:color="auto" w:fill="auto"/>
            <w:noWrap/>
            <w:vAlign w:val="center"/>
            <w:hideMark/>
          </w:tcPr>
          <w:p w14:paraId="39137BFB"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A</w:t>
            </w:r>
          </w:p>
        </w:tc>
        <w:tc>
          <w:tcPr>
            <w:tcW w:w="987" w:type="dxa"/>
            <w:shd w:val="clear" w:color="auto" w:fill="auto"/>
            <w:noWrap/>
            <w:vAlign w:val="center"/>
            <w:hideMark/>
          </w:tcPr>
          <w:p w14:paraId="3B88195C"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M</w:t>
            </w:r>
          </w:p>
        </w:tc>
        <w:tc>
          <w:tcPr>
            <w:tcW w:w="864" w:type="dxa"/>
            <w:shd w:val="clear" w:color="auto" w:fill="auto"/>
            <w:noWrap/>
            <w:vAlign w:val="center"/>
            <w:hideMark/>
          </w:tcPr>
          <w:p w14:paraId="6F41BBB4" w14:textId="77777777" w:rsidR="00CF139E" w:rsidRPr="00653501" w:rsidRDefault="00CF139E" w:rsidP="00AC0B1B">
            <w:pPr>
              <w:jc w:val="center"/>
              <w:rPr>
                <w:rFonts w:ascii="Arial" w:eastAsia="Times New Roman" w:hAnsi="Arial" w:cs="Arial"/>
                <w:b/>
                <w:bCs/>
                <w:sz w:val="12"/>
                <w:szCs w:val="12"/>
                <w:lang w:eastAsia="es-CO"/>
              </w:rPr>
            </w:pPr>
            <w:r w:rsidRPr="00653501">
              <w:rPr>
                <w:rFonts w:ascii="Arial" w:eastAsia="Times New Roman" w:hAnsi="Arial" w:cs="Arial"/>
                <w:b/>
                <w:bCs/>
                <w:sz w:val="12"/>
                <w:szCs w:val="12"/>
                <w:lang w:eastAsia="es-CO"/>
              </w:rPr>
              <w:t>M</w:t>
            </w:r>
          </w:p>
        </w:tc>
      </w:tr>
      <w:tr w:rsidR="00653501" w:rsidRPr="00653501" w14:paraId="2B80DDC4" w14:textId="77777777" w:rsidTr="004D1121">
        <w:trPr>
          <w:trHeight w:val="78"/>
          <w:jc w:val="center"/>
        </w:trPr>
        <w:tc>
          <w:tcPr>
            <w:tcW w:w="1226" w:type="dxa"/>
            <w:vMerge w:val="restart"/>
            <w:shd w:val="clear" w:color="000000" w:fill="FFC000"/>
            <w:vAlign w:val="center"/>
            <w:hideMark/>
          </w:tcPr>
          <w:p w14:paraId="4F1BB773" w14:textId="77777777" w:rsidR="00CF139E" w:rsidRPr="00653501" w:rsidRDefault="00CF139E" w:rsidP="00AC0B1B">
            <w:pPr>
              <w:rPr>
                <w:rFonts w:ascii="Arial" w:eastAsia="Times New Roman" w:hAnsi="Arial" w:cs="Arial"/>
                <w:b/>
                <w:bCs/>
                <w:sz w:val="12"/>
                <w:szCs w:val="12"/>
                <w:lang w:eastAsia="es-CO"/>
              </w:rPr>
            </w:pPr>
            <w:r w:rsidRPr="00653501">
              <w:rPr>
                <w:rFonts w:ascii="Arial" w:eastAsia="Times New Roman" w:hAnsi="Arial" w:cs="Arial"/>
                <w:b/>
                <w:bCs/>
                <w:sz w:val="12"/>
                <w:szCs w:val="12"/>
                <w:lang w:eastAsia="es-CO"/>
              </w:rPr>
              <w:t xml:space="preserve">             MACROPROCESOS</w:t>
            </w:r>
            <w:r w:rsidRPr="00653501">
              <w:rPr>
                <w:rFonts w:ascii="Arial" w:eastAsia="Times New Roman" w:hAnsi="Arial" w:cs="Arial"/>
                <w:b/>
                <w:bCs/>
                <w:sz w:val="12"/>
                <w:szCs w:val="12"/>
                <w:lang w:eastAsia="es-CO"/>
              </w:rPr>
              <w:br/>
              <w:t>SEGUIMIENTO, EVALUACIÓN Y C0NTROL</w:t>
            </w:r>
          </w:p>
        </w:tc>
        <w:tc>
          <w:tcPr>
            <w:tcW w:w="2216" w:type="dxa"/>
            <w:vMerge w:val="restart"/>
            <w:shd w:val="clear" w:color="000000" w:fill="FFC000"/>
            <w:vAlign w:val="center"/>
            <w:hideMark/>
          </w:tcPr>
          <w:p w14:paraId="7559963C" w14:textId="77777777" w:rsidR="00CF139E" w:rsidRPr="00653501" w:rsidRDefault="00CF139E" w:rsidP="00AC0B1B">
            <w:pPr>
              <w:jc w:val="center"/>
              <w:rPr>
                <w:rFonts w:ascii="Arial" w:eastAsia="Times New Roman" w:hAnsi="Arial" w:cs="Arial"/>
                <w:b/>
                <w:bCs/>
                <w:sz w:val="12"/>
                <w:szCs w:val="12"/>
                <w:lang w:eastAsia="es-CO"/>
              </w:rPr>
            </w:pPr>
            <w:r w:rsidRPr="00653501">
              <w:rPr>
                <w:rFonts w:ascii="Arial" w:eastAsia="Times New Roman" w:hAnsi="Arial" w:cs="Arial"/>
                <w:b/>
                <w:bCs/>
                <w:sz w:val="12"/>
                <w:szCs w:val="12"/>
                <w:lang w:eastAsia="es-CO"/>
              </w:rPr>
              <w:t>PROCESO</w:t>
            </w:r>
          </w:p>
        </w:tc>
        <w:tc>
          <w:tcPr>
            <w:tcW w:w="3448" w:type="dxa"/>
            <w:gridSpan w:val="4"/>
            <w:shd w:val="clear" w:color="000000" w:fill="FFC000"/>
            <w:vAlign w:val="center"/>
            <w:hideMark/>
          </w:tcPr>
          <w:p w14:paraId="08E56560" w14:textId="77777777" w:rsidR="00CF139E" w:rsidRPr="00653501" w:rsidRDefault="00CF139E" w:rsidP="00AC0B1B">
            <w:pPr>
              <w:jc w:val="center"/>
              <w:rPr>
                <w:rFonts w:ascii="Arial" w:eastAsia="Times New Roman" w:hAnsi="Arial" w:cs="Arial"/>
                <w:b/>
                <w:bCs/>
                <w:sz w:val="12"/>
                <w:szCs w:val="12"/>
                <w:lang w:eastAsia="es-CO"/>
              </w:rPr>
            </w:pPr>
            <w:r w:rsidRPr="00653501">
              <w:rPr>
                <w:rFonts w:ascii="Arial" w:eastAsia="Times New Roman" w:hAnsi="Arial" w:cs="Arial"/>
                <w:b/>
                <w:bCs/>
                <w:sz w:val="12"/>
                <w:szCs w:val="12"/>
                <w:lang w:eastAsia="es-CO"/>
              </w:rPr>
              <w:t>VARIABLES</w:t>
            </w:r>
          </w:p>
        </w:tc>
        <w:tc>
          <w:tcPr>
            <w:tcW w:w="864" w:type="dxa"/>
            <w:vMerge w:val="restart"/>
            <w:shd w:val="clear" w:color="000000" w:fill="FFC000"/>
            <w:vAlign w:val="center"/>
            <w:hideMark/>
          </w:tcPr>
          <w:p w14:paraId="636EC4CD" w14:textId="77777777" w:rsidR="00CF139E" w:rsidRPr="00653501" w:rsidRDefault="00CF139E" w:rsidP="00AC0B1B">
            <w:pPr>
              <w:jc w:val="center"/>
              <w:rPr>
                <w:rFonts w:ascii="Arial" w:eastAsia="Times New Roman" w:hAnsi="Arial" w:cs="Arial"/>
                <w:b/>
                <w:bCs/>
                <w:sz w:val="12"/>
                <w:szCs w:val="12"/>
                <w:lang w:eastAsia="es-CO"/>
              </w:rPr>
            </w:pPr>
            <w:r w:rsidRPr="00653501">
              <w:rPr>
                <w:rFonts w:ascii="Arial" w:eastAsia="Times New Roman" w:hAnsi="Arial" w:cs="Arial"/>
                <w:b/>
                <w:bCs/>
                <w:sz w:val="12"/>
                <w:szCs w:val="12"/>
                <w:lang w:eastAsia="es-CO"/>
              </w:rPr>
              <w:t>ESCALA DE IMPACTO</w:t>
            </w:r>
            <w:r w:rsidRPr="00653501">
              <w:rPr>
                <w:rFonts w:ascii="Arial" w:eastAsia="Times New Roman" w:hAnsi="Arial" w:cs="Arial"/>
                <w:sz w:val="12"/>
                <w:szCs w:val="12"/>
                <w:lang w:eastAsia="es-CO"/>
              </w:rPr>
              <w:br/>
            </w:r>
            <w:r w:rsidRPr="00653501">
              <w:rPr>
                <w:rFonts w:ascii="Arial" w:eastAsia="Times New Roman" w:hAnsi="Arial" w:cs="Arial"/>
                <w:b/>
                <w:bCs/>
                <w:sz w:val="12"/>
                <w:szCs w:val="12"/>
                <w:lang w:eastAsia="es-CO"/>
              </w:rPr>
              <w:t>B</w:t>
            </w:r>
            <w:r w:rsidRPr="00653501">
              <w:rPr>
                <w:rFonts w:ascii="Arial" w:eastAsia="Times New Roman" w:hAnsi="Arial" w:cs="Arial"/>
                <w:sz w:val="12"/>
                <w:szCs w:val="12"/>
                <w:lang w:eastAsia="es-CO"/>
              </w:rPr>
              <w:t xml:space="preserve"> = Baja</w:t>
            </w:r>
            <w:r w:rsidRPr="00653501">
              <w:rPr>
                <w:rFonts w:ascii="Arial" w:eastAsia="Times New Roman" w:hAnsi="Arial" w:cs="Arial"/>
                <w:sz w:val="12"/>
                <w:szCs w:val="12"/>
                <w:lang w:eastAsia="es-CO"/>
              </w:rPr>
              <w:br/>
              <w:t xml:space="preserve">   </w:t>
            </w:r>
            <w:r w:rsidRPr="00653501">
              <w:rPr>
                <w:rFonts w:ascii="Arial" w:eastAsia="Times New Roman" w:hAnsi="Arial" w:cs="Arial"/>
                <w:b/>
                <w:bCs/>
                <w:sz w:val="12"/>
                <w:szCs w:val="12"/>
                <w:lang w:eastAsia="es-CO"/>
              </w:rPr>
              <w:t>M</w:t>
            </w:r>
            <w:r w:rsidRPr="00653501">
              <w:rPr>
                <w:rFonts w:ascii="Arial" w:eastAsia="Times New Roman" w:hAnsi="Arial" w:cs="Arial"/>
                <w:sz w:val="12"/>
                <w:szCs w:val="12"/>
                <w:lang w:eastAsia="es-CO"/>
              </w:rPr>
              <w:t xml:space="preserve"> = Media</w:t>
            </w:r>
            <w:r w:rsidRPr="00653501">
              <w:rPr>
                <w:rFonts w:ascii="Arial" w:eastAsia="Times New Roman" w:hAnsi="Arial" w:cs="Arial"/>
                <w:sz w:val="12"/>
                <w:szCs w:val="12"/>
                <w:lang w:eastAsia="es-CO"/>
              </w:rPr>
              <w:br/>
            </w:r>
            <w:r w:rsidRPr="00653501">
              <w:rPr>
                <w:rFonts w:ascii="Arial" w:eastAsia="Times New Roman" w:hAnsi="Arial" w:cs="Arial"/>
                <w:b/>
                <w:bCs/>
                <w:sz w:val="12"/>
                <w:szCs w:val="12"/>
                <w:lang w:eastAsia="es-CO"/>
              </w:rPr>
              <w:t>A</w:t>
            </w:r>
            <w:r w:rsidRPr="00653501">
              <w:rPr>
                <w:rFonts w:ascii="Arial" w:eastAsia="Times New Roman" w:hAnsi="Arial" w:cs="Arial"/>
                <w:sz w:val="12"/>
                <w:szCs w:val="12"/>
                <w:lang w:eastAsia="es-CO"/>
              </w:rPr>
              <w:t xml:space="preserve"> = Alta</w:t>
            </w:r>
          </w:p>
        </w:tc>
      </w:tr>
      <w:tr w:rsidR="00653501" w:rsidRPr="00653501" w14:paraId="5E77BFAB" w14:textId="77777777" w:rsidTr="004D1121">
        <w:trPr>
          <w:trHeight w:val="413"/>
          <w:jc w:val="center"/>
        </w:trPr>
        <w:tc>
          <w:tcPr>
            <w:tcW w:w="1226" w:type="dxa"/>
            <w:vMerge/>
            <w:vAlign w:val="center"/>
            <w:hideMark/>
          </w:tcPr>
          <w:p w14:paraId="09C87442" w14:textId="77777777" w:rsidR="00CF139E" w:rsidRPr="00653501" w:rsidRDefault="00CF139E" w:rsidP="00AC0B1B">
            <w:pPr>
              <w:rPr>
                <w:rFonts w:ascii="Arial" w:eastAsia="Times New Roman" w:hAnsi="Arial" w:cs="Arial"/>
                <w:b/>
                <w:bCs/>
                <w:sz w:val="12"/>
                <w:szCs w:val="12"/>
                <w:lang w:eastAsia="es-CO"/>
              </w:rPr>
            </w:pPr>
          </w:p>
        </w:tc>
        <w:tc>
          <w:tcPr>
            <w:tcW w:w="2216" w:type="dxa"/>
            <w:vMerge/>
            <w:vAlign w:val="center"/>
            <w:hideMark/>
          </w:tcPr>
          <w:p w14:paraId="6A20C976" w14:textId="77777777" w:rsidR="00CF139E" w:rsidRPr="00653501" w:rsidRDefault="00CF139E" w:rsidP="00AC0B1B">
            <w:pPr>
              <w:rPr>
                <w:rFonts w:ascii="Arial" w:eastAsia="Times New Roman" w:hAnsi="Arial" w:cs="Arial"/>
                <w:b/>
                <w:bCs/>
                <w:sz w:val="12"/>
                <w:szCs w:val="12"/>
                <w:lang w:eastAsia="es-CO"/>
              </w:rPr>
            </w:pPr>
          </w:p>
        </w:tc>
        <w:tc>
          <w:tcPr>
            <w:tcW w:w="984" w:type="dxa"/>
            <w:shd w:val="clear" w:color="000000" w:fill="FFC000"/>
            <w:vAlign w:val="center"/>
            <w:hideMark/>
          </w:tcPr>
          <w:p w14:paraId="06DDAAA2" w14:textId="77777777" w:rsidR="00CF139E" w:rsidRPr="00653501" w:rsidRDefault="00CF139E" w:rsidP="00AC0B1B">
            <w:pPr>
              <w:jc w:val="center"/>
              <w:rPr>
                <w:rFonts w:ascii="Arial" w:eastAsia="Times New Roman" w:hAnsi="Arial" w:cs="Arial"/>
                <w:b/>
                <w:bCs/>
                <w:sz w:val="12"/>
                <w:szCs w:val="12"/>
                <w:lang w:eastAsia="es-CO"/>
              </w:rPr>
            </w:pPr>
            <w:r w:rsidRPr="00653501">
              <w:rPr>
                <w:rFonts w:ascii="Arial" w:eastAsia="Times New Roman" w:hAnsi="Arial" w:cs="Arial"/>
                <w:b/>
                <w:bCs/>
                <w:sz w:val="12"/>
                <w:szCs w:val="12"/>
                <w:lang w:eastAsia="es-CO"/>
              </w:rPr>
              <w:t>FUNCIONAL U OPERACIONAL</w:t>
            </w:r>
          </w:p>
        </w:tc>
        <w:tc>
          <w:tcPr>
            <w:tcW w:w="861" w:type="dxa"/>
            <w:shd w:val="clear" w:color="000000" w:fill="FFC000"/>
            <w:vAlign w:val="center"/>
            <w:hideMark/>
          </w:tcPr>
          <w:p w14:paraId="00E7B883" w14:textId="77777777" w:rsidR="00CF139E" w:rsidRPr="00653501" w:rsidRDefault="00CF139E" w:rsidP="00AC0B1B">
            <w:pPr>
              <w:jc w:val="center"/>
              <w:rPr>
                <w:rFonts w:ascii="Arial" w:eastAsia="Times New Roman" w:hAnsi="Arial" w:cs="Arial"/>
                <w:b/>
                <w:bCs/>
                <w:sz w:val="12"/>
                <w:szCs w:val="12"/>
                <w:lang w:eastAsia="es-CO"/>
              </w:rPr>
            </w:pPr>
            <w:r w:rsidRPr="00653501">
              <w:rPr>
                <w:rFonts w:ascii="Arial" w:eastAsia="Times New Roman" w:hAnsi="Arial" w:cs="Arial"/>
                <w:b/>
                <w:bCs/>
                <w:sz w:val="12"/>
                <w:szCs w:val="12"/>
                <w:lang w:eastAsia="es-CO"/>
              </w:rPr>
              <w:t>ECONÓMICA Y/O FINANCIERA</w:t>
            </w:r>
          </w:p>
        </w:tc>
        <w:tc>
          <w:tcPr>
            <w:tcW w:w="614" w:type="dxa"/>
            <w:shd w:val="clear" w:color="000000" w:fill="FFC000"/>
            <w:vAlign w:val="center"/>
            <w:hideMark/>
          </w:tcPr>
          <w:p w14:paraId="549E1AC8" w14:textId="77777777" w:rsidR="00CF139E" w:rsidRPr="00653501" w:rsidRDefault="00CF139E" w:rsidP="00AC0B1B">
            <w:pPr>
              <w:jc w:val="center"/>
              <w:rPr>
                <w:rFonts w:ascii="Arial" w:eastAsia="Times New Roman" w:hAnsi="Arial" w:cs="Arial"/>
                <w:b/>
                <w:bCs/>
                <w:sz w:val="12"/>
                <w:szCs w:val="12"/>
                <w:lang w:eastAsia="es-CO"/>
              </w:rPr>
            </w:pPr>
            <w:r w:rsidRPr="00653501">
              <w:rPr>
                <w:rFonts w:ascii="Arial" w:eastAsia="Times New Roman" w:hAnsi="Arial" w:cs="Arial"/>
                <w:b/>
                <w:bCs/>
                <w:sz w:val="12"/>
                <w:szCs w:val="12"/>
                <w:lang w:eastAsia="es-CO"/>
              </w:rPr>
              <w:t>LEGAL / JURÍDICA</w:t>
            </w:r>
          </w:p>
        </w:tc>
        <w:tc>
          <w:tcPr>
            <w:tcW w:w="987" w:type="dxa"/>
            <w:shd w:val="clear" w:color="000000" w:fill="FFC000"/>
            <w:vAlign w:val="center"/>
            <w:hideMark/>
          </w:tcPr>
          <w:p w14:paraId="50765667" w14:textId="77777777" w:rsidR="00CF139E" w:rsidRPr="00653501" w:rsidRDefault="00CF139E" w:rsidP="00AC0B1B">
            <w:pPr>
              <w:jc w:val="center"/>
              <w:rPr>
                <w:rFonts w:ascii="Arial" w:eastAsia="Times New Roman" w:hAnsi="Arial" w:cs="Arial"/>
                <w:b/>
                <w:bCs/>
                <w:sz w:val="12"/>
                <w:szCs w:val="12"/>
                <w:lang w:eastAsia="es-CO"/>
              </w:rPr>
            </w:pPr>
            <w:r w:rsidRPr="00653501">
              <w:rPr>
                <w:rFonts w:ascii="Arial" w:eastAsia="Times New Roman" w:hAnsi="Arial" w:cs="Arial"/>
                <w:b/>
                <w:bCs/>
                <w:sz w:val="12"/>
                <w:szCs w:val="12"/>
                <w:lang w:eastAsia="es-CO"/>
              </w:rPr>
              <w:t>IMAGEN INSTITUCIONAL Y/O REPUTACIÓN</w:t>
            </w:r>
          </w:p>
        </w:tc>
        <w:tc>
          <w:tcPr>
            <w:tcW w:w="864" w:type="dxa"/>
            <w:vMerge/>
            <w:vAlign w:val="center"/>
            <w:hideMark/>
          </w:tcPr>
          <w:p w14:paraId="66DD9A5D" w14:textId="77777777" w:rsidR="00CF139E" w:rsidRPr="00653501" w:rsidRDefault="00CF139E" w:rsidP="00AC0B1B">
            <w:pPr>
              <w:rPr>
                <w:rFonts w:ascii="Arial" w:eastAsia="Times New Roman" w:hAnsi="Arial" w:cs="Arial"/>
                <w:b/>
                <w:bCs/>
                <w:sz w:val="12"/>
                <w:szCs w:val="12"/>
                <w:lang w:eastAsia="es-CO"/>
              </w:rPr>
            </w:pPr>
          </w:p>
        </w:tc>
      </w:tr>
      <w:tr w:rsidR="00653501" w:rsidRPr="00653501" w14:paraId="1BDF3D22" w14:textId="77777777" w:rsidTr="004D1121">
        <w:trPr>
          <w:trHeight w:val="410"/>
          <w:jc w:val="center"/>
        </w:trPr>
        <w:tc>
          <w:tcPr>
            <w:tcW w:w="1226" w:type="dxa"/>
            <w:shd w:val="clear" w:color="000000" w:fill="FFC000"/>
            <w:vAlign w:val="center"/>
            <w:hideMark/>
          </w:tcPr>
          <w:p w14:paraId="3300F3D0" w14:textId="77777777" w:rsidR="00CF139E" w:rsidRPr="00653501" w:rsidRDefault="00CF139E" w:rsidP="00AC0B1B">
            <w:pPr>
              <w:rPr>
                <w:rFonts w:ascii="Arial" w:eastAsia="Times New Roman" w:hAnsi="Arial" w:cs="Arial"/>
                <w:b/>
                <w:bCs/>
                <w:sz w:val="12"/>
                <w:szCs w:val="12"/>
                <w:lang w:eastAsia="es-CO"/>
              </w:rPr>
            </w:pPr>
            <w:r w:rsidRPr="00653501">
              <w:rPr>
                <w:rFonts w:ascii="Arial" w:eastAsia="Times New Roman" w:hAnsi="Arial" w:cs="Arial"/>
                <w:b/>
                <w:bCs/>
                <w:sz w:val="12"/>
                <w:szCs w:val="12"/>
                <w:lang w:eastAsia="es-CO"/>
              </w:rPr>
              <w:t>SEGUIMIENTO A LA GESTIÓN INSTITUCIONAL</w:t>
            </w:r>
          </w:p>
        </w:tc>
        <w:tc>
          <w:tcPr>
            <w:tcW w:w="2216" w:type="dxa"/>
            <w:shd w:val="clear" w:color="auto" w:fill="auto"/>
            <w:noWrap/>
            <w:vAlign w:val="center"/>
            <w:hideMark/>
          </w:tcPr>
          <w:p w14:paraId="46965398" w14:textId="77777777" w:rsidR="00CF139E" w:rsidRPr="00653501" w:rsidRDefault="00CF139E" w:rsidP="00AC0B1B">
            <w:pPr>
              <w:jc w:val="center"/>
              <w:rPr>
                <w:rFonts w:ascii="Arial" w:eastAsia="Times New Roman" w:hAnsi="Arial" w:cs="Arial"/>
                <w:b/>
                <w:bCs/>
                <w:sz w:val="12"/>
                <w:szCs w:val="12"/>
                <w:lang w:eastAsia="es-CO"/>
              </w:rPr>
            </w:pPr>
            <w:r w:rsidRPr="00653501">
              <w:rPr>
                <w:rFonts w:ascii="Arial" w:eastAsia="Times New Roman" w:hAnsi="Arial" w:cs="Arial"/>
                <w:b/>
                <w:bCs/>
                <w:sz w:val="12"/>
                <w:szCs w:val="12"/>
                <w:lang w:eastAsia="es-CO"/>
              </w:rPr>
              <w:t> </w:t>
            </w:r>
          </w:p>
        </w:tc>
        <w:tc>
          <w:tcPr>
            <w:tcW w:w="984" w:type="dxa"/>
            <w:shd w:val="clear" w:color="auto" w:fill="auto"/>
            <w:vAlign w:val="center"/>
            <w:hideMark/>
          </w:tcPr>
          <w:p w14:paraId="1011D0AE" w14:textId="77777777" w:rsidR="00CF139E" w:rsidRPr="00653501" w:rsidRDefault="00CF139E" w:rsidP="00AC0B1B">
            <w:pPr>
              <w:jc w:val="center"/>
              <w:rPr>
                <w:rFonts w:ascii="Arial" w:eastAsia="Times New Roman" w:hAnsi="Arial" w:cs="Arial"/>
                <w:b/>
                <w:bCs/>
                <w:sz w:val="12"/>
                <w:szCs w:val="12"/>
                <w:lang w:eastAsia="es-CO"/>
              </w:rPr>
            </w:pPr>
            <w:r w:rsidRPr="00653501">
              <w:rPr>
                <w:rFonts w:ascii="Arial" w:eastAsia="Times New Roman" w:hAnsi="Arial" w:cs="Arial"/>
                <w:b/>
                <w:bCs/>
                <w:sz w:val="12"/>
                <w:szCs w:val="12"/>
                <w:lang w:eastAsia="es-CO"/>
              </w:rPr>
              <w:t> </w:t>
            </w:r>
          </w:p>
        </w:tc>
        <w:tc>
          <w:tcPr>
            <w:tcW w:w="861" w:type="dxa"/>
            <w:shd w:val="clear" w:color="auto" w:fill="auto"/>
            <w:vAlign w:val="center"/>
            <w:hideMark/>
          </w:tcPr>
          <w:p w14:paraId="167F4A40" w14:textId="77777777" w:rsidR="00CF139E" w:rsidRPr="00653501" w:rsidRDefault="00CF139E" w:rsidP="00AC0B1B">
            <w:pPr>
              <w:jc w:val="center"/>
              <w:rPr>
                <w:rFonts w:ascii="Arial" w:eastAsia="Times New Roman" w:hAnsi="Arial" w:cs="Arial"/>
                <w:b/>
                <w:bCs/>
                <w:sz w:val="12"/>
                <w:szCs w:val="12"/>
                <w:lang w:eastAsia="es-CO"/>
              </w:rPr>
            </w:pPr>
            <w:r w:rsidRPr="00653501">
              <w:rPr>
                <w:rFonts w:ascii="Arial" w:eastAsia="Times New Roman" w:hAnsi="Arial" w:cs="Arial"/>
                <w:b/>
                <w:bCs/>
                <w:sz w:val="12"/>
                <w:szCs w:val="12"/>
                <w:lang w:eastAsia="es-CO"/>
              </w:rPr>
              <w:t> </w:t>
            </w:r>
          </w:p>
        </w:tc>
        <w:tc>
          <w:tcPr>
            <w:tcW w:w="614" w:type="dxa"/>
            <w:shd w:val="clear" w:color="auto" w:fill="auto"/>
            <w:vAlign w:val="center"/>
            <w:hideMark/>
          </w:tcPr>
          <w:p w14:paraId="2C504514" w14:textId="77777777" w:rsidR="00CF139E" w:rsidRPr="00653501" w:rsidRDefault="00CF139E" w:rsidP="00AC0B1B">
            <w:pPr>
              <w:jc w:val="center"/>
              <w:rPr>
                <w:rFonts w:ascii="Arial" w:eastAsia="Times New Roman" w:hAnsi="Arial" w:cs="Arial"/>
                <w:b/>
                <w:bCs/>
                <w:sz w:val="12"/>
                <w:szCs w:val="12"/>
                <w:lang w:eastAsia="es-CO"/>
              </w:rPr>
            </w:pPr>
            <w:r w:rsidRPr="00653501">
              <w:rPr>
                <w:rFonts w:ascii="Arial" w:eastAsia="Times New Roman" w:hAnsi="Arial" w:cs="Arial"/>
                <w:b/>
                <w:bCs/>
                <w:sz w:val="12"/>
                <w:szCs w:val="12"/>
                <w:lang w:eastAsia="es-CO"/>
              </w:rPr>
              <w:t> </w:t>
            </w:r>
          </w:p>
        </w:tc>
        <w:tc>
          <w:tcPr>
            <w:tcW w:w="987" w:type="dxa"/>
            <w:shd w:val="clear" w:color="auto" w:fill="auto"/>
            <w:vAlign w:val="center"/>
            <w:hideMark/>
          </w:tcPr>
          <w:p w14:paraId="1E76E337" w14:textId="77777777" w:rsidR="00CF139E" w:rsidRPr="00653501" w:rsidRDefault="00CF139E" w:rsidP="00AC0B1B">
            <w:pPr>
              <w:jc w:val="center"/>
              <w:rPr>
                <w:rFonts w:ascii="Arial" w:eastAsia="Times New Roman" w:hAnsi="Arial" w:cs="Arial"/>
                <w:b/>
                <w:bCs/>
                <w:sz w:val="12"/>
                <w:szCs w:val="12"/>
                <w:lang w:eastAsia="es-CO"/>
              </w:rPr>
            </w:pPr>
            <w:r w:rsidRPr="00653501">
              <w:rPr>
                <w:rFonts w:ascii="Arial" w:eastAsia="Times New Roman" w:hAnsi="Arial" w:cs="Arial"/>
                <w:b/>
                <w:bCs/>
                <w:sz w:val="12"/>
                <w:szCs w:val="12"/>
                <w:lang w:eastAsia="es-CO"/>
              </w:rPr>
              <w:t> </w:t>
            </w:r>
          </w:p>
        </w:tc>
        <w:tc>
          <w:tcPr>
            <w:tcW w:w="864" w:type="dxa"/>
            <w:shd w:val="clear" w:color="auto" w:fill="auto"/>
            <w:vAlign w:val="center"/>
            <w:hideMark/>
          </w:tcPr>
          <w:p w14:paraId="51F76B61"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 </w:t>
            </w:r>
          </w:p>
        </w:tc>
      </w:tr>
      <w:tr w:rsidR="00653501" w:rsidRPr="00653501" w14:paraId="7237D437" w14:textId="77777777" w:rsidTr="004D1121">
        <w:trPr>
          <w:trHeight w:val="210"/>
          <w:jc w:val="center"/>
        </w:trPr>
        <w:tc>
          <w:tcPr>
            <w:tcW w:w="1226" w:type="dxa"/>
            <w:shd w:val="clear" w:color="auto" w:fill="auto"/>
            <w:noWrap/>
            <w:vAlign w:val="bottom"/>
            <w:hideMark/>
          </w:tcPr>
          <w:p w14:paraId="5E391379" w14:textId="77777777" w:rsidR="00CF139E" w:rsidRPr="00653501" w:rsidRDefault="00CF139E" w:rsidP="00AC0B1B">
            <w:pPr>
              <w:rPr>
                <w:rFonts w:ascii="Arial" w:eastAsia="Times New Roman" w:hAnsi="Arial" w:cs="Arial"/>
                <w:sz w:val="12"/>
                <w:szCs w:val="12"/>
                <w:lang w:eastAsia="es-CO"/>
              </w:rPr>
            </w:pPr>
            <w:r w:rsidRPr="00653501">
              <w:rPr>
                <w:rFonts w:ascii="Arial" w:eastAsia="Times New Roman" w:hAnsi="Arial" w:cs="Arial"/>
                <w:sz w:val="12"/>
                <w:szCs w:val="12"/>
                <w:lang w:eastAsia="es-CO"/>
              </w:rPr>
              <w:t> </w:t>
            </w:r>
          </w:p>
        </w:tc>
        <w:tc>
          <w:tcPr>
            <w:tcW w:w="2216" w:type="dxa"/>
            <w:shd w:val="clear" w:color="auto" w:fill="auto"/>
            <w:vAlign w:val="center"/>
            <w:hideMark/>
          </w:tcPr>
          <w:p w14:paraId="4EACE5CB" w14:textId="77777777" w:rsidR="00CF139E" w:rsidRPr="00653501" w:rsidRDefault="00CF139E" w:rsidP="00AC0B1B">
            <w:pPr>
              <w:rPr>
                <w:rFonts w:ascii="Arial" w:eastAsia="Times New Roman" w:hAnsi="Arial" w:cs="Arial"/>
                <w:sz w:val="12"/>
                <w:szCs w:val="12"/>
                <w:lang w:eastAsia="es-CO"/>
              </w:rPr>
            </w:pPr>
            <w:r w:rsidRPr="00653501">
              <w:rPr>
                <w:rFonts w:ascii="Arial" w:eastAsia="Times New Roman" w:hAnsi="Arial" w:cs="Arial"/>
                <w:sz w:val="12"/>
                <w:szCs w:val="12"/>
                <w:lang w:eastAsia="es-CO"/>
              </w:rPr>
              <w:t>ASESORÍA Y EVALUACIÓN INDEPENDIENTE</w:t>
            </w:r>
          </w:p>
        </w:tc>
        <w:tc>
          <w:tcPr>
            <w:tcW w:w="984" w:type="dxa"/>
            <w:shd w:val="clear" w:color="auto" w:fill="auto"/>
            <w:noWrap/>
            <w:vAlign w:val="center"/>
            <w:hideMark/>
          </w:tcPr>
          <w:p w14:paraId="59F8789B"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B</w:t>
            </w:r>
          </w:p>
        </w:tc>
        <w:tc>
          <w:tcPr>
            <w:tcW w:w="861" w:type="dxa"/>
            <w:shd w:val="clear" w:color="auto" w:fill="auto"/>
            <w:noWrap/>
            <w:vAlign w:val="center"/>
            <w:hideMark/>
          </w:tcPr>
          <w:p w14:paraId="2C37C6AC"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B</w:t>
            </w:r>
          </w:p>
        </w:tc>
        <w:tc>
          <w:tcPr>
            <w:tcW w:w="614" w:type="dxa"/>
            <w:shd w:val="clear" w:color="auto" w:fill="auto"/>
            <w:noWrap/>
            <w:vAlign w:val="center"/>
            <w:hideMark/>
          </w:tcPr>
          <w:p w14:paraId="72CD91B1"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A</w:t>
            </w:r>
          </w:p>
        </w:tc>
        <w:tc>
          <w:tcPr>
            <w:tcW w:w="987" w:type="dxa"/>
            <w:shd w:val="clear" w:color="auto" w:fill="auto"/>
            <w:noWrap/>
            <w:vAlign w:val="center"/>
            <w:hideMark/>
          </w:tcPr>
          <w:p w14:paraId="535B3201"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A</w:t>
            </w:r>
          </w:p>
        </w:tc>
        <w:tc>
          <w:tcPr>
            <w:tcW w:w="864" w:type="dxa"/>
            <w:shd w:val="clear" w:color="auto" w:fill="auto"/>
            <w:noWrap/>
            <w:vAlign w:val="center"/>
            <w:hideMark/>
          </w:tcPr>
          <w:p w14:paraId="6C9A3032" w14:textId="77777777" w:rsidR="00CF139E" w:rsidRPr="00653501" w:rsidRDefault="00CF139E" w:rsidP="00AC0B1B">
            <w:pPr>
              <w:jc w:val="center"/>
              <w:rPr>
                <w:rFonts w:ascii="Arial" w:eastAsia="Times New Roman" w:hAnsi="Arial" w:cs="Arial"/>
                <w:b/>
                <w:bCs/>
                <w:sz w:val="12"/>
                <w:szCs w:val="12"/>
                <w:lang w:eastAsia="es-CO"/>
              </w:rPr>
            </w:pPr>
            <w:r w:rsidRPr="00653501">
              <w:rPr>
                <w:rFonts w:ascii="Arial" w:eastAsia="Times New Roman" w:hAnsi="Arial" w:cs="Arial"/>
                <w:b/>
                <w:bCs/>
                <w:sz w:val="12"/>
                <w:szCs w:val="12"/>
                <w:lang w:eastAsia="es-CO"/>
              </w:rPr>
              <w:t>M</w:t>
            </w:r>
          </w:p>
        </w:tc>
      </w:tr>
      <w:tr w:rsidR="004E47CB" w:rsidRPr="00653501" w14:paraId="2ED09E20" w14:textId="77777777" w:rsidTr="004D1121">
        <w:trPr>
          <w:trHeight w:val="202"/>
          <w:jc w:val="center"/>
        </w:trPr>
        <w:tc>
          <w:tcPr>
            <w:tcW w:w="1226" w:type="dxa"/>
            <w:shd w:val="clear" w:color="auto" w:fill="auto"/>
            <w:noWrap/>
            <w:vAlign w:val="bottom"/>
            <w:hideMark/>
          </w:tcPr>
          <w:p w14:paraId="62D52B1A" w14:textId="77777777" w:rsidR="00CF139E" w:rsidRPr="00653501" w:rsidRDefault="00CF139E" w:rsidP="00AC0B1B">
            <w:pPr>
              <w:rPr>
                <w:rFonts w:ascii="Arial" w:eastAsia="Times New Roman" w:hAnsi="Arial" w:cs="Arial"/>
                <w:sz w:val="12"/>
                <w:szCs w:val="12"/>
                <w:lang w:eastAsia="es-CO"/>
              </w:rPr>
            </w:pPr>
            <w:r w:rsidRPr="00653501">
              <w:rPr>
                <w:rFonts w:ascii="Arial" w:eastAsia="Times New Roman" w:hAnsi="Arial" w:cs="Arial"/>
                <w:sz w:val="12"/>
                <w:szCs w:val="12"/>
                <w:lang w:eastAsia="es-CO"/>
              </w:rPr>
              <w:t> </w:t>
            </w:r>
          </w:p>
        </w:tc>
        <w:tc>
          <w:tcPr>
            <w:tcW w:w="2216" w:type="dxa"/>
            <w:shd w:val="clear" w:color="auto" w:fill="auto"/>
            <w:vAlign w:val="center"/>
            <w:hideMark/>
          </w:tcPr>
          <w:p w14:paraId="26E37EA8" w14:textId="77777777" w:rsidR="00CF139E" w:rsidRPr="00653501" w:rsidRDefault="00CF139E" w:rsidP="00AC0B1B">
            <w:pPr>
              <w:rPr>
                <w:rFonts w:ascii="Arial" w:eastAsia="Times New Roman" w:hAnsi="Arial" w:cs="Arial"/>
                <w:sz w:val="12"/>
                <w:szCs w:val="12"/>
                <w:lang w:eastAsia="es-CO"/>
              </w:rPr>
            </w:pPr>
            <w:r w:rsidRPr="00653501">
              <w:rPr>
                <w:rFonts w:ascii="Arial" w:eastAsia="Times New Roman" w:hAnsi="Arial" w:cs="Arial"/>
                <w:sz w:val="12"/>
                <w:szCs w:val="12"/>
                <w:lang w:eastAsia="es-CO"/>
              </w:rPr>
              <w:t>SEGUIMIENTO SISTEMA DE GESTIÓN INSTITUCIONAL</w:t>
            </w:r>
          </w:p>
        </w:tc>
        <w:tc>
          <w:tcPr>
            <w:tcW w:w="984" w:type="dxa"/>
            <w:shd w:val="clear" w:color="auto" w:fill="auto"/>
            <w:noWrap/>
            <w:vAlign w:val="center"/>
            <w:hideMark/>
          </w:tcPr>
          <w:p w14:paraId="007EB054"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B</w:t>
            </w:r>
          </w:p>
        </w:tc>
        <w:tc>
          <w:tcPr>
            <w:tcW w:w="861" w:type="dxa"/>
            <w:shd w:val="clear" w:color="auto" w:fill="auto"/>
            <w:noWrap/>
            <w:vAlign w:val="center"/>
            <w:hideMark/>
          </w:tcPr>
          <w:p w14:paraId="173F29F6"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B</w:t>
            </w:r>
          </w:p>
        </w:tc>
        <w:tc>
          <w:tcPr>
            <w:tcW w:w="614" w:type="dxa"/>
            <w:shd w:val="clear" w:color="auto" w:fill="auto"/>
            <w:noWrap/>
            <w:vAlign w:val="center"/>
            <w:hideMark/>
          </w:tcPr>
          <w:p w14:paraId="6D39729F"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M</w:t>
            </w:r>
          </w:p>
        </w:tc>
        <w:tc>
          <w:tcPr>
            <w:tcW w:w="987" w:type="dxa"/>
            <w:shd w:val="clear" w:color="auto" w:fill="auto"/>
            <w:noWrap/>
            <w:vAlign w:val="center"/>
            <w:hideMark/>
          </w:tcPr>
          <w:p w14:paraId="4FEF2234" w14:textId="77777777" w:rsidR="00CF139E" w:rsidRPr="00653501" w:rsidRDefault="00CF139E" w:rsidP="00AC0B1B">
            <w:pPr>
              <w:jc w:val="center"/>
              <w:rPr>
                <w:rFonts w:ascii="Arial" w:eastAsia="Times New Roman" w:hAnsi="Arial" w:cs="Arial"/>
                <w:sz w:val="12"/>
                <w:szCs w:val="12"/>
                <w:lang w:eastAsia="es-CO"/>
              </w:rPr>
            </w:pPr>
            <w:r w:rsidRPr="00653501">
              <w:rPr>
                <w:rFonts w:ascii="Arial" w:eastAsia="Times New Roman" w:hAnsi="Arial" w:cs="Arial"/>
                <w:sz w:val="12"/>
                <w:szCs w:val="12"/>
                <w:lang w:eastAsia="es-CO"/>
              </w:rPr>
              <w:t>A</w:t>
            </w:r>
          </w:p>
        </w:tc>
        <w:tc>
          <w:tcPr>
            <w:tcW w:w="864" w:type="dxa"/>
            <w:shd w:val="clear" w:color="auto" w:fill="auto"/>
            <w:noWrap/>
            <w:vAlign w:val="center"/>
            <w:hideMark/>
          </w:tcPr>
          <w:p w14:paraId="23FFFE6F" w14:textId="77777777" w:rsidR="00CF139E" w:rsidRPr="00653501" w:rsidRDefault="00CF139E" w:rsidP="00AC0B1B">
            <w:pPr>
              <w:jc w:val="center"/>
              <w:rPr>
                <w:rFonts w:ascii="Arial" w:eastAsia="Times New Roman" w:hAnsi="Arial" w:cs="Arial"/>
                <w:b/>
                <w:bCs/>
                <w:sz w:val="12"/>
                <w:szCs w:val="12"/>
                <w:lang w:eastAsia="es-CO"/>
              </w:rPr>
            </w:pPr>
            <w:r w:rsidRPr="00653501">
              <w:rPr>
                <w:rFonts w:ascii="Arial" w:eastAsia="Times New Roman" w:hAnsi="Arial" w:cs="Arial"/>
                <w:b/>
                <w:bCs/>
                <w:sz w:val="12"/>
                <w:szCs w:val="12"/>
                <w:lang w:eastAsia="es-CO"/>
              </w:rPr>
              <w:t>M</w:t>
            </w:r>
          </w:p>
        </w:tc>
      </w:tr>
    </w:tbl>
    <w:p w14:paraId="4F49DA37" w14:textId="7F7CE898" w:rsidR="00E20B4F" w:rsidRPr="00653501" w:rsidRDefault="00E20B4F" w:rsidP="003D470A">
      <w:pPr>
        <w:tabs>
          <w:tab w:val="left" w:pos="993"/>
        </w:tabs>
        <w:rPr>
          <w:rFonts w:ascii="Arial" w:hAnsi="Arial" w:cs="Arial"/>
          <w:sz w:val="24"/>
          <w:szCs w:val="24"/>
          <w:lang w:val="es-MX"/>
        </w:rPr>
      </w:pPr>
    </w:p>
    <w:p w14:paraId="2E487C42" w14:textId="6D0AA416" w:rsidR="0084733D" w:rsidRPr="00653501" w:rsidRDefault="0084733D" w:rsidP="00F07494">
      <w:pPr>
        <w:pStyle w:val="Prrafodelista"/>
        <w:numPr>
          <w:ilvl w:val="0"/>
          <w:numId w:val="44"/>
        </w:numPr>
        <w:rPr>
          <w:rFonts w:ascii="Arial" w:hAnsi="Arial" w:cs="Arial"/>
        </w:rPr>
      </w:pPr>
      <w:r w:rsidRPr="00653501">
        <w:rPr>
          <w:rFonts w:ascii="Arial" w:hAnsi="Arial" w:cs="Arial"/>
        </w:rPr>
        <w:t>Revisión e identificación de actividades críticas</w:t>
      </w:r>
      <w:r w:rsidR="00F07494" w:rsidRPr="00653501">
        <w:rPr>
          <w:rFonts w:ascii="Arial" w:hAnsi="Arial" w:cs="Arial"/>
        </w:rPr>
        <w:t>.</w:t>
      </w:r>
    </w:p>
    <w:p w14:paraId="2365F98D" w14:textId="6B6F9407" w:rsidR="0084733D" w:rsidRPr="00653501" w:rsidRDefault="0084733D" w:rsidP="00F07494">
      <w:pPr>
        <w:rPr>
          <w:rFonts w:ascii="Arial" w:hAnsi="Arial" w:cs="Arial"/>
        </w:rPr>
      </w:pPr>
    </w:p>
    <w:p w14:paraId="5AE43175" w14:textId="77777777" w:rsidR="00F07494" w:rsidRPr="00653501" w:rsidRDefault="0084733D" w:rsidP="00F07494">
      <w:pPr>
        <w:pStyle w:val="Prrafodelista"/>
        <w:numPr>
          <w:ilvl w:val="0"/>
          <w:numId w:val="44"/>
        </w:numPr>
        <w:rPr>
          <w:rFonts w:ascii="Arial" w:hAnsi="Arial" w:cs="Arial"/>
        </w:rPr>
      </w:pPr>
      <w:r w:rsidRPr="00653501">
        <w:rPr>
          <w:rFonts w:ascii="Arial" w:hAnsi="Arial" w:cs="Arial"/>
        </w:rPr>
        <w:t>Revisión de TRD y/o TVD para la identificación de actividades críticas y documentos vitales</w:t>
      </w:r>
      <w:r w:rsidR="00F07494" w:rsidRPr="00653501">
        <w:rPr>
          <w:rFonts w:ascii="Arial" w:hAnsi="Arial" w:cs="Arial"/>
        </w:rPr>
        <w:t>.</w:t>
      </w:r>
    </w:p>
    <w:p w14:paraId="7F4A42F8" w14:textId="77777777" w:rsidR="00F07494" w:rsidRPr="00653501" w:rsidRDefault="00F07494" w:rsidP="00F07494">
      <w:pPr>
        <w:pStyle w:val="Prrafodelista"/>
        <w:rPr>
          <w:rFonts w:ascii="Arial" w:hAnsi="Arial" w:cs="Arial"/>
        </w:rPr>
      </w:pPr>
    </w:p>
    <w:p w14:paraId="33E39404" w14:textId="31606A8B" w:rsidR="0084733D" w:rsidRPr="00653501" w:rsidRDefault="0084733D" w:rsidP="00F07494">
      <w:pPr>
        <w:pStyle w:val="Prrafodelista"/>
        <w:numPr>
          <w:ilvl w:val="0"/>
          <w:numId w:val="44"/>
        </w:numPr>
        <w:rPr>
          <w:rFonts w:ascii="Arial" w:hAnsi="Arial" w:cs="Arial"/>
        </w:rPr>
      </w:pPr>
      <w:r w:rsidRPr="00653501">
        <w:rPr>
          <w:rFonts w:ascii="Arial" w:hAnsi="Arial" w:cs="Arial"/>
        </w:rPr>
        <w:lastRenderedPageBreak/>
        <w:t>Revisión, identificación, conformación y ubicación de documentos vitales o esenciales (Categorizados en vitalidad Alta, Media o Baja por sus características y el contenido de información</w:t>
      </w:r>
      <w:r w:rsidR="00264A4C" w:rsidRPr="00653501">
        <w:rPr>
          <w:rFonts w:ascii="Arial" w:hAnsi="Arial" w:cs="Arial"/>
        </w:rPr>
        <w:t>.</w:t>
      </w:r>
    </w:p>
    <w:p w14:paraId="31EAAE9C" w14:textId="77777777" w:rsidR="00264A4C" w:rsidRPr="00653501" w:rsidRDefault="00264A4C" w:rsidP="00264A4C">
      <w:pPr>
        <w:rPr>
          <w:rFonts w:ascii="Arial" w:hAnsi="Arial" w:cs="Arial"/>
        </w:rPr>
      </w:pPr>
    </w:p>
    <w:p w14:paraId="75F40A9F" w14:textId="77777777" w:rsidR="0084733D" w:rsidRPr="00653501" w:rsidRDefault="0084733D" w:rsidP="003D470A">
      <w:pPr>
        <w:tabs>
          <w:tab w:val="left" w:pos="993"/>
        </w:tabs>
        <w:rPr>
          <w:rFonts w:ascii="Arial" w:hAnsi="Arial" w:cs="Arial"/>
          <w:sz w:val="24"/>
          <w:szCs w:val="24"/>
          <w:lang w:val="es-MX"/>
        </w:rPr>
      </w:pPr>
    </w:p>
    <w:p w14:paraId="7C2EF364" w14:textId="6F0C3B12" w:rsidR="00E153FD" w:rsidRPr="00653501" w:rsidRDefault="00E153FD" w:rsidP="00264A4C">
      <w:pPr>
        <w:pStyle w:val="Ttulo1"/>
        <w:numPr>
          <w:ilvl w:val="0"/>
          <w:numId w:val="7"/>
        </w:numPr>
        <w:rPr>
          <w:rFonts w:ascii="Arial" w:hAnsi="Arial" w:cs="Arial"/>
          <w:b/>
          <w:noProof/>
          <w:color w:val="auto"/>
          <w:sz w:val="24"/>
          <w:szCs w:val="24"/>
        </w:rPr>
      </w:pPr>
      <w:bookmarkStart w:id="56" w:name="_Toc60068299"/>
      <w:bookmarkStart w:id="57" w:name="_Toc90467914"/>
      <w:r w:rsidRPr="00653501">
        <w:rPr>
          <w:rFonts w:ascii="Arial" w:hAnsi="Arial" w:cs="Arial"/>
          <w:b/>
          <w:color w:val="auto"/>
          <w:sz w:val="24"/>
          <w:szCs w:val="24"/>
        </w:rPr>
        <w:t>INVENTARIO DE DOCUMENTOS VITALES O ESENCIALES</w:t>
      </w:r>
      <w:bookmarkEnd w:id="56"/>
      <w:bookmarkEnd w:id="57"/>
    </w:p>
    <w:p w14:paraId="303C4781" w14:textId="77777777" w:rsidR="00E153FD" w:rsidRPr="00653501" w:rsidRDefault="00E153FD" w:rsidP="00E153FD">
      <w:pPr>
        <w:rPr>
          <w:rFonts w:ascii="Arial" w:hAnsi="Arial" w:cs="Arial"/>
          <w:sz w:val="24"/>
          <w:szCs w:val="24"/>
        </w:rPr>
      </w:pPr>
    </w:p>
    <w:p w14:paraId="138FE33A" w14:textId="77777777" w:rsidR="00E153FD" w:rsidRPr="00653501" w:rsidRDefault="00E153FD" w:rsidP="00E153FD">
      <w:pPr>
        <w:rPr>
          <w:rFonts w:ascii="Arial" w:hAnsi="Arial" w:cs="Arial"/>
          <w:sz w:val="24"/>
          <w:szCs w:val="24"/>
        </w:rPr>
      </w:pPr>
      <w:r w:rsidRPr="00653501">
        <w:rPr>
          <w:rFonts w:ascii="Arial" w:hAnsi="Arial" w:cs="Arial"/>
          <w:sz w:val="24"/>
          <w:szCs w:val="24"/>
        </w:rPr>
        <w:t xml:space="preserve">Como resultado de lo tratado en el literal (e) anterior, se consolida lo obtenido en una plantilla electrónica para todas las áreas de la SIC, con su respectiva descripción y categorización. El presente inventario es insumo para trabajar las posibles contingencias que ocurran y para adelantar la actualización periódica de los documentos vitales que surjan al interior de la SIC, por asignación de nuevas funciones u otro cambio a nivel normativo externo. </w:t>
      </w:r>
    </w:p>
    <w:p w14:paraId="120CE6DD" w14:textId="77777777" w:rsidR="00E153FD" w:rsidRPr="00653501" w:rsidRDefault="00E153FD" w:rsidP="00E153FD">
      <w:pPr>
        <w:rPr>
          <w:rFonts w:ascii="Arial" w:hAnsi="Arial" w:cs="Arial"/>
          <w:sz w:val="24"/>
          <w:szCs w:val="24"/>
        </w:rPr>
      </w:pPr>
    </w:p>
    <w:p w14:paraId="14016802" w14:textId="77777777" w:rsidR="00E153FD" w:rsidRPr="00653501" w:rsidRDefault="00E153FD" w:rsidP="00E153FD">
      <w:pPr>
        <w:rPr>
          <w:rFonts w:ascii="Arial" w:hAnsi="Arial" w:cs="Arial"/>
          <w:sz w:val="24"/>
          <w:szCs w:val="24"/>
        </w:rPr>
      </w:pPr>
      <w:r w:rsidRPr="00653501">
        <w:rPr>
          <w:rFonts w:ascii="Arial" w:hAnsi="Arial" w:cs="Arial"/>
          <w:sz w:val="24"/>
          <w:szCs w:val="24"/>
        </w:rPr>
        <w:t>Es necesario precisar que un documento que en un momento dado es considerado o tiene el carácter de vital, con el tiempo y por la gestión administrativa que cumple, puede perder dicho valor; por lo tanto, es necesario estar revisando y cambiando el carácter de vitalidad de los documentos.</w:t>
      </w:r>
    </w:p>
    <w:p w14:paraId="14FFBF4A" w14:textId="7266A5D7" w:rsidR="00E153FD" w:rsidRPr="00653501" w:rsidRDefault="00E153FD" w:rsidP="00E153FD">
      <w:pPr>
        <w:rPr>
          <w:rFonts w:ascii="Arial" w:hAnsi="Arial" w:cs="Arial"/>
          <w:sz w:val="24"/>
          <w:szCs w:val="24"/>
        </w:rPr>
      </w:pPr>
    </w:p>
    <w:p w14:paraId="66F51A3F" w14:textId="77777777" w:rsidR="00FB63B6" w:rsidRPr="00653501" w:rsidRDefault="00FB63B6" w:rsidP="00E153FD">
      <w:pPr>
        <w:rPr>
          <w:rFonts w:ascii="Arial" w:hAnsi="Arial" w:cs="Arial"/>
          <w:sz w:val="24"/>
          <w:szCs w:val="24"/>
        </w:rPr>
      </w:pPr>
    </w:p>
    <w:p w14:paraId="3AF9D5B9" w14:textId="6E65F055" w:rsidR="00EC3367" w:rsidRPr="00653501" w:rsidRDefault="00EC3367" w:rsidP="004425BD">
      <w:pPr>
        <w:pStyle w:val="Ttulo1"/>
        <w:numPr>
          <w:ilvl w:val="0"/>
          <w:numId w:val="7"/>
        </w:numPr>
        <w:rPr>
          <w:rFonts w:ascii="Arial" w:hAnsi="Arial" w:cs="Arial"/>
          <w:b/>
          <w:color w:val="auto"/>
          <w:sz w:val="24"/>
          <w:szCs w:val="24"/>
        </w:rPr>
      </w:pPr>
      <w:bookmarkStart w:id="58" w:name="_Toc506453542"/>
      <w:bookmarkStart w:id="59" w:name="_Toc508982750"/>
      <w:bookmarkStart w:id="60" w:name="_Toc509300951"/>
      <w:bookmarkStart w:id="61" w:name="_Toc510513995"/>
      <w:bookmarkStart w:id="62" w:name="_Toc60068302"/>
      <w:bookmarkStart w:id="63" w:name="_Toc90467915"/>
      <w:r w:rsidRPr="00653501">
        <w:rPr>
          <w:rFonts w:ascii="Arial" w:hAnsi="Arial" w:cs="Arial"/>
          <w:b/>
          <w:color w:val="auto"/>
          <w:sz w:val="24"/>
          <w:szCs w:val="24"/>
        </w:rPr>
        <w:t>MÉTODOS APLICABLES A LA PROTECCIÓN DE LOS DOCUMENTOS VITALES</w:t>
      </w:r>
      <w:bookmarkEnd w:id="58"/>
      <w:bookmarkEnd w:id="59"/>
      <w:bookmarkEnd w:id="60"/>
      <w:bookmarkEnd w:id="61"/>
      <w:bookmarkEnd w:id="62"/>
      <w:bookmarkEnd w:id="63"/>
    </w:p>
    <w:p w14:paraId="1D88F386" w14:textId="77777777" w:rsidR="00EC3367" w:rsidRPr="00653501" w:rsidRDefault="00EC3367" w:rsidP="00EC3367">
      <w:pPr>
        <w:rPr>
          <w:rFonts w:ascii="Arial" w:hAnsi="Arial" w:cs="Arial"/>
          <w:sz w:val="24"/>
          <w:szCs w:val="24"/>
        </w:rPr>
      </w:pPr>
    </w:p>
    <w:p w14:paraId="29F322F0" w14:textId="777A054A" w:rsidR="00EC3367" w:rsidRPr="00653501" w:rsidRDefault="006D5B03" w:rsidP="00634120">
      <w:pPr>
        <w:pStyle w:val="Ttulo2"/>
        <w:rPr>
          <w:rFonts w:ascii="Arial" w:hAnsi="Arial" w:cs="Arial"/>
          <w:b/>
          <w:color w:val="auto"/>
          <w:sz w:val="24"/>
          <w:szCs w:val="24"/>
        </w:rPr>
      </w:pPr>
      <w:bookmarkStart w:id="64" w:name="_Toc506453543"/>
      <w:bookmarkStart w:id="65" w:name="_Toc508982751"/>
      <w:bookmarkStart w:id="66" w:name="_Toc509300952"/>
      <w:bookmarkStart w:id="67" w:name="_Toc510513996"/>
      <w:bookmarkStart w:id="68" w:name="_Toc60068303"/>
      <w:bookmarkStart w:id="69" w:name="_Toc90467916"/>
      <w:r w:rsidRPr="00653501">
        <w:rPr>
          <w:rFonts w:ascii="Arial" w:hAnsi="Arial" w:cs="Arial"/>
          <w:color w:val="auto"/>
          <w:sz w:val="24"/>
          <w:szCs w:val="24"/>
        </w:rPr>
        <w:t xml:space="preserve">11.1 </w:t>
      </w:r>
      <w:r w:rsidR="00EC3367" w:rsidRPr="00653501">
        <w:rPr>
          <w:rFonts w:ascii="Arial" w:hAnsi="Arial" w:cs="Arial"/>
          <w:color w:val="auto"/>
          <w:sz w:val="24"/>
          <w:szCs w:val="24"/>
        </w:rPr>
        <w:t>Dispersión</w:t>
      </w:r>
      <w:bookmarkEnd w:id="64"/>
      <w:bookmarkEnd w:id="65"/>
      <w:bookmarkEnd w:id="66"/>
      <w:bookmarkEnd w:id="67"/>
      <w:bookmarkEnd w:id="68"/>
      <w:bookmarkEnd w:id="69"/>
    </w:p>
    <w:p w14:paraId="6F90210F" w14:textId="77777777" w:rsidR="00EC3367" w:rsidRPr="00653501" w:rsidRDefault="00EC3367" w:rsidP="00EC3367">
      <w:pPr>
        <w:rPr>
          <w:rFonts w:ascii="Arial" w:hAnsi="Arial" w:cs="Arial"/>
          <w:sz w:val="24"/>
          <w:szCs w:val="24"/>
        </w:rPr>
      </w:pPr>
    </w:p>
    <w:p w14:paraId="07512E6B" w14:textId="77777777" w:rsidR="00EC3367" w:rsidRPr="00653501" w:rsidRDefault="00EC3367" w:rsidP="00EC3367">
      <w:pPr>
        <w:rPr>
          <w:rFonts w:ascii="Arial" w:hAnsi="Arial" w:cs="Arial"/>
          <w:sz w:val="24"/>
          <w:szCs w:val="24"/>
        </w:rPr>
      </w:pPr>
      <w:bookmarkStart w:id="70" w:name="_Toc506453033"/>
      <w:bookmarkStart w:id="71" w:name="_Toc506453544"/>
      <w:bookmarkStart w:id="72" w:name="_Toc508982752"/>
      <w:r w:rsidRPr="00653501">
        <w:rPr>
          <w:rFonts w:ascii="Arial" w:hAnsi="Arial" w:cs="Arial"/>
          <w:sz w:val="24"/>
          <w:szCs w:val="24"/>
        </w:rPr>
        <w:t>Los documentos vitales o esenciales se guardarán en dos o más lugares físicos diferentes o en el caso de los documentos electrónicos, la copia de seguridad de forma regular se almacenará fuera de la entidad de acuerdo con la programación de transferencia que de estos documentos tiene establecida la OTI.</w:t>
      </w:r>
      <w:bookmarkEnd w:id="70"/>
      <w:bookmarkEnd w:id="71"/>
      <w:bookmarkEnd w:id="72"/>
    </w:p>
    <w:p w14:paraId="506E7CFC" w14:textId="77777777" w:rsidR="00EC3367" w:rsidRPr="00653501" w:rsidRDefault="00EC3367" w:rsidP="00EC3367">
      <w:pPr>
        <w:rPr>
          <w:rFonts w:ascii="Arial" w:hAnsi="Arial" w:cs="Arial"/>
          <w:sz w:val="24"/>
          <w:szCs w:val="24"/>
        </w:rPr>
      </w:pPr>
    </w:p>
    <w:p w14:paraId="39BDBFA4" w14:textId="2C2FC624" w:rsidR="00EC3367" w:rsidRPr="00653501" w:rsidRDefault="006D5B03" w:rsidP="006D5B03">
      <w:pPr>
        <w:pStyle w:val="Ttulo2"/>
        <w:rPr>
          <w:rFonts w:ascii="Arial" w:hAnsi="Arial" w:cs="Arial"/>
          <w:color w:val="auto"/>
          <w:sz w:val="24"/>
          <w:szCs w:val="24"/>
        </w:rPr>
      </w:pPr>
      <w:bookmarkStart w:id="73" w:name="_Toc506453545"/>
      <w:bookmarkStart w:id="74" w:name="_Toc508982753"/>
      <w:bookmarkStart w:id="75" w:name="_Toc509300953"/>
      <w:bookmarkStart w:id="76" w:name="_Toc510513997"/>
      <w:bookmarkStart w:id="77" w:name="_Toc60068304"/>
      <w:bookmarkStart w:id="78" w:name="_Toc90467917"/>
      <w:r w:rsidRPr="00653501">
        <w:rPr>
          <w:rFonts w:ascii="Arial" w:hAnsi="Arial" w:cs="Arial"/>
          <w:color w:val="auto"/>
          <w:sz w:val="24"/>
          <w:szCs w:val="24"/>
        </w:rPr>
        <w:t xml:space="preserve">11.2 </w:t>
      </w:r>
      <w:r w:rsidR="00EC3367" w:rsidRPr="00653501">
        <w:rPr>
          <w:rFonts w:ascii="Arial" w:hAnsi="Arial" w:cs="Arial"/>
          <w:color w:val="auto"/>
          <w:sz w:val="24"/>
          <w:szCs w:val="24"/>
        </w:rPr>
        <w:t>Duplicación</w:t>
      </w:r>
      <w:bookmarkEnd w:id="73"/>
      <w:bookmarkEnd w:id="74"/>
      <w:bookmarkEnd w:id="75"/>
      <w:bookmarkEnd w:id="76"/>
      <w:bookmarkEnd w:id="77"/>
      <w:bookmarkEnd w:id="78"/>
    </w:p>
    <w:p w14:paraId="3F6DC63A" w14:textId="77777777" w:rsidR="00EC3367" w:rsidRPr="00653501" w:rsidRDefault="00EC3367" w:rsidP="00EC3367">
      <w:pPr>
        <w:rPr>
          <w:rFonts w:ascii="Arial" w:hAnsi="Arial" w:cs="Arial"/>
          <w:sz w:val="24"/>
          <w:szCs w:val="24"/>
        </w:rPr>
      </w:pPr>
    </w:p>
    <w:p w14:paraId="715A7C21" w14:textId="77777777" w:rsidR="00EC3367" w:rsidRPr="00653501" w:rsidRDefault="00EC3367" w:rsidP="00EC3367">
      <w:pPr>
        <w:rPr>
          <w:rFonts w:ascii="Arial" w:hAnsi="Arial" w:cs="Arial"/>
          <w:sz w:val="24"/>
          <w:szCs w:val="24"/>
        </w:rPr>
      </w:pPr>
      <w:r w:rsidRPr="00653501">
        <w:rPr>
          <w:rFonts w:ascii="Arial" w:hAnsi="Arial" w:cs="Arial"/>
          <w:sz w:val="24"/>
          <w:szCs w:val="24"/>
        </w:rPr>
        <w:t>La duplicación es la reproducción programada (digitalización, fotocopiado, guardado digital) de los documentos e información específicamente para la protección de los registros vitales. Esta reproducción se debe aplicar a los documentos vitales o esenciales con nivel de importancia alta y media, plasmados en el diagnóstico y en el inventario.</w:t>
      </w:r>
    </w:p>
    <w:p w14:paraId="3758EEC2" w14:textId="77777777" w:rsidR="00EC3367" w:rsidRPr="00653501" w:rsidRDefault="00EC3367" w:rsidP="00EC3367">
      <w:pPr>
        <w:rPr>
          <w:rFonts w:ascii="Arial" w:hAnsi="Arial" w:cs="Arial"/>
          <w:sz w:val="24"/>
          <w:szCs w:val="24"/>
        </w:rPr>
      </w:pPr>
    </w:p>
    <w:p w14:paraId="69CC4A30" w14:textId="2FA6C26D" w:rsidR="00EC3367" w:rsidRPr="00653501" w:rsidRDefault="008A478D" w:rsidP="008A478D">
      <w:pPr>
        <w:pStyle w:val="Ttulo2"/>
        <w:rPr>
          <w:rFonts w:ascii="Arial" w:hAnsi="Arial" w:cs="Arial"/>
          <w:color w:val="auto"/>
          <w:sz w:val="24"/>
          <w:szCs w:val="24"/>
        </w:rPr>
      </w:pPr>
      <w:bookmarkStart w:id="79" w:name="_Toc506453546"/>
      <w:bookmarkStart w:id="80" w:name="_Toc508982754"/>
      <w:bookmarkStart w:id="81" w:name="_Toc509300954"/>
      <w:bookmarkStart w:id="82" w:name="_Toc510513998"/>
      <w:bookmarkStart w:id="83" w:name="_Toc60068305"/>
      <w:bookmarkStart w:id="84" w:name="_Toc90467918"/>
      <w:r w:rsidRPr="00653501">
        <w:rPr>
          <w:rFonts w:ascii="Arial" w:hAnsi="Arial" w:cs="Arial"/>
          <w:color w:val="auto"/>
          <w:sz w:val="24"/>
          <w:szCs w:val="24"/>
        </w:rPr>
        <w:t xml:space="preserve">11.3 </w:t>
      </w:r>
      <w:r w:rsidR="00EC3367" w:rsidRPr="00653501">
        <w:rPr>
          <w:rFonts w:ascii="Arial" w:hAnsi="Arial" w:cs="Arial"/>
          <w:color w:val="auto"/>
          <w:sz w:val="24"/>
          <w:szCs w:val="24"/>
        </w:rPr>
        <w:t>En el sitio de almacenamiento y custodia</w:t>
      </w:r>
      <w:bookmarkEnd w:id="79"/>
      <w:bookmarkEnd w:id="80"/>
      <w:bookmarkEnd w:id="81"/>
      <w:bookmarkEnd w:id="82"/>
      <w:bookmarkEnd w:id="83"/>
      <w:bookmarkEnd w:id="84"/>
    </w:p>
    <w:p w14:paraId="5D46F8BD" w14:textId="77777777" w:rsidR="00EC3367" w:rsidRPr="00653501" w:rsidRDefault="00EC3367" w:rsidP="00EC3367">
      <w:pPr>
        <w:rPr>
          <w:rFonts w:ascii="Arial" w:hAnsi="Arial" w:cs="Arial"/>
          <w:sz w:val="24"/>
          <w:szCs w:val="24"/>
        </w:rPr>
      </w:pPr>
    </w:p>
    <w:p w14:paraId="06C15AAF" w14:textId="2ECC2F78" w:rsidR="00EC3367" w:rsidRPr="00653501" w:rsidRDefault="00EC3367" w:rsidP="00EC3367">
      <w:pPr>
        <w:rPr>
          <w:rFonts w:ascii="Arial" w:hAnsi="Arial" w:cs="Arial"/>
          <w:sz w:val="24"/>
          <w:szCs w:val="24"/>
        </w:rPr>
      </w:pPr>
      <w:r w:rsidRPr="00653501">
        <w:rPr>
          <w:rFonts w:ascii="Arial" w:hAnsi="Arial" w:cs="Arial"/>
          <w:sz w:val="24"/>
          <w:szCs w:val="24"/>
        </w:rPr>
        <w:t xml:space="preserve">La protección para los documentos vitales o esenciales dentro de las instalaciones de la </w:t>
      </w:r>
      <w:r w:rsidR="003F4259" w:rsidRPr="00653501">
        <w:rPr>
          <w:rFonts w:ascii="Arial" w:hAnsi="Arial" w:cs="Arial"/>
          <w:sz w:val="24"/>
          <w:szCs w:val="24"/>
        </w:rPr>
        <w:t>Entidad</w:t>
      </w:r>
      <w:r w:rsidRPr="00653501">
        <w:rPr>
          <w:rFonts w:ascii="Arial" w:hAnsi="Arial" w:cs="Arial"/>
          <w:sz w:val="24"/>
          <w:szCs w:val="24"/>
        </w:rPr>
        <w:t xml:space="preserve"> se obtendrá mediante el óptimo almacenamiento en: muebles archivadores, caja fuerte o bóveda y depósitos de archivos que sean resistentes a desastres naturales o humanos diseñados con el propósito de albergar estos documentos.</w:t>
      </w:r>
    </w:p>
    <w:p w14:paraId="42C08DE4" w14:textId="77777777" w:rsidR="00EC3367" w:rsidRPr="00653501" w:rsidRDefault="00EC3367" w:rsidP="00EC3367">
      <w:pPr>
        <w:rPr>
          <w:rFonts w:ascii="Arial" w:hAnsi="Arial" w:cs="Arial"/>
          <w:sz w:val="24"/>
          <w:szCs w:val="24"/>
        </w:rPr>
      </w:pPr>
    </w:p>
    <w:p w14:paraId="70104502" w14:textId="77777777" w:rsidR="00EC3367" w:rsidRPr="00653501" w:rsidRDefault="00EC3367" w:rsidP="00EC3367">
      <w:pPr>
        <w:rPr>
          <w:rFonts w:ascii="Arial" w:hAnsi="Arial" w:cs="Arial"/>
          <w:sz w:val="24"/>
          <w:szCs w:val="24"/>
        </w:rPr>
      </w:pPr>
      <w:r w:rsidRPr="00653501">
        <w:rPr>
          <w:rFonts w:ascii="Arial" w:hAnsi="Arial" w:cs="Arial"/>
          <w:sz w:val="24"/>
          <w:szCs w:val="24"/>
        </w:rPr>
        <w:lastRenderedPageBreak/>
        <w:t>Los sitios de almacenamiento dispondrán de instrumentos para el control adecuado de los niveles de temperatura y humedad. Contarán con sistemas de ventilación y filtración adecuados para proporcionar un aire limpio. Estarán lejos de elementos electromagnéticos, que puedan afectar a las cintas magnéticas o discos. Igualmente, se proveerán medidas de seguridad para el control de acceso a las zonas de almacenamiento.</w:t>
      </w:r>
    </w:p>
    <w:p w14:paraId="3B344E1F" w14:textId="77777777" w:rsidR="00EC3367" w:rsidRPr="00653501" w:rsidRDefault="00EC3367" w:rsidP="00EC3367">
      <w:pPr>
        <w:rPr>
          <w:rFonts w:ascii="Arial" w:hAnsi="Arial" w:cs="Arial"/>
          <w:sz w:val="24"/>
          <w:szCs w:val="24"/>
        </w:rPr>
      </w:pPr>
    </w:p>
    <w:p w14:paraId="60A5C06B" w14:textId="77777777" w:rsidR="00EC3367" w:rsidRPr="00653501" w:rsidRDefault="00EC3367" w:rsidP="00EC3367">
      <w:pPr>
        <w:rPr>
          <w:rFonts w:ascii="Arial" w:hAnsi="Arial" w:cs="Arial"/>
          <w:sz w:val="24"/>
          <w:szCs w:val="24"/>
        </w:rPr>
      </w:pPr>
      <w:r w:rsidRPr="00653501">
        <w:rPr>
          <w:rFonts w:ascii="Arial" w:hAnsi="Arial" w:cs="Arial"/>
          <w:sz w:val="24"/>
          <w:szCs w:val="24"/>
        </w:rPr>
        <w:t>En general, para la protección de los documentos vitales o esenciales, se atenderá lo establecido en el Programa Prevención de Emergencias y Atención de Desastres para Material Documental del Plan de Conservación Documental GD01-F28 y en el Instructivo Manejo de Documentos en Caso de Siniestro GD01-I13.</w:t>
      </w:r>
    </w:p>
    <w:p w14:paraId="74680332" w14:textId="554F8089" w:rsidR="004C6CFC" w:rsidRPr="00653501" w:rsidRDefault="004C6CFC" w:rsidP="003D470A">
      <w:pPr>
        <w:tabs>
          <w:tab w:val="left" w:pos="993"/>
        </w:tabs>
        <w:rPr>
          <w:rFonts w:ascii="Arial" w:hAnsi="Arial" w:cs="Arial"/>
          <w:sz w:val="24"/>
          <w:szCs w:val="24"/>
          <w:lang w:val="es-MX"/>
        </w:rPr>
      </w:pPr>
    </w:p>
    <w:p w14:paraId="3590AA77" w14:textId="3D2B8EBD" w:rsidR="007F7557" w:rsidRPr="00653501" w:rsidRDefault="003F6D63" w:rsidP="004425BD">
      <w:pPr>
        <w:pStyle w:val="Prrafodelista"/>
        <w:numPr>
          <w:ilvl w:val="0"/>
          <w:numId w:val="7"/>
        </w:numPr>
        <w:shd w:val="clear" w:color="auto" w:fill="FFFFFF"/>
        <w:jc w:val="left"/>
        <w:outlineLvl w:val="0"/>
        <w:rPr>
          <w:rFonts w:ascii="Arial" w:eastAsia="Times New Roman" w:hAnsi="Arial" w:cs="Arial"/>
          <w:b/>
          <w:sz w:val="24"/>
          <w:szCs w:val="24"/>
          <w:lang w:eastAsia="es-CO"/>
        </w:rPr>
      </w:pPr>
      <w:r w:rsidRPr="00653501">
        <w:rPr>
          <w:rFonts w:ascii="Arial" w:eastAsia="Times New Roman" w:hAnsi="Arial" w:cs="Arial"/>
          <w:b/>
          <w:sz w:val="24"/>
          <w:szCs w:val="24"/>
          <w:lang w:eastAsia="es-CO"/>
        </w:rPr>
        <w:t xml:space="preserve"> </w:t>
      </w:r>
      <w:bookmarkStart w:id="85" w:name="_Toc90467919"/>
      <w:r w:rsidRPr="00653501">
        <w:rPr>
          <w:rFonts w:ascii="Arial" w:eastAsia="Times New Roman" w:hAnsi="Arial" w:cs="Arial"/>
          <w:b/>
          <w:sz w:val="24"/>
          <w:szCs w:val="24"/>
          <w:lang w:eastAsia="es-CO"/>
        </w:rPr>
        <w:t>INDICADORES</w:t>
      </w:r>
      <w:bookmarkEnd w:id="85"/>
    </w:p>
    <w:p w14:paraId="35E66753" w14:textId="77777777" w:rsidR="003F6D63" w:rsidRPr="00653501" w:rsidRDefault="003F6D63" w:rsidP="00421FAC">
      <w:pPr>
        <w:pStyle w:val="Prrafodelista"/>
        <w:shd w:val="clear" w:color="auto" w:fill="FFFFFF"/>
        <w:ind w:left="360"/>
        <w:jc w:val="left"/>
        <w:rPr>
          <w:rFonts w:ascii="Arial" w:eastAsia="Times New Roman" w:hAnsi="Arial" w:cs="Arial"/>
          <w:b/>
          <w:sz w:val="24"/>
          <w:szCs w:val="24"/>
          <w:lang w:eastAsia="es-CO"/>
        </w:rPr>
      </w:pPr>
    </w:p>
    <w:p w14:paraId="698B4244" w14:textId="77777777" w:rsidR="004425BD" w:rsidRPr="00653501" w:rsidRDefault="004425BD" w:rsidP="004425BD">
      <w:pPr>
        <w:rPr>
          <w:rFonts w:ascii="Arial" w:hAnsi="Arial" w:cs="Arial"/>
          <w:sz w:val="24"/>
          <w:szCs w:val="24"/>
        </w:rPr>
      </w:pPr>
      <w:r w:rsidRPr="00653501">
        <w:rPr>
          <w:rFonts w:ascii="Arial" w:hAnsi="Arial" w:cs="Arial"/>
          <w:sz w:val="24"/>
          <w:szCs w:val="24"/>
        </w:rPr>
        <w:t xml:space="preserve">Para el seguimiento del programa, se utilizará el indicador de cumplimiento de actividades realizadas, sobre las actividades programadas e indicadas en el cronograma para la vigencia. </w:t>
      </w:r>
    </w:p>
    <w:p w14:paraId="26E87C29" w14:textId="77777777" w:rsidR="004425BD" w:rsidRPr="00653501" w:rsidRDefault="004425BD" w:rsidP="00981F51">
      <w:pPr>
        <w:rPr>
          <w:rFonts w:ascii="Arial" w:hAnsi="Arial" w:cs="Arial"/>
          <w:sz w:val="24"/>
          <w:szCs w:val="24"/>
        </w:rPr>
      </w:pPr>
    </w:p>
    <w:p w14:paraId="20152E43" w14:textId="516F70D6" w:rsidR="00720A98" w:rsidRPr="00653501" w:rsidRDefault="004C7E21" w:rsidP="00910DFC">
      <w:pPr>
        <w:pStyle w:val="Prrafodelista"/>
        <w:numPr>
          <w:ilvl w:val="0"/>
          <w:numId w:val="7"/>
        </w:numPr>
        <w:rPr>
          <w:rFonts w:ascii="Arial" w:eastAsia="Times New Roman" w:hAnsi="Arial" w:cs="Arial"/>
          <w:b/>
          <w:sz w:val="24"/>
          <w:szCs w:val="24"/>
          <w:lang w:eastAsia="es-CO"/>
        </w:rPr>
      </w:pPr>
      <w:bookmarkStart w:id="86" w:name="_Toc41901196"/>
      <w:r w:rsidRPr="00653501">
        <w:rPr>
          <w:rFonts w:ascii="Arial" w:eastAsia="Times New Roman" w:hAnsi="Arial" w:cs="Arial"/>
          <w:b/>
          <w:sz w:val="24"/>
          <w:szCs w:val="24"/>
          <w:lang w:eastAsia="es-CO"/>
        </w:rPr>
        <w:t>DOCUMENTOS RELACIONADOS</w:t>
      </w:r>
      <w:bookmarkEnd w:id="86"/>
    </w:p>
    <w:p w14:paraId="3B48ACAA" w14:textId="77777777" w:rsidR="00A27AA6" w:rsidRPr="00653501" w:rsidRDefault="00A27AA6" w:rsidP="00A27AA6">
      <w:pPr>
        <w:pStyle w:val="Prrafodelista"/>
        <w:ind w:left="360"/>
        <w:rPr>
          <w:rFonts w:ascii="Arial" w:eastAsia="Times New Roman" w:hAnsi="Arial" w:cs="Arial"/>
          <w:b/>
          <w:sz w:val="24"/>
          <w:szCs w:val="24"/>
          <w:lang w:eastAsia="es-CO"/>
        </w:rPr>
      </w:pPr>
    </w:p>
    <w:p w14:paraId="6ADE7C7B" w14:textId="77777777" w:rsidR="004425BD" w:rsidRPr="00653501" w:rsidRDefault="004425BD" w:rsidP="00910DFC">
      <w:pPr>
        <w:pStyle w:val="Prrafodelista"/>
        <w:numPr>
          <w:ilvl w:val="0"/>
          <w:numId w:val="43"/>
        </w:numPr>
        <w:shd w:val="clear" w:color="auto" w:fill="FFFFFF"/>
        <w:tabs>
          <w:tab w:val="left" w:pos="284"/>
        </w:tabs>
        <w:rPr>
          <w:rFonts w:ascii="Arial" w:eastAsia="Times New Roman" w:hAnsi="Arial" w:cs="Arial"/>
          <w:bCs/>
          <w:sz w:val="24"/>
          <w:szCs w:val="24"/>
          <w:lang w:eastAsia="es-CO"/>
        </w:rPr>
      </w:pPr>
      <w:r w:rsidRPr="00653501">
        <w:rPr>
          <w:rFonts w:ascii="Arial" w:eastAsia="Times New Roman" w:hAnsi="Arial" w:cs="Arial"/>
          <w:bCs/>
          <w:sz w:val="24"/>
          <w:szCs w:val="24"/>
          <w:lang w:eastAsia="es-CO"/>
        </w:rPr>
        <w:t>GD01-F22 Sistema Integrado de Conservación.</w:t>
      </w:r>
    </w:p>
    <w:p w14:paraId="745A6A2D" w14:textId="77777777" w:rsidR="004425BD" w:rsidRPr="00653501" w:rsidRDefault="004425BD" w:rsidP="00910DFC">
      <w:pPr>
        <w:pStyle w:val="Prrafodelista"/>
        <w:numPr>
          <w:ilvl w:val="0"/>
          <w:numId w:val="43"/>
        </w:numPr>
        <w:shd w:val="clear" w:color="auto" w:fill="FFFFFF"/>
        <w:tabs>
          <w:tab w:val="left" w:pos="284"/>
        </w:tabs>
        <w:rPr>
          <w:rFonts w:ascii="Arial" w:eastAsia="Times New Roman" w:hAnsi="Arial" w:cs="Arial"/>
          <w:bCs/>
          <w:sz w:val="24"/>
          <w:szCs w:val="24"/>
          <w:lang w:eastAsia="es-CO"/>
        </w:rPr>
      </w:pPr>
      <w:r w:rsidRPr="00653501">
        <w:rPr>
          <w:rFonts w:ascii="Arial" w:eastAsia="Times New Roman" w:hAnsi="Arial" w:cs="Arial"/>
          <w:bCs/>
          <w:sz w:val="24"/>
          <w:szCs w:val="24"/>
          <w:lang w:eastAsia="es-CO"/>
        </w:rPr>
        <w:t>GD01-F23 Plan de Conservación Documental.</w:t>
      </w:r>
    </w:p>
    <w:p w14:paraId="4BA824FA" w14:textId="77777777" w:rsidR="004425BD" w:rsidRPr="00653501" w:rsidRDefault="004425BD" w:rsidP="00910DFC">
      <w:pPr>
        <w:pStyle w:val="Prrafodelista"/>
        <w:numPr>
          <w:ilvl w:val="0"/>
          <w:numId w:val="43"/>
        </w:numPr>
        <w:shd w:val="clear" w:color="auto" w:fill="FFFFFF"/>
        <w:tabs>
          <w:tab w:val="left" w:pos="284"/>
        </w:tabs>
        <w:rPr>
          <w:rFonts w:ascii="Arial" w:eastAsia="Times New Roman" w:hAnsi="Arial" w:cs="Arial"/>
          <w:bCs/>
          <w:sz w:val="24"/>
          <w:szCs w:val="24"/>
          <w:lang w:eastAsia="es-CO"/>
        </w:rPr>
      </w:pPr>
      <w:r w:rsidRPr="00653501">
        <w:rPr>
          <w:rFonts w:ascii="Arial" w:eastAsia="Times New Roman" w:hAnsi="Arial" w:cs="Arial"/>
          <w:bCs/>
          <w:sz w:val="24"/>
          <w:szCs w:val="24"/>
          <w:lang w:eastAsia="es-CO"/>
        </w:rPr>
        <w:t xml:space="preserve">SC04-F30 Plan de </w:t>
      </w:r>
      <w:r w:rsidRPr="00653501">
        <w:rPr>
          <w:rFonts w:ascii="Arial" w:eastAsia="Times New Roman" w:hAnsi="Arial" w:cs="Arial"/>
          <w:sz w:val="24"/>
          <w:szCs w:val="24"/>
          <w:lang w:eastAsia="es-CO"/>
        </w:rPr>
        <w:t>Prevención, Reparación y Respuesta ante Emergencia</w:t>
      </w:r>
      <w:r w:rsidRPr="00653501">
        <w:rPr>
          <w:rFonts w:ascii="Arial" w:eastAsia="Times New Roman" w:hAnsi="Arial" w:cs="Arial"/>
          <w:bCs/>
          <w:sz w:val="24"/>
          <w:szCs w:val="24"/>
          <w:lang w:eastAsia="es-CO"/>
        </w:rPr>
        <w:t>.</w:t>
      </w:r>
    </w:p>
    <w:p w14:paraId="0C9F6291" w14:textId="51F8D0CF" w:rsidR="004425BD" w:rsidRPr="00653501" w:rsidRDefault="004425BD" w:rsidP="00910DFC">
      <w:pPr>
        <w:pStyle w:val="Prrafodelista"/>
        <w:numPr>
          <w:ilvl w:val="0"/>
          <w:numId w:val="43"/>
        </w:numPr>
        <w:shd w:val="clear" w:color="auto" w:fill="FFFFFF"/>
        <w:tabs>
          <w:tab w:val="left" w:pos="284"/>
        </w:tabs>
        <w:rPr>
          <w:rFonts w:ascii="Arial" w:eastAsia="Times New Roman" w:hAnsi="Arial" w:cs="Arial"/>
          <w:bCs/>
          <w:sz w:val="24"/>
          <w:szCs w:val="24"/>
          <w:lang w:eastAsia="es-CO"/>
        </w:rPr>
      </w:pPr>
      <w:r w:rsidRPr="00653501">
        <w:rPr>
          <w:rFonts w:ascii="Arial" w:hAnsi="Arial" w:cs="Arial"/>
          <w:sz w:val="24"/>
          <w:szCs w:val="24"/>
        </w:rPr>
        <w:t>GD01-F28 Programa Prevención de Emergencias y Atención de Desastres para Material Documental</w:t>
      </w:r>
      <w:r w:rsidR="00A27AA6" w:rsidRPr="00653501">
        <w:rPr>
          <w:rFonts w:ascii="Arial" w:hAnsi="Arial" w:cs="Arial"/>
          <w:sz w:val="24"/>
          <w:szCs w:val="24"/>
        </w:rPr>
        <w:t>.</w:t>
      </w:r>
    </w:p>
    <w:p w14:paraId="5994FCB0" w14:textId="77777777" w:rsidR="004425BD" w:rsidRPr="00653501" w:rsidRDefault="004425BD" w:rsidP="00910DFC">
      <w:pPr>
        <w:pStyle w:val="Prrafodelista"/>
        <w:numPr>
          <w:ilvl w:val="0"/>
          <w:numId w:val="43"/>
        </w:numPr>
        <w:shd w:val="clear" w:color="auto" w:fill="FFFFFF"/>
        <w:tabs>
          <w:tab w:val="left" w:pos="284"/>
        </w:tabs>
        <w:rPr>
          <w:rFonts w:ascii="Arial" w:eastAsia="Times New Roman" w:hAnsi="Arial" w:cs="Arial"/>
          <w:bCs/>
          <w:sz w:val="24"/>
          <w:szCs w:val="24"/>
          <w:lang w:eastAsia="es-CO"/>
        </w:rPr>
      </w:pPr>
      <w:r w:rsidRPr="00653501">
        <w:rPr>
          <w:rFonts w:ascii="Arial" w:eastAsia="Times New Roman" w:hAnsi="Arial" w:cs="Arial"/>
          <w:bCs/>
          <w:sz w:val="24"/>
          <w:szCs w:val="24"/>
          <w:lang w:eastAsia="es-CO"/>
        </w:rPr>
        <w:t>GD01-I13 Instructivo Manejo de Documentos en Caso de Siniestro.</w:t>
      </w:r>
    </w:p>
    <w:p w14:paraId="43AEC5A0" w14:textId="6C591A53" w:rsidR="004425BD" w:rsidRPr="00653501" w:rsidRDefault="004425BD" w:rsidP="00910DFC">
      <w:pPr>
        <w:pStyle w:val="Prrafodelista"/>
        <w:numPr>
          <w:ilvl w:val="0"/>
          <w:numId w:val="43"/>
        </w:numPr>
        <w:shd w:val="clear" w:color="auto" w:fill="FFFFFF"/>
        <w:tabs>
          <w:tab w:val="left" w:pos="284"/>
        </w:tabs>
        <w:rPr>
          <w:rFonts w:ascii="Arial" w:eastAsia="Times New Roman" w:hAnsi="Arial" w:cs="Arial"/>
          <w:bCs/>
          <w:sz w:val="24"/>
          <w:szCs w:val="24"/>
          <w:lang w:eastAsia="es-CO"/>
        </w:rPr>
      </w:pPr>
      <w:r w:rsidRPr="00653501">
        <w:rPr>
          <w:rFonts w:ascii="Arial" w:hAnsi="Arial" w:cs="Arial"/>
          <w:bCs/>
          <w:sz w:val="24"/>
          <w:szCs w:val="24"/>
        </w:rPr>
        <w:t>GD01-F37 Formato Lista de Verificación Aspectos Prevención y Atención de Desastres para Material Documental.</w:t>
      </w:r>
    </w:p>
    <w:p w14:paraId="3153CFEC" w14:textId="00C99F81" w:rsidR="00A27AA6" w:rsidRPr="00653501" w:rsidRDefault="00A27AA6" w:rsidP="00910DFC">
      <w:pPr>
        <w:pStyle w:val="Prrafodelista"/>
        <w:numPr>
          <w:ilvl w:val="0"/>
          <w:numId w:val="43"/>
        </w:numPr>
        <w:shd w:val="clear" w:color="auto" w:fill="FFFFFF"/>
        <w:tabs>
          <w:tab w:val="left" w:pos="284"/>
        </w:tabs>
        <w:rPr>
          <w:rFonts w:ascii="Arial" w:eastAsia="Times New Roman" w:hAnsi="Arial" w:cs="Arial"/>
          <w:bCs/>
          <w:sz w:val="28"/>
          <w:szCs w:val="28"/>
          <w:lang w:eastAsia="es-CO"/>
        </w:rPr>
      </w:pPr>
      <w:r w:rsidRPr="00653501">
        <w:rPr>
          <w:rFonts w:ascii="Arial" w:hAnsi="Arial" w:cs="Arial"/>
          <w:bCs/>
          <w:sz w:val="24"/>
          <w:szCs w:val="24"/>
          <w:lang w:val="es-ES_tradnl"/>
        </w:rPr>
        <w:t>SC05-I07 Metodología para el Análisis de Impacto al Negocio.</w:t>
      </w:r>
    </w:p>
    <w:p w14:paraId="77542490" w14:textId="49702124" w:rsidR="00981F51" w:rsidRPr="00653501" w:rsidRDefault="00981F51" w:rsidP="00613AC3">
      <w:pPr>
        <w:pStyle w:val="Prrafodelista"/>
        <w:tabs>
          <w:tab w:val="left" w:pos="360"/>
        </w:tabs>
        <w:rPr>
          <w:rFonts w:ascii="Arial" w:hAnsi="Arial" w:cs="Arial"/>
          <w:sz w:val="24"/>
          <w:szCs w:val="24"/>
        </w:rPr>
      </w:pPr>
    </w:p>
    <w:p w14:paraId="50714A0E" w14:textId="77777777" w:rsidR="006234ED" w:rsidRPr="00653501" w:rsidRDefault="006234ED" w:rsidP="006234ED">
      <w:pPr>
        <w:pStyle w:val="Prrafodelista"/>
        <w:numPr>
          <w:ilvl w:val="0"/>
          <w:numId w:val="7"/>
        </w:numPr>
        <w:shd w:val="clear" w:color="auto" w:fill="FFFFFF"/>
        <w:jc w:val="left"/>
        <w:outlineLvl w:val="0"/>
        <w:rPr>
          <w:rFonts w:ascii="Arial" w:eastAsia="Times New Roman" w:hAnsi="Arial" w:cs="Arial"/>
          <w:b/>
          <w:sz w:val="24"/>
          <w:szCs w:val="24"/>
          <w:lang w:eastAsia="es-CO"/>
        </w:rPr>
      </w:pPr>
      <w:bookmarkStart w:id="87" w:name="_Toc436842779"/>
      <w:bookmarkStart w:id="88" w:name="_Toc452471561"/>
      <w:bookmarkStart w:id="89" w:name="_Toc59643030"/>
      <w:bookmarkStart w:id="90" w:name="_Toc59644684"/>
      <w:bookmarkStart w:id="91" w:name="_Toc90467920"/>
      <w:r w:rsidRPr="00653501">
        <w:rPr>
          <w:rFonts w:ascii="Arial" w:eastAsia="Times New Roman" w:hAnsi="Arial" w:cs="Arial"/>
          <w:b/>
          <w:sz w:val="24"/>
          <w:szCs w:val="24"/>
          <w:lang w:eastAsia="es-CO"/>
        </w:rPr>
        <w:t>RESUMEN CAMBIOS RESPECTO A LA ANTERIOR VERSIÓN</w:t>
      </w:r>
      <w:bookmarkEnd w:id="87"/>
      <w:bookmarkEnd w:id="88"/>
      <w:bookmarkEnd w:id="89"/>
      <w:bookmarkEnd w:id="90"/>
      <w:bookmarkEnd w:id="91"/>
      <w:r w:rsidRPr="00653501">
        <w:rPr>
          <w:rFonts w:ascii="Arial" w:eastAsia="Times New Roman" w:hAnsi="Arial" w:cs="Arial"/>
          <w:b/>
          <w:sz w:val="24"/>
          <w:szCs w:val="24"/>
          <w:lang w:eastAsia="es-CO"/>
        </w:rPr>
        <w:t xml:space="preserve"> </w:t>
      </w:r>
    </w:p>
    <w:p w14:paraId="2532DBF8" w14:textId="77777777" w:rsidR="006234ED" w:rsidRPr="00653501" w:rsidRDefault="006234ED" w:rsidP="006234ED">
      <w:pPr>
        <w:spacing w:line="19" w:lineRule="atLeast"/>
        <w:ind w:right="51"/>
        <w:rPr>
          <w:rFonts w:ascii="Arial" w:hAnsi="Arial" w:cs="Arial"/>
          <w:bCs/>
          <w:sz w:val="24"/>
          <w:szCs w:val="24"/>
        </w:rPr>
      </w:pPr>
    </w:p>
    <w:tbl>
      <w:tblPr>
        <w:tblW w:w="5141"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8734"/>
      </w:tblGrid>
      <w:tr w:rsidR="00653501" w:rsidRPr="00653501" w14:paraId="0D9E95AE" w14:textId="77777777" w:rsidTr="005A1B3D">
        <w:trPr>
          <w:trHeight w:val="775"/>
        </w:trPr>
        <w:tc>
          <w:tcPr>
            <w:tcW w:w="5000" w:type="pct"/>
          </w:tcPr>
          <w:p w14:paraId="2BD8DBAA" w14:textId="6032B473" w:rsidR="006234ED" w:rsidRPr="00653501" w:rsidRDefault="006E301D" w:rsidP="00AB04DB">
            <w:pPr>
              <w:rPr>
                <w:rFonts w:ascii="Arial" w:hAnsi="Arial" w:cs="Arial"/>
                <w:sz w:val="20"/>
                <w:szCs w:val="20"/>
                <w:lang w:val="es-ES_tradnl"/>
              </w:rPr>
            </w:pPr>
            <w:r w:rsidRPr="00653501">
              <w:rPr>
                <w:rFonts w:ascii="Arial" w:hAnsi="Arial" w:cs="Arial"/>
                <w:sz w:val="20"/>
                <w:szCs w:val="20"/>
                <w:lang w:val="es-ES_tradnl"/>
              </w:rPr>
              <w:t>De acuerdo con la necesidad de brindar lineamientos dirigidos a toda la Entidad</w:t>
            </w:r>
            <w:r w:rsidR="00AB04DB" w:rsidRPr="00653501">
              <w:rPr>
                <w:rFonts w:ascii="Arial" w:hAnsi="Arial" w:cs="Arial"/>
                <w:sz w:val="20"/>
                <w:szCs w:val="20"/>
                <w:lang w:val="es-ES_tradnl"/>
              </w:rPr>
              <w:t xml:space="preserve">, </w:t>
            </w:r>
            <w:r w:rsidR="00C046B1" w:rsidRPr="00653501">
              <w:rPr>
                <w:rFonts w:ascii="Arial" w:hAnsi="Arial" w:cs="Arial"/>
                <w:sz w:val="20"/>
                <w:szCs w:val="20"/>
                <w:lang w:val="es-ES_tradnl"/>
              </w:rPr>
              <w:t>se ha realizado actualización en relación con</w:t>
            </w:r>
            <w:r w:rsidR="00A9381B" w:rsidRPr="00653501">
              <w:rPr>
                <w:rFonts w:ascii="Arial" w:hAnsi="Arial" w:cs="Arial"/>
                <w:sz w:val="20"/>
                <w:szCs w:val="20"/>
                <w:lang w:val="es-ES_tradnl"/>
              </w:rPr>
              <w:t>:</w:t>
            </w:r>
          </w:p>
          <w:p w14:paraId="1D899C3A" w14:textId="31808568" w:rsidR="00A9381B" w:rsidRPr="00653501" w:rsidRDefault="00A9381B" w:rsidP="006E301D">
            <w:pPr>
              <w:pStyle w:val="Prrafodelista"/>
              <w:numPr>
                <w:ilvl w:val="0"/>
                <w:numId w:val="26"/>
              </w:numPr>
              <w:rPr>
                <w:rFonts w:ascii="Arial" w:hAnsi="Arial" w:cs="Arial"/>
                <w:sz w:val="20"/>
                <w:szCs w:val="20"/>
                <w:lang w:val="es-ES_tradnl"/>
              </w:rPr>
            </w:pPr>
            <w:r w:rsidRPr="00653501">
              <w:rPr>
                <w:rFonts w:ascii="Arial" w:hAnsi="Arial" w:cs="Arial"/>
                <w:sz w:val="20"/>
                <w:szCs w:val="20"/>
                <w:lang w:val="es-ES_tradnl"/>
              </w:rPr>
              <w:t>Se incluyo en título 3 GLOSARIO los conceptos de</w:t>
            </w:r>
            <w:r w:rsidR="009C3487" w:rsidRPr="00653501">
              <w:rPr>
                <w:rFonts w:ascii="Arial" w:hAnsi="Arial" w:cs="Arial"/>
                <w:sz w:val="20"/>
                <w:szCs w:val="20"/>
                <w:lang w:val="es-ES_tradnl"/>
              </w:rPr>
              <w:t xml:space="preserve"> activida</w:t>
            </w:r>
            <w:r w:rsidR="00E15843" w:rsidRPr="00653501">
              <w:rPr>
                <w:rFonts w:ascii="Arial" w:hAnsi="Arial" w:cs="Arial"/>
                <w:sz w:val="20"/>
                <w:szCs w:val="20"/>
                <w:lang w:val="es-ES_tradnl"/>
              </w:rPr>
              <w:t>d</w:t>
            </w:r>
            <w:r w:rsidR="009C3487" w:rsidRPr="00653501">
              <w:rPr>
                <w:rFonts w:ascii="Arial" w:hAnsi="Arial" w:cs="Arial"/>
                <w:sz w:val="20"/>
                <w:szCs w:val="20"/>
                <w:lang w:val="es-ES_tradnl"/>
              </w:rPr>
              <w:t xml:space="preserve"> critica</w:t>
            </w:r>
            <w:r w:rsidR="00E15843" w:rsidRPr="00653501">
              <w:rPr>
                <w:rFonts w:ascii="Arial" w:hAnsi="Arial" w:cs="Arial"/>
                <w:sz w:val="20"/>
                <w:szCs w:val="20"/>
                <w:lang w:val="es-ES_tradnl"/>
              </w:rPr>
              <w:t>, alerta, amenaza, brigada de emergencias documentales, comité de emergencia,</w:t>
            </w:r>
            <w:r w:rsidR="00182AF9" w:rsidRPr="00653501">
              <w:rPr>
                <w:rFonts w:ascii="Arial" w:hAnsi="Arial" w:cs="Arial"/>
                <w:sz w:val="20"/>
                <w:szCs w:val="20"/>
                <w:lang w:val="es-ES_tradnl"/>
              </w:rPr>
              <w:t xml:space="preserve"> conservación documental, deterioro, documento esencial, </w:t>
            </w:r>
            <w:r w:rsidRPr="00653501">
              <w:rPr>
                <w:rFonts w:ascii="Arial" w:hAnsi="Arial" w:cs="Arial"/>
                <w:sz w:val="20"/>
                <w:szCs w:val="20"/>
                <w:lang w:val="es-ES_tradnl"/>
              </w:rPr>
              <w:t>Gestor documental principal</w:t>
            </w:r>
            <w:r w:rsidR="00182AF9" w:rsidRPr="00653501">
              <w:rPr>
                <w:rFonts w:ascii="Arial" w:hAnsi="Arial" w:cs="Arial"/>
                <w:sz w:val="20"/>
                <w:szCs w:val="20"/>
                <w:lang w:val="es-ES_tradnl"/>
              </w:rPr>
              <w:t xml:space="preserve">, </w:t>
            </w:r>
            <w:r w:rsidRPr="00653501">
              <w:rPr>
                <w:rFonts w:ascii="Arial" w:hAnsi="Arial" w:cs="Arial"/>
                <w:sz w:val="20"/>
                <w:szCs w:val="20"/>
                <w:lang w:val="es-ES_tradnl"/>
              </w:rPr>
              <w:t>Gestor documental secundari</w:t>
            </w:r>
            <w:r w:rsidR="00A67377" w:rsidRPr="00653501">
              <w:rPr>
                <w:rFonts w:ascii="Arial" w:hAnsi="Arial" w:cs="Arial"/>
                <w:sz w:val="20"/>
                <w:szCs w:val="20"/>
                <w:lang w:val="es-ES_tradnl"/>
              </w:rPr>
              <w:t xml:space="preserve">o, incidente, líder de gestión documental, resiliencia, </w:t>
            </w:r>
            <w:r w:rsidR="00AF2B8D" w:rsidRPr="00653501">
              <w:rPr>
                <w:rFonts w:ascii="Arial" w:hAnsi="Arial" w:cs="Arial"/>
                <w:sz w:val="20"/>
                <w:szCs w:val="20"/>
                <w:lang w:val="es-ES_tradnl"/>
              </w:rPr>
              <w:t>situación de riesgo para el material documental, soporte documental los cuales se encuentran articulados</w:t>
            </w:r>
            <w:r w:rsidR="0098796D" w:rsidRPr="00653501">
              <w:rPr>
                <w:rFonts w:ascii="Arial" w:hAnsi="Arial" w:cs="Arial"/>
                <w:sz w:val="20"/>
                <w:szCs w:val="20"/>
                <w:lang w:val="es-ES_tradnl"/>
              </w:rPr>
              <w:t xml:space="preserve"> con los demás documentos referenciados.</w:t>
            </w:r>
            <w:r w:rsidR="00A67377" w:rsidRPr="00653501">
              <w:rPr>
                <w:rFonts w:ascii="Arial" w:hAnsi="Arial" w:cs="Arial"/>
                <w:sz w:val="20"/>
                <w:szCs w:val="20"/>
                <w:lang w:val="es-ES_tradnl"/>
              </w:rPr>
              <w:t xml:space="preserve"> </w:t>
            </w:r>
          </w:p>
          <w:p w14:paraId="2536EAC1" w14:textId="115A4D1E" w:rsidR="000734D8" w:rsidRPr="00653501" w:rsidRDefault="00A9381B" w:rsidP="006E301D">
            <w:pPr>
              <w:pStyle w:val="Prrafodelista"/>
              <w:numPr>
                <w:ilvl w:val="0"/>
                <w:numId w:val="26"/>
              </w:numPr>
              <w:rPr>
                <w:rFonts w:ascii="Arial" w:hAnsi="Arial" w:cs="Arial"/>
                <w:sz w:val="20"/>
                <w:szCs w:val="20"/>
                <w:lang w:val="es-ES_tradnl"/>
              </w:rPr>
            </w:pPr>
            <w:r w:rsidRPr="00653501">
              <w:rPr>
                <w:rFonts w:ascii="Arial" w:hAnsi="Arial" w:cs="Arial"/>
                <w:sz w:val="20"/>
                <w:szCs w:val="20"/>
                <w:lang w:val="es-ES_tradnl"/>
              </w:rPr>
              <w:t>Se incluyo el titulo 4 REFERENCIAS NORMATIVAS</w:t>
            </w:r>
            <w:r w:rsidR="0098796D" w:rsidRPr="00653501">
              <w:rPr>
                <w:rFonts w:ascii="Arial" w:hAnsi="Arial" w:cs="Arial"/>
                <w:sz w:val="20"/>
                <w:szCs w:val="20"/>
                <w:lang w:val="es-ES_tradnl"/>
              </w:rPr>
              <w:t xml:space="preserve">, el acuerdo </w:t>
            </w:r>
            <w:r w:rsidR="00F96B42" w:rsidRPr="00653501">
              <w:rPr>
                <w:rFonts w:ascii="Arial" w:hAnsi="Arial" w:cs="Arial"/>
                <w:sz w:val="20"/>
                <w:szCs w:val="20"/>
                <w:lang w:val="es-ES_tradnl"/>
              </w:rPr>
              <w:t>4/2019, el Acuerdo 36/2000, la Norma técnica NTC 5722</w:t>
            </w:r>
            <w:r w:rsidR="005E5783" w:rsidRPr="00653501">
              <w:rPr>
                <w:rFonts w:ascii="Arial" w:hAnsi="Arial" w:cs="Arial"/>
                <w:sz w:val="20"/>
                <w:szCs w:val="20"/>
                <w:lang w:val="es-ES_tradnl"/>
              </w:rPr>
              <w:t>/</w:t>
            </w:r>
            <w:r w:rsidR="000734D8" w:rsidRPr="00653501">
              <w:rPr>
                <w:rFonts w:ascii="Arial" w:hAnsi="Arial" w:cs="Arial"/>
                <w:sz w:val="20"/>
                <w:szCs w:val="20"/>
                <w:lang w:val="es-ES_tradnl"/>
              </w:rPr>
              <w:t>2009 y la Guía técnica GTC 176/2010.</w:t>
            </w:r>
          </w:p>
          <w:p w14:paraId="1A6717C5" w14:textId="504D3CD5" w:rsidR="006234ED" w:rsidRPr="00653501" w:rsidRDefault="000734D8" w:rsidP="006E301D">
            <w:pPr>
              <w:pStyle w:val="Prrafodelista"/>
              <w:numPr>
                <w:ilvl w:val="0"/>
                <w:numId w:val="26"/>
              </w:numPr>
              <w:rPr>
                <w:rFonts w:ascii="Arial" w:hAnsi="Arial" w:cs="Arial"/>
                <w:sz w:val="20"/>
                <w:szCs w:val="20"/>
                <w:lang w:val="es-ES_tradnl"/>
              </w:rPr>
            </w:pPr>
            <w:r w:rsidRPr="00653501">
              <w:rPr>
                <w:rFonts w:ascii="Arial" w:hAnsi="Arial" w:cs="Arial"/>
                <w:sz w:val="20"/>
                <w:szCs w:val="20"/>
                <w:lang w:val="es-ES_tradnl"/>
              </w:rPr>
              <w:t>En el titulo</w:t>
            </w:r>
            <w:r w:rsidR="00E35E7C" w:rsidRPr="00653501">
              <w:rPr>
                <w:rFonts w:ascii="Arial" w:hAnsi="Arial" w:cs="Arial"/>
                <w:sz w:val="20"/>
                <w:szCs w:val="20"/>
                <w:lang w:val="es-ES_tradnl"/>
              </w:rPr>
              <w:t xml:space="preserve"> ROLES Y RESPONSABILIDADES, cambio de lugar</w:t>
            </w:r>
            <w:r w:rsidR="005E5783" w:rsidRPr="00653501">
              <w:rPr>
                <w:rFonts w:ascii="Arial" w:hAnsi="Arial" w:cs="Arial"/>
                <w:sz w:val="20"/>
                <w:szCs w:val="20"/>
                <w:lang w:val="es-ES_tradnl"/>
              </w:rPr>
              <w:t>,</w:t>
            </w:r>
            <w:r w:rsidR="00E35E7C" w:rsidRPr="00653501">
              <w:rPr>
                <w:rFonts w:ascii="Arial" w:hAnsi="Arial" w:cs="Arial"/>
                <w:sz w:val="20"/>
                <w:szCs w:val="20"/>
                <w:lang w:val="es-ES_tradnl"/>
              </w:rPr>
              <w:t xml:space="preserve"> quedando en el numeral 5.</w:t>
            </w:r>
          </w:p>
          <w:p w14:paraId="4FB7695F" w14:textId="77777777" w:rsidR="00E35E7C" w:rsidRPr="00653501" w:rsidRDefault="00843B0F" w:rsidP="006E301D">
            <w:pPr>
              <w:pStyle w:val="Prrafodelista"/>
              <w:numPr>
                <w:ilvl w:val="0"/>
                <w:numId w:val="26"/>
              </w:numPr>
              <w:rPr>
                <w:rFonts w:ascii="Arial" w:hAnsi="Arial" w:cs="Arial"/>
                <w:sz w:val="20"/>
                <w:szCs w:val="20"/>
                <w:lang w:val="es-ES_tradnl"/>
              </w:rPr>
            </w:pPr>
            <w:r w:rsidRPr="00653501">
              <w:rPr>
                <w:rFonts w:ascii="Arial" w:hAnsi="Arial" w:cs="Arial"/>
                <w:sz w:val="20"/>
                <w:szCs w:val="20"/>
                <w:lang w:val="es-ES_tradnl"/>
              </w:rPr>
              <w:t xml:space="preserve">Se completó la información en el </w:t>
            </w:r>
            <w:r w:rsidR="00BB2B4C" w:rsidRPr="00653501">
              <w:rPr>
                <w:rFonts w:ascii="Arial" w:hAnsi="Arial" w:cs="Arial"/>
                <w:sz w:val="20"/>
                <w:szCs w:val="20"/>
                <w:lang w:val="es-ES_tradnl"/>
              </w:rPr>
              <w:t>titulo 9. MEDODOLOGÍA</w:t>
            </w:r>
            <w:r w:rsidR="00594405" w:rsidRPr="00653501">
              <w:rPr>
                <w:rFonts w:ascii="Arial" w:hAnsi="Arial" w:cs="Arial"/>
                <w:sz w:val="20"/>
                <w:szCs w:val="20"/>
                <w:lang w:val="es-ES_tradnl"/>
              </w:rPr>
              <w:t>, numeral 9.2 Análisis de Información</w:t>
            </w:r>
            <w:r w:rsidRPr="00653501">
              <w:rPr>
                <w:rFonts w:ascii="Arial" w:hAnsi="Arial" w:cs="Arial"/>
                <w:sz w:val="20"/>
                <w:szCs w:val="20"/>
                <w:lang w:val="es-ES_tradnl"/>
              </w:rPr>
              <w:t>.</w:t>
            </w:r>
          </w:p>
          <w:p w14:paraId="2B2D8D9D" w14:textId="12FDC97A" w:rsidR="007103E4" w:rsidRPr="00653501" w:rsidRDefault="006E301D" w:rsidP="006E301D">
            <w:pPr>
              <w:pStyle w:val="Prrafodelista"/>
              <w:numPr>
                <w:ilvl w:val="0"/>
                <w:numId w:val="26"/>
              </w:numPr>
              <w:rPr>
                <w:rFonts w:ascii="Arial" w:hAnsi="Arial" w:cs="Arial"/>
                <w:sz w:val="24"/>
                <w:szCs w:val="24"/>
                <w:lang w:val="es-ES_tradnl"/>
              </w:rPr>
            </w:pPr>
            <w:r w:rsidRPr="00653501">
              <w:rPr>
                <w:rFonts w:ascii="Arial" w:hAnsi="Arial" w:cs="Arial"/>
                <w:sz w:val="20"/>
                <w:szCs w:val="20"/>
                <w:lang w:val="es-ES_tradnl"/>
              </w:rPr>
              <w:lastRenderedPageBreak/>
              <w:t>De manera general se realizó la actualización del nombre del Grupo de Trabajo de Gestión Documental y Archivo – GTGDA.</w:t>
            </w:r>
          </w:p>
        </w:tc>
      </w:tr>
    </w:tbl>
    <w:p w14:paraId="68E4C050" w14:textId="196281A8" w:rsidR="00246DB0" w:rsidRPr="00653501" w:rsidRDefault="00246DB0" w:rsidP="006234ED">
      <w:pPr>
        <w:spacing w:line="19" w:lineRule="atLeast"/>
        <w:ind w:right="51"/>
        <w:rPr>
          <w:rFonts w:ascii="Arial" w:hAnsi="Arial" w:cs="Arial"/>
          <w:sz w:val="24"/>
          <w:szCs w:val="24"/>
        </w:rPr>
      </w:pPr>
      <w:r w:rsidRPr="00653501">
        <w:rPr>
          <w:rFonts w:ascii="Arial" w:hAnsi="Arial" w:cs="Arial"/>
          <w:sz w:val="24"/>
          <w:szCs w:val="24"/>
        </w:rPr>
        <w:lastRenderedPageBreak/>
        <w:t>________________________</w:t>
      </w:r>
    </w:p>
    <w:p w14:paraId="2597ED24" w14:textId="005D5762" w:rsidR="006234ED" w:rsidRPr="00653501" w:rsidRDefault="00246DB0" w:rsidP="00246DB0">
      <w:pPr>
        <w:spacing w:line="19" w:lineRule="atLeast"/>
        <w:ind w:right="51"/>
        <w:rPr>
          <w:rFonts w:ascii="Arial" w:eastAsia="Times New Roman" w:hAnsi="Arial" w:cs="Arial"/>
          <w:b/>
          <w:sz w:val="24"/>
          <w:szCs w:val="24"/>
          <w:lang w:eastAsia="es-CO"/>
        </w:rPr>
      </w:pPr>
      <w:r w:rsidRPr="00653501">
        <w:rPr>
          <w:rFonts w:ascii="Arial" w:hAnsi="Arial" w:cs="Arial"/>
        </w:rPr>
        <w:t>Fin del documento</w:t>
      </w:r>
    </w:p>
    <w:sectPr w:rsidR="006234ED" w:rsidRPr="00653501" w:rsidSect="001976C3">
      <w:headerReference w:type="default" r:id="rId14"/>
      <w:footerReference w:type="default" r:id="rId15"/>
      <w:pgSz w:w="11906" w:h="16838"/>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5C902" w14:textId="77777777" w:rsidR="00E6658C" w:rsidRDefault="00E6658C" w:rsidP="00EF12D6">
      <w:r>
        <w:separator/>
      </w:r>
    </w:p>
  </w:endnote>
  <w:endnote w:type="continuationSeparator" w:id="0">
    <w:p w14:paraId="65C2791C" w14:textId="77777777" w:rsidR="00E6658C" w:rsidRDefault="00E6658C" w:rsidP="00EF1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LT Std 55">
    <w:altName w:val="Univers LT Std 55"/>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4400733"/>
      <w:docPartObj>
        <w:docPartGallery w:val="Page Numbers (Bottom of Page)"/>
        <w:docPartUnique/>
      </w:docPartObj>
    </w:sdtPr>
    <w:sdtEndPr/>
    <w:sdtContent>
      <w:p w14:paraId="15DF73B3" w14:textId="43E35CEA" w:rsidR="005565FF" w:rsidRDefault="005565FF" w:rsidP="005C050C">
        <w:pPr>
          <w:pStyle w:val="Piedepgina"/>
          <w:jc w:val="right"/>
        </w:pPr>
      </w:p>
      <w:p w14:paraId="28AAA832" w14:textId="7C6ADFC6" w:rsidR="005565FF" w:rsidRPr="00FE0945" w:rsidRDefault="00E6658C" w:rsidP="00FE0945">
        <w:pPr>
          <w:pStyle w:val="Piedepgina"/>
          <w:jc w:val="right"/>
          <w:rPr>
            <w:rFonts w:ascii="Arial" w:hAnsi="Arial" w:cs="Arial"/>
            <w:sz w:val="18"/>
            <w:szCs w:val="18"/>
          </w:rPr>
        </w:pPr>
      </w:p>
    </w:sdtContent>
  </w:sdt>
  <w:p w14:paraId="48C8BB8D" w14:textId="77777777" w:rsidR="005565FF" w:rsidRDefault="005565F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D84D0" w14:textId="77777777" w:rsidR="00E6658C" w:rsidRDefault="00E6658C" w:rsidP="00EF12D6">
      <w:r>
        <w:separator/>
      </w:r>
    </w:p>
  </w:footnote>
  <w:footnote w:type="continuationSeparator" w:id="0">
    <w:p w14:paraId="22F454C8" w14:textId="77777777" w:rsidR="00E6658C" w:rsidRDefault="00E6658C" w:rsidP="00EF12D6">
      <w:r>
        <w:continuationSeparator/>
      </w:r>
    </w:p>
  </w:footnote>
  <w:footnote w:id="1">
    <w:p w14:paraId="4AFE202F" w14:textId="77777777" w:rsidR="00AF131A" w:rsidRPr="00814967" w:rsidRDefault="00AF131A" w:rsidP="00AF131A">
      <w:pPr>
        <w:pStyle w:val="Textonotapie"/>
        <w:rPr>
          <w:sz w:val="14"/>
          <w:szCs w:val="14"/>
          <w:lang w:val="es-ES"/>
        </w:rPr>
      </w:pPr>
      <w:r w:rsidRPr="00814967">
        <w:rPr>
          <w:rStyle w:val="Refdenotaalpie"/>
          <w:sz w:val="14"/>
          <w:szCs w:val="14"/>
        </w:rPr>
        <w:footnoteRef/>
      </w:r>
      <w:r w:rsidRPr="00814967">
        <w:rPr>
          <w:sz w:val="14"/>
          <w:szCs w:val="14"/>
        </w:rPr>
        <w:t xml:space="preserve"> </w:t>
      </w:r>
      <w:r w:rsidRPr="00814967">
        <w:rPr>
          <w:rFonts w:ascii="Arial" w:hAnsi="Arial" w:cs="Arial"/>
          <w:sz w:val="14"/>
          <w:szCs w:val="14"/>
          <w:lang w:val="es-ES"/>
        </w:rPr>
        <w:t>Superintendencia de Industria y Comercio. Plan de Prevención Reparación y Respuesta ante Emergencia. Bogotá, D.C.</w:t>
      </w:r>
    </w:p>
  </w:footnote>
  <w:footnote w:id="2">
    <w:p w14:paraId="12258C2F" w14:textId="77777777" w:rsidR="00AF131A" w:rsidRPr="00814967" w:rsidRDefault="00AF131A" w:rsidP="00AF131A">
      <w:pPr>
        <w:pStyle w:val="Textonotapie"/>
        <w:rPr>
          <w:rFonts w:ascii="Arial" w:hAnsi="Arial" w:cs="Arial"/>
          <w:sz w:val="14"/>
          <w:szCs w:val="14"/>
          <w:lang w:val="es-ES"/>
        </w:rPr>
      </w:pPr>
      <w:r w:rsidRPr="00814967">
        <w:rPr>
          <w:rStyle w:val="Refdenotaalpie"/>
          <w:rFonts w:ascii="Arial" w:hAnsi="Arial" w:cs="Arial"/>
          <w:sz w:val="14"/>
          <w:szCs w:val="14"/>
        </w:rPr>
        <w:footnoteRef/>
      </w:r>
      <w:r w:rsidRPr="00814967">
        <w:rPr>
          <w:rFonts w:ascii="Arial" w:hAnsi="Arial" w:cs="Arial"/>
          <w:sz w:val="14"/>
          <w:szCs w:val="14"/>
        </w:rPr>
        <w:t xml:space="preserve"> Ibid.</w:t>
      </w:r>
    </w:p>
  </w:footnote>
  <w:footnote w:id="3">
    <w:p w14:paraId="584EC8A8" w14:textId="77777777" w:rsidR="00065FA1" w:rsidRPr="006D60F6" w:rsidRDefault="00065FA1" w:rsidP="00065FA1">
      <w:pPr>
        <w:pStyle w:val="Textonotapie"/>
        <w:tabs>
          <w:tab w:val="left" w:pos="0"/>
        </w:tabs>
        <w:rPr>
          <w:rFonts w:ascii="Arial" w:hAnsi="Arial" w:cs="Arial"/>
          <w:sz w:val="18"/>
          <w:szCs w:val="18"/>
          <w:lang w:val="es-ES"/>
        </w:rPr>
      </w:pPr>
      <w:r w:rsidRPr="006D60F6">
        <w:rPr>
          <w:rStyle w:val="Refdenotaalpie"/>
          <w:rFonts w:ascii="Arial" w:hAnsi="Arial" w:cs="Arial"/>
          <w:sz w:val="18"/>
          <w:szCs w:val="18"/>
        </w:rPr>
        <w:footnoteRef/>
      </w:r>
      <w:r w:rsidRPr="006D60F6">
        <w:rPr>
          <w:rFonts w:ascii="Arial" w:hAnsi="Arial" w:cs="Arial"/>
          <w:sz w:val="18"/>
          <w:szCs w:val="18"/>
        </w:rPr>
        <w:t xml:space="preserve"> Ibíd.</w:t>
      </w:r>
    </w:p>
  </w:footnote>
  <w:footnote w:id="4">
    <w:p w14:paraId="6174BC95" w14:textId="77777777" w:rsidR="00065FA1" w:rsidRPr="00D958F3" w:rsidRDefault="00065FA1" w:rsidP="00065FA1">
      <w:pPr>
        <w:pStyle w:val="Textonotapie"/>
        <w:rPr>
          <w:lang w:val="es-ES"/>
        </w:rPr>
      </w:pPr>
      <w:r>
        <w:rPr>
          <w:rStyle w:val="Refdenotaalpie"/>
        </w:rPr>
        <w:footnoteRef/>
      </w:r>
      <w:r>
        <w:t xml:space="preserve"> </w:t>
      </w:r>
      <w:r>
        <w:rPr>
          <w:lang w:val="es-ES"/>
        </w:rPr>
        <w:t>Ibíd.</w:t>
      </w:r>
    </w:p>
  </w:footnote>
  <w:footnote w:id="5">
    <w:p w14:paraId="00FCE779" w14:textId="77777777" w:rsidR="00065FA1" w:rsidRPr="00E80859" w:rsidRDefault="00065FA1" w:rsidP="00065FA1">
      <w:pPr>
        <w:pStyle w:val="Textonotapie"/>
        <w:rPr>
          <w:rFonts w:ascii="Arial" w:hAnsi="Arial" w:cs="Arial"/>
          <w:sz w:val="14"/>
          <w:szCs w:val="14"/>
          <w:lang w:val="es-ES"/>
        </w:rPr>
      </w:pPr>
      <w:r w:rsidRPr="00C232B1">
        <w:rPr>
          <w:rStyle w:val="Refdenotaalpie"/>
          <w:rFonts w:cs="Arial"/>
          <w:sz w:val="18"/>
          <w:szCs w:val="18"/>
        </w:rPr>
        <w:footnoteRef/>
      </w:r>
      <w:r w:rsidRPr="00E80859">
        <w:rPr>
          <w:rFonts w:ascii="Arial" w:hAnsi="Arial" w:cs="Arial"/>
          <w:sz w:val="14"/>
          <w:szCs w:val="14"/>
        </w:rPr>
        <w:t>Superintendencia de Industria y Comercio. Política Institucional de Gestión Documental. Bogotá, D.C.</w:t>
      </w:r>
    </w:p>
  </w:footnote>
  <w:footnote w:id="6">
    <w:p w14:paraId="0148B50C" w14:textId="77777777" w:rsidR="00065FA1" w:rsidRPr="00814967" w:rsidRDefault="00065FA1" w:rsidP="00065FA1">
      <w:pPr>
        <w:pStyle w:val="Textonotapie"/>
        <w:rPr>
          <w:rFonts w:ascii="Arial" w:hAnsi="Arial" w:cs="Arial"/>
          <w:sz w:val="14"/>
          <w:szCs w:val="14"/>
        </w:rPr>
      </w:pPr>
      <w:r w:rsidRPr="00814967">
        <w:rPr>
          <w:rStyle w:val="Refdenotaalpie"/>
          <w:rFonts w:ascii="Arial" w:hAnsi="Arial" w:cs="Arial"/>
          <w:sz w:val="14"/>
          <w:szCs w:val="14"/>
        </w:rPr>
        <w:footnoteRef/>
      </w:r>
      <w:r w:rsidRPr="00814967">
        <w:rPr>
          <w:rFonts w:ascii="Arial" w:hAnsi="Arial" w:cs="Arial"/>
          <w:sz w:val="14"/>
          <w:szCs w:val="14"/>
        </w:rPr>
        <w:t>Archivo General de la Nación. 2018. Guía para la elaboración e implementación del Sistema Integrado de Conservación. Plan de Conservación Documental. Bogotá, D.C.</w:t>
      </w:r>
    </w:p>
  </w:footnote>
  <w:footnote w:id="7">
    <w:p w14:paraId="5D5647A7" w14:textId="77777777" w:rsidR="00065FA1" w:rsidRPr="00814967" w:rsidRDefault="00065FA1" w:rsidP="00065FA1">
      <w:pPr>
        <w:pStyle w:val="Textonotapie"/>
        <w:tabs>
          <w:tab w:val="left" w:pos="426"/>
        </w:tabs>
        <w:rPr>
          <w:rFonts w:ascii="Arial" w:hAnsi="Arial" w:cs="Arial"/>
          <w:sz w:val="14"/>
          <w:szCs w:val="14"/>
          <w:lang w:val="es-ES"/>
        </w:rPr>
      </w:pPr>
      <w:r w:rsidRPr="00814967">
        <w:rPr>
          <w:rStyle w:val="Refdenotaalpie"/>
          <w:rFonts w:ascii="Arial" w:hAnsi="Arial" w:cs="Arial"/>
          <w:sz w:val="14"/>
          <w:szCs w:val="14"/>
        </w:rPr>
        <w:footnoteRef/>
      </w:r>
      <w:r w:rsidRPr="00814967">
        <w:rPr>
          <w:rFonts w:ascii="Arial" w:hAnsi="Arial" w:cs="Arial"/>
          <w:sz w:val="14"/>
          <w:szCs w:val="14"/>
        </w:rPr>
        <w:t>Superintendencia de Industria y Comercio. Política Institucional de Gestión Documental. Bogotá, D.C.</w:t>
      </w:r>
    </w:p>
  </w:footnote>
  <w:footnote w:id="8">
    <w:p w14:paraId="260E51A5" w14:textId="77777777" w:rsidR="00065FA1" w:rsidRPr="00814967" w:rsidRDefault="00065FA1" w:rsidP="00065FA1">
      <w:pPr>
        <w:pStyle w:val="Textonotapie"/>
        <w:tabs>
          <w:tab w:val="left" w:pos="0"/>
        </w:tabs>
        <w:rPr>
          <w:rFonts w:ascii="Arial" w:hAnsi="Arial" w:cs="Arial"/>
          <w:sz w:val="14"/>
          <w:szCs w:val="14"/>
          <w:lang w:val="es-ES"/>
        </w:rPr>
      </w:pPr>
      <w:r w:rsidRPr="00814967">
        <w:rPr>
          <w:rStyle w:val="Refdenotaalpie"/>
          <w:rFonts w:ascii="Arial" w:hAnsi="Arial" w:cs="Arial"/>
          <w:sz w:val="14"/>
          <w:szCs w:val="14"/>
        </w:rPr>
        <w:footnoteRef/>
      </w:r>
      <w:r w:rsidRPr="00814967">
        <w:rPr>
          <w:rFonts w:ascii="Arial" w:hAnsi="Arial" w:cs="Arial"/>
          <w:sz w:val="14"/>
          <w:szCs w:val="14"/>
        </w:rPr>
        <w:t>Superintendencia de Industria y Comercio. Política Institucional de Gestión Documental. Bogotá, D.C.</w:t>
      </w:r>
    </w:p>
  </w:footnote>
  <w:footnote w:id="9">
    <w:p w14:paraId="479A8B1B" w14:textId="77777777" w:rsidR="004A0105" w:rsidRPr="00814967" w:rsidRDefault="004A0105" w:rsidP="004A0105">
      <w:pPr>
        <w:pStyle w:val="Textonotapie"/>
        <w:tabs>
          <w:tab w:val="left" w:pos="0"/>
        </w:tabs>
        <w:rPr>
          <w:rFonts w:ascii="Arial" w:hAnsi="Arial" w:cs="Arial"/>
          <w:sz w:val="14"/>
          <w:szCs w:val="14"/>
          <w:lang w:val="es-ES"/>
        </w:rPr>
      </w:pPr>
      <w:r w:rsidRPr="00814967">
        <w:rPr>
          <w:rStyle w:val="Refdenotaalpie"/>
          <w:rFonts w:ascii="Arial" w:hAnsi="Arial" w:cs="Arial"/>
          <w:sz w:val="14"/>
          <w:szCs w:val="14"/>
        </w:rPr>
        <w:footnoteRef/>
      </w:r>
      <w:r w:rsidRPr="00814967">
        <w:rPr>
          <w:rFonts w:ascii="Arial" w:hAnsi="Arial" w:cs="Arial"/>
          <w:sz w:val="14"/>
          <w:szCs w:val="14"/>
          <w:lang w:val="es-ES"/>
        </w:rPr>
        <w:t>Archivo General de la Nación. 2000. Acuerdo 050 (5 de mayo). Por el cual se desarrolla el artículo 64 del Título VII “Conservación de documentos” del Reglamento General de Archivos sobre “Prevención de deterioro de los documentos de archivo y situaciones de riesgo”. Bogotá, D.C.</w:t>
      </w:r>
    </w:p>
  </w:footnote>
  <w:footnote w:id="10">
    <w:p w14:paraId="0ED7683F" w14:textId="77777777" w:rsidR="004A0105" w:rsidRPr="00814967" w:rsidRDefault="004A0105" w:rsidP="004A0105">
      <w:pPr>
        <w:pStyle w:val="Textonotapie"/>
        <w:tabs>
          <w:tab w:val="left" w:pos="0"/>
        </w:tabs>
        <w:rPr>
          <w:rFonts w:ascii="Arial" w:hAnsi="Arial" w:cs="Arial"/>
          <w:sz w:val="14"/>
          <w:szCs w:val="14"/>
          <w:lang w:val="es-ES"/>
        </w:rPr>
      </w:pPr>
      <w:r w:rsidRPr="00814967">
        <w:rPr>
          <w:rStyle w:val="Refdenotaalpie"/>
          <w:rFonts w:ascii="Arial" w:hAnsi="Arial" w:cs="Arial"/>
          <w:sz w:val="14"/>
          <w:szCs w:val="14"/>
        </w:rPr>
        <w:footnoteRef/>
      </w:r>
      <w:r w:rsidRPr="00814967">
        <w:rPr>
          <w:rFonts w:ascii="Arial" w:hAnsi="Arial" w:cs="Arial"/>
          <w:sz w:val="14"/>
          <w:szCs w:val="14"/>
          <w:lang w:val="es-ES"/>
        </w:rPr>
        <w:t>Ibíd.</w:t>
      </w:r>
    </w:p>
  </w:footnote>
  <w:footnote w:id="11">
    <w:p w14:paraId="08C63809" w14:textId="77777777" w:rsidR="00972232" w:rsidRPr="00814967" w:rsidRDefault="00972232" w:rsidP="00972232">
      <w:pPr>
        <w:pStyle w:val="Piedepgina"/>
        <w:rPr>
          <w:rFonts w:ascii="Arial" w:hAnsi="Arial" w:cs="Arial"/>
          <w:sz w:val="14"/>
          <w:szCs w:val="14"/>
        </w:rPr>
      </w:pPr>
      <w:r w:rsidRPr="00814967">
        <w:rPr>
          <w:rStyle w:val="Refdenotaalpie"/>
          <w:rFonts w:ascii="Arial" w:hAnsi="Arial" w:cs="Arial"/>
          <w:sz w:val="14"/>
          <w:szCs w:val="14"/>
        </w:rPr>
        <w:footnoteRef/>
      </w:r>
      <w:r w:rsidRPr="00814967">
        <w:rPr>
          <w:rFonts w:ascii="Arial" w:hAnsi="Arial" w:cs="Arial"/>
          <w:sz w:val="14"/>
          <w:szCs w:val="14"/>
        </w:rPr>
        <w:t xml:space="preserve"> </w:t>
      </w:r>
      <w:r w:rsidRPr="00814967">
        <w:rPr>
          <w:rFonts w:ascii="Arial" w:hAnsi="Arial" w:cs="Arial"/>
          <w:color w:val="000000"/>
          <w:sz w:val="14"/>
          <w:szCs w:val="14"/>
        </w:rPr>
        <w:t>IBORRA BOTÍA, Fuensanta. (2010). Programas de documentos vitales y de recuperación de documentos afectados por desastres en archivos. Tejuelo (2010), N°. 10, p. 5.</w:t>
      </w:r>
    </w:p>
    <w:p w14:paraId="37606B1D" w14:textId="77777777" w:rsidR="00972232" w:rsidRPr="00814967" w:rsidRDefault="00972232" w:rsidP="00972232">
      <w:pPr>
        <w:pStyle w:val="Textonotapie"/>
        <w:rPr>
          <w:rFonts w:cs="Arial"/>
          <w:sz w:val="14"/>
          <w:szCs w:val="14"/>
        </w:rPr>
      </w:pPr>
    </w:p>
  </w:footnote>
  <w:footnote w:id="12">
    <w:p w14:paraId="64D493D1" w14:textId="77777777" w:rsidR="00F8717D" w:rsidRPr="00814967" w:rsidRDefault="00F8717D" w:rsidP="00F8717D">
      <w:pPr>
        <w:pStyle w:val="Piedepgina"/>
        <w:rPr>
          <w:rFonts w:ascii="Arial" w:hAnsi="Arial" w:cs="Arial"/>
          <w:sz w:val="14"/>
          <w:szCs w:val="14"/>
        </w:rPr>
      </w:pPr>
      <w:r w:rsidRPr="00814967">
        <w:rPr>
          <w:rStyle w:val="Refdenotaalpie"/>
          <w:rFonts w:ascii="Arial" w:hAnsi="Arial" w:cs="Arial"/>
          <w:sz w:val="14"/>
          <w:szCs w:val="14"/>
        </w:rPr>
        <w:footnoteRef/>
      </w:r>
      <w:r w:rsidRPr="00814967">
        <w:rPr>
          <w:rFonts w:ascii="Arial" w:hAnsi="Arial" w:cs="Arial"/>
          <w:sz w:val="14"/>
          <w:szCs w:val="14"/>
        </w:rPr>
        <w:t xml:space="preserve"> </w:t>
      </w:r>
      <w:r w:rsidRPr="00814967">
        <w:rPr>
          <w:rFonts w:ascii="Arial" w:hAnsi="Arial" w:cs="Arial"/>
          <w:color w:val="000000"/>
          <w:sz w:val="14"/>
          <w:szCs w:val="14"/>
        </w:rPr>
        <w:t>Ibid.</w:t>
      </w:r>
    </w:p>
    <w:p w14:paraId="4A37A93E" w14:textId="77777777" w:rsidR="00F8717D" w:rsidRPr="00814967" w:rsidRDefault="00F8717D" w:rsidP="00F8717D">
      <w:pPr>
        <w:pStyle w:val="Textonotapie"/>
        <w:rPr>
          <w:sz w:val="14"/>
          <w:szCs w:val="1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3"/>
      <w:gridCol w:w="4532"/>
      <w:gridCol w:w="2282"/>
    </w:tblGrid>
    <w:tr w:rsidR="005565FF" w:rsidRPr="005C050C" w14:paraId="0A20E3B2" w14:textId="77777777" w:rsidTr="00B97A31">
      <w:trPr>
        <w:trHeight w:val="412"/>
        <w:jc w:val="center"/>
      </w:trPr>
      <w:tc>
        <w:tcPr>
          <w:tcW w:w="2693" w:type="dxa"/>
          <w:vMerge w:val="restart"/>
        </w:tcPr>
        <w:p w14:paraId="0E6682F2" w14:textId="3F7413B9" w:rsidR="005565FF" w:rsidRPr="005C050C" w:rsidRDefault="00FE3BAA" w:rsidP="00EA1AF0">
          <w:pPr>
            <w:ind w:right="360"/>
            <w:rPr>
              <w:rFonts w:ascii="Cambria" w:eastAsia="MS Mincho" w:hAnsi="Cambria" w:cs="Times New Roman"/>
              <w:sz w:val="24"/>
              <w:szCs w:val="24"/>
              <w:lang w:val="es-ES_tradnl" w:eastAsia="es-ES"/>
            </w:rPr>
          </w:pPr>
          <w:r>
            <w:rPr>
              <w:rFonts w:ascii="Cambria" w:eastAsia="MS Mincho" w:hAnsi="Cambria" w:cs="Times New Roman"/>
              <w:noProof/>
              <w:sz w:val="24"/>
              <w:szCs w:val="24"/>
              <w:lang w:val="es-ES_tradnl" w:eastAsia="es-ES"/>
            </w:rPr>
            <w:drawing>
              <wp:inline distT="0" distB="0" distL="0" distR="0" wp14:anchorId="632565F7" wp14:editId="48821427">
                <wp:extent cx="1572895" cy="731520"/>
                <wp:effectExtent l="0" t="0" r="825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
                          <a:extLst>
                            <a:ext uri="{28A0092B-C50C-407E-A947-70E740481C1C}">
                              <a14:useLocalDpi xmlns:a14="http://schemas.microsoft.com/office/drawing/2010/main" val="0"/>
                            </a:ext>
                          </a:extLst>
                        </a:blip>
                        <a:stretch>
                          <a:fillRect/>
                        </a:stretch>
                      </pic:blipFill>
                      <pic:spPr>
                        <a:xfrm>
                          <a:off x="0" y="0"/>
                          <a:ext cx="1572895" cy="731520"/>
                        </a:xfrm>
                        <a:prstGeom prst="rect">
                          <a:avLst/>
                        </a:prstGeom>
                      </pic:spPr>
                    </pic:pic>
                  </a:graphicData>
                </a:graphic>
              </wp:inline>
            </w:drawing>
          </w:r>
        </w:p>
      </w:tc>
      <w:tc>
        <w:tcPr>
          <w:tcW w:w="4532" w:type="dxa"/>
          <w:vMerge w:val="restart"/>
          <w:vAlign w:val="center"/>
        </w:tcPr>
        <w:p w14:paraId="0DBA3E35" w14:textId="5995469E" w:rsidR="005565FF" w:rsidRPr="009B485E" w:rsidRDefault="005565FF" w:rsidP="0090645E">
          <w:pPr>
            <w:jc w:val="center"/>
            <w:rPr>
              <w:rFonts w:ascii="Arial" w:eastAsia="MS Mincho" w:hAnsi="Arial" w:cs="Arial"/>
              <w:b/>
              <w:sz w:val="20"/>
              <w:szCs w:val="20"/>
              <w:lang w:val="es-ES_tradnl" w:eastAsia="es-ES"/>
            </w:rPr>
          </w:pPr>
          <w:r w:rsidRPr="00E27B98">
            <w:rPr>
              <w:rFonts w:ascii="Arial" w:eastAsia="MS Mincho" w:hAnsi="Arial" w:cs="Arial"/>
              <w:b/>
              <w:iCs/>
              <w:sz w:val="24"/>
              <w:szCs w:val="24"/>
              <w:lang w:val="es-ES_tradnl" w:eastAsia="es-ES"/>
            </w:rPr>
            <w:t xml:space="preserve">PROGRAMA </w:t>
          </w:r>
          <w:r w:rsidR="00C0463C">
            <w:rPr>
              <w:rFonts w:ascii="Arial" w:eastAsia="MS Mincho" w:hAnsi="Arial" w:cs="Arial"/>
              <w:b/>
              <w:iCs/>
              <w:sz w:val="24"/>
              <w:szCs w:val="24"/>
              <w:lang w:val="es-ES_tradnl" w:eastAsia="es-ES"/>
            </w:rPr>
            <w:t xml:space="preserve">DE </w:t>
          </w:r>
          <w:r w:rsidR="009B485E" w:rsidRPr="00E27B98">
            <w:rPr>
              <w:rFonts w:ascii="Arial" w:eastAsia="MS Mincho" w:hAnsi="Arial" w:cs="Arial"/>
              <w:b/>
              <w:iCs/>
              <w:sz w:val="24"/>
              <w:szCs w:val="24"/>
              <w:lang w:val="es-ES_tradnl" w:eastAsia="es-ES"/>
            </w:rPr>
            <w:t xml:space="preserve">DOCUMENTOS </w:t>
          </w:r>
          <w:r w:rsidR="003C11C0">
            <w:rPr>
              <w:rFonts w:ascii="Arial" w:eastAsia="MS Mincho" w:hAnsi="Arial" w:cs="Arial"/>
              <w:b/>
              <w:iCs/>
              <w:sz w:val="24"/>
              <w:szCs w:val="24"/>
              <w:lang w:val="es-ES_tradnl" w:eastAsia="es-ES"/>
            </w:rPr>
            <w:t>VITALES</w:t>
          </w:r>
        </w:p>
      </w:tc>
      <w:tc>
        <w:tcPr>
          <w:tcW w:w="2282" w:type="dxa"/>
          <w:vAlign w:val="center"/>
        </w:tcPr>
        <w:p w14:paraId="3CF124E3" w14:textId="38A6DB3B" w:rsidR="005565FF" w:rsidRPr="005C050C" w:rsidRDefault="005565FF" w:rsidP="000F41CE">
          <w:pPr>
            <w:jc w:val="center"/>
            <w:rPr>
              <w:rFonts w:ascii="Arial" w:eastAsia="MS Mincho" w:hAnsi="Arial" w:cs="Arial"/>
              <w:sz w:val="20"/>
              <w:szCs w:val="20"/>
              <w:lang w:val="es-ES_tradnl" w:eastAsia="es-ES"/>
            </w:rPr>
          </w:pPr>
          <w:r w:rsidRPr="005C050C">
            <w:rPr>
              <w:rFonts w:ascii="Arial" w:eastAsia="MS Mincho" w:hAnsi="Arial" w:cs="Arial"/>
              <w:sz w:val="20"/>
              <w:szCs w:val="20"/>
              <w:lang w:val="es-ES_tradnl" w:eastAsia="es-ES"/>
            </w:rPr>
            <w:t>Código: GD01-F</w:t>
          </w:r>
          <w:r w:rsidR="00D07218">
            <w:rPr>
              <w:rFonts w:ascii="Arial" w:eastAsia="MS Mincho" w:hAnsi="Arial" w:cs="Arial"/>
              <w:sz w:val="20"/>
              <w:szCs w:val="20"/>
              <w:lang w:val="es-ES_tradnl" w:eastAsia="es-ES"/>
            </w:rPr>
            <w:t>20</w:t>
          </w:r>
        </w:p>
      </w:tc>
    </w:tr>
    <w:tr w:rsidR="005565FF" w:rsidRPr="005C050C" w14:paraId="5AF3757F" w14:textId="77777777" w:rsidTr="00B97A31">
      <w:trPr>
        <w:trHeight w:val="410"/>
        <w:jc w:val="center"/>
      </w:trPr>
      <w:tc>
        <w:tcPr>
          <w:tcW w:w="2693" w:type="dxa"/>
          <w:vMerge/>
        </w:tcPr>
        <w:p w14:paraId="2ACBE53A" w14:textId="77777777" w:rsidR="005565FF" w:rsidRPr="005C050C" w:rsidRDefault="005565FF" w:rsidP="005C050C">
          <w:pPr>
            <w:widowControl w:val="0"/>
            <w:pBdr>
              <w:top w:val="nil"/>
              <w:left w:val="nil"/>
              <w:bottom w:val="nil"/>
              <w:right w:val="nil"/>
              <w:between w:val="nil"/>
            </w:pBdr>
            <w:spacing w:line="276" w:lineRule="auto"/>
            <w:jc w:val="left"/>
            <w:rPr>
              <w:rFonts w:ascii="Cambria" w:eastAsia="MS Mincho" w:hAnsi="Cambria" w:cs="Times New Roman"/>
              <w:sz w:val="20"/>
              <w:szCs w:val="20"/>
              <w:lang w:val="es-ES_tradnl" w:eastAsia="es-ES"/>
            </w:rPr>
          </w:pPr>
        </w:p>
      </w:tc>
      <w:tc>
        <w:tcPr>
          <w:tcW w:w="4532" w:type="dxa"/>
          <w:vMerge/>
          <w:vAlign w:val="center"/>
        </w:tcPr>
        <w:p w14:paraId="6B25B96F" w14:textId="77777777" w:rsidR="005565FF" w:rsidRPr="005C050C" w:rsidRDefault="005565FF" w:rsidP="005C050C">
          <w:pPr>
            <w:widowControl w:val="0"/>
            <w:pBdr>
              <w:top w:val="nil"/>
              <w:left w:val="nil"/>
              <w:bottom w:val="nil"/>
              <w:right w:val="nil"/>
              <w:between w:val="nil"/>
            </w:pBdr>
            <w:spacing w:line="276" w:lineRule="auto"/>
            <w:jc w:val="left"/>
            <w:rPr>
              <w:rFonts w:ascii="Arial" w:eastAsia="MS Mincho" w:hAnsi="Arial" w:cs="Arial"/>
              <w:sz w:val="20"/>
              <w:szCs w:val="20"/>
              <w:lang w:val="es-ES_tradnl" w:eastAsia="es-ES"/>
            </w:rPr>
          </w:pPr>
        </w:p>
      </w:tc>
      <w:tc>
        <w:tcPr>
          <w:tcW w:w="2282" w:type="dxa"/>
          <w:vAlign w:val="center"/>
        </w:tcPr>
        <w:p w14:paraId="2147CF96" w14:textId="095910E3" w:rsidR="005565FF" w:rsidRPr="005C050C" w:rsidRDefault="005565FF" w:rsidP="000F41CE">
          <w:pPr>
            <w:jc w:val="center"/>
            <w:rPr>
              <w:rFonts w:ascii="Arial" w:eastAsia="MS Mincho" w:hAnsi="Arial" w:cs="Arial"/>
              <w:sz w:val="20"/>
              <w:szCs w:val="20"/>
              <w:lang w:val="es-ES_tradnl" w:eastAsia="es-ES"/>
            </w:rPr>
          </w:pPr>
          <w:r w:rsidRPr="005C050C">
            <w:rPr>
              <w:rFonts w:ascii="Arial" w:eastAsia="MS Mincho" w:hAnsi="Arial" w:cs="Arial"/>
              <w:sz w:val="20"/>
              <w:szCs w:val="20"/>
              <w:lang w:val="es-ES_tradnl" w:eastAsia="es-ES"/>
            </w:rPr>
            <w:t xml:space="preserve">Versión: </w:t>
          </w:r>
          <w:r w:rsidRPr="00E27B98">
            <w:rPr>
              <w:rFonts w:ascii="Arial" w:eastAsia="MS Mincho" w:hAnsi="Arial" w:cs="Arial"/>
              <w:color w:val="0070C0"/>
              <w:sz w:val="20"/>
              <w:szCs w:val="20"/>
              <w:lang w:val="es-ES_tradnl" w:eastAsia="es-ES"/>
            </w:rPr>
            <w:t xml:space="preserve"> </w:t>
          </w:r>
          <w:r w:rsidR="00534C8B" w:rsidRPr="00DF301D">
            <w:rPr>
              <w:rFonts w:ascii="Arial" w:eastAsia="MS Mincho" w:hAnsi="Arial" w:cs="Arial"/>
              <w:sz w:val="20"/>
              <w:szCs w:val="20"/>
              <w:lang w:val="es-ES_tradnl" w:eastAsia="es-ES"/>
            </w:rPr>
            <w:t>2</w:t>
          </w:r>
        </w:p>
      </w:tc>
    </w:tr>
    <w:tr w:rsidR="005565FF" w:rsidRPr="005C050C" w14:paraId="4030C446" w14:textId="77777777" w:rsidTr="00B97A31">
      <w:trPr>
        <w:trHeight w:val="485"/>
        <w:jc w:val="center"/>
      </w:trPr>
      <w:tc>
        <w:tcPr>
          <w:tcW w:w="2693" w:type="dxa"/>
          <w:vMerge/>
        </w:tcPr>
        <w:p w14:paraId="48EF7855" w14:textId="77777777" w:rsidR="005565FF" w:rsidRPr="005C050C" w:rsidRDefault="005565FF" w:rsidP="005C050C">
          <w:pPr>
            <w:widowControl w:val="0"/>
            <w:pBdr>
              <w:top w:val="nil"/>
              <w:left w:val="nil"/>
              <w:bottom w:val="nil"/>
              <w:right w:val="nil"/>
              <w:between w:val="nil"/>
            </w:pBdr>
            <w:spacing w:line="276" w:lineRule="auto"/>
            <w:jc w:val="left"/>
            <w:rPr>
              <w:rFonts w:ascii="Cambria" w:eastAsia="MS Mincho" w:hAnsi="Cambria" w:cs="Times New Roman"/>
              <w:sz w:val="20"/>
              <w:szCs w:val="20"/>
              <w:lang w:val="es-ES_tradnl" w:eastAsia="es-ES"/>
            </w:rPr>
          </w:pPr>
        </w:p>
      </w:tc>
      <w:tc>
        <w:tcPr>
          <w:tcW w:w="4532" w:type="dxa"/>
          <w:vMerge/>
          <w:vAlign w:val="center"/>
        </w:tcPr>
        <w:p w14:paraId="25E81DA3" w14:textId="77777777" w:rsidR="005565FF" w:rsidRPr="005C050C" w:rsidRDefault="005565FF" w:rsidP="005C050C">
          <w:pPr>
            <w:widowControl w:val="0"/>
            <w:pBdr>
              <w:top w:val="nil"/>
              <w:left w:val="nil"/>
              <w:bottom w:val="nil"/>
              <w:right w:val="nil"/>
              <w:between w:val="nil"/>
            </w:pBdr>
            <w:spacing w:line="276" w:lineRule="auto"/>
            <w:jc w:val="left"/>
            <w:rPr>
              <w:rFonts w:ascii="Arial" w:eastAsia="MS Mincho" w:hAnsi="Arial" w:cs="Arial"/>
              <w:sz w:val="20"/>
              <w:szCs w:val="20"/>
              <w:lang w:val="es-ES_tradnl" w:eastAsia="es-ES"/>
            </w:rPr>
          </w:pPr>
        </w:p>
      </w:tc>
      <w:tc>
        <w:tcPr>
          <w:tcW w:w="2282" w:type="dxa"/>
          <w:vAlign w:val="center"/>
        </w:tcPr>
        <w:p w14:paraId="54C5B800" w14:textId="42EF9BF5" w:rsidR="005565FF" w:rsidRPr="005C050C" w:rsidRDefault="005565FF" w:rsidP="000F41CE">
          <w:pPr>
            <w:jc w:val="center"/>
            <w:rPr>
              <w:rFonts w:ascii="Arial" w:eastAsia="MS Mincho" w:hAnsi="Arial" w:cs="Arial"/>
              <w:sz w:val="20"/>
              <w:szCs w:val="20"/>
              <w:lang w:val="es-ES_tradnl" w:eastAsia="es-ES"/>
            </w:rPr>
          </w:pPr>
          <w:r w:rsidRPr="005C050C">
            <w:rPr>
              <w:rFonts w:ascii="Arial" w:eastAsia="MS Mincho" w:hAnsi="Arial" w:cs="Arial"/>
              <w:sz w:val="20"/>
              <w:szCs w:val="20"/>
              <w:lang w:val="es-ES_tradnl" w:eastAsia="es-ES"/>
            </w:rPr>
            <w:t xml:space="preserve">Página </w:t>
          </w:r>
          <w:r w:rsidRPr="005C050C">
            <w:rPr>
              <w:rFonts w:ascii="Arial" w:eastAsia="MS Mincho" w:hAnsi="Arial" w:cs="Arial"/>
              <w:sz w:val="20"/>
              <w:szCs w:val="20"/>
              <w:lang w:val="es-ES_tradnl" w:eastAsia="es-ES"/>
            </w:rPr>
            <w:fldChar w:fldCharType="begin"/>
          </w:r>
          <w:r w:rsidRPr="005C050C">
            <w:rPr>
              <w:rFonts w:ascii="Arial" w:eastAsia="MS Mincho" w:hAnsi="Arial" w:cs="Arial"/>
              <w:sz w:val="20"/>
              <w:szCs w:val="20"/>
              <w:lang w:val="es-ES_tradnl" w:eastAsia="es-ES"/>
            </w:rPr>
            <w:instrText>PAGE</w:instrText>
          </w:r>
          <w:r w:rsidRPr="005C050C">
            <w:rPr>
              <w:rFonts w:ascii="Arial" w:eastAsia="MS Mincho" w:hAnsi="Arial" w:cs="Arial"/>
              <w:sz w:val="20"/>
              <w:szCs w:val="20"/>
              <w:lang w:val="es-ES_tradnl" w:eastAsia="es-ES"/>
            </w:rPr>
            <w:fldChar w:fldCharType="separate"/>
          </w:r>
          <w:r w:rsidR="00C0463C">
            <w:rPr>
              <w:rFonts w:ascii="Arial" w:eastAsia="MS Mincho" w:hAnsi="Arial" w:cs="Arial"/>
              <w:noProof/>
              <w:sz w:val="20"/>
              <w:szCs w:val="20"/>
              <w:lang w:val="es-ES_tradnl" w:eastAsia="es-ES"/>
            </w:rPr>
            <w:t>2</w:t>
          </w:r>
          <w:r w:rsidRPr="005C050C">
            <w:rPr>
              <w:rFonts w:ascii="Arial" w:eastAsia="MS Mincho" w:hAnsi="Arial" w:cs="Arial"/>
              <w:sz w:val="20"/>
              <w:szCs w:val="20"/>
              <w:lang w:val="es-ES_tradnl" w:eastAsia="es-ES"/>
            </w:rPr>
            <w:fldChar w:fldCharType="end"/>
          </w:r>
          <w:r w:rsidRPr="005C050C">
            <w:rPr>
              <w:rFonts w:ascii="Arial" w:eastAsia="MS Mincho" w:hAnsi="Arial" w:cs="Arial"/>
              <w:sz w:val="20"/>
              <w:szCs w:val="20"/>
              <w:lang w:val="es-ES_tradnl" w:eastAsia="es-ES"/>
            </w:rPr>
            <w:t xml:space="preserve"> de </w:t>
          </w:r>
          <w:r w:rsidR="00E00C17">
            <w:rPr>
              <w:rFonts w:ascii="Arial" w:eastAsia="MS Mincho" w:hAnsi="Arial" w:cs="Arial"/>
              <w:sz w:val="20"/>
              <w:szCs w:val="20"/>
              <w:lang w:val="es-ES_tradnl" w:eastAsia="es-ES"/>
            </w:rPr>
            <w:t>2</w:t>
          </w:r>
          <w:r w:rsidR="00E17C17">
            <w:rPr>
              <w:rFonts w:ascii="Arial" w:eastAsia="MS Mincho" w:hAnsi="Arial" w:cs="Arial"/>
              <w:sz w:val="20"/>
              <w:szCs w:val="20"/>
              <w:lang w:val="es-ES_tradnl" w:eastAsia="es-ES"/>
            </w:rPr>
            <w:t>6</w:t>
          </w:r>
        </w:p>
      </w:tc>
    </w:tr>
  </w:tbl>
  <w:p w14:paraId="5426D91C" w14:textId="77777777" w:rsidR="005565FF" w:rsidRDefault="005565F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4C8A"/>
    <w:multiLevelType w:val="hybridMultilevel"/>
    <w:tmpl w:val="42C02094"/>
    <w:lvl w:ilvl="0" w:tplc="240A0001">
      <w:start w:val="1"/>
      <w:numFmt w:val="bullet"/>
      <w:lvlText w:val=""/>
      <w:lvlJc w:val="left"/>
      <w:pPr>
        <w:ind w:left="360" w:hanging="360"/>
      </w:pPr>
      <w:rPr>
        <w:rFonts w:ascii="Symbol" w:hAnsi="Symbol" w:cs="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cs="Wingdings" w:hint="default"/>
      </w:rPr>
    </w:lvl>
    <w:lvl w:ilvl="3" w:tplc="240A0001" w:tentative="1">
      <w:start w:val="1"/>
      <w:numFmt w:val="bullet"/>
      <w:lvlText w:val=""/>
      <w:lvlJc w:val="left"/>
      <w:pPr>
        <w:ind w:left="2520" w:hanging="360"/>
      </w:pPr>
      <w:rPr>
        <w:rFonts w:ascii="Symbol" w:hAnsi="Symbol" w:cs="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cs="Wingdings" w:hint="default"/>
      </w:rPr>
    </w:lvl>
    <w:lvl w:ilvl="6" w:tplc="240A0001" w:tentative="1">
      <w:start w:val="1"/>
      <w:numFmt w:val="bullet"/>
      <w:lvlText w:val=""/>
      <w:lvlJc w:val="left"/>
      <w:pPr>
        <w:ind w:left="4680" w:hanging="360"/>
      </w:pPr>
      <w:rPr>
        <w:rFonts w:ascii="Symbol" w:hAnsi="Symbol" w:cs="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cs="Wingdings" w:hint="default"/>
      </w:rPr>
    </w:lvl>
  </w:abstractNum>
  <w:abstractNum w:abstractNumId="1" w15:restartNumberingAfterBreak="0">
    <w:nsid w:val="00CF2BAB"/>
    <w:multiLevelType w:val="multilevel"/>
    <w:tmpl w:val="EA4CE3C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ED679A"/>
    <w:multiLevelType w:val="hybridMultilevel"/>
    <w:tmpl w:val="0786E32E"/>
    <w:lvl w:ilvl="0" w:tplc="189ED4E8">
      <w:start w:val="1"/>
      <w:numFmt w:val="decimal"/>
      <w:lvlText w:val="%1."/>
      <w:lvlJc w:val="left"/>
      <w:pPr>
        <w:ind w:left="786" w:hanging="360"/>
      </w:pPr>
      <w:rPr>
        <w:rFonts w:hint="default"/>
        <w:sz w:val="24"/>
        <w:szCs w:val="24"/>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4D218D8"/>
    <w:multiLevelType w:val="hybridMultilevel"/>
    <w:tmpl w:val="0D70EFE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B6550F5"/>
    <w:multiLevelType w:val="hybridMultilevel"/>
    <w:tmpl w:val="F5240E08"/>
    <w:lvl w:ilvl="0" w:tplc="240A0017">
      <w:start w:val="1"/>
      <w:numFmt w:val="lowerLetter"/>
      <w:lvlText w:val="%1)"/>
      <w:lvlJc w:val="left"/>
      <w:pPr>
        <w:ind w:left="360" w:hanging="360"/>
      </w:pPr>
      <w:rPr>
        <w:rFont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C7A49D1"/>
    <w:multiLevelType w:val="hybridMultilevel"/>
    <w:tmpl w:val="5CAE122E"/>
    <w:lvl w:ilvl="0" w:tplc="0F4A082E">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0414B51"/>
    <w:multiLevelType w:val="multilevel"/>
    <w:tmpl w:val="30D83BE2"/>
    <w:lvl w:ilvl="0">
      <w:start w:val="8"/>
      <w:numFmt w:val="decimal"/>
      <w:lvlText w:val="%1"/>
      <w:lvlJc w:val="left"/>
      <w:pPr>
        <w:ind w:left="360" w:hanging="360"/>
      </w:pPr>
      <w:rPr>
        <w:rFonts w:eastAsiaTheme="majorEastAsia" w:hint="default"/>
        <w:b/>
        <w:color w:val="auto"/>
      </w:rPr>
    </w:lvl>
    <w:lvl w:ilvl="1">
      <w:start w:val="2"/>
      <w:numFmt w:val="decimal"/>
      <w:lvlText w:val="%1.%2"/>
      <w:lvlJc w:val="left"/>
      <w:pPr>
        <w:ind w:left="360" w:hanging="360"/>
      </w:pPr>
      <w:rPr>
        <w:rFonts w:eastAsiaTheme="majorEastAsia" w:hint="default"/>
        <w:b/>
        <w:color w:val="auto"/>
      </w:rPr>
    </w:lvl>
    <w:lvl w:ilvl="2">
      <w:start w:val="1"/>
      <w:numFmt w:val="decimal"/>
      <w:lvlText w:val="%1.%2.%3"/>
      <w:lvlJc w:val="left"/>
      <w:pPr>
        <w:ind w:left="720" w:hanging="720"/>
      </w:pPr>
      <w:rPr>
        <w:rFonts w:eastAsiaTheme="majorEastAsia" w:hint="default"/>
        <w:b/>
        <w:color w:val="auto"/>
      </w:rPr>
    </w:lvl>
    <w:lvl w:ilvl="3">
      <w:start w:val="1"/>
      <w:numFmt w:val="decimal"/>
      <w:lvlText w:val="%1.%2.%3.%4"/>
      <w:lvlJc w:val="left"/>
      <w:pPr>
        <w:ind w:left="1080" w:hanging="1080"/>
      </w:pPr>
      <w:rPr>
        <w:rFonts w:eastAsiaTheme="majorEastAsia" w:hint="default"/>
        <w:b/>
        <w:color w:val="auto"/>
      </w:rPr>
    </w:lvl>
    <w:lvl w:ilvl="4">
      <w:start w:val="1"/>
      <w:numFmt w:val="decimal"/>
      <w:lvlText w:val="%1.%2.%3.%4.%5"/>
      <w:lvlJc w:val="left"/>
      <w:pPr>
        <w:ind w:left="1080" w:hanging="1080"/>
      </w:pPr>
      <w:rPr>
        <w:rFonts w:eastAsiaTheme="majorEastAsia" w:hint="default"/>
        <w:b/>
        <w:color w:val="auto"/>
      </w:rPr>
    </w:lvl>
    <w:lvl w:ilvl="5">
      <w:start w:val="1"/>
      <w:numFmt w:val="decimal"/>
      <w:lvlText w:val="%1.%2.%3.%4.%5.%6"/>
      <w:lvlJc w:val="left"/>
      <w:pPr>
        <w:ind w:left="1440" w:hanging="1440"/>
      </w:pPr>
      <w:rPr>
        <w:rFonts w:eastAsiaTheme="majorEastAsia" w:hint="default"/>
        <w:b/>
        <w:color w:val="auto"/>
      </w:rPr>
    </w:lvl>
    <w:lvl w:ilvl="6">
      <w:start w:val="1"/>
      <w:numFmt w:val="decimal"/>
      <w:lvlText w:val="%1.%2.%3.%4.%5.%6.%7"/>
      <w:lvlJc w:val="left"/>
      <w:pPr>
        <w:ind w:left="1440" w:hanging="1440"/>
      </w:pPr>
      <w:rPr>
        <w:rFonts w:eastAsiaTheme="majorEastAsia" w:hint="default"/>
        <w:b/>
        <w:color w:val="auto"/>
      </w:rPr>
    </w:lvl>
    <w:lvl w:ilvl="7">
      <w:start w:val="1"/>
      <w:numFmt w:val="decimal"/>
      <w:lvlText w:val="%1.%2.%3.%4.%5.%6.%7.%8"/>
      <w:lvlJc w:val="left"/>
      <w:pPr>
        <w:ind w:left="1800" w:hanging="1800"/>
      </w:pPr>
      <w:rPr>
        <w:rFonts w:eastAsiaTheme="majorEastAsia" w:hint="default"/>
        <w:b/>
        <w:color w:val="auto"/>
      </w:rPr>
    </w:lvl>
    <w:lvl w:ilvl="8">
      <w:start w:val="1"/>
      <w:numFmt w:val="decimal"/>
      <w:lvlText w:val="%1.%2.%3.%4.%5.%6.%7.%8.%9"/>
      <w:lvlJc w:val="left"/>
      <w:pPr>
        <w:ind w:left="1800" w:hanging="1800"/>
      </w:pPr>
      <w:rPr>
        <w:rFonts w:eastAsiaTheme="majorEastAsia" w:hint="default"/>
        <w:b/>
        <w:color w:val="auto"/>
      </w:rPr>
    </w:lvl>
  </w:abstractNum>
  <w:abstractNum w:abstractNumId="7" w15:restartNumberingAfterBreak="0">
    <w:nsid w:val="109C6032"/>
    <w:multiLevelType w:val="hybridMultilevel"/>
    <w:tmpl w:val="7166DDDC"/>
    <w:lvl w:ilvl="0" w:tplc="871A68F4">
      <w:start w:val="5"/>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1D95900"/>
    <w:multiLevelType w:val="hybridMultilevel"/>
    <w:tmpl w:val="61C64540"/>
    <w:lvl w:ilvl="0" w:tplc="0F4A082E">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cs="Wingdings" w:hint="default"/>
      </w:rPr>
    </w:lvl>
    <w:lvl w:ilvl="3" w:tplc="240A0001" w:tentative="1">
      <w:start w:val="1"/>
      <w:numFmt w:val="bullet"/>
      <w:lvlText w:val=""/>
      <w:lvlJc w:val="left"/>
      <w:pPr>
        <w:ind w:left="2880" w:hanging="360"/>
      </w:pPr>
      <w:rPr>
        <w:rFonts w:ascii="Symbol" w:hAnsi="Symbol" w:cs="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cs="Wingdings" w:hint="default"/>
      </w:rPr>
    </w:lvl>
    <w:lvl w:ilvl="6" w:tplc="240A0001" w:tentative="1">
      <w:start w:val="1"/>
      <w:numFmt w:val="bullet"/>
      <w:lvlText w:val=""/>
      <w:lvlJc w:val="left"/>
      <w:pPr>
        <w:ind w:left="5040" w:hanging="360"/>
      </w:pPr>
      <w:rPr>
        <w:rFonts w:ascii="Symbol" w:hAnsi="Symbol" w:cs="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142A4EF8"/>
    <w:multiLevelType w:val="hybridMultilevel"/>
    <w:tmpl w:val="696CF38C"/>
    <w:lvl w:ilvl="0" w:tplc="871A68F4">
      <w:start w:val="5"/>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1653357A"/>
    <w:multiLevelType w:val="hybridMultilevel"/>
    <w:tmpl w:val="91E21A50"/>
    <w:lvl w:ilvl="0" w:tplc="0F4A082E">
      <w:start w:val="1"/>
      <w:numFmt w:val="bullet"/>
      <w:lvlText w:val=""/>
      <w:lvlJc w:val="left"/>
      <w:pPr>
        <w:ind w:left="360" w:hanging="360"/>
      </w:pPr>
      <w:rPr>
        <w:rFonts w:ascii="Symbol" w:hAnsi="Symbol"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15:restartNumberingAfterBreak="0">
    <w:nsid w:val="175F5078"/>
    <w:multiLevelType w:val="hybridMultilevel"/>
    <w:tmpl w:val="A6884FC4"/>
    <w:lvl w:ilvl="0" w:tplc="0F4A082E">
      <w:start w:val="1"/>
      <w:numFmt w:val="bullet"/>
      <w:lvlText w:val=""/>
      <w:lvlJc w:val="left"/>
      <w:pPr>
        <w:ind w:left="360" w:hanging="360"/>
      </w:pPr>
      <w:rPr>
        <w:rFonts w:ascii="Symbol" w:hAnsi="Symbol" w:hint="default"/>
        <w:vertAlign w:val="baseline"/>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177106D6"/>
    <w:multiLevelType w:val="hybridMultilevel"/>
    <w:tmpl w:val="38744AFC"/>
    <w:lvl w:ilvl="0" w:tplc="245AF05A">
      <w:start w:val="1"/>
      <w:numFmt w:val="lowerLetter"/>
      <w:lvlText w:val="%1."/>
      <w:lvlJc w:val="left"/>
      <w:pPr>
        <w:ind w:left="720" w:hanging="360"/>
      </w:pPr>
      <w:rPr>
        <w:rFonts w:ascii="Arial" w:eastAsiaTheme="minorHAnsi" w:hAnsi="Arial"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222438"/>
    <w:multiLevelType w:val="hybridMultilevel"/>
    <w:tmpl w:val="DA5459C2"/>
    <w:lvl w:ilvl="0" w:tplc="21505FFC">
      <w:start w:val="7"/>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1EFC73D0"/>
    <w:multiLevelType w:val="multilevel"/>
    <w:tmpl w:val="841464B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6F705BA"/>
    <w:multiLevelType w:val="hybridMultilevel"/>
    <w:tmpl w:val="DE5C21EE"/>
    <w:lvl w:ilvl="0" w:tplc="240A0019">
      <w:start w:val="4"/>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28992568"/>
    <w:multiLevelType w:val="hybridMultilevel"/>
    <w:tmpl w:val="8BA23776"/>
    <w:lvl w:ilvl="0" w:tplc="0F4A082E">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cs="Wingdings" w:hint="default"/>
      </w:rPr>
    </w:lvl>
    <w:lvl w:ilvl="3" w:tplc="240A0001" w:tentative="1">
      <w:start w:val="1"/>
      <w:numFmt w:val="bullet"/>
      <w:lvlText w:val=""/>
      <w:lvlJc w:val="left"/>
      <w:pPr>
        <w:ind w:left="2880" w:hanging="360"/>
      </w:pPr>
      <w:rPr>
        <w:rFonts w:ascii="Symbol" w:hAnsi="Symbol" w:cs="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cs="Wingdings" w:hint="default"/>
      </w:rPr>
    </w:lvl>
    <w:lvl w:ilvl="6" w:tplc="240A0001" w:tentative="1">
      <w:start w:val="1"/>
      <w:numFmt w:val="bullet"/>
      <w:lvlText w:val=""/>
      <w:lvlJc w:val="left"/>
      <w:pPr>
        <w:ind w:left="5040" w:hanging="360"/>
      </w:pPr>
      <w:rPr>
        <w:rFonts w:ascii="Symbol" w:hAnsi="Symbol" w:cs="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299A401B"/>
    <w:multiLevelType w:val="multilevel"/>
    <w:tmpl w:val="24E24BB6"/>
    <w:lvl w:ilvl="0">
      <w:start w:val="10"/>
      <w:numFmt w:val="decimal"/>
      <w:lvlText w:val="%1"/>
      <w:lvlJc w:val="left"/>
      <w:pPr>
        <w:ind w:left="465" w:hanging="465"/>
      </w:pPr>
      <w:rPr>
        <w:rFonts w:hint="default"/>
      </w:rPr>
    </w:lvl>
    <w:lvl w:ilvl="1">
      <w:start w:val="1"/>
      <w:numFmt w:val="decimal"/>
      <w:lvlText w:val="%1.%2"/>
      <w:lvlJc w:val="left"/>
      <w:pPr>
        <w:ind w:left="891" w:hanging="46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8" w15:restartNumberingAfterBreak="0">
    <w:nsid w:val="346C3F0F"/>
    <w:multiLevelType w:val="hybridMultilevel"/>
    <w:tmpl w:val="B97C5382"/>
    <w:lvl w:ilvl="0" w:tplc="871A68F4">
      <w:start w:val="5"/>
      <w:numFmt w:val="bullet"/>
      <w:lvlText w:val="-"/>
      <w:lvlJc w:val="left"/>
      <w:pPr>
        <w:ind w:left="1069" w:hanging="360"/>
      </w:pPr>
      <w:rPr>
        <w:rFonts w:ascii="Arial Narrow" w:eastAsia="Times New Roman" w:hAnsi="Arial Narrow" w:cs="Times New Roman" w:hint="default"/>
      </w:rPr>
    </w:lvl>
    <w:lvl w:ilvl="1" w:tplc="240A0003" w:tentative="1">
      <w:start w:val="1"/>
      <w:numFmt w:val="bullet"/>
      <w:lvlText w:val="o"/>
      <w:lvlJc w:val="left"/>
      <w:pPr>
        <w:ind w:left="1789" w:hanging="360"/>
      </w:pPr>
      <w:rPr>
        <w:rFonts w:ascii="Courier New" w:hAnsi="Courier New" w:cs="Courier New" w:hint="default"/>
      </w:rPr>
    </w:lvl>
    <w:lvl w:ilvl="2" w:tplc="240A0005" w:tentative="1">
      <w:start w:val="1"/>
      <w:numFmt w:val="bullet"/>
      <w:lvlText w:val=""/>
      <w:lvlJc w:val="left"/>
      <w:pPr>
        <w:ind w:left="2509" w:hanging="360"/>
      </w:pPr>
      <w:rPr>
        <w:rFonts w:ascii="Wingdings" w:hAnsi="Wingdings" w:hint="default"/>
      </w:rPr>
    </w:lvl>
    <w:lvl w:ilvl="3" w:tplc="240A0001" w:tentative="1">
      <w:start w:val="1"/>
      <w:numFmt w:val="bullet"/>
      <w:lvlText w:val=""/>
      <w:lvlJc w:val="left"/>
      <w:pPr>
        <w:ind w:left="3229" w:hanging="360"/>
      </w:pPr>
      <w:rPr>
        <w:rFonts w:ascii="Symbol" w:hAnsi="Symbol" w:hint="default"/>
      </w:rPr>
    </w:lvl>
    <w:lvl w:ilvl="4" w:tplc="240A0003" w:tentative="1">
      <w:start w:val="1"/>
      <w:numFmt w:val="bullet"/>
      <w:lvlText w:val="o"/>
      <w:lvlJc w:val="left"/>
      <w:pPr>
        <w:ind w:left="3949" w:hanging="360"/>
      </w:pPr>
      <w:rPr>
        <w:rFonts w:ascii="Courier New" w:hAnsi="Courier New" w:cs="Courier New" w:hint="default"/>
      </w:rPr>
    </w:lvl>
    <w:lvl w:ilvl="5" w:tplc="240A0005" w:tentative="1">
      <w:start w:val="1"/>
      <w:numFmt w:val="bullet"/>
      <w:lvlText w:val=""/>
      <w:lvlJc w:val="left"/>
      <w:pPr>
        <w:ind w:left="4669" w:hanging="360"/>
      </w:pPr>
      <w:rPr>
        <w:rFonts w:ascii="Wingdings" w:hAnsi="Wingdings" w:hint="default"/>
      </w:rPr>
    </w:lvl>
    <w:lvl w:ilvl="6" w:tplc="240A0001" w:tentative="1">
      <w:start w:val="1"/>
      <w:numFmt w:val="bullet"/>
      <w:lvlText w:val=""/>
      <w:lvlJc w:val="left"/>
      <w:pPr>
        <w:ind w:left="5389" w:hanging="360"/>
      </w:pPr>
      <w:rPr>
        <w:rFonts w:ascii="Symbol" w:hAnsi="Symbol" w:hint="default"/>
      </w:rPr>
    </w:lvl>
    <w:lvl w:ilvl="7" w:tplc="240A0003" w:tentative="1">
      <w:start w:val="1"/>
      <w:numFmt w:val="bullet"/>
      <w:lvlText w:val="o"/>
      <w:lvlJc w:val="left"/>
      <w:pPr>
        <w:ind w:left="6109" w:hanging="360"/>
      </w:pPr>
      <w:rPr>
        <w:rFonts w:ascii="Courier New" w:hAnsi="Courier New" w:cs="Courier New" w:hint="default"/>
      </w:rPr>
    </w:lvl>
    <w:lvl w:ilvl="8" w:tplc="240A0005" w:tentative="1">
      <w:start w:val="1"/>
      <w:numFmt w:val="bullet"/>
      <w:lvlText w:val=""/>
      <w:lvlJc w:val="left"/>
      <w:pPr>
        <w:ind w:left="6829" w:hanging="360"/>
      </w:pPr>
      <w:rPr>
        <w:rFonts w:ascii="Wingdings" w:hAnsi="Wingdings" w:hint="default"/>
      </w:rPr>
    </w:lvl>
  </w:abstractNum>
  <w:abstractNum w:abstractNumId="19" w15:restartNumberingAfterBreak="0">
    <w:nsid w:val="377C51A1"/>
    <w:multiLevelType w:val="hybridMultilevel"/>
    <w:tmpl w:val="AD3452A2"/>
    <w:lvl w:ilvl="0" w:tplc="871A68F4">
      <w:start w:val="5"/>
      <w:numFmt w:val="bullet"/>
      <w:lvlText w:val="-"/>
      <w:lvlJc w:val="left"/>
      <w:pPr>
        <w:ind w:left="780" w:hanging="360"/>
      </w:pPr>
      <w:rPr>
        <w:rFonts w:ascii="Arial Narrow" w:eastAsia="Times New Roman" w:hAnsi="Arial Narrow" w:cs="Times New Roman" w:hint="default"/>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20" w15:restartNumberingAfterBreak="0">
    <w:nsid w:val="3966377A"/>
    <w:multiLevelType w:val="hybridMultilevel"/>
    <w:tmpl w:val="EF7CFCB6"/>
    <w:lvl w:ilvl="0" w:tplc="0F4A082E">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cs="Wingdings" w:hint="default"/>
      </w:rPr>
    </w:lvl>
    <w:lvl w:ilvl="3" w:tplc="240A0001" w:tentative="1">
      <w:start w:val="1"/>
      <w:numFmt w:val="bullet"/>
      <w:lvlText w:val=""/>
      <w:lvlJc w:val="left"/>
      <w:pPr>
        <w:ind w:left="2880" w:hanging="360"/>
      </w:pPr>
      <w:rPr>
        <w:rFonts w:ascii="Symbol" w:hAnsi="Symbol" w:cs="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cs="Wingdings" w:hint="default"/>
      </w:rPr>
    </w:lvl>
    <w:lvl w:ilvl="6" w:tplc="240A0001" w:tentative="1">
      <w:start w:val="1"/>
      <w:numFmt w:val="bullet"/>
      <w:lvlText w:val=""/>
      <w:lvlJc w:val="left"/>
      <w:pPr>
        <w:ind w:left="5040" w:hanging="360"/>
      </w:pPr>
      <w:rPr>
        <w:rFonts w:ascii="Symbol" w:hAnsi="Symbol" w:cs="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3B3D564D"/>
    <w:multiLevelType w:val="multilevel"/>
    <w:tmpl w:val="DB5851CA"/>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rPr>
        <w:b/>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DCD1C0E"/>
    <w:multiLevelType w:val="hybridMultilevel"/>
    <w:tmpl w:val="6AB40C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22368B2"/>
    <w:multiLevelType w:val="multilevel"/>
    <w:tmpl w:val="BBDA2AFC"/>
    <w:lvl w:ilvl="0">
      <w:start w:val="1"/>
      <w:numFmt w:val="decimal"/>
      <w:lvlText w:val="%1."/>
      <w:lvlJc w:val="left"/>
      <w:pPr>
        <w:ind w:left="360" w:hanging="360"/>
      </w:pPr>
      <w:rPr>
        <w:rFonts w:hint="default"/>
        <w:sz w:val="24"/>
        <w:szCs w:val="24"/>
      </w:rPr>
    </w:lvl>
    <w:lvl w:ilvl="1">
      <w:start w:val="1"/>
      <w:numFmt w:val="decimal"/>
      <w:isLgl/>
      <w:lvlText w:val="%1.%2."/>
      <w:lvlJc w:val="left"/>
      <w:pPr>
        <w:ind w:left="5115" w:hanging="72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color w:val="auto"/>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4" w15:restartNumberingAfterBreak="0">
    <w:nsid w:val="437B77AF"/>
    <w:multiLevelType w:val="hybridMultilevel"/>
    <w:tmpl w:val="69A2F5BA"/>
    <w:lvl w:ilvl="0" w:tplc="0F4A082E">
      <w:start w:val="1"/>
      <w:numFmt w:val="bullet"/>
      <w:lvlText w:val=""/>
      <w:lvlJc w:val="left"/>
      <w:pPr>
        <w:ind w:left="644" w:hanging="360"/>
      </w:pPr>
      <w:rPr>
        <w:rFonts w:ascii="Symbol" w:hAnsi="Symbol" w:hint="default"/>
      </w:rPr>
    </w:lvl>
    <w:lvl w:ilvl="1" w:tplc="240A0003" w:tentative="1">
      <w:start w:val="1"/>
      <w:numFmt w:val="bullet"/>
      <w:lvlText w:val="o"/>
      <w:lvlJc w:val="left"/>
      <w:pPr>
        <w:ind w:left="1364" w:hanging="360"/>
      </w:pPr>
      <w:rPr>
        <w:rFonts w:ascii="Courier New" w:hAnsi="Courier New" w:cs="Courier New" w:hint="default"/>
      </w:rPr>
    </w:lvl>
    <w:lvl w:ilvl="2" w:tplc="240A0005" w:tentative="1">
      <w:start w:val="1"/>
      <w:numFmt w:val="bullet"/>
      <w:lvlText w:val=""/>
      <w:lvlJc w:val="left"/>
      <w:pPr>
        <w:ind w:left="2084" w:hanging="360"/>
      </w:pPr>
      <w:rPr>
        <w:rFonts w:ascii="Wingdings" w:hAnsi="Wingdings" w:hint="default"/>
      </w:rPr>
    </w:lvl>
    <w:lvl w:ilvl="3" w:tplc="240A0001" w:tentative="1">
      <w:start w:val="1"/>
      <w:numFmt w:val="bullet"/>
      <w:lvlText w:val=""/>
      <w:lvlJc w:val="left"/>
      <w:pPr>
        <w:ind w:left="2804" w:hanging="360"/>
      </w:pPr>
      <w:rPr>
        <w:rFonts w:ascii="Symbol" w:hAnsi="Symbol" w:hint="default"/>
      </w:rPr>
    </w:lvl>
    <w:lvl w:ilvl="4" w:tplc="240A0003" w:tentative="1">
      <w:start w:val="1"/>
      <w:numFmt w:val="bullet"/>
      <w:lvlText w:val="o"/>
      <w:lvlJc w:val="left"/>
      <w:pPr>
        <w:ind w:left="3524" w:hanging="360"/>
      </w:pPr>
      <w:rPr>
        <w:rFonts w:ascii="Courier New" w:hAnsi="Courier New" w:cs="Courier New" w:hint="default"/>
      </w:rPr>
    </w:lvl>
    <w:lvl w:ilvl="5" w:tplc="240A0005" w:tentative="1">
      <w:start w:val="1"/>
      <w:numFmt w:val="bullet"/>
      <w:lvlText w:val=""/>
      <w:lvlJc w:val="left"/>
      <w:pPr>
        <w:ind w:left="4244" w:hanging="360"/>
      </w:pPr>
      <w:rPr>
        <w:rFonts w:ascii="Wingdings" w:hAnsi="Wingdings" w:hint="default"/>
      </w:rPr>
    </w:lvl>
    <w:lvl w:ilvl="6" w:tplc="240A0001" w:tentative="1">
      <w:start w:val="1"/>
      <w:numFmt w:val="bullet"/>
      <w:lvlText w:val=""/>
      <w:lvlJc w:val="left"/>
      <w:pPr>
        <w:ind w:left="4964" w:hanging="360"/>
      </w:pPr>
      <w:rPr>
        <w:rFonts w:ascii="Symbol" w:hAnsi="Symbol" w:hint="default"/>
      </w:rPr>
    </w:lvl>
    <w:lvl w:ilvl="7" w:tplc="240A0003" w:tentative="1">
      <w:start w:val="1"/>
      <w:numFmt w:val="bullet"/>
      <w:lvlText w:val="o"/>
      <w:lvlJc w:val="left"/>
      <w:pPr>
        <w:ind w:left="5684" w:hanging="360"/>
      </w:pPr>
      <w:rPr>
        <w:rFonts w:ascii="Courier New" w:hAnsi="Courier New" w:cs="Courier New" w:hint="default"/>
      </w:rPr>
    </w:lvl>
    <w:lvl w:ilvl="8" w:tplc="240A0005" w:tentative="1">
      <w:start w:val="1"/>
      <w:numFmt w:val="bullet"/>
      <w:lvlText w:val=""/>
      <w:lvlJc w:val="left"/>
      <w:pPr>
        <w:ind w:left="6404" w:hanging="360"/>
      </w:pPr>
      <w:rPr>
        <w:rFonts w:ascii="Wingdings" w:hAnsi="Wingdings" w:hint="default"/>
      </w:rPr>
    </w:lvl>
  </w:abstractNum>
  <w:abstractNum w:abstractNumId="25" w15:restartNumberingAfterBreak="0">
    <w:nsid w:val="43E44A5D"/>
    <w:multiLevelType w:val="hybridMultilevel"/>
    <w:tmpl w:val="1FA6838A"/>
    <w:lvl w:ilvl="0" w:tplc="0F4A082E">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46851F63"/>
    <w:multiLevelType w:val="hybridMultilevel"/>
    <w:tmpl w:val="C3563C0C"/>
    <w:lvl w:ilvl="0" w:tplc="871A68F4">
      <w:start w:val="5"/>
      <w:numFmt w:val="bullet"/>
      <w:lvlText w:val="-"/>
      <w:lvlJc w:val="left"/>
      <w:pPr>
        <w:ind w:left="360" w:hanging="360"/>
      </w:pPr>
      <w:rPr>
        <w:rFonts w:ascii="Arial Narrow" w:eastAsia="Times New Roman" w:hAnsi="Arial Narrow" w:cs="Times New Roman" w:hint="default"/>
        <w:color w:val="000000" w:themeColor="text1"/>
        <w:sz w:val="22"/>
        <w:szCs w:val="22"/>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7" w15:restartNumberingAfterBreak="0">
    <w:nsid w:val="4808258B"/>
    <w:multiLevelType w:val="hybridMultilevel"/>
    <w:tmpl w:val="1E504E2A"/>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4CFF1EBC"/>
    <w:multiLevelType w:val="hybridMultilevel"/>
    <w:tmpl w:val="8ED06E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523B7605"/>
    <w:multiLevelType w:val="multilevel"/>
    <w:tmpl w:val="CD6C2A4E"/>
    <w:lvl w:ilvl="0">
      <w:start w:val="11"/>
      <w:numFmt w:val="decimal"/>
      <w:lvlText w:val="%1"/>
      <w:lvlJc w:val="left"/>
      <w:pPr>
        <w:ind w:left="465" w:hanging="465"/>
      </w:pPr>
      <w:rPr>
        <w:rFonts w:hint="default"/>
      </w:rPr>
    </w:lvl>
    <w:lvl w:ilvl="1">
      <w:start w:val="1"/>
      <w:numFmt w:val="decimal"/>
      <w:lvlText w:val="%1.%2"/>
      <w:lvlJc w:val="left"/>
      <w:pPr>
        <w:ind w:left="930" w:hanging="465"/>
      </w:pPr>
      <w:rPr>
        <w:rFonts w:hint="default"/>
      </w:rPr>
    </w:lvl>
    <w:lvl w:ilvl="2">
      <w:start w:val="1"/>
      <w:numFmt w:val="decimal"/>
      <w:lvlText w:val="%1.%2.%3"/>
      <w:lvlJc w:val="left"/>
      <w:pPr>
        <w:ind w:left="1650" w:hanging="720"/>
      </w:pPr>
      <w:rPr>
        <w:rFonts w:hint="default"/>
      </w:rPr>
    </w:lvl>
    <w:lvl w:ilvl="3">
      <w:start w:val="1"/>
      <w:numFmt w:val="decimal"/>
      <w:lvlText w:val="%1.%2.%3.%4"/>
      <w:lvlJc w:val="left"/>
      <w:pPr>
        <w:ind w:left="2475" w:hanging="1080"/>
      </w:pPr>
      <w:rPr>
        <w:rFonts w:hint="default"/>
      </w:rPr>
    </w:lvl>
    <w:lvl w:ilvl="4">
      <w:start w:val="1"/>
      <w:numFmt w:val="decimal"/>
      <w:lvlText w:val="%1.%2.%3.%4.%5"/>
      <w:lvlJc w:val="left"/>
      <w:pPr>
        <w:ind w:left="2940" w:hanging="1080"/>
      </w:pPr>
      <w:rPr>
        <w:rFonts w:hint="default"/>
      </w:rPr>
    </w:lvl>
    <w:lvl w:ilvl="5">
      <w:start w:val="1"/>
      <w:numFmt w:val="decimal"/>
      <w:lvlText w:val="%1.%2.%3.%4.%5.%6"/>
      <w:lvlJc w:val="left"/>
      <w:pPr>
        <w:ind w:left="3765" w:hanging="1440"/>
      </w:pPr>
      <w:rPr>
        <w:rFonts w:hint="default"/>
      </w:rPr>
    </w:lvl>
    <w:lvl w:ilvl="6">
      <w:start w:val="1"/>
      <w:numFmt w:val="decimal"/>
      <w:lvlText w:val="%1.%2.%3.%4.%5.%6.%7"/>
      <w:lvlJc w:val="left"/>
      <w:pPr>
        <w:ind w:left="4230" w:hanging="1440"/>
      </w:pPr>
      <w:rPr>
        <w:rFonts w:hint="default"/>
      </w:rPr>
    </w:lvl>
    <w:lvl w:ilvl="7">
      <w:start w:val="1"/>
      <w:numFmt w:val="decimal"/>
      <w:lvlText w:val="%1.%2.%3.%4.%5.%6.%7.%8"/>
      <w:lvlJc w:val="left"/>
      <w:pPr>
        <w:ind w:left="5055" w:hanging="1800"/>
      </w:pPr>
      <w:rPr>
        <w:rFonts w:hint="default"/>
      </w:rPr>
    </w:lvl>
    <w:lvl w:ilvl="8">
      <w:start w:val="1"/>
      <w:numFmt w:val="decimal"/>
      <w:lvlText w:val="%1.%2.%3.%4.%5.%6.%7.%8.%9"/>
      <w:lvlJc w:val="left"/>
      <w:pPr>
        <w:ind w:left="5520" w:hanging="1800"/>
      </w:pPr>
      <w:rPr>
        <w:rFonts w:hint="default"/>
      </w:rPr>
    </w:lvl>
  </w:abstractNum>
  <w:abstractNum w:abstractNumId="30" w15:restartNumberingAfterBreak="0">
    <w:nsid w:val="550F59BE"/>
    <w:multiLevelType w:val="hybridMultilevel"/>
    <w:tmpl w:val="B03ED1B2"/>
    <w:lvl w:ilvl="0" w:tplc="E80A4C40">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566115F7"/>
    <w:multiLevelType w:val="hybridMultilevel"/>
    <w:tmpl w:val="007AB564"/>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2" w15:restartNumberingAfterBreak="0">
    <w:nsid w:val="58A7562D"/>
    <w:multiLevelType w:val="hybridMultilevel"/>
    <w:tmpl w:val="16309E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595D0A07"/>
    <w:multiLevelType w:val="hybridMultilevel"/>
    <w:tmpl w:val="B8EA6ECA"/>
    <w:lvl w:ilvl="0" w:tplc="871A68F4">
      <w:start w:val="5"/>
      <w:numFmt w:val="bullet"/>
      <w:lvlText w:val="-"/>
      <w:lvlJc w:val="left"/>
      <w:pPr>
        <w:ind w:left="720" w:hanging="360"/>
      </w:pPr>
      <w:rPr>
        <w:rFonts w:ascii="Arial Narrow" w:eastAsia="Times New Roman" w:hAnsi="Arial Narrow" w:cs="Times New Roman"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5EF34B96"/>
    <w:multiLevelType w:val="hybridMultilevel"/>
    <w:tmpl w:val="1DAEECD4"/>
    <w:lvl w:ilvl="0" w:tplc="240A0003">
      <w:start w:val="1"/>
      <w:numFmt w:val="bullet"/>
      <w:lvlText w:val="o"/>
      <w:lvlJc w:val="left"/>
      <w:pPr>
        <w:ind w:left="1080" w:hanging="360"/>
      </w:pPr>
      <w:rPr>
        <w:rFonts w:ascii="Courier New" w:hAnsi="Courier New" w:cs="Courier New"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5" w15:restartNumberingAfterBreak="0">
    <w:nsid w:val="5F620AF4"/>
    <w:multiLevelType w:val="hybridMultilevel"/>
    <w:tmpl w:val="C42A173E"/>
    <w:lvl w:ilvl="0" w:tplc="1FE87070">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62C613B1"/>
    <w:multiLevelType w:val="hybridMultilevel"/>
    <w:tmpl w:val="1F90496E"/>
    <w:lvl w:ilvl="0" w:tplc="240A0009">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7" w15:restartNumberingAfterBreak="0">
    <w:nsid w:val="638C2E82"/>
    <w:multiLevelType w:val="hybridMultilevel"/>
    <w:tmpl w:val="EA101A14"/>
    <w:lvl w:ilvl="0" w:tplc="0F4A082E">
      <w:start w:val="1"/>
      <w:numFmt w:val="bullet"/>
      <w:lvlText w:val=""/>
      <w:lvlJc w:val="left"/>
      <w:pPr>
        <w:ind w:left="720" w:hanging="360"/>
      </w:pPr>
      <w:rPr>
        <w:rFonts w:ascii="Symbol" w:hAnsi="Symbol" w:hint="default"/>
        <w:vertAlign w:val="baseline"/>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674F1771"/>
    <w:multiLevelType w:val="hybridMultilevel"/>
    <w:tmpl w:val="214009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6F137134"/>
    <w:multiLevelType w:val="multilevel"/>
    <w:tmpl w:val="FE024B44"/>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FDC2815"/>
    <w:multiLevelType w:val="hybridMultilevel"/>
    <w:tmpl w:val="AEA46FA8"/>
    <w:lvl w:ilvl="0" w:tplc="240A000B">
      <w:start w:val="1"/>
      <w:numFmt w:val="bullet"/>
      <w:lvlText w:val=""/>
      <w:lvlJc w:val="left"/>
      <w:pPr>
        <w:ind w:left="3621"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15:restartNumberingAfterBreak="0">
    <w:nsid w:val="74194646"/>
    <w:multiLevelType w:val="multilevel"/>
    <w:tmpl w:val="38DE1B2A"/>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73044E1"/>
    <w:multiLevelType w:val="hybridMultilevel"/>
    <w:tmpl w:val="7B2CDF48"/>
    <w:lvl w:ilvl="0" w:tplc="871A68F4">
      <w:start w:val="5"/>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3" w15:restartNumberingAfterBreak="0">
    <w:nsid w:val="797C6E07"/>
    <w:multiLevelType w:val="hybridMultilevel"/>
    <w:tmpl w:val="8670F69E"/>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15:restartNumberingAfterBreak="0">
    <w:nsid w:val="7A863EFB"/>
    <w:multiLevelType w:val="hybridMultilevel"/>
    <w:tmpl w:val="AFC80324"/>
    <w:lvl w:ilvl="0" w:tplc="240A0001">
      <w:start w:val="1"/>
      <w:numFmt w:val="bullet"/>
      <w:lvlText w:val=""/>
      <w:lvlJc w:val="left"/>
      <w:pPr>
        <w:ind w:left="720" w:hanging="360"/>
      </w:pPr>
      <w:rPr>
        <w:rFonts w:ascii="Symbol" w:hAnsi="Symbol" w:cs="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cs="Wingdings" w:hint="default"/>
      </w:rPr>
    </w:lvl>
    <w:lvl w:ilvl="3" w:tplc="240A0001" w:tentative="1">
      <w:start w:val="1"/>
      <w:numFmt w:val="bullet"/>
      <w:lvlText w:val=""/>
      <w:lvlJc w:val="left"/>
      <w:pPr>
        <w:ind w:left="2880" w:hanging="360"/>
      </w:pPr>
      <w:rPr>
        <w:rFonts w:ascii="Symbol" w:hAnsi="Symbol" w:cs="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cs="Wingdings" w:hint="default"/>
      </w:rPr>
    </w:lvl>
    <w:lvl w:ilvl="6" w:tplc="240A0001" w:tentative="1">
      <w:start w:val="1"/>
      <w:numFmt w:val="bullet"/>
      <w:lvlText w:val=""/>
      <w:lvlJc w:val="left"/>
      <w:pPr>
        <w:ind w:left="5040" w:hanging="360"/>
      </w:pPr>
      <w:rPr>
        <w:rFonts w:ascii="Symbol" w:hAnsi="Symbol" w:cs="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cs="Wingdings" w:hint="default"/>
      </w:rPr>
    </w:lvl>
  </w:abstractNum>
  <w:abstractNum w:abstractNumId="45" w15:restartNumberingAfterBreak="0">
    <w:nsid w:val="7BA06CF0"/>
    <w:multiLevelType w:val="hybridMultilevel"/>
    <w:tmpl w:val="31A4E46C"/>
    <w:lvl w:ilvl="0" w:tplc="240A0005">
      <w:start w:val="1"/>
      <w:numFmt w:val="bullet"/>
      <w:lvlText w:val=""/>
      <w:lvlJc w:val="left"/>
      <w:pPr>
        <w:ind w:left="780" w:hanging="360"/>
      </w:pPr>
      <w:rPr>
        <w:rFonts w:ascii="Wingdings" w:hAnsi="Wingdings"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46" w15:restartNumberingAfterBreak="0">
    <w:nsid w:val="7DC23E74"/>
    <w:multiLevelType w:val="hybridMultilevel"/>
    <w:tmpl w:val="4D948BE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7" w15:restartNumberingAfterBreak="0">
    <w:nsid w:val="7DD65895"/>
    <w:multiLevelType w:val="hybridMultilevel"/>
    <w:tmpl w:val="2F3C74C6"/>
    <w:lvl w:ilvl="0" w:tplc="240A0017">
      <w:start w:val="1"/>
      <w:numFmt w:val="lowerLetter"/>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1"/>
  </w:num>
  <w:num w:numId="2">
    <w:abstractNumId w:val="4"/>
  </w:num>
  <w:num w:numId="3">
    <w:abstractNumId w:val="39"/>
  </w:num>
  <w:num w:numId="4">
    <w:abstractNumId w:val="44"/>
  </w:num>
  <w:num w:numId="5">
    <w:abstractNumId w:val="0"/>
  </w:num>
  <w:num w:numId="6">
    <w:abstractNumId w:val="28"/>
  </w:num>
  <w:num w:numId="7">
    <w:abstractNumId w:val="23"/>
  </w:num>
  <w:num w:numId="8">
    <w:abstractNumId w:val="16"/>
  </w:num>
  <w:num w:numId="9">
    <w:abstractNumId w:val="20"/>
  </w:num>
  <w:num w:numId="10">
    <w:abstractNumId w:val="8"/>
  </w:num>
  <w:num w:numId="11">
    <w:abstractNumId w:val="37"/>
  </w:num>
  <w:num w:numId="12">
    <w:abstractNumId w:val="24"/>
  </w:num>
  <w:num w:numId="13">
    <w:abstractNumId w:val="11"/>
  </w:num>
  <w:num w:numId="14">
    <w:abstractNumId w:val="5"/>
  </w:num>
  <w:num w:numId="15">
    <w:abstractNumId w:val="25"/>
  </w:num>
  <w:num w:numId="16">
    <w:abstractNumId w:val="10"/>
  </w:num>
  <w:num w:numId="17">
    <w:abstractNumId w:val="13"/>
  </w:num>
  <w:num w:numId="18">
    <w:abstractNumId w:val="40"/>
  </w:num>
  <w:num w:numId="19">
    <w:abstractNumId w:val="26"/>
  </w:num>
  <w:num w:numId="20">
    <w:abstractNumId w:val="30"/>
  </w:num>
  <w:num w:numId="21">
    <w:abstractNumId w:val="35"/>
  </w:num>
  <w:num w:numId="22">
    <w:abstractNumId w:val="46"/>
  </w:num>
  <w:num w:numId="23">
    <w:abstractNumId w:val="22"/>
  </w:num>
  <w:num w:numId="24">
    <w:abstractNumId w:val="32"/>
  </w:num>
  <w:num w:numId="25">
    <w:abstractNumId w:val="9"/>
  </w:num>
  <w:num w:numId="26">
    <w:abstractNumId w:val="7"/>
  </w:num>
  <w:num w:numId="27">
    <w:abstractNumId w:val="34"/>
  </w:num>
  <w:num w:numId="28">
    <w:abstractNumId w:val="18"/>
  </w:num>
  <w:num w:numId="29">
    <w:abstractNumId w:val="2"/>
  </w:num>
  <w:num w:numId="30">
    <w:abstractNumId w:val="1"/>
  </w:num>
  <w:num w:numId="31">
    <w:abstractNumId w:val="14"/>
  </w:num>
  <w:num w:numId="32">
    <w:abstractNumId w:val="12"/>
  </w:num>
  <w:num w:numId="33">
    <w:abstractNumId w:val="6"/>
  </w:num>
  <w:num w:numId="34">
    <w:abstractNumId w:val="3"/>
  </w:num>
  <w:num w:numId="35">
    <w:abstractNumId w:val="47"/>
  </w:num>
  <w:num w:numId="36">
    <w:abstractNumId w:val="45"/>
  </w:num>
  <w:num w:numId="37">
    <w:abstractNumId w:val="36"/>
  </w:num>
  <w:num w:numId="38">
    <w:abstractNumId w:val="38"/>
  </w:num>
  <w:num w:numId="39">
    <w:abstractNumId w:val="15"/>
  </w:num>
  <w:num w:numId="40">
    <w:abstractNumId w:val="33"/>
  </w:num>
  <w:num w:numId="41">
    <w:abstractNumId w:val="17"/>
  </w:num>
  <w:num w:numId="42">
    <w:abstractNumId w:val="29"/>
  </w:num>
  <w:num w:numId="43">
    <w:abstractNumId w:val="42"/>
  </w:num>
  <w:num w:numId="44">
    <w:abstractNumId w:val="31"/>
  </w:num>
  <w:num w:numId="45">
    <w:abstractNumId w:val="43"/>
  </w:num>
  <w:num w:numId="46">
    <w:abstractNumId w:val="27"/>
  </w:num>
  <w:num w:numId="47">
    <w:abstractNumId w:val="41"/>
  </w:num>
  <w:num w:numId="48">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gvRtlvIWRQBE9tvh8PAogvKlhi8bwsS3O8frZbewXCEXB5rYYRw1isUKFUEPO3kKL+Qts43yvGuRRypSljDWJQ==" w:salt="LsnriIIxyRrC5ftESCnm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0B4"/>
    <w:rsid w:val="00002586"/>
    <w:rsid w:val="00003D7E"/>
    <w:rsid w:val="00004027"/>
    <w:rsid w:val="00004862"/>
    <w:rsid w:val="0000610B"/>
    <w:rsid w:val="00006195"/>
    <w:rsid w:val="000074E0"/>
    <w:rsid w:val="00007CA5"/>
    <w:rsid w:val="0001055E"/>
    <w:rsid w:val="000114AB"/>
    <w:rsid w:val="00014168"/>
    <w:rsid w:val="00014AFF"/>
    <w:rsid w:val="00014B48"/>
    <w:rsid w:val="00014D32"/>
    <w:rsid w:val="00017AB2"/>
    <w:rsid w:val="00020B1E"/>
    <w:rsid w:val="00021C3D"/>
    <w:rsid w:val="00022EB0"/>
    <w:rsid w:val="000239B7"/>
    <w:rsid w:val="00024F11"/>
    <w:rsid w:val="000273B7"/>
    <w:rsid w:val="000276DB"/>
    <w:rsid w:val="000305DE"/>
    <w:rsid w:val="00031010"/>
    <w:rsid w:val="000359A3"/>
    <w:rsid w:val="0003655C"/>
    <w:rsid w:val="00036B26"/>
    <w:rsid w:val="00037FCF"/>
    <w:rsid w:val="00040487"/>
    <w:rsid w:val="00041079"/>
    <w:rsid w:val="000422E0"/>
    <w:rsid w:val="00042AB9"/>
    <w:rsid w:val="00042E81"/>
    <w:rsid w:val="00044167"/>
    <w:rsid w:val="000501D6"/>
    <w:rsid w:val="000562B8"/>
    <w:rsid w:val="00056D4B"/>
    <w:rsid w:val="00057D2E"/>
    <w:rsid w:val="00061BBC"/>
    <w:rsid w:val="000620C6"/>
    <w:rsid w:val="0006225C"/>
    <w:rsid w:val="00062E0B"/>
    <w:rsid w:val="00063DF8"/>
    <w:rsid w:val="00063DF9"/>
    <w:rsid w:val="000646FB"/>
    <w:rsid w:val="0006522D"/>
    <w:rsid w:val="00065E62"/>
    <w:rsid w:val="00065F9F"/>
    <w:rsid w:val="00065FA1"/>
    <w:rsid w:val="00066D4F"/>
    <w:rsid w:val="000672E0"/>
    <w:rsid w:val="000734D8"/>
    <w:rsid w:val="00073E0C"/>
    <w:rsid w:val="00075940"/>
    <w:rsid w:val="000776B1"/>
    <w:rsid w:val="0008088C"/>
    <w:rsid w:val="00080BCD"/>
    <w:rsid w:val="0008116C"/>
    <w:rsid w:val="0008167C"/>
    <w:rsid w:val="00081FE4"/>
    <w:rsid w:val="00083BF4"/>
    <w:rsid w:val="00083F9A"/>
    <w:rsid w:val="00084756"/>
    <w:rsid w:val="00085897"/>
    <w:rsid w:val="00086187"/>
    <w:rsid w:val="00092A6E"/>
    <w:rsid w:val="0009388A"/>
    <w:rsid w:val="00093F0D"/>
    <w:rsid w:val="000943BA"/>
    <w:rsid w:val="00097039"/>
    <w:rsid w:val="000979EF"/>
    <w:rsid w:val="00097E84"/>
    <w:rsid w:val="000A002C"/>
    <w:rsid w:val="000A0542"/>
    <w:rsid w:val="000A0B44"/>
    <w:rsid w:val="000A0B85"/>
    <w:rsid w:val="000A1504"/>
    <w:rsid w:val="000A263C"/>
    <w:rsid w:val="000A4288"/>
    <w:rsid w:val="000A5908"/>
    <w:rsid w:val="000A6B82"/>
    <w:rsid w:val="000B0529"/>
    <w:rsid w:val="000B0E9F"/>
    <w:rsid w:val="000B10D4"/>
    <w:rsid w:val="000B2D39"/>
    <w:rsid w:val="000B4BAA"/>
    <w:rsid w:val="000B651E"/>
    <w:rsid w:val="000C038D"/>
    <w:rsid w:val="000C03A8"/>
    <w:rsid w:val="000C0D28"/>
    <w:rsid w:val="000C10CC"/>
    <w:rsid w:val="000C59E7"/>
    <w:rsid w:val="000C60CB"/>
    <w:rsid w:val="000C6B95"/>
    <w:rsid w:val="000C7A4A"/>
    <w:rsid w:val="000C7EFA"/>
    <w:rsid w:val="000D14BF"/>
    <w:rsid w:val="000D483C"/>
    <w:rsid w:val="000D656B"/>
    <w:rsid w:val="000D6AB1"/>
    <w:rsid w:val="000D6DA5"/>
    <w:rsid w:val="000D77D3"/>
    <w:rsid w:val="000E40ED"/>
    <w:rsid w:val="000E4198"/>
    <w:rsid w:val="000E4C9A"/>
    <w:rsid w:val="000E5028"/>
    <w:rsid w:val="000E5245"/>
    <w:rsid w:val="000E5482"/>
    <w:rsid w:val="000E5CEF"/>
    <w:rsid w:val="000E6DE4"/>
    <w:rsid w:val="000E7D0B"/>
    <w:rsid w:val="000F2CC7"/>
    <w:rsid w:val="000F3F15"/>
    <w:rsid w:val="000F41CE"/>
    <w:rsid w:val="000F5E7E"/>
    <w:rsid w:val="000F72FF"/>
    <w:rsid w:val="001000C2"/>
    <w:rsid w:val="00102E3D"/>
    <w:rsid w:val="00103765"/>
    <w:rsid w:val="0010399E"/>
    <w:rsid w:val="001041AB"/>
    <w:rsid w:val="0010486E"/>
    <w:rsid w:val="00105D04"/>
    <w:rsid w:val="00110E5A"/>
    <w:rsid w:val="0011152A"/>
    <w:rsid w:val="001115A0"/>
    <w:rsid w:val="00111BFB"/>
    <w:rsid w:val="0011262A"/>
    <w:rsid w:val="001127CB"/>
    <w:rsid w:val="001144FD"/>
    <w:rsid w:val="00114DFF"/>
    <w:rsid w:val="00115153"/>
    <w:rsid w:val="00116000"/>
    <w:rsid w:val="00116D2B"/>
    <w:rsid w:val="00122DA4"/>
    <w:rsid w:val="00122E6D"/>
    <w:rsid w:val="00123ED5"/>
    <w:rsid w:val="00125AB3"/>
    <w:rsid w:val="001264DB"/>
    <w:rsid w:val="001271D5"/>
    <w:rsid w:val="00131372"/>
    <w:rsid w:val="001323DC"/>
    <w:rsid w:val="00132427"/>
    <w:rsid w:val="00132A0C"/>
    <w:rsid w:val="001333FF"/>
    <w:rsid w:val="001341FD"/>
    <w:rsid w:val="0013440E"/>
    <w:rsid w:val="0013569C"/>
    <w:rsid w:val="00140DB9"/>
    <w:rsid w:val="001428C3"/>
    <w:rsid w:val="001436BB"/>
    <w:rsid w:val="0014398C"/>
    <w:rsid w:val="00147671"/>
    <w:rsid w:val="00150021"/>
    <w:rsid w:val="00150E2D"/>
    <w:rsid w:val="00151F3F"/>
    <w:rsid w:val="00152739"/>
    <w:rsid w:val="001527BC"/>
    <w:rsid w:val="00152C71"/>
    <w:rsid w:val="001535BB"/>
    <w:rsid w:val="00153E09"/>
    <w:rsid w:val="00154730"/>
    <w:rsid w:val="00157352"/>
    <w:rsid w:val="00162B25"/>
    <w:rsid w:val="001630F1"/>
    <w:rsid w:val="001642E8"/>
    <w:rsid w:val="00164FC0"/>
    <w:rsid w:val="00167361"/>
    <w:rsid w:val="00167CCD"/>
    <w:rsid w:val="0017111B"/>
    <w:rsid w:val="00173C27"/>
    <w:rsid w:val="0017434C"/>
    <w:rsid w:val="00175447"/>
    <w:rsid w:val="00177499"/>
    <w:rsid w:val="0017750D"/>
    <w:rsid w:val="00177B1B"/>
    <w:rsid w:val="001805DE"/>
    <w:rsid w:val="00182AF9"/>
    <w:rsid w:val="001846A0"/>
    <w:rsid w:val="001851F7"/>
    <w:rsid w:val="00185736"/>
    <w:rsid w:val="001878ED"/>
    <w:rsid w:val="0019182F"/>
    <w:rsid w:val="001949C3"/>
    <w:rsid w:val="00196DB0"/>
    <w:rsid w:val="0019763E"/>
    <w:rsid w:val="001976C3"/>
    <w:rsid w:val="001A3C11"/>
    <w:rsid w:val="001A46CC"/>
    <w:rsid w:val="001A5D65"/>
    <w:rsid w:val="001A6A7E"/>
    <w:rsid w:val="001A6D06"/>
    <w:rsid w:val="001A7085"/>
    <w:rsid w:val="001B0E40"/>
    <w:rsid w:val="001B1092"/>
    <w:rsid w:val="001B1473"/>
    <w:rsid w:val="001B1F21"/>
    <w:rsid w:val="001B34B2"/>
    <w:rsid w:val="001B44EC"/>
    <w:rsid w:val="001B6A2B"/>
    <w:rsid w:val="001C00A8"/>
    <w:rsid w:val="001C13F8"/>
    <w:rsid w:val="001C2133"/>
    <w:rsid w:val="001C2AB5"/>
    <w:rsid w:val="001C49CC"/>
    <w:rsid w:val="001C60B5"/>
    <w:rsid w:val="001C7464"/>
    <w:rsid w:val="001D062A"/>
    <w:rsid w:val="001D0738"/>
    <w:rsid w:val="001D0BDB"/>
    <w:rsid w:val="001D1867"/>
    <w:rsid w:val="001D2D3A"/>
    <w:rsid w:val="001D4B34"/>
    <w:rsid w:val="001D5196"/>
    <w:rsid w:val="001D59AA"/>
    <w:rsid w:val="001D63D2"/>
    <w:rsid w:val="001D712A"/>
    <w:rsid w:val="001E4661"/>
    <w:rsid w:val="001F0BEC"/>
    <w:rsid w:val="001F153E"/>
    <w:rsid w:val="001F2256"/>
    <w:rsid w:val="001F49A3"/>
    <w:rsid w:val="001F53A9"/>
    <w:rsid w:val="001F6406"/>
    <w:rsid w:val="002004B3"/>
    <w:rsid w:val="00203809"/>
    <w:rsid w:val="00204770"/>
    <w:rsid w:val="00206EC9"/>
    <w:rsid w:val="00206F2C"/>
    <w:rsid w:val="00210313"/>
    <w:rsid w:val="002103B0"/>
    <w:rsid w:val="00211F6C"/>
    <w:rsid w:val="002129C3"/>
    <w:rsid w:val="00213CC2"/>
    <w:rsid w:val="0021636A"/>
    <w:rsid w:val="00222A82"/>
    <w:rsid w:val="002238C7"/>
    <w:rsid w:val="00223E00"/>
    <w:rsid w:val="00223E37"/>
    <w:rsid w:val="00224E34"/>
    <w:rsid w:val="00225513"/>
    <w:rsid w:val="00227377"/>
    <w:rsid w:val="00227736"/>
    <w:rsid w:val="00231A2D"/>
    <w:rsid w:val="0023258A"/>
    <w:rsid w:val="0023344D"/>
    <w:rsid w:val="002345E3"/>
    <w:rsid w:val="00236A18"/>
    <w:rsid w:val="00236D6E"/>
    <w:rsid w:val="002371B4"/>
    <w:rsid w:val="00237B83"/>
    <w:rsid w:val="002401FC"/>
    <w:rsid w:val="00240D25"/>
    <w:rsid w:val="00242338"/>
    <w:rsid w:val="00242C4C"/>
    <w:rsid w:val="0024370E"/>
    <w:rsid w:val="002440E9"/>
    <w:rsid w:val="0024440A"/>
    <w:rsid w:val="00244C24"/>
    <w:rsid w:val="00244C2E"/>
    <w:rsid w:val="00246DB0"/>
    <w:rsid w:val="00246F78"/>
    <w:rsid w:val="00250152"/>
    <w:rsid w:val="00252150"/>
    <w:rsid w:val="00252DDA"/>
    <w:rsid w:val="00252E84"/>
    <w:rsid w:val="0025357F"/>
    <w:rsid w:val="00253C8E"/>
    <w:rsid w:val="00254613"/>
    <w:rsid w:val="00254A91"/>
    <w:rsid w:val="00257BEF"/>
    <w:rsid w:val="0026052D"/>
    <w:rsid w:val="002605CE"/>
    <w:rsid w:val="002607ED"/>
    <w:rsid w:val="00262693"/>
    <w:rsid w:val="00263429"/>
    <w:rsid w:val="00264A4C"/>
    <w:rsid w:val="00266714"/>
    <w:rsid w:val="00267785"/>
    <w:rsid w:val="00270622"/>
    <w:rsid w:val="00271B87"/>
    <w:rsid w:val="00271DEB"/>
    <w:rsid w:val="00274984"/>
    <w:rsid w:val="00275724"/>
    <w:rsid w:val="00275811"/>
    <w:rsid w:val="0027602B"/>
    <w:rsid w:val="002809F9"/>
    <w:rsid w:val="0028113F"/>
    <w:rsid w:val="00281CAF"/>
    <w:rsid w:val="00282456"/>
    <w:rsid w:val="00282B11"/>
    <w:rsid w:val="0028387C"/>
    <w:rsid w:val="002857D5"/>
    <w:rsid w:val="0028748A"/>
    <w:rsid w:val="00292ECD"/>
    <w:rsid w:val="002937C6"/>
    <w:rsid w:val="00294CB3"/>
    <w:rsid w:val="002973A7"/>
    <w:rsid w:val="002A0080"/>
    <w:rsid w:val="002A0130"/>
    <w:rsid w:val="002A0335"/>
    <w:rsid w:val="002A1390"/>
    <w:rsid w:val="002A2022"/>
    <w:rsid w:val="002A2EF6"/>
    <w:rsid w:val="002A37CB"/>
    <w:rsid w:val="002A49D5"/>
    <w:rsid w:val="002A5B8A"/>
    <w:rsid w:val="002A6FB2"/>
    <w:rsid w:val="002A799C"/>
    <w:rsid w:val="002A7D80"/>
    <w:rsid w:val="002B1972"/>
    <w:rsid w:val="002B2990"/>
    <w:rsid w:val="002B2B51"/>
    <w:rsid w:val="002B3A3D"/>
    <w:rsid w:val="002B6693"/>
    <w:rsid w:val="002B6A6C"/>
    <w:rsid w:val="002B768C"/>
    <w:rsid w:val="002B7A0F"/>
    <w:rsid w:val="002C05DE"/>
    <w:rsid w:val="002C30A6"/>
    <w:rsid w:val="002C3439"/>
    <w:rsid w:val="002C3622"/>
    <w:rsid w:val="002C3E58"/>
    <w:rsid w:val="002C4576"/>
    <w:rsid w:val="002C48D6"/>
    <w:rsid w:val="002C73F8"/>
    <w:rsid w:val="002C7BC5"/>
    <w:rsid w:val="002C7EE4"/>
    <w:rsid w:val="002D0130"/>
    <w:rsid w:val="002D0F36"/>
    <w:rsid w:val="002D3295"/>
    <w:rsid w:val="002D5BEE"/>
    <w:rsid w:val="002D6083"/>
    <w:rsid w:val="002D69DA"/>
    <w:rsid w:val="002D6F59"/>
    <w:rsid w:val="002D70BD"/>
    <w:rsid w:val="002E200A"/>
    <w:rsid w:val="002E22FB"/>
    <w:rsid w:val="002E3ACA"/>
    <w:rsid w:val="002E5D29"/>
    <w:rsid w:val="002E6FE7"/>
    <w:rsid w:val="002E7153"/>
    <w:rsid w:val="002E7F13"/>
    <w:rsid w:val="002F0966"/>
    <w:rsid w:val="002F0C07"/>
    <w:rsid w:val="002F28AF"/>
    <w:rsid w:val="002F2D31"/>
    <w:rsid w:val="002F3198"/>
    <w:rsid w:val="002F476F"/>
    <w:rsid w:val="002F4EF7"/>
    <w:rsid w:val="002F54CF"/>
    <w:rsid w:val="002F64F0"/>
    <w:rsid w:val="002F714C"/>
    <w:rsid w:val="002F73E2"/>
    <w:rsid w:val="0030055D"/>
    <w:rsid w:val="003017D9"/>
    <w:rsid w:val="00301FEB"/>
    <w:rsid w:val="00304C94"/>
    <w:rsid w:val="003058B1"/>
    <w:rsid w:val="0031126B"/>
    <w:rsid w:val="00311BB9"/>
    <w:rsid w:val="0031202C"/>
    <w:rsid w:val="003124B4"/>
    <w:rsid w:val="00313CEA"/>
    <w:rsid w:val="00314BF1"/>
    <w:rsid w:val="003165C3"/>
    <w:rsid w:val="00316939"/>
    <w:rsid w:val="00321125"/>
    <w:rsid w:val="00321941"/>
    <w:rsid w:val="00321E83"/>
    <w:rsid w:val="003233AD"/>
    <w:rsid w:val="00323665"/>
    <w:rsid w:val="00323CD5"/>
    <w:rsid w:val="003257CC"/>
    <w:rsid w:val="00326F4F"/>
    <w:rsid w:val="00327D2A"/>
    <w:rsid w:val="003302A0"/>
    <w:rsid w:val="00330C61"/>
    <w:rsid w:val="00331024"/>
    <w:rsid w:val="003342BF"/>
    <w:rsid w:val="003343B9"/>
    <w:rsid w:val="0033554D"/>
    <w:rsid w:val="00337DD9"/>
    <w:rsid w:val="00340C61"/>
    <w:rsid w:val="00341468"/>
    <w:rsid w:val="003415CA"/>
    <w:rsid w:val="0034175D"/>
    <w:rsid w:val="003419B6"/>
    <w:rsid w:val="003436AE"/>
    <w:rsid w:val="00343D44"/>
    <w:rsid w:val="00344FA7"/>
    <w:rsid w:val="0034663F"/>
    <w:rsid w:val="003474B9"/>
    <w:rsid w:val="00350A13"/>
    <w:rsid w:val="00350B7D"/>
    <w:rsid w:val="00350F9A"/>
    <w:rsid w:val="00351045"/>
    <w:rsid w:val="003520C9"/>
    <w:rsid w:val="00352212"/>
    <w:rsid w:val="0035358F"/>
    <w:rsid w:val="00354A97"/>
    <w:rsid w:val="00354D8F"/>
    <w:rsid w:val="00354E45"/>
    <w:rsid w:val="00355768"/>
    <w:rsid w:val="00356797"/>
    <w:rsid w:val="00356AF8"/>
    <w:rsid w:val="00361823"/>
    <w:rsid w:val="00361A86"/>
    <w:rsid w:val="00363009"/>
    <w:rsid w:val="003632DC"/>
    <w:rsid w:val="00363E02"/>
    <w:rsid w:val="00370855"/>
    <w:rsid w:val="0037492E"/>
    <w:rsid w:val="00375766"/>
    <w:rsid w:val="003770B8"/>
    <w:rsid w:val="00377ED5"/>
    <w:rsid w:val="00380357"/>
    <w:rsid w:val="003816D1"/>
    <w:rsid w:val="0038241B"/>
    <w:rsid w:val="003830BB"/>
    <w:rsid w:val="00383346"/>
    <w:rsid w:val="003833FF"/>
    <w:rsid w:val="00384007"/>
    <w:rsid w:val="00384832"/>
    <w:rsid w:val="00387213"/>
    <w:rsid w:val="00391033"/>
    <w:rsid w:val="00391D77"/>
    <w:rsid w:val="00395B03"/>
    <w:rsid w:val="00395CC7"/>
    <w:rsid w:val="00396ACB"/>
    <w:rsid w:val="003A0F51"/>
    <w:rsid w:val="003A2ABA"/>
    <w:rsid w:val="003A2E25"/>
    <w:rsid w:val="003A34C9"/>
    <w:rsid w:val="003A489E"/>
    <w:rsid w:val="003A5251"/>
    <w:rsid w:val="003A5738"/>
    <w:rsid w:val="003A5932"/>
    <w:rsid w:val="003A65D0"/>
    <w:rsid w:val="003A6DCB"/>
    <w:rsid w:val="003B00C6"/>
    <w:rsid w:val="003B0203"/>
    <w:rsid w:val="003B0D6C"/>
    <w:rsid w:val="003B4932"/>
    <w:rsid w:val="003B5C93"/>
    <w:rsid w:val="003B5DC1"/>
    <w:rsid w:val="003B5E3E"/>
    <w:rsid w:val="003B6708"/>
    <w:rsid w:val="003C05F3"/>
    <w:rsid w:val="003C0966"/>
    <w:rsid w:val="003C11C0"/>
    <w:rsid w:val="003C3DF9"/>
    <w:rsid w:val="003C4CE8"/>
    <w:rsid w:val="003C5DE1"/>
    <w:rsid w:val="003D399B"/>
    <w:rsid w:val="003D470A"/>
    <w:rsid w:val="003D5612"/>
    <w:rsid w:val="003D614D"/>
    <w:rsid w:val="003D788B"/>
    <w:rsid w:val="003E0BC6"/>
    <w:rsid w:val="003E0D30"/>
    <w:rsid w:val="003E2FFC"/>
    <w:rsid w:val="003E41C0"/>
    <w:rsid w:val="003E4BBA"/>
    <w:rsid w:val="003E52F6"/>
    <w:rsid w:val="003E5636"/>
    <w:rsid w:val="003E58F9"/>
    <w:rsid w:val="003E5AFB"/>
    <w:rsid w:val="003E62F9"/>
    <w:rsid w:val="003E7777"/>
    <w:rsid w:val="003F079A"/>
    <w:rsid w:val="003F0BAA"/>
    <w:rsid w:val="003F1436"/>
    <w:rsid w:val="003F379D"/>
    <w:rsid w:val="003F3818"/>
    <w:rsid w:val="003F4259"/>
    <w:rsid w:val="003F449F"/>
    <w:rsid w:val="003F65CF"/>
    <w:rsid w:val="003F6813"/>
    <w:rsid w:val="003F6D63"/>
    <w:rsid w:val="00401F91"/>
    <w:rsid w:val="00403BA2"/>
    <w:rsid w:val="00407611"/>
    <w:rsid w:val="0041019E"/>
    <w:rsid w:val="004124F3"/>
    <w:rsid w:val="0041459E"/>
    <w:rsid w:val="00415C06"/>
    <w:rsid w:val="00420E31"/>
    <w:rsid w:val="00420E93"/>
    <w:rsid w:val="00421FAC"/>
    <w:rsid w:val="00427C8F"/>
    <w:rsid w:val="004312A7"/>
    <w:rsid w:val="00431914"/>
    <w:rsid w:val="0043198D"/>
    <w:rsid w:val="00435B93"/>
    <w:rsid w:val="00435CA1"/>
    <w:rsid w:val="0044048E"/>
    <w:rsid w:val="004425BD"/>
    <w:rsid w:val="00442E8D"/>
    <w:rsid w:val="0044366A"/>
    <w:rsid w:val="00443927"/>
    <w:rsid w:val="00444E83"/>
    <w:rsid w:val="00445C98"/>
    <w:rsid w:val="0044633B"/>
    <w:rsid w:val="004467C2"/>
    <w:rsid w:val="00446E4E"/>
    <w:rsid w:val="004471D4"/>
    <w:rsid w:val="004479AB"/>
    <w:rsid w:val="00450398"/>
    <w:rsid w:val="00451127"/>
    <w:rsid w:val="0045328A"/>
    <w:rsid w:val="00453C36"/>
    <w:rsid w:val="004547E3"/>
    <w:rsid w:val="004549C4"/>
    <w:rsid w:val="00455FD1"/>
    <w:rsid w:val="00456D1C"/>
    <w:rsid w:val="00457626"/>
    <w:rsid w:val="00457D8C"/>
    <w:rsid w:val="004601C6"/>
    <w:rsid w:val="00460FFF"/>
    <w:rsid w:val="0046182C"/>
    <w:rsid w:val="00462692"/>
    <w:rsid w:val="00463517"/>
    <w:rsid w:val="004644A1"/>
    <w:rsid w:val="00465C41"/>
    <w:rsid w:val="00467095"/>
    <w:rsid w:val="004676AE"/>
    <w:rsid w:val="00471601"/>
    <w:rsid w:val="0047166F"/>
    <w:rsid w:val="00473988"/>
    <w:rsid w:val="00481DA4"/>
    <w:rsid w:val="00483163"/>
    <w:rsid w:val="004836D2"/>
    <w:rsid w:val="0048410B"/>
    <w:rsid w:val="00484318"/>
    <w:rsid w:val="00484345"/>
    <w:rsid w:val="00491577"/>
    <w:rsid w:val="004916AF"/>
    <w:rsid w:val="004925D7"/>
    <w:rsid w:val="00492673"/>
    <w:rsid w:val="00492DF5"/>
    <w:rsid w:val="004931B9"/>
    <w:rsid w:val="00493C41"/>
    <w:rsid w:val="0049582F"/>
    <w:rsid w:val="00497880"/>
    <w:rsid w:val="00497FBF"/>
    <w:rsid w:val="004A0105"/>
    <w:rsid w:val="004A1837"/>
    <w:rsid w:val="004A21D4"/>
    <w:rsid w:val="004A2B6C"/>
    <w:rsid w:val="004A7F7A"/>
    <w:rsid w:val="004B156A"/>
    <w:rsid w:val="004B29A3"/>
    <w:rsid w:val="004B303D"/>
    <w:rsid w:val="004B3885"/>
    <w:rsid w:val="004B5442"/>
    <w:rsid w:val="004B58C6"/>
    <w:rsid w:val="004B7DAC"/>
    <w:rsid w:val="004B7DDC"/>
    <w:rsid w:val="004C42DB"/>
    <w:rsid w:val="004C43E4"/>
    <w:rsid w:val="004C4481"/>
    <w:rsid w:val="004C6CFC"/>
    <w:rsid w:val="004C7C4D"/>
    <w:rsid w:val="004C7E21"/>
    <w:rsid w:val="004C7E56"/>
    <w:rsid w:val="004C7EE7"/>
    <w:rsid w:val="004D03A4"/>
    <w:rsid w:val="004D1121"/>
    <w:rsid w:val="004D2314"/>
    <w:rsid w:val="004D2B1F"/>
    <w:rsid w:val="004D413F"/>
    <w:rsid w:val="004D4B29"/>
    <w:rsid w:val="004D4EB8"/>
    <w:rsid w:val="004D5484"/>
    <w:rsid w:val="004D5B40"/>
    <w:rsid w:val="004D6A52"/>
    <w:rsid w:val="004E1116"/>
    <w:rsid w:val="004E131F"/>
    <w:rsid w:val="004E1CA4"/>
    <w:rsid w:val="004E39E6"/>
    <w:rsid w:val="004E47CB"/>
    <w:rsid w:val="004E6738"/>
    <w:rsid w:val="004E6B7D"/>
    <w:rsid w:val="004F266A"/>
    <w:rsid w:val="004F6602"/>
    <w:rsid w:val="004F68E9"/>
    <w:rsid w:val="004F7B93"/>
    <w:rsid w:val="00500689"/>
    <w:rsid w:val="00500F53"/>
    <w:rsid w:val="00503B63"/>
    <w:rsid w:val="005047D2"/>
    <w:rsid w:val="0050542F"/>
    <w:rsid w:val="00505E7F"/>
    <w:rsid w:val="00506800"/>
    <w:rsid w:val="00506E83"/>
    <w:rsid w:val="0051079D"/>
    <w:rsid w:val="00510DEE"/>
    <w:rsid w:val="005137D4"/>
    <w:rsid w:val="005137F2"/>
    <w:rsid w:val="00514774"/>
    <w:rsid w:val="00514D6F"/>
    <w:rsid w:val="00517097"/>
    <w:rsid w:val="0052020E"/>
    <w:rsid w:val="00520FBF"/>
    <w:rsid w:val="005249E6"/>
    <w:rsid w:val="00524F77"/>
    <w:rsid w:val="005256AA"/>
    <w:rsid w:val="00527C72"/>
    <w:rsid w:val="00532FDE"/>
    <w:rsid w:val="0053305F"/>
    <w:rsid w:val="00533B00"/>
    <w:rsid w:val="00534C8B"/>
    <w:rsid w:val="00537E9F"/>
    <w:rsid w:val="0054035C"/>
    <w:rsid w:val="005416A5"/>
    <w:rsid w:val="00542DB3"/>
    <w:rsid w:val="0054404C"/>
    <w:rsid w:val="00545787"/>
    <w:rsid w:val="00546901"/>
    <w:rsid w:val="0054789C"/>
    <w:rsid w:val="00553974"/>
    <w:rsid w:val="00554006"/>
    <w:rsid w:val="005565FF"/>
    <w:rsid w:val="00556CB0"/>
    <w:rsid w:val="00557555"/>
    <w:rsid w:val="005575F0"/>
    <w:rsid w:val="005577BC"/>
    <w:rsid w:val="00560DA3"/>
    <w:rsid w:val="0056144C"/>
    <w:rsid w:val="00563D80"/>
    <w:rsid w:val="00564798"/>
    <w:rsid w:val="00565312"/>
    <w:rsid w:val="00566473"/>
    <w:rsid w:val="00567D7D"/>
    <w:rsid w:val="00572D8F"/>
    <w:rsid w:val="00572FF5"/>
    <w:rsid w:val="00573EF6"/>
    <w:rsid w:val="005741F0"/>
    <w:rsid w:val="005758F5"/>
    <w:rsid w:val="00576DA7"/>
    <w:rsid w:val="0058035C"/>
    <w:rsid w:val="0058324C"/>
    <w:rsid w:val="00583486"/>
    <w:rsid w:val="0058365B"/>
    <w:rsid w:val="0058403B"/>
    <w:rsid w:val="00584F0F"/>
    <w:rsid w:val="00586731"/>
    <w:rsid w:val="00586D24"/>
    <w:rsid w:val="00587894"/>
    <w:rsid w:val="00587C65"/>
    <w:rsid w:val="00587D60"/>
    <w:rsid w:val="00587F1C"/>
    <w:rsid w:val="0059171D"/>
    <w:rsid w:val="00591B8A"/>
    <w:rsid w:val="00593A81"/>
    <w:rsid w:val="00593E34"/>
    <w:rsid w:val="00594405"/>
    <w:rsid w:val="00595BBF"/>
    <w:rsid w:val="00596169"/>
    <w:rsid w:val="005A1B3D"/>
    <w:rsid w:val="005A40A2"/>
    <w:rsid w:val="005A4469"/>
    <w:rsid w:val="005B14B7"/>
    <w:rsid w:val="005B1577"/>
    <w:rsid w:val="005B161A"/>
    <w:rsid w:val="005B1862"/>
    <w:rsid w:val="005B23AF"/>
    <w:rsid w:val="005B322C"/>
    <w:rsid w:val="005B39EF"/>
    <w:rsid w:val="005B3C93"/>
    <w:rsid w:val="005B59DC"/>
    <w:rsid w:val="005C0342"/>
    <w:rsid w:val="005C050C"/>
    <w:rsid w:val="005C227A"/>
    <w:rsid w:val="005C46DD"/>
    <w:rsid w:val="005D1914"/>
    <w:rsid w:val="005D2416"/>
    <w:rsid w:val="005D2803"/>
    <w:rsid w:val="005D3B3E"/>
    <w:rsid w:val="005D5A6A"/>
    <w:rsid w:val="005D68FD"/>
    <w:rsid w:val="005D6EB0"/>
    <w:rsid w:val="005D721E"/>
    <w:rsid w:val="005D784C"/>
    <w:rsid w:val="005E070E"/>
    <w:rsid w:val="005E1002"/>
    <w:rsid w:val="005E136E"/>
    <w:rsid w:val="005E1FB0"/>
    <w:rsid w:val="005E39C1"/>
    <w:rsid w:val="005E3A2A"/>
    <w:rsid w:val="005E3BBF"/>
    <w:rsid w:val="005E3D78"/>
    <w:rsid w:val="005E4118"/>
    <w:rsid w:val="005E4C5F"/>
    <w:rsid w:val="005E5783"/>
    <w:rsid w:val="005E6C7D"/>
    <w:rsid w:val="005F306C"/>
    <w:rsid w:val="005F36E2"/>
    <w:rsid w:val="005F3A69"/>
    <w:rsid w:val="005F5C3A"/>
    <w:rsid w:val="005F792F"/>
    <w:rsid w:val="00600DDB"/>
    <w:rsid w:val="00601B28"/>
    <w:rsid w:val="00601EEA"/>
    <w:rsid w:val="0060239A"/>
    <w:rsid w:val="00603485"/>
    <w:rsid w:val="00603854"/>
    <w:rsid w:val="00603C4F"/>
    <w:rsid w:val="00604207"/>
    <w:rsid w:val="00607F09"/>
    <w:rsid w:val="00607F0B"/>
    <w:rsid w:val="0061077D"/>
    <w:rsid w:val="00610979"/>
    <w:rsid w:val="00613AC3"/>
    <w:rsid w:val="006167A2"/>
    <w:rsid w:val="00617E40"/>
    <w:rsid w:val="0062051C"/>
    <w:rsid w:val="00620D9E"/>
    <w:rsid w:val="00622E2E"/>
    <w:rsid w:val="006234ED"/>
    <w:rsid w:val="0062396D"/>
    <w:rsid w:val="00623AE5"/>
    <w:rsid w:val="00624D62"/>
    <w:rsid w:val="006264CE"/>
    <w:rsid w:val="006265C8"/>
    <w:rsid w:val="006274D0"/>
    <w:rsid w:val="0063057E"/>
    <w:rsid w:val="00632496"/>
    <w:rsid w:val="00634120"/>
    <w:rsid w:val="00634720"/>
    <w:rsid w:val="006347B9"/>
    <w:rsid w:val="00634CA1"/>
    <w:rsid w:val="00634E92"/>
    <w:rsid w:val="00635015"/>
    <w:rsid w:val="00635418"/>
    <w:rsid w:val="00635EFB"/>
    <w:rsid w:val="00636E8B"/>
    <w:rsid w:val="0064048F"/>
    <w:rsid w:val="006415DF"/>
    <w:rsid w:val="006428AA"/>
    <w:rsid w:val="00643879"/>
    <w:rsid w:val="00644AF7"/>
    <w:rsid w:val="00645A3D"/>
    <w:rsid w:val="0064604A"/>
    <w:rsid w:val="0065009D"/>
    <w:rsid w:val="00651598"/>
    <w:rsid w:val="00651953"/>
    <w:rsid w:val="00652351"/>
    <w:rsid w:val="00653501"/>
    <w:rsid w:val="00655710"/>
    <w:rsid w:val="006570DA"/>
    <w:rsid w:val="00660D94"/>
    <w:rsid w:val="00662473"/>
    <w:rsid w:val="00662AF5"/>
    <w:rsid w:val="00665389"/>
    <w:rsid w:val="0066648A"/>
    <w:rsid w:val="006673FB"/>
    <w:rsid w:val="0066743B"/>
    <w:rsid w:val="006674E6"/>
    <w:rsid w:val="0066782B"/>
    <w:rsid w:val="0067003B"/>
    <w:rsid w:val="0067109D"/>
    <w:rsid w:val="00671634"/>
    <w:rsid w:val="00671E22"/>
    <w:rsid w:val="006727EA"/>
    <w:rsid w:val="00676167"/>
    <w:rsid w:val="00680584"/>
    <w:rsid w:val="00681755"/>
    <w:rsid w:val="00681A71"/>
    <w:rsid w:val="00683F29"/>
    <w:rsid w:val="0068437D"/>
    <w:rsid w:val="006846AF"/>
    <w:rsid w:val="00684920"/>
    <w:rsid w:val="006918A9"/>
    <w:rsid w:val="00694633"/>
    <w:rsid w:val="00694E50"/>
    <w:rsid w:val="00696158"/>
    <w:rsid w:val="006961F5"/>
    <w:rsid w:val="00696E34"/>
    <w:rsid w:val="00697938"/>
    <w:rsid w:val="00697C19"/>
    <w:rsid w:val="006A27EC"/>
    <w:rsid w:val="006A3117"/>
    <w:rsid w:val="006A31DE"/>
    <w:rsid w:val="006A4BAB"/>
    <w:rsid w:val="006A7AF1"/>
    <w:rsid w:val="006B074F"/>
    <w:rsid w:val="006B180F"/>
    <w:rsid w:val="006B3C92"/>
    <w:rsid w:val="006B3DD1"/>
    <w:rsid w:val="006B45CA"/>
    <w:rsid w:val="006B60E1"/>
    <w:rsid w:val="006C0686"/>
    <w:rsid w:val="006C0C97"/>
    <w:rsid w:val="006C299F"/>
    <w:rsid w:val="006C3323"/>
    <w:rsid w:val="006C48E2"/>
    <w:rsid w:val="006C5901"/>
    <w:rsid w:val="006C6274"/>
    <w:rsid w:val="006C7BA7"/>
    <w:rsid w:val="006D0819"/>
    <w:rsid w:val="006D1632"/>
    <w:rsid w:val="006D16E2"/>
    <w:rsid w:val="006D3F0B"/>
    <w:rsid w:val="006D40B7"/>
    <w:rsid w:val="006D4B75"/>
    <w:rsid w:val="006D58E1"/>
    <w:rsid w:val="006D5B03"/>
    <w:rsid w:val="006D5ECE"/>
    <w:rsid w:val="006D61D1"/>
    <w:rsid w:val="006D6A38"/>
    <w:rsid w:val="006E02E9"/>
    <w:rsid w:val="006E301D"/>
    <w:rsid w:val="006E397E"/>
    <w:rsid w:val="006E5C32"/>
    <w:rsid w:val="006E7547"/>
    <w:rsid w:val="006E7BE8"/>
    <w:rsid w:val="006F228B"/>
    <w:rsid w:val="006F3818"/>
    <w:rsid w:val="006F591B"/>
    <w:rsid w:val="006F607D"/>
    <w:rsid w:val="006F62F6"/>
    <w:rsid w:val="006F6C0E"/>
    <w:rsid w:val="006F6FF1"/>
    <w:rsid w:val="006F7221"/>
    <w:rsid w:val="00700A81"/>
    <w:rsid w:val="00703856"/>
    <w:rsid w:val="007041B4"/>
    <w:rsid w:val="0070667F"/>
    <w:rsid w:val="00707F23"/>
    <w:rsid w:val="00710260"/>
    <w:rsid w:val="007103E4"/>
    <w:rsid w:val="00711D0D"/>
    <w:rsid w:val="00713A26"/>
    <w:rsid w:val="00713AE5"/>
    <w:rsid w:val="0071446F"/>
    <w:rsid w:val="00714B4A"/>
    <w:rsid w:val="00714F1A"/>
    <w:rsid w:val="007159F3"/>
    <w:rsid w:val="00715CCD"/>
    <w:rsid w:val="00715D58"/>
    <w:rsid w:val="00717162"/>
    <w:rsid w:val="00720A98"/>
    <w:rsid w:val="00720D31"/>
    <w:rsid w:val="0072179C"/>
    <w:rsid w:val="00721E2D"/>
    <w:rsid w:val="00722270"/>
    <w:rsid w:val="0072239C"/>
    <w:rsid w:val="007227FF"/>
    <w:rsid w:val="007230FB"/>
    <w:rsid w:val="007269CA"/>
    <w:rsid w:val="00731B62"/>
    <w:rsid w:val="00732A98"/>
    <w:rsid w:val="007351AA"/>
    <w:rsid w:val="007365AB"/>
    <w:rsid w:val="007372FC"/>
    <w:rsid w:val="007379FE"/>
    <w:rsid w:val="00740A32"/>
    <w:rsid w:val="007433B5"/>
    <w:rsid w:val="00743EA6"/>
    <w:rsid w:val="00744C41"/>
    <w:rsid w:val="0074794F"/>
    <w:rsid w:val="00750A48"/>
    <w:rsid w:val="00752CBB"/>
    <w:rsid w:val="00754483"/>
    <w:rsid w:val="007544CA"/>
    <w:rsid w:val="00754AE9"/>
    <w:rsid w:val="00754D6D"/>
    <w:rsid w:val="00755D8B"/>
    <w:rsid w:val="00755E58"/>
    <w:rsid w:val="007608F4"/>
    <w:rsid w:val="00760CBE"/>
    <w:rsid w:val="007616EF"/>
    <w:rsid w:val="0076468F"/>
    <w:rsid w:val="007652B8"/>
    <w:rsid w:val="00765C13"/>
    <w:rsid w:val="00767018"/>
    <w:rsid w:val="00767277"/>
    <w:rsid w:val="00767602"/>
    <w:rsid w:val="00770CAC"/>
    <w:rsid w:val="00771E74"/>
    <w:rsid w:val="00771FAF"/>
    <w:rsid w:val="007745CB"/>
    <w:rsid w:val="0077740E"/>
    <w:rsid w:val="00777416"/>
    <w:rsid w:val="0077782B"/>
    <w:rsid w:val="00780199"/>
    <w:rsid w:val="00781035"/>
    <w:rsid w:val="00786686"/>
    <w:rsid w:val="00793A1D"/>
    <w:rsid w:val="00795103"/>
    <w:rsid w:val="00796835"/>
    <w:rsid w:val="007A0E0D"/>
    <w:rsid w:val="007A1ED5"/>
    <w:rsid w:val="007A3ED6"/>
    <w:rsid w:val="007A41C6"/>
    <w:rsid w:val="007A4246"/>
    <w:rsid w:val="007A4D27"/>
    <w:rsid w:val="007A5F38"/>
    <w:rsid w:val="007A61E4"/>
    <w:rsid w:val="007B249B"/>
    <w:rsid w:val="007B2645"/>
    <w:rsid w:val="007B4B82"/>
    <w:rsid w:val="007B4FCE"/>
    <w:rsid w:val="007B63F5"/>
    <w:rsid w:val="007C1A91"/>
    <w:rsid w:val="007C26B9"/>
    <w:rsid w:val="007C29C7"/>
    <w:rsid w:val="007C3E58"/>
    <w:rsid w:val="007C436E"/>
    <w:rsid w:val="007C492D"/>
    <w:rsid w:val="007C5544"/>
    <w:rsid w:val="007C7100"/>
    <w:rsid w:val="007C7FDE"/>
    <w:rsid w:val="007D006B"/>
    <w:rsid w:val="007D27E2"/>
    <w:rsid w:val="007D5067"/>
    <w:rsid w:val="007D5195"/>
    <w:rsid w:val="007E0BCA"/>
    <w:rsid w:val="007E1741"/>
    <w:rsid w:val="007E42D4"/>
    <w:rsid w:val="007E547C"/>
    <w:rsid w:val="007E5C84"/>
    <w:rsid w:val="007E6321"/>
    <w:rsid w:val="007E7571"/>
    <w:rsid w:val="007F1615"/>
    <w:rsid w:val="007F19B6"/>
    <w:rsid w:val="007F1B86"/>
    <w:rsid w:val="007F23F2"/>
    <w:rsid w:val="007F2B15"/>
    <w:rsid w:val="007F2CD7"/>
    <w:rsid w:val="007F3085"/>
    <w:rsid w:val="007F597E"/>
    <w:rsid w:val="007F7557"/>
    <w:rsid w:val="007F7D50"/>
    <w:rsid w:val="00800967"/>
    <w:rsid w:val="00800A03"/>
    <w:rsid w:val="00800E07"/>
    <w:rsid w:val="0080167A"/>
    <w:rsid w:val="008023DE"/>
    <w:rsid w:val="00805C14"/>
    <w:rsid w:val="00806690"/>
    <w:rsid w:val="00806B87"/>
    <w:rsid w:val="00810EC8"/>
    <w:rsid w:val="008116CC"/>
    <w:rsid w:val="00811FC5"/>
    <w:rsid w:val="0081438B"/>
    <w:rsid w:val="00816104"/>
    <w:rsid w:val="00816DB3"/>
    <w:rsid w:val="00817A49"/>
    <w:rsid w:val="0082078F"/>
    <w:rsid w:val="00821472"/>
    <w:rsid w:val="00821A8B"/>
    <w:rsid w:val="008222E3"/>
    <w:rsid w:val="00825978"/>
    <w:rsid w:val="00826ADC"/>
    <w:rsid w:val="00827568"/>
    <w:rsid w:val="008277D4"/>
    <w:rsid w:val="008309C0"/>
    <w:rsid w:val="0083200C"/>
    <w:rsid w:val="00832FE9"/>
    <w:rsid w:val="00834034"/>
    <w:rsid w:val="0083414D"/>
    <w:rsid w:val="00835966"/>
    <w:rsid w:val="008364A0"/>
    <w:rsid w:val="0084003B"/>
    <w:rsid w:val="00842219"/>
    <w:rsid w:val="008429AB"/>
    <w:rsid w:val="00843B0F"/>
    <w:rsid w:val="00843C6E"/>
    <w:rsid w:val="008451BF"/>
    <w:rsid w:val="008455B2"/>
    <w:rsid w:val="0084733B"/>
    <w:rsid w:val="0084733D"/>
    <w:rsid w:val="0084793F"/>
    <w:rsid w:val="0085010E"/>
    <w:rsid w:val="00850C39"/>
    <w:rsid w:val="00850E1D"/>
    <w:rsid w:val="00851FD6"/>
    <w:rsid w:val="00852142"/>
    <w:rsid w:val="00853D30"/>
    <w:rsid w:val="00855FD6"/>
    <w:rsid w:val="008567BC"/>
    <w:rsid w:val="00860F6C"/>
    <w:rsid w:val="0086142F"/>
    <w:rsid w:val="00861A63"/>
    <w:rsid w:val="008629C6"/>
    <w:rsid w:val="00865A85"/>
    <w:rsid w:val="00865B4D"/>
    <w:rsid w:val="008663DC"/>
    <w:rsid w:val="00866A3E"/>
    <w:rsid w:val="00871571"/>
    <w:rsid w:val="00872F3C"/>
    <w:rsid w:val="00873BD7"/>
    <w:rsid w:val="00873EAA"/>
    <w:rsid w:val="0087472C"/>
    <w:rsid w:val="00876A5B"/>
    <w:rsid w:val="00877C79"/>
    <w:rsid w:val="00880310"/>
    <w:rsid w:val="00880A99"/>
    <w:rsid w:val="008810B0"/>
    <w:rsid w:val="00881B5B"/>
    <w:rsid w:val="0088407B"/>
    <w:rsid w:val="00884898"/>
    <w:rsid w:val="00884C52"/>
    <w:rsid w:val="00885802"/>
    <w:rsid w:val="00885848"/>
    <w:rsid w:val="00887EB4"/>
    <w:rsid w:val="008902D2"/>
    <w:rsid w:val="00890E0C"/>
    <w:rsid w:val="00891FC9"/>
    <w:rsid w:val="00892D01"/>
    <w:rsid w:val="00893B94"/>
    <w:rsid w:val="008953D9"/>
    <w:rsid w:val="008960DB"/>
    <w:rsid w:val="008961EE"/>
    <w:rsid w:val="00896C7F"/>
    <w:rsid w:val="00896D16"/>
    <w:rsid w:val="008973D0"/>
    <w:rsid w:val="008976BD"/>
    <w:rsid w:val="008A2067"/>
    <w:rsid w:val="008A3E5B"/>
    <w:rsid w:val="008A478D"/>
    <w:rsid w:val="008A4930"/>
    <w:rsid w:val="008A4BD3"/>
    <w:rsid w:val="008B12C9"/>
    <w:rsid w:val="008B1933"/>
    <w:rsid w:val="008B1E9F"/>
    <w:rsid w:val="008B3631"/>
    <w:rsid w:val="008B3C74"/>
    <w:rsid w:val="008B57B0"/>
    <w:rsid w:val="008B5AA7"/>
    <w:rsid w:val="008B5DC8"/>
    <w:rsid w:val="008B670F"/>
    <w:rsid w:val="008B6918"/>
    <w:rsid w:val="008C1003"/>
    <w:rsid w:val="008C1FBB"/>
    <w:rsid w:val="008C2345"/>
    <w:rsid w:val="008C497B"/>
    <w:rsid w:val="008C4DC0"/>
    <w:rsid w:val="008C5460"/>
    <w:rsid w:val="008C5F70"/>
    <w:rsid w:val="008C723A"/>
    <w:rsid w:val="008D1E22"/>
    <w:rsid w:val="008D2664"/>
    <w:rsid w:val="008D374C"/>
    <w:rsid w:val="008D3EAC"/>
    <w:rsid w:val="008D4098"/>
    <w:rsid w:val="008D40CA"/>
    <w:rsid w:val="008D5D72"/>
    <w:rsid w:val="008E00B8"/>
    <w:rsid w:val="008E0F78"/>
    <w:rsid w:val="008E148C"/>
    <w:rsid w:val="008E3910"/>
    <w:rsid w:val="008E3BDA"/>
    <w:rsid w:val="008E57CB"/>
    <w:rsid w:val="008E6293"/>
    <w:rsid w:val="008E68A6"/>
    <w:rsid w:val="008E6BDC"/>
    <w:rsid w:val="008F0BF2"/>
    <w:rsid w:val="008F3543"/>
    <w:rsid w:val="00901FDC"/>
    <w:rsid w:val="00902EE6"/>
    <w:rsid w:val="009039E6"/>
    <w:rsid w:val="00903B18"/>
    <w:rsid w:val="00904120"/>
    <w:rsid w:val="00904199"/>
    <w:rsid w:val="00904E90"/>
    <w:rsid w:val="00905445"/>
    <w:rsid w:val="00905CC5"/>
    <w:rsid w:val="0090645E"/>
    <w:rsid w:val="00907DD5"/>
    <w:rsid w:val="00910DFC"/>
    <w:rsid w:val="009117C1"/>
    <w:rsid w:val="0091263B"/>
    <w:rsid w:val="0091301A"/>
    <w:rsid w:val="00915537"/>
    <w:rsid w:val="00915E39"/>
    <w:rsid w:val="009161CE"/>
    <w:rsid w:val="00920A30"/>
    <w:rsid w:val="00920CF7"/>
    <w:rsid w:val="00920EC1"/>
    <w:rsid w:val="00921072"/>
    <w:rsid w:val="009210DE"/>
    <w:rsid w:val="00921923"/>
    <w:rsid w:val="00921A29"/>
    <w:rsid w:val="0092286C"/>
    <w:rsid w:val="00924693"/>
    <w:rsid w:val="0092557B"/>
    <w:rsid w:val="00926312"/>
    <w:rsid w:val="009263AF"/>
    <w:rsid w:val="009275EA"/>
    <w:rsid w:val="00930315"/>
    <w:rsid w:val="00930D0C"/>
    <w:rsid w:val="00930D82"/>
    <w:rsid w:val="00930EA2"/>
    <w:rsid w:val="0093122E"/>
    <w:rsid w:val="00931AEA"/>
    <w:rsid w:val="00932A3A"/>
    <w:rsid w:val="00935AA5"/>
    <w:rsid w:val="00936F4D"/>
    <w:rsid w:val="00940280"/>
    <w:rsid w:val="00941F7A"/>
    <w:rsid w:val="00942091"/>
    <w:rsid w:val="00942CA5"/>
    <w:rsid w:val="00945649"/>
    <w:rsid w:val="009522C9"/>
    <w:rsid w:val="00952A68"/>
    <w:rsid w:val="0095576D"/>
    <w:rsid w:val="00956D26"/>
    <w:rsid w:val="00960EBC"/>
    <w:rsid w:val="009629AB"/>
    <w:rsid w:val="00962E2E"/>
    <w:rsid w:val="009652E4"/>
    <w:rsid w:val="00972232"/>
    <w:rsid w:val="00977108"/>
    <w:rsid w:val="00980114"/>
    <w:rsid w:val="00980334"/>
    <w:rsid w:val="00981F51"/>
    <w:rsid w:val="00982C64"/>
    <w:rsid w:val="00983E1B"/>
    <w:rsid w:val="00985FFA"/>
    <w:rsid w:val="00986052"/>
    <w:rsid w:val="0098796D"/>
    <w:rsid w:val="00987D90"/>
    <w:rsid w:val="00987FB5"/>
    <w:rsid w:val="00990898"/>
    <w:rsid w:val="00991385"/>
    <w:rsid w:val="009913F0"/>
    <w:rsid w:val="00991960"/>
    <w:rsid w:val="009937DF"/>
    <w:rsid w:val="00994A40"/>
    <w:rsid w:val="00996259"/>
    <w:rsid w:val="00996680"/>
    <w:rsid w:val="009975BA"/>
    <w:rsid w:val="00997AE4"/>
    <w:rsid w:val="009A194E"/>
    <w:rsid w:val="009A2751"/>
    <w:rsid w:val="009A3CE5"/>
    <w:rsid w:val="009A4ED1"/>
    <w:rsid w:val="009A7B0E"/>
    <w:rsid w:val="009B055C"/>
    <w:rsid w:val="009B0604"/>
    <w:rsid w:val="009B0D21"/>
    <w:rsid w:val="009B2FF0"/>
    <w:rsid w:val="009B485E"/>
    <w:rsid w:val="009B52C7"/>
    <w:rsid w:val="009B6F85"/>
    <w:rsid w:val="009C2D18"/>
    <w:rsid w:val="009C3487"/>
    <w:rsid w:val="009C3A50"/>
    <w:rsid w:val="009C6AFE"/>
    <w:rsid w:val="009C7275"/>
    <w:rsid w:val="009D094A"/>
    <w:rsid w:val="009D0B60"/>
    <w:rsid w:val="009D117C"/>
    <w:rsid w:val="009D1600"/>
    <w:rsid w:val="009D1B33"/>
    <w:rsid w:val="009D1FA5"/>
    <w:rsid w:val="009D23C4"/>
    <w:rsid w:val="009D25A3"/>
    <w:rsid w:val="009D3724"/>
    <w:rsid w:val="009D4103"/>
    <w:rsid w:val="009D4652"/>
    <w:rsid w:val="009D4A1C"/>
    <w:rsid w:val="009D5AA2"/>
    <w:rsid w:val="009E08A4"/>
    <w:rsid w:val="009E1151"/>
    <w:rsid w:val="009E21BB"/>
    <w:rsid w:val="009E3D59"/>
    <w:rsid w:val="009E4545"/>
    <w:rsid w:val="009E4698"/>
    <w:rsid w:val="009E6082"/>
    <w:rsid w:val="009E62CB"/>
    <w:rsid w:val="009E6AC1"/>
    <w:rsid w:val="009F197C"/>
    <w:rsid w:val="009F69B2"/>
    <w:rsid w:val="009F7E18"/>
    <w:rsid w:val="00A016C7"/>
    <w:rsid w:val="00A01D45"/>
    <w:rsid w:val="00A02474"/>
    <w:rsid w:val="00A028B9"/>
    <w:rsid w:val="00A030E5"/>
    <w:rsid w:val="00A03387"/>
    <w:rsid w:val="00A035E2"/>
    <w:rsid w:val="00A05973"/>
    <w:rsid w:val="00A06A23"/>
    <w:rsid w:val="00A12672"/>
    <w:rsid w:val="00A143A7"/>
    <w:rsid w:val="00A145B3"/>
    <w:rsid w:val="00A152F3"/>
    <w:rsid w:val="00A165A8"/>
    <w:rsid w:val="00A16611"/>
    <w:rsid w:val="00A17B8B"/>
    <w:rsid w:val="00A20EA4"/>
    <w:rsid w:val="00A20F1F"/>
    <w:rsid w:val="00A217CD"/>
    <w:rsid w:val="00A23957"/>
    <w:rsid w:val="00A26321"/>
    <w:rsid w:val="00A26813"/>
    <w:rsid w:val="00A26C93"/>
    <w:rsid w:val="00A27507"/>
    <w:rsid w:val="00A277A5"/>
    <w:rsid w:val="00A27AA6"/>
    <w:rsid w:val="00A30B42"/>
    <w:rsid w:val="00A31AB4"/>
    <w:rsid w:val="00A32275"/>
    <w:rsid w:val="00A32618"/>
    <w:rsid w:val="00A3441A"/>
    <w:rsid w:val="00A36094"/>
    <w:rsid w:val="00A40BD7"/>
    <w:rsid w:val="00A410E2"/>
    <w:rsid w:val="00A42D0B"/>
    <w:rsid w:val="00A509EE"/>
    <w:rsid w:val="00A525A3"/>
    <w:rsid w:val="00A53069"/>
    <w:rsid w:val="00A5359A"/>
    <w:rsid w:val="00A54E60"/>
    <w:rsid w:val="00A56180"/>
    <w:rsid w:val="00A562AE"/>
    <w:rsid w:val="00A614C0"/>
    <w:rsid w:val="00A61AFB"/>
    <w:rsid w:val="00A637F2"/>
    <w:rsid w:val="00A650F2"/>
    <w:rsid w:val="00A655EF"/>
    <w:rsid w:val="00A67197"/>
    <w:rsid w:val="00A67377"/>
    <w:rsid w:val="00A67402"/>
    <w:rsid w:val="00A73C03"/>
    <w:rsid w:val="00A75B51"/>
    <w:rsid w:val="00A80BA3"/>
    <w:rsid w:val="00A80EBD"/>
    <w:rsid w:val="00A81116"/>
    <w:rsid w:val="00A81E7F"/>
    <w:rsid w:val="00A820F8"/>
    <w:rsid w:val="00A826F3"/>
    <w:rsid w:val="00A833E4"/>
    <w:rsid w:val="00A83F3C"/>
    <w:rsid w:val="00A84FEC"/>
    <w:rsid w:val="00A85FDD"/>
    <w:rsid w:val="00A86965"/>
    <w:rsid w:val="00A86C39"/>
    <w:rsid w:val="00A87E7E"/>
    <w:rsid w:val="00A92964"/>
    <w:rsid w:val="00A9381B"/>
    <w:rsid w:val="00A96389"/>
    <w:rsid w:val="00A9646F"/>
    <w:rsid w:val="00A9792E"/>
    <w:rsid w:val="00AA3560"/>
    <w:rsid w:val="00AA4E2F"/>
    <w:rsid w:val="00AA5B5E"/>
    <w:rsid w:val="00AA7227"/>
    <w:rsid w:val="00AA7B9C"/>
    <w:rsid w:val="00AA7D9C"/>
    <w:rsid w:val="00AB00B1"/>
    <w:rsid w:val="00AB04DB"/>
    <w:rsid w:val="00AB0B23"/>
    <w:rsid w:val="00AB2B78"/>
    <w:rsid w:val="00AB30F5"/>
    <w:rsid w:val="00AB3800"/>
    <w:rsid w:val="00AB44EE"/>
    <w:rsid w:val="00AC0856"/>
    <w:rsid w:val="00AC09C8"/>
    <w:rsid w:val="00AC1768"/>
    <w:rsid w:val="00AC1877"/>
    <w:rsid w:val="00AC38AB"/>
    <w:rsid w:val="00AC7136"/>
    <w:rsid w:val="00AC7C89"/>
    <w:rsid w:val="00AD0292"/>
    <w:rsid w:val="00AD13F5"/>
    <w:rsid w:val="00AD1F2B"/>
    <w:rsid w:val="00AD279E"/>
    <w:rsid w:val="00AD37F0"/>
    <w:rsid w:val="00AD4189"/>
    <w:rsid w:val="00AD65A4"/>
    <w:rsid w:val="00AD6C6E"/>
    <w:rsid w:val="00AD6CE5"/>
    <w:rsid w:val="00AE020C"/>
    <w:rsid w:val="00AE03AD"/>
    <w:rsid w:val="00AE0B7F"/>
    <w:rsid w:val="00AE0BAC"/>
    <w:rsid w:val="00AE1024"/>
    <w:rsid w:val="00AE234C"/>
    <w:rsid w:val="00AE3FC1"/>
    <w:rsid w:val="00AE5ACD"/>
    <w:rsid w:val="00AE6CC0"/>
    <w:rsid w:val="00AE6DF2"/>
    <w:rsid w:val="00AE6E45"/>
    <w:rsid w:val="00AE7819"/>
    <w:rsid w:val="00AE78A7"/>
    <w:rsid w:val="00AE7AE9"/>
    <w:rsid w:val="00AF0F22"/>
    <w:rsid w:val="00AF131A"/>
    <w:rsid w:val="00AF2B6A"/>
    <w:rsid w:val="00AF2B8D"/>
    <w:rsid w:val="00AF6AF8"/>
    <w:rsid w:val="00B01CE8"/>
    <w:rsid w:val="00B02C3A"/>
    <w:rsid w:val="00B03900"/>
    <w:rsid w:val="00B04988"/>
    <w:rsid w:val="00B05331"/>
    <w:rsid w:val="00B05E69"/>
    <w:rsid w:val="00B05FDB"/>
    <w:rsid w:val="00B070EA"/>
    <w:rsid w:val="00B11216"/>
    <w:rsid w:val="00B113A3"/>
    <w:rsid w:val="00B1195C"/>
    <w:rsid w:val="00B13BE9"/>
    <w:rsid w:val="00B15B9E"/>
    <w:rsid w:val="00B17ABA"/>
    <w:rsid w:val="00B213AA"/>
    <w:rsid w:val="00B2194B"/>
    <w:rsid w:val="00B21A26"/>
    <w:rsid w:val="00B224D9"/>
    <w:rsid w:val="00B2281C"/>
    <w:rsid w:val="00B2295D"/>
    <w:rsid w:val="00B230B4"/>
    <w:rsid w:val="00B300EF"/>
    <w:rsid w:val="00B3142D"/>
    <w:rsid w:val="00B31CAE"/>
    <w:rsid w:val="00B3346C"/>
    <w:rsid w:val="00B3448A"/>
    <w:rsid w:val="00B3485A"/>
    <w:rsid w:val="00B35E5B"/>
    <w:rsid w:val="00B406EA"/>
    <w:rsid w:val="00B42A1B"/>
    <w:rsid w:val="00B42FCA"/>
    <w:rsid w:val="00B4565D"/>
    <w:rsid w:val="00B45A4F"/>
    <w:rsid w:val="00B46391"/>
    <w:rsid w:val="00B46A5C"/>
    <w:rsid w:val="00B47DC8"/>
    <w:rsid w:val="00B47F68"/>
    <w:rsid w:val="00B50AFF"/>
    <w:rsid w:val="00B50FD7"/>
    <w:rsid w:val="00B51F4F"/>
    <w:rsid w:val="00B5209A"/>
    <w:rsid w:val="00B52353"/>
    <w:rsid w:val="00B52576"/>
    <w:rsid w:val="00B5660A"/>
    <w:rsid w:val="00B56CA8"/>
    <w:rsid w:val="00B57366"/>
    <w:rsid w:val="00B57637"/>
    <w:rsid w:val="00B606BA"/>
    <w:rsid w:val="00B60AEC"/>
    <w:rsid w:val="00B60D8A"/>
    <w:rsid w:val="00B6120B"/>
    <w:rsid w:val="00B61FAC"/>
    <w:rsid w:val="00B6216F"/>
    <w:rsid w:val="00B62E29"/>
    <w:rsid w:val="00B65636"/>
    <w:rsid w:val="00B65708"/>
    <w:rsid w:val="00B6790A"/>
    <w:rsid w:val="00B67911"/>
    <w:rsid w:val="00B71C23"/>
    <w:rsid w:val="00B72C32"/>
    <w:rsid w:val="00B75039"/>
    <w:rsid w:val="00B815A7"/>
    <w:rsid w:val="00B83FF7"/>
    <w:rsid w:val="00B84122"/>
    <w:rsid w:val="00B849C8"/>
    <w:rsid w:val="00B84A63"/>
    <w:rsid w:val="00B86959"/>
    <w:rsid w:val="00B905C3"/>
    <w:rsid w:val="00B90984"/>
    <w:rsid w:val="00B91330"/>
    <w:rsid w:val="00B92653"/>
    <w:rsid w:val="00B92764"/>
    <w:rsid w:val="00B92FA4"/>
    <w:rsid w:val="00B9310C"/>
    <w:rsid w:val="00B93ECC"/>
    <w:rsid w:val="00B96325"/>
    <w:rsid w:val="00B965B0"/>
    <w:rsid w:val="00B97705"/>
    <w:rsid w:val="00B97A31"/>
    <w:rsid w:val="00BA28AE"/>
    <w:rsid w:val="00BA5DDA"/>
    <w:rsid w:val="00BA7B7F"/>
    <w:rsid w:val="00BA7F09"/>
    <w:rsid w:val="00BB0EBF"/>
    <w:rsid w:val="00BB2948"/>
    <w:rsid w:val="00BB2B4C"/>
    <w:rsid w:val="00BB30DB"/>
    <w:rsid w:val="00BB32FF"/>
    <w:rsid w:val="00BB38D6"/>
    <w:rsid w:val="00BB52C2"/>
    <w:rsid w:val="00BC2105"/>
    <w:rsid w:val="00BC27C8"/>
    <w:rsid w:val="00BC3F57"/>
    <w:rsid w:val="00BC4F1E"/>
    <w:rsid w:val="00BC60A8"/>
    <w:rsid w:val="00BC64B0"/>
    <w:rsid w:val="00BC6E67"/>
    <w:rsid w:val="00BD0F57"/>
    <w:rsid w:val="00BD14A1"/>
    <w:rsid w:val="00BD2096"/>
    <w:rsid w:val="00BD580E"/>
    <w:rsid w:val="00BD726A"/>
    <w:rsid w:val="00BD75C7"/>
    <w:rsid w:val="00BD77F8"/>
    <w:rsid w:val="00BE2E1B"/>
    <w:rsid w:val="00BE3439"/>
    <w:rsid w:val="00BE4BDF"/>
    <w:rsid w:val="00BE4D4C"/>
    <w:rsid w:val="00BE5AB2"/>
    <w:rsid w:val="00BE5ABB"/>
    <w:rsid w:val="00BE6A73"/>
    <w:rsid w:val="00BF092F"/>
    <w:rsid w:val="00BF0B95"/>
    <w:rsid w:val="00BF1F7E"/>
    <w:rsid w:val="00BF2126"/>
    <w:rsid w:val="00BF2451"/>
    <w:rsid w:val="00BF2A8F"/>
    <w:rsid w:val="00BF319E"/>
    <w:rsid w:val="00C0162B"/>
    <w:rsid w:val="00C02654"/>
    <w:rsid w:val="00C0420A"/>
    <w:rsid w:val="00C04490"/>
    <w:rsid w:val="00C0463C"/>
    <w:rsid w:val="00C046B1"/>
    <w:rsid w:val="00C055D7"/>
    <w:rsid w:val="00C05B49"/>
    <w:rsid w:val="00C066A5"/>
    <w:rsid w:val="00C06FD9"/>
    <w:rsid w:val="00C10DC3"/>
    <w:rsid w:val="00C11B6C"/>
    <w:rsid w:val="00C11C99"/>
    <w:rsid w:val="00C138DA"/>
    <w:rsid w:val="00C174AB"/>
    <w:rsid w:val="00C20A3C"/>
    <w:rsid w:val="00C21F93"/>
    <w:rsid w:val="00C24125"/>
    <w:rsid w:val="00C25D66"/>
    <w:rsid w:val="00C273BF"/>
    <w:rsid w:val="00C276E7"/>
    <w:rsid w:val="00C30729"/>
    <w:rsid w:val="00C30AEB"/>
    <w:rsid w:val="00C32A55"/>
    <w:rsid w:val="00C34C42"/>
    <w:rsid w:val="00C3527B"/>
    <w:rsid w:val="00C358B2"/>
    <w:rsid w:val="00C35DC2"/>
    <w:rsid w:val="00C370BF"/>
    <w:rsid w:val="00C37FE2"/>
    <w:rsid w:val="00C41567"/>
    <w:rsid w:val="00C431AF"/>
    <w:rsid w:val="00C433F6"/>
    <w:rsid w:val="00C46738"/>
    <w:rsid w:val="00C46B2E"/>
    <w:rsid w:val="00C50277"/>
    <w:rsid w:val="00C5094F"/>
    <w:rsid w:val="00C53B5A"/>
    <w:rsid w:val="00C55EFE"/>
    <w:rsid w:val="00C56332"/>
    <w:rsid w:val="00C56F53"/>
    <w:rsid w:val="00C573A3"/>
    <w:rsid w:val="00C604B3"/>
    <w:rsid w:val="00C62026"/>
    <w:rsid w:val="00C67018"/>
    <w:rsid w:val="00C67A59"/>
    <w:rsid w:val="00C67BE0"/>
    <w:rsid w:val="00C7127D"/>
    <w:rsid w:val="00C74307"/>
    <w:rsid w:val="00C77330"/>
    <w:rsid w:val="00C7747E"/>
    <w:rsid w:val="00C80246"/>
    <w:rsid w:val="00C8107A"/>
    <w:rsid w:val="00C814E5"/>
    <w:rsid w:val="00C8155D"/>
    <w:rsid w:val="00C82E13"/>
    <w:rsid w:val="00C84481"/>
    <w:rsid w:val="00C9010E"/>
    <w:rsid w:val="00C90F66"/>
    <w:rsid w:val="00C931DA"/>
    <w:rsid w:val="00C94A9F"/>
    <w:rsid w:val="00C94F25"/>
    <w:rsid w:val="00C96923"/>
    <w:rsid w:val="00CA1D86"/>
    <w:rsid w:val="00CA284D"/>
    <w:rsid w:val="00CA6CC9"/>
    <w:rsid w:val="00CB004A"/>
    <w:rsid w:val="00CB3997"/>
    <w:rsid w:val="00CB4B1D"/>
    <w:rsid w:val="00CB799E"/>
    <w:rsid w:val="00CC4361"/>
    <w:rsid w:val="00CC5F7C"/>
    <w:rsid w:val="00CC632E"/>
    <w:rsid w:val="00CC6989"/>
    <w:rsid w:val="00CC6F8C"/>
    <w:rsid w:val="00CD1F66"/>
    <w:rsid w:val="00CD2F5E"/>
    <w:rsid w:val="00CD4CAB"/>
    <w:rsid w:val="00CD4F00"/>
    <w:rsid w:val="00CD549E"/>
    <w:rsid w:val="00CD77BB"/>
    <w:rsid w:val="00CD7D7D"/>
    <w:rsid w:val="00CE16AF"/>
    <w:rsid w:val="00CE2690"/>
    <w:rsid w:val="00CE2821"/>
    <w:rsid w:val="00CE2A85"/>
    <w:rsid w:val="00CE2FE9"/>
    <w:rsid w:val="00CE4FD5"/>
    <w:rsid w:val="00CE51BA"/>
    <w:rsid w:val="00CE5E7D"/>
    <w:rsid w:val="00CE65DB"/>
    <w:rsid w:val="00CF139E"/>
    <w:rsid w:val="00CF6BA6"/>
    <w:rsid w:val="00CF6BE1"/>
    <w:rsid w:val="00D00CD6"/>
    <w:rsid w:val="00D02689"/>
    <w:rsid w:val="00D04381"/>
    <w:rsid w:val="00D05354"/>
    <w:rsid w:val="00D062C2"/>
    <w:rsid w:val="00D06763"/>
    <w:rsid w:val="00D0695D"/>
    <w:rsid w:val="00D06C5D"/>
    <w:rsid w:val="00D06F48"/>
    <w:rsid w:val="00D07218"/>
    <w:rsid w:val="00D07CE7"/>
    <w:rsid w:val="00D13694"/>
    <w:rsid w:val="00D15254"/>
    <w:rsid w:val="00D15948"/>
    <w:rsid w:val="00D16957"/>
    <w:rsid w:val="00D1757F"/>
    <w:rsid w:val="00D206BB"/>
    <w:rsid w:val="00D20A43"/>
    <w:rsid w:val="00D20D19"/>
    <w:rsid w:val="00D2189D"/>
    <w:rsid w:val="00D225D5"/>
    <w:rsid w:val="00D22F0B"/>
    <w:rsid w:val="00D23B93"/>
    <w:rsid w:val="00D23C99"/>
    <w:rsid w:val="00D248CC"/>
    <w:rsid w:val="00D251C7"/>
    <w:rsid w:val="00D25A52"/>
    <w:rsid w:val="00D26830"/>
    <w:rsid w:val="00D27B24"/>
    <w:rsid w:val="00D300F5"/>
    <w:rsid w:val="00D31081"/>
    <w:rsid w:val="00D31144"/>
    <w:rsid w:val="00D3123B"/>
    <w:rsid w:val="00D31AB5"/>
    <w:rsid w:val="00D325D0"/>
    <w:rsid w:val="00D32DA5"/>
    <w:rsid w:val="00D35F40"/>
    <w:rsid w:val="00D42519"/>
    <w:rsid w:val="00D42D90"/>
    <w:rsid w:val="00D43ECF"/>
    <w:rsid w:val="00D445D7"/>
    <w:rsid w:val="00D453CB"/>
    <w:rsid w:val="00D45951"/>
    <w:rsid w:val="00D46F27"/>
    <w:rsid w:val="00D50231"/>
    <w:rsid w:val="00D507B2"/>
    <w:rsid w:val="00D50ADD"/>
    <w:rsid w:val="00D51428"/>
    <w:rsid w:val="00D54558"/>
    <w:rsid w:val="00D5493E"/>
    <w:rsid w:val="00D54D56"/>
    <w:rsid w:val="00D57CC3"/>
    <w:rsid w:val="00D6054D"/>
    <w:rsid w:val="00D60684"/>
    <w:rsid w:val="00D6113A"/>
    <w:rsid w:val="00D640D8"/>
    <w:rsid w:val="00D65EC9"/>
    <w:rsid w:val="00D666A0"/>
    <w:rsid w:val="00D67482"/>
    <w:rsid w:val="00D70843"/>
    <w:rsid w:val="00D70D0A"/>
    <w:rsid w:val="00D70EF1"/>
    <w:rsid w:val="00D719A5"/>
    <w:rsid w:val="00D72AC8"/>
    <w:rsid w:val="00D7382C"/>
    <w:rsid w:val="00D73D44"/>
    <w:rsid w:val="00D75BAE"/>
    <w:rsid w:val="00D767B9"/>
    <w:rsid w:val="00D80D65"/>
    <w:rsid w:val="00D84779"/>
    <w:rsid w:val="00D84B85"/>
    <w:rsid w:val="00D8518C"/>
    <w:rsid w:val="00D87455"/>
    <w:rsid w:val="00D87973"/>
    <w:rsid w:val="00D906AB"/>
    <w:rsid w:val="00D9107D"/>
    <w:rsid w:val="00D93146"/>
    <w:rsid w:val="00D935AC"/>
    <w:rsid w:val="00D94D13"/>
    <w:rsid w:val="00D958F3"/>
    <w:rsid w:val="00D95B11"/>
    <w:rsid w:val="00DA6CE5"/>
    <w:rsid w:val="00DA6D63"/>
    <w:rsid w:val="00DA70C6"/>
    <w:rsid w:val="00DA7E17"/>
    <w:rsid w:val="00DB2E8E"/>
    <w:rsid w:val="00DB318B"/>
    <w:rsid w:val="00DB4120"/>
    <w:rsid w:val="00DB423C"/>
    <w:rsid w:val="00DB5C94"/>
    <w:rsid w:val="00DB64EE"/>
    <w:rsid w:val="00DB7B28"/>
    <w:rsid w:val="00DC0F1D"/>
    <w:rsid w:val="00DC162B"/>
    <w:rsid w:val="00DC1AC4"/>
    <w:rsid w:val="00DC1DAE"/>
    <w:rsid w:val="00DC3DD5"/>
    <w:rsid w:val="00DC42DE"/>
    <w:rsid w:val="00DC4B03"/>
    <w:rsid w:val="00DC69E1"/>
    <w:rsid w:val="00DC6AAB"/>
    <w:rsid w:val="00DC7D60"/>
    <w:rsid w:val="00DD0BAB"/>
    <w:rsid w:val="00DD0ECB"/>
    <w:rsid w:val="00DD1342"/>
    <w:rsid w:val="00DD2F09"/>
    <w:rsid w:val="00DD4113"/>
    <w:rsid w:val="00DD492B"/>
    <w:rsid w:val="00DD5E2D"/>
    <w:rsid w:val="00DD62D3"/>
    <w:rsid w:val="00DD74D5"/>
    <w:rsid w:val="00DE0A9E"/>
    <w:rsid w:val="00DE29FE"/>
    <w:rsid w:val="00DE39C9"/>
    <w:rsid w:val="00DE3B27"/>
    <w:rsid w:val="00DE3F07"/>
    <w:rsid w:val="00DE493C"/>
    <w:rsid w:val="00DE4CE0"/>
    <w:rsid w:val="00DE559F"/>
    <w:rsid w:val="00DE67D9"/>
    <w:rsid w:val="00DE6964"/>
    <w:rsid w:val="00DE6AA0"/>
    <w:rsid w:val="00DE6DC7"/>
    <w:rsid w:val="00DE731B"/>
    <w:rsid w:val="00DF101B"/>
    <w:rsid w:val="00DF19FD"/>
    <w:rsid w:val="00DF273D"/>
    <w:rsid w:val="00DF301D"/>
    <w:rsid w:val="00DF410B"/>
    <w:rsid w:val="00DF41CF"/>
    <w:rsid w:val="00DF7414"/>
    <w:rsid w:val="00DF7F6F"/>
    <w:rsid w:val="00E00C17"/>
    <w:rsid w:val="00E0130A"/>
    <w:rsid w:val="00E01701"/>
    <w:rsid w:val="00E0262F"/>
    <w:rsid w:val="00E02952"/>
    <w:rsid w:val="00E05232"/>
    <w:rsid w:val="00E06018"/>
    <w:rsid w:val="00E0777D"/>
    <w:rsid w:val="00E13E29"/>
    <w:rsid w:val="00E14C95"/>
    <w:rsid w:val="00E153FD"/>
    <w:rsid w:val="00E15843"/>
    <w:rsid w:val="00E17096"/>
    <w:rsid w:val="00E17C17"/>
    <w:rsid w:val="00E17F1C"/>
    <w:rsid w:val="00E20B4F"/>
    <w:rsid w:val="00E21A66"/>
    <w:rsid w:val="00E21C0B"/>
    <w:rsid w:val="00E21F45"/>
    <w:rsid w:val="00E24506"/>
    <w:rsid w:val="00E25A36"/>
    <w:rsid w:val="00E27B98"/>
    <w:rsid w:val="00E27D6F"/>
    <w:rsid w:val="00E30D69"/>
    <w:rsid w:val="00E319F9"/>
    <w:rsid w:val="00E3558E"/>
    <w:rsid w:val="00E35E7C"/>
    <w:rsid w:val="00E3693D"/>
    <w:rsid w:val="00E36E66"/>
    <w:rsid w:val="00E37B50"/>
    <w:rsid w:val="00E4058F"/>
    <w:rsid w:val="00E40C0D"/>
    <w:rsid w:val="00E43C76"/>
    <w:rsid w:val="00E44247"/>
    <w:rsid w:val="00E4424B"/>
    <w:rsid w:val="00E448B2"/>
    <w:rsid w:val="00E46131"/>
    <w:rsid w:val="00E46BC1"/>
    <w:rsid w:val="00E5170B"/>
    <w:rsid w:val="00E51D25"/>
    <w:rsid w:val="00E51E37"/>
    <w:rsid w:val="00E53B92"/>
    <w:rsid w:val="00E54202"/>
    <w:rsid w:val="00E5557D"/>
    <w:rsid w:val="00E575B3"/>
    <w:rsid w:val="00E604F8"/>
    <w:rsid w:val="00E606DB"/>
    <w:rsid w:val="00E607AD"/>
    <w:rsid w:val="00E62807"/>
    <w:rsid w:val="00E63E55"/>
    <w:rsid w:val="00E64F10"/>
    <w:rsid w:val="00E6658C"/>
    <w:rsid w:val="00E671B1"/>
    <w:rsid w:val="00E674ED"/>
    <w:rsid w:val="00E7049E"/>
    <w:rsid w:val="00E70A83"/>
    <w:rsid w:val="00E75AD8"/>
    <w:rsid w:val="00E75B6C"/>
    <w:rsid w:val="00E75DD7"/>
    <w:rsid w:val="00E76A04"/>
    <w:rsid w:val="00E76E7C"/>
    <w:rsid w:val="00E80859"/>
    <w:rsid w:val="00E80E43"/>
    <w:rsid w:val="00E80F30"/>
    <w:rsid w:val="00E811AA"/>
    <w:rsid w:val="00E818D4"/>
    <w:rsid w:val="00E81E2D"/>
    <w:rsid w:val="00E81E7E"/>
    <w:rsid w:val="00E82A37"/>
    <w:rsid w:val="00E86484"/>
    <w:rsid w:val="00E92756"/>
    <w:rsid w:val="00E93AE1"/>
    <w:rsid w:val="00E947F7"/>
    <w:rsid w:val="00E95C46"/>
    <w:rsid w:val="00E972DA"/>
    <w:rsid w:val="00EA063F"/>
    <w:rsid w:val="00EA09AC"/>
    <w:rsid w:val="00EA1AF0"/>
    <w:rsid w:val="00EA1F2C"/>
    <w:rsid w:val="00EA1FB7"/>
    <w:rsid w:val="00EA230C"/>
    <w:rsid w:val="00EA2D60"/>
    <w:rsid w:val="00EA3520"/>
    <w:rsid w:val="00EA48DF"/>
    <w:rsid w:val="00EA4974"/>
    <w:rsid w:val="00EA4991"/>
    <w:rsid w:val="00EA53D9"/>
    <w:rsid w:val="00EA6603"/>
    <w:rsid w:val="00EB1AC0"/>
    <w:rsid w:val="00EB339B"/>
    <w:rsid w:val="00EB4558"/>
    <w:rsid w:val="00EB6D83"/>
    <w:rsid w:val="00EB7BBC"/>
    <w:rsid w:val="00EB7DB8"/>
    <w:rsid w:val="00EC07A5"/>
    <w:rsid w:val="00EC2F22"/>
    <w:rsid w:val="00EC3367"/>
    <w:rsid w:val="00EC417C"/>
    <w:rsid w:val="00EC6A8A"/>
    <w:rsid w:val="00ED09BF"/>
    <w:rsid w:val="00ED1C3F"/>
    <w:rsid w:val="00ED3125"/>
    <w:rsid w:val="00ED644C"/>
    <w:rsid w:val="00ED6483"/>
    <w:rsid w:val="00ED6787"/>
    <w:rsid w:val="00EE0467"/>
    <w:rsid w:val="00EE072F"/>
    <w:rsid w:val="00EE16F1"/>
    <w:rsid w:val="00EE43EE"/>
    <w:rsid w:val="00EE6C87"/>
    <w:rsid w:val="00EE7B0C"/>
    <w:rsid w:val="00EF05A6"/>
    <w:rsid w:val="00EF062B"/>
    <w:rsid w:val="00EF0BE1"/>
    <w:rsid w:val="00EF12D6"/>
    <w:rsid w:val="00EF1B02"/>
    <w:rsid w:val="00EF2664"/>
    <w:rsid w:val="00EF389A"/>
    <w:rsid w:val="00EF5A19"/>
    <w:rsid w:val="00EF5BDC"/>
    <w:rsid w:val="00EF5F63"/>
    <w:rsid w:val="00EF6F73"/>
    <w:rsid w:val="00F00453"/>
    <w:rsid w:val="00F01124"/>
    <w:rsid w:val="00F01E94"/>
    <w:rsid w:val="00F02ADC"/>
    <w:rsid w:val="00F0397F"/>
    <w:rsid w:val="00F045A1"/>
    <w:rsid w:val="00F05311"/>
    <w:rsid w:val="00F07169"/>
    <w:rsid w:val="00F07494"/>
    <w:rsid w:val="00F07B1A"/>
    <w:rsid w:val="00F119F8"/>
    <w:rsid w:val="00F138DC"/>
    <w:rsid w:val="00F144CD"/>
    <w:rsid w:val="00F14C37"/>
    <w:rsid w:val="00F14DB8"/>
    <w:rsid w:val="00F1653B"/>
    <w:rsid w:val="00F16C1C"/>
    <w:rsid w:val="00F17C1A"/>
    <w:rsid w:val="00F23175"/>
    <w:rsid w:val="00F23F2F"/>
    <w:rsid w:val="00F24694"/>
    <w:rsid w:val="00F2500B"/>
    <w:rsid w:val="00F2694A"/>
    <w:rsid w:val="00F319DD"/>
    <w:rsid w:val="00F32C0F"/>
    <w:rsid w:val="00F35232"/>
    <w:rsid w:val="00F35647"/>
    <w:rsid w:val="00F40425"/>
    <w:rsid w:val="00F409F3"/>
    <w:rsid w:val="00F427C3"/>
    <w:rsid w:val="00F47C8A"/>
    <w:rsid w:val="00F47EC6"/>
    <w:rsid w:val="00F50470"/>
    <w:rsid w:val="00F50883"/>
    <w:rsid w:val="00F516FC"/>
    <w:rsid w:val="00F51B84"/>
    <w:rsid w:val="00F51F08"/>
    <w:rsid w:val="00F52836"/>
    <w:rsid w:val="00F529C8"/>
    <w:rsid w:val="00F554A4"/>
    <w:rsid w:val="00F566C7"/>
    <w:rsid w:val="00F60088"/>
    <w:rsid w:val="00F60439"/>
    <w:rsid w:val="00F60AA3"/>
    <w:rsid w:val="00F618D4"/>
    <w:rsid w:val="00F618E7"/>
    <w:rsid w:val="00F61C21"/>
    <w:rsid w:val="00F629D3"/>
    <w:rsid w:val="00F62CED"/>
    <w:rsid w:val="00F63313"/>
    <w:rsid w:val="00F64618"/>
    <w:rsid w:val="00F652A9"/>
    <w:rsid w:val="00F70027"/>
    <w:rsid w:val="00F7083F"/>
    <w:rsid w:val="00F70E13"/>
    <w:rsid w:val="00F71F56"/>
    <w:rsid w:val="00F73FC4"/>
    <w:rsid w:val="00F74031"/>
    <w:rsid w:val="00F75763"/>
    <w:rsid w:val="00F75BE7"/>
    <w:rsid w:val="00F76741"/>
    <w:rsid w:val="00F77079"/>
    <w:rsid w:val="00F77CB8"/>
    <w:rsid w:val="00F801B7"/>
    <w:rsid w:val="00F82851"/>
    <w:rsid w:val="00F82A00"/>
    <w:rsid w:val="00F83518"/>
    <w:rsid w:val="00F837CB"/>
    <w:rsid w:val="00F84A5A"/>
    <w:rsid w:val="00F854B6"/>
    <w:rsid w:val="00F8674A"/>
    <w:rsid w:val="00F86BCE"/>
    <w:rsid w:val="00F86C17"/>
    <w:rsid w:val="00F8717D"/>
    <w:rsid w:val="00F878A3"/>
    <w:rsid w:val="00F87BC1"/>
    <w:rsid w:val="00F903C2"/>
    <w:rsid w:val="00F913FA"/>
    <w:rsid w:val="00F915D7"/>
    <w:rsid w:val="00F92B6A"/>
    <w:rsid w:val="00F943F7"/>
    <w:rsid w:val="00F957D6"/>
    <w:rsid w:val="00F96B42"/>
    <w:rsid w:val="00F97967"/>
    <w:rsid w:val="00FA046A"/>
    <w:rsid w:val="00FA6741"/>
    <w:rsid w:val="00FA67FC"/>
    <w:rsid w:val="00FA6E8B"/>
    <w:rsid w:val="00FA789B"/>
    <w:rsid w:val="00FB1F11"/>
    <w:rsid w:val="00FB3613"/>
    <w:rsid w:val="00FB5C1F"/>
    <w:rsid w:val="00FB63B6"/>
    <w:rsid w:val="00FB738D"/>
    <w:rsid w:val="00FB7F2A"/>
    <w:rsid w:val="00FC07F6"/>
    <w:rsid w:val="00FC1130"/>
    <w:rsid w:val="00FC2AD4"/>
    <w:rsid w:val="00FC305F"/>
    <w:rsid w:val="00FC5E5F"/>
    <w:rsid w:val="00FC651A"/>
    <w:rsid w:val="00FC79CC"/>
    <w:rsid w:val="00FC7BC3"/>
    <w:rsid w:val="00FD0312"/>
    <w:rsid w:val="00FD1CA6"/>
    <w:rsid w:val="00FD3EE8"/>
    <w:rsid w:val="00FD503D"/>
    <w:rsid w:val="00FD5430"/>
    <w:rsid w:val="00FD57F9"/>
    <w:rsid w:val="00FD58D2"/>
    <w:rsid w:val="00FD6F4A"/>
    <w:rsid w:val="00FD7589"/>
    <w:rsid w:val="00FE0945"/>
    <w:rsid w:val="00FE1BA2"/>
    <w:rsid w:val="00FE3BAA"/>
    <w:rsid w:val="00FE40AE"/>
    <w:rsid w:val="00FE4115"/>
    <w:rsid w:val="00FE4804"/>
    <w:rsid w:val="00FE603E"/>
    <w:rsid w:val="00FF0F26"/>
    <w:rsid w:val="00FF16D5"/>
    <w:rsid w:val="00FF1867"/>
    <w:rsid w:val="00FF1D77"/>
    <w:rsid w:val="00FF270C"/>
    <w:rsid w:val="00FF297A"/>
    <w:rsid w:val="00FF35F9"/>
    <w:rsid w:val="00FF3CC7"/>
    <w:rsid w:val="00FF65C3"/>
    <w:rsid w:val="00FF668F"/>
    <w:rsid w:val="00FF731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30DA12"/>
  <w15:chartTrackingRefBased/>
  <w15:docId w15:val="{CFFD8C1A-6F63-41F5-B8ED-F7694B58A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1F51"/>
    <w:rPr>
      <w:lang w:val="es-CO"/>
    </w:rPr>
  </w:style>
  <w:style w:type="paragraph" w:styleId="Ttulo1">
    <w:name w:val="heading 1"/>
    <w:basedOn w:val="Normal"/>
    <w:next w:val="Normal"/>
    <w:link w:val="Ttulo1Car"/>
    <w:qFormat/>
    <w:rsid w:val="00B230B4"/>
    <w:pPr>
      <w:keepNext/>
      <w:keepLines/>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nhideWhenUsed/>
    <w:qFormat/>
    <w:rsid w:val="00B230B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aliases w:val="Section"/>
    <w:basedOn w:val="Normal"/>
    <w:next w:val="Normal"/>
    <w:link w:val="Ttulo3Car"/>
    <w:unhideWhenUsed/>
    <w:qFormat/>
    <w:rsid w:val="00B11216"/>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230B4"/>
    <w:rPr>
      <w:rFonts w:asciiTheme="majorHAnsi" w:eastAsiaTheme="majorEastAsia" w:hAnsiTheme="majorHAnsi" w:cstheme="majorBidi"/>
      <w:color w:val="365F91" w:themeColor="accent1" w:themeShade="BF"/>
      <w:sz w:val="32"/>
      <w:szCs w:val="32"/>
      <w:lang w:val="es-CO"/>
    </w:rPr>
  </w:style>
  <w:style w:type="character" w:customStyle="1" w:styleId="Ttulo2Car">
    <w:name w:val="Título 2 Car"/>
    <w:basedOn w:val="Fuentedeprrafopredeter"/>
    <w:link w:val="Ttulo2"/>
    <w:rsid w:val="00B230B4"/>
    <w:rPr>
      <w:rFonts w:asciiTheme="majorHAnsi" w:eastAsiaTheme="majorEastAsia" w:hAnsiTheme="majorHAnsi" w:cstheme="majorBidi"/>
      <w:color w:val="365F91" w:themeColor="accent1" w:themeShade="BF"/>
      <w:sz w:val="26"/>
      <w:szCs w:val="26"/>
      <w:lang w:val="es-CO"/>
    </w:rPr>
  </w:style>
  <w:style w:type="paragraph" w:customStyle="1" w:styleId="msonormal0">
    <w:name w:val="msonormal"/>
    <w:basedOn w:val="Normal"/>
    <w:rsid w:val="00B230B4"/>
    <w:pPr>
      <w:spacing w:before="100" w:beforeAutospacing="1" w:after="100" w:afterAutospacing="1"/>
    </w:pPr>
    <w:rPr>
      <w:rFonts w:ascii="Times New Roman" w:eastAsia="Times New Roman" w:hAnsi="Times New Roman" w:cs="Times New Roman"/>
      <w:sz w:val="24"/>
      <w:szCs w:val="24"/>
      <w:lang w:eastAsia="es-CO"/>
    </w:rPr>
  </w:style>
  <w:style w:type="paragraph" w:styleId="NormalWeb">
    <w:name w:val="Normal (Web)"/>
    <w:basedOn w:val="Normal"/>
    <w:uiPriority w:val="99"/>
    <w:unhideWhenUsed/>
    <w:rsid w:val="00B230B4"/>
    <w:pPr>
      <w:spacing w:before="100" w:beforeAutospacing="1" w:after="100" w:afterAutospacing="1"/>
    </w:pPr>
    <w:rPr>
      <w:rFonts w:ascii="Times New Roman" w:eastAsia="Times New Roman" w:hAnsi="Times New Roman" w:cs="Times New Roman"/>
      <w:sz w:val="24"/>
      <w:szCs w:val="24"/>
      <w:lang w:eastAsia="es-CO"/>
    </w:rPr>
  </w:style>
  <w:style w:type="character" w:customStyle="1" w:styleId="apple-tab-span">
    <w:name w:val="apple-tab-span"/>
    <w:basedOn w:val="Fuentedeprrafopredeter"/>
    <w:rsid w:val="00B230B4"/>
  </w:style>
  <w:style w:type="character" w:styleId="Hipervnculo">
    <w:name w:val="Hyperlink"/>
    <w:basedOn w:val="Fuentedeprrafopredeter"/>
    <w:uiPriority w:val="99"/>
    <w:unhideWhenUsed/>
    <w:rsid w:val="00B230B4"/>
    <w:rPr>
      <w:color w:val="0000FF"/>
      <w:u w:val="single"/>
    </w:rPr>
  </w:style>
  <w:style w:type="paragraph" w:styleId="Encabezado">
    <w:name w:val="header"/>
    <w:aliases w:val="encabezado,Encabezado Car Car Car Car Car,Encabezado Car Car Car"/>
    <w:basedOn w:val="Normal"/>
    <w:link w:val="EncabezadoCar"/>
    <w:unhideWhenUsed/>
    <w:rsid w:val="00B230B4"/>
    <w:pPr>
      <w:tabs>
        <w:tab w:val="center" w:pos="4419"/>
        <w:tab w:val="right" w:pos="8838"/>
      </w:tabs>
    </w:pPr>
  </w:style>
  <w:style w:type="character" w:customStyle="1" w:styleId="EncabezadoCar">
    <w:name w:val="Encabezado Car"/>
    <w:aliases w:val="encabezado Car,Encabezado Car Car Car Car Car Car,Encabezado Car Car Car Car"/>
    <w:basedOn w:val="Fuentedeprrafopredeter"/>
    <w:link w:val="Encabezado"/>
    <w:rsid w:val="00B230B4"/>
    <w:rPr>
      <w:lang w:val="es-CO"/>
    </w:rPr>
  </w:style>
  <w:style w:type="paragraph" w:styleId="Piedepgina">
    <w:name w:val="footer"/>
    <w:basedOn w:val="Normal"/>
    <w:link w:val="PiedepginaCar"/>
    <w:uiPriority w:val="99"/>
    <w:unhideWhenUsed/>
    <w:rsid w:val="00B230B4"/>
    <w:pPr>
      <w:tabs>
        <w:tab w:val="center" w:pos="4419"/>
        <w:tab w:val="right" w:pos="8838"/>
      </w:tabs>
    </w:pPr>
  </w:style>
  <w:style w:type="character" w:customStyle="1" w:styleId="PiedepginaCar">
    <w:name w:val="Pie de página Car"/>
    <w:basedOn w:val="Fuentedeprrafopredeter"/>
    <w:link w:val="Piedepgina"/>
    <w:uiPriority w:val="99"/>
    <w:rsid w:val="00B230B4"/>
    <w:rPr>
      <w:lang w:val="es-CO"/>
    </w:rPr>
  </w:style>
  <w:style w:type="paragraph" w:styleId="TtuloTDC">
    <w:name w:val="TOC Heading"/>
    <w:basedOn w:val="Ttulo1"/>
    <w:next w:val="Normal"/>
    <w:uiPriority w:val="39"/>
    <w:unhideWhenUsed/>
    <w:qFormat/>
    <w:rsid w:val="00B230B4"/>
    <w:pPr>
      <w:outlineLvl w:val="9"/>
    </w:pPr>
    <w:rPr>
      <w:lang w:eastAsia="es-CO"/>
    </w:rPr>
  </w:style>
  <w:style w:type="paragraph" w:styleId="Ttulo">
    <w:name w:val="Title"/>
    <w:basedOn w:val="Normal"/>
    <w:next w:val="Normal"/>
    <w:link w:val="TtuloCar"/>
    <w:uiPriority w:val="10"/>
    <w:qFormat/>
    <w:rsid w:val="00B230B4"/>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B230B4"/>
    <w:rPr>
      <w:rFonts w:asciiTheme="majorHAnsi" w:eastAsiaTheme="majorEastAsia" w:hAnsiTheme="majorHAnsi" w:cstheme="majorBidi"/>
      <w:spacing w:val="-10"/>
      <w:kern w:val="28"/>
      <w:sz w:val="56"/>
      <w:szCs w:val="56"/>
      <w:lang w:val="es-CO"/>
    </w:rPr>
  </w:style>
  <w:style w:type="paragraph" w:styleId="TDC1">
    <w:name w:val="toc 1"/>
    <w:basedOn w:val="Normal"/>
    <w:next w:val="Normal"/>
    <w:autoRedefine/>
    <w:uiPriority w:val="39"/>
    <w:unhideWhenUsed/>
    <w:rsid w:val="009B6F85"/>
    <w:pPr>
      <w:tabs>
        <w:tab w:val="left" w:pos="284"/>
        <w:tab w:val="left" w:pos="440"/>
        <w:tab w:val="right" w:leader="dot" w:pos="8494"/>
      </w:tabs>
      <w:spacing w:after="100"/>
    </w:pPr>
  </w:style>
  <w:style w:type="paragraph" w:styleId="Prrafodelista">
    <w:name w:val="List Paragraph"/>
    <w:basedOn w:val="Normal"/>
    <w:link w:val="PrrafodelistaCar"/>
    <w:uiPriority w:val="34"/>
    <w:qFormat/>
    <w:rsid w:val="00B230B4"/>
    <w:pPr>
      <w:ind w:left="720"/>
      <w:contextualSpacing/>
    </w:pPr>
  </w:style>
  <w:style w:type="character" w:customStyle="1" w:styleId="Ttulo3Car">
    <w:name w:val="Título 3 Car"/>
    <w:aliases w:val="Section Car"/>
    <w:basedOn w:val="Fuentedeprrafopredeter"/>
    <w:link w:val="Ttulo3"/>
    <w:rsid w:val="00B11216"/>
    <w:rPr>
      <w:rFonts w:asciiTheme="majorHAnsi" w:eastAsiaTheme="majorEastAsia" w:hAnsiTheme="majorHAnsi" w:cstheme="majorBidi"/>
      <w:color w:val="243F60" w:themeColor="accent1" w:themeShade="7F"/>
      <w:sz w:val="24"/>
      <w:szCs w:val="24"/>
      <w:lang w:val="es-CO"/>
    </w:rPr>
  </w:style>
  <w:style w:type="paragraph" w:styleId="TDC2">
    <w:name w:val="toc 2"/>
    <w:basedOn w:val="Normal"/>
    <w:next w:val="Normal"/>
    <w:autoRedefine/>
    <w:uiPriority w:val="39"/>
    <w:unhideWhenUsed/>
    <w:rsid w:val="00421FAC"/>
    <w:pPr>
      <w:tabs>
        <w:tab w:val="left" w:pos="426"/>
        <w:tab w:val="left" w:pos="709"/>
        <w:tab w:val="left" w:pos="880"/>
        <w:tab w:val="right" w:leader="dot" w:pos="8494"/>
      </w:tabs>
      <w:spacing w:after="100"/>
    </w:pPr>
  </w:style>
  <w:style w:type="paragraph" w:styleId="TDC3">
    <w:name w:val="toc 3"/>
    <w:basedOn w:val="Normal"/>
    <w:next w:val="Normal"/>
    <w:autoRedefine/>
    <w:uiPriority w:val="39"/>
    <w:unhideWhenUsed/>
    <w:rsid w:val="00421FAC"/>
    <w:pPr>
      <w:tabs>
        <w:tab w:val="left" w:pos="709"/>
        <w:tab w:val="left" w:pos="1320"/>
        <w:tab w:val="right" w:leader="dot" w:pos="8494"/>
      </w:tabs>
      <w:spacing w:after="100"/>
    </w:pPr>
  </w:style>
  <w:style w:type="paragraph" w:styleId="Sinespaciado">
    <w:name w:val="No Spacing"/>
    <w:link w:val="SinespaciadoCar"/>
    <w:uiPriority w:val="1"/>
    <w:qFormat/>
    <w:rsid w:val="00D07CE7"/>
    <w:rPr>
      <w:lang w:val="es-CO"/>
    </w:rPr>
  </w:style>
  <w:style w:type="paragraph" w:styleId="Textonotapie">
    <w:name w:val="footnote text"/>
    <w:basedOn w:val="Normal"/>
    <w:link w:val="TextonotapieCar"/>
    <w:uiPriority w:val="99"/>
    <w:semiHidden/>
    <w:unhideWhenUsed/>
    <w:rsid w:val="00942091"/>
    <w:rPr>
      <w:sz w:val="20"/>
      <w:szCs w:val="20"/>
    </w:rPr>
  </w:style>
  <w:style w:type="character" w:customStyle="1" w:styleId="TextonotapieCar">
    <w:name w:val="Texto nota pie Car"/>
    <w:basedOn w:val="Fuentedeprrafopredeter"/>
    <w:link w:val="Textonotapie"/>
    <w:uiPriority w:val="99"/>
    <w:semiHidden/>
    <w:rsid w:val="00942091"/>
    <w:rPr>
      <w:sz w:val="20"/>
      <w:szCs w:val="20"/>
      <w:lang w:val="es-CO"/>
    </w:rPr>
  </w:style>
  <w:style w:type="character" w:styleId="Refdenotaalpie">
    <w:name w:val="footnote reference"/>
    <w:basedOn w:val="Fuentedeprrafopredeter"/>
    <w:uiPriority w:val="99"/>
    <w:semiHidden/>
    <w:unhideWhenUsed/>
    <w:rsid w:val="00942091"/>
    <w:rPr>
      <w:vertAlign w:val="superscript"/>
    </w:rPr>
  </w:style>
  <w:style w:type="paragraph" w:styleId="Textodeglobo">
    <w:name w:val="Balloon Text"/>
    <w:basedOn w:val="Normal"/>
    <w:link w:val="TextodegloboCar"/>
    <w:uiPriority w:val="99"/>
    <w:semiHidden/>
    <w:unhideWhenUsed/>
    <w:rsid w:val="0026269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2693"/>
    <w:rPr>
      <w:rFonts w:ascii="Segoe UI" w:hAnsi="Segoe UI" w:cs="Segoe UI"/>
      <w:sz w:val="18"/>
      <w:szCs w:val="18"/>
      <w:lang w:val="es-CO"/>
    </w:rPr>
  </w:style>
  <w:style w:type="character" w:styleId="Refdecomentario">
    <w:name w:val="annotation reference"/>
    <w:basedOn w:val="Fuentedeprrafopredeter"/>
    <w:uiPriority w:val="99"/>
    <w:semiHidden/>
    <w:unhideWhenUsed/>
    <w:rsid w:val="00634720"/>
    <w:rPr>
      <w:sz w:val="16"/>
      <w:szCs w:val="16"/>
    </w:rPr>
  </w:style>
  <w:style w:type="paragraph" w:styleId="Textocomentario">
    <w:name w:val="annotation text"/>
    <w:basedOn w:val="Normal"/>
    <w:link w:val="TextocomentarioCar"/>
    <w:uiPriority w:val="99"/>
    <w:unhideWhenUsed/>
    <w:rsid w:val="00634720"/>
    <w:rPr>
      <w:sz w:val="20"/>
      <w:szCs w:val="20"/>
    </w:rPr>
  </w:style>
  <w:style w:type="character" w:customStyle="1" w:styleId="TextocomentarioCar">
    <w:name w:val="Texto comentario Car"/>
    <w:basedOn w:val="Fuentedeprrafopredeter"/>
    <w:link w:val="Textocomentario"/>
    <w:uiPriority w:val="99"/>
    <w:rsid w:val="00634720"/>
    <w:rPr>
      <w:sz w:val="20"/>
      <w:szCs w:val="20"/>
      <w:lang w:val="es-CO"/>
    </w:rPr>
  </w:style>
  <w:style w:type="paragraph" w:styleId="Asuntodelcomentario">
    <w:name w:val="annotation subject"/>
    <w:basedOn w:val="Textocomentario"/>
    <w:next w:val="Textocomentario"/>
    <w:link w:val="AsuntodelcomentarioCar"/>
    <w:uiPriority w:val="99"/>
    <w:semiHidden/>
    <w:unhideWhenUsed/>
    <w:rsid w:val="00634720"/>
    <w:rPr>
      <w:b/>
      <w:bCs/>
    </w:rPr>
  </w:style>
  <w:style w:type="character" w:customStyle="1" w:styleId="AsuntodelcomentarioCar">
    <w:name w:val="Asunto del comentario Car"/>
    <w:basedOn w:val="TextocomentarioCar"/>
    <w:link w:val="Asuntodelcomentario"/>
    <w:uiPriority w:val="99"/>
    <w:semiHidden/>
    <w:rsid w:val="00634720"/>
    <w:rPr>
      <w:b/>
      <w:bCs/>
      <w:sz w:val="20"/>
      <w:szCs w:val="20"/>
      <w:lang w:val="es-CO"/>
    </w:rPr>
  </w:style>
  <w:style w:type="paragraph" w:styleId="Revisin">
    <w:name w:val="Revision"/>
    <w:hidden/>
    <w:uiPriority w:val="99"/>
    <w:semiHidden/>
    <w:rsid w:val="00D26830"/>
    <w:pPr>
      <w:jc w:val="left"/>
    </w:pPr>
    <w:rPr>
      <w:lang w:val="es-CO"/>
    </w:rPr>
  </w:style>
  <w:style w:type="paragraph" w:customStyle="1" w:styleId="Default">
    <w:name w:val="Default"/>
    <w:rsid w:val="006D58E1"/>
    <w:pPr>
      <w:autoSpaceDE w:val="0"/>
      <w:autoSpaceDN w:val="0"/>
      <w:adjustRightInd w:val="0"/>
      <w:jc w:val="left"/>
    </w:pPr>
    <w:rPr>
      <w:rFonts w:ascii="Arial" w:hAnsi="Arial" w:cs="Arial"/>
      <w:color w:val="000000"/>
      <w:sz w:val="24"/>
      <w:szCs w:val="24"/>
      <w:lang w:val="es-CO"/>
    </w:rPr>
  </w:style>
  <w:style w:type="table" w:styleId="Tablaconcuadrcula">
    <w:name w:val="Table Grid"/>
    <w:basedOn w:val="Tablanormal"/>
    <w:uiPriority w:val="39"/>
    <w:rsid w:val="00853D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0E5028"/>
    <w:rPr>
      <w:color w:val="605E5C"/>
      <w:shd w:val="clear" w:color="auto" w:fill="E1DFDD"/>
    </w:rPr>
  </w:style>
  <w:style w:type="table" w:styleId="Tablaconcuadrcula4-nfasis5">
    <w:name w:val="Grid Table 4 Accent 5"/>
    <w:basedOn w:val="Tablanormal"/>
    <w:uiPriority w:val="49"/>
    <w:rsid w:val="00B21A26"/>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concuadrcula2-nfasis6">
    <w:name w:val="Grid Table 2 Accent 6"/>
    <w:basedOn w:val="Tablanormal"/>
    <w:uiPriority w:val="47"/>
    <w:rsid w:val="002C48D6"/>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concuadrcula4-nfasis6">
    <w:name w:val="Grid Table 4 Accent 6"/>
    <w:basedOn w:val="Tablanormal"/>
    <w:uiPriority w:val="49"/>
    <w:rsid w:val="002C48D6"/>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concuadrcula4-nfasis3">
    <w:name w:val="Grid Table 4 Accent 3"/>
    <w:basedOn w:val="Tablanormal"/>
    <w:uiPriority w:val="49"/>
    <w:rsid w:val="001630F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concuadrcula1Claro-nfasis2">
    <w:name w:val="Grid Table 1 Light Accent 2"/>
    <w:basedOn w:val="Tablanormal"/>
    <w:uiPriority w:val="46"/>
    <w:rsid w:val="00623AE5"/>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aconcuadrcula1clara-nfasis5">
    <w:name w:val="Grid Table 1 Light Accent 5"/>
    <w:basedOn w:val="Tablanormal"/>
    <w:uiPriority w:val="46"/>
    <w:rsid w:val="005E1FB0"/>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aconcuadrcula1clara-nfasis1">
    <w:name w:val="Grid Table 1 Light Accent 1"/>
    <w:basedOn w:val="Tablanormal"/>
    <w:uiPriority w:val="46"/>
    <w:rsid w:val="00042AB9"/>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aconcuadrcula1clara-nfasis6">
    <w:name w:val="Grid Table 1 Light Accent 6"/>
    <w:basedOn w:val="Tablanormal"/>
    <w:uiPriority w:val="46"/>
    <w:rsid w:val="006347B9"/>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paragraph" w:styleId="Descripcin">
    <w:name w:val="caption"/>
    <w:basedOn w:val="Normal"/>
    <w:next w:val="Normal"/>
    <w:uiPriority w:val="35"/>
    <w:unhideWhenUsed/>
    <w:qFormat/>
    <w:rsid w:val="00D06C5D"/>
    <w:pPr>
      <w:spacing w:after="200"/>
    </w:pPr>
    <w:rPr>
      <w:i/>
      <w:iCs/>
      <w:color w:val="FFA038" w:themeColor="text2"/>
      <w:sz w:val="18"/>
      <w:szCs w:val="18"/>
    </w:rPr>
  </w:style>
  <w:style w:type="table" w:styleId="Tablaconcuadrcula4-nfasis2">
    <w:name w:val="Grid Table 4 Accent 2"/>
    <w:basedOn w:val="Tablanormal"/>
    <w:uiPriority w:val="49"/>
    <w:rsid w:val="00FE0945"/>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4-nfasis1">
    <w:name w:val="Grid Table 4 Accent 1"/>
    <w:basedOn w:val="Tablanormal"/>
    <w:uiPriority w:val="49"/>
    <w:rsid w:val="00FE094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SinespaciadoCar">
    <w:name w:val="Sin espaciado Car"/>
    <w:basedOn w:val="Fuentedeprrafopredeter"/>
    <w:link w:val="Sinespaciado"/>
    <w:uiPriority w:val="1"/>
    <w:rsid w:val="005C050C"/>
    <w:rPr>
      <w:lang w:val="es-CO"/>
    </w:rPr>
  </w:style>
  <w:style w:type="paragraph" w:customStyle="1" w:styleId="Textoindependiente211">
    <w:name w:val="Texto independiente 211"/>
    <w:basedOn w:val="Normal"/>
    <w:rsid w:val="00884898"/>
    <w:pPr>
      <w:suppressAutoHyphens/>
      <w:overflowPunct w:val="0"/>
      <w:autoSpaceDE w:val="0"/>
      <w:spacing w:after="120" w:line="480" w:lineRule="auto"/>
      <w:jc w:val="left"/>
      <w:textAlignment w:val="baseline"/>
    </w:pPr>
    <w:rPr>
      <w:rFonts w:ascii="Times New Roman" w:eastAsia="Times New Roman" w:hAnsi="Times New Roman" w:cs="Times New Roman"/>
      <w:sz w:val="24"/>
      <w:szCs w:val="20"/>
      <w:lang w:val="es-ES" w:eastAsia="ar-SA"/>
    </w:rPr>
  </w:style>
  <w:style w:type="paragraph" w:styleId="Textoindependiente3">
    <w:name w:val="Body Text 3"/>
    <w:basedOn w:val="Normal"/>
    <w:link w:val="Textoindependiente3Car"/>
    <w:semiHidden/>
    <w:rsid w:val="009B485E"/>
    <w:pPr>
      <w:ind w:right="193"/>
    </w:pPr>
    <w:rPr>
      <w:rFonts w:ascii="Arial Narrow" w:eastAsia="Times New Roman" w:hAnsi="Arial Narrow" w:cs="Times New Roman"/>
      <w:color w:val="000080"/>
      <w:sz w:val="24"/>
      <w:szCs w:val="20"/>
      <w:lang w:bidi="he-IL"/>
    </w:rPr>
  </w:style>
  <w:style w:type="character" w:customStyle="1" w:styleId="Textoindependiente3Car">
    <w:name w:val="Texto independiente 3 Car"/>
    <w:basedOn w:val="Fuentedeprrafopredeter"/>
    <w:link w:val="Textoindependiente3"/>
    <w:semiHidden/>
    <w:rsid w:val="009B485E"/>
    <w:rPr>
      <w:rFonts w:ascii="Arial Narrow" w:eastAsia="Times New Roman" w:hAnsi="Arial Narrow" w:cs="Times New Roman"/>
      <w:color w:val="000080"/>
      <w:sz w:val="24"/>
      <w:szCs w:val="20"/>
      <w:lang w:val="es-CO" w:bidi="he-IL"/>
    </w:rPr>
  </w:style>
  <w:style w:type="character" w:customStyle="1" w:styleId="PrrafodelistaCar">
    <w:name w:val="Párrafo de lista Car"/>
    <w:link w:val="Prrafodelista"/>
    <w:uiPriority w:val="34"/>
    <w:locked/>
    <w:rsid w:val="00065FA1"/>
    <w:rPr>
      <w:lang w:val="es-CO"/>
    </w:rPr>
  </w:style>
  <w:style w:type="paragraph" w:customStyle="1" w:styleId="Pa2">
    <w:name w:val="Pa2"/>
    <w:basedOn w:val="Normal"/>
    <w:next w:val="Normal"/>
    <w:uiPriority w:val="99"/>
    <w:rsid w:val="00D87973"/>
    <w:pPr>
      <w:autoSpaceDE w:val="0"/>
      <w:autoSpaceDN w:val="0"/>
      <w:adjustRightInd w:val="0"/>
      <w:spacing w:line="241" w:lineRule="atLeast"/>
      <w:jc w:val="left"/>
    </w:pPr>
    <w:rPr>
      <w:rFonts w:ascii="Univers LT Std 55" w:eastAsia="Calibri" w:hAnsi="Univers LT Std 55" w:cs="Times New Roman"/>
      <w:sz w:val="24"/>
      <w:szCs w:val="24"/>
    </w:rPr>
  </w:style>
  <w:style w:type="table" w:styleId="Tablaconcuadrcula5oscura-nfasis1">
    <w:name w:val="Grid Table 5 Dark Accent 1"/>
    <w:basedOn w:val="Tablanormal"/>
    <w:uiPriority w:val="50"/>
    <w:rsid w:val="0020477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03487">
      <w:bodyDiv w:val="1"/>
      <w:marLeft w:val="0"/>
      <w:marRight w:val="0"/>
      <w:marTop w:val="0"/>
      <w:marBottom w:val="0"/>
      <w:divBdr>
        <w:top w:val="none" w:sz="0" w:space="0" w:color="auto"/>
        <w:left w:val="none" w:sz="0" w:space="0" w:color="auto"/>
        <w:bottom w:val="none" w:sz="0" w:space="0" w:color="auto"/>
        <w:right w:val="none" w:sz="0" w:space="0" w:color="auto"/>
      </w:divBdr>
    </w:div>
    <w:div w:id="147792965">
      <w:bodyDiv w:val="1"/>
      <w:marLeft w:val="0"/>
      <w:marRight w:val="0"/>
      <w:marTop w:val="0"/>
      <w:marBottom w:val="0"/>
      <w:divBdr>
        <w:top w:val="none" w:sz="0" w:space="0" w:color="auto"/>
        <w:left w:val="none" w:sz="0" w:space="0" w:color="auto"/>
        <w:bottom w:val="none" w:sz="0" w:space="0" w:color="auto"/>
        <w:right w:val="none" w:sz="0" w:space="0" w:color="auto"/>
      </w:divBdr>
    </w:div>
    <w:div w:id="158931163">
      <w:bodyDiv w:val="1"/>
      <w:marLeft w:val="0"/>
      <w:marRight w:val="0"/>
      <w:marTop w:val="0"/>
      <w:marBottom w:val="0"/>
      <w:divBdr>
        <w:top w:val="none" w:sz="0" w:space="0" w:color="auto"/>
        <w:left w:val="none" w:sz="0" w:space="0" w:color="auto"/>
        <w:bottom w:val="none" w:sz="0" w:space="0" w:color="auto"/>
        <w:right w:val="none" w:sz="0" w:space="0" w:color="auto"/>
      </w:divBdr>
    </w:div>
    <w:div w:id="193539916">
      <w:bodyDiv w:val="1"/>
      <w:marLeft w:val="0"/>
      <w:marRight w:val="0"/>
      <w:marTop w:val="0"/>
      <w:marBottom w:val="0"/>
      <w:divBdr>
        <w:top w:val="none" w:sz="0" w:space="0" w:color="auto"/>
        <w:left w:val="none" w:sz="0" w:space="0" w:color="auto"/>
        <w:bottom w:val="none" w:sz="0" w:space="0" w:color="auto"/>
        <w:right w:val="none" w:sz="0" w:space="0" w:color="auto"/>
      </w:divBdr>
    </w:div>
    <w:div w:id="212010934">
      <w:bodyDiv w:val="1"/>
      <w:marLeft w:val="0"/>
      <w:marRight w:val="0"/>
      <w:marTop w:val="0"/>
      <w:marBottom w:val="0"/>
      <w:divBdr>
        <w:top w:val="none" w:sz="0" w:space="0" w:color="auto"/>
        <w:left w:val="none" w:sz="0" w:space="0" w:color="auto"/>
        <w:bottom w:val="none" w:sz="0" w:space="0" w:color="auto"/>
        <w:right w:val="none" w:sz="0" w:space="0" w:color="auto"/>
      </w:divBdr>
      <w:divsChild>
        <w:div w:id="21324824">
          <w:marLeft w:val="547"/>
          <w:marRight w:val="0"/>
          <w:marTop w:val="0"/>
          <w:marBottom w:val="0"/>
          <w:divBdr>
            <w:top w:val="none" w:sz="0" w:space="0" w:color="auto"/>
            <w:left w:val="none" w:sz="0" w:space="0" w:color="auto"/>
            <w:bottom w:val="none" w:sz="0" w:space="0" w:color="auto"/>
            <w:right w:val="none" w:sz="0" w:space="0" w:color="auto"/>
          </w:divBdr>
        </w:div>
      </w:divsChild>
    </w:div>
    <w:div w:id="412313528">
      <w:bodyDiv w:val="1"/>
      <w:marLeft w:val="0"/>
      <w:marRight w:val="0"/>
      <w:marTop w:val="0"/>
      <w:marBottom w:val="0"/>
      <w:divBdr>
        <w:top w:val="none" w:sz="0" w:space="0" w:color="auto"/>
        <w:left w:val="none" w:sz="0" w:space="0" w:color="auto"/>
        <w:bottom w:val="none" w:sz="0" w:space="0" w:color="auto"/>
        <w:right w:val="none" w:sz="0" w:space="0" w:color="auto"/>
      </w:divBdr>
    </w:div>
    <w:div w:id="482702871">
      <w:bodyDiv w:val="1"/>
      <w:marLeft w:val="0"/>
      <w:marRight w:val="0"/>
      <w:marTop w:val="0"/>
      <w:marBottom w:val="0"/>
      <w:divBdr>
        <w:top w:val="none" w:sz="0" w:space="0" w:color="auto"/>
        <w:left w:val="none" w:sz="0" w:space="0" w:color="auto"/>
        <w:bottom w:val="none" w:sz="0" w:space="0" w:color="auto"/>
        <w:right w:val="none" w:sz="0" w:space="0" w:color="auto"/>
      </w:divBdr>
    </w:div>
    <w:div w:id="546336255">
      <w:bodyDiv w:val="1"/>
      <w:marLeft w:val="0"/>
      <w:marRight w:val="0"/>
      <w:marTop w:val="0"/>
      <w:marBottom w:val="0"/>
      <w:divBdr>
        <w:top w:val="none" w:sz="0" w:space="0" w:color="auto"/>
        <w:left w:val="none" w:sz="0" w:space="0" w:color="auto"/>
        <w:bottom w:val="none" w:sz="0" w:space="0" w:color="auto"/>
        <w:right w:val="none" w:sz="0" w:space="0" w:color="auto"/>
      </w:divBdr>
    </w:div>
    <w:div w:id="710501727">
      <w:bodyDiv w:val="1"/>
      <w:marLeft w:val="0"/>
      <w:marRight w:val="0"/>
      <w:marTop w:val="0"/>
      <w:marBottom w:val="0"/>
      <w:divBdr>
        <w:top w:val="none" w:sz="0" w:space="0" w:color="auto"/>
        <w:left w:val="none" w:sz="0" w:space="0" w:color="auto"/>
        <w:bottom w:val="none" w:sz="0" w:space="0" w:color="auto"/>
        <w:right w:val="none" w:sz="0" w:space="0" w:color="auto"/>
      </w:divBdr>
    </w:div>
    <w:div w:id="729038959">
      <w:bodyDiv w:val="1"/>
      <w:marLeft w:val="0"/>
      <w:marRight w:val="0"/>
      <w:marTop w:val="0"/>
      <w:marBottom w:val="0"/>
      <w:divBdr>
        <w:top w:val="none" w:sz="0" w:space="0" w:color="auto"/>
        <w:left w:val="none" w:sz="0" w:space="0" w:color="auto"/>
        <w:bottom w:val="none" w:sz="0" w:space="0" w:color="auto"/>
        <w:right w:val="none" w:sz="0" w:space="0" w:color="auto"/>
      </w:divBdr>
    </w:div>
    <w:div w:id="742139191">
      <w:bodyDiv w:val="1"/>
      <w:marLeft w:val="0"/>
      <w:marRight w:val="0"/>
      <w:marTop w:val="0"/>
      <w:marBottom w:val="0"/>
      <w:divBdr>
        <w:top w:val="none" w:sz="0" w:space="0" w:color="auto"/>
        <w:left w:val="none" w:sz="0" w:space="0" w:color="auto"/>
        <w:bottom w:val="none" w:sz="0" w:space="0" w:color="auto"/>
        <w:right w:val="none" w:sz="0" w:space="0" w:color="auto"/>
      </w:divBdr>
    </w:div>
    <w:div w:id="790906116">
      <w:bodyDiv w:val="1"/>
      <w:marLeft w:val="0"/>
      <w:marRight w:val="0"/>
      <w:marTop w:val="0"/>
      <w:marBottom w:val="0"/>
      <w:divBdr>
        <w:top w:val="none" w:sz="0" w:space="0" w:color="auto"/>
        <w:left w:val="none" w:sz="0" w:space="0" w:color="auto"/>
        <w:bottom w:val="none" w:sz="0" w:space="0" w:color="auto"/>
        <w:right w:val="none" w:sz="0" w:space="0" w:color="auto"/>
      </w:divBdr>
    </w:div>
    <w:div w:id="794103413">
      <w:bodyDiv w:val="1"/>
      <w:marLeft w:val="0"/>
      <w:marRight w:val="0"/>
      <w:marTop w:val="0"/>
      <w:marBottom w:val="0"/>
      <w:divBdr>
        <w:top w:val="none" w:sz="0" w:space="0" w:color="auto"/>
        <w:left w:val="none" w:sz="0" w:space="0" w:color="auto"/>
        <w:bottom w:val="none" w:sz="0" w:space="0" w:color="auto"/>
        <w:right w:val="none" w:sz="0" w:space="0" w:color="auto"/>
      </w:divBdr>
      <w:divsChild>
        <w:div w:id="39986784">
          <w:marLeft w:val="0"/>
          <w:marRight w:val="0"/>
          <w:marTop w:val="0"/>
          <w:marBottom w:val="0"/>
          <w:divBdr>
            <w:top w:val="none" w:sz="0" w:space="0" w:color="auto"/>
            <w:left w:val="none" w:sz="0" w:space="0" w:color="auto"/>
            <w:bottom w:val="none" w:sz="0" w:space="0" w:color="auto"/>
            <w:right w:val="none" w:sz="0" w:space="0" w:color="auto"/>
          </w:divBdr>
        </w:div>
        <w:div w:id="250509492">
          <w:marLeft w:val="0"/>
          <w:marRight w:val="0"/>
          <w:marTop w:val="0"/>
          <w:marBottom w:val="0"/>
          <w:divBdr>
            <w:top w:val="none" w:sz="0" w:space="0" w:color="auto"/>
            <w:left w:val="none" w:sz="0" w:space="0" w:color="auto"/>
            <w:bottom w:val="none" w:sz="0" w:space="0" w:color="auto"/>
            <w:right w:val="none" w:sz="0" w:space="0" w:color="auto"/>
          </w:divBdr>
        </w:div>
        <w:div w:id="275915658">
          <w:marLeft w:val="0"/>
          <w:marRight w:val="0"/>
          <w:marTop w:val="0"/>
          <w:marBottom w:val="0"/>
          <w:divBdr>
            <w:top w:val="none" w:sz="0" w:space="0" w:color="auto"/>
            <w:left w:val="none" w:sz="0" w:space="0" w:color="auto"/>
            <w:bottom w:val="none" w:sz="0" w:space="0" w:color="auto"/>
            <w:right w:val="none" w:sz="0" w:space="0" w:color="auto"/>
          </w:divBdr>
        </w:div>
        <w:div w:id="290984664">
          <w:marLeft w:val="0"/>
          <w:marRight w:val="0"/>
          <w:marTop w:val="0"/>
          <w:marBottom w:val="0"/>
          <w:divBdr>
            <w:top w:val="none" w:sz="0" w:space="0" w:color="auto"/>
            <w:left w:val="none" w:sz="0" w:space="0" w:color="auto"/>
            <w:bottom w:val="none" w:sz="0" w:space="0" w:color="auto"/>
            <w:right w:val="none" w:sz="0" w:space="0" w:color="auto"/>
          </w:divBdr>
        </w:div>
        <w:div w:id="648747777">
          <w:marLeft w:val="0"/>
          <w:marRight w:val="0"/>
          <w:marTop w:val="0"/>
          <w:marBottom w:val="0"/>
          <w:divBdr>
            <w:top w:val="none" w:sz="0" w:space="0" w:color="auto"/>
            <w:left w:val="none" w:sz="0" w:space="0" w:color="auto"/>
            <w:bottom w:val="none" w:sz="0" w:space="0" w:color="auto"/>
            <w:right w:val="none" w:sz="0" w:space="0" w:color="auto"/>
          </w:divBdr>
        </w:div>
        <w:div w:id="779496544">
          <w:marLeft w:val="0"/>
          <w:marRight w:val="0"/>
          <w:marTop w:val="0"/>
          <w:marBottom w:val="0"/>
          <w:divBdr>
            <w:top w:val="none" w:sz="0" w:space="0" w:color="auto"/>
            <w:left w:val="none" w:sz="0" w:space="0" w:color="auto"/>
            <w:bottom w:val="none" w:sz="0" w:space="0" w:color="auto"/>
            <w:right w:val="none" w:sz="0" w:space="0" w:color="auto"/>
          </w:divBdr>
        </w:div>
        <w:div w:id="830414898">
          <w:marLeft w:val="0"/>
          <w:marRight w:val="0"/>
          <w:marTop w:val="0"/>
          <w:marBottom w:val="0"/>
          <w:divBdr>
            <w:top w:val="none" w:sz="0" w:space="0" w:color="auto"/>
            <w:left w:val="none" w:sz="0" w:space="0" w:color="auto"/>
            <w:bottom w:val="none" w:sz="0" w:space="0" w:color="auto"/>
            <w:right w:val="none" w:sz="0" w:space="0" w:color="auto"/>
          </w:divBdr>
        </w:div>
        <w:div w:id="1344746579">
          <w:marLeft w:val="0"/>
          <w:marRight w:val="0"/>
          <w:marTop w:val="0"/>
          <w:marBottom w:val="0"/>
          <w:divBdr>
            <w:top w:val="none" w:sz="0" w:space="0" w:color="auto"/>
            <w:left w:val="none" w:sz="0" w:space="0" w:color="auto"/>
            <w:bottom w:val="none" w:sz="0" w:space="0" w:color="auto"/>
            <w:right w:val="none" w:sz="0" w:space="0" w:color="auto"/>
          </w:divBdr>
        </w:div>
        <w:div w:id="1522351683">
          <w:marLeft w:val="0"/>
          <w:marRight w:val="0"/>
          <w:marTop w:val="0"/>
          <w:marBottom w:val="0"/>
          <w:divBdr>
            <w:top w:val="none" w:sz="0" w:space="0" w:color="auto"/>
            <w:left w:val="none" w:sz="0" w:space="0" w:color="auto"/>
            <w:bottom w:val="none" w:sz="0" w:space="0" w:color="auto"/>
            <w:right w:val="none" w:sz="0" w:space="0" w:color="auto"/>
          </w:divBdr>
        </w:div>
        <w:div w:id="1786122498">
          <w:marLeft w:val="0"/>
          <w:marRight w:val="0"/>
          <w:marTop w:val="0"/>
          <w:marBottom w:val="0"/>
          <w:divBdr>
            <w:top w:val="none" w:sz="0" w:space="0" w:color="auto"/>
            <w:left w:val="none" w:sz="0" w:space="0" w:color="auto"/>
            <w:bottom w:val="none" w:sz="0" w:space="0" w:color="auto"/>
            <w:right w:val="none" w:sz="0" w:space="0" w:color="auto"/>
          </w:divBdr>
        </w:div>
        <w:div w:id="1933783560">
          <w:marLeft w:val="0"/>
          <w:marRight w:val="0"/>
          <w:marTop w:val="0"/>
          <w:marBottom w:val="0"/>
          <w:divBdr>
            <w:top w:val="none" w:sz="0" w:space="0" w:color="auto"/>
            <w:left w:val="none" w:sz="0" w:space="0" w:color="auto"/>
            <w:bottom w:val="none" w:sz="0" w:space="0" w:color="auto"/>
            <w:right w:val="none" w:sz="0" w:space="0" w:color="auto"/>
          </w:divBdr>
        </w:div>
        <w:div w:id="1980306657">
          <w:marLeft w:val="0"/>
          <w:marRight w:val="0"/>
          <w:marTop w:val="0"/>
          <w:marBottom w:val="0"/>
          <w:divBdr>
            <w:top w:val="none" w:sz="0" w:space="0" w:color="auto"/>
            <w:left w:val="none" w:sz="0" w:space="0" w:color="auto"/>
            <w:bottom w:val="none" w:sz="0" w:space="0" w:color="auto"/>
            <w:right w:val="none" w:sz="0" w:space="0" w:color="auto"/>
          </w:divBdr>
        </w:div>
        <w:div w:id="2022586558">
          <w:marLeft w:val="0"/>
          <w:marRight w:val="0"/>
          <w:marTop w:val="0"/>
          <w:marBottom w:val="0"/>
          <w:divBdr>
            <w:top w:val="none" w:sz="0" w:space="0" w:color="auto"/>
            <w:left w:val="none" w:sz="0" w:space="0" w:color="auto"/>
            <w:bottom w:val="none" w:sz="0" w:space="0" w:color="auto"/>
            <w:right w:val="none" w:sz="0" w:space="0" w:color="auto"/>
          </w:divBdr>
        </w:div>
        <w:div w:id="2057311888">
          <w:marLeft w:val="0"/>
          <w:marRight w:val="0"/>
          <w:marTop w:val="0"/>
          <w:marBottom w:val="0"/>
          <w:divBdr>
            <w:top w:val="none" w:sz="0" w:space="0" w:color="auto"/>
            <w:left w:val="none" w:sz="0" w:space="0" w:color="auto"/>
            <w:bottom w:val="none" w:sz="0" w:space="0" w:color="auto"/>
            <w:right w:val="none" w:sz="0" w:space="0" w:color="auto"/>
          </w:divBdr>
        </w:div>
      </w:divsChild>
    </w:div>
    <w:div w:id="896824248">
      <w:bodyDiv w:val="1"/>
      <w:marLeft w:val="0"/>
      <w:marRight w:val="0"/>
      <w:marTop w:val="0"/>
      <w:marBottom w:val="0"/>
      <w:divBdr>
        <w:top w:val="none" w:sz="0" w:space="0" w:color="auto"/>
        <w:left w:val="none" w:sz="0" w:space="0" w:color="auto"/>
        <w:bottom w:val="none" w:sz="0" w:space="0" w:color="auto"/>
        <w:right w:val="none" w:sz="0" w:space="0" w:color="auto"/>
      </w:divBdr>
    </w:div>
    <w:div w:id="900019670">
      <w:bodyDiv w:val="1"/>
      <w:marLeft w:val="0"/>
      <w:marRight w:val="0"/>
      <w:marTop w:val="0"/>
      <w:marBottom w:val="0"/>
      <w:divBdr>
        <w:top w:val="none" w:sz="0" w:space="0" w:color="auto"/>
        <w:left w:val="none" w:sz="0" w:space="0" w:color="auto"/>
        <w:bottom w:val="none" w:sz="0" w:space="0" w:color="auto"/>
        <w:right w:val="none" w:sz="0" w:space="0" w:color="auto"/>
      </w:divBdr>
    </w:div>
    <w:div w:id="907764298">
      <w:bodyDiv w:val="1"/>
      <w:marLeft w:val="0"/>
      <w:marRight w:val="0"/>
      <w:marTop w:val="0"/>
      <w:marBottom w:val="0"/>
      <w:divBdr>
        <w:top w:val="none" w:sz="0" w:space="0" w:color="auto"/>
        <w:left w:val="none" w:sz="0" w:space="0" w:color="auto"/>
        <w:bottom w:val="none" w:sz="0" w:space="0" w:color="auto"/>
        <w:right w:val="none" w:sz="0" w:space="0" w:color="auto"/>
      </w:divBdr>
    </w:div>
    <w:div w:id="947928368">
      <w:bodyDiv w:val="1"/>
      <w:marLeft w:val="0"/>
      <w:marRight w:val="0"/>
      <w:marTop w:val="0"/>
      <w:marBottom w:val="0"/>
      <w:divBdr>
        <w:top w:val="none" w:sz="0" w:space="0" w:color="auto"/>
        <w:left w:val="none" w:sz="0" w:space="0" w:color="auto"/>
        <w:bottom w:val="none" w:sz="0" w:space="0" w:color="auto"/>
        <w:right w:val="none" w:sz="0" w:space="0" w:color="auto"/>
      </w:divBdr>
    </w:div>
    <w:div w:id="1192719989">
      <w:bodyDiv w:val="1"/>
      <w:marLeft w:val="0"/>
      <w:marRight w:val="0"/>
      <w:marTop w:val="0"/>
      <w:marBottom w:val="0"/>
      <w:divBdr>
        <w:top w:val="none" w:sz="0" w:space="0" w:color="auto"/>
        <w:left w:val="none" w:sz="0" w:space="0" w:color="auto"/>
        <w:bottom w:val="none" w:sz="0" w:space="0" w:color="auto"/>
        <w:right w:val="none" w:sz="0" w:space="0" w:color="auto"/>
      </w:divBdr>
    </w:div>
    <w:div w:id="1202086497">
      <w:bodyDiv w:val="1"/>
      <w:marLeft w:val="0"/>
      <w:marRight w:val="0"/>
      <w:marTop w:val="0"/>
      <w:marBottom w:val="0"/>
      <w:divBdr>
        <w:top w:val="none" w:sz="0" w:space="0" w:color="auto"/>
        <w:left w:val="none" w:sz="0" w:space="0" w:color="auto"/>
        <w:bottom w:val="none" w:sz="0" w:space="0" w:color="auto"/>
        <w:right w:val="none" w:sz="0" w:space="0" w:color="auto"/>
      </w:divBdr>
    </w:div>
    <w:div w:id="1205800165">
      <w:bodyDiv w:val="1"/>
      <w:marLeft w:val="0"/>
      <w:marRight w:val="0"/>
      <w:marTop w:val="0"/>
      <w:marBottom w:val="0"/>
      <w:divBdr>
        <w:top w:val="none" w:sz="0" w:space="0" w:color="auto"/>
        <w:left w:val="none" w:sz="0" w:space="0" w:color="auto"/>
        <w:bottom w:val="none" w:sz="0" w:space="0" w:color="auto"/>
        <w:right w:val="none" w:sz="0" w:space="0" w:color="auto"/>
      </w:divBdr>
    </w:div>
    <w:div w:id="1507359139">
      <w:bodyDiv w:val="1"/>
      <w:marLeft w:val="0"/>
      <w:marRight w:val="0"/>
      <w:marTop w:val="0"/>
      <w:marBottom w:val="0"/>
      <w:divBdr>
        <w:top w:val="none" w:sz="0" w:space="0" w:color="auto"/>
        <w:left w:val="none" w:sz="0" w:space="0" w:color="auto"/>
        <w:bottom w:val="none" w:sz="0" w:space="0" w:color="auto"/>
        <w:right w:val="none" w:sz="0" w:space="0" w:color="auto"/>
      </w:divBdr>
    </w:div>
    <w:div w:id="1534071335">
      <w:bodyDiv w:val="1"/>
      <w:marLeft w:val="0"/>
      <w:marRight w:val="0"/>
      <w:marTop w:val="0"/>
      <w:marBottom w:val="0"/>
      <w:divBdr>
        <w:top w:val="none" w:sz="0" w:space="0" w:color="auto"/>
        <w:left w:val="none" w:sz="0" w:space="0" w:color="auto"/>
        <w:bottom w:val="none" w:sz="0" w:space="0" w:color="auto"/>
        <w:right w:val="none" w:sz="0" w:space="0" w:color="auto"/>
      </w:divBdr>
    </w:div>
    <w:div w:id="1650553028">
      <w:bodyDiv w:val="1"/>
      <w:marLeft w:val="0"/>
      <w:marRight w:val="0"/>
      <w:marTop w:val="0"/>
      <w:marBottom w:val="0"/>
      <w:divBdr>
        <w:top w:val="none" w:sz="0" w:space="0" w:color="auto"/>
        <w:left w:val="none" w:sz="0" w:space="0" w:color="auto"/>
        <w:bottom w:val="none" w:sz="0" w:space="0" w:color="auto"/>
        <w:right w:val="none" w:sz="0" w:space="0" w:color="auto"/>
      </w:divBdr>
    </w:div>
    <w:div w:id="1699886393">
      <w:bodyDiv w:val="1"/>
      <w:marLeft w:val="0"/>
      <w:marRight w:val="0"/>
      <w:marTop w:val="0"/>
      <w:marBottom w:val="0"/>
      <w:divBdr>
        <w:top w:val="none" w:sz="0" w:space="0" w:color="auto"/>
        <w:left w:val="none" w:sz="0" w:space="0" w:color="auto"/>
        <w:bottom w:val="none" w:sz="0" w:space="0" w:color="auto"/>
        <w:right w:val="none" w:sz="0" w:space="0" w:color="auto"/>
      </w:divBdr>
    </w:div>
    <w:div w:id="1775133052">
      <w:bodyDiv w:val="1"/>
      <w:marLeft w:val="0"/>
      <w:marRight w:val="0"/>
      <w:marTop w:val="0"/>
      <w:marBottom w:val="0"/>
      <w:divBdr>
        <w:top w:val="none" w:sz="0" w:space="0" w:color="auto"/>
        <w:left w:val="none" w:sz="0" w:space="0" w:color="auto"/>
        <w:bottom w:val="none" w:sz="0" w:space="0" w:color="auto"/>
        <w:right w:val="none" w:sz="0" w:space="0" w:color="auto"/>
      </w:divBdr>
    </w:div>
    <w:div w:id="1781608257">
      <w:bodyDiv w:val="1"/>
      <w:marLeft w:val="0"/>
      <w:marRight w:val="0"/>
      <w:marTop w:val="0"/>
      <w:marBottom w:val="0"/>
      <w:divBdr>
        <w:top w:val="none" w:sz="0" w:space="0" w:color="auto"/>
        <w:left w:val="none" w:sz="0" w:space="0" w:color="auto"/>
        <w:bottom w:val="none" w:sz="0" w:space="0" w:color="auto"/>
        <w:right w:val="none" w:sz="0" w:space="0" w:color="auto"/>
      </w:divBdr>
    </w:div>
    <w:div w:id="1791120807">
      <w:bodyDiv w:val="1"/>
      <w:marLeft w:val="0"/>
      <w:marRight w:val="0"/>
      <w:marTop w:val="0"/>
      <w:marBottom w:val="0"/>
      <w:divBdr>
        <w:top w:val="none" w:sz="0" w:space="0" w:color="auto"/>
        <w:left w:val="none" w:sz="0" w:space="0" w:color="auto"/>
        <w:bottom w:val="none" w:sz="0" w:space="0" w:color="auto"/>
        <w:right w:val="none" w:sz="0" w:space="0" w:color="auto"/>
      </w:divBdr>
    </w:div>
    <w:div w:id="1791626403">
      <w:bodyDiv w:val="1"/>
      <w:marLeft w:val="0"/>
      <w:marRight w:val="0"/>
      <w:marTop w:val="0"/>
      <w:marBottom w:val="0"/>
      <w:divBdr>
        <w:top w:val="none" w:sz="0" w:space="0" w:color="auto"/>
        <w:left w:val="none" w:sz="0" w:space="0" w:color="auto"/>
        <w:bottom w:val="none" w:sz="0" w:space="0" w:color="auto"/>
        <w:right w:val="none" w:sz="0" w:space="0" w:color="auto"/>
      </w:divBdr>
    </w:div>
    <w:div w:id="1942566888">
      <w:bodyDiv w:val="1"/>
      <w:marLeft w:val="0"/>
      <w:marRight w:val="0"/>
      <w:marTop w:val="0"/>
      <w:marBottom w:val="0"/>
      <w:divBdr>
        <w:top w:val="none" w:sz="0" w:space="0" w:color="auto"/>
        <w:left w:val="none" w:sz="0" w:space="0" w:color="auto"/>
        <w:bottom w:val="none" w:sz="0" w:space="0" w:color="auto"/>
        <w:right w:val="none" w:sz="0" w:space="0" w:color="auto"/>
      </w:divBdr>
    </w:div>
    <w:div w:id="1972199684">
      <w:bodyDiv w:val="1"/>
      <w:marLeft w:val="0"/>
      <w:marRight w:val="0"/>
      <w:marTop w:val="0"/>
      <w:marBottom w:val="0"/>
      <w:divBdr>
        <w:top w:val="none" w:sz="0" w:space="0" w:color="auto"/>
        <w:left w:val="none" w:sz="0" w:space="0" w:color="auto"/>
        <w:bottom w:val="none" w:sz="0" w:space="0" w:color="auto"/>
        <w:right w:val="none" w:sz="0" w:space="0" w:color="auto"/>
      </w:divBdr>
    </w:div>
    <w:div w:id="2101489469">
      <w:bodyDiv w:val="1"/>
      <w:marLeft w:val="0"/>
      <w:marRight w:val="0"/>
      <w:marTop w:val="0"/>
      <w:marBottom w:val="0"/>
      <w:divBdr>
        <w:top w:val="none" w:sz="0" w:space="0" w:color="auto"/>
        <w:left w:val="none" w:sz="0" w:space="0" w:color="auto"/>
        <w:bottom w:val="none" w:sz="0" w:space="0" w:color="auto"/>
        <w:right w:val="none" w:sz="0" w:space="0" w:color="auto"/>
      </w:divBdr>
    </w:div>
    <w:div w:id="214730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Super intendencia">
      <a:dk1>
        <a:sysClr val="windowText" lastClr="000000"/>
      </a:dk1>
      <a:lt1>
        <a:sysClr val="window" lastClr="FFFFFF"/>
      </a:lt1>
      <a:dk2>
        <a:srgbClr val="FFA038"/>
      </a:dk2>
      <a:lt2>
        <a:srgbClr val="000099"/>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DICIEMBRE de 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7BE873B-3B49-42A8-8EF9-5ADA25EB2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7974</Words>
  <Characters>43861</Characters>
  <Application>Microsoft Office Word</Application>
  <DocSecurity>8</DocSecurity>
  <Lines>365</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Conservación</dc:creator>
  <cp:keywords/>
  <dc:description/>
  <cp:lastModifiedBy>Miguel Torres</cp:lastModifiedBy>
  <cp:revision>2</cp:revision>
  <dcterms:created xsi:type="dcterms:W3CDTF">2021-12-31T14:08:00Z</dcterms:created>
  <dcterms:modified xsi:type="dcterms:W3CDTF">2021-12-31T14:08:00Z</dcterms:modified>
</cp:coreProperties>
</file>