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65379" w:rsidRPr="00A4309F" w:rsidRDefault="00D65379">
      <w:pPr>
        <w:rPr>
          <w:b/>
          <w:bCs/>
        </w:rPr>
      </w:pPr>
    </w:p>
    <w:p w14:paraId="0DE775D8" w14:textId="5C31A0C8" w:rsidR="00CD5A1F" w:rsidRDefault="00543919" w:rsidP="2C24A72E">
      <w:pPr>
        <w:pStyle w:val="TtulodeTDC"/>
        <w:ind w:left="431"/>
        <w:jc w:val="center"/>
        <w:rPr>
          <w:rFonts w:cs="Arial"/>
          <w:lang w:val="es-CO"/>
        </w:rPr>
      </w:pPr>
      <w:r w:rsidRPr="00A4309F">
        <w:rPr>
          <w:noProof/>
          <w:lang w:val="es-CO" w:eastAsia="es-CO"/>
        </w:rPr>
        <mc:AlternateContent>
          <mc:Choice Requires="wps">
            <w:drawing>
              <wp:anchor distT="0" distB="0" distL="114300" distR="114300" simplePos="0" relativeHeight="251657216" behindDoc="0" locked="0" layoutInCell="1" allowOverlap="1" wp14:anchorId="4594AE65" wp14:editId="3B6A8261">
                <wp:simplePos x="0" y="0"/>
                <wp:positionH relativeFrom="column">
                  <wp:posOffset>1554480</wp:posOffset>
                </wp:positionH>
                <wp:positionV relativeFrom="paragraph">
                  <wp:posOffset>4458970</wp:posOffset>
                </wp:positionV>
                <wp:extent cx="4600575" cy="1981200"/>
                <wp:effectExtent l="0" t="1270" r="3810" b="0"/>
                <wp:wrapNone/>
                <wp:docPr id="4355771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E0BE2" w14:textId="76F2066C" w:rsidR="0042339A" w:rsidRPr="00A86FD2" w:rsidRDefault="0042339A" w:rsidP="007B6E2D">
                            <w:pPr>
                              <w:jc w:val="right"/>
                              <w:rPr>
                                <w:rFonts w:cs="Arial"/>
                                <w:b/>
                                <w:bCs/>
                                <w:color w:val="962D46"/>
                                <w:sz w:val="40"/>
                                <w:szCs w:val="40"/>
                              </w:rPr>
                            </w:pPr>
                            <w:bookmarkStart w:id="0" w:name="_Hlk169342539"/>
                            <w:r w:rsidRPr="00A86FD2">
                              <w:rPr>
                                <w:rFonts w:cs="Arial"/>
                                <w:b/>
                                <w:bCs/>
                                <w:color w:val="962D46"/>
                                <w:sz w:val="40"/>
                                <w:szCs w:val="40"/>
                              </w:rPr>
                              <w:t xml:space="preserve">PROGRAMA DE </w:t>
                            </w:r>
                            <w:bookmarkEnd w:id="0"/>
                            <w:r w:rsidRPr="00A86FD2">
                              <w:rPr>
                                <w:rFonts w:cs="Arial"/>
                                <w:b/>
                                <w:bCs/>
                                <w:color w:val="962D46"/>
                                <w:sz w:val="40"/>
                                <w:szCs w:val="40"/>
                              </w:rPr>
                              <w:t xml:space="preserve">INSPECCIÓN Y MANTENIMIENTO DE SISTEMAS DE ALMACENAMIENTO E INSTALACIONES FÍSICAS </w:t>
                            </w:r>
                          </w:p>
                          <w:p w14:paraId="0A37501D" w14:textId="77777777" w:rsidR="0042339A" w:rsidRPr="00A86FD2" w:rsidRDefault="0042339A">
                            <w:pPr>
                              <w:rPr>
                                <w:color w:val="962D4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4AE65" id="_x0000_t202" coordsize="21600,21600" o:spt="202" path="m,l,21600r21600,l21600,xe">
                <v:stroke joinstyle="miter"/>
                <v:path gradientshapeok="t" o:connecttype="rect"/>
              </v:shapetype>
              <v:shape id="Text Box 14" o:spid="_x0000_s1026" type="#_x0000_t202" style="position:absolute;left:0;text-align:left;margin-left:122.4pt;margin-top:351.1pt;width:362.2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" stroked="f">
                <v:textbox>
                  <w:txbxContent>
                    <w:p w14:paraId="3CBE0BE2" w14:textId="76F2066C" w:rsidR="0042339A" w:rsidRPr="00A86FD2" w:rsidRDefault="0042339A" w:rsidP="007B6E2D">
                      <w:pPr>
                        <w:jc w:val="right"/>
                        <w:rPr>
                          <w:rFonts w:cs="Arial"/>
                          <w:b/>
                          <w:bCs/>
                          <w:color w:val="962D46"/>
                          <w:sz w:val="40"/>
                          <w:szCs w:val="40"/>
                        </w:rPr>
                      </w:pPr>
                      <w:bookmarkStart w:id="1" w:name="_Hlk169342539"/>
                      <w:r w:rsidRPr="00A86FD2">
                        <w:rPr>
                          <w:rFonts w:cs="Arial"/>
                          <w:b/>
                          <w:bCs/>
                          <w:color w:val="962D46"/>
                          <w:sz w:val="40"/>
                          <w:szCs w:val="40"/>
                        </w:rPr>
                        <w:t xml:space="preserve">PROGRAMA DE </w:t>
                      </w:r>
                      <w:bookmarkEnd w:id="1"/>
                      <w:r w:rsidRPr="00A86FD2">
                        <w:rPr>
                          <w:rFonts w:cs="Arial"/>
                          <w:b/>
                          <w:bCs/>
                          <w:color w:val="962D46"/>
                          <w:sz w:val="40"/>
                          <w:szCs w:val="40"/>
                        </w:rPr>
                        <w:t xml:space="preserve">INSPECCIÓN Y MANTENIMIENTO DE SISTEMAS DE ALMACENAMIENTO E INSTALACIONES FÍSICAS </w:t>
                      </w:r>
                    </w:p>
                    <w:p w14:paraId="0A37501D" w14:textId="77777777" w:rsidR="0042339A" w:rsidRPr="00A86FD2" w:rsidRDefault="0042339A">
                      <w:pPr>
                        <w:rPr>
                          <w:color w:val="962D46"/>
                        </w:rPr>
                      </w:pPr>
                    </w:p>
                  </w:txbxContent>
                </v:textbox>
              </v:shape>
            </w:pict>
          </mc:Fallback>
        </mc:AlternateContent>
      </w:r>
      <w:r w:rsidRPr="00A4309F">
        <w:rPr>
          <w:noProof/>
          <w:lang w:val="es-CO" w:eastAsia="es-CO"/>
        </w:rPr>
        <mc:AlternateContent>
          <mc:Choice Requires="wps">
            <w:drawing>
              <wp:anchor distT="0" distB="0" distL="114300" distR="114300" simplePos="0" relativeHeight="251659264" behindDoc="0" locked="0" layoutInCell="1" allowOverlap="1" wp14:anchorId="59517945" wp14:editId="3A248329">
                <wp:simplePos x="0" y="0"/>
                <wp:positionH relativeFrom="column">
                  <wp:posOffset>1558290</wp:posOffset>
                </wp:positionH>
                <wp:positionV relativeFrom="paragraph">
                  <wp:posOffset>6287770</wp:posOffset>
                </wp:positionV>
                <wp:extent cx="4543425" cy="9525"/>
                <wp:effectExtent l="34290" t="29845" r="32385" b="36830"/>
                <wp:wrapNone/>
                <wp:docPr id="188621236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9525"/>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F4FE7" id="_x0000_t32" coordsize="21600,21600" o:spt="32" o:oned="t" path="m,l21600,21600e" filled="f">
                <v:path arrowok="t" fillok="f" o:connecttype="none"/>
                <o:lock v:ext="edit" shapetype="t"/>
              </v:shapetype>
              <v:shape id="AutoShape 16" o:spid="_x0000_s1026" type="#_x0000_t32" style="position:absolute;margin-left:122.7pt;margin-top:495.1pt;width:357.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" strokecolor="maroon" strokeweight="4.5pt"/>
            </w:pict>
          </mc:Fallback>
        </mc:AlternateContent>
      </w:r>
      <w:r w:rsidRPr="00A4309F">
        <w:rPr>
          <w:noProof/>
          <w:lang w:val="es-CO" w:eastAsia="es-CO"/>
        </w:rPr>
        <mc:AlternateContent>
          <mc:Choice Requires="wps">
            <w:drawing>
              <wp:anchor distT="0" distB="0" distL="114300" distR="114300" simplePos="0" relativeHeight="251658240" behindDoc="0" locked="0" layoutInCell="1" allowOverlap="1" wp14:anchorId="3A4B0F0C" wp14:editId="57315493">
                <wp:simplePos x="0" y="0"/>
                <wp:positionH relativeFrom="column">
                  <wp:posOffset>1967865</wp:posOffset>
                </wp:positionH>
                <wp:positionV relativeFrom="paragraph">
                  <wp:posOffset>6297295</wp:posOffset>
                </wp:positionV>
                <wp:extent cx="4257675" cy="438150"/>
                <wp:effectExtent l="0" t="1270" r="3810" b="0"/>
                <wp:wrapNone/>
                <wp:docPr id="11283820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6F32A" w14:textId="77777777" w:rsidR="0042339A" w:rsidRPr="00A4309F" w:rsidRDefault="0042339A" w:rsidP="00283C44">
                            <w:pPr>
                              <w:jc w:val="right"/>
                              <w:rPr>
                                <w:color w:val="595959"/>
                              </w:rPr>
                            </w:pPr>
                            <w:r w:rsidRPr="00A4309F">
                              <w:rPr>
                                <w:rFonts w:cs="Arial"/>
                                <w:b/>
                                <w:bCs/>
                                <w:color w:val="595959"/>
                                <w:sz w:val="44"/>
                                <w:szCs w:val="44"/>
                              </w:rPr>
                              <w:t>Gestión Documental y Archivo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0F0C" id="Text Box 15" o:spid="_x0000_s1027" type="#_x0000_t202" style="position:absolute;left:0;text-align:left;margin-left:154.95pt;margin-top:495.85pt;width:335.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" stroked="f">
                <v:textbox>
                  <w:txbxContent>
                    <w:p w14:paraId="4756F32A" w14:textId="77777777" w:rsidR="0042339A" w:rsidRPr="00A4309F" w:rsidRDefault="0042339A" w:rsidP="00283C44">
                      <w:pPr>
                        <w:jc w:val="right"/>
                        <w:rPr>
                          <w:color w:val="595959"/>
                        </w:rPr>
                      </w:pPr>
                      <w:r w:rsidRPr="00A4309F">
                        <w:rPr>
                          <w:rFonts w:cs="Arial"/>
                          <w:b/>
                          <w:bCs/>
                          <w:color w:val="595959"/>
                          <w:sz w:val="44"/>
                          <w:szCs w:val="44"/>
                        </w:rPr>
                        <w:t>Gestión Documental y Archivo</w:t>
                      </w:r>
                    </w:p>
                  </w:txbxContent>
                </v:textbox>
              </v:shape>
            </w:pict>
          </mc:Fallback>
        </mc:AlternateContent>
      </w:r>
      <w:r w:rsidR="00D14579" w:rsidRPr="00A4309F">
        <w:rPr>
          <w:noProof/>
          <w:lang w:val="es-CO" w:eastAsia="es-CO"/>
        </w:rPr>
        <w:drawing>
          <wp:inline distT="0" distB="0" distL="0" distR="0" wp14:anchorId="14A83AC7" wp14:editId="07777777">
            <wp:extent cx="4019550" cy="21526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152650"/>
                    </a:xfrm>
                    <a:prstGeom prst="rect">
                      <a:avLst/>
                    </a:prstGeom>
                    <a:noFill/>
                    <a:ln>
                      <a:noFill/>
                    </a:ln>
                  </pic:spPr>
                </pic:pic>
              </a:graphicData>
            </a:graphic>
          </wp:inline>
        </w:drawing>
      </w:r>
      <w:r w:rsidR="00D14579" w:rsidRPr="00A4309F">
        <w:rPr>
          <w:noProof/>
          <w:lang w:val="es-CO" w:eastAsia="es-CO"/>
        </w:rPr>
        <mc:AlternateContent>
          <mc:Choice Requires="wpg">
            <w:drawing>
              <wp:anchor distT="0" distB="0" distL="114300" distR="114300" simplePos="0" relativeHeight="251656192" behindDoc="0" locked="0" layoutInCell="1" allowOverlap="1" wp14:anchorId="6469B878" wp14:editId="07777777">
                <wp:simplePos x="0" y="0"/>
                <wp:positionH relativeFrom="page">
                  <wp:posOffset>349885</wp:posOffset>
                </wp:positionH>
                <wp:positionV relativeFrom="page">
                  <wp:posOffset>457200</wp:posOffset>
                </wp:positionV>
                <wp:extent cx="225425" cy="9138920"/>
                <wp:effectExtent l="0" t="0" r="0" b="0"/>
                <wp:wrapNone/>
                <wp:docPr id="435936486" name="Grupo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9138920"/>
                          <a:chOff x="0" y="0"/>
                          <a:chExt cx="228600" cy="9144000"/>
                        </a:xfrm>
                      </wpg:grpSpPr>
                      <wps:wsp>
                        <wps:cNvPr id="1671456407" name="Rectángulo 115"/>
                        <wps:cNvSpPr>
                          <a:spLocks noChangeArrowheads="1"/>
                        </wps:cNvSpPr>
                        <wps:spPr bwMode="auto">
                          <a:xfrm>
                            <a:off x="0" y="0"/>
                            <a:ext cx="228600" cy="878205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7118455" name="Rectángulo 116"/>
                        <wps:cNvSpPr>
                          <a:spLocks noChangeAspect="1" noChangeArrowheads="1"/>
                        </wps:cNvSpPr>
                        <wps:spPr bwMode="auto">
                          <a:xfrm>
                            <a:off x="0" y="8915400"/>
                            <a:ext cx="228600" cy="22860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pic="http://schemas.openxmlformats.org/drawingml/2006/picture" xmlns:a14="http://schemas.microsoft.com/office/drawing/2010/main" xmlns:a="http://schemas.openxmlformats.org/drawingml/2006/main">
            <w:pict w14:anchorId="314C3461">
              <v:group id="Grupo 115" style="position:absolute;margin-left:27.55pt;margin-top:36pt;width:17.75pt;height:719.6pt;z-index:251656192;mso-width-percent:29;mso-height-percent:909;mso-position-horizontal-relative:page;mso-position-vertical-relative:page;mso-width-percent:29;mso-height-percent:909" coordsize="2286,91440" o:spid="_x0000_s1026" w14:anchorId="4CC43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">
                <v:rect id="Rectángulo 115" style="position:absolute;width:2286;height:87820;visibility:visible;mso-wrap-style:square;v-text-anchor:middle" o:spid="_x0000_s1027"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"/>
                <v:rect id="Rectángulo 116" style="position:absolute;top:89154;width:2286;height:2286;visibility:visible;mso-wrap-style:square;v-text-anchor:middle" o:spid="_x0000_s1028"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">
                  <o:lock v:ext="edit" aspectratio="t"/>
                </v:rect>
                <w10:wrap anchorx="page" anchory="page"/>
              </v:group>
            </w:pict>
          </mc:Fallback>
        </mc:AlternateContent>
      </w:r>
      <w:r w:rsidR="00D65379" w:rsidRPr="00A4309F">
        <w:rPr>
          <w:rFonts w:cs="Arial"/>
          <w:lang w:val="es-CO"/>
        </w:rPr>
        <w:br w:type="page"/>
      </w:r>
      <w:r w:rsidR="008D3752" w:rsidRPr="00A4309F">
        <w:rPr>
          <w:rFonts w:cs="Arial"/>
          <w:lang w:val="es-CO"/>
        </w:rPr>
        <w:lastRenderedPageBreak/>
        <w:t>CONTENIDO</w:t>
      </w:r>
    </w:p>
    <w:p w14:paraId="18F62CA6" w14:textId="77777777" w:rsidR="00992792" w:rsidRPr="00992792" w:rsidRDefault="00992792" w:rsidP="00992792">
      <w:pPr>
        <w:rPr>
          <w:lang w:eastAsia="ja-JP"/>
        </w:rPr>
      </w:pPr>
    </w:p>
    <w:p w14:paraId="47300332" w14:textId="0BD8BB0B" w:rsidR="005E2B41" w:rsidRDefault="00CD5A1F">
      <w:pPr>
        <w:pStyle w:val="TDC1"/>
        <w:rPr>
          <w:rFonts w:asciiTheme="minorHAnsi" w:eastAsiaTheme="minorEastAsia" w:hAnsiTheme="minorHAnsi" w:cstheme="minorBidi"/>
          <w:kern w:val="2"/>
          <w:sz w:val="24"/>
          <w:szCs w:val="24"/>
          <w:lang w:eastAsia="es-CO"/>
          <w14:ligatures w14:val="standardContextual"/>
        </w:rPr>
      </w:pPr>
      <w:r w:rsidRPr="00A4309F">
        <w:rPr>
          <w:noProof w:val="0"/>
          <w:sz w:val="24"/>
          <w:szCs w:val="24"/>
        </w:rPr>
        <w:fldChar w:fldCharType="begin"/>
      </w:r>
      <w:r w:rsidRPr="00A4309F">
        <w:rPr>
          <w:noProof w:val="0"/>
          <w:sz w:val="24"/>
          <w:szCs w:val="24"/>
        </w:rPr>
        <w:instrText xml:space="preserve"> TOC \o "1-3" \h \z \u </w:instrText>
      </w:r>
      <w:r w:rsidRPr="00A4309F">
        <w:rPr>
          <w:noProof w:val="0"/>
          <w:sz w:val="24"/>
          <w:szCs w:val="24"/>
        </w:rPr>
        <w:fldChar w:fldCharType="separate"/>
      </w:r>
      <w:hyperlink w:anchor="_Toc181095411" w:history="1">
        <w:r w:rsidR="005E2B41" w:rsidRPr="00106679">
          <w:rPr>
            <w:rStyle w:val="Hipervnculo"/>
          </w:rPr>
          <w:t>1</w:t>
        </w:r>
        <w:r w:rsidR="005E2B41">
          <w:rPr>
            <w:rFonts w:asciiTheme="minorHAnsi" w:eastAsiaTheme="minorEastAsia" w:hAnsiTheme="minorHAnsi" w:cstheme="minorBidi"/>
            <w:kern w:val="2"/>
            <w:sz w:val="24"/>
            <w:szCs w:val="24"/>
            <w:lang w:eastAsia="es-CO"/>
            <w14:ligatures w14:val="standardContextual"/>
          </w:rPr>
          <w:tab/>
        </w:r>
        <w:r w:rsidR="005E2B41" w:rsidRPr="00106679">
          <w:rPr>
            <w:rStyle w:val="Hipervnculo"/>
          </w:rPr>
          <w:t>OBJETIVO</w:t>
        </w:r>
        <w:r w:rsidR="005E2B41">
          <w:rPr>
            <w:webHidden/>
          </w:rPr>
          <w:tab/>
        </w:r>
        <w:r w:rsidR="005E2B41">
          <w:rPr>
            <w:webHidden/>
          </w:rPr>
          <w:fldChar w:fldCharType="begin"/>
        </w:r>
        <w:r w:rsidR="005E2B41">
          <w:rPr>
            <w:webHidden/>
          </w:rPr>
          <w:instrText xml:space="preserve"> PAGEREF _Toc181095411 \h </w:instrText>
        </w:r>
        <w:r w:rsidR="005E2B41">
          <w:rPr>
            <w:webHidden/>
          </w:rPr>
        </w:r>
        <w:r w:rsidR="005E2B41">
          <w:rPr>
            <w:webHidden/>
          </w:rPr>
          <w:fldChar w:fldCharType="separate"/>
        </w:r>
        <w:r w:rsidR="005E2B41">
          <w:rPr>
            <w:webHidden/>
          </w:rPr>
          <w:t>2</w:t>
        </w:r>
        <w:r w:rsidR="005E2B41">
          <w:rPr>
            <w:webHidden/>
          </w:rPr>
          <w:fldChar w:fldCharType="end"/>
        </w:r>
      </w:hyperlink>
    </w:p>
    <w:p w14:paraId="17F7718E" w14:textId="5D47843C"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12" w:history="1">
        <w:r w:rsidRPr="00106679">
          <w:rPr>
            <w:rStyle w:val="Hipervnculo"/>
          </w:rPr>
          <w:t>2</w:t>
        </w:r>
        <w:r>
          <w:rPr>
            <w:rFonts w:asciiTheme="minorHAnsi" w:eastAsiaTheme="minorEastAsia" w:hAnsiTheme="minorHAnsi" w:cstheme="minorBidi"/>
            <w:kern w:val="2"/>
            <w:sz w:val="24"/>
            <w:szCs w:val="24"/>
            <w:lang w:eastAsia="es-CO"/>
            <w14:ligatures w14:val="standardContextual"/>
          </w:rPr>
          <w:tab/>
        </w:r>
        <w:r w:rsidRPr="00106679">
          <w:rPr>
            <w:rStyle w:val="Hipervnculo"/>
          </w:rPr>
          <w:t>DESTINATARIOS</w:t>
        </w:r>
        <w:r>
          <w:rPr>
            <w:webHidden/>
          </w:rPr>
          <w:tab/>
        </w:r>
        <w:r>
          <w:rPr>
            <w:webHidden/>
          </w:rPr>
          <w:fldChar w:fldCharType="begin"/>
        </w:r>
        <w:r>
          <w:rPr>
            <w:webHidden/>
          </w:rPr>
          <w:instrText xml:space="preserve"> PAGEREF _Toc181095412 \h </w:instrText>
        </w:r>
        <w:r>
          <w:rPr>
            <w:webHidden/>
          </w:rPr>
        </w:r>
        <w:r>
          <w:rPr>
            <w:webHidden/>
          </w:rPr>
          <w:fldChar w:fldCharType="separate"/>
        </w:r>
        <w:r>
          <w:rPr>
            <w:webHidden/>
          </w:rPr>
          <w:t>2</w:t>
        </w:r>
        <w:r>
          <w:rPr>
            <w:webHidden/>
          </w:rPr>
          <w:fldChar w:fldCharType="end"/>
        </w:r>
      </w:hyperlink>
    </w:p>
    <w:p w14:paraId="0ACC06A4" w14:textId="081F1A9D"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13" w:history="1">
        <w:r w:rsidRPr="00106679">
          <w:rPr>
            <w:rStyle w:val="Hipervnculo"/>
          </w:rPr>
          <w:t>3</w:t>
        </w:r>
        <w:r>
          <w:rPr>
            <w:rFonts w:asciiTheme="minorHAnsi" w:eastAsiaTheme="minorEastAsia" w:hAnsiTheme="minorHAnsi" w:cstheme="minorBidi"/>
            <w:kern w:val="2"/>
            <w:sz w:val="24"/>
            <w:szCs w:val="24"/>
            <w:lang w:eastAsia="es-CO"/>
            <w14:ligatures w14:val="standardContextual"/>
          </w:rPr>
          <w:tab/>
        </w:r>
        <w:r w:rsidRPr="00106679">
          <w:rPr>
            <w:rStyle w:val="Hipervnculo"/>
          </w:rPr>
          <w:t>PROBLEMAS POR SOLUCIONAR</w:t>
        </w:r>
        <w:r>
          <w:rPr>
            <w:webHidden/>
          </w:rPr>
          <w:tab/>
        </w:r>
        <w:r>
          <w:rPr>
            <w:webHidden/>
          </w:rPr>
          <w:fldChar w:fldCharType="begin"/>
        </w:r>
        <w:r>
          <w:rPr>
            <w:webHidden/>
          </w:rPr>
          <w:instrText xml:space="preserve"> PAGEREF _Toc181095413 \h </w:instrText>
        </w:r>
        <w:r>
          <w:rPr>
            <w:webHidden/>
          </w:rPr>
        </w:r>
        <w:r>
          <w:rPr>
            <w:webHidden/>
          </w:rPr>
          <w:fldChar w:fldCharType="separate"/>
        </w:r>
        <w:r>
          <w:rPr>
            <w:webHidden/>
          </w:rPr>
          <w:t>2</w:t>
        </w:r>
        <w:r>
          <w:rPr>
            <w:webHidden/>
          </w:rPr>
          <w:fldChar w:fldCharType="end"/>
        </w:r>
      </w:hyperlink>
    </w:p>
    <w:p w14:paraId="502781F1" w14:textId="66B3746D"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14" w:history="1">
        <w:r w:rsidRPr="00106679">
          <w:rPr>
            <w:rStyle w:val="Hipervnculo"/>
          </w:rPr>
          <w:t>4</w:t>
        </w:r>
        <w:r>
          <w:rPr>
            <w:rFonts w:asciiTheme="minorHAnsi" w:eastAsiaTheme="minorEastAsia" w:hAnsiTheme="minorHAnsi" w:cstheme="minorBidi"/>
            <w:kern w:val="2"/>
            <w:sz w:val="24"/>
            <w:szCs w:val="24"/>
            <w:lang w:eastAsia="es-CO"/>
            <w14:ligatures w14:val="standardContextual"/>
          </w:rPr>
          <w:tab/>
        </w:r>
        <w:r w:rsidRPr="00106679">
          <w:rPr>
            <w:rStyle w:val="Hipervnculo"/>
          </w:rPr>
          <w:t>GLOSARIO</w:t>
        </w:r>
        <w:r>
          <w:rPr>
            <w:webHidden/>
          </w:rPr>
          <w:tab/>
        </w:r>
        <w:r>
          <w:rPr>
            <w:webHidden/>
          </w:rPr>
          <w:fldChar w:fldCharType="begin"/>
        </w:r>
        <w:r>
          <w:rPr>
            <w:webHidden/>
          </w:rPr>
          <w:instrText xml:space="preserve"> PAGEREF _Toc181095414 \h </w:instrText>
        </w:r>
        <w:r>
          <w:rPr>
            <w:webHidden/>
          </w:rPr>
        </w:r>
        <w:r>
          <w:rPr>
            <w:webHidden/>
          </w:rPr>
          <w:fldChar w:fldCharType="separate"/>
        </w:r>
        <w:r>
          <w:rPr>
            <w:webHidden/>
          </w:rPr>
          <w:t>3</w:t>
        </w:r>
        <w:r>
          <w:rPr>
            <w:webHidden/>
          </w:rPr>
          <w:fldChar w:fldCharType="end"/>
        </w:r>
      </w:hyperlink>
    </w:p>
    <w:p w14:paraId="16B0D584" w14:textId="7053E74A"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15" w:history="1">
        <w:r w:rsidRPr="00106679">
          <w:rPr>
            <w:rStyle w:val="Hipervnculo"/>
            <w:rFonts w:eastAsia="Arial Unicode MS"/>
          </w:rPr>
          <w:t>5</w:t>
        </w:r>
        <w:r>
          <w:rPr>
            <w:rFonts w:asciiTheme="minorHAnsi" w:eastAsiaTheme="minorEastAsia" w:hAnsiTheme="minorHAnsi" w:cstheme="minorBidi"/>
            <w:kern w:val="2"/>
            <w:sz w:val="24"/>
            <w:szCs w:val="24"/>
            <w:lang w:eastAsia="es-CO"/>
            <w14:ligatures w14:val="standardContextual"/>
          </w:rPr>
          <w:tab/>
        </w:r>
        <w:r w:rsidRPr="00106679">
          <w:rPr>
            <w:rStyle w:val="Hipervnculo"/>
            <w:rFonts w:eastAsia="Arial Unicode MS"/>
          </w:rPr>
          <w:t>REFERENCIA NORMATIVA</w:t>
        </w:r>
        <w:r>
          <w:rPr>
            <w:webHidden/>
          </w:rPr>
          <w:tab/>
        </w:r>
        <w:r>
          <w:rPr>
            <w:webHidden/>
          </w:rPr>
          <w:fldChar w:fldCharType="begin"/>
        </w:r>
        <w:r>
          <w:rPr>
            <w:webHidden/>
          </w:rPr>
          <w:instrText xml:space="preserve"> PAGEREF _Toc181095415 \h </w:instrText>
        </w:r>
        <w:r>
          <w:rPr>
            <w:webHidden/>
          </w:rPr>
        </w:r>
        <w:r>
          <w:rPr>
            <w:webHidden/>
          </w:rPr>
          <w:fldChar w:fldCharType="separate"/>
        </w:r>
        <w:r>
          <w:rPr>
            <w:webHidden/>
          </w:rPr>
          <w:t>8</w:t>
        </w:r>
        <w:r>
          <w:rPr>
            <w:webHidden/>
          </w:rPr>
          <w:fldChar w:fldCharType="end"/>
        </w:r>
      </w:hyperlink>
    </w:p>
    <w:p w14:paraId="18FBF010" w14:textId="11D20835"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16" w:history="1">
        <w:r w:rsidRPr="00106679">
          <w:rPr>
            <w:rStyle w:val="Hipervnculo"/>
          </w:rPr>
          <w:t>6</w:t>
        </w:r>
        <w:r>
          <w:rPr>
            <w:rFonts w:asciiTheme="minorHAnsi" w:eastAsiaTheme="minorEastAsia" w:hAnsiTheme="minorHAnsi" w:cstheme="minorBidi"/>
            <w:kern w:val="2"/>
            <w:sz w:val="24"/>
            <w:szCs w:val="24"/>
            <w:lang w:eastAsia="es-CO"/>
            <w14:ligatures w14:val="standardContextual"/>
          </w:rPr>
          <w:tab/>
        </w:r>
        <w:r w:rsidRPr="00106679">
          <w:rPr>
            <w:rStyle w:val="Hipervnculo"/>
          </w:rPr>
          <w:t>GENERALIDADES</w:t>
        </w:r>
        <w:r>
          <w:rPr>
            <w:webHidden/>
          </w:rPr>
          <w:tab/>
        </w:r>
        <w:r>
          <w:rPr>
            <w:webHidden/>
          </w:rPr>
          <w:fldChar w:fldCharType="begin"/>
        </w:r>
        <w:r>
          <w:rPr>
            <w:webHidden/>
          </w:rPr>
          <w:instrText xml:space="preserve"> PAGEREF _Toc181095416 \h </w:instrText>
        </w:r>
        <w:r>
          <w:rPr>
            <w:webHidden/>
          </w:rPr>
        </w:r>
        <w:r>
          <w:rPr>
            <w:webHidden/>
          </w:rPr>
          <w:fldChar w:fldCharType="separate"/>
        </w:r>
        <w:r>
          <w:rPr>
            <w:webHidden/>
          </w:rPr>
          <w:t>8</w:t>
        </w:r>
        <w:r>
          <w:rPr>
            <w:webHidden/>
          </w:rPr>
          <w:fldChar w:fldCharType="end"/>
        </w:r>
      </w:hyperlink>
    </w:p>
    <w:p w14:paraId="143557C1" w14:textId="738920E8"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17" w:history="1">
        <w:r w:rsidRPr="00106679">
          <w:rPr>
            <w:rStyle w:val="Hipervnculo"/>
            <w:rFonts w:cs="Arial"/>
            <w:noProof/>
          </w:rPr>
          <w:t>6.1</w:t>
        </w:r>
        <w:r>
          <w:rPr>
            <w:rFonts w:asciiTheme="minorHAnsi" w:eastAsiaTheme="minorEastAsia" w:hAnsiTheme="minorHAnsi" w:cstheme="minorBidi"/>
            <w:noProof/>
            <w:kern w:val="2"/>
            <w:szCs w:val="24"/>
            <w:lang w:eastAsia="es-CO"/>
            <w14:ligatures w14:val="standardContextual"/>
          </w:rPr>
          <w:tab/>
        </w:r>
        <w:r w:rsidRPr="00106679">
          <w:rPr>
            <w:rStyle w:val="Hipervnculo"/>
            <w:noProof/>
            <w:lang w:eastAsia="es-CO"/>
          </w:rPr>
          <w:t>UBICACIÓN</w:t>
        </w:r>
        <w:r>
          <w:rPr>
            <w:noProof/>
            <w:webHidden/>
          </w:rPr>
          <w:tab/>
        </w:r>
        <w:r>
          <w:rPr>
            <w:noProof/>
            <w:webHidden/>
          </w:rPr>
          <w:fldChar w:fldCharType="begin"/>
        </w:r>
        <w:r>
          <w:rPr>
            <w:noProof/>
            <w:webHidden/>
          </w:rPr>
          <w:instrText xml:space="preserve"> PAGEREF _Toc181095417 \h </w:instrText>
        </w:r>
        <w:r>
          <w:rPr>
            <w:noProof/>
            <w:webHidden/>
          </w:rPr>
        </w:r>
        <w:r>
          <w:rPr>
            <w:noProof/>
            <w:webHidden/>
          </w:rPr>
          <w:fldChar w:fldCharType="separate"/>
        </w:r>
        <w:r>
          <w:rPr>
            <w:noProof/>
            <w:webHidden/>
          </w:rPr>
          <w:t>9</w:t>
        </w:r>
        <w:r>
          <w:rPr>
            <w:noProof/>
            <w:webHidden/>
          </w:rPr>
          <w:fldChar w:fldCharType="end"/>
        </w:r>
      </w:hyperlink>
    </w:p>
    <w:p w14:paraId="5D743498" w14:textId="2A248375"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18" w:history="1">
        <w:r w:rsidRPr="00106679">
          <w:rPr>
            <w:rStyle w:val="Hipervnculo"/>
            <w:noProof/>
          </w:rPr>
          <w:t>6.2</w:t>
        </w:r>
        <w:r>
          <w:rPr>
            <w:rFonts w:asciiTheme="minorHAnsi" w:eastAsiaTheme="minorEastAsia" w:hAnsiTheme="minorHAnsi" w:cstheme="minorBidi"/>
            <w:noProof/>
            <w:kern w:val="2"/>
            <w:szCs w:val="24"/>
            <w:lang w:eastAsia="es-CO"/>
            <w14:ligatures w14:val="standardContextual"/>
          </w:rPr>
          <w:tab/>
        </w:r>
        <w:r w:rsidRPr="00106679">
          <w:rPr>
            <w:rStyle w:val="Hipervnculo"/>
            <w:noProof/>
          </w:rPr>
          <w:t>SEGURIDAD</w:t>
        </w:r>
        <w:r>
          <w:rPr>
            <w:noProof/>
            <w:webHidden/>
          </w:rPr>
          <w:tab/>
        </w:r>
        <w:r>
          <w:rPr>
            <w:noProof/>
            <w:webHidden/>
          </w:rPr>
          <w:fldChar w:fldCharType="begin"/>
        </w:r>
        <w:r>
          <w:rPr>
            <w:noProof/>
            <w:webHidden/>
          </w:rPr>
          <w:instrText xml:space="preserve"> PAGEREF _Toc181095418 \h </w:instrText>
        </w:r>
        <w:r>
          <w:rPr>
            <w:noProof/>
            <w:webHidden/>
          </w:rPr>
        </w:r>
        <w:r>
          <w:rPr>
            <w:noProof/>
            <w:webHidden/>
          </w:rPr>
          <w:fldChar w:fldCharType="separate"/>
        </w:r>
        <w:r>
          <w:rPr>
            <w:noProof/>
            <w:webHidden/>
          </w:rPr>
          <w:t>10</w:t>
        </w:r>
        <w:r>
          <w:rPr>
            <w:noProof/>
            <w:webHidden/>
          </w:rPr>
          <w:fldChar w:fldCharType="end"/>
        </w:r>
      </w:hyperlink>
    </w:p>
    <w:p w14:paraId="4E128EDF" w14:textId="525BE828"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19" w:history="1">
        <w:r w:rsidRPr="00106679">
          <w:rPr>
            <w:rStyle w:val="Hipervnculo"/>
            <w:noProof/>
          </w:rPr>
          <w:t>6.3</w:t>
        </w:r>
        <w:r>
          <w:rPr>
            <w:rFonts w:asciiTheme="minorHAnsi" w:eastAsiaTheme="minorEastAsia" w:hAnsiTheme="minorHAnsi" w:cstheme="minorBidi"/>
            <w:noProof/>
            <w:kern w:val="2"/>
            <w:szCs w:val="24"/>
            <w:lang w:eastAsia="es-CO"/>
            <w14:ligatures w14:val="standardContextual"/>
          </w:rPr>
          <w:tab/>
        </w:r>
        <w:r w:rsidRPr="00106679">
          <w:rPr>
            <w:rStyle w:val="Hipervnculo"/>
            <w:noProof/>
          </w:rPr>
          <w:t>ASPECTOS ESTRUCTURALES Y CARGA</w:t>
        </w:r>
        <w:r>
          <w:rPr>
            <w:noProof/>
            <w:webHidden/>
          </w:rPr>
          <w:tab/>
        </w:r>
        <w:r>
          <w:rPr>
            <w:noProof/>
            <w:webHidden/>
          </w:rPr>
          <w:fldChar w:fldCharType="begin"/>
        </w:r>
        <w:r>
          <w:rPr>
            <w:noProof/>
            <w:webHidden/>
          </w:rPr>
          <w:instrText xml:space="preserve"> PAGEREF _Toc181095419 \h </w:instrText>
        </w:r>
        <w:r>
          <w:rPr>
            <w:noProof/>
            <w:webHidden/>
          </w:rPr>
        </w:r>
        <w:r>
          <w:rPr>
            <w:noProof/>
            <w:webHidden/>
          </w:rPr>
          <w:fldChar w:fldCharType="separate"/>
        </w:r>
        <w:r>
          <w:rPr>
            <w:noProof/>
            <w:webHidden/>
          </w:rPr>
          <w:t>10</w:t>
        </w:r>
        <w:r>
          <w:rPr>
            <w:noProof/>
            <w:webHidden/>
          </w:rPr>
          <w:fldChar w:fldCharType="end"/>
        </w:r>
      </w:hyperlink>
    </w:p>
    <w:p w14:paraId="38FFF12E" w14:textId="19BD2F6F"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20" w:history="1">
        <w:r w:rsidRPr="00106679">
          <w:rPr>
            <w:rStyle w:val="Hipervnculo"/>
            <w:noProof/>
            <w:lang w:eastAsia="es-CO"/>
          </w:rPr>
          <w:t>6.4</w:t>
        </w:r>
        <w:r>
          <w:rPr>
            <w:rFonts w:asciiTheme="minorHAnsi" w:eastAsiaTheme="minorEastAsia" w:hAnsiTheme="minorHAnsi" w:cstheme="minorBidi"/>
            <w:noProof/>
            <w:kern w:val="2"/>
            <w:szCs w:val="24"/>
            <w:lang w:eastAsia="es-CO"/>
            <w14:ligatures w14:val="standardContextual"/>
          </w:rPr>
          <w:tab/>
        </w:r>
        <w:r w:rsidRPr="00106679">
          <w:rPr>
            <w:rStyle w:val="Hipervnculo"/>
            <w:noProof/>
            <w:lang w:eastAsia="es-CO"/>
          </w:rPr>
          <w:t>MATERIALES CONSTRUCTIVOS</w:t>
        </w:r>
        <w:r>
          <w:rPr>
            <w:noProof/>
            <w:webHidden/>
          </w:rPr>
          <w:tab/>
        </w:r>
        <w:r>
          <w:rPr>
            <w:noProof/>
            <w:webHidden/>
          </w:rPr>
          <w:fldChar w:fldCharType="begin"/>
        </w:r>
        <w:r>
          <w:rPr>
            <w:noProof/>
            <w:webHidden/>
          </w:rPr>
          <w:instrText xml:space="preserve"> PAGEREF _Toc181095420 \h </w:instrText>
        </w:r>
        <w:r>
          <w:rPr>
            <w:noProof/>
            <w:webHidden/>
          </w:rPr>
        </w:r>
        <w:r>
          <w:rPr>
            <w:noProof/>
            <w:webHidden/>
          </w:rPr>
          <w:fldChar w:fldCharType="separate"/>
        </w:r>
        <w:r>
          <w:rPr>
            <w:noProof/>
            <w:webHidden/>
          </w:rPr>
          <w:t>11</w:t>
        </w:r>
        <w:r>
          <w:rPr>
            <w:noProof/>
            <w:webHidden/>
          </w:rPr>
          <w:fldChar w:fldCharType="end"/>
        </w:r>
      </w:hyperlink>
    </w:p>
    <w:p w14:paraId="4DD44854" w14:textId="02FE42A1"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21" w:history="1">
        <w:r w:rsidRPr="00106679">
          <w:rPr>
            <w:rStyle w:val="Hipervnculo"/>
            <w:noProof/>
            <w:lang w:eastAsia="es-CO"/>
          </w:rPr>
          <w:t>6.5</w:t>
        </w:r>
        <w:r>
          <w:rPr>
            <w:rFonts w:asciiTheme="minorHAnsi" w:eastAsiaTheme="minorEastAsia" w:hAnsiTheme="minorHAnsi" w:cstheme="minorBidi"/>
            <w:noProof/>
            <w:kern w:val="2"/>
            <w:szCs w:val="24"/>
            <w:lang w:eastAsia="es-CO"/>
            <w14:ligatures w14:val="standardContextual"/>
          </w:rPr>
          <w:tab/>
        </w:r>
        <w:r w:rsidRPr="00106679">
          <w:rPr>
            <w:rStyle w:val="Hipervnculo"/>
            <w:noProof/>
            <w:lang w:eastAsia="es-CO"/>
          </w:rPr>
          <w:t>DISTRIBUCIÓN</w:t>
        </w:r>
        <w:r>
          <w:rPr>
            <w:noProof/>
            <w:webHidden/>
          </w:rPr>
          <w:tab/>
        </w:r>
        <w:r>
          <w:rPr>
            <w:noProof/>
            <w:webHidden/>
          </w:rPr>
          <w:fldChar w:fldCharType="begin"/>
        </w:r>
        <w:r>
          <w:rPr>
            <w:noProof/>
            <w:webHidden/>
          </w:rPr>
          <w:instrText xml:space="preserve"> PAGEREF _Toc181095421 \h </w:instrText>
        </w:r>
        <w:r>
          <w:rPr>
            <w:noProof/>
            <w:webHidden/>
          </w:rPr>
        </w:r>
        <w:r>
          <w:rPr>
            <w:noProof/>
            <w:webHidden/>
          </w:rPr>
          <w:fldChar w:fldCharType="separate"/>
        </w:r>
        <w:r>
          <w:rPr>
            <w:noProof/>
            <w:webHidden/>
          </w:rPr>
          <w:t>12</w:t>
        </w:r>
        <w:r>
          <w:rPr>
            <w:noProof/>
            <w:webHidden/>
          </w:rPr>
          <w:fldChar w:fldCharType="end"/>
        </w:r>
      </w:hyperlink>
    </w:p>
    <w:p w14:paraId="63E79774" w14:textId="085AC3D4"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22" w:history="1">
        <w:r w:rsidRPr="00106679">
          <w:rPr>
            <w:rStyle w:val="Hipervnculo"/>
            <w:noProof/>
            <w:lang w:eastAsia="es-CO"/>
          </w:rPr>
          <w:t>6.6</w:t>
        </w:r>
        <w:r>
          <w:rPr>
            <w:rFonts w:asciiTheme="minorHAnsi" w:eastAsiaTheme="minorEastAsia" w:hAnsiTheme="minorHAnsi" w:cstheme="minorBidi"/>
            <w:noProof/>
            <w:kern w:val="2"/>
            <w:szCs w:val="24"/>
            <w:lang w:eastAsia="es-CO"/>
            <w14:ligatures w14:val="standardContextual"/>
          </w:rPr>
          <w:tab/>
        </w:r>
        <w:r w:rsidRPr="00106679">
          <w:rPr>
            <w:rStyle w:val="Hipervnculo"/>
            <w:noProof/>
            <w:lang w:eastAsia="es-CO"/>
          </w:rPr>
          <w:t>SISTEMAS DE SUMINISTRO</w:t>
        </w:r>
        <w:r>
          <w:rPr>
            <w:noProof/>
            <w:webHidden/>
          </w:rPr>
          <w:tab/>
        </w:r>
        <w:r>
          <w:rPr>
            <w:noProof/>
            <w:webHidden/>
          </w:rPr>
          <w:fldChar w:fldCharType="begin"/>
        </w:r>
        <w:r>
          <w:rPr>
            <w:noProof/>
            <w:webHidden/>
          </w:rPr>
          <w:instrText xml:space="preserve"> PAGEREF _Toc181095422 \h </w:instrText>
        </w:r>
        <w:r>
          <w:rPr>
            <w:noProof/>
            <w:webHidden/>
          </w:rPr>
        </w:r>
        <w:r>
          <w:rPr>
            <w:noProof/>
            <w:webHidden/>
          </w:rPr>
          <w:fldChar w:fldCharType="separate"/>
        </w:r>
        <w:r>
          <w:rPr>
            <w:noProof/>
            <w:webHidden/>
          </w:rPr>
          <w:t>12</w:t>
        </w:r>
        <w:r>
          <w:rPr>
            <w:noProof/>
            <w:webHidden/>
          </w:rPr>
          <w:fldChar w:fldCharType="end"/>
        </w:r>
      </w:hyperlink>
    </w:p>
    <w:p w14:paraId="46AA2E48" w14:textId="7A049084"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23" w:history="1">
        <w:r w:rsidRPr="00106679">
          <w:rPr>
            <w:rStyle w:val="Hipervnculo"/>
            <w:noProof/>
            <w:lang w:eastAsia="es-CO"/>
          </w:rPr>
          <w:t>6.7</w:t>
        </w:r>
        <w:r>
          <w:rPr>
            <w:rFonts w:asciiTheme="minorHAnsi" w:eastAsiaTheme="minorEastAsia" w:hAnsiTheme="minorHAnsi" w:cstheme="minorBidi"/>
            <w:noProof/>
            <w:kern w:val="2"/>
            <w:szCs w:val="24"/>
            <w:lang w:eastAsia="es-CO"/>
            <w14:ligatures w14:val="standardContextual"/>
          </w:rPr>
          <w:tab/>
        </w:r>
        <w:r w:rsidRPr="00106679">
          <w:rPr>
            <w:rStyle w:val="Hipervnculo"/>
            <w:noProof/>
            <w:lang w:eastAsia="es-CO"/>
          </w:rPr>
          <w:t>ILUMINACIÓN</w:t>
        </w:r>
        <w:r>
          <w:rPr>
            <w:noProof/>
            <w:webHidden/>
          </w:rPr>
          <w:tab/>
        </w:r>
        <w:r>
          <w:rPr>
            <w:noProof/>
            <w:webHidden/>
          </w:rPr>
          <w:fldChar w:fldCharType="begin"/>
        </w:r>
        <w:r>
          <w:rPr>
            <w:noProof/>
            <w:webHidden/>
          </w:rPr>
          <w:instrText xml:space="preserve"> PAGEREF _Toc181095423 \h </w:instrText>
        </w:r>
        <w:r>
          <w:rPr>
            <w:noProof/>
            <w:webHidden/>
          </w:rPr>
        </w:r>
        <w:r>
          <w:rPr>
            <w:noProof/>
            <w:webHidden/>
          </w:rPr>
          <w:fldChar w:fldCharType="separate"/>
        </w:r>
        <w:r>
          <w:rPr>
            <w:noProof/>
            <w:webHidden/>
          </w:rPr>
          <w:t>13</w:t>
        </w:r>
        <w:r>
          <w:rPr>
            <w:noProof/>
            <w:webHidden/>
          </w:rPr>
          <w:fldChar w:fldCharType="end"/>
        </w:r>
      </w:hyperlink>
    </w:p>
    <w:p w14:paraId="09BE64A4" w14:textId="469E599C"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24" w:history="1">
        <w:r w:rsidRPr="00106679">
          <w:rPr>
            <w:rStyle w:val="Hipervnculo"/>
            <w:noProof/>
            <w:lang w:eastAsia="es-CO"/>
          </w:rPr>
          <w:t>6.8</w:t>
        </w:r>
        <w:r>
          <w:rPr>
            <w:rFonts w:asciiTheme="minorHAnsi" w:eastAsiaTheme="minorEastAsia" w:hAnsiTheme="minorHAnsi" w:cstheme="minorBidi"/>
            <w:noProof/>
            <w:kern w:val="2"/>
            <w:szCs w:val="24"/>
            <w:lang w:eastAsia="es-CO"/>
            <w14:ligatures w14:val="standardContextual"/>
          </w:rPr>
          <w:tab/>
        </w:r>
        <w:r w:rsidRPr="00106679">
          <w:rPr>
            <w:rStyle w:val="Hipervnculo"/>
            <w:noProof/>
            <w:lang w:eastAsia="es-CO"/>
          </w:rPr>
          <w:t>VENTILACIÓN Y CALIDAD DE AIRE</w:t>
        </w:r>
        <w:r>
          <w:rPr>
            <w:noProof/>
            <w:webHidden/>
          </w:rPr>
          <w:tab/>
        </w:r>
        <w:r>
          <w:rPr>
            <w:noProof/>
            <w:webHidden/>
          </w:rPr>
          <w:fldChar w:fldCharType="begin"/>
        </w:r>
        <w:r>
          <w:rPr>
            <w:noProof/>
            <w:webHidden/>
          </w:rPr>
          <w:instrText xml:space="preserve"> PAGEREF _Toc181095424 \h </w:instrText>
        </w:r>
        <w:r>
          <w:rPr>
            <w:noProof/>
            <w:webHidden/>
          </w:rPr>
        </w:r>
        <w:r>
          <w:rPr>
            <w:noProof/>
            <w:webHidden/>
          </w:rPr>
          <w:fldChar w:fldCharType="separate"/>
        </w:r>
        <w:r>
          <w:rPr>
            <w:noProof/>
            <w:webHidden/>
          </w:rPr>
          <w:t>14</w:t>
        </w:r>
        <w:r>
          <w:rPr>
            <w:noProof/>
            <w:webHidden/>
          </w:rPr>
          <w:fldChar w:fldCharType="end"/>
        </w:r>
      </w:hyperlink>
    </w:p>
    <w:p w14:paraId="68278AF1" w14:textId="2CB99009"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25" w:history="1">
        <w:r w:rsidRPr="00106679">
          <w:rPr>
            <w:rStyle w:val="Hipervnculo"/>
            <w:noProof/>
            <w:lang w:eastAsia="es-CO"/>
          </w:rPr>
          <w:t>6.9</w:t>
        </w:r>
        <w:r>
          <w:rPr>
            <w:rFonts w:asciiTheme="minorHAnsi" w:eastAsiaTheme="minorEastAsia" w:hAnsiTheme="minorHAnsi" w:cstheme="minorBidi"/>
            <w:noProof/>
            <w:kern w:val="2"/>
            <w:szCs w:val="24"/>
            <w:lang w:eastAsia="es-CO"/>
            <w14:ligatures w14:val="standardContextual"/>
          </w:rPr>
          <w:tab/>
        </w:r>
        <w:r w:rsidRPr="00106679">
          <w:rPr>
            <w:rStyle w:val="Hipervnculo"/>
            <w:noProof/>
            <w:lang w:eastAsia="es-CO"/>
          </w:rPr>
          <w:t>MOBILIARIO</w:t>
        </w:r>
        <w:r>
          <w:rPr>
            <w:noProof/>
            <w:webHidden/>
          </w:rPr>
          <w:tab/>
        </w:r>
        <w:r>
          <w:rPr>
            <w:noProof/>
            <w:webHidden/>
          </w:rPr>
          <w:fldChar w:fldCharType="begin"/>
        </w:r>
        <w:r>
          <w:rPr>
            <w:noProof/>
            <w:webHidden/>
          </w:rPr>
          <w:instrText xml:space="preserve"> PAGEREF _Toc181095425 \h </w:instrText>
        </w:r>
        <w:r>
          <w:rPr>
            <w:noProof/>
            <w:webHidden/>
          </w:rPr>
        </w:r>
        <w:r>
          <w:rPr>
            <w:noProof/>
            <w:webHidden/>
          </w:rPr>
          <w:fldChar w:fldCharType="separate"/>
        </w:r>
        <w:r>
          <w:rPr>
            <w:noProof/>
            <w:webHidden/>
          </w:rPr>
          <w:t>14</w:t>
        </w:r>
        <w:r>
          <w:rPr>
            <w:noProof/>
            <w:webHidden/>
          </w:rPr>
          <w:fldChar w:fldCharType="end"/>
        </w:r>
      </w:hyperlink>
    </w:p>
    <w:p w14:paraId="500A3590" w14:textId="3A31B45E"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26" w:history="1">
        <w:r w:rsidRPr="00106679">
          <w:rPr>
            <w:rStyle w:val="Hipervnculo"/>
          </w:rPr>
          <w:t>7</w:t>
        </w:r>
        <w:r>
          <w:rPr>
            <w:rFonts w:asciiTheme="minorHAnsi" w:eastAsiaTheme="minorEastAsia" w:hAnsiTheme="minorHAnsi" w:cstheme="minorBidi"/>
            <w:kern w:val="2"/>
            <w:sz w:val="24"/>
            <w:szCs w:val="24"/>
            <w:lang w:eastAsia="es-CO"/>
            <w14:ligatures w14:val="standardContextual"/>
          </w:rPr>
          <w:tab/>
        </w:r>
        <w:r w:rsidRPr="00106679">
          <w:rPr>
            <w:rStyle w:val="Hipervnculo"/>
          </w:rPr>
          <w:t>DESCRIPCIÓN DE ACTIVIDADES</w:t>
        </w:r>
        <w:r>
          <w:rPr>
            <w:webHidden/>
          </w:rPr>
          <w:tab/>
        </w:r>
        <w:r>
          <w:rPr>
            <w:webHidden/>
          </w:rPr>
          <w:fldChar w:fldCharType="begin"/>
        </w:r>
        <w:r>
          <w:rPr>
            <w:webHidden/>
          </w:rPr>
          <w:instrText xml:space="preserve"> PAGEREF _Toc181095426 \h </w:instrText>
        </w:r>
        <w:r>
          <w:rPr>
            <w:webHidden/>
          </w:rPr>
        </w:r>
        <w:r>
          <w:rPr>
            <w:webHidden/>
          </w:rPr>
          <w:fldChar w:fldCharType="separate"/>
        </w:r>
        <w:r>
          <w:rPr>
            <w:webHidden/>
          </w:rPr>
          <w:t>15</w:t>
        </w:r>
        <w:r>
          <w:rPr>
            <w:webHidden/>
          </w:rPr>
          <w:fldChar w:fldCharType="end"/>
        </w:r>
      </w:hyperlink>
    </w:p>
    <w:p w14:paraId="32B5B260" w14:textId="6EDF6F0D"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27" w:history="1">
        <w:r w:rsidRPr="00106679">
          <w:rPr>
            <w:rStyle w:val="Hipervnculo"/>
            <w:noProof/>
            <w:lang w:eastAsia="es-CO"/>
          </w:rPr>
          <w:t>7.1</w:t>
        </w:r>
        <w:r>
          <w:rPr>
            <w:rFonts w:asciiTheme="minorHAnsi" w:eastAsiaTheme="minorEastAsia" w:hAnsiTheme="minorHAnsi" w:cstheme="minorBidi"/>
            <w:noProof/>
            <w:kern w:val="2"/>
            <w:szCs w:val="24"/>
            <w:lang w:eastAsia="es-CO"/>
            <w14:ligatures w14:val="standardContextual"/>
          </w:rPr>
          <w:tab/>
        </w:r>
        <w:r w:rsidRPr="00106679">
          <w:rPr>
            <w:rStyle w:val="Hipervnculo"/>
            <w:noProof/>
            <w:lang w:eastAsia="es-CO"/>
          </w:rPr>
          <w:t xml:space="preserve">PLANEAR </w:t>
        </w:r>
        <w:r w:rsidRPr="00106679">
          <w:rPr>
            <w:rStyle w:val="Hipervnculo"/>
            <w:noProof/>
          </w:rPr>
          <w:t>LAS</w:t>
        </w:r>
        <w:r w:rsidRPr="00106679">
          <w:rPr>
            <w:rStyle w:val="Hipervnculo"/>
            <w:noProof/>
            <w:lang w:eastAsia="es-CO"/>
          </w:rPr>
          <w:t xml:space="preserve"> ACTIVIDADES</w:t>
        </w:r>
        <w:r>
          <w:rPr>
            <w:noProof/>
            <w:webHidden/>
          </w:rPr>
          <w:tab/>
        </w:r>
        <w:r>
          <w:rPr>
            <w:noProof/>
            <w:webHidden/>
          </w:rPr>
          <w:fldChar w:fldCharType="begin"/>
        </w:r>
        <w:r>
          <w:rPr>
            <w:noProof/>
            <w:webHidden/>
          </w:rPr>
          <w:instrText xml:space="preserve"> PAGEREF _Toc181095427 \h </w:instrText>
        </w:r>
        <w:r>
          <w:rPr>
            <w:noProof/>
            <w:webHidden/>
          </w:rPr>
        </w:r>
        <w:r>
          <w:rPr>
            <w:noProof/>
            <w:webHidden/>
          </w:rPr>
          <w:fldChar w:fldCharType="separate"/>
        </w:r>
        <w:r>
          <w:rPr>
            <w:noProof/>
            <w:webHidden/>
          </w:rPr>
          <w:t>15</w:t>
        </w:r>
        <w:r>
          <w:rPr>
            <w:noProof/>
            <w:webHidden/>
          </w:rPr>
          <w:fldChar w:fldCharType="end"/>
        </w:r>
      </w:hyperlink>
    </w:p>
    <w:p w14:paraId="7F88D746" w14:textId="6B2A0D4D"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28" w:history="1">
        <w:r w:rsidRPr="00106679">
          <w:rPr>
            <w:rStyle w:val="Hipervnculo"/>
            <w:noProof/>
            <w:lang w:eastAsia="es-CO"/>
          </w:rPr>
          <w:t>7.2</w:t>
        </w:r>
        <w:r>
          <w:rPr>
            <w:rFonts w:asciiTheme="minorHAnsi" w:eastAsiaTheme="minorEastAsia" w:hAnsiTheme="minorHAnsi" w:cstheme="minorBidi"/>
            <w:noProof/>
            <w:kern w:val="2"/>
            <w:szCs w:val="24"/>
            <w:lang w:eastAsia="es-CO"/>
            <w14:ligatures w14:val="standardContextual"/>
          </w:rPr>
          <w:tab/>
        </w:r>
        <w:r w:rsidRPr="00106679">
          <w:rPr>
            <w:rStyle w:val="Hipervnculo"/>
            <w:noProof/>
            <w:lang w:eastAsia="es-CO"/>
          </w:rPr>
          <w:t>REALIZAR INSPECCIÓN EN ARCHIVOS</w:t>
        </w:r>
        <w:r>
          <w:rPr>
            <w:noProof/>
            <w:webHidden/>
          </w:rPr>
          <w:tab/>
        </w:r>
        <w:r>
          <w:rPr>
            <w:noProof/>
            <w:webHidden/>
          </w:rPr>
          <w:fldChar w:fldCharType="begin"/>
        </w:r>
        <w:r>
          <w:rPr>
            <w:noProof/>
            <w:webHidden/>
          </w:rPr>
          <w:instrText xml:space="preserve"> PAGEREF _Toc181095428 \h </w:instrText>
        </w:r>
        <w:r>
          <w:rPr>
            <w:noProof/>
            <w:webHidden/>
          </w:rPr>
        </w:r>
        <w:r>
          <w:rPr>
            <w:noProof/>
            <w:webHidden/>
          </w:rPr>
          <w:fldChar w:fldCharType="separate"/>
        </w:r>
        <w:r>
          <w:rPr>
            <w:noProof/>
            <w:webHidden/>
          </w:rPr>
          <w:t>16</w:t>
        </w:r>
        <w:r>
          <w:rPr>
            <w:noProof/>
            <w:webHidden/>
          </w:rPr>
          <w:fldChar w:fldCharType="end"/>
        </w:r>
      </w:hyperlink>
    </w:p>
    <w:p w14:paraId="3FB7A6CB" w14:textId="32C2C5E2"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29" w:history="1">
        <w:r w:rsidRPr="00106679">
          <w:rPr>
            <w:rStyle w:val="Hipervnculo"/>
            <w:noProof/>
            <w:lang w:eastAsia="es-CO"/>
          </w:rPr>
          <w:t>7.3</w:t>
        </w:r>
        <w:r>
          <w:rPr>
            <w:rFonts w:asciiTheme="minorHAnsi" w:eastAsiaTheme="minorEastAsia" w:hAnsiTheme="minorHAnsi" w:cstheme="minorBidi"/>
            <w:noProof/>
            <w:kern w:val="2"/>
            <w:szCs w:val="24"/>
            <w:lang w:eastAsia="es-CO"/>
            <w14:ligatures w14:val="standardContextual"/>
          </w:rPr>
          <w:tab/>
        </w:r>
        <w:r w:rsidRPr="00106679">
          <w:rPr>
            <w:rStyle w:val="Hipervnculo"/>
            <w:noProof/>
            <w:lang w:eastAsia="es-CO"/>
          </w:rPr>
          <w:t>SOLICITAR Y VERIFICAR LOS MANTENIMIENTOS REALIZADOS EN LOS ARCHIVOS</w:t>
        </w:r>
        <w:r>
          <w:rPr>
            <w:noProof/>
            <w:webHidden/>
          </w:rPr>
          <w:tab/>
        </w:r>
        <w:r>
          <w:rPr>
            <w:noProof/>
            <w:webHidden/>
          </w:rPr>
          <w:fldChar w:fldCharType="begin"/>
        </w:r>
        <w:r>
          <w:rPr>
            <w:noProof/>
            <w:webHidden/>
          </w:rPr>
          <w:instrText xml:space="preserve"> PAGEREF _Toc181095429 \h </w:instrText>
        </w:r>
        <w:r>
          <w:rPr>
            <w:noProof/>
            <w:webHidden/>
          </w:rPr>
        </w:r>
        <w:r>
          <w:rPr>
            <w:noProof/>
            <w:webHidden/>
          </w:rPr>
          <w:fldChar w:fldCharType="separate"/>
        </w:r>
        <w:r>
          <w:rPr>
            <w:noProof/>
            <w:webHidden/>
          </w:rPr>
          <w:t>18</w:t>
        </w:r>
        <w:r>
          <w:rPr>
            <w:noProof/>
            <w:webHidden/>
          </w:rPr>
          <w:fldChar w:fldCharType="end"/>
        </w:r>
      </w:hyperlink>
    </w:p>
    <w:p w14:paraId="03869816" w14:textId="57B62F0B" w:rsidR="005E2B41" w:rsidRDefault="005E2B41">
      <w:pPr>
        <w:pStyle w:val="TDC2"/>
        <w:rPr>
          <w:rFonts w:asciiTheme="minorHAnsi" w:eastAsiaTheme="minorEastAsia" w:hAnsiTheme="minorHAnsi" w:cstheme="minorBidi"/>
          <w:noProof/>
          <w:kern w:val="2"/>
          <w:szCs w:val="24"/>
          <w:lang w:eastAsia="es-CO"/>
          <w14:ligatures w14:val="standardContextual"/>
        </w:rPr>
      </w:pPr>
      <w:hyperlink w:anchor="_Toc181095430" w:history="1">
        <w:r w:rsidRPr="00106679">
          <w:rPr>
            <w:rStyle w:val="Hipervnculo"/>
            <w:noProof/>
            <w:lang w:eastAsia="es-CO"/>
          </w:rPr>
          <w:t>7.4</w:t>
        </w:r>
        <w:r>
          <w:rPr>
            <w:rFonts w:asciiTheme="minorHAnsi" w:eastAsiaTheme="minorEastAsia" w:hAnsiTheme="minorHAnsi" w:cstheme="minorBidi"/>
            <w:noProof/>
            <w:kern w:val="2"/>
            <w:szCs w:val="24"/>
            <w:lang w:eastAsia="es-CO"/>
            <w14:ligatures w14:val="standardContextual"/>
          </w:rPr>
          <w:tab/>
        </w:r>
        <w:r w:rsidRPr="00106679">
          <w:rPr>
            <w:rStyle w:val="Hipervnculo"/>
            <w:noProof/>
          </w:rPr>
          <w:t>ELABORAR INFORMES TÉCNICOS</w:t>
        </w:r>
        <w:r>
          <w:rPr>
            <w:noProof/>
            <w:webHidden/>
          </w:rPr>
          <w:tab/>
        </w:r>
        <w:r>
          <w:rPr>
            <w:noProof/>
            <w:webHidden/>
          </w:rPr>
          <w:fldChar w:fldCharType="begin"/>
        </w:r>
        <w:r>
          <w:rPr>
            <w:noProof/>
            <w:webHidden/>
          </w:rPr>
          <w:instrText xml:space="preserve"> PAGEREF _Toc181095430 \h </w:instrText>
        </w:r>
        <w:r>
          <w:rPr>
            <w:noProof/>
            <w:webHidden/>
          </w:rPr>
        </w:r>
        <w:r>
          <w:rPr>
            <w:noProof/>
            <w:webHidden/>
          </w:rPr>
          <w:fldChar w:fldCharType="separate"/>
        </w:r>
        <w:r>
          <w:rPr>
            <w:noProof/>
            <w:webHidden/>
          </w:rPr>
          <w:t>18</w:t>
        </w:r>
        <w:r>
          <w:rPr>
            <w:noProof/>
            <w:webHidden/>
          </w:rPr>
          <w:fldChar w:fldCharType="end"/>
        </w:r>
      </w:hyperlink>
    </w:p>
    <w:p w14:paraId="5D852B67" w14:textId="30C5F695"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31" w:history="1">
        <w:r w:rsidRPr="00106679">
          <w:rPr>
            <w:rStyle w:val="Hipervnculo"/>
            <w:lang w:eastAsia="es-CO"/>
          </w:rPr>
          <w:t>8</w:t>
        </w:r>
        <w:r>
          <w:rPr>
            <w:rFonts w:asciiTheme="minorHAnsi" w:eastAsiaTheme="minorEastAsia" w:hAnsiTheme="minorHAnsi" w:cstheme="minorBidi"/>
            <w:kern w:val="2"/>
            <w:sz w:val="24"/>
            <w:szCs w:val="24"/>
            <w:lang w:eastAsia="es-CO"/>
            <w14:ligatures w14:val="standardContextual"/>
          </w:rPr>
          <w:tab/>
        </w:r>
        <w:r w:rsidRPr="00106679">
          <w:rPr>
            <w:rStyle w:val="Hipervnculo"/>
            <w:lang w:eastAsia="es-CO"/>
          </w:rPr>
          <w:t>TIEMPOS DE EJECUCIÓN (CRONOGRAMA DE ACTIVIDADES)</w:t>
        </w:r>
        <w:r>
          <w:rPr>
            <w:webHidden/>
          </w:rPr>
          <w:tab/>
        </w:r>
        <w:r>
          <w:rPr>
            <w:webHidden/>
          </w:rPr>
          <w:fldChar w:fldCharType="begin"/>
        </w:r>
        <w:r>
          <w:rPr>
            <w:webHidden/>
          </w:rPr>
          <w:instrText xml:space="preserve"> PAGEREF _Toc181095431 \h </w:instrText>
        </w:r>
        <w:r>
          <w:rPr>
            <w:webHidden/>
          </w:rPr>
        </w:r>
        <w:r>
          <w:rPr>
            <w:webHidden/>
          </w:rPr>
          <w:fldChar w:fldCharType="separate"/>
        </w:r>
        <w:r>
          <w:rPr>
            <w:webHidden/>
          </w:rPr>
          <w:t>20</w:t>
        </w:r>
        <w:r>
          <w:rPr>
            <w:webHidden/>
          </w:rPr>
          <w:fldChar w:fldCharType="end"/>
        </w:r>
      </w:hyperlink>
    </w:p>
    <w:p w14:paraId="58DEFD16" w14:textId="3B364909"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32" w:history="1">
        <w:r w:rsidRPr="00106679">
          <w:rPr>
            <w:rStyle w:val="Hipervnculo"/>
          </w:rPr>
          <w:t>9</w:t>
        </w:r>
        <w:r>
          <w:rPr>
            <w:rFonts w:asciiTheme="minorHAnsi" w:eastAsiaTheme="minorEastAsia" w:hAnsiTheme="minorHAnsi" w:cstheme="minorBidi"/>
            <w:kern w:val="2"/>
            <w:sz w:val="24"/>
            <w:szCs w:val="24"/>
            <w:lang w:eastAsia="es-CO"/>
            <w14:ligatures w14:val="standardContextual"/>
          </w:rPr>
          <w:tab/>
        </w:r>
        <w:r w:rsidRPr="00106679">
          <w:rPr>
            <w:rStyle w:val="Hipervnculo"/>
          </w:rPr>
          <w:t>RECURSOS</w:t>
        </w:r>
        <w:r>
          <w:rPr>
            <w:webHidden/>
          </w:rPr>
          <w:tab/>
        </w:r>
        <w:r>
          <w:rPr>
            <w:webHidden/>
          </w:rPr>
          <w:fldChar w:fldCharType="begin"/>
        </w:r>
        <w:r>
          <w:rPr>
            <w:webHidden/>
          </w:rPr>
          <w:instrText xml:space="preserve"> PAGEREF _Toc181095432 \h </w:instrText>
        </w:r>
        <w:r>
          <w:rPr>
            <w:webHidden/>
          </w:rPr>
        </w:r>
        <w:r>
          <w:rPr>
            <w:webHidden/>
          </w:rPr>
          <w:fldChar w:fldCharType="separate"/>
        </w:r>
        <w:r>
          <w:rPr>
            <w:webHidden/>
          </w:rPr>
          <w:t>22</w:t>
        </w:r>
        <w:r>
          <w:rPr>
            <w:webHidden/>
          </w:rPr>
          <w:fldChar w:fldCharType="end"/>
        </w:r>
      </w:hyperlink>
    </w:p>
    <w:p w14:paraId="7DA019B1" w14:textId="3D089162"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33" w:history="1">
        <w:r w:rsidRPr="00106679">
          <w:rPr>
            <w:rStyle w:val="Hipervnculo"/>
          </w:rPr>
          <w:t>10</w:t>
        </w:r>
        <w:r>
          <w:rPr>
            <w:rFonts w:asciiTheme="minorHAnsi" w:eastAsiaTheme="minorEastAsia" w:hAnsiTheme="minorHAnsi" w:cstheme="minorBidi"/>
            <w:kern w:val="2"/>
            <w:sz w:val="24"/>
            <w:szCs w:val="24"/>
            <w:lang w:eastAsia="es-CO"/>
            <w14:ligatures w14:val="standardContextual"/>
          </w:rPr>
          <w:tab/>
        </w:r>
        <w:r w:rsidRPr="00106679">
          <w:rPr>
            <w:rStyle w:val="Hipervnculo"/>
          </w:rPr>
          <w:t>RESPONSABLES DEL PROGRAMA</w:t>
        </w:r>
        <w:r>
          <w:rPr>
            <w:webHidden/>
          </w:rPr>
          <w:tab/>
        </w:r>
        <w:r>
          <w:rPr>
            <w:webHidden/>
          </w:rPr>
          <w:fldChar w:fldCharType="begin"/>
        </w:r>
        <w:r>
          <w:rPr>
            <w:webHidden/>
          </w:rPr>
          <w:instrText xml:space="preserve"> PAGEREF _Toc181095433 \h </w:instrText>
        </w:r>
        <w:r>
          <w:rPr>
            <w:webHidden/>
          </w:rPr>
        </w:r>
        <w:r>
          <w:rPr>
            <w:webHidden/>
          </w:rPr>
          <w:fldChar w:fldCharType="separate"/>
        </w:r>
        <w:r>
          <w:rPr>
            <w:webHidden/>
          </w:rPr>
          <w:t>23</w:t>
        </w:r>
        <w:r>
          <w:rPr>
            <w:webHidden/>
          </w:rPr>
          <w:fldChar w:fldCharType="end"/>
        </w:r>
      </w:hyperlink>
    </w:p>
    <w:p w14:paraId="0206A04D" w14:textId="3E652033"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34" w:history="1">
        <w:r w:rsidRPr="00106679">
          <w:rPr>
            <w:rStyle w:val="Hipervnculo"/>
          </w:rPr>
          <w:t>11</w:t>
        </w:r>
        <w:r>
          <w:rPr>
            <w:rFonts w:asciiTheme="minorHAnsi" w:eastAsiaTheme="minorEastAsia" w:hAnsiTheme="minorHAnsi" w:cstheme="minorBidi"/>
            <w:kern w:val="2"/>
            <w:sz w:val="24"/>
            <w:szCs w:val="24"/>
            <w:lang w:eastAsia="es-CO"/>
            <w14:ligatures w14:val="standardContextual"/>
          </w:rPr>
          <w:tab/>
        </w:r>
        <w:r w:rsidRPr="00106679">
          <w:rPr>
            <w:rStyle w:val="Hipervnculo"/>
          </w:rPr>
          <w:t>INDICADORES</w:t>
        </w:r>
        <w:r>
          <w:rPr>
            <w:webHidden/>
          </w:rPr>
          <w:tab/>
        </w:r>
        <w:r>
          <w:rPr>
            <w:webHidden/>
          </w:rPr>
          <w:fldChar w:fldCharType="begin"/>
        </w:r>
        <w:r>
          <w:rPr>
            <w:webHidden/>
          </w:rPr>
          <w:instrText xml:space="preserve"> PAGEREF _Toc181095434 \h </w:instrText>
        </w:r>
        <w:r>
          <w:rPr>
            <w:webHidden/>
          </w:rPr>
        </w:r>
        <w:r>
          <w:rPr>
            <w:webHidden/>
          </w:rPr>
          <w:fldChar w:fldCharType="separate"/>
        </w:r>
        <w:r>
          <w:rPr>
            <w:webHidden/>
          </w:rPr>
          <w:t>27</w:t>
        </w:r>
        <w:r>
          <w:rPr>
            <w:webHidden/>
          </w:rPr>
          <w:fldChar w:fldCharType="end"/>
        </w:r>
      </w:hyperlink>
    </w:p>
    <w:p w14:paraId="53406D55" w14:textId="02ED43AF"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35" w:history="1">
        <w:r w:rsidRPr="00106679">
          <w:rPr>
            <w:rStyle w:val="Hipervnculo"/>
          </w:rPr>
          <w:t>12</w:t>
        </w:r>
        <w:r>
          <w:rPr>
            <w:rFonts w:asciiTheme="minorHAnsi" w:eastAsiaTheme="minorEastAsia" w:hAnsiTheme="minorHAnsi" w:cstheme="minorBidi"/>
            <w:kern w:val="2"/>
            <w:sz w:val="24"/>
            <w:szCs w:val="24"/>
            <w:lang w:eastAsia="es-CO"/>
            <w14:ligatures w14:val="standardContextual"/>
          </w:rPr>
          <w:tab/>
        </w:r>
        <w:r w:rsidRPr="00106679">
          <w:rPr>
            <w:rStyle w:val="Hipervnculo"/>
          </w:rPr>
          <w:t>DOCUMENTOS RELACIONADOS</w:t>
        </w:r>
        <w:r>
          <w:rPr>
            <w:webHidden/>
          </w:rPr>
          <w:tab/>
        </w:r>
        <w:r>
          <w:rPr>
            <w:webHidden/>
          </w:rPr>
          <w:fldChar w:fldCharType="begin"/>
        </w:r>
        <w:r>
          <w:rPr>
            <w:webHidden/>
          </w:rPr>
          <w:instrText xml:space="preserve"> PAGEREF _Toc181095435 \h </w:instrText>
        </w:r>
        <w:r>
          <w:rPr>
            <w:webHidden/>
          </w:rPr>
        </w:r>
        <w:r>
          <w:rPr>
            <w:webHidden/>
          </w:rPr>
          <w:fldChar w:fldCharType="separate"/>
        </w:r>
        <w:r>
          <w:rPr>
            <w:webHidden/>
          </w:rPr>
          <w:t>28</w:t>
        </w:r>
        <w:r>
          <w:rPr>
            <w:webHidden/>
          </w:rPr>
          <w:fldChar w:fldCharType="end"/>
        </w:r>
      </w:hyperlink>
    </w:p>
    <w:p w14:paraId="69AF3B08" w14:textId="3CE91E55" w:rsidR="005E2B41" w:rsidRDefault="005E2B41">
      <w:pPr>
        <w:pStyle w:val="TDC1"/>
        <w:rPr>
          <w:rFonts w:asciiTheme="minorHAnsi" w:eastAsiaTheme="minorEastAsia" w:hAnsiTheme="minorHAnsi" w:cstheme="minorBidi"/>
          <w:kern w:val="2"/>
          <w:sz w:val="24"/>
          <w:szCs w:val="24"/>
          <w:lang w:eastAsia="es-CO"/>
          <w14:ligatures w14:val="standardContextual"/>
        </w:rPr>
      </w:pPr>
      <w:hyperlink w:anchor="_Toc181095436" w:history="1">
        <w:r w:rsidRPr="00106679">
          <w:rPr>
            <w:rStyle w:val="Hipervnculo"/>
          </w:rPr>
          <w:t>13</w:t>
        </w:r>
        <w:r>
          <w:rPr>
            <w:rFonts w:asciiTheme="minorHAnsi" w:eastAsiaTheme="minorEastAsia" w:hAnsiTheme="minorHAnsi" w:cstheme="minorBidi"/>
            <w:kern w:val="2"/>
            <w:sz w:val="24"/>
            <w:szCs w:val="24"/>
            <w:lang w:eastAsia="es-CO"/>
            <w14:ligatures w14:val="standardContextual"/>
          </w:rPr>
          <w:tab/>
        </w:r>
        <w:r w:rsidRPr="00106679">
          <w:rPr>
            <w:rStyle w:val="Hipervnculo"/>
          </w:rPr>
          <w:t>RESUMEN CAMBIOS RESPECTO A LA ANTERIOR VERSIÓN</w:t>
        </w:r>
        <w:r>
          <w:rPr>
            <w:webHidden/>
          </w:rPr>
          <w:tab/>
        </w:r>
        <w:r>
          <w:rPr>
            <w:webHidden/>
          </w:rPr>
          <w:fldChar w:fldCharType="begin"/>
        </w:r>
        <w:r>
          <w:rPr>
            <w:webHidden/>
          </w:rPr>
          <w:instrText xml:space="preserve"> PAGEREF _Toc181095436 \h </w:instrText>
        </w:r>
        <w:r>
          <w:rPr>
            <w:webHidden/>
          </w:rPr>
        </w:r>
        <w:r>
          <w:rPr>
            <w:webHidden/>
          </w:rPr>
          <w:fldChar w:fldCharType="separate"/>
        </w:r>
        <w:r>
          <w:rPr>
            <w:webHidden/>
          </w:rPr>
          <w:t>28</w:t>
        </w:r>
        <w:r>
          <w:rPr>
            <w:webHidden/>
          </w:rPr>
          <w:fldChar w:fldCharType="end"/>
        </w:r>
      </w:hyperlink>
    </w:p>
    <w:p w14:paraId="02EB378F" w14:textId="02789AFF" w:rsidR="00EE7677" w:rsidRPr="00A4309F" w:rsidRDefault="00CD5A1F" w:rsidP="00EE7677">
      <w:r w:rsidRPr="00A4309F">
        <w:rPr>
          <w:szCs w:val="24"/>
        </w:rPr>
        <w:fldChar w:fldCharType="end"/>
      </w:r>
      <w:bookmarkStart w:id="1" w:name="_Toc403480491"/>
      <w:bookmarkStart w:id="2" w:name="_Toc453340230"/>
      <w:bookmarkStart w:id="3" w:name="_Toc454548594"/>
    </w:p>
    <w:p w14:paraId="6A05A809" w14:textId="77777777" w:rsidR="005F51F5" w:rsidRPr="00A4309F" w:rsidRDefault="005F51F5" w:rsidP="00EE7677"/>
    <w:p w14:paraId="5A39BBE3" w14:textId="77777777" w:rsidR="005F51F5" w:rsidRPr="00A4309F" w:rsidRDefault="005F51F5" w:rsidP="00EE7677"/>
    <w:p w14:paraId="41C8F396" w14:textId="77777777" w:rsidR="005F51F5" w:rsidRDefault="005F51F5" w:rsidP="00EE7677"/>
    <w:p w14:paraId="02FE98FC" w14:textId="77777777" w:rsidR="001E067F" w:rsidRPr="00A4309F" w:rsidRDefault="001E067F" w:rsidP="00EE7677"/>
    <w:p w14:paraId="72A3D3EC" w14:textId="77777777" w:rsidR="005F51F5" w:rsidRPr="00A4309F" w:rsidRDefault="005F51F5" w:rsidP="00EE7677"/>
    <w:p w14:paraId="4C0CE80E" w14:textId="77777777" w:rsidR="00CD5A1F" w:rsidRPr="00A4309F" w:rsidRDefault="00CD5A1F" w:rsidP="00EE7677">
      <w:pPr>
        <w:pStyle w:val="Ttulo1"/>
      </w:pPr>
      <w:bookmarkStart w:id="4" w:name="_Toc181095411"/>
      <w:r w:rsidRPr="00A4309F">
        <w:t>OBJETIVO</w:t>
      </w:r>
      <w:bookmarkEnd w:id="1"/>
      <w:bookmarkEnd w:id="2"/>
      <w:bookmarkEnd w:id="3"/>
      <w:bookmarkEnd w:id="4"/>
    </w:p>
    <w:p w14:paraId="0D0B940D" w14:textId="77777777" w:rsidR="00CD5A1F" w:rsidRPr="00A4309F" w:rsidRDefault="00CD5A1F" w:rsidP="00314CF6">
      <w:pPr>
        <w:rPr>
          <w:rFonts w:cs="Arial"/>
          <w:szCs w:val="24"/>
        </w:rPr>
      </w:pPr>
    </w:p>
    <w:p w14:paraId="0E5BE96A" w14:textId="77777777" w:rsidR="009A5A15" w:rsidRPr="00A4309F" w:rsidRDefault="007B6E2D" w:rsidP="007B6E2D">
      <w:pPr>
        <w:pStyle w:val="Sangra3detindependiente"/>
        <w:spacing w:after="0"/>
        <w:ind w:left="0"/>
        <w:rPr>
          <w:rFonts w:eastAsia="Arial Unicode MS" w:cs="Arial"/>
          <w:sz w:val="24"/>
          <w:szCs w:val="24"/>
          <w:lang w:val="es-CO"/>
        </w:rPr>
      </w:pPr>
      <w:bookmarkStart w:id="5" w:name="_Hlk170991507"/>
      <w:r w:rsidRPr="00A4309F">
        <w:rPr>
          <w:rFonts w:eastAsia="Arial Unicode MS" w:cs="Arial"/>
          <w:sz w:val="24"/>
          <w:szCs w:val="24"/>
          <w:lang w:val="es-CO"/>
        </w:rPr>
        <w:t>Establecer los lineamientos para identificar y verificar las condiciones mínimas que deben cumplir los sistemas de almacenamiento e instalaciones físicas de archivo, de tal manera, que se garantice la conservación de los soportes documentales de la Superintendencia de Industria y Comercio</w:t>
      </w:r>
      <w:r w:rsidR="009A5A15" w:rsidRPr="00A4309F">
        <w:rPr>
          <w:rFonts w:eastAsia="Arial Unicode MS" w:cs="Arial"/>
          <w:sz w:val="24"/>
          <w:szCs w:val="24"/>
          <w:lang w:val="es-CO"/>
        </w:rPr>
        <w:t>.</w:t>
      </w:r>
      <w:r w:rsidR="006762AF" w:rsidRPr="00A4309F">
        <w:rPr>
          <w:rFonts w:eastAsia="Arial Unicode MS" w:cs="Arial"/>
          <w:sz w:val="24"/>
          <w:szCs w:val="24"/>
          <w:lang w:val="es-CO"/>
        </w:rPr>
        <w:t xml:space="preserve"> </w:t>
      </w:r>
    </w:p>
    <w:bookmarkEnd w:id="5"/>
    <w:p w14:paraId="0E27B00A" w14:textId="77777777" w:rsidR="00CD5A1F" w:rsidRPr="00A4309F" w:rsidRDefault="00CD5A1F" w:rsidP="00314CF6">
      <w:pPr>
        <w:rPr>
          <w:rFonts w:cs="Arial"/>
          <w:szCs w:val="24"/>
        </w:rPr>
      </w:pPr>
    </w:p>
    <w:p w14:paraId="60061E4C" w14:textId="77777777" w:rsidR="004F2FDE" w:rsidRPr="00A4309F" w:rsidRDefault="004F2FDE" w:rsidP="00314CF6">
      <w:pPr>
        <w:rPr>
          <w:rFonts w:cs="Arial"/>
          <w:szCs w:val="24"/>
        </w:rPr>
      </w:pPr>
    </w:p>
    <w:p w14:paraId="214E700D" w14:textId="77777777" w:rsidR="00CD5A1F" w:rsidRPr="00A4309F" w:rsidRDefault="00CD5A1F" w:rsidP="00BB0474">
      <w:pPr>
        <w:pStyle w:val="Ttulo1"/>
        <w:rPr>
          <w:rFonts w:cs="Arial"/>
          <w:szCs w:val="24"/>
        </w:rPr>
      </w:pPr>
      <w:bookmarkStart w:id="6" w:name="_Toc403480492"/>
      <w:bookmarkStart w:id="7" w:name="_Toc453340231"/>
      <w:bookmarkStart w:id="8" w:name="_Toc454548595"/>
      <w:bookmarkStart w:id="9" w:name="_Toc181095412"/>
      <w:r w:rsidRPr="00A4309F">
        <w:rPr>
          <w:rFonts w:cs="Arial"/>
          <w:szCs w:val="24"/>
        </w:rPr>
        <w:t>DESTINATARIOS</w:t>
      </w:r>
      <w:bookmarkEnd w:id="6"/>
      <w:bookmarkEnd w:id="7"/>
      <w:bookmarkEnd w:id="8"/>
      <w:bookmarkEnd w:id="9"/>
    </w:p>
    <w:p w14:paraId="44EAFD9C" w14:textId="77777777" w:rsidR="00CD5A1F" w:rsidRPr="00A4309F" w:rsidRDefault="00CD5A1F" w:rsidP="00314CF6">
      <w:pPr>
        <w:pStyle w:val="Sangra3detindependiente"/>
        <w:spacing w:after="0"/>
        <w:ind w:left="0"/>
        <w:rPr>
          <w:rFonts w:eastAsia="Arial Unicode MS" w:cs="Arial"/>
          <w:sz w:val="24"/>
          <w:szCs w:val="24"/>
          <w:lang w:val="es-CO"/>
        </w:rPr>
      </w:pPr>
    </w:p>
    <w:p w14:paraId="6C88F786" w14:textId="0835BF6F" w:rsidR="007B6E2D" w:rsidRPr="00A4309F" w:rsidRDefault="007B6E2D" w:rsidP="499CAB2E">
      <w:pPr>
        <w:rPr>
          <w:rFonts w:cs="Arial"/>
        </w:rPr>
      </w:pPr>
      <w:r w:rsidRPr="00A4309F">
        <w:rPr>
          <w:rFonts w:cs="Arial"/>
        </w:rPr>
        <w:t>Dirigido a todas las áreas de archivo y espacios físicos donde se gestiona, almacena y custodia la documentación de la Superintendencia, ubicadas en la sede principal, depósitos industriales de archivo y Casas de la RNPC.</w:t>
      </w:r>
    </w:p>
    <w:p w14:paraId="4B94D5A5" w14:textId="77777777" w:rsidR="007B6E2D" w:rsidRPr="00A4309F" w:rsidRDefault="007B6E2D" w:rsidP="007B6E2D">
      <w:pPr>
        <w:rPr>
          <w:rFonts w:cs="Arial"/>
          <w:szCs w:val="24"/>
        </w:rPr>
      </w:pPr>
    </w:p>
    <w:p w14:paraId="46BCFA50" w14:textId="0C24B1C7" w:rsidR="009A5A15" w:rsidRPr="00A4309F" w:rsidRDefault="007B6E2D" w:rsidP="499CAB2E">
      <w:pPr>
        <w:rPr>
          <w:rFonts w:cs="Arial"/>
        </w:rPr>
      </w:pPr>
      <w:r w:rsidRPr="00A4309F">
        <w:rPr>
          <w:rFonts w:cs="Arial"/>
        </w:rPr>
        <w:t xml:space="preserve">Aplica para las áreas de archivo y espacios físicos donde se gestiona, se almacena, se conserva y se custodia la documentación de la Superintendencia, ubicadas en la sede </w:t>
      </w:r>
      <w:r w:rsidR="00344D6F" w:rsidRPr="00A4309F">
        <w:rPr>
          <w:rFonts w:cs="Arial"/>
        </w:rPr>
        <w:t>principal, depósitos</w:t>
      </w:r>
      <w:r w:rsidRPr="00A4309F">
        <w:rPr>
          <w:rFonts w:cs="Arial"/>
        </w:rPr>
        <w:t xml:space="preserve"> industriales de archivo, casas y rutas de la RNPC</w:t>
      </w:r>
      <w:r w:rsidR="009A5A15" w:rsidRPr="00A4309F">
        <w:rPr>
          <w:rFonts w:cs="Arial"/>
        </w:rPr>
        <w:t>.</w:t>
      </w:r>
    </w:p>
    <w:p w14:paraId="3DEEC669" w14:textId="77777777" w:rsidR="007B6E2D" w:rsidRPr="00A4309F" w:rsidRDefault="007B6E2D" w:rsidP="007B6E2D">
      <w:pPr>
        <w:rPr>
          <w:rFonts w:cs="Arial"/>
          <w:szCs w:val="24"/>
        </w:rPr>
      </w:pPr>
    </w:p>
    <w:p w14:paraId="3656B9AB" w14:textId="77777777" w:rsidR="004F2FDE" w:rsidRPr="00A4309F" w:rsidRDefault="004F2FDE" w:rsidP="00314CF6">
      <w:pPr>
        <w:pStyle w:val="Textoindependiente3"/>
        <w:rPr>
          <w:rFonts w:cs="Arial"/>
          <w:szCs w:val="24"/>
          <w:lang w:val="es-CO"/>
        </w:rPr>
      </w:pPr>
    </w:p>
    <w:p w14:paraId="30047D33" w14:textId="77777777" w:rsidR="00D60651" w:rsidRPr="00A4309F" w:rsidRDefault="009A5A15" w:rsidP="009A5A15">
      <w:pPr>
        <w:pStyle w:val="Ttulo1"/>
      </w:pPr>
      <w:bookmarkStart w:id="10" w:name="_Toc181095413"/>
      <w:r w:rsidRPr="00A4309F">
        <w:t>PROBLEMAS POR SOLUCIONAR</w:t>
      </w:r>
      <w:bookmarkEnd w:id="10"/>
    </w:p>
    <w:p w14:paraId="686A043E" w14:textId="15F9A87C" w:rsidR="2C24A72E" w:rsidRPr="00A4309F" w:rsidRDefault="2C24A72E" w:rsidP="2C24A72E"/>
    <w:p w14:paraId="053127EF" w14:textId="77777777" w:rsidR="007B6E2D" w:rsidRPr="00A4309F" w:rsidRDefault="007B6E2D" w:rsidP="00F541B4">
      <w:pPr>
        <w:pStyle w:val="Prrafodelista"/>
        <w:numPr>
          <w:ilvl w:val="0"/>
          <w:numId w:val="25"/>
        </w:numPr>
        <w:rPr>
          <w:rFonts w:cs="Arial"/>
          <w:szCs w:val="24"/>
        </w:rPr>
      </w:pPr>
      <w:r w:rsidRPr="00A4309F">
        <w:rPr>
          <w:rFonts w:cs="Arial"/>
          <w:szCs w:val="24"/>
        </w:rPr>
        <w:t>Los espacios de almacenamiento no están diseñados de acuerdo con la cantidad de documentos que debe almacenar la Entidad.</w:t>
      </w:r>
    </w:p>
    <w:p w14:paraId="40F09271" w14:textId="76A2805F" w:rsidR="007B6E2D" w:rsidRPr="00A4309F" w:rsidRDefault="007B6E2D" w:rsidP="00F541B4">
      <w:pPr>
        <w:pStyle w:val="Prrafodelista"/>
        <w:numPr>
          <w:ilvl w:val="0"/>
          <w:numId w:val="25"/>
        </w:numPr>
        <w:rPr>
          <w:rFonts w:cs="Arial"/>
          <w:szCs w:val="24"/>
        </w:rPr>
      </w:pPr>
      <w:r w:rsidRPr="00A4309F">
        <w:rPr>
          <w:rFonts w:cs="Arial"/>
          <w:szCs w:val="24"/>
        </w:rPr>
        <w:t>No se tiene proyectado el almacenamiento y su eventual crecimiento, para el volumen documental que producen las diferentes áreas y/o dependencias de la Entidad.</w:t>
      </w:r>
    </w:p>
    <w:p w14:paraId="2EAFB310" w14:textId="4BC57F72" w:rsidR="007B6E2D" w:rsidRPr="00A4309F" w:rsidRDefault="007B6E2D" w:rsidP="00F541B4">
      <w:pPr>
        <w:pStyle w:val="Prrafodelista"/>
        <w:numPr>
          <w:ilvl w:val="0"/>
          <w:numId w:val="25"/>
        </w:numPr>
        <w:rPr>
          <w:rFonts w:cs="Arial"/>
          <w:szCs w:val="24"/>
        </w:rPr>
      </w:pPr>
      <w:r w:rsidRPr="00A4309F">
        <w:rPr>
          <w:rFonts w:cs="Arial"/>
          <w:szCs w:val="24"/>
        </w:rPr>
        <w:t>Falta control y seguridad en el acceso a los espacios de almacenamiento tanto en las sedes como en las bodegas industriales.</w:t>
      </w:r>
    </w:p>
    <w:p w14:paraId="3BD46079" w14:textId="5641C822" w:rsidR="007B6E2D" w:rsidRPr="00A4309F" w:rsidRDefault="007B6E2D" w:rsidP="00F541B4">
      <w:pPr>
        <w:pStyle w:val="Prrafodelista"/>
        <w:numPr>
          <w:ilvl w:val="0"/>
          <w:numId w:val="25"/>
        </w:numPr>
        <w:rPr>
          <w:rFonts w:cs="Arial"/>
          <w:szCs w:val="24"/>
        </w:rPr>
      </w:pPr>
      <w:r w:rsidRPr="00A4309F">
        <w:rPr>
          <w:rFonts w:cs="Arial"/>
          <w:szCs w:val="24"/>
        </w:rPr>
        <w:t>Inadecuada instalación del cableado eléctrico en sedes y bodegas industriales de la Entidad.</w:t>
      </w:r>
    </w:p>
    <w:p w14:paraId="65EE30ED" w14:textId="272AF870" w:rsidR="007B6E2D" w:rsidRPr="00A4309F" w:rsidRDefault="007B6E2D" w:rsidP="00F541B4">
      <w:pPr>
        <w:pStyle w:val="Prrafodelista"/>
        <w:numPr>
          <w:ilvl w:val="0"/>
          <w:numId w:val="25"/>
        </w:numPr>
        <w:rPr>
          <w:rFonts w:cs="Arial"/>
          <w:szCs w:val="24"/>
        </w:rPr>
      </w:pPr>
      <w:r w:rsidRPr="00A4309F">
        <w:rPr>
          <w:rFonts w:cs="Arial"/>
          <w:szCs w:val="24"/>
        </w:rPr>
        <w:t>Las redes eléctricas no se encuentran almacenadas conforme con lo estipulado en la normativa vigente.</w:t>
      </w:r>
    </w:p>
    <w:p w14:paraId="0494BDFD" w14:textId="4CDAD3AB" w:rsidR="007B6E2D" w:rsidRPr="00A4309F" w:rsidRDefault="007B6E2D" w:rsidP="00F541B4">
      <w:pPr>
        <w:pStyle w:val="Prrafodelista"/>
        <w:numPr>
          <w:ilvl w:val="0"/>
          <w:numId w:val="25"/>
        </w:numPr>
        <w:rPr>
          <w:rFonts w:cs="Arial"/>
          <w:szCs w:val="24"/>
        </w:rPr>
      </w:pPr>
      <w:r w:rsidRPr="00A4309F">
        <w:rPr>
          <w:rFonts w:cs="Arial"/>
          <w:szCs w:val="24"/>
        </w:rPr>
        <w:t>Los sistemas de anclaje de estantería industrial son deficientes y representan inestabilidad en la estructura.</w:t>
      </w:r>
    </w:p>
    <w:p w14:paraId="04CE7A11" w14:textId="77777777" w:rsidR="007B6E2D" w:rsidRPr="00A4309F" w:rsidRDefault="007B6E2D" w:rsidP="00F541B4">
      <w:pPr>
        <w:pStyle w:val="Prrafodelista"/>
        <w:numPr>
          <w:ilvl w:val="0"/>
          <w:numId w:val="25"/>
        </w:numPr>
        <w:rPr>
          <w:rFonts w:cs="Arial"/>
          <w:szCs w:val="24"/>
        </w:rPr>
      </w:pPr>
      <w:r w:rsidRPr="00A4309F">
        <w:rPr>
          <w:rFonts w:cs="Arial"/>
          <w:szCs w:val="24"/>
        </w:rPr>
        <w:t>En los depósitos de almacenamiento no se cuenta con sistemas de filtro para contaminantes atmosféricos y biológicos, ni cuenta con algunos filtros UV y protección.</w:t>
      </w:r>
    </w:p>
    <w:p w14:paraId="5364C2A6" w14:textId="30E84CF4" w:rsidR="007B6E2D" w:rsidRPr="00A4309F" w:rsidRDefault="007B6E2D" w:rsidP="00F541B4">
      <w:pPr>
        <w:pStyle w:val="Prrafodelista"/>
        <w:numPr>
          <w:ilvl w:val="0"/>
          <w:numId w:val="25"/>
        </w:numPr>
        <w:rPr>
          <w:rFonts w:cs="Arial"/>
          <w:szCs w:val="24"/>
        </w:rPr>
      </w:pPr>
      <w:r w:rsidRPr="00A4309F">
        <w:rPr>
          <w:rFonts w:cs="Arial"/>
          <w:szCs w:val="24"/>
        </w:rPr>
        <w:t>Las paredes y/o muros de los espacios de almacenamiento no cuentan con la pintura de recubrimiento exigida en la normativa vigente.</w:t>
      </w:r>
    </w:p>
    <w:p w14:paraId="3FAA2A8D" w14:textId="77777777" w:rsidR="00F541B4" w:rsidRPr="00A4309F" w:rsidRDefault="00F541B4" w:rsidP="00F541B4">
      <w:pPr>
        <w:pStyle w:val="Prrafodelista"/>
        <w:rPr>
          <w:rFonts w:cs="Arial"/>
          <w:szCs w:val="24"/>
        </w:rPr>
      </w:pPr>
    </w:p>
    <w:p w14:paraId="093BF37F" w14:textId="3497D3EE" w:rsidR="007B6E2D" w:rsidRPr="00A4309F" w:rsidRDefault="007B6E2D" w:rsidP="00F541B4">
      <w:pPr>
        <w:pStyle w:val="Prrafodelista"/>
        <w:numPr>
          <w:ilvl w:val="0"/>
          <w:numId w:val="25"/>
        </w:numPr>
        <w:rPr>
          <w:rFonts w:cs="Arial"/>
          <w:szCs w:val="24"/>
        </w:rPr>
      </w:pPr>
      <w:r w:rsidRPr="00A4309F">
        <w:rPr>
          <w:rFonts w:cs="Arial"/>
          <w:szCs w:val="24"/>
        </w:rPr>
        <w:t>Falta de identificación de redes hidráulicas dentro de los depósitos de almacenamiento.</w:t>
      </w:r>
    </w:p>
    <w:p w14:paraId="4D37FB98" w14:textId="1431B4F3" w:rsidR="007B6E2D" w:rsidRPr="00A4309F" w:rsidRDefault="007B6E2D" w:rsidP="00F541B4">
      <w:pPr>
        <w:pStyle w:val="Prrafodelista"/>
        <w:numPr>
          <w:ilvl w:val="0"/>
          <w:numId w:val="25"/>
        </w:numPr>
        <w:rPr>
          <w:rFonts w:cs="Arial"/>
          <w:szCs w:val="24"/>
        </w:rPr>
      </w:pPr>
      <w:r w:rsidRPr="00A4309F">
        <w:rPr>
          <w:rFonts w:cs="Arial"/>
          <w:szCs w:val="24"/>
        </w:rPr>
        <w:t xml:space="preserve">La estantería industrial y los elementos estructurales, vigas, tornillería y sistemas de fijación no están debidamente instalados. </w:t>
      </w:r>
    </w:p>
    <w:p w14:paraId="5568F85B" w14:textId="1EF62924" w:rsidR="007B6E2D" w:rsidRPr="00A4309F" w:rsidRDefault="007B6E2D" w:rsidP="00F541B4">
      <w:pPr>
        <w:pStyle w:val="Prrafodelista"/>
        <w:numPr>
          <w:ilvl w:val="0"/>
          <w:numId w:val="25"/>
        </w:numPr>
        <w:rPr>
          <w:rFonts w:cs="Arial"/>
          <w:szCs w:val="24"/>
        </w:rPr>
      </w:pPr>
      <w:r w:rsidRPr="00A4309F">
        <w:rPr>
          <w:rFonts w:cs="Arial"/>
          <w:szCs w:val="24"/>
        </w:rPr>
        <w:t xml:space="preserve">Los entrepisos de algunas estanterías industriales tienen diseño de rejilla con elementos muy delgados, que no ofrecen estabilidad al caminar y favorece el </w:t>
      </w:r>
      <w:proofErr w:type="spellStart"/>
      <w:r w:rsidRPr="00A4309F">
        <w:rPr>
          <w:rFonts w:cs="Arial"/>
          <w:szCs w:val="24"/>
        </w:rPr>
        <w:t>entrabamiento</w:t>
      </w:r>
      <w:proofErr w:type="spellEnd"/>
      <w:r w:rsidRPr="00A4309F">
        <w:rPr>
          <w:rFonts w:cs="Arial"/>
          <w:szCs w:val="24"/>
        </w:rPr>
        <w:t xml:space="preserve"> del calzado del personal que trabaja dentro de las bodegas industriales.</w:t>
      </w:r>
    </w:p>
    <w:p w14:paraId="05B1D1DC" w14:textId="2E136F14" w:rsidR="007B6E2D" w:rsidRPr="00A4309F" w:rsidRDefault="007B6E2D" w:rsidP="00F541B4">
      <w:pPr>
        <w:pStyle w:val="Prrafodelista"/>
        <w:numPr>
          <w:ilvl w:val="0"/>
          <w:numId w:val="25"/>
        </w:numPr>
        <w:rPr>
          <w:rFonts w:cs="Arial"/>
          <w:szCs w:val="24"/>
        </w:rPr>
      </w:pPr>
      <w:r w:rsidRPr="00A4309F">
        <w:rPr>
          <w:rFonts w:cs="Arial"/>
          <w:szCs w:val="24"/>
        </w:rPr>
        <w:t>El sistema de iluminación artificial es deficiente y no cumple con los lineamientos establecidos en la normativa vigente.</w:t>
      </w:r>
    </w:p>
    <w:p w14:paraId="1D177E45" w14:textId="2A941EAF" w:rsidR="009A5A15" w:rsidRPr="00A4309F" w:rsidRDefault="007B6E2D" w:rsidP="00F541B4">
      <w:pPr>
        <w:pStyle w:val="Prrafodelista"/>
        <w:numPr>
          <w:ilvl w:val="0"/>
          <w:numId w:val="25"/>
        </w:numPr>
        <w:rPr>
          <w:rFonts w:cs="Arial"/>
          <w:szCs w:val="24"/>
        </w:rPr>
      </w:pPr>
      <w:r w:rsidRPr="00A4309F">
        <w:rPr>
          <w:rFonts w:cs="Arial"/>
          <w:szCs w:val="24"/>
        </w:rPr>
        <w:t>Algunas lámparas se encuentran instaladas inadecuadamente</w:t>
      </w:r>
      <w:r w:rsidR="00F541B4" w:rsidRPr="00A4309F">
        <w:rPr>
          <w:rFonts w:cs="Arial"/>
          <w:szCs w:val="24"/>
        </w:rPr>
        <w:t>.</w:t>
      </w:r>
    </w:p>
    <w:p w14:paraId="45FB0818" w14:textId="77777777" w:rsidR="009A5A15" w:rsidRPr="00A4309F" w:rsidRDefault="009A5A15" w:rsidP="00314CF6">
      <w:pPr>
        <w:pStyle w:val="Textoindependiente3"/>
        <w:rPr>
          <w:rFonts w:cs="Arial"/>
          <w:szCs w:val="24"/>
          <w:lang w:val="es-CO"/>
        </w:rPr>
      </w:pPr>
    </w:p>
    <w:p w14:paraId="049F31CB" w14:textId="77777777" w:rsidR="009A5A15" w:rsidRPr="00A4309F" w:rsidRDefault="009A5A15" w:rsidP="2C24A72E">
      <w:pPr>
        <w:pStyle w:val="Textoindependiente3"/>
        <w:rPr>
          <w:rFonts w:cs="Arial"/>
          <w:lang w:val="es-CO"/>
        </w:rPr>
      </w:pPr>
    </w:p>
    <w:p w14:paraId="47151F47" w14:textId="1052663B" w:rsidR="2C24A72E" w:rsidRPr="00A4309F" w:rsidRDefault="2C24A72E" w:rsidP="2C24A72E">
      <w:pPr>
        <w:pStyle w:val="Textoindependiente3"/>
        <w:rPr>
          <w:rFonts w:cs="Arial"/>
          <w:lang w:val="es-CO"/>
        </w:rPr>
      </w:pPr>
    </w:p>
    <w:p w14:paraId="205629CB" w14:textId="77777777" w:rsidR="00CD5A1F" w:rsidRPr="00A4309F" w:rsidRDefault="00CD5A1F" w:rsidP="00BB0474">
      <w:pPr>
        <w:pStyle w:val="Ttulo1"/>
        <w:rPr>
          <w:rFonts w:cs="Arial"/>
          <w:szCs w:val="24"/>
        </w:rPr>
      </w:pPr>
      <w:bookmarkStart w:id="11" w:name="_Toc403480493"/>
      <w:bookmarkStart w:id="12" w:name="_Toc453340232"/>
      <w:bookmarkStart w:id="13" w:name="_Toc454548596"/>
      <w:bookmarkStart w:id="14" w:name="_Toc181095414"/>
      <w:r w:rsidRPr="00A4309F">
        <w:rPr>
          <w:rFonts w:cs="Arial"/>
          <w:szCs w:val="24"/>
        </w:rPr>
        <w:t>GLOSARIO</w:t>
      </w:r>
      <w:bookmarkEnd w:id="11"/>
      <w:bookmarkEnd w:id="12"/>
      <w:bookmarkEnd w:id="13"/>
      <w:bookmarkEnd w:id="14"/>
    </w:p>
    <w:p w14:paraId="53128261" w14:textId="77777777" w:rsidR="008F2368" w:rsidRPr="00A4309F" w:rsidRDefault="008F2368" w:rsidP="00314CF6">
      <w:pPr>
        <w:rPr>
          <w:rFonts w:cs="Arial"/>
          <w:szCs w:val="24"/>
        </w:rPr>
      </w:pPr>
    </w:p>
    <w:p w14:paraId="350D1C2D" w14:textId="77777777" w:rsidR="009A5A15" w:rsidRPr="00A4309F" w:rsidRDefault="006762AF" w:rsidP="01E6D89A">
      <w:pPr>
        <w:rPr>
          <w:rFonts w:cs="Arial"/>
          <w:lang w:eastAsia="es-CO"/>
        </w:rPr>
      </w:pPr>
      <w:r w:rsidRPr="00A4309F">
        <w:rPr>
          <w:rFonts w:cs="Arial"/>
          <w:lang w:eastAsia="es-CO"/>
        </w:rPr>
        <w:t>ACCIÓN CORRECTIVA</w:t>
      </w:r>
      <w:r w:rsidR="009A5A15" w:rsidRPr="00A4309F">
        <w:rPr>
          <w:rFonts w:cs="Arial"/>
          <w:lang w:eastAsia="es-CO"/>
        </w:rPr>
        <w:t xml:space="preserve">: </w:t>
      </w:r>
      <w:r w:rsidRPr="00A4309F">
        <w:rPr>
          <w:rFonts w:eastAsia="Times New Roman" w:cs="Arial"/>
          <w:lang w:eastAsia="es-CO"/>
        </w:rPr>
        <w:t>Acción tomada para eliminar la causa de una no conformidad detectada u otra situación indeseable</w:t>
      </w:r>
      <w:r w:rsidRPr="00A4309F">
        <w:rPr>
          <w:rFonts w:cs="Arial"/>
          <w:lang w:eastAsia="es-CO"/>
        </w:rPr>
        <w:t>.</w:t>
      </w:r>
      <w:r w:rsidRPr="00A4309F">
        <w:rPr>
          <w:rStyle w:val="Refdenotaalpie"/>
          <w:rFonts w:cs="Arial"/>
          <w:lang w:eastAsia="es-CO"/>
        </w:rPr>
        <w:footnoteReference w:id="1"/>
      </w:r>
    </w:p>
    <w:p w14:paraId="62486C05" w14:textId="77777777" w:rsidR="009A5A15" w:rsidRPr="00A4309F" w:rsidRDefault="009A5A15" w:rsidP="009A5A15">
      <w:pPr>
        <w:rPr>
          <w:rFonts w:cs="Arial"/>
          <w:szCs w:val="24"/>
          <w:lang w:eastAsia="es-CO"/>
        </w:rPr>
      </w:pPr>
    </w:p>
    <w:p w14:paraId="446B1025" w14:textId="77777777" w:rsidR="006762AF" w:rsidRPr="00A4309F" w:rsidRDefault="006762AF" w:rsidP="006762AF">
      <w:pPr>
        <w:rPr>
          <w:rFonts w:cs="Arial"/>
          <w:bCs/>
          <w:szCs w:val="24"/>
          <w:lang w:eastAsia="es-CO"/>
        </w:rPr>
      </w:pPr>
      <w:r w:rsidRPr="00A4309F">
        <w:rPr>
          <w:rFonts w:cs="Arial"/>
          <w:szCs w:val="24"/>
        </w:rPr>
        <w:t>ACCIÓN PREVENTIVA</w:t>
      </w:r>
      <w:r w:rsidR="009A5A15" w:rsidRPr="00A4309F">
        <w:rPr>
          <w:rFonts w:cs="Arial"/>
          <w:szCs w:val="24"/>
        </w:rPr>
        <w:t xml:space="preserve">: </w:t>
      </w:r>
      <w:r w:rsidRPr="00A4309F">
        <w:rPr>
          <w:rFonts w:cs="Arial"/>
          <w:szCs w:val="24"/>
        </w:rPr>
        <w:t>Acción tomada para eliminar la causa de una no conformidad potencial u otra situación potencialmente indeseable</w:t>
      </w:r>
      <w:r w:rsidRPr="00A4309F">
        <w:rPr>
          <w:rFonts w:cs="Arial"/>
          <w:bCs/>
          <w:szCs w:val="24"/>
          <w:lang w:eastAsia="es-CO"/>
        </w:rPr>
        <w:t>.</w:t>
      </w:r>
      <w:r w:rsidRPr="00A4309F">
        <w:rPr>
          <w:rStyle w:val="Refdenotaalpie"/>
          <w:rFonts w:cs="Arial"/>
          <w:bCs/>
          <w:szCs w:val="24"/>
          <w:lang w:eastAsia="es-CO"/>
        </w:rPr>
        <w:footnoteReference w:id="2"/>
      </w:r>
    </w:p>
    <w:p w14:paraId="4101652C" w14:textId="77777777" w:rsidR="009A5A15" w:rsidRPr="00A4309F" w:rsidRDefault="009A5A15" w:rsidP="006762AF">
      <w:pPr>
        <w:pStyle w:val="Prrafodelista"/>
        <w:ind w:left="0"/>
        <w:rPr>
          <w:rFonts w:cs="Arial"/>
          <w:szCs w:val="24"/>
        </w:rPr>
      </w:pPr>
    </w:p>
    <w:p w14:paraId="69B81CA2" w14:textId="77777777" w:rsidR="009A5A15" w:rsidRPr="00A4309F" w:rsidRDefault="006762AF" w:rsidP="009A5A15">
      <w:pPr>
        <w:rPr>
          <w:lang w:eastAsia="es-CO"/>
        </w:rPr>
      </w:pPr>
      <w:r w:rsidRPr="00A4309F">
        <w:rPr>
          <w:rFonts w:cs="Arial"/>
          <w:szCs w:val="24"/>
        </w:rPr>
        <w:t>AGN</w:t>
      </w:r>
      <w:r w:rsidR="009A5A15" w:rsidRPr="00A4309F">
        <w:rPr>
          <w:rFonts w:cs="Arial"/>
          <w:szCs w:val="24"/>
        </w:rPr>
        <w:t xml:space="preserve">: </w:t>
      </w:r>
      <w:r w:rsidRPr="00A4309F">
        <w:rPr>
          <w:rFonts w:cs="Arial"/>
          <w:bCs/>
          <w:szCs w:val="24"/>
          <w:lang w:eastAsia="es-CO"/>
        </w:rPr>
        <w:t>Archivo General de la Nación.</w:t>
      </w:r>
    </w:p>
    <w:p w14:paraId="4B99056E" w14:textId="77777777" w:rsidR="009A5A15" w:rsidRPr="00A4309F" w:rsidRDefault="009A5A15" w:rsidP="009A5A15">
      <w:pPr>
        <w:pStyle w:val="Prrafodelista"/>
        <w:ind w:left="0"/>
        <w:rPr>
          <w:lang w:eastAsia="es-CO"/>
        </w:rPr>
      </w:pPr>
    </w:p>
    <w:p w14:paraId="299A06C0" w14:textId="77777777" w:rsidR="009A5A15" w:rsidRPr="00A4309F" w:rsidRDefault="006762AF" w:rsidP="01E6D89A">
      <w:pPr>
        <w:rPr>
          <w:rFonts w:cs="Arial"/>
        </w:rPr>
      </w:pPr>
      <w:r w:rsidRPr="00A4309F">
        <w:rPr>
          <w:rFonts w:cs="Arial"/>
        </w:rPr>
        <w:t>ALMACENAMIENTO DE DOCUEMENTOS</w:t>
      </w:r>
      <w:r w:rsidR="009A5A15" w:rsidRPr="00A4309F">
        <w:rPr>
          <w:rFonts w:cs="Arial"/>
        </w:rPr>
        <w:t xml:space="preserve">: </w:t>
      </w:r>
      <w:bookmarkStart w:id="15" w:name="_Hlk42612700"/>
      <w:r w:rsidRPr="00A4309F">
        <w:rPr>
          <w:rFonts w:cs="Arial"/>
        </w:rPr>
        <w:t>Acción de guardar sistemáticamente documentos de archivos en espacios, mobiliario y unidades de conservación apropiados.</w:t>
      </w:r>
      <w:r w:rsidRPr="00A4309F">
        <w:rPr>
          <w:rStyle w:val="Refdenotaalpie"/>
          <w:rFonts w:cs="Arial"/>
        </w:rPr>
        <w:footnoteReference w:id="3"/>
      </w:r>
    </w:p>
    <w:p w14:paraId="4DDBEF00" w14:textId="77777777" w:rsidR="009A5A15" w:rsidRPr="00A4309F" w:rsidRDefault="009A5A15" w:rsidP="009A5A15">
      <w:pPr>
        <w:rPr>
          <w:rFonts w:cs="Arial"/>
          <w:szCs w:val="24"/>
        </w:rPr>
      </w:pPr>
    </w:p>
    <w:p w14:paraId="040F4E67" w14:textId="77777777" w:rsidR="009A5A15" w:rsidRPr="00A4309F" w:rsidRDefault="009A5A15" w:rsidP="01E6D89A">
      <w:pPr>
        <w:rPr>
          <w:rFonts w:cs="Arial"/>
        </w:rPr>
      </w:pPr>
      <w:r w:rsidRPr="00A4309F">
        <w:rPr>
          <w:rFonts w:cs="Arial"/>
        </w:rPr>
        <w:t>ARCHIVO CENTRAL: Unidad administrativa donde se agrupan documentos transferidos o trasladados por los distintos archivos de gestión de la entidad respectiva, una vez finalizado su trámite, y que siguen siendo vigentes y objeto de consulta por las propias oficinas y los particulares en general.</w:t>
      </w:r>
      <w:r w:rsidRPr="00A4309F">
        <w:rPr>
          <w:rStyle w:val="Refdenotaalpie"/>
          <w:rFonts w:cs="Arial"/>
        </w:rPr>
        <w:footnoteReference w:id="4"/>
      </w:r>
    </w:p>
    <w:p w14:paraId="3461D779" w14:textId="77777777" w:rsidR="009A5A15" w:rsidRPr="00A4309F" w:rsidRDefault="009A5A15" w:rsidP="009A5A15">
      <w:pPr>
        <w:rPr>
          <w:rFonts w:cs="Arial"/>
          <w:szCs w:val="24"/>
        </w:rPr>
      </w:pPr>
    </w:p>
    <w:p w14:paraId="0277D65D" w14:textId="77777777" w:rsidR="009A5A15" w:rsidRPr="00A4309F" w:rsidRDefault="009A5A15" w:rsidP="01E6D89A">
      <w:pPr>
        <w:rPr>
          <w:rFonts w:cs="Arial"/>
        </w:rPr>
      </w:pPr>
      <w:r w:rsidRPr="00A4309F">
        <w:rPr>
          <w:rFonts w:cs="Arial"/>
        </w:rPr>
        <w:t>ARCHIVO DE GESTIÓN: Archivo de la oficina productora que reúne su documentación en trámite, sometida a continua utilización y consulta administrativa.</w:t>
      </w:r>
      <w:r w:rsidRPr="00A4309F">
        <w:rPr>
          <w:rStyle w:val="Refdenotaalpie"/>
          <w:rFonts w:cs="Arial"/>
        </w:rPr>
        <w:footnoteReference w:id="5"/>
      </w:r>
    </w:p>
    <w:p w14:paraId="3CF2D8B6" w14:textId="77777777" w:rsidR="009A5A15" w:rsidRPr="008F5E57" w:rsidRDefault="009A5A15" w:rsidP="009A5A15">
      <w:pPr>
        <w:rPr>
          <w:rFonts w:cs="Arial"/>
          <w:b/>
          <w:bCs/>
          <w:szCs w:val="24"/>
        </w:rPr>
      </w:pPr>
    </w:p>
    <w:p w14:paraId="2B46683C" w14:textId="77777777" w:rsidR="009A5A15" w:rsidRPr="00A4309F" w:rsidRDefault="009A5A15" w:rsidP="01E6D89A">
      <w:pPr>
        <w:rPr>
          <w:rFonts w:cs="Arial"/>
        </w:rPr>
      </w:pPr>
      <w:r w:rsidRPr="00A4309F">
        <w:rPr>
          <w:rFonts w:cs="Arial"/>
        </w:rPr>
        <w:t>ARCHIVO HISTÓRICO: Archivo al cual se transfiere del archivo central o del archivo de gestión, la documentación que, por decisión del Comité de Archivo, debe conservarse permanentemente, dado el valor que adquiere para la investigación, la ciencia y la cultura. Este tipo de archivo también puede conservar documentos históricos recibidos por donación, depósito voluntario, adquisición o expropiación.</w:t>
      </w:r>
      <w:r w:rsidRPr="00A4309F">
        <w:rPr>
          <w:rStyle w:val="Refdenotaalpie"/>
          <w:rFonts w:cs="Arial"/>
        </w:rPr>
        <w:footnoteReference w:id="6"/>
      </w:r>
    </w:p>
    <w:bookmarkEnd w:id="15"/>
    <w:p w14:paraId="0FB78278" w14:textId="77777777" w:rsidR="009A5A15" w:rsidRPr="00A4309F" w:rsidRDefault="009A5A15" w:rsidP="009A5A15">
      <w:pPr>
        <w:rPr>
          <w:rFonts w:cs="Arial"/>
          <w:szCs w:val="24"/>
        </w:rPr>
      </w:pPr>
    </w:p>
    <w:p w14:paraId="236D728A" w14:textId="77777777" w:rsidR="009A5A15" w:rsidRPr="00A4309F" w:rsidRDefault="009A5A15" w:rsidP="01E6D89A">
      <w:pPr>
        <w:rPr>
          <w:rFonts w:cs="Arial"/>
        </w:rPr>
      </w:pPr>
      <w:r w:rsidRPr="00A4309F">
        <w:rPr>
          <w:rFonts w:cs="Arial"/>
        </w:rPr>
        <w:t>BIODETERIORO: Cambio no deseado en las propiedades de los materiales de archivo por la acción de organismos tales como hongos y bacterias.</w:t>
      </w:r>
      <w:r w:rsidRPr="00A4309F">
        <w:rPr>
          <w:rStyle w:val="Refdenotaalpie"/>
          <w:rFonts w:cs="Arial"/>
        </w:rPr>
        <w:footnoteReference w:id="7"/>
      </w:r>
    </w:p>
    <w:p w14:paraId="1FC39945" w14:textId="77777777" w:rsidR="009A5A15" w:rsidRPr="00A4309F" w:rsidRDefault="009A5A15" w:rsidP="009A5A15">
      <w:pPr>
        <w:rPr>
          <w:rFonts w:cs="Arial"/>
          <w:szCs w:val="24"/>
        </w:rPr>
      </w:pPr>
      <w:bookmarkStart w:id="17" w:name="_Hlk44880896"/>
    </w:p>
    <w:p w14:paraId="599DA510" w14:textId="77777777" w:rsidR="009A5A15" w:rsidRPr="00A4309F" w:rsidRDefault="009A5A15" w:rsidP="01E6D89A">
      <w:pPr>
        <w:rPr>
          <w:rFonts w:cs="Arial"/>
        </w:rPr>
      </w:pPr>
      <w:r w:rsidRPr="00A4309F">
        <w:rPr>
          <w:rFonts w:cs="Arial"/>
        </w:rPr>
        <w:t>CONSERVACIÓN</w:t>
      </w:r>
      <w:bookmarkEnd w:id="17"/>
      <w:r w:rsidR="006762AF" w:rsidRPr="00A4309F">
        <w:rPr>
          <w:rFonts w:cs="Arial"/>
        </w:rPr>
        <w:t>: Comprende los planes y prácticas específicas, relativos a la protección de los materiales de archivos y bibliotecas frente al deterioro, daños y abandono, incluyendo los métodos y técnicas desarrollados por el personal técnico.</w:t>
      </w:r>
      <w:r w:rsidR="006762AF" w:rsidRPr="00A4309F">
        <w:rPr>
          <w:rStyle w:val="Refdenotaalpie"/>
          <w:rFonts w:cs="Arial"/>
        </w:rPr>
        <w:footnoteReference w:id="8"/>
      </w:r>
    </w:p>
    <w:p w14:paraId="0562CB0E" w14:textId="77777777" w:rsidR="009A5A15" w:rsidRPr="00A4309F" w:rsidRDefault="009A5A15" w:rsidP="009A5A15">
      <w:pPr>
        <w:rPr>
          <w:rFonts w:cs="Arial"/>
          <w:szCs w:val="24"/>
        </w:rPr>
      </w:pPr>
    </w:p>
    <w:p w14:paraId="2EFFEE8C" w14:textId="77777777" w:rsidR="006762AF" w:rsidRPr="00A4309F" w:rsidRDefault="006762AF" w:rsidP="01E6D89A">
      <w:pPr>
        <w:rPr>
          <w:rFonts w:eastAsia="Times New Roman" w:cs="Arial"/>
          <w:lang w:eastAsia="es-CO"/>
        </w:rPr>
      </w:pPr>
      <w:r w:rsidRPr="00A4309F">
        <w:rPr>
          <w:rFonts w:cs="Arial"/>
        </w:rPr>
        <w:t>DEFORMACIONES</w:t>
      </w:r>
      <w:r w:rsidR="009A5A15" w:rsidRPr="00A4309F">
        <w:rPr>
          <w:rFonts w:cs="Arial"/>
        </w:rPr>
        <w:t xml:space="preserve">: </w:t>
      </w:r>
      <w:r w:rsidRPr="00A4309F">
        <w:rPr>
          <w:rFonts w:eastAsia="Times New Roman" w:cs="Arial"/>
          <w:lang w:eastAsia="es-CO"/>
        </w:rPr>
        <w:t>Modificaciones que se pueden presentar en los muros o cualquier elemento arquitectónico por el efecto de cargas desequilibradas sobre los mismos. Puede tratarse de pandeos o curvaturas en sentido vertical de cualquier soporte, alabeos o curvaturas del eje horizontal, desplomes por pérdida de la verticalidad en muros y flechas que son cambios de los elementos dispuestos horizontalmente como vigas, placas de pisos y techos que se deforman por su peso o por cargas adicionales.</w:t>
      </w:r>
      <w:r w:rsidRPr="00A4309F">
        <w:rPr>
          <w:rStyle w:val="Refdenotaalpie"/>
          <w:rFonts w:eastAsia="Times New Roman" w:cs="Arial"/>
          <w:lang w:eastAsia="es-CO"/>
        </w:rPr>
        <w:footnoteReference w:id="9"/>
      </w:r>
    </w:p>
    <w:p w14:paraId="34CE0A41" w14:textId="77777777" w:rsidR="009A5A15" w:rsidRPr="00A4309F" w:rsidRDefault="009A5A15" w:rsidP="006762AF">
      <w:pPr>
        <w:rPr>
          <w:rFonts w:cs="Arial"/>
          <w:szCs w:val="24"/>
        </w:rPr>
      </w:pPr>
    </w:p>
    <w:p w14:paraId="68F56F7B" w14:textId="77777777" w:rsidR="003B4E7B" w:rsidRPr="00A4309F" w:rsidRDefault="003B4E7B" w:rsidP="01E6D89A">
      <w:pPr>
        <w:rPr>
          <w:rFonts w:eastAsia="Times New Roman" w:cs="Arial"/>
          <w:sz w:val="28"/>
          <w:szCs w:val="28"/>
          <w:lang w:eastAsia="es-CO"/>
        </w:rPr>
      </w:pPr>
      <w:r w:rsidRPr="00A4309F">
        <w:rPr>
          <w:rFonts w:eastAsia="Times New Roman" w:cs="Arial"/>
          <w:lang w:eastAsia="es-CO"/>
        </w:rPr>
        <w:t>DESPRENDIMIENTOS: Pérdida o falta de adherencia entre los materiales de construcción, bien sea por ataques biológicos, acción de la humedad, inadecuada utilización de los materiales de construcción y mala calidad de estos, entre otros.</w:t>
      </w:r>
      <w:r w:rsidRPr="00A4309F">
        <w:rPr>
          <w:rStyle w:val="Refdenotaalpie"/>
          <w:rFonts w:eastAsia="Times New Roman" w:cs="Arial"/>
          <w:lang w:eastAsia="es-CO"/>
        </w:rPr>
        <w:footnoteReference w:id="10"/>
      </w:r>
    </w:p>
    <w:p w14:paraId="62EBF3C5" w14:textId="77777777" w:rsidR="009A5A15" w:rsidRPr="00A4309F" w:rsidRDefault="009A5A15" w:rsidP="009A5A15">
      <w:pPr>
        <w:rPr>
          <w:rFonts w:cs="Arial"/>
          <w:szCs w:val="24"/>
        </w:rPr>
      </w:pPr>
    </w:p>
    <w:p w14:paraId="2CC3EDCB" w14:textId="77777777" w:rsidR="003B4E7B" w:rsidRPr="00A4309F" w:rsidRDefault="003B4E7B" w:rsidP="01E6D89A">
      <w:pPr>
        <w:rPr>
          <w:rFonts w:eastAsia="Times New Roman" w:cs="Arial"/>
          <w:lang w:eastAsia="es-CO"/>
        </w:rPr>
      </w:pPr>
      <w:r w:rsidRPr="00A4309F">
        <w:rPr>
          <w:rFonts w:eastAsia="Times New Roman" w:cs="Arial"/>
          <w:lang w:eastAsia="es-CO"/>
        </w:rPr>
        <w:t xml:space="preserve">EFLORESCENCIAS: Depósitos o concreciones cristalinas en las superficies de los elementos </w:t>
      </w:r>
      <w:r w:rsidRPr="00A4309F">
        <w:rPr>
          <w:rFonts w:cs="Arial"/>
        </w:rPr>
        <w:t>arquitectónicos “a causa de agua que sale a la superficie, se evapora y deja como depósito sales que contiene o arra</w:t>
      </w:r>
      <w:r w:rsidRPr="00A4309F">
        <w:rPr>
          <w:rFonts w:eastAsia="Times New Roman" w:cs="Arial"/>
          <w:szCs w:val="24"/>
          <w:lang w:eastAsia="es-CO"/>
        </w:rPr>
        <w:t>stra”.</w:t>
      </w:r>
      <w:r w:rsidRPr="00A4309F">
        <w:rPr>
          <w:rFonts w:eastAsia="Times New Roman" w:cs="Arial"/>
          <w:szCs w:val="24"/>
          <w:lang w:eastAsia="es-CO"/>
        </w:rPr>
        <w:footnoteReference w:id="11"/>
      </w:r>
      <w:r w:rsidRPr="00A4309F">
        <w:rPr>
          <w:rFonts w:eastAsia="Times New Roman" w:cs="Arial"/>
          <w:szCs w:val="24"/>
          <w:lang w:eastAsia="es-CO"/>
        </w:rPr>
        <w:t> </w:t>
      </w:r>
      <w:r w:rsidRPr="00A4309F">
        <w:rPr>
          <w:rFonts w:eastAsia="Times New Roman" w:cs="Arial"/>
          <w:lang w:eastAsia="es-CO"/>
        </w:rPr>
        <w:t> </w:t>
      </w:r>
    </w:p>
    <w:p w14:paraId="6D98A12B" w14:textId="77777777" w:rsidR="009A5A15" w:rsidRPr="00A4309F" w:rsidRDefault="009A5A15" w:rsidP="009A5A15">
      <w:pPr>
        <w:pStyle w:val="Prrafodelista"/>
        <w:ind w:left="0"/>
        <w:rPr>
          <w:rFonts w:cs="Arial"/>
          <w:szCs w:val="24"/>
        </w:rPr>
      </w:pPr>
    </w:p>
    <w:p w14:paraId="4ECEFCAE" w14:textId="77777777" w:rsidR="003B4E7B" w:rsidRPr="00A4309F" w:rsidRDefault="003B4E7B" w:rsidP="01E6D89A">
      <w:pPr>
        <w:rPr>
          <w:rFonts w:eastAsia="Times New Roman" w:cs="Arial"/>
          <w:lang w:eastAsia="es-CO"/>
        </w:rPr>
      </w:pPr>
      <w:r w:rsidRPr="00A4309F">
        <w:rPr>
          <w:rFonts w:eastAsia="Times New Roman" w:cs="Arial"/>
          <w:lang w:eastAsia="es-CO"/>
        </w:rPr>
        <w:t>EROSIONES: Desgaste de los materiales de los elementos arquitectónicos por rozamientos, acción del viento o de la lluvia. Este desgaste se da por el mismo uso, por la acción del polvo u otro tipo de material abrasivo.</w:t>
      </w:r>
      <w:r w:rsidRPr="00A4309F">
        <w:rPr>
          <w:rStyle w:val="Refdenotaalpie"/>
          <w:rFonts w:eastAsia="Times New Roman" w:cs="Arial"/>
          <w:lang w:eastAsia="es-CO"/>
        </w:rPr>
        <w:footnoteReference w:id="12"/>
      </w:r>
    </w:p>
    <w:p w14:paraId="2946DB82" w14:textId="77777777" w:rsidR="003B4E7B" w:rsidRPr="00A4309F" w:rsidRDefault="003B4E7B" w:rsidP="003B4E7B">
      <w:pPr>
        <w:rPr>
          <w:rFonts w:eastAsia="Times New Roman" w:cs="Arial"/>
          <w:bCs/>
          <w:szCs w:val="24"/>
          <w:lang w:eastAsia="es-CO"/>
        </w:rPr>
      </w:pPr>
    </w:p>
    <w:p w14:paraId="5640F58A" w14:textId="77777777" w:rsidR="003B4E7B" w:rsidRPr="00A4309F" w:rsidRDefault="003B4E7B" w:rsidP="01E6D89A">
      <w:pPr>
        <w:rPr>
          <w:rFonts w:eastAsia="Times New Roman" w:cs="Arial"/>
          <w:sz w:val="28"/>
          <w:szCs w:val="28"/>
          <w:lang w:eastAsia="es-CO"/>
        </w:rPr>
      </w:pPr>
      <w:r w:rsidRPr="00A4309F">
        <w:rPr>
          <w:rFonts w:eastAsia="Times New Roman" w:cs="Arial"/>
          <w:lang w:eastAsia="es-CO"/>
        </w:rPr>
        <w:t>ESTANTERÍA: Mueble con entrepaños para almacenar documentos en sus respectivas unidades de conservación</w:t>
      </w:r>
      <w:r w:rsidRPr="00A4309F">
        <w:rPr>
          <w:rFonts w:cs="Arial"/>
        </w:rPr>
        <w:t>.</w:t>
      </w:r>
      <w:r w:rsidRPr="00A4309F">
        <w:rPr>
          <w:rStyle w:val="Refdenotaalpie"/>
          <w:rFonts w:cs="Arial"/>
        </w:rPr>
        <w:footnoteReference w:id="13"/>
      </w:r>
    </w:p>
    <w:p w14:paraId="5997CC1D" w14:textId="77777777" w:rsidR="003B4E7B" w:rsidRPr="00A4309F" w:rsidRDefault="003B4E7B" w:rsidP="003B4E7B">
      <w:pPr>
        <w:rPr>
          <w:rFonts w:eastAsia="Times New Roman" w:cs="Arial"/>
          <w:bCs/>
          <w:szCs w:val="24"/>
          <w:lang w:eastAsia="es-CO"/>
        </w:rPr>
      </w:pPr>
    </w:p>
    <w:p w14:paraId="0CF349C4" w14:textId="77777777" w:rsidR="003B4E7B" w:rsidRPr="00A4309F" w:rsidRDefault="003B4E7B" w:rsidP="01E6D89A">
      <w:pPr>
        <w:rPr>
          <w:rFonts w:eastAsia="Times New Roman" w:cs="Arial"/>
          <w:lang w:eastAsia="es-CO"/>
        </w:rPr>
      </w:pPr>
      <w:r w:rsidRPr="00A4309F">
        <w:rPr>
          <w:rFonts w:eastAsia="Times New Roman" w:cs="Arial"/>
          <w:lang w:eastAsia="es-CO"/>
        </w:rPr>
        <w:t>FISURAS: Rompimientos de poco tamaño y profundidad. Se presentan por comportamientos dispares entre los materiales de construcción o de acabado, por secados irregulares, inadecuado uso o mala calidad en los materiales o técnicas de construcción.</w:t>
      </w:r>
      <w:r w:rsidRPr="00A4309F">
        <w:rPr>
          <w:rStyle w:val="Refdenotaalpie"/>
          <w:rFonts w:eastAsia="Times New Roman" w:cs="Arial"/>
          <w:lang w:eastAsia="es-CO"/>
        </w:rPr>
        <w:footnoteReference w:id="14"/>
      </w:r>
    </w:p>
    <w:p w14:paraId="110FFD37" w14:textId="77777777" w:rsidR="009A5A15" w:rsidRPr="00A4309F" w:rsidRDefault="009A5A15" w:rsidP="009A5A15">
      <w:pPr>
        <w:rPr>
          <w:rFonts w:cs="Arial"/>
          <w:szCs w:val="24"/>
        </w:rPr>
      </w:pPr>
    </w:p>
    <w:p w14:paraId="3614B8AE" w14:textId="77777777" w:rsidR="009A5A15" w:rsidRPr="00A4309F" w:rsidRDefault="009A5A15" w:rsidP="009A5A15">
      <w:pPr>
        <w:rPr>
          <w:rFonts w:cs="Arial"/>
          <w:szCs w:val="24"/>
        </w:rPr>
      </w:pPr>
      <w:r w:rsidRPr="00A4309F">
        <w:rPr>
          <w:rFonts w:eastAsia="Times New Roman" w:cs="Arial"/>
          <w:szCs w:val="24"/>
          <w:lang w:eastAsia="es-CO"/>
        </w:rPr>
        <w:t>GESTOR DOCUMENTAL PRINCIPAL: Persona asignada por cada área institucional o dependencia jerárquica, es quien conoce el proceso de manera integral e identifica las funciones de su área institucional o dependencia al igual que sus proyectos y ejecución presupuestal. Es la persona encargada mantener articulados, actualizados y vigilados todos los temas relacionados con la gestión documental de sus procesos y áreas institucionales o dependencias (proyectos, instrumentos archivísticos, instrumentos de información pública, gestión de documentos de entrada, traslado o salida, perfiles de trámites, entre otros) y elaborar los informes técnicos necesarios en el cumplimiento de la función archivística.</w:t>
      </w:r>
    </w:p>
    <w:p w14:paraId="6B699379" w14:textId="77777777" w:rsidR="009A5A15" w:rsidRPr="00A4309F" w:rsidRDefault="009A5A15" w:rsidP="009A5A15">
      <w:pPr>
        <w:rPr>
          <w:rFonts w:eastAsia="Times New Roman" w:cs="Arial"/>
          <w:szCs w:val="24"/>
          <w:lang w:eastAsia="es-CO"/>
        </w:rPr>
      </w:pPr>
    </w:p>
    <w:p w14:paraId="3F87220A" w14:textId="77777777" w:rsidR="009A5A15" w:rsidRPr="00A4309F" w:rsidRDefault="009A5A15" w:rsidP="009A5A15">
      <w:pPr>
        <w:rPr>
          <w:rFonts w:cs="Arial"/>
          <w:szCs w:val="24"/>
        </w:rPr>
      </w:pPr>
      <w:r w:rsidRPr="00A4309F">
        <w:rPr>
          <w:rFonts w:eastAsia="Times New Roman" w:cs="Arial"/>
          <w:szCs w:val="24"/>
          <w:lang w:eastAsia="es-CO"/>
        </w:rPr>
        <w:t>GESTOR DOCUMENTAL SECUNDARIO: Persona asignada por cada área institucional o dependencia, encargada de la parte técnica y operativa del archivo de gestión. Esta persona es la responsable de llevar control del crecimiento o disminución del volumen de documentos gestionados, de la generación de reportes resultantes de la medición de las condiciones ambientales de los espacios de archivo, de la aplicación de los lineamientos de organización y demás  procedimientos de gestión documental que aplican en su área institucional o dependencia, establecidos por el Grupo de Gestión Documental y Archivo para toda la Entidad  a través de las diferentes políticas y programas.</w:t>
      </w:r>
    </w:p>
    <w:p w14:paraId="3FE9F23F" w14:textId="77777777" w:rsidR="009A5A15" w:rsidRPr="00A4309F" w:rsidRDefault="009A5A15" w:rsidP="009A5A15">
      <w:pPr>
        <w:pStyle w:val="Prrafodelista"/>
        <w:ind w:left="0"/>
        <w:rPr>
          <w:rFonts w:cs="Arial"/>
          <w:szCs w:val="24"/>
        </w:rPr>
      </w:pPr>
    </w:p>
    <w:p w14:paraId="0988C420" w14:textId="77777777" w:rsidR="009A5A15" w:rsidRPr="00A4309F" w:rsidRDefault="009A5A15" w:rsidP="01E6D89A">
      <w:pPr>
        <w:rPr>
          <w:rFonts w:cs="Arial"/>
        </w:rPr>
      </w:pPr>
      <w:r w:rsidRPr="00A4309F">
        <w:rPr>
          <w:rFonts w:cs="Arial"/>
        </w:rPr>
        <w:t>G</w:t>
      </w:r>
      <w:r w:rsidR="003B4E7B" w:rsidRPr="00A4309F">
        <w:rPr>
          <w:rFonts w:cs="Arial"/>
        </w:rPr>
        <w:t>RIETAS</w:t>
      </w:r>
      <w:r w:rsidRPr="00A4309F">
        <w:rPr>
          <w:rFonts w:cs="Arial"/>
        </w:rPr>
        <w:t xml:space="preserve">: </w:t>
      </w:r>
      <w:r w:rsidR="003B4E7B" w:rsidRPr="00A4309F">
        <w:rPr>
          <w:rFonts w:eastAsia="Times New Roman" w:cs="Arial"/>
          <w:lang w:eastAsia="es-CO"/>
        </w:rPr>
        <w:t>Separación total o ruptura de los materiales constitutivos de los elementos arquitectónicos, siguiendo cualquier forma y dirección. Pueden ser producidas por diversas causas como la pérdida de capacidad de carga, fallas de cimentación, asentamientos, cargas no equilibradas, dilatación y contracción de los materiales.</w:t>
      </w:r>
      <w:r w:rsidR="003B4E7B" w:rsidRPr="00A4309F">
        <w:rPr>
          <w:rStyle w:val="Refdenotaalpie"/>
          <w:rFonts w:eastAsia="Times New Roman" w:cs="Arial"/>
          <w:lang w:eastAsia="es-CO"/>
        </w:rPr>
        <w:footnoteReference w:id="15"/>
      </w:r>
    </w:p>
    <w:p w14:paraId="1F72F646" w14:textId="77777777" w:rsidR="003B4E7B" w:rsidRPr="00A4309F" w:rsidRDefault="003B4E7B" w:rsidP="009A5A15">
      <w:pPr>
        <w:rPr>
          <w:rFonts w:cs="Arial"/>
          <w:szCs w:val="24"/>
        </w:rPr>
      </w:pPr>
    </w:p>
    <w:p w14:paraId="2004D9DC" w14:textId="77777777" w:rsidR="003B4E7B" w:rsidRPr="00A4309F" w:rsidRDefault="003B4E7B" w:rsidP="009A5A15">
      <w:pPr>
        <w:rPr>
          <w:rFonts w:cs="Arial"/>
          <w:szCs w:val="24"/>
        </w:rPr>
      </w:pPr>
      <w:r w:rsidRPr="00A4309F">
        <w:rPr>
          <w:rFonts w:cs="Arial"/>
          <w:szCs w:val="24"/>
        </w:rPr>
        <w:t>GTGDA: Grupo de Trabajo de Gestión Documental y Archivo</w:t>
      </w:r>
      <w:r w:rsidR="00243040" w:rsidRPr="00A4309F">
        <w:rPr>
          <w:rFonts w:cs="Arial"/>
          <w:szCs w:val="24"/>
        </w:rPr>
        <w:t>.</w:t>
      </w:r>
    </w:p>
    <w:p w14:paraId="08CE6F91" w14:textId="77777777" w:rsidR="009A5A15" w:rsidRPr="00A4309F" w:rsidRDefault="009A5A15" w:rsidP="009A5A15">
      <w:pPr>
        <w:pStyle w:val="Prrafodelista"/>
        <w:ind w:left="0"/>
        <w:rPr>
          <w:rFonts w:cs="Arial"/>
          <w:szCs w:val="24"/>
        </w:rPr>
      </w:pPr>
    </w:p>
    <w:p w14:paraId="65A502B7" w14:textId="77777777" w:rsidR="009A5A15" w:rsidRPr="00A4309F" w:rsidRDefault="009A5A15" w:rsidP="009A5A15">
      <w:pPr>
        <w:rPr>
          <w:rFonts w:cs="Arial"/>
          <w:szCs w:val="24"/>
        </w:rPr>
      </w:pPr>
      <w:r w:rsidRPr="00A4309F">
        <w:rPr>
          <w:rFonts w:cs="Arial"/>
          <w:szCs w:val="24"/>
        </w:rPr>
        <w:t>GTSAYRF: Grupo de Trabajo de Servicios Administrativos y Recursos Físicos.</w:t>
      </w:r>
    </w:p>
    <w:p w14:paraId="61CDCEAD" w14:textId="77777777" w:rsidR="009A5A15" w:rsidRPr="00A4309F" w:rsidRDefault="009A5A15" w:rsidP="009A5A15">
      <w:pPr>
        <w:pStyle w:val="Prrafodelista"/>
        <w:ind w:left="0"/>
        <w:rPr>
          <w:rFonts w:cs="Arial"/>
          <w:szCs w:val="24"/>
        </w:rPr>
      </w:pPr>
    </w:p>
    <w:p w14:paraId="514EAC00" w14:textId="77777777" w:rsidR="00243040" w:rsidRPr="00A4309F" w:rsidRDefault="00243040" w:rsidP="01E6D89A">
      <w:pPr>
        <w:rPr>
          <w:rFonts w:eastAsia="Times New Roman" w:cs="Arial"/>
          <w:lang w:eastAsia="es-CO"/>
        </w:rPr>
      </w:pPr>
      <w:r w:rsidRPr="00A4309F">
        <w:rPr>
          <w:rFonts w:eastAsia="Times New Roman" w:cs="Arial"/>
          <w:lang w:eastAsia="es-CO"/>
        </w:rPr>
        <w:t>HUMEDAD POR CAPILARIDAD: Causada por el ascenso del agua a través de los muros   y está relacionada con el nivel freático de suelo y el grado de porosidad de los materiales de construcción. También puede causarse por aguas dispersas, por la falta de drenaje o rompimiento de tuberías en el suelo. Se manifiesta por medio de manchas y eflorescencias salinas en los muros, especialmente en las plantas bajas y sótanos. Además, puede causar el desprendimiento o exfoliación de superficies externas como pañetes y destrucción total de los mismos.</w:t>
      </w:r>
      <w:r w:rsidRPr="00A4309F">
        <w:rPr>
          <w:rStyle w:val="Refdenotaalpie"/>
          <w:rFonts w:eastAsia="Times New Roman" w:cs="Arial"/>
          <w:lang w:eastAsia="es-CO"/>
        </w:rPr>
        <w:footnoteReference w:id="16"/>
      </w:r>
    </w:p>
    <w:p w14:paraId="6BB9E253" w14:textId="77777777" w:rsidR="009A5A15" w:rsidRPr="00A4309F" w:rsidRDefault="009A5A15" w:rsidP="009A5A15">
      <w:pPr>
        <w:pStyle w:val="Prrafodelista"/>
        <w:ind w:left="0"/>
        <w:rPr>
          <w:rFonts w:cs="Arial"/>
          <w:szCs w:val="24"/>
        </w:rPr>
      </w:pPr>
    </w:p>
    <w:p w14:paraId="0E8BA9EE" w14:textId="77777777" w:rsidR="009A5A15" w:rsidRPr="00A4309F" w:rsidRDefault="00243040" w:rsidP="01E6D89A">
      <w:pPr>
        <w:rPr>
          <w:rFonts w:eastAsia="Times New Roman" w:cs="Arial"/>
          <w:lang w:eastAsia="es-CO"/>
        </w:rPr>
      </w:pPr>
      <w:bookmarkStart w:id="18" w:name="_Hlk49172093"/>
      <w:r w:rsidRPr="00A4309F">
        <w:rPr>
          <w:rFonts w:eastAsia="Times New Roman" w:cs="Arial"/>
          <w:lang w:eastAsia="es-CO"/>
        </w:rPr>
        <w:t>HUMEDAD POR CONDENSACIÓN: Causada por cambios térmicos entre el interior de la construcción y el exterior. Este fenómeno se puede ver incrementado o mitigado por la ventilación y el grado de aislamiento térmico del edificio. La condensación se manifiesta a nivel de superficie de los elementos arquitectónicos.</w:t>
      </w:r>
      <w:r w:rsidRPr="00A4309F">
        <w:rPr>
          <w:rStyle w:val="Refdenotaalpie"/>
          <w:rFonts w:eastAsia="Times New Roman" w:cs="Arial"/>
          <w:lang w:eastAsia="es-CO"/>
        </w:rPr>
        <w:footnoteReference w:id="17"/>
      </w:r>
    </w:p>
    <w:p w14:paraId="23DE523C" w14:textId="77777777" w:rsidR="00243040" w:rsidRPr="00A4309F" w:rsidRDefault="00243040" w:rsidP="009A5A15">
      <w:pPr>
        <w:rPr>
          <w:rFonts w:eastAsia="Times New Roman" w:cs="Arial"/>
          <w:bCs/>
          <w:szCs w:val="24"/>
          <w:lang w:eastAsia="es-CO"/>
        </w:rPr>
      </w:pPr>
    </w:p>
    <w:p w14:paraId="1BDC8B8A" w14:textId="77777777" w:rsidR="00243040" w:rsidRPr="00A4309F" w:rsidRDefault="00243040" w:rsidP="009A5A15">
      <w:pPr>
        <w:rPr>
          <w:rFonts w:eastAsia="Times New Roman" w:cs="Arial"/>
          <w:bCs/>
          <w:szCs w:val="24"/>
          <w:lang w:eastAsia="es-CO"/>
        </w:rPr>
      </w:pPr>
      <w:r w:rsidRPr="00A4309F">
        <w:rPr>
          <w:rFonts w:eastAsia="Times New Roman" w:cs="Arial"/>
          <w:bCs/>
          <w:szCs w:val="24"/>
          <w:lang w:eastAsia="es-CO"/>
        </w:rPr>
        <w:t>IGNÍFUGO: Que no se inflama ni propaga la llama o el fuego.</w:t>
      </w:r>
      <w:r w:rsidRPr="00A4309F">
        <w:rPr>
          <w:rStyle w:val="Refdenotaalpie"/>
          <w:rFonts w:eastAsia="Times New Roman" w:cs="Arial"/>
          <w:bCs/>
          <w:szCs w:val="24"/>
          <w:lang w:eastAsia="es-CO"/>
        </w:rPr>
        <w:t xml:space="preserve"> </w:t>
      </w:r>
      <w:r w:rsidRPr="00A4309F">
        <w:rPr>
          <w:rStyle w:val="Refdenotaalpie"/>
          <w:rFonts w:eastAsia="Times New Roman" w:cs="Arial"/>
          <w:bCs/>
          <w:szCs w:val="24"/>
          <w:lang w:eastAsia="es-CO"/>
        </w:rPr>
        <w:footnoteReference w:id="18"/>
      </w:r>
    </w:p>
    <w:p w14:paraId="52E56223" w14:textId="77777777" w:rsidR="00243040" w:rsidRPr="00A4309F" w:rsidRDefault="00243040" w:rsidP="009A5A15">
      <w:pPr>
        <w:rPr>
          <w:rFonts w:eastAsia="Times New Roman" w:cs="Arial"/>
          <w:bCs/>
          <w:szCs w:val="24"/>
          <w:lang w:eastAsia="es-CO"/>
        </w:rPr>
      </w:pPr>
    </w:p>
    <w:p w14:paraId="07547A01" w14:textId="702E1884" w:rsidR="00243040" w:rsidRPr="00A4309F" w:rsidRDefault="00243040" w:rsidP="788E426E">
      <w:pPr>
        <w:rPr>
          <w:rFonts w:cs="Arial"/>
          <w:lang w:eastAsia="es-CO"/>
        </w:rPr>
      </w:pPr>
      <w:r w:rsidRPr="00A4309F">
        <w:rPr>
          <w:rFonts w:eastAsia="Times New Roman" w:cs="Arial"/>
          <w:lang w:eastAsia="es-CO"/>
        </w:rPr>
        <w:t>INFILTRACIONES DE AGUAS LLUVIAS O AGUAS DISPERSAS: Debido a fallas constructivas o falta de mantenimiento, se puede identificar por la presencia de manchas, eflorescencias salinas, desprendimientos erosión de materiales e incluso puede afectar elementos estructurales como la madera de las cubiertas.</w:t>
      </w:r>
      <w:r w:rsidRPr="00A4309F">
        <w:rPr>
          <w:rStyle w:val="Refdenotaalpie"/>
          <w:rFonts w:eastAsia="Times New Roman" w:cs="Arial"/>
          <w:lang w:eastAsia="es-CO"/>
        </w:rPr>
        <w:footnoteReference w:id="19"/>
      </w:r>
      <w:r w:rsidRPr="00A4309F">
        <w:rPr>
          <w:rFonts w:eastAsia="Times New Roman" w:cs="Arial"/>
          <w:lang w:eastAsia="es-CO"/>
        </w:rPr>
        <w:t>       </w:t>
      </w:r>
    </w:p>
    <w:p w14:paraId="284AF6BB" w14:textId="77777777" w:rsidR="00EC7BCB" w:rsidRDefault="00EC7BCB" w:rsidP="01E6D89A">
      <w:pPr>
        <w:rPr>
          <w:rFonts w:cs="Arial"/>
        </w:rPr>
      </w:pPr>
    </w:p>
    <w:p w14:paraId="70499453" w14:textId="5F645CDA" w:rsidR="00243040" w:rsidRPr="00A4309F" w:rsidRDefault="00243040" w:rsidP="01E6D89A">
      <w:pPr>
        <w:rPr>
          <w:rFonts w:cs="Arial"/>
        </w:rPr>
      </w:pPr>
      <w:r w:rsidRPr="00A4309F">
        <w:rPr>
          <w:rFonts w:cs="Arial"/>
        </w:rPr>
        <w:t>INSPECCIÓN: Revisión periódica de los elementos arquitectónicos (pisos, muros, techos, puertas, ventanas, entre otros) y de las instalaciones hidráulicas, eléctricas y sanitarias de los espacios de almacenamiento de archivos para detectar deterioros o modificaciones en sus características, condiciones, propiedades y así definir los mantenimientos y las adecuaciones que se requieran.</w:t>
      </w:r>
      <w:r w:rsidRPr="00A4309F">
        <w:rPr>
          <w:rStyle w:val="Refdenotaalpie"/>
          <w:rFonts w:cs="Arial"/>
        </w:rPr>
        <w:footnoteReference w:id="20"/>
      </w:r>
    </w:p>
    <w:p w14:paraId="5043CB0F" w14:textId="77777777" w:rsidR="009A5A15" w:rsidRPr="00A4309F" w:rsidRDefault="009A5A15" w:rsidP="009A5A15">
      <w:pPr>
        <w:rPr>
          <w:rFonts w:cs="Arial"/>
          <w:color w:val="222222"/>
          <w:szCs w:val="24"/>
          <w:shd w:val="clear" w:color="auto" w:fill="FFFFFF"/>
        </w:rPr>
      </w:pPr>
    </w:p>
    <w:p w14:paraId="5BCC854B" w14:textId="77777777" w:rsidR="009A5A15" w:rsidRPr="00A4309F" w:rsidRDefault="009A5A15" w:rsidP="009A5A15">
      <w:pPr>
        <w:rPr>
          <w:rFonts w:cs="Arial"/>
          <w:szCs w:val="24"/>
        </w:rPr>
      </w:pPr>
      <w:r w:rsidRPr="00A4309F">
        <w:rPr>
          <w:rFonts w:cs="Arial"/>
          <w:color w:val="222222"/>
          <w:szCs w:val="24"/>
          <w:shd w:val="clear" w:color="auto" w:fill="FFFFFF"/>
        </w:rPr>
        <w:t>LÍDER DE GESTIÓN DOCUMENTAL: Profesional archivista asignado por la Coordinación del GTGDA, encargado de conocer los procesos de la dependencia(s) designada(s), con el fin de verificar permanentemente el debido cumplimiento y articulación de la dependencia con los lineamientos de gestión documental a través de la comunicación con los gestores principales y secundarios de la dependencia.</w:t>
      </w:r>
    </w:p>
    <w:bookmarkEnd w:id="18"/>
    <w:p w14:paraId="07459315" w14:textId="77777777" w:rsidR="009A5A15" w:rsidRPr="00A4309F" w:rsidRDefault="009A5A15" w:rsidP="009A5A15">
      <w:pPr>
        <w:rPr>
          <w:rFonts w:cs="Arial"/>
          <w:szCs w:val="24"/>
        </w:rPr>
      </w:pPr>
    </w:p>
    <w:p w14:paraId="4CF2D191" w14:textId="77777777" w:rsidR="00243040" w:rsidRPr="00A4309F" w:rsidRDefault="00243040" w:rsidP="01E6D89A">
      <w:pPr>
        <w:rPr>
          <w:rFonts w:cs="Arial"/>
        </w:rPr>
      </w:pPr>
      <w:bookmarkStart w:id="19" w:name="_Hlk48917798"/>
      <w:r w:rsidRPr="00A4309F">
        <w:rPr>
          <w:rFonts w:cs="Arial"/>
        </w:rPr>
        <w:t>MANTENIMIENTO: Acciones de reparación y adecuación del edificio y sus instalaciones, con el fin de mejorar las condiciones inadecuadas que puedan llegar a presentar los elementos arquitectónicos (pisos, muros, techos, puertas, ventanas) y las instalaciones hidráulicas, eléctricas y sanitarias.</w:t>
      </w:r>
      <w:r w:rsidRPr="00A4309F">
        <w:rPr>
          <w:rStyle w:val="Refdenotaalpie"/>
          <w:rFonts w:cs="Arial"/>
        </w:rPr>
        <w:footnoteReference w:id="21"/>
      </w:r>
    </w:p>
    <w:bookmarkEnd w:id="19"/>
    <w:p w14:paraId="6537F28F" w14:textId="77777777" w:rsidR="00243040" w:rsidRPr="00A4309F" w:rsidRDefault="00243040" w:rsidP="00243040">
      <w:pPr>
        <w:rPr>
          <w:rFonts w:cs="Arial"/>
          <w:bCs/>
          <w:szCs w:val="24"/>
        </w:rPr>
      </w:pPr>
    </w:p>
    <w:p w14:paraId="26F622BC" w14:textId="77777777" w:rsidR="00243040" w:rsidRPr="00A4309F" w:rsidRDefault="00243040" w:rsidP="01E6D89A">
      <w:pPr>
        <w:rPr>
          <w:rFonts w:cs="Arial"/>
        </w:rPr>
      </w:pPr>
      <w:r w:rsidRPr="00A4309F">
        <w:rPr>
          <w:rFonts w:cs="Arial"/>
        </w:rPr>
        <w:t>MANTENIMIENTO CORRECTIVO: Acción tomada para eliminar la causa de un problema detectado u otra situación no deseable.</w:t>
      </w:r>
      <w:r w:rsidRPr="00A4309F">
        <w:rPr>
          <w:rStyle w:val="Refdenotaalpie"/>
          <w:rFonts w:cs="Arial"/>
        </w:rPr>
        <w:footnoteReference w:id="22"/>
      </w:r>
    </w:p>
    <w:p w14:paraId="6DFB9E20" w14:textId="77777777" w:rsidR="00243040" w:rsidRPr="00A4309F" w:rsidRDefault="00243040" w:rsidP="00243040">
      <w:pPr>
        <w:pStyle w:val="Prrafodelista"/>
        <w:ind w:left="360"/>
        <w:rPr>
          <w:rFonts w:cs="Arial"/>
          <w:bCs/>
          <w:szCs w:val="24"/>
        </w:rPr>
      </w:pPr>
    </w:p>
    <w:p w14:paraId="70DF9E56" w14:textId="29585042" w:rsidR="009A5A15" w:rsidRPr="00582F9A" w:rsidRDefault="00243040" w:rsidP="009A5A15">
      <w:pPr>
        <w:rPr>
          <w:b/>
          <w:bCs/>
          <w:u w:val="single"/>
        </w:rPr>
      </w:pPr>
      <w:r w:rsidRPr="00A4309F">
        <w:rPr>
          <w:rFonts w:cs="Arial"/>
        </w:rPr>
        <w:t>MANTENIMIENTO PREVENTIVO: Conjunto de medidas para mitigar las causas de un problema potencial u otra situación no deseable.</w:t>
      </w:r>
      <w:r w:rsidRPr="00A4309F">
        <w:rPr>
          <w:rStyle w:val="Refdenotaalpie"/>
          <w:rFonts w:cs="Arial"/>
        </w:rPr>
        <w:footnoteReference w:id="23"/>
      </w:r>
    </w:p>
    <w:p w14:paraId="4A2A3103" w14:textId="54893942" w:rsidR="01E6D89A" w:rsidRPr="00A4309F" w:rsidRDefault="01E6D89A" w:rsidP="01E6D89A">
      <w:pPr>
        <w:rPr>
          <w:rFonts w:cs="Arial"/>
        </w:rPr>
      </w:pPr>
    </w:p>
    <w:p w14:paraId="0A7D580F" w14:textId="77777777" w:rsidR="009A5A15" w:rsidRPr="00A4309F" w:rsidRDefault="009A5A15" w:rsidP="009A5A15">
      <w:pPr>
        <w:rPr>
          <w:rFonts w:cs="Arial"/>
          <w:szCs w:val="24"/>
        </w:rPr>
      </w:pPr>
      <w:r w:rsidRPr="00A4309F">
        <w:rPr>
          <w:rFonts w:cs="Arial"/>
          <w:szCs w:val="24"/>
        </w:rPr>
        <w:t>OAP: Oficina Asesora de Planeación.</w:t>
      </w:r>
    </w:p>
    <w:p w14:paraId="44E871BC" w14:textId="77777777" w:rsidR="00243040" w:rsidRPr="00A4309F" w:rsidRDefault="00243040" w:rsidP="009A5A15">
      <w:pPr>
        <w:rPr>
          <w:rFonts w:cs="Arial"/>
          <w:szCs w:val="24"/>
        </w:rPr>
      </w:pPr>
    </w:p>
    <w:p w14:paraId="21BA7296" w14:textId="77777777" w:rsidR="00243040" w:rsidRPr="00A4309F" w:rsidRDefault="00243040" w:rsidP="00243040">
      <w:pPr>
        <w:rPr>
          <w:rFonts w:cs="Arial"/>
          <w:bCs/>
          <w:szCs w:val="24"/>
        </w:rPr>
      </w:pPr>
      <w:r w:rsidRPr="00A4309F">
        <w:rPr>
          <w:rFonts w:cs="Arial"/>
          <w:bCs/>
          <w:szCs w:val="24"/>
        </w:rPr>
        <w:t>OCI: Oficina de Control Interno.</w:t>
      </w:r>
    </w:p>
    <w:p w14:paraId="144A5D23" w14:textId="77777777" w:rsidR="00243040" w:rsidRPr="00A4309F" w:rsidRDefault="00243040" w:rsidP="00243040">
      <w:pPr>
        <w:rPr>
          <w:rFonts w:cs="Arial"/>
          <w:bCs/>
          <w:szCs w:val="24"/>
        </w:rPr>
      </w:pPr>
    </w:p>
    <w:p w14:paraId="738610EB" w14:textId="029137EF" w:rsidR="00243040" w:rsidRPr="00A4309F" w:rsidRDefault="00243040" w:rsidP="00243040">
      <w:r w:rsidRPr="00A4309F">
        <w:rPr>
          <w:rFonts w:eastAsia="Times New Roman" w:cs="Arial"/>
          <w:lang w:eastAsia="es-CO"/>
        </w:rPr>
        <w:t>OXIDACIÓN Y CORROSIÓN: Estas patologías se presentan sobre materiales metálicos que hacen parte de los elementos arquitectónicos debido a reacciones químicas y electroquímicas producidas por contacto con el aire o el agua. Esta modificación depende de la naturaleza del metal y de las condiciones a las que está expuesto. Generalmente se presentan cambios de color y modificaciones en las propiedades mecánicas de los materiales.</w:t>
      </w:r>
      <w:r w:rsidRPr="00A4309F">
        <w:rPr>
          <w:rStyle w:val="Refdenotaalpie"/>
          <w:rFonts w:eastAsia="Times New Roman" w:cs="Arial"/>
          <w:lang w:eastAsia="es-CO"/>
        </w:rPr>
        <w:footnoteReference w:id="24"/>
      </w:r>
    </w:p>
    <w:p w14:paraId="09675F6F" w14:textId="4241E55C" w:rsidR="01E6D89A" w:rsidRPr="00A4309F" w:rsidRDefault="01E6D89A" w:rsidP="01E6D89A">
      <w:pPr>
        <w:rPr>
          <w:rFonts w:eastAsia="Times New Roman" w:cs="Arial"/>
          <w:lang w:eastAsia="es-CO"/>
        </w:rPr>
      </w:pPr>
    </w:p>
    <w:p w14:paraId="67E777AE" w14:textId="77777777" w:rsidR="00243040" w:rsidRPr="00A4309F" w:rsidRDefault="00243040" w:rsidP="00243040">
      <w:pPr>
        <w:rPr>
          <w:rFonts w:eastAsia="Times New Roman" w:cs="Arial"/>
          <w:bCs/>
          <w:szCs w:val="24"/>
          <w:lang w:eastAsia="es-CO"/>
        </w:rPr>
      </w:pPr>
      <w:r w:rsidRPr="00A4309F">
        <w:rPr>
          <w:rFonts w:eastAsia="Times New Roman" w:cs="Arial"/>
          <w:bCs/>
          <w:szCs w:val="24"/>
          <w:lang w:eastAsia="es-CO"/>
        </w:rPr>
        <w:t>PGD: Programa de Gestión Documental.</w:t>
      </w:r>
    </w:p>
    <w:p w14:paraId="637805D2" w14:textId="77777777" w:rsidR="00243040" w:rsidRPr="00A4309F" w:rsidRDefault="00243040" w:rsidP="00243040">
      <w:pPr>
        <w:rPr>
          <w:rFonts w:eastAsia="Times New Roman" w:cs="Arial"/>
          <w:bCs/>
          <w:szCs w:val="24"/>
          <w:lang w:eastAsia="es-CO"/>
        </w:rPr>
      </w:pPr>
    </w:p>
    <w:p w14:paraId="7037BBDC" w14:textId="77777777" w:rsidR="00243040" w:rsidRPr="00A4309F" w:rsidRDefault="00243040" w:rsidP="00243040">
      <w:pPr>
        <w:rPr>
          <w:rFonts w:eastAsia="Times New Roman" w:cs="Arial"/>
          <w:bCs/>
          <w:szCs w:val="24"/>
          <w:lang w:eastAsia="es-CO"/>
        </w:rPr>
      </w:pPr>
      <w:r w:rsidRPr="00A4309F">
        <w:rPr>
          <w:rFonts w:eastAsia="Times New Roman" w:cs="Arial"/>
          <w:bCs/>
          <w:szCs w:val="24"/>
          <w:lang w:eastAsia="es-CO"/>
        </w:rPr>
        <w:t>PINAR: Plan Institucional de Archivos.</w:t>
      </w:r>
    </w:p>
    <w:p w14:paraId="463F29E8" w14:textId="77777777" w:rsidR="00243040" w:rsidRPr="00A4309F" w:rsidRDefault="00243040" w:rsidP="00243040">
      <w:pPr>
        <w:rPr>
          <w:rFonts w:eastAsia="Times New Roman" w:cs="Arial"/>
          <w:bCs/>
          <w:szCs w:val="24"/>
          <w:lang w:eastAsia="es-CO"/>
        </w:rPr>
      </w:pPr>
    </w:p>
    <w:p w14:paraId="500C505A" w14:textId="77777777" w:rsidR="00243040" w:rsidRPr="00A4309F" w:rsidRDefault="00243040" w:rsidP="01E6D89A">
      <w:pPr>
        <w:rPr>
          <w:rFonts w:eastAsia="Times New Roman" w:cs="Arial"/>
          <w:lang w:eastAsia="es-CO"/>
        </w:rPr>
      </w:pPr>
      <w:r w:rsidRPr="00A4309F">
        <w:rPr>
          <w:rFonts w:eastAsia="Times New Roman" w:cs="Arial"/>
          <w:lang w:eastAsia="es-CO"/>
        </w:rPr>
        <w:t>PLAN DE MEJORAMIENTO – PM: Documento que evidencia la formulación de correcciones, acciones correctivas o preventivas.</w:t>
      </w:r>
      <w:r w:rsidRPr="00A4309F">
        <w:rPr>
          <w:rStyle w:val="Refdenotaalpie"/>
          <w:rFonts w:eastAsia="Times New Roman" w:cs="Arial"/>
          <w:lang w:eastAsia="es-CO"/>
        </w:rPr>
        <w:footnoteReference w:id="25"/>
      </w:r>
    </w:p>
    <w:p w14:paraId="3B7B4B86" w14:textId="77777777" w:rsidR="009A5A15" w:rsidRPr="00A4309F" w:rsidRDefault="009A5A15" w:rsidP="009A5A15">
      <w:pPr>
        <w:rPr>
          <w:rFonts w:cs="Arial"/>
          <w:szCs w:val="24"/>
        </w:rPr>
      </w:pPr>
    </w:p>
    <w:p w14:paraId="4BF1FE66" w14:textId="77777777" w:rsidR="009A5A15" w:rsidRPr="00A4309F" w:rsidRDefault="009A5A15" w:rsidP="009A5A15">
      <w:pPr>
        <w:rPr>
          <w:rFonts w:cs="Arial"/>
          <w:szCs w:val="24"/>
        </w:rPr>
      </w:pPr>
      <w:r w:rsidRPr="00A4309F">
        <w:rPr>
          <w:rFonts w:cs="Arial"/>
          <w:szCs w:val="24"/>
        </w:rPr>
        <w:t>RNPC: Red Nacional de Protección al Consumidor.</w:t>
      </w:r>
    </w:p>
    <w:p w14:paraId="3A0FF5F2" w14:textId="77777777" w:rsidR="009A5A15" w:rsidRPr="00A4309F" w:rsidRDefault="009A5A15" w:rsidP="009A5A15">
      <w:pPr>
        <w:rPr>
          <w:rFonts w:cs="Arial"/>
          <w:szCs w:val="24"/>
        </w:rPr>
      </w:pPr>
    </w:p>
    <w:p w14:paraId="75E3C040" w14:textId="77777777" w:rsidR="009A5A15" w:rsidRPr="00A4309F" w:rsidRDefault="009A5A15" w:rsidP="009A5A15">
      <w:pPr>
        <w:rPr>
          <w:rFonts w:cs="Arial"/>
          <w:szCs w:val="24"/>
        </w:rPr>
      </w:pPr>
      <w:r w:rsidRPr="00A4309F">
        <w:rPr>
          <w:rFonts w:cs="Arial"/>
          <w:szCs w:val="24"/>
        </w:rPr>
        <w:t>SGSST: Sistema de Gestión de Seguridad y Salud en el Trabajo.</w:t>
      </w:r>
    </w:p>
    <w:p w14:paraId="5630AD66" w14:textId="77777777" w:rsidR="009A5A15" w:rsidRPr="00A4309F" w:rsidRDefault="009A5A15" w:rsidP="009A5A15">
      <w:pPr>
        <w:rPr>
          <w:rFonts w:cs="Arial"/>
          <w:szCs w:val="24"/>
        </w:rPr>
      </w:pPr>
    </w:p>
    <w:p w14:paraId="345DDFB6" w14:textId="77777777" w:rsidR="009A5A15" w:rsidRPr="00A4309F" w:rsidRDefault="009A5A15" w:rsidP="009A5A15">
      <w:pPr>
        <w:rPr>
          <w:rFonts w:cs="Arial"/>
          <w:szCs w:val="24"/>
        </w:rPr>
      </w:pPr>
      <w:r w:rsidRPr="00A4309F">
        <w:rPr>
          <w:rFonts w:cs="Arial"/>
          <w:szCs w:val="24"/>
        </w:rPr>
        <w:t>SIC: Superintendencia de Industria y Comercio.</w:t>
      </w:r>
    </w:p>
    <w:p w14:paraId="61829076" w14:textId="77777777" w:rsidR="009A5A15" w:rsidRPr="00A4309F" w:rsidRDefault="009A5A15" w:rsidP="009A5A15">
      <w:pPr>
        <w:rPr>
          <w:rFonts w:cs="Arial"/>
          <w:szCs w:val="24"/>
          <w:lang w:eastAsia="es-CO"/>
        </w:rPr>
      </w:pPr>
    </w:p>
    <w:p w14:paraId="52BF9652" w14:textId="77777777" w:rsidR="009A5A15" w:rsidRPr="00A4309F" w:rsidRDefault="009A5A15" w:rsidP="009A5A15">
      <w:pPr>
        <w:rPr>
          <w:rFonts w:cs="Arial"/>
          <w:szCs w:val="24"/>
          <w:lang w:eastAsia="es-CO"/>
        </w:rPr>
      </w:pPr>
      <w:r w:rsidRPr="00A4309F">
        <w:rPr>
          <w:rFonts w:cs="Arial"/>
          <w:szCs w:val="24"/>
          <w:lang w:eastAsia="es-CO"/>
        </w:rPr>
        <w:t>SIGI: Sistema Integrado de Gestión Institucional.</w:t>
      </w:r>
    </w:p>
    <w:p w14:paraId="2BA226A1" w14:textId="77777777" w:rsidR="009A5A15" w:rsidRPr="00A4309F" w:rsidRDefault="009A5A15" w:rsidP="009A5A15">
      <w:pPr>
        <w:rPr>
          <w:rFonts w:cs="Arial"/>
          <w:szCs w:val="24"/>
        </w:rPr>
      </w:pPr>
    </w:p>
    <w:p w14:paraId="26E9F683" w14:textId="77777777" w:rsidR="00F230D0" w:rsidRPr="00A4309F" w:rsidRDefault="00F230D0" w:rsidP="009A5A15">
      <w:pPr>
        <w:rPr>
          <w:rFonts w:cs="Arial"/>
          <w:szCs w:val="24"/>
        </w:rPr>
      </w:pPr>
    </w:p>
    <w:p w14:paraId="17AD93B2" w14:textId="77777777" w:rsidR="00BB0474" w:rsidRPr="00A4309F" w:rsidRDefault="00BB0474" w:rsidP="00314CF6">
      <w:pPr>
        <w:pStyle w:val="Textoindependiente3"/>
        <w:rPr>
          <w:rFonts w:eastAsia="Arial Unicode MS" w:cs="Arial"/>
          <w:szCs w:val="24"/>
          <w:u w:val="none"/>
          <w:lang w:val="es-CO"/>
        </w:rPr>
      </w:pPr>
    </w:p>
    <w:p w14:paraId="413E41AD" w14:textId="77777777" w:rsidR="009A5A15" w:rsidRPr="00A4309F" w:rsidRDefault="009A5A15" w:rsidP="009A5A15">
      <w:pPr>
        <w:pStyle w:val="Ttulo1"/>
        <w:rPr>
          <w:rFonts w:eastAsia="Arial Unicode MS"/>
        </w:rPr>
      </w:pPr>
      <w:bookmarkStart w:id="20" w:name="_Toc181095415"/>
      <w:r w:rsidRPr="00A4309F">
        <w:rPr>
          <w:rFonts w:eastAsia="Arial Unicode MS"/>
        </w:rPr>
        <w:t>REFERENCIA NORMATIVA</w:t>
      </w:r>
      <w:bookmarkEnd w:id="20"/>
    </w:p>
    <w:p w14:paraId="0DE4B5B7" w14:textId="77777777" w:rsidR="009A5A15" w:rsidRPr="00A4309F" w:rsidRDefault="009A5A15" w:rsidP="00314CF6">
      <w:pPr>
        <w:pStyle w:val="Textoindependiente3"/>
        <w:rPr>
          <w:rFonts w:eastAsia="Arial Unicode MS" w:cs="Arial"/>
          <w:szCs w:val="24"/>
          <w:u w:val="none"/>
          <w:lang w:val="es-CO"/>
        </w:rPr>
      </w:pPr>
    </w:p>
    <w:p w14:paraId="0E4F463E" w14:textId="77777777" w:rsidR="009A5A15" w:rsidRPr="00A4309F" w:rsidRDefault="009A5A15" w:rsidP="788E426E">
      <w:pPr>
        <w:rPr>
          <w:rFonts w:cs="Arial"/>
          <w:lang w:eastAsia="es-CO"/>
        </w:rPr>
      </w:pPr>
      <w:r w:rsidRPr="00A4309F">
        <w:rPr>
          <w:rFonts w:cs="Arial"/>
          <w:lang w:eastAsia="es-CO"/>
        </w:rPr>
        <w:t>Para la implementación de este programa, se debe tener en cuenta la normativa vigente aplicable expuesta en el numeral 5 del Manual del Sistema Integrado de Conservación GD01-M03 y en el numeral 4 del Plan de Conservación Documental GD01-F23.</w:t>
      </w:r>
    </w:p>
    <w:p w14:paraId="66204FF1" w14:textId="77777777" w:rsidR="009A5A15" w:rsidRPr="00A4309F" w:rsidRDefault="009A5A15" w:rsidP="00314CF6">
      <w:pPr>
        <w:pStyle w:val="Textoindependiente3"/>
        <w:rPr>
          <w:rFonts w:eastAsia="Arial Unicode MS" w:cs="Arial"/>
          <w:szCs w:val="24"/>
          <w:u w:val="none"/>
          <w:lang w:val="es-CO"/>
        </w:rPr>
      </w:pPr>
    </w:p>
    <w:p w14:paraId="141F88F2" w14:textId="5DADA1AC" w:rsidR="00F541B4" w:rsidRPr="00A4309F" w:rsidRDefault="00F541B4" w:rsidP="01E6D89A">
      <w:pPr>
        <w:pStyle w:val="Textoindependiente3"/>
        <w:rPr>
          <w:rFonts w:eastAsia="Arial Unicode MS" w:cs="Arial"/>
          <w:u w:val="none"/>
          <w:lang w:val="es-CO"/>
        </w:rPr>
      </w:pPr>
    </w:p>
    <w:p w14:paraId="08520564" w14:textId="77777777" w:rsidR="00217908" w:rsidRPr="00A4309F" w:rsidRDefault="00217908" w:rsidP="00314CF6">
      <w:pPr>
        <w:pStyle w:val="Textoindependiente3"/>
        <w:rPr>
          <w:rFonts w:eastAsia="Arial Unicode MS" w:cs="Arial"/>
          <w:szCs w:val="24"/>
          <w:u w:val="none"/>
          <w:lang w:val="es-CO"/>
        </w:rPr>
      </w:pPr>
    </w:p>
    <w:p w14:paraId="77B7E424" w14:textId="77777777" w:rsidR="00D9405D" w:rsidRPr="00A4309F" w:rsidRDefault="00A37A50" w:rsidP="005B66F5">
      <w:pPr>
        <w:pStyle w:val="Ttulo1"/>
        <w:rPr>
          <w:rFonts w:cs="Arial"/>
          <w:szCs w:val="24"/>
        </w:rPr>
      </w:pPr>
      <w:bookmarkStart w:id="21" w:name="_Toc457291042"/>
      <w:bookmarkStart w:id="22" w:name="_Toc181095416"/>
      <w:bookmarkStart w:id="23" w:name="_Toc461186972"/>
      <w:r w:rsidRPr="00A4309F">
        <w:rPr>
          <w:rFonts w:cs="Arial"/>
          <w:szCs w:val="24"/>
        </w:rPr>
        <w:t>GENERALIDADES</w:t>
      </w:r>
      <w:bookmarkEnd w:id="21"/>
      <w:bookmarkEnd w:id="22"/>
      <w:r w:rsidRPr="00A4309F">
        <w:rPr>
          <w:rFonts w:cs="Arial"/>
          <w:szCs w:val="24"/>
        </w:rPr>
        <w:t xml:space="preserve"> </w:t>
      </w:r>
      <w:bookmarkEnd w:id="23"/>
    </w:p>
    <w:p w14:paraId="6B62F1B3" w14:textId="77777777" w:rsidR="009A5A15" w:rsidRPr="00A4309F" w:rsidRDefault="009A5A15" w:rsidP="009A5A15"/>
    <w:p w14:paraId="165200BA" w14:textId="77777777" w:rsidR="00243040" w:rsidRPr="00A4309F" w:rsidRDefault="00243040" w:rsidP="00243040">
      <w:pPr>
        <w:ind w:left="6"/>
        <w:rPr>
          <w:rFonts w:cs="Arial"/>
          <w:szCs w:val="24"/>
          <w:lang w:eastAsia="es-CO"/>
        </w:rPr>
      </w:pPr>
      <w:bookmarkStart w:id="24" w:name="_Toc403480495"/>
      <w:bookmarkStart w:id="25" w:name="_Toc453340234"/>
      <w:r w:rsidRPr="00A4309F">
        <w:rPr>
          <w:rFonts w:cs="Arial"/>
          <w:szCs w:val="24"/>
          <w:lang w:eastAsia="es-CO"/>
        </w:rPr>
        <w:t xml:space="preserve">En el año 2018, el GTGDA de la SIC, elaboró e implementó el Programa de Conservación y Preservación Documental, cuyo objetivo principal fue dar los lineamientos para el tratamiento archivístico y de conservación de los documentos, con miras a garantizar la perdurabilidad de la información en el tiempo. </w:t>
      </w:r>
    </w:p>
    <w:p w14:paraId="02F2C34E" w14:textId="77777777" w:rsidR="00243040" w:rsidRPr="00A4309F" w:rsidRDefault="00243040" w:rsidP="00243040">
      <w:pPr>
        <w:ind w:left="6"/>
        <w:rPr>
          <w:rFonts w:cs="Arial"/>
          <w:szCs w:val="24"/>
          <w:lang w:eastAsia="es-CO"/>
        </w:rPr>
      </w:pPr>
    </w:p>
    <w:p w14:paraId="2E532124" w14:textId="3CC533C2" w:rsidR="00243040" w:rsidRPr="00A4309F" w:rsidRDefault="00243040" w:rsidP="01E6D89A">
      <w:pPr>
        <w:ind w:left="6"/>
        <w:rPr>
          <w:rFonts w:cs="Arial"/>
          <w:lang w:eastAsia="es-CO"/>
        </w:rPr>
      </w:pPr>
      <w:r w:rsidRPr="00A4309F">
        <w:rPr>
          <w:rFonts w:cs="Arial"/>
          <w:lang w:eastAsia="es-CO"/>
        </w:rPr>
        <w:t>En marco de ese programa, la Entidad en el último año realizó la verificación de los espacios y mobiliario de almacenamiento documental a través de la aplicación de una lista de chequeo, en la cual se abordaban</w:t>
      </w:r>
      <w:r w:rsidR="0BEEC66D" w:rsidRPr="00A4309F">
        <w:rPr>
          <w:rFonts w:cs="Arial"/>
          <w:lang w:eastAsia="es-CO"/>
        </w:rPr>
        <w:t xml:space="preserve"> </w:t>
      </w:r>
      <w:r w:rsidR="0D8448D2" w:rsidRPr="00A4309F">
        <w:rPr>
          <w:rFonts w:cs="Arial"/>
          <w:lang w:eastAsia="es-CO"/>
        </w:rPr>
        <w:t xml:space="preserve">tres (3) preguntas, la última con veinticinco (25) </w:t>
      </w:r>
      <w:proofErr w:type="spellStart"/>
      <w:r w:rsidR="0D8448D2" w:rsidRPr="00A4309F">
        <w:rPr>
          <w:rFonts w:cs="Arial"/>
          <w:lang w:eastAsia="es-CO"/>
        </w:rPr>
        <w:t>sub-</w:t>
      </w:r>
      <w:r w:rsidR="00560AD7" w:rsidRPr="00A4309F">
        <w:rPr>
          <w:rFonts w:cs="Arial"/>
          <w:lang w:eastAsia="es-CO"/>
        </w:rPr>
        <w:t>preguntas</w:t>
      </w:r>
      <w:proofErr w:type="spellEnd"/>
      <w:r w:rsidR="00560AD7" w:rsidRPr="00A4309F">
        <w:rPr>
          <w:rFonts w:cs="Arial"/>
          <w:lang w:eastAsia="es-CO"/>
        </w:rPr>
        <w:t xml:space="preserve"> relacionadas</w:t>
      </w:r>
      <w:r w:rsidRPr="00A4309F">
        <w:rPr>
          <w:rFonts w:cs="Arial"/>
          <w:lang w:eastAsia="es-CO"/>
        </w:rPr>
        <w:t xml:space="preserve"> con la conservación documental, insumo que permitió identificar las falencias y las acciones que debían tomarse en esta materia. </w:t>
      </w:r>
    </w:p>
    <w:p w14:paraId="680A4E5D" w14:textId="77777777" w:rsidR="00243040" w:rsidRPr="00A4309F" w:rsidRDefault="00243040" w:rsidP="00243040">
      <w:pPr>
        <w:ind w:left="6"/>
        <w:rPr>
          <w:rFonts w:cs="Arial"/>
          <w:szCs w:val="24"/>
          <w:lang w:eastAsia="es-CO"/>
        </w:rPr>
      </w:pPr>
    </w:p>
    <w:p w14:paraId="758CFF35" w14:textId="77777777" w:rsidR="00243040" w:rsidRPr="00A4309F" w:rsidRDefault="00243040" w:rsidP="00243040">
      <w:pPr>
        <w:ind w:left="6"/>
        <w:rPr>
          <w:rFonts w:cs="Arial"/>
          <w:szCs w:val="24"/>
        </w:rPr>
      </w:pPr>
      <w:r w:rsidRPr="00A4309F">
        <w:rPr>
          <w:rFonts w:cs="Arial"/>
          <w:szCs w:val="24"/>
          <w:lang w:eastAsia="es-CO"/>
        </w:rPr>
        <w:t xml:space="preserve">Con la elaboración e implementación del </w:t>
      </w:r>
      <w:r w:rsidRPr="00A4309F">
        <w:rPr>
          <w:rFonts w:cs="Arial"/>
          <w:szCs w:val="24"/>
        </w:rPr>
        <w:t>Programa de Inspección y Mantenimiento de Sistemas de Almacenamiento e Instalaciones Físicas, la SIC pretende actualizar y estandarizar las metodologías existentes, que permitan mantener en condiciones adecuadas los espacios de almacenamiento de la documentación, que se encuentra en los archivos ubicados en las diferentes sedes y bodegas industriales de la Entidad, siguiendo los requisitos técnicos exigidos en la normativa vigente.</w:t>
      </w:r>
    </w:p>
    <w:p w14:paraId="19219836" w14:textId="77777777" w:rsidR="00243040" w:rsidRPr="00A4309F" w:rsidRDefault="00243040" w:rsidP="00243040">
      <w:pPr>
        <w:ind w:left="6"/>
        <w:rPr>
          <w:rFonts w:cs="Arial"/>
          <w:szCs w:val="24"/>
        </w:rPr>
      </w:pPr>
    </w:p>
    <w:p w14:paraId="4D386916" w14:textId="77777777" w:rsidR="00243040" w:rsidRPr="00A4309F" w:rsidRDefault="00243040" w:rsidP="00243040">
      <w:pPr>
        <w:rPr>
          <w:rFonts w:cs="Arial"/>
          <w:szCs w:val="24"/>
        </w:rPr>
      </w:pPr>
      <w:r w:rsidRPr="00A4309F">
        <w:rPr>
          <w:rFonts w:cs="Arial"/>
          <w:szCs w:val="24"/>
        </w:rPr>
        <w:t xml:space="preserve">En este programa, se establecen los lineamientos para la verificación de los aspectos técnicos de los sistemas de almacenamiento e instalaciones físicas relacionados con la ubicación, aspectos estructurales, capacidad de almacenamiento y distribución del mobiliario, áreas de depósito, sistemas de iluminación, sistemas de ventilación y filtrado de aire y mantenimiento de los espacios, de tal manera, que se identifiquen y se establezcan las medidas correctivas y/o preventivas necesarias para garantizar la conservación adecuada del acervo documental de la Entidad. </w:t>
      </w:r>
    </w:p>
    <w:p w14:paraId="296FEF7D" w14:textId="77777777" w:rsidR="00243040" w:rsidRPr="00A4309F" w:rsidRDefault="00243040" w:rsidP="00243040">
      <w:pPr>
        <w:rPr>
          <w:rFonts w:cs="Arial"/>
          <w:szCs w:val="24"/>
        </w:rPr>
      </w:pPr>
    </w:p>
    <w:p w14:paraId="40A25B45" w14:textId="77777777" w:rsidR="009A5A15" w:rsidRPr="00A4309F" w:rsidRDefault="00243040" w:rsidP="788E426E">
      <w:pPr>
        <w:shd w:val="clear" w:color="auto" w:fill="FFFFFF" w:themeFill="background1"/>
        <w:rPr>
          <w:rFonts w:eastAsia="Times New Roman" w:cs="Arial"/>
          <w:lang w:eastAsia="es-CO"/>
        </w:rPr>
      </w:pPr>
      <w:r w:rsidRPr="00A4309F">
        <w:rPr>
          <w:rFonts w:eastAsia="Times New Roman" w:cs="Arial"/>
          <w:lang w:eastAsia="es-CO"/>
        </w:rPr>
        <w:t>A continuación, se describen los parámetros</w:t>
      </w:r>
      <w:r w:rsidRPr="00A4309F">
        <w:rPr>
          <w:rFonts w:eastAsia="Times New Roman" w:cs="Arial"/>
          <w:b/>
          <w:bCs/>
          <w:lang w:eastAsia="es-CO"/>
        </w:rPr>
        <w:t> </w:t>
      </w:r>
      <w:r w:rsidRPr="00A4309F">
        <w:rPr>
          <w:rFonts w:eastAsia="Times New Roman" w:cs="Arial"/>
          <w:lang w:eastAsia="es-CO"/>
        </w:rPr>
        <w:t>y lineamientos que se deben tener en cuenta en las inspecciones de sistemas de almacenamiento e instalaciones físicas de archivo, basados en la normativa vigente aplicable, las cuales se realizan de manera conjunta con el GTSAYRF y el SGSST.</w:t>
      </w:r>
    </w:p>
    <w:p w14:paraId="39B6B1D1" w14:textId="700B57AF" w:rsidR="00FE0782" w:rsidRPr="00A4309F" w:rsidRDefault="00FE0782" w:rsidP="00FE0782">
      <w:pPr>
        <w:rPr>
          <w:lang w:eastAsia="es-CO"/>
        </w:rPr>
      </w:pPr>
      <w:r w:rsidRPr="00A4309F">
        <w:rPr>
          <w:lang w:eastAsia="es-CO"/>
        </w:rPr>
        <w:t xml:space="preserve">    </w:t>
      </w:r>
    </w:p>
    <w:p w14:paraId="2B9764F3" w14:textId="6FBE6C0F" w:rsidR="00F541B4" w:rsidRPr="00A4309F" w:rsidRDefault="00F541B4" w:rsidP="01E6D89A">
      <w:pPr>
        <w:rPr>
          <w:lang w:eastAsia="es-CO"/>
        </w:rPr>
      </w:pPr>
    </w:p>
    <w:p w14:paraId="61F8256D" w14:textId="77777777" w:rsidR="00FE0782" w:rsidRPr="00A4309F" w:rsidRDefault="00FE0782" w:rsidP="00474E15">
      <w:pPr>
        <w:pStyle w:val="Ttulo2"/>
        <w:rPr>
          <w:rFonts w:cs="Arial"/>
          <w:szCs w:val="24"/>
        </w:rPr>
      </w:pPr>
      <w:bookmarkStart w:id="26" w:name="_Toc150524709"/>
      <w:bookmarkStart w:id="27" w:name="_Toc181095417"/>
      <w:r w:rsidRPr="00A4309F">
        <w:rPr>
          <w:lang w:eastAsia="es-CO"/>
        </w:rPr>
        <w:t>UBICACIÓN</w:t>
      </w:r>
      <w:r w:rsidRPr="00A4309F">
        <w:rPr>
          <w:rStyle w:val="Refdenotaalpie"/>
          <w:rFonts w:cs="Arial"/>
          <w:b w:val="0"/>
          <w:szCs w:val="24"/>
        </w:rPr>
        <w:footnoteReference w:id="26"/>
      </w:r>
      <w:bookmarkEnd w:id="26"/>
      <w:bookmarkEnd w:id="27"/>
    </w:p>
    <w:p w14:paraId="7194DBDC" w14:textId="77777777" w:rsidR="009A5A15" w:rsidRPr="00A4309F" w:rsidRDefault="009A5A15" w:rsidP="009A5A15">
      <w:pPr>
        <w:shd w:val="clear" w:color="auto" w:fill="FFFFFF"/>
        <w:rPr>
          <w:rFonts w:eastAsia="Times New Roman" w:cs="Arial"/>
          <w:szCs w:val="24"/>
          <w:lang w:eastAsia="es-CO"/>
        </w:rPr>
      </w:pPr>
    </w:p>
    <w:p w14:paraId="278829B3" w14:textId="77777777" w:rsidR="00FE0782" w:rsidRPr="00A4309F" w:rsidRDefault="00FE0782" w:rsidP="00FE0782">
      <w:pPr>
        <w:rPr>
          <w:rFonts w:cs="Arial"/>
          <w:bCs/>
          <w:szCs w:val="24"/>
        </w:rPr>
      </w:pPr>
      <w:r w:rsidRPr="00A4309F">
        <w:rPr>
          <w:rFonts w:cs="Arial"/>
          <w:bCs/>
          <w:szCs w:val="24"/>
        </w:rPr>
        <w:t>En este ítem, se deben evaluar los aspectos relacionados con:</w:t>
      </w:r>
    </w:p>
    <w:p w14:paraId="769D0D3C" w14:textId="77777777" w:rsidR="00FE0782" w:rsidRPr="00A4309F" w:rsidRDefault="00FE0782" w:rsidP="00FE0782">
      <w:pPr>
        <w:pStyle w:val="Prrafodelista"/>
        <w:ind w:left="284"/>
        <w:rPr>
          <w:rFonts w:cs="Arial"/>
          <w:b/>
          <w:szCs w:val="24"/>
        </w:rPr>
      </w:pPr>
    </w:p>
    <w:p w14:paraId="117ADDAC" w14:textId="77777777" w:rsidR="00FE0782" w:rsidRPr="00A4309F" w:rsidRDefault="00FE0782" w:rsidP="00BA1DDD">
      <w:pPr>
        <w:pStyle w:val="Prrafodelista"/>
        <w:numPr>
          <w:ilvl w:val="0"/>
          <w:numId w:val="6"/>
        </w:numPr>
        <w:spacing w:line="264" w:lineRule="auto"/>
        <w:ind w:left="284" w:hanging="284"/>
        <w:rPr>
          <w:rFonts w:cs="Arial"/>
          <w:b/>
          <w:szCs w:val="24"/>
        </w:rPr>
      </w:pPr>
      <w:r w:rsidRPr="00A4309F">
        <w:rPr>
          <w:rFonts w:eastAsia="Times New Roman" w:cs="Arial"/>
          <w:szCs w:val="24"/>
          <w:lang w:eastAsia="es-CO"/>
        </w:rPr>
        <w:t>La ubicación del espacio de almacenamiento no debe ser propensa al hundimiento o a la inundación.</w:t>
      </w:r>
    </w:p>
    <w:p w14:paraId="549DD89D" w14:textId="1563D21E" w:rsidR="00FE0782" w:rsidRPr="00A4309F" w:rsidRDefault="00FE0782" w:rsidP="00BA1DDD">
      <w:pPr>
        <w:pStyle w:val="Prrafodelista"/>
        <w:numPr>
          <w:ilvl w:val="0"/>
          <w:numId w:val="6"/>
        </w:numPr>
        <w:spacing w:line="264" w:lineRule="auto"/>
        <w:ind w:left="284" w:hanging="284"/>
        <w:rPr>
          <w:rFonts w:cs="Arial"/>
          <w:b/>
          <w:szCs w:val="24"/>
        </w:rPr>
      </w:pPr>
      <w:r w:rsidRPr="00A4309F">
        <w:rPr>
          <w:rFonts w:eastAsia="Times New Roman" w:cs="Arial"/>
          <w:szCs w:val="24"/>
          <w:lang w:eastAsia="es-CO"/>
        </w:rPr>
        <w:t>El terreno donde se encuentra el depósito no debe presentar riesgos de humedad subterránea.</w:t>
      </w:r>
    </w:p>
    <w:p w14:paraId="732FBE26" w14:textId="0F5B2CBE" w:rsidR="00FE0782" w:rsidRPr="00A4309F" w:rsidRDefault="00FE0782" w:rsidP="00BA1DDD">
      <w:pPr>
        <w:pStyle w:val="Prrafodelista"/>
        <w:numPr>
          <w:ilvl w:val="0"/>
          <w:numId w:val="6"/>
        </w:numPr>
        <w:spacing w:line="264" w:lineRule="auto"/>
        <w:ind w:left="284" w:hanging="284"/>
        <w:rPr>
          <w:rFonts w:cs="Arial"/>
          <w:b/>
          <w:szCs w:val="24"/>
        </w:rPr>
      </w:pPr>
      <w:r w:rsidRPr="00A4309F">
        <w:rPr>
          <w:rFonts w:cs="Arial"/>
          <w:bCs/>
          <w:szCs w:val="24"/>
        </w:rPr>
        <w:t>El sistema de almacenamiento e instalaciones físicas deben estar lejos de industrias contaminantes, peligros de atentados u objetivos bélicos.</w:t>
      </w:r>
    </w:p>
    <w:p w14:paraId="5C4CFE28" w14:textId="0348EEF7" w:rsidR="00FE0782" w:rsidRPr="00A4309F" w:rsidRDefault="00FE0782" w:rsidP="00BA1DDD">
      <w:pPr>
        <w:pStyle w:val="Prrafodelista"/>
        <w:numPr>
          <w:ilvl w:val="0"/>
          <w:numId w:val="6"/>
        </w:numPr>
        <w:spacing w:line="264" w:lineRule="auto"/>
        <w:ind w:left="284" w:hanging="284"/>
        <w:rPr>
          <w:rFonts w:cs="Arial"/>
          <w:b/>
          <w:szCs w:val="24"/>
        </w:rPr>
      </w:pPr>
      <w:r w:rsidRPr="00A4309F">
        <w:rPr>
          <w:rFonts w:eastAsia="Times New Roman" w:cs="Arial"/>
          <w:szCs w:val="24"/>
          <w:lang w:eastAsia="es-CO"/>
        </w:rPr>
        <w:t>El espacio de almacenamiento debe estar lejos de zonas costeras, afluentes o cualquier fuente de humedad.</w:t>
      </w:r>
    </w:p>
    <w:p w14:paraId="76FDBA68" w14:textId="1F6ABA9C" w:rsidR="00FE0782" w:rsidRPr="00A4309F" w:rsidRDefault="00FE0782" w:rsidP="00BA1DDD">
      <w:pPr>
        <w:pStyle w:val="Prrafodelista"/>
        <w:numPr>
          <w:ilvl w:val="0"/>
          <w:numId w:val="6"/>
        </w:numPr>
        <w:spacing w:line="264" w:lineRule="auto"/>
        <w:ind w:left="284" w:hanging="284"/>
        <w:rPr>
          <w:rFonts w:cs="Arial"/>
          <w:b/>
          <w:szCs w:val="24"/>
        </w:rPr>
      </w:pPr>
      <w:r w:rsidRPr="00A4309F">
        <w:rPr>
          <w:rFonts w:eastAsia="Times New Roman" w:cs="Arial"/>
          <w:szCs w:val="24"/>
          <w:lang w:eastAsia="es-CO"/>
        </w:rPr>
        <w:t>El espacio de almacenamiento no debe estar ubicado en zonas con fallas geológicas o desplazamientos de tierra.</w:t>
      </w:r>
    </w:p>
    <w:p w14:paraId="53800E72" w14:textId="6C7037F9" w:rsidR="00FE0782" w:rsidRPr="00A4309F" w:rsidRDefault="00FE0782" w:rsidP="00BA1DDD">
      <w:pPr>
        <w:pStyle w:val="Prrafodelista"/>
        <w:numPr>
          <w:ilvl w:val="0"/>
          <w:numId w:val="6"/>
        </w:numPr>
        <w:spacing w:line="264" w:lineRule="auto"/>
        <w:ind w:left="284" w:hanging="284"/>
        <w:rPr>
          <w:rFonts w:cs="Arial"/>
          <w:b/>
          <w:szCs w:val="24"/>
        </w:rPr>
      </w:pPr>
      <w:r w:rsidRPr="00A4309F">
        <w:rPr>
          <w:rFonts w:eastAsia="Times New Roman" w:cs="Arial"/>
          <w:szCs w:val="24"/>
          <w:lang w:eastAsia="es-CO"/>
        </w:rPr>
        <w:t>El espacio de almacenamiento no debe estar ubicado en sitios donde existan riesgos de incendios o explosiones en los lugares adyacentes.</w:t>
      </w:r>
    </w:p>
    <w:p w14:paraId="60757075" w14:textId="0E2B784E" w:rsidR="00FE0782" w:rsidRPr="00A4309F" w:rsidRDefault="00FE0782" w:rsidP="00BA1DDD">
      <w:pPr>
        <w:pStyle w:val="Prrafodelista"/>
        <w:numPr>
          <w:ilvl w:val="0"/>
          <w:numId w:val="6"/>
        </w:numPr>
        <w:spacing w:line="264" w:lineRule="auto"/>
        <w:ind w:left="284" w:hanging="284"/>
        <w:rPr>
          <w:rFonts w:cs="Arial"/>
          <w:b/>
          <w:szCs w:val="24"/>
        </w:rPr>
      </w:pPr>
      <w:r w:rsidRPr="00A4309F">
        <w:rPr>
          <w:rFonts w:eastAsia="Times New Roman" w:cs="Arial"/>
          <w:szCs w:val="24"/>
          <w:lang w:eastAsia="es-CO"/>
        </w:rPr>
        <w:t>El espacio de almacenamiento debe estar lejos de lugares que atraigan roedores, insectos y otras plagas.</w:t>
      </w:r>
    </w:p>
    <w:p w14:paraId="2F14D384" w14:textId="52ADC23B" w:rsidR="00FE0782" w:rsidRPr="00A4309F" w:rsidRDefault="00FE0782" w:rsidP="00BA1DDD">
      <w:pPr>
        <w:pStyle w:val="Prrafodelista"/>
        <w:numPr>
          <w:ilvl w:val="0"/>
          <w:numId w:val="6"/>
        </w:numPr>
        <w:spacing w:line="264" w:lineRule="auto"/>
        <w:ind w:left="284" w:hanging="284"/>
        <w:rPr>
          <w:rFonts w:eastAsia="Times New Roman" w:cs="Arial"/>
          <w:szCs w:val="24"/>
          <w:lang w:eastAsia="es-CO"/>
        </w:rPr>
      </w:pPr>
      <w:r w:rsidRPr="00A4309F">
        <w:rPr>
          <w:rFonts w:eastAsia="Times New Roman" w:cs="Arial"/>
          <w:szCs w:val="24"/>
          <w:lang w:eastAsia="es-CO"/>
        </w:rPr>
        <w:t>El espacio de almacenamiento debe estar lejos de plantas o instalaciones que emitan gases dañinos, vapores y polvo.</w:t>
      </w:r>
    </w:p>
    <w:p w14:paraId="57E27AF9" w14:textId="2BC979FE" w:rsidR="00FE0782" w:rsidRPr="00A4309F" w:rsidRDefault="00FE0782" w:rsidP="00BA1DDD">
      <w:pPr>
        <w:pStyle w:val="Prrafodelista"/>
        <w:numPr>
          <w:ilvl w:val="0"/>
          <w:numId w:val="6"/>
        </w:numPr>
        <w:spacing w:line="264" w:lineRule="auto"/>
        <w:ind w:left="284" w:hanging="284"/>
        <w:rPr>
          <w:rFonts w:cs="Arial"/>
          <w:b/>
          <w:szCs w:val="24"/>
        </w:rPr>
      </w:pPr>
      <w:r w:rsidRPr="00A4309F">
        <w:rPr>
          <w:rFonts w:eastAsia="Times New Roman" w:cs="Arial"/>
          <w:szCs w:val="24"/>
          <w:lang w:eastAsia="es-CO"/>
        </w:rPr>
        <w:t>El espacio de almacenamiento debe estar lejos de áreas contaminadas.</w:t>
      </w:r>
    </w:p>
    <w:p w14:paraId="54CD245A" w14:textId="75361758" w:rsidR="009A5A15" w:rsidRPr="00A4309F" w:rsidRDefault="00FE0782" w:rsidP="00F541B4">
      <w:pPr>
        <w:pStyle w:val="Prrafodelista"/>
        <w:numPr>
          <w:ilvl w:val="0"/>
          <w:numId w:val="6"/>
        </w:numPr>
        <w:spacing w:line="264" w:lineRule="auto"/>
        <w:ind w:left="284" w:hanging="284"/>
        <w:rPr>
          <w:rFonts w:cs="Arial"/>
          <w:b/>
          <w:szCs w:val="24"/>
        </w:rPr>
      </w:pPr>
      <w:r w:rsidRPr="00A4309F">
        <w:rPr>
          <w:rFonts w:cs="Arial"/>
          <w:lang w:eastAsia="es-CO"/>
        </w:rPr>
        <w:t xml:space="preserve">Se debe verificar si el espacio de almacenamiento cuenta con aislamiento térmico en los elementos constructivos como dobles muros o áreas perimetrales de circulación, que permiten el empleo de un muro adicional. </w:t>
      </w:r>
    </w:p>
    <w:p w14:paraId="734517ED" w14:textId="6AB3FF57" w:rsidR="01E6D89A" w:rsidRPr="00A4309F" w:rsidRDefault="01E6D89A" w:rsidP="01E6D89A">
      <w:pPr>
        <w:pStyle w:val="Prrafodelista"/>
        <w:spacing w:line="264" w:lineRule="auto"/>
        <w:ind w:left="284" w:hanging="284"/>
        <w:rPr>
          <w:rFonts w:cs="Arial"/>
          <w:b/>
          <w:bCs/>
        </w:rPr>
      </w:pPr>
    </w:p>
    <w:p w14:paraId="198A82A4" w14:textId="77777777" w:rsidR="00FE0782" w:rsidRPr="00A4309F" w:rsidRDefault="00FE0782" w:rsidP="00CC470D">
      <w:pPr>
        <w:pStyle w:val="Ttulo2"/>
      </w:pPr>
      <w:bookmarkStart w:id="28" w:name="_Toc150524710"/>
      <w:bookmarkStart w:id="29" w:name="_Toc181095418"/>
      <w:r w:rsidRPr="00A4309F">
        <w:t>SEGURIDAD</w:t>
      </w:r>
      <w:r w:rsidRPr="00A4309F">
        <w:rPr>
          <w:rStyle w:val="Refdenotaalpie"/>
          <w:rFonts w:cs="Arial"/>
          <w:b w:val="0"/>
          <w:szCs w:val="24"/>
        </w:rPr>
        <w:footnoteReference w:id="27"/>
      </w:r>
      <w:bookmarkEnd w:id="28"/>
      <w:bookmarkEnd w:id="29"/>
    </w:p>
    <w:p w14:paraId="1231BE67" w14:textId="77777777" w:rsidR="009A5A15" w:rsidRPr="00A4309F" w:rsidRDefault="009A5A15" w:rsidP="009A5A15">
      <w:pPr>
        <w:shd w:val="clear" w:color="auto" w:fill="FFFFFF"/>
        <w:rPr>
          <w:rFonts w:eastAsia="Times New Roman" w:cs="Arial"/>
          <w:szCs w:val="24"/>
          <w:lang w:eastAsia="es-CO"/>
        </w:rPr>
      </w:pPr>
    </w:p>
    <w:p w14:paraId="09F7424A" w14:textId="77777777" w:rsidR="00FE0782" w:rsidRPr="00A4309F" w:rsidRDefault="00FE0782" w:rsidP="00FE0782">
      <w:pPr>
        <w:rPr>
          <w:rFonts w:cs="Arial"/>
          <w:bCs/>
          <w:szCs w:val="24"/>
        </w:rPr>
      </w:pPr>
      <w:r w:rsidRPr="00A4309F">
        <w:rPr>
          <w:rFonts w:cs="Arial"/>
          <w:bCs/>
          <w:szCs w:val="24"/>
        </w:rPr>
        <w:t>Dentro de los sistemas de almacenamiento e instalaciones físicas de la Entidad, se deben verificar aspectos relacionados con:</w:t>
      </w:r>
    </w:p>
    <w:p w14:paraId="36FEB5B0" w14:textId="77777777" w:rsidR="00FE0782" w:rsidRPr="00A4309F" w:rsidRDefault="00FE0782" w:rsidP="00FE0782">
      <w:pPr>
        <w:pStyle w:val="Prrafodelista"/>
        <w:ind w:left="360"/>
        <w:rPr>
          <w:rFonts w:cs="Arial"/>
          <w:b/>
          <w:szCs w:val="24"/>
        </w:rPr>
      </w:pPr>
    </w:p>
    <w:p w14:paraId="14FCD245" w14:textId="77777777" w:rsidR="00FE0782" w:rsidRPr="00A4309F" w:rsidRDefault="00FE0782" w:rsidP="00BA1DDD">
      <w:pPr>
        <w:pStyle w:val="Prrafodelista"/>
        <w:numPr>
          <w:ilvl w:val="0"/>
          <w:numId w:val="7"/>
        </w:numPr>
        <w:spacing w:line="264" w:lineRule="auto"/>
        <w:ind w:left="284" w:hanging="284"/>
        <w:rPr>
          <w:rFonts w:cs="Arial"/>
          <w:b/>
          <w:szCs w:val="24"/>
        </w:rPr>
      </w:pPr>
      <w:r w:rsidRPr="00A4309F">
        <w:rPr>
          <w:rFonts w:cs="Arial"/>
          <w:bCs/>
          <w:szCs w:val="24"/>
        </w:rPr>
        <w:t>El espacio de almacenamiento cuenta con sistemas de alarma contra incendio, robo, intrusos, vandalismo y/o terrorismo.</w:t>
      </w:r>
    </w:p>
    <w:p w14:paraId="7A01815C" w14:textId="0EFCB4A5" w:rsidR="00FE0782" w:rsidRPr="00A4309F" w:rsidRDefault="00FE0782" w:rsidP="00BA1DDD">
      <w:pPr>
        <w:pStyle w:val="Prrafodelista"/>
        <w:numPr>
          <w:ilvl w:val="0"/>
          <w:numId w:val="7"/>
        </w:numPr>
        <w:spacing w:line="264" w:lineRule="auto"/>
        <w:ind w:left="284" w:hanging="284"/>
        <w:rPr>
          <w:rFonts w:cs="Arial"/>
          <w:b/>
          <w:szCs w:val="24"/>
        </w:rPr>
      </w:pPr>
      <w:r w:rsidRPr="00A4309F">
        <w:rPr>
          <w:rFonts w:cs="Arial"/>
          <w:bCs/>
          <w:szCs w:val="24"/>
        </w:rPr>
        <w:t>El espacio de almacenamiento cuenta con la señalización y rutas de evacuación necesarias.</w:t>
      </w:r>
    </w:p>
    <w:p w14:paraId="080AE328" w14:textId="3133AA02" w:rsidR="00FE0782" w:rsidRPr="00A4309F" w:rsidRDefault="00FE0782" w:rsidP="00BA1DDD">
      <w:pPr>
        <w:pStyle w:val="Prrafodelista"/>
        <w:numPr>
          <w:ilvl w:val="0"/>
          <w:numId w:val="7"/>
        </w:numPr>
        <w:spacing w:line="264" w:lineRule="auto"/>
        <w:ind w:left="284" w:hanging="284"/>
        <w:rPr>
          <w:rFonts w:cs="Arial"/>
          <w:b/>
          <w:szCs w:val="24"/>
        </w:rPr>
      </w:pPr>
      <w:r w:rsidRPr="00A4309F">
        <w:rPr>
          <w:rFonts w:cs="Arial"/>
          <w:bCs/>
          <w:szCs w:val="24"/>
        </w:rPr>
        <w:t>El espacio de almacenamiento cuenta con sistemas de seguridad para el acceso, como llaves, lectores biométricos, entre otros.</w:t>
      </w:r>
      <w:bookmarkStart w:id="30" w:name="_Toc150524711"/>
    </w:p>
    <w:p w14:paraId="30D7AA69" w14:textId="77777777" w:rsidR="00474E15" w:rsidRPr="00A4309F" w:rsidRDefault="00474E15" w:rsidP="00474E15">
      <w:pPr>
        <w:pStyle w:val="Prrafodelista"/>
        <w:spacing w:line="264" w:lineRule="auto"/>
        <w:ind w:left="284"/>
        <w:rPr>
          <w:rFonts w:cs="Arial"/>
          <w:bCs/>
          <w:szCs w:val="24"/>
        </w:rPr>
      </w:pPr>
    </w:p>
    <w:p w14:paraId="3A3689CE" w14:textId="77777777" w:rsidR="00474E15" w:rsidRPr="00A4309F" w:rsidRDefault="00474E15" w:rsidP="00474E15">
      <w:pPr>
        <w:pStyle w:val="Ttulo2"/>
      </w:pPr>
      <w:bookmarkStart w:id="31" w:name="_Toc181095419"/>
      <w:r w:rsidRPr="00A4309F">
        <w:t>ASPECTOS ESTRUCTURALES Y CARGA</w:t>
      </w:r>
      <w:r w:rsidRPr="00A4309F">
        <w:rPr>
          <w:rStyle w:val="Refdenotaalpie"/>
          <w:rFonts w:cs="Arial"/>
          <w:szCs w:val="24"/>
        </w:rPr>
        <w:footnoteReference w:id="28"/>
      </w:r>
      <w:bookmarkEnd w:id="31"/>
    </w:p>
    <w:p w14:paraId="7196D064" w14:textId="77777777" w:rsidR="00474E15" w:rsidRPr="00A4309F" w:rsidRDefault="00474E15" w:rsidP="00474E15">
      <w:pPr>
        <w:pStyle w:val="Prrafodelista"/>
        <w:ind w:left="360"/>
        <w:rPr>
          <w:rFonts w:cs="Arial"/>
          <w:b/>
          <w:szCs w:val="24"/>
        </w:rPr>
      </w:pPr>
    </w:p>
    <w:p w14:paraId="51C93204" w14:textId="77777777" w:rsidR="00474E15" w:rsidRPr="00A4309F" w:rsidRDefault="00474E15" w:rsidP="00474E15">
      <w:pPr>
        <w:rPr>
          <w:rFonts w:cs="Arial"/>
          <w:b/>
          <w:szCs w:val="24"/>
        </w:rPr>
      </w:pPr>
      <w:r w:rsidRPr="00A4309F">
        <w:rPr>
          <w:rFonts w:cs="Arial"/>
          <w:bCs/>
          <w:szCs w:val="24"/>
        </w:rPr>
        <w:t>Dentro de este ítem, se deben evaluar aspectos relacionados con:</w:t>
      </w:r>
    </w:p>
    <w:p w14:paraId="34FF1C98" w14:textId="77777777" w:rsidR="00474E15" w:rsidRPr="00A4309F" w:rsidRDefault="00474E15" w:rsidP="00474E15">
      <w:pPr>
        <w:rPr>
          <w:rFonts w:cs="Arial"/>
          <w:b/>
          <w:szCs w:val="24"/>
        </w:rPr>
      </w:pPr>
    </w:p>
    <w:p w14:paraId="62CA41B9" w14:textId="77777777" w:rsidR="00474E15" w:rsidRPr="00A4309F" w:rsidRDefault="00474E15" w:rsidP="00BA1DDD">
      <w:pPr>
        <w:pStyle w:val="Prrafodelista"/>
        <w:numPr>
          <w:ilvl w:val="0"/>
          <w:numId w:val="8"/>
        </w:numPr>
        <w:spacing w:after="120" w:line="264" w:lineRule="auto"/>
        <w:ind w:left="284" w:hanging="284"/>
        <w:rPr>
          <w:rFonts w:eastAsia="Times New Roman" w:cs="Arial"/>
          <w:szCs w:val="24"/>
          <w:lang w:eastAsia="es-CO"/>
        </w:rPr>
      </w:pPr>
      <w:r w:rsidRPr="00A4309F">
        <w:rPr>
          <w:rFonts w:eastAsia="Times New Roman" w:cs="Arial"/>
          <w:szCs w:val="24"/>
          <w:lang w:eastAsia="es-CO"/>
        </w:rPr>
        <w:t xml:space="preserve">Las columnas, los muros de carga, las placas de entrepiso, las vigas, viguetas, entre otros, se encuentran unidos al sistema de cimentación y refuerzos estructurales. </w:t>
      </w:r>
    </w:p>
    <w:p w14:paraId="7EAD42C3" w14:textId="33459B39" w:rsidR="00474E15" w:rsidRPr="00A4309F" w:rsidRDefault="00474E15" w:rsidP="00BA1DDD">
      <w:pPr>
        <w:pStyle w:val="Prrafodelista"/>
        <w:numPr>
          <w:ilvl w:val="0"/>
          <w:numId w:val="8"/>
        </w:numPr>
        <w:spacing w:after="120" w:line="264" w:lineRule="auto"/>
        <w:ind w:left="284" w:hanging="284"/>
        <w:rPr>
          <w:rFonts w:eastAsia="Times New Roman" w:cs="Arial"/>
          <w:szCs w:val="24"/>
          <w:lang w:eastAsia="es-CO"/>
        </w:rPr>
      </w:pPr>
      <w:r w:rsidRPr="00A4309F">
        <w:rPr>
          <w:rFonts w:eastAsia="Times New Roman" w:cs="Arial"/>
          <w:szCs w:val="24"/>
          <w:lang w:eastAsia="es-CO"/>
        </w:rPr>
        <w:t>Los elementos estructurales presentan fisuras, grietas o desprendimiento de materiales.</w:t>
      </w:r>
    </w:p>
    <w:p w14:paraId="780DDAEA" w14:textId="4ABB773E" w:rsidR="00474E15" w:rsidRPr="00A4309F" w:rsidRDefault="00474E15" w:rsidP="00BA1DDD">
      <w:pPr>
        <w:pStyle w:val="Prrafodelista"/>
        <w:numPr>
          <w:ilvl w:val="0"/>
          <w:numId w:val="8"/>
        </w:numPr>
        <w:spacing w:after="120" w:line="264" w:lineRule="auto"/>
        <w:ind w:left="284" w:hanging="284"/>
        <w:rPr>
          <w:rFonts w:eastAsia="Times New Roman" w:cs="Arial"/>
          <w:szCs w:val="24"/>
          <w:lang w:eastAsia="es-CO"/>
        </w:rPr>
      </w:pPr>
      <w:r w:rsidRPr="00A4309F">
        <w:rPr>
          <w:rFonts w:eastAsia="Times New Roman" w:cs="Arial"/>
          <w:szCs w:val="24"/>
          <w:lang w:eastAsia="es-CO"/>
        </w:rPr>
        <w:t>El depósito de almacenamiento documental cumple con la capacidad de carga y cuenta con un informe técnico que lo soporte.</w:t>
      </w:r>
    </w:p>
    <w:p w14:paraId="64DB661D" w14:textId="0D8B096A" w:rsidR="00474E15" w:rsidRPr="00A4309F" w:rsidRDefault="00474E15" w:rsidP="00BA1DDD">
      <w:pPr>
        <w:pStyle w:val="Prrafodelista"/>
        <w:numPr>
          <w:ilvl w:val="0"/>
          <w:numId w:val="8"/>
        </w:numPr>
        <w:spacing w:after="120" w:line="264" w:lineRule="auto"/>
        <w:ind w:left="284" w:hanging="284"/>
        <w:rPr>
          <w:rFonts w:eastAsia="Times New Roman" w:cs="Arial"/>
          <w:szCs w:val="24"/>
          <w:lang w:eastAsia="es-CO"/>
        </w:rPr>
      </w:pPr>
      <w:r w:rsidRPr="00A4309F">
        <w:rPr>
          <w:rFonts w:eastAsia="Times New Roman" w:cs="Arial"/>
          <w:szCs w:val="24"/>
          <w:lang w:eastAsia="es-CO"/>
        </w:rPr>
        <w:t xml:space="preserve">El espacio de almacenamiento está acorde con la clase de mobiliario empleado. </w:t>
      </w:r>
    </w:p>
    <w:p w14:paraId="064FE376" w14:textId="77777777" w:rsidR="00474E15" w:rsidRPr="00A4309F" w:rsidRDefault="00474E15" w:rsidP="00BA1DDD">
      <w:pPr>
        <w:pStyle w:val="Prrafodelista"/>
        <w:numPr>
          <w:ilvl w:val="0"/>
          <w:numId w:val="8"/>
        </w:numPr>
        <w:spacing w:after="120" w:line="264" w:lineRule="auto"/>
        <w:ind w:left="284" w:hanging="284"/>
        <w:rPr>
          <w:rFonts w:eastAsia="Times New Roman" w:cs="Arial"/>
          <w:szCs w:val="24"/>
          <w:lang w:eastAsia="es-CO"/>
        </w:rPr>
      </w:pPr>
      <w:r w:rsidRPr="00A4309F">
        <w:rPr>
          <w:rFonts w:eastAsia="Times New Roman" w:cs="Arial"/>
          <w:szCs w:val="24"/>
          <w:lang w:eastAsia="es-CO"/>
        </w:rPr>
        <w:t>El espacio de almacenamiento está dimensionado para el almacenamiento de la documentación de la Entidad, de acuerdo con la cantidad y formatos empleados para tal fin.</w:t>
      </w:r>
    </w:p>
    <w:p w14:paraId="1DAAAE45" w14:textId="5AB65060" w:rsidR="00474E15" w:rsidRPr="00A4309F" w:rsidRDefault="00474E15" w:rsidP="00BA1DDD">
      <w:pPr>
        <w:pStyle w:val="Prrafodelista"/>
        <w:numPr>
          <w:ilvl w:val="0"/>
          <w:numId w:val="8"/>
        </w:numPr>
        <w:spacing w:after="120" w:line="264" w:lineRule="auto"/>
        <w:ind w:left="284" w:hanging="284"/>
        <w:rPr>
          <w:rFonts w:eastAsia="Times New Roman" w:cs="Arial"/>
          <w:szCs w:val="24"/>
          <w:lang w:eastAsia="es-CO"/>
        </w:rPr>
      </w:pPr>
      <w:r w:rsidRPr="00A4309F">
        <w:rPr>
          <w:rFonts w:eastAsia="Times New Roman" w:cs="Arial"/>
          <w:szCs w:val="24"/>
          <w:lang w:eastAsia="es-CO"/>
        </w:rPr>
        <w:t xml:space="preserve">La resistencia de las placas y pisos del depósito cuando se utiliza estantería de 2,20m, debe estar dimensionada para soportar una carga mínima de 1200 </w:t>
      </w:r>
      <w:proofErr w:type="spellStart"/>
      <w:r w:rsidRPr="00A4309F">
        <w:rPr>
          <w:rFonts w:eastAsia="Times New Roman" w:cs="Arial"/>
          <w:szCs w:val="24"/>
          <w:lang w:eastAsia="es-CO"/>
        </w:rPr>
        <w:t>kgf</w:t>
      </w:r>
      <w:proofErr w:type="spellEnd"/>
      <w:r w:rsidRPr="00A4309F">
        <w:rPr>
          <w:rFonts w:eastAsia="Times New Roman" w:cs="Arial"/>
          <w:szCs w:val="24"/>
          <w:lang w:eastAsia="es-CO"/>
        </w:rPr>
        <w:t>/m</w:t>
      </w:r>
      <w:r w:rsidRPr="00A4309F">
        <w:rPr>
          <w:rFonts w:eastAsia="Times New Roman" w:cs="Arial"/>
          <w:szCs w:val="24"/>
          <w:vertAlign w:val="superscript"/>
          <w:lang w:eastAsia="es-CO"/>
        </w:rPr>
        <w:t>2</w:t>
      </w:r>
      <w:r w:rsidRPr="00A4309F">
        <w:rPr>
          <w:rFonts w:eastAsia="Times New Roman" w:cs="Arial"/>
          <w:szCs w:val="24"/>
          <w:lang w:eastAsia="es-CO"/>
        </w:rPr>
        <w:t xml:space="preserve">. </w:t>
      </w:r>
    </w:p>
    <w:p w14:paraId="771E677A" w14:textId="51CD7C11" w:rsidR="00FE0782" w:rsidRPr="00A4309F" w:rsidRDefault="00474E15" w:rsidP="788E426E">
      <w:pPr>
        <w:pStyle w:val="Prrafodelista"/>
        <w:numPr>
          <w:ilvl w:val="0"/>
          <w:numId w:val="8"/>
        </w:numPr>
        <w:spacing w:after="120" w:line="264" w:lineRule="auto"/>
        <w:ind w:left="284" w:hanging="284"/>
        <w:rPr>
          <w:rFonts w:eastAsia="Times New Roman" w:cs="Arial"/>
          <w:lang w:eastAsia="es-CO"/>
        </w:rPr>
      </w:pPr>
      <w:r w:rsidRPr="00A4309F">
        <w:rPr>
          <w:rFonts w:eastAsia="Times New Roman" w:cs="Arial"/>
          <w:lang w:eastAsia="es-CO"/>
        </w:rPr>
        <w:t>Para los espacios de almacenamiento que cuentan con estantería compacta, estantería rodante o industrial, se debe verificar que la capacidad de carga, este de acuerdo con los cálculos que realice el profesional específico (ingeniero civil o arquitecto), teniendo en cuenta la resistencia y las dimensiones de la estantería, a través de un informe técnico.</w:t>
      </w:r>
    </w:p>
    <w:bookmarkEnd w:id="30"/>
    <w:p w14:paraId="6D072C0D" w14:textId="77777777" w:rsidR="00FE0782" w:rsidRPr="00A4309F" w:rsidRDefault="00FE0782" w:rsidP="00FE0782">
      <w:pPr>
        <w:pStyle w:val="Prrafodelista"/>
        <w:rPr>
          <w:rFonts w:eastAsia="Times New Roman" w:cs="Arial"/>
          <w:szCs w:val="24"/>
          <w:lang w:eastAsia="es-CO"/>
        </w:rPr>
      </w:pPr>
    </w:p>
    <w:p w14:paraId="14EF5837" w14:textId="77777777" w:rsidR="00FE0782" w:rsidRPr="00A4309F" w:rsidRDefault="00FE0782" w:rsidP="00474E15">
      <w:pPr>
        <w:pStyle w:val="Ttulo2"/>
        <w:rPr>
          <w:lang w:eastAsia="es-CO"/>
        </w:rPr>
      </w:pPr>
      <w:r w:rsidRPr="00A4309F">
        <w:rPr>
          <w:lang w:eastAsia="es-CO"/>
        </w:rPr>
        <w:t xml:space="preserve"> </w:t>
      </w:r>
      <w:bookmarkStart w:id="32" w:name="_Toc150524712"/>
      <w:bookmarkStart w:id="33" w:name="_Toc181095420"/>
      <w:r w:rsidRPr="00A4309F">
        <w:rPr>
          <w:lang w:eastAsia="es-CO"/>
        </w:rPr>
        <w:t>MATERIALES CONSTRUCTIVOS</w:t>
      </w:r>
      <w:r w:rsidRPr="00A4309F">
        <w:rPr>
          <w:rStyle w:val="Refdenotaalpie"/>
          <w:rFonts w:cs="Arial"/>
          <w:b w:val="0"/>
          <w:szCs w:val="24"/>
          <w:lang w:eastAsia="es-CO"/>
        </w:rPr>
        <w:footnoteReference w:id="29"/>
      </w:r>
      <w:bookmarkEnd w:id="32"/>
      <w:bookmarkEnd w:id="33"/>
    </w:p>
    <w:p w14:paraId="48A21919" w14:textId="77777777" w:rsidR="00CC470D" w:rsidRPr="00A4309F" w:rsidRDefault="00CC470D" w:rsidP="00CC470D">
      <w:pPr>
        <w:rPr>
          <w:lang w:eastAsia="es-CO"/>
        </w:rPr>
      </w:pPr>
    </w:p>
    <w:p w14:paraId="7A7F7027" w14:textId="77777777" w:rsidR="00FE0782" w:rsidRPr="00A4309F" w:rsidRDefault="00FE0782" w:rsidP="00FE0782">
      <w:pPr>
        <w:rPr>
          <w:rFonts w:cs="Arial"/>
          <w:bCs/>
          <w:szCs w:val="24"/>
          <w:lang w:eastAsia="es-CO"/>
        </w:rPr>
      </w:pPr>
      <w:r w:rsidRPr="00A4309F">
        <w:rPr>
          <w:rFonts w:cs="Arial"/>
          <w:bCs/>
          <w:szCs w:val="24"/>
          <w:lang w:eastAsia="es-CO"/>
        </w:rPr>
        <w:t xml:space="preserve">Dentro de este ítem, se deben evaluar aspectos relacionados con: </w:t>
      </w:r>
    </w:p>
    <w:p w14:paraId="6BD18F9B" w14:textId="77777777" w:rsidR="00CC470D" w:rsidRPr="00A4309F" w:rsidRDefault="00CC470D" w:rsidP="00FE0782">
      <w:pPr>
        <w:rPr>
          <w:rFonts w:cs="Arial"/>
          <w:bCs/>
          <w:szCs w:val="24"/>
          <w:lang w:eastAsia="es-CO"/>
        </w:rPr>
      </w:pPr>
    </w:p>
    <w:p w14:paraId="0DD9DB0E" w14:textId="77777777" w:rsidR="00FE0782" w:rsidRPr="00A4309F" w:rsidRDefault="00FE0782" w:rsidP="00BA1DDD">
      <w:pPr>
        <w:pStyle w:val="Prrafodelista"/>
        <w:numPr>
          <w:ilvl w:val="0"/>
          <w:numId w:val="9"/>
        </w:numPr>
        <w:spacing w:after="120" w:line="264" w:lineRule="auto"/>
        <w:ind w:left="284" w:hanging="284"/>
        <w:rPr>
          <w:rFonts w:eastAsia="Times New Roman" w:cs="Arial"/>
          <w:szCs w:val="24"/>
          <w:lang w:eastAsia="es-CO"/>
        </w:rPr>
      </w:pPr>
      <w:r w:rsidRPr="00A4309F">
        <w:rPr>
          <w:rFonts w:eastAsia="Times New Roman" w:cs="Arial"/>
          <w:szCs w:val="24"/>
          <w:lang w:eastAsia="es-CO"/>
        </w:rPr>
        <w:t>Los pisos, muros, techos y puertas estén construidos con materiales ignífugos.</w:t>
      </w:r>
    </w:p>
    <w:p w14:paraId="6DE0CBE9" w14:textId="41CB9BE5" w:rsidR="00FE0782" w:rsidRPr="00A4309F" w:rsidRDefault="00FE0782" w:rsidP="00BA1DDD">
      <w:pPr>
        <w:pStyle w:val="Prrafodelista"/>
        <w:numPr>
          <w:ilvl w:val="0"/>
          <w:numId w:val="9"/>
        </w:numPr>
        <w:spacing w:after="120" w:line="264" w:lineRule="auto"/>
        <w:ind w:left="284" w:hanging="284"/>
        <w:rPr>
          <w:rFonts w:eastAsia="Times New Roman" w:cs="Arial"/>
          <w:szCs w:val="24"/>
          <w:lang w:eastAsia="es-CO"/>
        </w:rPr>
      </w:pPr>
      <w:r w:rsidRPr="00A4309F">
        <w:rPr>
          <w:rFonts w:eastAsia="Times New Roman" w:cs="Arial"/>
          <w:szCs w:val="24"/>
          <w:lang w:eastAsia="es-CO"/>
        </w:rPr>
        <w:t>Las pinturas empleadas en los depósitos de almacenamiento tienen propiedades ignífugas y no desprenden sustancias nocivas para la documentación, en el tiempo de secado.</w:t>
      </w:r>
    </w:p>
    <w:p w14:paraId="2FF96353" w14:textId="3DC9CF6F" w:rsidR="00FE0782" w:rsidRPr="00A4309F" w:rsidRDefault="00FE0782" w:rsidP="00BA1DDD">
      <w:pPr>
        <w:pStyle w:val="Prrafodelista"/>
        <w:numPr>
          <w:ilvl w:val="0"/>
          <w:numId w:val="9"/>
        </w:numPr>
        <w:spacing w:after="120" w:line="264" w:lineRule="auto"/>
        <w:ind w:left="284" w:hanging="284"/>
        <w:rPr>
          <w:rFonts w:eastAsia="Times New Roman" w:cs="Arial"/>
          <w:szCs w:val="24"/>
          <w:lang w:eastAsia="es-CO"/>
        </w:rPr>
      </w:pPr>
      <w:r w:rsidRPr="00A4309F">
        <w:rPr>
          <w:rFonts w:eastAsia="Times New Roman" w:cs="Arial"/>
          <w:szCs w:val="24"/>
          <w:lang w:eastAsia="es-CO"/>
        </w:rPr>
        <w:t>Las películas de recubrimiento de muros en los depósitos de archivo repelen el polvo ambiental, son altamente resistentes a la humedad y a los microorganismos, libres de compuestos volátiles y metales pesados.</w:t>
      </w:r>
    </w:p>
    <w:p w14:paraId="75BCDF4E" w14:textId="74A9E06C" w:rsidR="00FE0782" w:rsidRPr="00A4309F" w:rsidRDefault="00FE0782" w:rsidP="00BA1DDD">
      <w:pPr>
        <w:pStyle w:val="Prrafodelista"/>
        <w:numPr>
          <w:ilvl w:val="0"/>
          <w:numId w:val="9"/>
        </w:numPr>
        <w:spacing w:after="120" w:line="264" w:lineRule="auto"/>
        <w:ind w:left="284" w:hanging="284"/>
        <w:rPr>
          <w:rFonts w:eastAsia="Times New Roman" w:cs="Arial"/>
          <w:szCs w:val="24"/>
          <w:lang w:eastAsia="es-CO"/>
        </w:rPr>
      </w:pPr>
      <w:r w:rsidRPr="00A4309F">
        <w:rPr>
          <w:rFonts w:eastAsia="Times New Roman" w:cs="Arial"/>
          <w:szCs w:val="24"/>
          <w:lang w:eastAsia="es-CO"/>
        </w:rPr>
        <w:t>Los materiales constructivos tienen alta capacidad térmica y alta capacidad higroscópica.</w:t>
      </w:r>
    </w:p>
    <w:p w14:paraId="4C6E9B04" w14:textId="0F089BFB" w:rsidR="00FE0782" w:rsidRPr="00A4309F" w:rsidRDefault="00FE0782" w:rsidP="00BA1DDD">
      <w:pPr>
        <w:pStyle w:val="Prrafodelista"/>
        <w:numPr>
          <w:ilvl w:val="0"/>
          <w:numId w:val="9"/>
        </w:numPr>
        <w:spacing w:after="120" w:line="264" w:lineRule="auto"/>
        <w:ind w:left="284" w:hanging="284"/>
        <w:rPr>
          <w:rFonts w:eastAsia="Times New Roman" w:cs="Arial"/>
          <w:szCs w:val="24"/>
          <w:lang w:eastAsia="es-CO"/>
        </w:rPr>
      </w:pPr>
      <w:r w:rsidRPr="00A4309F">
        <w:rPr>
          <w:rFonts w:eastAsia="Times New Roman" w:cs="Arial"/>
          <w:szCs w:val="24"/>
          <w:lang w:eastAsia="es-CO"/>
        </w:rPr>
        <w:t xml:space="preserve">Los materiales constructivos deben ser durables, de alta resistencia mecánica, mínimo mantenimiento, alta resistencia al fuego (mínimo de 2 horas), desgaste mínimo a la abrasión, resistencia a las soluciones ácidas y alcalinas, aislamiento térmico y resistencia a la intemperie. </w:t>
      </w:r>
    </w:p>
    <w:p w14:paraId="28DE412F" w14:textId="77777777" w:rsidR="00FE0782" w:rsidRPr="00A4309F" w:rsidRDefault="00FE0782" w:rsidP="00BA1DDD">
      <w:pPr>
        <w:pStyle w:val="Prrafodelista"/>
        <w:numPr>
          <w:ilvl w:val="0"/>
          <w:numId w:val="9"/>
        </w:numPr>
        <w:spacing w:after="120" w:line="264" w:lineRule="auto"/>
        <w:ind w:left="284" w:hanging="284"/>
        <w:rPr>
          <w:rFonts w:eastAsia="Times New Roman" w:cs="Arial"/>
          <w:szCs w:val="24"/>
          <w:lang w:eastAsia="es-CO"/>
        </w:rPr>
      </w:pPr>
      <w:r w:rsidRPr="00A4309F">
        <w:rPr>
          <w:rFonts w:eastAsia="Times New Roman" w:cs="Arial"/>
          <w:szCs w:val="24"/>
          <w:lang w:eastAsia="es-CO"/>
        </w:rPr>
        <w:t>Las puertas deben ser tipo contrafuego, con cierre automático y si se deben mantener cerradas.</w:t>
      </w:r>
    </w:p>
    <w:p w14:paraId="44513533" w14:textId="0DE05F00" w:rsidR="00FE0782" w:rsidRPr="00A4309F" w:rsidRDefault="00FE0782" w:rsidP="00BA1DDD">
      <w:pPr>
        <w:pStyle w:val="Prrafodelista"/>
        <w:numPr>
          <w:ilvl w:val="0"/>
          <w:numId w:val="9"/>
        </w:numPr>
        <w:spacing w:after="120" w:line="264" w:lineRule="auto"/>
        <w:ind w:left="284" w:hanging="284"/>
        <w:rPr>
          <w:rFonts w:eastAsia="Times New Roman" w:cs="Arial"/>
          <w:szCs w:val="24"/>
          <w:lang w:eastAsia="es-CO"/>
        </w:rPr>
      </w:pPr>
      <w:r w:rsidRPr="00A4309F">
        <w:rPr>
          <w:rFonts w:eastAsia="Times New Roman" w:cs="Arial"/>
          <w:szCs w:val="24"/>
          <w:lang w:eastAsia="es-CO"/>
        </w:rPr>
        <w:t>Los acabados utilizados en todas las superficies internas de los depósitos o compartimentos individuales no deben ser combustibles, ni emitir, ni atraer, ni retener el polvo.</w:t>
      </w:r>
    </w:p>
    <w:p w14:paraId="7CCCFE40" w14:textId="30A3F459" w:rsidR="00FE0782" w:rsidRPr="00A4309F" w:rsidRDefault="00FE0782" w:rsidP="00BA1DDD">
      <w:pPr>
        <w:pStyle w:val="Prrafodelista"/>
        <w:numPr>
          <w:ilvl w:val="0"/>
          <w:numId w:val="9"/>
        </w:numPr>
        <w:spacing w:after="120" w:line="264" w:lineRule="auto"/>
        <w:ind w:left="284" w:hanging="284"/>
        <w:rPr>
          <w:rFonts w:eastAsia="Times New Roman" w:cs="Arial"/>
          <w:szCs w:val="24"/>
          <w:lang w:eastAsia="es-CO"/>
        </w:rPr>
      </w:pPr>
      <w:r w:rsidRPr="00A4309F">
        <w:rPr>
          <w:rFonts w:eastAsia="Times New Roman" w:cs="Arial"/>
          <w:szCs w:val="24"/>
          <w:lang w:eastAsia="es-CO"/>
        </w:rPr>
        <w:t>No se deben usar materiales porosos en los depósitos de almacenamiento, debido al desprendimiento de partículas, así como se deben evitar los recubrimientos que puedan generar reacciones químicas o expeler vapores. (Ejemplo: evitar materiales que contengan cloro-fluoro-carbonos “CFC” y materiales como el PVC en cuyo ciclo de vida se emiten dioxinas y furanos considerados como altamente contaminantes).</w:t>
      </w:r>
    </w:p>
    <w:p w14:paraId="238601FE" w14:textId="77777777" w:rsidR="00FE0782" w:rsidRDefault="00FE0782" w:rsidP="00FE0782">
      <w:pPr>
        <w:pStyle w:val="Prrafodelista"/>
        <w:rPr>
          <w:rFonts w:eastAsia="Times New Roman" w:cs="Arial"/>
          <w:szCs w:val="24"/>
          <w:lang w:eastAsia="es-CO"/>
        </w:rPr>
      </w:pPr>
    </w:p>
    <w:p w14:paraId="60150B33" w14:textId="77777777" w:rsidR="00A53D5B" w:rsidRPr="00A4309F" w:rsidRDefault="00A53D5B" w:rsidP="00FE0782">
      <w:pPr>
        <w:pStyle w:val="Prrafodelista"/>
        <w:rPr>
          <w:rFonts w:eastAsia="Times New Roman" w:cs="Arial"/>
          <w:szCs w:val="24"/>
          <w:lang w:eastAsia="es-CO"/>
        </w:rPr>
      </w:pPr>
    </w:p>
    <w:p w14:paraId="4F201663" w14:textId="77777777" w:rsidR="00FE0782" w:rsidRPr="00A4309F" w:rsidRDefault="00FE0782" w:rsidP="00474E15">
      <w:pPr>
        <w:pStyle w:val="Ttulo2"/>
        <w:rPr>
          <w:lang w:eastAsia="es-CO"/>
        </w:rPr>
      </w:pPr>
      <w:bookmarkStart w:id="34" w:name="_Toc150524713"/>
      <w:bookmarkStart w:id="35" w:name="_Toc181095421"/>
      <w:r w:rsidRPr="00A4309F">
        <w:rPr>
          <w:lang w:eastAsia="es-CO"/>
        </w:rPr>
        <w:t>DISTRIBUCIÓN</w:t>
      </w:r>
      <w:r w:rsidRPr="00A4309F">
        <w:rPr>
          <w:rStyle w:val="Refdenotaalpie"/>
          <w:rFonts w:cs="Arial"/>
          <w:b w:val="0"/>
          <w:szCs w:val="24"/>
          <w:lang w:eastAsia="es-CO"/>
        </w:rPr>
        <w:footnoteReference w:id="30"/>
      </w:r>
      <w:bookmarkEnd w:id="34"/>
      <w:bookmarkEnd w:id="35"/>
    </w:p>
    <w:p w14:paraId="0F3CABC7" w14:textId="77777777" w:rsidR="005F51F5" w:rsidRPr="00A4309F" w:rsidRDefault="005F51F5" w:rsidP="005F51F5">
      <w:pPr>
        <w:rPr>
          <w:lang w:eastAsia="es-CO"/>
        </w:rPr>
      </w:pPr>
    </w:p>
    <w:p w14:paraId="0B79016F" w14:textId="77777777" w:rsidR="00FE0782" w:rsidRPr="00A4309F" w:rsidRDefault="00FE0782" w:rsidP="00FE0782">
      <w:pPr>
        <w:rPr>
          <w:rFonts w:cs="Arial"/>
          <w:bCs/>
          <w:szCs w:val="24"/>
          <w:lang w:eastAsia="es-CO"/>
        </w:rPr>
      </w:pPr>
      <w:r w:rsidRPr="00A4309F">
        <w:rPr>
          <w:rFonts w:cs="Arial"/>
          <w:bCs/>
          <w:szCs w:val="24"/>
          <w:lang w:eastAsia="es-CO"/>
        </w:rPr>
        <w:t>Dentro de los aspectos a verificar en este punto se encuentran los siguientes:</w:t>
      </w:r>
    </w:p>
    <w:p w14:paraId="5B08B5D1" w14:textId="77777777" w:rsidR="00CC470D" w:rsidRPr="00A4309F" w:rsidRDefault="00CC470D" w:rsidP="00FE0782">
      <w:pPr>
        <w:rPr>
          <w:rFonts w:cs="Arial"/>
          <w:bCs/>
          <w:szCs w:val="24"/>
          <w:lang w:eastAsia="es-CO"/>
        </w:rPr>
      </w:pPr>
    </w:p>
    <w:p w14:paraId="348A24A3" w14:textId="77777777" w:rsidR="00FE0782" w:rsidRPr="00A4309F" w:rsidRDefault="00FE0782" w:rsidP="00BA1DDD">
      <w:pPr>
        <w:pStyle w:val="Prrafodelista"/>
        <w:numPr>
          <w:ilvl w:val="0"/>
          <w:numId w:val="10"/>
        </w:numPr>
        <w:spacing w:after="120" w:line="264" w:lineRule="auto"/>
        <w:ind w:left="284" w:hanging="284"/>
        <w:rPr>
          <w:rFonts w:eastAsia="Times New Roman" w:cs="Arial"/>
          <w:szCs w:val="24"/>
          <w:lang w:eastAsia="es-CO"/>
        </w:rPr>
      </w:pPr>
      <w:r w:rsidRPr="00A4309F">
        <w:rPr>
          <w:rFonts w:eastAsia="Times New Roman" w:cs="Arial"/>
          <w:szCs w:val="24"/>
          <w:lang w:eastAsia="es-CO"/>
        </w:rPr>
        <w:t>El espacio de almacenamiento documental debe estar debidamente separado de las zonas de trabajo, consulta y áreas técnicas.</w:t>
      </w:r>
    </w:p>
    <w:p w14:paraId="471D2FE4" w14:textId="21FAF63C" w:rsidR="00FE0782" w:rsidRPr="00A4309F" w:rsidRDefault="00FE0782" w:rsidP="00BA1DDD">
      <w:pPr>
        <w:pStyle w:val="Prrafodelista"/>
        <w:numPr>
          <w:ilvl w:val="0"/>
          <w:numId w:val="10"/>
        </w:numPr>
        <w:spacing w:after="120" w:line="264" w:lineRule="auto"/>
        <w:ind w:left="284" w:hanging="284"/>
        <w:rPr>
          <w:rFonts w:eastAsia="Times New Roman" w:cs="Arial"/>
          <w:szCs w:val="24"/>
          <w:lang w:eastAsia="es-CO"/>
        </w:rPr>
      </w:pPr>
      <w:r w:rsidRPr="00A4309F">
        <w:rPr>
          <w:rFonts w:eastAsia="Times New Roman" w:cs="Arial"/>
          <w:szCs w:val="24"/>
          <w:lang w:eastAsia="es-CO"/>
        </w:rPr>
        <w:t>Dentro de la edificación, se deben establecer salas de consulta, auditorios y/o aulas, en caso de requerir servicios de consulta.</w:t>
      </w:r>
    </w:p>
    <w:p w14:paraId="69EB4F23" w14:textId="57450676" w:rsidR="00FE0782" w:rsidRPr="00A4309F" w:rsidRDefault="00FE0782" w:rsidP="00BA1DDD">
      <w:pPr>
        <w:pStyle w:val="Prrafodelista"/>
        <w:numPr>
          <w:ilvl w:val="0"/>
          <w:numId w:val="10"/>
        </w:numPr>
        <w:spacing w:after="120" w:line="264" w:lineRule="auto"/>
        <w:ind w:left="284" w:hanging="284"/>
        <w:rPr>
          <w:rFonts w:eastAsia="Times New Roman" w:cs="Arial"/>
          <w:szCs w:val="24"/>
          <w:lang w:eastAsia="es-CO"/>
        </w:rPr>
      </w:pPr>
      <w:r w:rsidRPr="00A4309F">
        <w:rPr>
          <w:rFonts w:eastAsia="Times New Roman" w:cs="Arial"/>
          <w:szCs w:val="24"/>
          <w:lang w:eastAsia="es-CO"/>
        </w:rPr>
        <w:t>Dentro de la edificación, se debe verificar, si las áreas técnicas relacionadas con la recepción, organización, incorporación de documentos, elaboración y/o actualización de inventarios documentales, entre otras actividades archivísticas, están separadas de las zonas de almacenamiento.</w:t>
      </w:r>
    </w:p>
    <w:p w14:paraId="027CC990" w14:textId="42837610" w:rsidR="00FE0782" w:rsidRPr="00A4309F" w:rsidRDefault="00FE0782" w:rsidP="00BA1DDD">
      <w:pPr>
        <w:pStyle w:val="Prrafodelista"/>
        <w:numPr>
          <w:ilvl w:val="0"/>
          <w:numId w:val="10"/>
        </w:numPr>
        <w:spacing w:after="120" w:line="264" w:lineRule="auto"/>
        <w:ind w:left="284" w:hanging="284"/>
        <w:rPr>
          <w:rFonts w:eastAsia="Times New Roman" w:cs="Arial"/>
          <w:szCs w:val="24"/>
          <w:lang w:eastAsia="es-CO"/>
        </w:rPr>
      </w:pPr>
      <w:r w:rsidRPr="00A4309F">
        <w:rPr>
          <w:rFonts w:eastAsia="Times New Roman" w:cs="Arial"/>
          <w:szCs w:val="24"/>
          <w:lang w:eastAsia="es-CO"/>
        </w:rPr>
        <w:t>Dentro de la edificación, deben existir zonas de carga, descarga y alistamiento de documentos.</w:t>
      </w:r>
    </w:p>
    <w:p w14:paraId="2CC62EF3" w14:textId="5D1D9A9D" w:rsidR="00FE0782" w:rsidRPr="00A4309F" w:rsidRDefault="00FE0782" w:rsidP="00BA1DDD">
      <w:pPr>
        <w:pStyle w:val="Prrafodelista"/>
        <w:numPr>
          <w:ilvl w:val="0"/>
          <w:numId w:val="10"/>
        </w:numPr>
        <w:spacing w:after="120" w:line="264" w:lineRule="auto"/>
        <w:ind w:left="284" w:hanging="284"/>
        <w:rPr>
          <w:rFonts w:eastAsia="Times New Roman" w:cs="Arial"/>
          <w:szCs w:val="24"/>
          <w:lang w:eastAsia="es-CO"/>
        </w:rPr>
      </w:pPr>
      <w:r w:rsidRPr="00A4309F">
        <w:rPr>
          <w:rFonts w:eastAsia="Times New Roman" w:cs="Arial"/>
          <w:szCs w:val="24"/>
          <w:lang w:eastAsia="es-CO"/>
        </w:rPr>
        <w:t>El personal no debe desarrollar el trabajo dentro de los depósitos de almacenamiento documental de manera permanente.</w:t>
      </w:r>
    </w:p>
    <w:p w14:paraId="6F120B6F" w14:textId="7D17CB50" w:rsidR="00FE0782" w:rsidRPr="00A4309F" w:rsidRDefault="00FE0782" w:rsidP="00BA1DDD">
      <w:pPr>
        <w:pStyle w:val="Prrafodelista"/>
        <w:numPr>
          <w:ilvl w:val="0"/>
          <w:numId w:val="10"/>
        </w:numPr>
        <w:spacing w:after="120" w:line="264" w:lineRule="auto"/>
        <w:ind w:left="284" w:hanging="284"/>
        <w:rPr>
          <w:rFonts w:eastAsia="Times New Roman" w:cs="Arial"/>
          <w:szCs w:val="24"/>
          <w:lang w:eastAsia="es-CO"/>
        </w:rPr>
      </w:pPr>
      <w:r w:rsidRPr="00A4309F">
        <w:rPr>
          <w:rFonts w:eastAsia="Times New Roman" w:cs="Arial"/>
          <w:szCs w:val="24"/>
          <w:lang w:eastAsia="es-CO"/>
        </w:rPr>
        <w:t>Dentro de la edificación, se deben disponer de zonas de trabajo independientes de la zona de almacenamiento y áreas técnicas archivísticas, para adelantar los procesos de conservación documental, relacionados con limpieza, desinfección e intervenciones menores, en caso de requerirse. Estos espacios deben tener iluminación, ventilación, mobiliario y mesas de trabajo.</w:t>
      </w:r>
    </w:p>
    <w:p w14:paraId="16DEB4AB" w14:textId="77777777" w:rsidR="00FE0782" w:rsidRPr="00A4309F" w:rsidRDefault="00FE0782" w:rsidP="00FE0782">
      <w:pPr>
        <w:pStyle w:val="Prrafodelista"/>
        <w:ind w:left="717"/>
        <w:rPr>
          <w:rFonts w:eastAsia="Times New Roman" w:cs="Arial"/>
          <w:szCs w:val="24"/>
          <w:lang w:eastAsia="es-CO"/>
        </w:rPr>
      </w:pPr>
    </w:p>
    <w:p w14:paraId="257A9837" w14:textId="77777777" w:rsidR="00FE0782" w:rsidRPr="00A4309F" w:rsidRDefault="00FE0782" w:rsidP="00474E15">
      <w:pPr>
        <w:pStyle w:val="Ttulo2"/>
        <w:rPr>
          <w:lang w:eastAsia="es-CO"/>
        </w:rPr>
      </w:pPr>
      <w:bookmarkStart w:id="36" w:name="_Toc150524714"/>
      <w:bookmarkStart w:id="37" w:name="_Toc181095422"/>
      <w:r w:rsidRPr="00A4309F">
        <w:rPr>
          <w:lang w:eastAsia="es-CO"/>
        </w:rPr>
        <w:t>SISTEMAS DE SUMINISTRO</w:t>
      </w:r>
      <w:r w:rsidRPr="00A4309F">
        <w:rPr>
          <w:rStyle w:val="Refdenotaalpie"/>
          <w:rFonts w:cs="Arial"/>
          <w:b w:val="0"/>
          <w:szCs w:val="24"/>
          <w:lang w:eastAsia="es-CO"/>
        </w:rPr>
        <w:footnoteReference w:id="31"/>
      </w:r>
      <w:bookmarkEnd w:id="36"/>
      <w:bookmarkEnd w:id="37"/>
    </w:p>
    <w:p w14:paraId="0AD9C6F4" w14:textId="77777777" w:rsidR="00FE0782" w:rsidRPr="00A4309F" w:rsidRDefault="00FE0782" w:rsidP="00FE0782">
      <w:pPr>
        <w:rPr>
          <w:rFonts w:cs="Arial"/>
          <w:bCs/>
          <w:szCs w:val="24"/>
          <w:lang w:eastAsia="es-CO"/>
        </w:rPr>
      </w:pPr>
    </w:p>
    <w:p w14:paraId="25A400A0" w14:textId="77777777" w:rsidR="00FE0782" w:rsidRPr="00A4309F" w:rsidRDefault="00FE0782" w:rsidP="00FE0782">
      <w:pPr>
        <w:rPr>
          <w:rFonts w:cs="Arial"/>
          <w:bCs/>
          <w:szCs w:val="24"/>
          <w:lang w:eastAsia="es-CO"/>
        </w:rPr>
      </w:pPr>
      <w:r w:rsidRPr="00A4309F">
        <w:rPr>
          <w:rFonts w:cs="Arial"/>
          <w:bCs/>
          <w:szCs w:val="24"/>
          <w:lang w:eastAsia="es-CO"/>
        </w:rPr>
        <w:t>En este ítem, se deben verificar los siguientes aspectos:</w:t>
      </w:r>
    </w:p>
    <w:p w14:paraId="4B1F511A" w14:textId="77777777" w:rsidR="00CC470D" w:rsidRPr="00A4309F" w:rsidRDefault="00CC470D" w:rsidP="00FE0782">
      <w:pPr>
        <w:rPr>
          <w:rFonts w:cs="Arial"/>
          <w:bCs/>
          <w:szCs w:val="24"/>
          <w:lang w:eastAsia="es-CO"/>
        </w:rPr>
      </w:pPr>
    </w:p>
    <w:p w14:paraId="06E6335B" w14:textId="77777777" w:rsidR="00FE0782" w:rsidRPr="00A4309F" w:rsidRDefault="00FE0782" w:rsidP="00BA1DDD">
      <w:pPr>
        <w:pStyle w:val="Prrafodelista"/>
        <w:numPr>
          <w:ilvl w:val="0"/>
          <w:numId w:val="11"/>
        </w:numPr>
        <w:spacing w:line="264" w:lineRule="auto"/>
        <w:ind w:left="284" w:hanging="284"/>
        <w:rPr>
          <w:rFonts w:eastAsia="Times New Roman" w:cs="Arial"/>
          <w:szCs w:val="24"/>
          <w:lang w:eastAsia="es-CO"/>
        </w:rPr>
      </w:pPr>
      <w:r w:rsidRPr="00A4309F">
        <w:rPr>
          <w:rFonts w:eastAsia="Times New Roman" w:cs="Arial"/>
          <w:szCs w:val="24"/>
          <w:lang w:eastAsia="es-CO"/>
        </w:rPr>
        <w:t>Los sistemas de suministro de electricidad, gas y agua deben estar fuera de los depósitos de almacenamiento.</w:t>
      </w:r>
    </w:p>
    <w:p w14:paraId="36729D3C" w14:textId="227BF699" w:rsidR="00FE0782" w:rsidRPr="00A4309F" w:rsidRDefault="00FE0782" w:rsidP="00F541B4">
      <w:pPr>
        <w:pStyle w:val="Prrafodelista"/>
        <w:numPr>
          <w:ilvl w:val="0"/>
          <w:numId w:val="11"/>
        </w:numPr>
        <w:spacing w:line="264" w:lineRule="auto"/>
        <w:ind w:left="284" w:hanging="284"/>
        <w:rPr>
          <w:rFonts w:eastAsia="Times New Roman" w:cs="Arial"/>
          <w:szCs w:val="24"/>
          <w:lang w:eastAsia="es-CO"/>
        </w:rPr>
      </w:pPr>
      <w:r w:rsidRPr="00A4309F">
        <w:rPr>
          <w:rFonts w:cs="Arial"/>
          <w:bCs/>
          <w:szCs w:val="24"/>
          <w:lang w:eastAsia="es-CO"/>
        </w:rPr>
        <w:t>Si l</w:t>
      </w:r>
      <w:r w:rsidRPr="00A4309F">
        <w:rPr>
          <w:rFonts w:eastAsia="Times New Roman" w:cs="Arial"/>
          <w:szCs w:val="24"/>
          <w:lang w:eastAsia="es-CO"/>
        </w:rPr>
        <w:t xml:space="preserve">as áreas técnicas relacionadas con los procesos de conservación requieren de dichos suministros, se debe procurar que no sean un riesgo para los depósitos de archivo. </w:t>
      </w:r>
    </w:p>
    <w:p w14:paraId="07842F25" w14:textId="422106FE" w:rsidR="00AD6982" w:rsidRDefault="00FE0782" w:rsidP="00AD6982">
      <w:pPr>
        <w:pStyle w:val="Prrafodelista"/>
        <w:numPr>
          <w:ilvl w:val="0"/>
          <w:numId w:val="11"/>
        </w:numPr>
        <w:spacing w:after="120" w:line="264" w:lineRule="auto"/>
        <w:ind w:left="284" w:hanging="284"/>
        <w:rPr>
          <w:rFonts w:eastAsia="Times New Roman" w:cs="Arial"/>
          <w:szCs w:val="24"/>
          <w:lang w:eastAsia="es-CO"/>
        </w:rPr>
      </w:pPr>
      <w:r w:rsidRPr="00A4309F">
        <w:rPr>
          <w:rFonts w:cs="Arial"/>
          <w:bCs/>
          <w:szCs w:val="24"/>
          <w:lang w:eastAsia="es-CO"/>
        </w:rPr>
        <w:t>Lo</w:t>
      </w:r>
      <w:r w:rsidRPr="00A4309F">
        <w:rPr>
          <w:rFonts w:eastAsia="Times New Roman" w:cs="Arial"/>
          <w:szCs w:val="24"/>
          <w:lang w:eastAsia="es-CO"/>
        </w:rPr>
        <w:t>s sistemas de filtración de aire y de ventilación deben estar conectados a una planta central en una sala (planta para suplencia de energía). Esta sala o cuarto eléctrico no debe instalarse en los mismos depósitos o áreas de almacenamiento y preferiblemente debe estar en una edificación independiente.</w:t>
      </w:r>
    </w:p>
    <w:p w14:paraId="6DE990B2" w14:textId="6ED14543" w:rsidR="00FE0782" w:rsidRPr="00A4309F" w:rsidRDefault="00FE0782" w:rsidP="00BA1DDD">
      <w:pPr>
        <w:pStyle w:val="Prrafodelista"/>
        <w:numPr>
          <w:ilvl w:val="0"/>
          <w:numId w:val="11"/>
        </w:numPr>
        <w:spacing w:after="120" w:line="264" w:lineRule="auto"/>
        <w:ind w:left="284" w:hanging="284"/>
        <w:rPr>
          <w:rFonts w:eastAsia="Times New Roman" w:cs="Arial"/>
          <w:szCs w:val="24"/>
          <w:lang w:eastAsia="es-CO"/>
        </w:rPr>
      </w:pPr>
      <w:r w:rsidRPr="00A4309F">
        <w:rPr>
          <w:rFonts w:eastAsia="Times New Roman" w:cs="Arial"/>
          <w:szCs w:val="24"/>
          <w:lang w:eastAsia="es-CO"/>
        </w:rPr>
        <w:t xml:space="preserve">Las instalaciones hidráulicas y sanitarias no se deben ubicar en zonas de depósitos de documentos, debido a que implica un alto riesgo, por la posibilidad de escapes de agua, ruptura de tubos y filtraciones de humedad, entre otros. </w:t>
      </w:r>
    </w:p>
    <w:p w14:paraId="65F9C3DC" w14:textId="794142FA" w:rsidR="005F51F5" w:rsidRPr="00A4309F" w:rsidRDefault="00FE0782" w:rsidP="00F541B4">
      <w:pPr>
        <w:pStyle w:val="Prrafodelista"/>
        <w:numPr>
          <w:ilvl w:val="0"/>
          <w:numId w:val="11"/>
        </w:numPr>
        <w:spacing w:after="120" w:line="264" w:lineRule="auto"/>
        <w:ind w:left="284" w:hanging="284"/>
        <w:rPr>
          <w:rFonts w:cs="Arial"/>
          <w:szCs w:val="24"/>
        </w:rPr>
      </w:pPr>
      <w:r w:rsidRPr="00A4309F">
        <w:rPr>
          <w:rFonts w:cs="Arial"/>
          <w:szCs w:val="24"/>
        </w:rPr>
        <w:t>La rotulación para la identificación de tuberías (tubos, conductos eléctricos, cubiertas, entre otros) y los colores de identificación, deben estar de acuerdo con lo estipulado en la NTC 3458:1992.</w:t>
      </w:r>
    </w:p>
    <w:p w14:paraId="1F9EE18F" w14:textId="77777777" w:rsidR="00F541B4" w:rsidRPr="00A4309F" w:rsidRDefault="00F541B4" w:rsidP="00F541B4">
      <w:pPr>
        <w:pStyle w:val="Prrafodelista"/>
        <w:rPr>
          <w:rFonts w:cs="Arial"/>
          <w:szCs w:val="24"/>
        </w:rPr>
      </w:pPr>
    </w:p>
    <w:p w14:paraId="57B35752" w14:textId="77777777" w:rsidR="00F541B4" w:rsidRPr="00A4309F" w:rsidRDefault="00F541B4" w:rsidP="00F541B4">
      <w:pPr>
        <w:pStyle w:val="Prrafodelista"/>
        <w:spacing w:after="120" w:line="264" w:lineRule="auto"/>
        <w:ind w:left="284"/>
        <w:rPr>
          <w:rFonts w:cs="Arial"/>
          <w:szCs w:val="24"/>
        </w:rPr>
      </w:pPr>
    </w:p>
    <w:p w14:paraId="256CBD29" w14:textId="77777777" w:rsidR="00CC470D" w:rsidRPr="00A4309F" w:rsidRDefault="00CC470D" w:rsidP="00CC470D">
      <w:pPr>
        <w:jc w:val="center"/>
        <w:rPr>
          <w:rFonts w:cs="Arial"/>
          <w:sz w:val="18"/>
          <w:szCs w:val="18"/>
        </w:rPr>
      </w:pPr>
      <w:r w:rsidRPr="00A4309F">
        <w:rPr>
          <w:rFonts w:cs="Arial"/>
          <w:b/>
          <w:bCs/>
          <w:sz w:val="18"/>
          <w:szCs w:val="18"/>
          <w:lang w:eastAsia="es-CO"/>
        </w:rPr>
        <w:t xml:space="preserve">Cuadro N°.1. </w:t>
      </w:r>
      <w:r w:rsidRPr="00A4309F">
        <w:rPr>
          <w:rFonts w:cs="Arial"/>
          <w:sz w:val="18"/>
          <w:szCs w:val="18"/>
        </w:rPr>
        <w:t>Sistema de rotulación de suministros en depósitos de archivo</w:t>
      </w:r>
    </w:p>
    <w:p w14:paraId="5023141B" w14:textId="77777777" w:rsidR="00CC470D" w:rsidRPr="00A4309F" w:rsidRDefault="00CC470D" w:rsidP="00CC470D">
      <w:pPr>
        <w:tabs>
          <w:tab w:val="left" w:pos="6660"/>
        </w:tabs>
        <w:jc w:val="center"/>
        <w:rPr>
          <w:rFonts w:cs="Arial"/>
          <w:sz w:val="18"/>
          <w:szCs w:val="18"/>
          <w:lang w:eastAsia="es-CO"/>
        </w:rPr>
      </w:pPr>
    </w:p>
    <w:tbl>
      <w:tblPr>
        <w:tblW w:w="4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4141"/>
      </w:tblGrid>
      <w:tr w:rsidR="00CC470D" w:rsidRPr="00A4309F" w14:paraId="704C9FB2" w14:textId="77777777" w:rsidTr="2C24A72E">
        <w:trPr>
          <w:trHeight w:val="154"/>
          <w:tblHeader/>
          <w:jc w:val="center"/>
        </w:trPr>
        <w:tc>
          <w:tcPr>
            <w:tcW w:w="2187" w:type="pct"/>
            <w:shd w:val="clear" w:color="auto" w:fill="800000"/>
            <w:noWrap/>
            <w:vAlign w:val="center"/>
            <w:hideMark/>
          </w:tcPr>
          <w:p w14:paraId="5FF63F7E" w14:textId="77777777" w:rsidR="00CC470D" w:rsidRPr="00A4309F" w:rsidRDefault="00CC470D" w:rsidP="00474E15">
            <w:pPr>
              <w:jc w:val="center"/>
              <w:rPr>
                <w:rFonts w:eastAsia="Times New Roman" w:cs="Arial"/>
                <w:sz w:val="20"/>
                <w:szCs w:val="20"/>
                <w:lang w:eastAsia="es-CO"/>
              </w:rPr>
            </w:pPr>
            <w:r w:rsidRPr="00A4309F">
              <w:rPr>
                <w:rFonts w:eastAsia="Times New Roman" w:cs="Arial"/>
                <w:b/>
                <w:bCs/>
                <w:sz w:val="20"/>
                <w:szCs w:val="20"/>
                <w:lang w:eastAsia="es-CO"/>
              </w:rPr>
              <w:t>TIPO DE TUBOS</w:t>
            </w:r>
          </w:p>
        </w:tc>
        <w:tc>
          <w:tcPr>
            <w:tcW w:w="2813" w:type="pct"/>
            <w:shd w:val="clear" w:color="auto" w:fill="800000"/>
            <w:noWrap/>
            <w:vAlign w:val="center"/>
            <w:hideMark/>
          </w:tcPr>
          <w:p w14:paraId="690B6A6D" w14:textId="77777777" w:rsidR="00CC470D" w:rsidRPr="00A4309F" w:rsidRDefault="00CC470D" w:rsidP="00474E15">
            <w:pPr>
              <w:jc w:val="center"/>
              <w:rPr>
                <w:rFonts w:eastAsia="Times New Roman" w:cs="Arial"/>
                <w:sz w:val="20"/>
                <w:szCs w:val="20"/>
                <w:lang w:eastAsia="es-CO"/>
              </w:rPr>
            </w:pPr>
            <w:r w:rsidRPr="00A4309F">
              <w:rPr>
                <w:rFonts w:eastAsia="Times New Roman" w:cs="Arial"/>
                <w:b/>
                <w:bCs/>
                <w:sz w:val="20"/>
                <w:szCs w:val="20"/>
                <w:lang w:eastAsia="es-CO"/>
              </w:rPr>
              <w:t>COLOR</w:t>
            </w:r>
          </w:p>
        </w:tc>
      </w:tr>
      <w:tr w:rsidR="00CC470D" w:rsidRPr="00A4309F" w14:paraId="3B23D827" w14:textId="77777777" w:rsidTr="2C24A72E">
        <w:trPr>
          <w:trHeight w:val="456"/>
          <w:jc w:val="center"/>
        </w:trPr>
        <w:tc>
          <w:tcPr>
            <w:tcW w:w="2187" w:type="pct"/>
            <w:shd w:val="clear" w:color="auto" w:fill="auto"/>
            <w:vAlign w:val="center"/>
          </w:tcPr>
          <w:p w14:paraId="113F28B6" w14:textId="77777777" w:rsidR="00CC470D" w:rsidRPr="00A4309F" w:rsidRDefault="00CC470D" w:rsidP="00CC470D">
            <w:pPr>
              <w:pStyle w:val="Prrafodelista"/>
              <w:tabs>
                <w:tab w:val="left" w:pos="306"/>
              </w:tabs>
              <w:ind w:left="0"/>
              <w:jc w:val="center"/>
              <w:rPr>
                <w:rFonts w:eastAsia="Times New Roman" w:cs="Arial"/>
                <w:b/>
                <w:bCs/>
                <w:sz w:val="20"/>
                <w:szCs w:val="20"/>
                <w:lang w:eastAsia="es-CO"/>
              </w:rPr>
            </w:pPr>
            <w:r w:rsidRPr="00A4309F">
              <w:rPr>
                <w:rFonts w:eastAsia="Times New Roman" w:cs="Arial"/>
                <w:b/>
                <w:bCs/>
                <w:sz w:val="20"/>
                <w:szCs w:val="20"/>
                <w:lang w:eastAsia="es-CO"/>
              </w:rPr>
              <w:t>Agua</w:t>
            </w:r>
          </w:p>
        </w:tc>
        <w:tc>
          <w:tcPr>
            <w:tcW w:w="2813" w:type="pct"/>
            <w:shd w:val="clear" w:color="auto" w:fill="auto"/>
            <w:vAlign w:val="center"/>
          </w:tcPr>
          <w:p w14:paraId="41D64A73" w14:textId="77777777" w:rsidR="00CC470D" w:rsidRPr="00A4309F" w:rsidRDefault="00CC470D" w:rsidP="00CC470D">
            <w:pPr>
              <w:jc w:val="center"/>
              <w:rPr>
                <w:rFonts w:eastAsia="Times New Roman" w:cs="Arial"/>
                <w:sz w:val="20"/>
                <w:szCs w:val="20"/>
                <w:lang w:eastAsia="es-CO"/>
              </w:rPr>
            </w:pPr>
            <w:r w:rsidRPr="00A4309F">
              <w:rPr>
                <w:rFonts w:eastAsia="Times New Roman" w:cs="Arial"/>
                <w:bCs/>
                <w:sz w:val="20"/>
                <w:szCs w:val="20"/>
                <w:lang w:eastAsia="es-CO"/>
              </w:rPr>
              <w:t>Verde</w:t>
            </w:r>
          </w:p>
        </w:tc>
      </w:tr>
      <w:tr w:rsidR="00CC470D" w:rsidRPr="00A4309F" w14:paraId="1CB6D921" w14:textId="77777777" w:rsidTr="2C24A72E">
        <w:trPr>
          <w:trHeight w:val="456"/>
          <w:jc w:val="center"/>
        </w:trPr>
        <w:tc>
          <w:tcPr>
            <w:tcW w:w="2187" w:type="pct"/>
            <w:shd w:val="clear" w:color="auto" w:fill="auto"/>
            <w:vAlign w:val="center"/>
          </w:tcPr>
          <w:p w14:paraId="0CBAAAA3" w14:textId="77777777" w:rsidR="00CC470D" w:rsidRPr="00A4309F" w:rsidRDefault="00CC470D" w:rsidP="00CC470D">
            <w:pPr>
              <w:pStyle w:val="Prrafodelista"/>
              <w:tabs>
                <w:tab w:val="left" w:pos="306"/>
              </w:tabs>
              <w:ind w:left="0"/>
              <w:jc w:val="center"/>
              <w:rPr>
                <w:rFonts w:eastAsia="Times New Roman" w:cs="Arial"/>
                <w:b/>
                <w:bCs/>
                <w:sz w:val="20"/>
                <w:szCs w:val="20"/>
                <w:lang w:eastAsia="es-CO"/>
              </w:rPr>
            </w:pPr>
            <w:r w:rsidRPr="00A4309F">
              <w:rPr>
                <w:rFonts w:eastAsia="Times New Roman" w:cs="Arial"/>
                <w:b/>
                <w:bCs/>
                <w:sz w:val="20"/>
                <w:szCs w:val="20"/>
                <w:lang w:eastAsia="es-CO"/>
              </w:rPr>
              <w:t>Vapor</w:t>
            </w:r>
          </w:p>
        </w:tc>
        <w:tc>
          <w:tcPr>
            <w:tcW w:w="2813" w:type="pct"/>
            <w:shd w:val="clear" w:color="auto" w:fill="auto"/>
            <w:vAlign w:val="center"/>
          </w:tcPr>
          <w:p w14:paraId="2762372E" w14:textId="77777777" w:rsidR="00CC470D" w:rsidRPr="00A4309F" w:rsidRDefault="00CC470D" w:rsidP="00CC470D">
            <w:pPr>
              <w:jc w:val="center"/>
              <w:rPr>
                <w:rFonts w:eastAsia="Times New Roman" w:cs="Arial"/>
                <w:bCs/>
                <w:sz w:val="20"/>
                <w:szCs w:val="20"/>
                <w:lang w:eastAsia="es-CO"/>
              </w:rPr>
            </w:pPr>
            <w:r w:rsidRPr="00A4309F">
              <w:rPr>
                <w:rFonts w:eastAsia="Times New Roman" w:cs="Arial"/>
                <w:bCs/>
                <w:sz w:val="20"/>
                <w:szCs w:val="20"/>
                <w:lang w:eastAsia="es-CO"/>
              </w:rPr>
              <w:t>Gris – Plata</w:t>
            </w:r>
          </w:p>
        </w:tc>
      </w:tr>
      <w:tr w:rsidR="00CC470D" w:rsidRPr="00A4309F" w14:paraId="636D5B73" w14:textId="77777777" w:rsidTr="2C24A72E">
        <w:trPr>
          <w:trHeight w:val="456"/>
          <w:jc w:val="center"/>
        </w:trPr>
        <w:tc>
          <w:tcPr>
            <w:tcW w:w="2187" w:type="pct"/>
            <w:shd w:val="clear" w:color="auto" w:fill="auto"/>
            <w:vAlign w:val="center"/>
          </w:tcPr>
          <w:p w14:paraId="5D6D5F46" w14:textId="77777777" w:rsidR="00CC470D" w:rsidRPr="00A4309F" w:rsidRDefault="00CC470D" w:rsidP="00CC470D">
            <w:pPr>
              <w:pStyle w:val="Prrafodelista"/>
              <w:tabs>
                <w:tab w:val="left" w:pos="306"/>
              </w:tabs>
              <w:ind w:left="0"/>
              <w:jc w:val="center"/>
              <w:rPr>
                <w:rFonts w:eastAsia="Times New Roman" w:cs="Arial"/>
                <w:b/>
                <w:bCs/>
                <w:sz w:val="20"/>
                <w:szCs w:val="20"/>
                <w:lang w:eastAsia="es-CO"/>
              </w:rPr>
            </w:pPr>
            <w:r w:rsidRPr="00A4309F">
              <w:rPr>
                <w:rFonts w:eastAsia="Times New Roman" w:cs="Arial"/>
                <w:b/>
                <w:bCs/>
                <w:sz w:val="20"/>
                <w:szCs w:val="20"/>
                <w:lang w:eastAsia="es-CO"/>
              </w:rPr>
              <w:t>Aire</w:t>
            </w:r>
          </w:p>
        </w:tc>
        <w:tc>
          <w:tcPr>
            <w:tcW w:w="2813" w:type="pct"/>
            <w:shd w:val="clear" w:color="auto" w:fill="auto"/>
            <w:vAlign w:val="center"/>
          </w:tcPr>
          <w:p w14:paraId="14258E6F" w14:textId="77777777" w:rsidR="00CC470D" w:rsidRPr="00A4309F" w:rsidRDefault="00CC470D" w:rsidP="00CC470D">
            <w:pPr>
              <w:jc w:val="center"/>
              <w:rPr>
                <w:rFonts w:eastAsia="Times New Roman" w:cs="Arial"/>
                <w:bCs/>
                <w:sz w:val="20"/>
                <w:szCs w:val="20"/>
                <w:lang w:eastAsia="es-CO"/>
              </w:rPr>
            </w:pPr>
            <w:r w:rsidRPr="00A4309F">
              <w:rPr>
                <w:rFonts w:eastAsia="Times New Roman" w:cs="Arial"/>
                <w:bCs/>
                <w:sz w:val="20"/>
                <w:szCs w:val="20"/>
                <w:lang w:eastAsia="es-CO"/>
              </w:rPr>
              <w:t>Azul – Claro</w:t>
            </w:r>
          </w:p>
        </w:tc>
      </w:tr>
      <w:tr w:rsidR="00CC470D" w:rsidRPr="00A4309F" w14:paraId="5BD3FAE8" w14:textId="77777777" w:rsidTr="2C24A72E">
        <w:trPr>
          <w:trHeight w:val="456"/>
          <w:jc w:val="center"/>
        </w:trPr>
        <w:tc>
          <w:tcPr>
            <w:tcW w:w="2187" w:type="pct"/>
            <w:shd w:val="clear" w:color="auto" w:fill="auto"/>
            <w:vAlign w:val="center"/>
          </w:tcPr>
          <w:p w14:paraId="3F48C0C0" w14:textId="77777777" w:rsidR="00CC470D" w:rsidRPr="00A4309F" w:rsidRDefault="00CC470D" w:rsidP="00CC470D">
            <w:pPr>
              <w:pStyle w:val="Prrafodelista"/>
              <w:tabs>
                <w:tab w:val="left" w:pos="306"/>
              </w:tabs>
              <w:ind w:left="0"/>
              <w:jc w:val="center"/>
              <w:rPr>
                <w:rFonts w:eastAsia="Times New Roman" w:cs="Arial"/>
                <w:b/>
                <w:bCs/>
                <w:sz w:val="20"/>
                <w:szCs w:val="20"/>
                <w:lang w:eastAsia="es-CO"/>
              </w:rPr>
            </w:pPr>
            <w:r w:rsidRPr="00A4309F">
              <w:rPr>
                <w:rFonts w:eastAsia="Times New Roman" w:cs="Arial"/>
                <w:b/>
                <w:bCs/>
                <w:sz w:val="20"/>
                <w:szCs w:val="20"/>
                <w:lang w:eastAsia="es-CO"/>
              </w:rPr>
              <w:t>Servicios eléctricos y conducto de ventilación</w:t>
            </w:r>
          </w:p>
        </w:tc>
        <w:tc>
          <w:tcPr>
            <w:tcW w:w="2813" w:type="pct"/>
            <w:shd w:val="clear" w:color="auto" w:fill="auto"/>
            <w:vAlign w:val="center"/>
          </w:tcPr>
          <w:p w14:paraId="5CC7CE1E" w14:textId="77777777" w:rsidR="00CC470D" w:rsidRPr="00A4309F" w:rsidRDefault="00CC470D" w:rsidP="00CC470D">
            <w:pPr>
              <w:jc w:val="center"/>
              <w:rPr>
                <w:rFonts w:eastAsia="Times New Roman" w:cs="Arial"/>
                <w:bCs/>
                <w:sz w:val="20"/>
                <w:szCs w:val="20"/>
                <w:lang w:eastAsia="es-CO"/>
              </w:rPr>
            </w:pPr>
            <w:r w:rsidRPr="00A4309F">
              <w:rPr>
                <w:rFonts w:eastAsia="Times New Roman" w:cs="Arial"/>
                <w:bCs/>
                <w:sz w:val="20"/>
                <w:szCs w:val="20"/>
                <w:lang w:eastAsia="es-CO"/>
              </w:rPr>
              <w:t>Naranja</w:t>
            </w:r>
          </w:p>
        </w:tc>
      </w:tr>
      <w:tr w:rsidR="00CC470D" w:rsidRPr="00A4309F" w14:paraId="385673A3" w14:textId="77777777" w:rsidTr="2C24A72E">
        <w:trPr>
          <w:trHeight w:val="456"/>
          <w:jc w:val="center"/>
        </w:trPr>
        <w:tc>
          <w:tcPr>
            <w:tcW w:w="2187" w:type="pct"/>
            <w:shd w:val="clear" w:color="auto" w:fill="auto"/>
            <w:vAlign w:val="center"/>
          </w:tcPr>
          <w:p w14:paraId="1D1AA7BB" w14:textId="77777777" w:rsidR="00CC470D" w:rsidRPr="00A4309F" w:rsidRDefault="00CC470D" w:rsidP="00CC470D">
            <w:pPr>
              <w:pStyle w:val="Prrafodelista"/>
              <w:tabs>
                <w:tab w:val="left" w:pos="306"/>
              </w:tabs>
              <w:ind w:left="22"/>
              <w:jc w:val="center"/>
              <w:rPr>
                <w:rFonts w:eastAsia="Times New Roman" w:cs="Arial"/>
                <w:b/>
                <w:bCs/>
                <w:sz w:val="20"/>
                <w:szCs w:val="20"/>
                <w:lang w:eastAsia="es-CO"/>
              </w:rPr>
            </w:pPr>
            <w:r w:rsidRPr="00A4309F">
              <w:rPr>
                <w:rFonts w:eastAsia="Times New Roman" w:cs="Arial"/>
                <w:b/>
                <w:bCs/>
                <w:sz w:val="20"/>
                <w:szCs w:val="20"/>
                <w:lang w:eastAsia="es-CO"/>
              </w:rPr>
              <w:t>Aguas negras y aguas lluvias</w:t>
            </w:r>
          </w:p>
        </w:tc>
        <w:tc>
          <w:tcPr>
            <w:tcW w:w="2813" w:type="pct"/>
            <w:shd w:val="clear" w:color="auto" w:fill="auto"/>
            <w:vAlign w:val="center"/>
          </w:tcPr>
          <w:p w14:paraId="5BF1F494" w14:textId="77777777" w:rsidR="00CC470D" w:rsidRPr="00A4309F" w:rsidRDefault="00CC470D" w:rsidP="00CC470D">
            <w:pPr>
              <w:jc w:val="center"/>
              <w:rPr>
                <w:rFonts w:eastAsia="Times New Roman" w:cs="Arial"/>
                <w:bCs/>
                <w:sz w:val="20"/>
                <w:szCs w:val="20"/>
                <w:lang w:eastAsia="es-CO"/>
              </w:rPr>
            </w:pPr>
            <w:r w:rsidRPr="00A4309F">
              <w:rPr>
                <w:rFonts w:eastAsia="Times New Roman" w:cs="Arial"/>
                <w:bCs/>
                <w:sz w:val="20"/>
                <w:szCs w:val="20"/>
                <w:lang w:eastAsia="es-CO"/>
              </w:rPr>
              <w:t>Negro</w:t>
            </w:r>
          </w:p>
        </w:tc>
      </w:tr>
    </w:tbl>
    <w:p w14:paraId="40B5BC04" w14:textId="66AE7597" w:rsidR="00F541B4" w:rsidRPr="00A4309F" w:rsidRDefault="00F541B4" w:rsidP="00440648">
      <w:pPr>
        <w:rPr>
          <w:lang w:eastAsia="es-CO"/>
        </w:rPr>
      </w:pPr>
      <w:bookmarkStart w:id="38" w:name="_Toc150524715"/>
    </w:p>
    <w:p w14:paraId="4DE21CD0" w14:textId="77777777" w:rsidR="00F541B4" w:rsidRPr="00A4309F" w:rsidRDefault="00F541B4" w:rsidP="00F541B4">
      <w:pPr>
        <w:rPr>
          <w:lang w:eastAsia="es-CO"/>
        </w:rPr>
      </w:pPr>
    </w:p>
    <w:p w14:paraId="03D26590" w14:textId="2B38E4FE" w:rsidR="00CC470D" w:rsidRPr="00A4309F" w:rsidRDefault="00CC470D" w:rsidP="00474E15">
      <w:pPr>
        <w:pStyle w:val="Ttulo2"/>
        <w:rPr>
          <w:lang w:eastAsia="es-CO"/>
        </w:rPr>
      </w:pPr>
      <w:bookmarkStart w:id="39" w:name="_Toc181095423"/>
      <w:r w:rsidRPr="00A4309F">
        <w:rPr>
          <w:lang w:eastAsia="es-CO"/>
        </w:rPr>
        <w:t>ILUMINACIÓN</w:t>
      </w:r>
      <w:r w:rsidRPr="00A4309F">
        <w:rPr>
          <w:rStyle w:val="Refdenotaalpie"/>
          <w:rFonts w:cs="Arial"/>
          <w:szCs w:val="24"/>
          <w:lang w:eastAsia="es-CO"/>
        </w:rPr>
        <w:footnoteReference w:id="32"/>
      </w:r>
      <w:bookmarkEnd w:id="38"/>
      <w:bookmarkEnd w:id="39"/>
    </w:p>
    <w:p w14:paraId="1F3B1409" w14:textId="77777777" w:rsidR="00474E15" w:rsidRPr="00A4309F" w:rsidRDefault="00474E15" w:rsidP="00474E15">
      <w:pPr>
        <w:rPr>
          <w:lang w:eastAsia="es-CO"/>
        </w:rPr>
      </w:pPr>
    </w:p>
    <w:p w14:paraId="212477E5" w14:textId="77777777" w:rsidR="00CC470D" w:rsidRPr="00A4309F" w:rsidRDefault="00CC470D" w:rsidP="00CC470D">
      <w:pPr>
        <w:rPr>
          <w:rFonts w:cs="Arial"/>
          <w:bCs/>
          <w:szCs w:val="24"/>
          <w:lang w:eastAsia="es-CO"/>
        </w:rPr>
      </w:pPr>
      <w:r w:rsidRPr="00A4309F">
        <w:rPr>
          <w:rFonts w:cs="Arial"/>
          <w:bCs/>
          <w:szCs w:val="24"/>
          <w:lang w:eastAsia="es-CO"/>
        </w:rPr>
        <w:t>En este ítem, se deben evaluar aspectos relacionados con:</w:t>
      </w:r>
    </w:p>
    <w:p w14:paraId="562C75D1" w14:textId="77777777" w:rsidR="00474E15" w:rsidRPr="00A4309F" w:rsidRDefault="00474E15" w:rsidP="00CC470D">
      <w:pPr>
        <w:rPr>
          <w:rFonts w:cs="Arial"/>
          <w:b/>
          <w:szCs w:val="24"/>
          <w:lang w:eastAsia="es-CO"/>
        </w:rPr>
      </w:pPr>
    </w:p>
    <w:p w14:paraId="3E6E92F1" w14:textId="77777777" w:rsidR="00CC470D" w:rsidRPr="00A4309F" w:rsidRDefault="00CC470D" w:rsidP="00BA1DDD">
      <w:pPr>
        <w:pStyle w:val="Prrafodelista"/>
        <w:numPr>
          <w:ilvl w:val="0"/>
          <w:numId w:val="12"/>
        </w:numPr>
        <w:spacing w:after="120" w:line="264" w:lineRule="auto"/>
        <w:ind w:left="284" w:hanging="284"/>
        <w:rPr>
          <w:rFonts w:eastAsia="Times New Roman" w:cs="Arial"/>
          <w:szCs w:val="24"/>
          <w:lang w:eastAsia="es-CO"/>
        </w:rPr>
      </w:pPr>
      <w:r w:rsidRPr="00A4309F">
        <w:rPr>
          <w:rFonts w:eastAsia="Times New Roman" w:cs="Arial"/>
          <w:szCs w:val="24"/>
          <w:lang w:eastAsia="es-CO"/>
        </w:rPr>
        <w:t>Las fuentes de iluminación existentes en los depósitos de almacenamiento se deben identificar, ya sean de radiación visible lumínica o de radiación ultravioleta.</w:t>
      </w:r>
    </w:p>
    <w:p w14:paraId="5A9D4D25" w14:textId="7AE1907C" w:rsidR="00CC470D" w:rsidRPr="00A4309F" w:rsidRDefault="00CC470D" w:rsidP="00BA1DDD">
      <w:pPr>
        <w:pStyle w:val="Prrafodelista"/>
        <w:numPr>
          <w:ilvl w:val="0"/>
          <w:numId w:val="12"/>
        </w:numPr>
        <w:spacing w:after="120" w:line="264" w:lineRule="auto"/>
        <w:ind w:left="284" w:hanging="284"/>
        <w:rPr>
          <w:rFonts w:eastAsia="Times New Roman" w:cs="Arial"/>
          <w:szCs w:val="24"/>
          <w:lang w:eastAsia="es-CO"/>
        </w:rPr>
      </w:pPr>
      <w:r w:rsidRPr="00A4309F">
        <w:rPr>
          <w:rFonts w:eastAsia="Times New Roman" w:cs="Arial"/>
          <w:szCs w:val="24"/>
          <w:lang w:eastAsia="es-CO"/>
        </w:rPr>
        <w:t>Las luminarias fluorescentes con difusores deben tener filtros ultravioletas.</w:t>
      </w:r>
    </w:p>
    <w:p w14:paraId="17F0548B" w14:textId="7C3ED119" w:rsidR="00CC470D" w:rsidRPr="00A4309F" w:rsidRDefault="00CC470D" w:rsidP="00BA1DDD">
      <w:pPr>
        <w:pStyle w:val="Prrafodelista"/>
        <w:numPr>
          <w:ilvl w:val="0"/>
          <w:numId w:val="12"/>
        </w:numPr>
        <w:spacing w:after="120" w:line="264" w:lineRule="auto"/>
        <w:ind w:left="284" w:hanging="284"/>
        <w:rPr>
          <w:rFonts w:eastAsia="Times New Roman" w:cs="Arial"/>
          <w:szCs w:val="24"/>
          <w:lang w:eastAsia="es-CO"/>
        </w:rPr>
      </w:pPr>
      <w:r w:rsidRPr="00A4309F">
        <w:rPr>
          <w:rFonts w:eastAsia="Times New Roman" w:cs="Arial"/>
          <w:szCs w:val="24"/>
          <w:lang w:eastAsia="es-CO"/>
        </w:rPr>
        <w:t>La iluminación artificial y/o natural no debe incidir directamente sobre la documentación y contenedores.</w:t>
      </w:r>
    </w:p>
    <w:p w14:paraId="442EF693" w14:textId="44207C3E" w:rsidR="00CC470D" w:rsidRPr="00A4309F" w:rsidRDefault="00CC470D" w:rsidP="00BA1DDD">
      <w:pPr>
        <w:pStyle w:val="Prrafodelista"/>
        <w:numPr>
          <w:ilvl w:val="0"/>
          <w:numId w:val="12"/>
        </w:numPr>
        <w:spacing w:after="120" w:line="264" w:lineRule="auto"/>
        <w:ind w:left="284" w:hanging="284"/>
        <w:rPr>
          <w:rFonts w:eastAsia="Times New Roman" w:cs="Arial"/>
          <w:szCs w:val="24"/>
          <w:lang w:eastAsia="es-CO"/>
        </w:rPr>
      </w:pPr>
      <w:r w:rsidRPr="00A4309F">
        <w:rPr>
          <w:rFonts w:eastAsia="Times New Roman" w:cs="Arial"/>
          <w:szCs w:val="24"/>
          <w:lang w:eastAsia="es-CO"/>
        </w:rPr>
        <w:t>Se deben tener interruptores independientes para la iluminación en cada una de las secciones de los depósitos de almacenamiento.</w:t>
      </w:r>
    </w:p>
    <w:p w14:paraId="7D2490B1" w14:textId="29D446DD" w:rsidR="00CC470D" w:rsidRPr="00A4309F" w:rsidRDefault="00CC470D" w:rsidP="00BA1DDD">
      <w:pPr>
        <w:pStyle w:val="Prrafodelista"/>
        <w:numPr>
          <w:ilvl w:val="0"/>
          <w:numId w:val="12"/>
        </w:numPr>
        <w:spacing w:after="120" w:line="264" w:lineRule="auto"/>
        <w:ind w:left="284" w:hanging="284"/>
        <w:rPr>
          <w:rFonts w:eastAsia="Times New Roman" w:cs="Arial"/>
          <w:szCs w:val="24"/>
          <w:lang w:eastAsia="es-CO"/>
        </w:rPr>
      </w:pPr>
      <w:r w:rsidRPr="00A4309F">
        <w:rPr>
          <w:rFonts w:eastAsia="Times New Roman" w:cs="Arial"/>
          <w:szCs w:val="24"/>
          <w:lang w:eastAsia="es-CO"/>
        </w:rPr>
        <w:t>En el exterior del depósito de archivo, debe haber un interruptor central que indique si todas las luces y otros circuitos eléctricos en el depósito están apagados.</w:t>
      </w:r>
    </w:p>
    <w:p w14:paraId="664355AD" w14:textId="77777777" w:rsidR="00CC470D" w:rsidRPr="00A4309F" w:rsidRDefault="00CC470D" w:rsidP="00CC470D">
      <w:pPr>
        <w:pStyle w:val="Prrafodelista"/>
        <w:ind w:left="284"/>
        <w:rPr>
          <w:rFonts w:eastAsia="Times New Roman" w:cs="Arial"/>
          <w:szCs w:val="24"/>
          <w:lang w:eastAsia="es-CO"/>
        </w:rPr>
      </w:pPr>
    </w:p>
    <w:p w14:paraId="0D10751D" w14:textId="77777777" w:rsidR="00CC470D" w:rsidRPr="00A4309F" w:rsidRDefault="00CC470D" w:rsidP="00474E15">
      <w:pPr>
        <w:pStyle w:val="Ttulo2"/>
        <w:rPr>
          <w:lang w:eastAsia="es-CO"/>
        </w:rPr>
      </w:pPr>
      <w:bookmarkStart w:id="40" w:name="_Toc150524716"/>
      <w:bookmarkStart w:id="41" w:name="_Toc181095424"/>
      <w:r w:rsidRPr="00A4309F">
        <w:rPr>
          <w:lang w:eastAsia="es-CO"/>
        </w:rPr>
        <w:t>VENTILACIÓN Y CALIDAD DE AIRE</w:t>
      </w:r>
      <w:r w:rsidRPr="00A4309F">
        <w:rPr>
          <w:rStyle w:val="Refdenotaalpie"/>
          <w:rFonts w:cs="Arial"/>
          <w:szCs w:val="24"/>
          <w:lang w:eastAsia="es-CO"/>
        </w:rPr>
        <w:footnoteReference w:id="33"/>
      </w:r>
      <w:bookmarkEnd w:id="40"/>
      <w:bookmarkEnd w:id="41"/>
    </w:p>
    <w:p w14:paraId="1A965116" w14:textId="77777777" w:rsidR="00CC470D" w:rsidRPr="00A4309F" w:rsidRDefault="00CC470D" w:rsidP="00CC470D">
      <w:pPr>
        <w:pStyle w:val="Prrafodelista"/>
        <w:ind w:left="360"/>
        <w:rPr>
          <w:rFonts w:cs="Arial"/>
          <w:bCs/>
          <w:szCs w:val="24"/>
          <w:lang w:eastAsia="es-CO"/>
        </w:rPr>
      </w:pPr>
    </w:p>
    <w:p w14:paraId="2FDB3922" w14:textId="77777777" w:rsidR="00CC470D" w:rsidRPr="00A4309F" w:rsidRDefault="00CC470D" w:rsidP="00CC470D">
      <w:pPr>
        <w:pStyle w:val="Prrafodelista"/>
        <w:ind w:left="0"/>
        <w:rPr>
          <w:rFonts w:cs="Arial"/>
          <w:bCs/>
          <w:szCs w:val="24"/>
          <w:lang w:eastAsia="es-CO"/>
        </w:rPr>
      </w:pPr>
      <w:r w:rsidRPr="00A4309F">
        <w:rPr>
          <w:rFonts w:cs="Arial"/>
          <w:bCs/>
          <w:szCs w:val="24"/>
          <w:lang w:eastAsia="es-CO"/>
        </w:rPr>
        <w:t>En este punto, es importante verificar los siguientes aspectos:</w:t>
      </w:r>
    </w:p>
    <w:p w14:paraId="7DF4E37C" w14:textId="77777777" w:rsidR="00CC470D" w:rsidRPr="00A4309F" w:rsidRDefault="00CC470D" w:rsidP="00CC470D">
      <w:pPr>
        <w:pStyle w:val="Prrafodelista"/>
        <w:ind w:left="360"/>
        <w:rPr>
          <w:rFonts w:cs="Arial"/>
          <w:bCs/>
          <w:szCs w:val="24"/>
          <w:lang w:eastAsia="es-CO"/>
        </w:rPr>
      </w:pPr>
    </w:p>
    <w:p w14:paraId="2767F22F" w14:textId="77777777" w:rsidR="00CC470D" w:rsidRPr="00A4309F" w:rsidRDefault="00CC470D" w:rsidP="788E426E">
      <w:pPr>
        <w:pStyle w:val="Prrafodelista"/>
        <w:numPr>
          <w:ilvl w:val="0"/>
          <w:numId w:val="13"/>
        </w:numPr>
        <w:spacing w:after="120" w:line="264" w:lineRule="auto"/>
        <w:ind w:left="284" w:hanging="284"/>
        <w:rPr>
          <w:rFonts w:cs="Arial"/>
          <w:lang w:eastAsia="es-CO"/>
        </w:rPr>
      </w:pPr>
      <w:r w:rsidRPr="00A4309F">
        <w:rPr>
          <w:rFonts w:cs="Arial"/>
          <w:lang w:eastAsia="es-CO"/>
        </w:rPr>
        <w:t>El depósito debe estar ventilado de forma tal que permita la libre circulación del aire.</w:t>
      </w:r>
    </w:p>
    <w:p w14:paraId="680FF2C1" w14:textId="53788A5F" w:rsidR="00CC470D" w:rsidRPr="00A4309F" w:rsidRDefault="00CC470D" w:rsidP="00BA1DDD">
      <w:pPr>
        <w:pStyle w:val="Prrafodelista"/>
        <w:numPr>
          <w:ilvl w:val="0"/>
          <w:numId w:val="13"/>
        </w:numPr>
        <w:spacing w:after="120" w:line="264" w:lineRule="auto"/>
        <w:ind w:left="284" w:hanging="284"/>
        <w:rPr>
          <w:rFonts w:cs="Arial"/>
          <w:bCs/>
          <w:szCs w:val="24"/>
          <w:lang w:eastAsia="es-CO"/>
        </w:rPr>
      </w:pPr>
      <w:r w:rsidRPr="00A4309F">
        <w:rPr>
          <w:rFonts w:cs="Arial"/>
          <w:bCs/>
          <w:szCs w:val="24"/>
          <w:lang w:eastAsia="es-CO"/>
        </w:rPr>
        <w:t>Si el depósito cuenta con ventanas, éstas deben tener sistemas de filtro UV y sistemas de filtro para evitar la contaminación atmosférica y biológica.</w:t>
      </w:r>
    </w:p>
    <w:p w14:paraId="06F2684B" w14:textId="1FB1DFD9" w:rsidR="00CC470D" w:rsidRPr="00A4309F" w:rsidRDefault="00CC470D" w:rsidP="00BA1DDD">
      <w:pPr>
        <w:pStyle w:val="Prrafodelista"/>
        <w:numPr>
          <w:ilvl w:val="0"/>
          <w:numId w:val="13"/>
        </w:numPr>
        <w:spacing w:after="120" w:line="264" w:lineRule="auto"/>
        <w:ind w:left="284" w:hanging="284"/>
        <w:rPr>
          <w:rFonts w:cs="Arial"/>
          <w:bCs/>
          <w:szCs w:val="24"/>
          <w:lang w:eastAsia="es-CO"/>
        </w:rPr>
      </w:pPr>
      <w:r w:rsidRPr="00A4309F">
        <w:rPr>
          <w:rFonts w:cs="Arial"/>
          <w:bCs/>
          <w:szCs w:val="24"/>
          <w:lang w:eastAsia="es-CO"/>
        </w:rPr>
        <w:t>Si no se cuenta con ventilación natural, el depósito debe tener un sistema de suministro de ventilación, mediante el cual, se garantice el ingreso de aire fresco alrededor y dentro de las estanterías.</w:t>
      </w:r>
    </w:p>
    <w:p w14:paraId="17463CD2" w14:textId="22C3FC79" w:rsidR="00CC470D" w:rsidRPr="00A4309F" w:rsidRDefault="00CC470D" w:rsidP="00BA1DDD">
      <w:pPr>
        <w:pStyle w:val="Prrafodelista"/>
        <w:numPr>
          <w:ilvl w:val="0"/>
          <w:numId w:val="13"/>
        </w:numPr>
        <w:spacing w:after="120" w:line="264" w:lineRule="auto"/>
        <w:ind w:left="284" w:hanging="284"/>
        <w:rPr>
          <w:rFonts w:cs="Arial"/>
          <w:bCs/>
          <w:szCs w:val="24"/>
          <w:lang w:eastAsia="es-CO"/>
        </w:rPr>
      </w:pPr>
      <w:r w:rsidRPr="00A4309F">
        <w:rPr>
          <w:rFonts w:cs="Arial"/>
          <w:bCs/>
          <w:szCs w:val="24"/>
          <w:lang w:eastAsia="es-CO"/>
        </w:rPr>
        <w:t>Para favorecer la circulación de aire, debe existir una distancia mínima de 10cm entre el piso y el entrepaño más bajo; una distancia mínima de 50cm entre el cerramiento superior de la estantería y el cielo raso; y una distancia mínima de 4cm entre la parte superior de la caja (unidad de conservación) más alta y la base del entrepaño superior.</w:t>
      </w:r>
    </w:p>
    <w:p w14:paraId="195DF9CA" w14:textId="77777777" w:rsidR="00F541B4" w:rsidRPr="00A4309F" w:rsidRDefault="00F541B4" w:rsidP="00F541B4">
      <w:pPr>
        <w:pStyle w:val="Prrafodelista"/>
        <w:spacing w:after="120" w:line="264" w:lineRule="auto"/>
        <w:ind w:left="284"/>
        <w:rPr>
          <w:rFonts w:cs="Arial"/>
          <w:bCs/>
          <w:szCs w:val="24"/>
          <w:lang w:eastAsia="es-CO"/>
        </w:rPr>
      </w:pPr>
    </w:p>
    <w:p w14:paraId="492F3962" w14:textId="38FB3CF3" w:rsidR="00CC470D" w:rsidRPr="00A4309F" w:rsidRDefault="00CC470D" w:rsidP="00BA1DDD">
      <w:pPr>
        <w:pStyle w:val="Prrafodelista"/>
        <w:numPr>
          <w:ilvl w:val="0"/>
          <w:numId w:val="13"/>
        </w:numPr>
        <w:spacing w:after="120" w:line="264" w:lineRule="auto"/>
        <w:ind w:left="284" w:hanging="284"/>
        <w:rPr>
          <w:rFonts w:cs="Arial"/>
          <w:bCs/>
          <w:szCs w:val="24"/>
          <w:lang w:eastAsia="es-CO"/>
        </w:rPr>
      </w:pPr>
      <w:r w:rsidRPr="00A4309F">
        <w:rPr>
          <w:rFonts w:cs="Arial"/>
          <w:bCs/>
          <w:szCs w:val="24"/>
          <w:lang w:eastAsia="es-CO"/>
        </w:rPr>
        <w:t>El espacio de almacenamiento debe tener pasillos y pasarelas que permitan la ventilación por el lugar.</w:t>
      </w:r>
    </w:p>
    <w:p w14:paraId="605E5ED6" w14:textId="6A374746" w:rsidR="00CC470D" w:rsidRPr="00A4309F" w:rsidRDefault="00CC470D" w:rsidP="00BA1DDD">
      <w:pPr>
        <w:pStyle w:val="Prrafodelista"/>
        <w:numPr>
          <w:ilvl w:val="0"/>
          <w:numId w:val="13"/>
        </w:numPr>
        <w:spacing w:after="120" w:line="264" w:lineRule="auto"/>
        <w:ind w:left="284" w:hanging="284"/>
        <w:rPr>
          <w:rFonts w:cs="Arial"/>
          <w:bCs/>
          <w:szCs w:val="24"/>
          <w:lang w:eastAsia="es-CO"/>
        </w:rPr>
      </w:pPr>
      <w:r w:rsidRPr="00A4309F">
        <w:rPr>
          <w:rFonts w:cs="Arial"/>
          <w:bCs/>
          <w:szCs w:val="24"/>
          <w:lang w:eastAsia="es-CO"/>
        </w:rPr>
        <w:t>Si en los espacios de almacenamiento se usa un sistema de filtros, éstos deben ser sometidos a mantenimiento periódico para evitar el daño en los documentos.</w:t>
      </w:r>
    </w:p>
    <w:p w14:paraId="44FB30F8" w14:textId="77777777" w:rsidR="00CC470D" w:rsidRPr="00A4309F" w:rsidRDefault="00CC470D" w:rsidP="00CC470D">
      <w:pPr>
        <w:pStyle w:val="Prrafodelista"/>
        <w:rPr>
          <w:rFonts w:cs="Arial"/>
          <w:bCs/>
          <w:szCs w:val="24"/>
          <w:lang w:eastAsia="es-CO"/>
        </w:rPr>
      </w:pPr>
    </w:p>
    <w:p w14:paraId="3A6CBC5D" w14:textId="77777777" w:rsidR="00CC470D" w:rsidRPr="00A4309F" w:rsidRDefault="00CC470D" w:rsidP="00474E15">
      <w:pPr>
        <w:pStyle w:val="Ttulo2"/>
        <w:rPr>
          <w:lang w:eastAsia="es-CO"/>
        </w:rPr>
      </w:pPr>
      <w:bookmarkStart w:id="42" w:name="_Toc150524717"/>
      <w:bookmarkStart w:id="43" w:name="_Toc181095425"/>
      <w:r w:rsidRPr="00A4309F">
        <w:rPr>
          <w:lang w:eastAsia="es-CO"/>
        </w:rPr>
        <w:t>MOBILIARIO</w:t>
      </w:r>
      <w:r w:rsidRPr="00A4309F">
        <w:rPr>
          <w:rStyle w:val="Refdenotaalpie"/>
          <w:rFonts w:cs="Arial"/>
          <w:szCs w:val="24"/>
          <w:lang w:eastAsia="es-CO"/>
        </w:rPr>
        <w:footnoteReference w:id="34"/>
      </w:r>
      <w:bookmarkEnd w:id="42"/>
      <w:bookmarkEnd w:id="43"/>
    </w:p>
    <w:p w14:paraId="1DA6542E" w14:textId="77777777" w:rsidR="00CC470D" w:rsidRPr="00A4309F" w:rsidRDefault="00CC470D" w:rsidP="00CC470D">
      <w:pPr>
        <w:pStyle w:val="Prrafodelista"/>
        <w:ind w:left="360"/>
        <w:rPr>
          <w:rFonts w:cs="Arial"/>
          <w:b/>
          <w:szCs w:val="24"/>
          <w:lang w:eastAsia="es-CO"/>
        </w:rPr>
      </w:pPr>
    </w:p>
    <w:p w14:paraId="028B1504" w14:textId="77777777" w:rsidR="00CC470D" w:rsidRPr="00A4309F" w:rsidRDefault="00CC470D" w:rsidP="00CC470D">
      <w:pPr>
        <w:rPr>
          <w:rFonts w:cs="Arial"/>
          <w:bCs/>
          <w:szCs w:val="24"/>
          <w:lang w:eastAsia="es-CO"/>
        </w:rPr>
      </w:pPr>
      <w:r w:rsidRPr="00A4309F">
        <w:rPr>
          <w:rFonts w:cs="Arial"/>
          <w:bCs/>
          <w:szCs w:val="24"/>
          <w:lang w:eastAsia="es-CO"/>
        </w:rPr>
        <w:t>En este ítem, se deben verificar los siguientes aspectos:</w:t>
      </w:r>
    </w:p>
    <w:p w14:paraId="3041E394" w14:textId="77777777" w:rsidR="00CC470D" w:rsidRPr="00A4309F" w:rsidRDefault="00CC470D" w:rsidP="00CC470D">
      <w:pPr>
        <w:rPr>
          <w:rFonts w:cs="Arial"/>
          <w:bCs/>
          <w:szCs w:val="24"/>
          <w:lang w:eastAsia="es-CO"/>
        </w:rPr>
      </w:pPr>
    </w:p>
    <w:p w14:paraId="716EDD3C" w14:textId="77777777" w:rsidR="00CC470D" w:rsidRPr="00A4309F" w:rsidRDefault="00CC470D" w:rsidP="00BA1DDD">
      <w:pPr>
        <w:pStyle w:val="Prrafodelista"/>
        <w:numPr>
          <w:ilvl w:val="0"/>
          <w:numId w:val="14"/>
        </w:numPr>
        <w:spacing w:line="264" w:lineRule="auto"/>
        <w:ind w:left="284" w:hanging="284"/>
        <w:rPr>
          <w:rFonts w:cs="Arial"/>
          <w:szCs w:val="24"/>
          <w:lang w:eastAsia="es-CO"/>
        </w:rPr>
      </w:pPr>
      <w:r w:rsidRPr="00A4309F">
        <w:rPr>
          <w:rFonts w:cs="Arial"/>
          <w:szCs w:val="24"/>
          <w:lang w:eastAsia="es-CO"/>
        </w:rPr>
        <w:t>El diseño del mobiliario debe estar acorde con las dimensiones de las unidades de conservación que va a contener.</w:t>
      </w:r>
    </w:p>
    <w:p w14:paraId="21D51E91" w14:textId="77777777" w:rsidR="00CC470D" w:rsidRPr="00A4309F" w:rsidRDefault="00CC470D" w:rsidP="00BA1DDD">
      <w:pPr>
        <w:pStyle w:val="Prrafodelista"/>
        <w:numPr>
          <w:ilvl w:val="0"/>
          <w:numId w:val="14"/>
        </w:numPr>
        <w:spacing w:line="264" w:lineRule="auto"/>
        <w:ind w:left="284" w:hanging="284"/>
        <w:rPr>
          <w:rFonts w:cs="Arial"/>
          <w:szCs w:val="24"/>
          <w:lang w:eastAsia="es-CO"/>
        </w:rPr>
      </w:pPr>
      <w:r w:rsidRPr="00A4309F">
        <w:rPr>
          <w:rFonts w:cs="Arial"/>
          <w:szCs w:val="24"/>
          <w:lang w:eastAsia="es-CO"/>
        </w:rPr>
        <w:t>El mobiliario no debe tener bordes o aristas que produzcan daños en los documentos ni en las unidades de conservación.</w:t>
      </w:r>
    </w:p>
    <w:p w14:paraId="6036B9E1" w14:textId="4143DD66" w:rsidR="00CC470D" w:rsidRPr="00A4309F" w:rsidRDefault="00CC470D" w:rsidP="00BA1DDD">
      <w:pPr>
        <w:pStyle w:val="Prrafodelista"/>
        <w:numPr>
          <w:ilvl w:val="0"/>
          <w:numId w:val="14"/>
        </w:numPr>
        <w:spacing w:after="120" w:line="264" w:lineRule="auto"/>
        <w:ind w:left="284" w:hanging="284"/>
        <w:rPr>
          <w:rFonts w:cs="Arial"/>
          <w:szCs w:val="24"/>
          <w:lang w:eastAsia="es-CO"/>
        </w:rPr>
      </w:pPr>
      <w:r w:rsidRPr="00A4309F">
        <w:rPr>
          <w:rFonts w:cs="Arial"/>
          <w:szCs w:val="24"/>
          <w:lang w:eastAsia="es-CO"/>
        </w:rPr>
        <w:t>Los materiales empleados para la construcción del mobiliario no deben ser combustibles, ni emitir, atraer o retener el polvo.</w:t>
      </w:r>
    </w:p>
    <w:p w14:paraId="5BD1736E" w14:textId="249728D6" w:rsidR="00CC470D" w:rsidRPr="00A4309F" w:rsidRDefault="00CC470D" w:rsidP="00BA1DDD">
      <w:pPr>
        <w:pStyle w:val="Prrafodelista"/>
        <w:numPr>
          <w:ilvl w:val="0"/>
          <w:numId w:val="14"/>
        </w:numPr>
        <w:spacing w:after="120" w:line="264" w:lineRule="auto"/>
        <w:ind w:left="284" w:hanging="284"/>
        <w:rPr>
          <w:rFonts w:cs="Arial"/>
          <w:szCs w:val="24"/>
          <w:lang w:eastAsia="es-CO"/>
        </w:rPr>
      </w:pPr>
      <w:r w:rsidRPr="00A4309F">
        <w:rPr>
          <w:rFonts w:cs="Arial"/>
          <w:szCs w:val="24"/>
          <w:lang w:eastAsia="es-CO"/>
        </w:rPr>
        <w:t>La capacidad de resistencia del mobiliario debe soportar el peso de los documentos que son objeto de almacenamiento.</w:t>
      </w:r>
    </w:p>
    <w:p w14:paraId="57C56A7F" w14:textId="410C52A7" w:rsidR="00CC470D" w:rsidRPr="00A4309F" w:rsidRDefault="00CC470D" w:rsidP="00BA1DDD">
      <w:pPr>
        <w:pStyle w:val="Prrafodelista"/>
        <w:numPr>
          <w:ilvl w:val="0"/>
          <w:numId w:val="14"/>
        </w:numPr>
        <w:spacing w:after="120" w:line="264" w:lineRule="auto"/>
        <w:ind w:left="284" w:hanging="284"/>
        <w:rPr>
          <w:rFonts w:cs="Arial"/>
          <w:szCs w:val="24"/>
          <w:lang w:eastAsia="es-CO"/>
        </w:rPr>
      </w:pPr>
      <w:r w:rsidRPr="00A4309F">
        <w:rPr>
          <w:rFonts w:cs="Arial"/>
          <w:szCs w:val="24"/>
          <w:lang w:eastAsia="es-CO"/>
        </w:rPr>
        <w:t>El sistema de almacenamiento debe tener sistemas de fijación a piso, y en caso de requerirlos a muros.</w:t>
      </w:r>
    </w:p>
    <w:p w14:paraId="7DA946C9" w14:textId="32509B0B" w:rsidR="00CC470D" w:rsidRPr="00A4309F" w:rsidRDefault="00CC470D" w:rsidP="00BA1DDD">
      <w:pPr>
        <w:pStyle w:val="Prrafodelista"/>
        <w:numPr>
          <w:ilvl w:val="0"/>
          <w:numId w:val="14"/>
        </w:numPr>
        <w:spacing w:after="120" w:line="264" w:lineRule="auto"/>
        <w:ind w:left="284" w:hanging="284"/>
        <w:rPr>
          <w:rFonts w:cs="Arial"/>
          <w:szCs w:val="24"/>
          <w:lang w:eastAsia="es-CO"/>
        </w:rPr>
      </w:pPr>
      <w:r w:rsidRPr="00A4309F">
        <w:rPr>
          <w:rFonts w:cs="Arial"/>
          <w:szCs w:val="24"/>
          <w:lang w:eastAsia="es-CO"/>
        </w:rPr>
        <w:t xml:space="preserve">Se debe verificar la distancia de la balda inferior (entrepaño) del mobiliario y el piso que debe ser mínimo de 10cm. </w:t>
      </w:r>
    </w:p>
    <w:p w14:paraId="5C5A3E85" w14:textId="61FB4489" w:rsidR="00CC470D" w:rsidRPr="00A4309F" w:rsidRDefault="00CC470D" w:rsidP="00BA1DDD">
      <w:pPr>
        <w:pStyle w:val="Prrafodelista"/>
        <w:numPr>
          <w:ilvl w:val="0"/>
          <w:numId w:val="14"/>
        </w:numPr>
        <w:spacing w:after="120" w:line="264" w:lineRule="auto"/>
        <w:ind w:left="284" w:hanging="284"/>
        <w:rPr>
          <w:rFonts w:cs="Arial"/>
          <w:szCs w:val="24"/>
          <w:lang w:eastAsia="es-CO"/>
        </w:rPr>
      </w:pPr>
      <w:r w:rsidRPr="00A4309F">
        <w:rPr>
          <w:rFonts w:cs="Arial"/>
          <w:szCs w:val="24"/>
          <w:lang w:eastAsia="es-CO"/>
        </w:rPr>
        <w:t>Se debe verificar la distancia entre la estantería y los muros que debe ser mínimo de 20cm.</w:t>
      </w:r>
    </w:p>
    <w:p w14:paraId="6A058560" w14:textId="51ACE53E" w:rsidR="00CC470D" w:rsidRPr="00A4309F" w:rsidRDefault="00CC470D" w:rsidP="00BA1DDD">
      <w:pPr>
        <w:pStyle w:val="Prrafodelista"/>
        <w:numPr>
          <w:ilvl w:val="0"/>
          <w:numId w:val="14"/>
        </w:numPr>
        <w:spacing w:after="120" w:line="264" w:lineRule="auto"/>
        <w:ind w:left="284" w:hanging="284"/>
        <w:rPr>
          <w:rFonts w:cs="Arial"/>
          <w:szCs w:val="24"/>
          <w:lang w:eastAsia="es-CO"/>
        </w:rPr>
      </w:pPr>
      <w:r w:rsidRPr="00A4309F">
        <w:rPr>
          <w:rFonts w:cs="Arial"/>
          <w:szCs w:val="24"/>
          <w:lang w:eastAsia="es-CO"/>
        </w:rPr>
        <w:t>Se debe verificar el espacio de circulación entre mobiliario, el cual debe ser mínimo de 70cm y se debe tener un corredor central de mínimo 120cm.</w:t>
      </w:r>
    </w:p>
    <w:p w14:paraId="76CAA71E" w14:textId="200AE747" w:rsidR="00CC470D" w:rsidRPr="00A4309F" w:rsidRDefault="00CC470D" w:rsidP="00BA1DDD">
      <w:pPr>
        <w:pStyle w:val="Prrafodelista"/>
        <w:numPr>
          <w:ilvl w:val="0"/>
          <w:numId w:val="14"/>
        </w:numPr>
        <w:spacing w:after="120" w:line="264" w:lineRule="auto"/>
        <w:ind w:left="284" w:hanging="284"/>
        <w:rPr>
          <w:rFonts w:cs="Arial"/>
          <w:szCs w:val="24"/>
          <w:lang w:eastAsia="es-CO"/>
        </w:rPr>
      </w:pPr>
      <w:r w:rsidRPr="00A4309F">
        <w:rPr>
          <w:rFonts w:cs="Arial"/>
          <w:szCs w:val="24"/>
          <w:lang w:eastAsia="es-CO"/>
        </w:rPr>
        <w:t>Se debe verificar si los entrepaños del mobiliario se encuentran en buen estado.</w:t>
      </w:r>
    </w:p>
    <w:p w14:paraId="1E37E3B3" w14:textId="33F0C158" w:rsidR="00CC470D" w:rsidRPr="00A4309F" w:rsidRDefault="00CC470D" w:rsidP="00BA1DDD">
      <w:pPr>
        <w:pStyle w:val="Prrafodelista"/>
        <w:numPr>
          <w:ilvl w:val="0"/>
          <w:numId w:val="14"/>
        </w:numPr>
        <w:spacing w:after="120" w:line="264" w:lineRule="auto"/>
        <w:ind w:left="284" w:hanging="284"/>
        <w:rPr>
          <w:rFonts w:cs="Arial"/>
          <w:szCs w:val="24"/>
          <w:lang w:eastAsia="es-CO"/>
        </w:rPr>
      </w:pPr>
      <w:r w:rsidRPr="00A4309F">
        <w:rPr>
          <w:rFonts w:cs="Arial"/>
          <w:szCs w:val="24"/>
          <w:lang w:eastAsia="es-CO"/>
        </w:rPr>
        <w:t>Se debe verificar que el cerramiento superior del mobiliario no es empleado para el almacenamiento de otros materiales diferentes a los documentos.</w:t>
      </w:r>
    </w:p>
    <w:p w14:paraId="5701281F" w14:textId="4E3B8FBE" w:rsidR="00CC470D" w:rsidRPr="00A4309F" w:rsidRDefault="00CC470D" w:rsidP="00BA1DDD">
      <w:pPr>
        <w:pStyle w:val="Prrafodelista"/>
        <w:numPr>
          <w:ilvl w:val="0"/>
          <w:numId w:val="14"/>
        </w:numPr>
        <w:spacing w:after="120" w:line="264" w:lineRule="auto"/>
        <w:ind w:left="284" w:hanging="284"/>
        <w:rPr>
          <w:rFonts w:cs="Arial"/>
          <w:szCs w:val="24"/>
          <w:lang w:eastAsia="es-CO"/>
        </w:rPr>
      </w:pPr>
      <w:r w:rsidRPr="00A4309F">
        <w:rPr>
          <w:rFonts w:cs="Arial"/>
          <w:szCs w:val="24"/>
          <w:lang w:eastAsia="es-CO"/>
        </w:rPr>
        <w:t>Se debe verificar si existe mobiliario para almacenamiento de medios ópticos, medios flexibles, material planimétrico, fotografías, pruebas y/o muestras documentales, entre otros.</w:t>
      </w:r>
    </w:p>
    <w:p w14:paraId="035F8AB9" w14:textId="77777777" w:rsidR="00CC470D" w:rsidRPr="00A4309F" w:rsidRDefault="00CC470D" w:rsidP="00CC470D">
      <w:pPr>
        <w:rPr>
          <w:rFonts w:cs="Arial"/>
          <w:szCs w:val="24"/>
          <w:lang w:eastAsia="es-CO"/>
        </w:rPr>
      </w:pPr>
      <w:r w:rsidRPr="00A4309F">
        <w:rPr>
          <w:rFonts w:cs="Arial"/>
          <w:szCs w:val="24"/>
          <w:lang w:eastAsia="es-CO"/>
        </w:rPr>
        <w:t>La estructura documental del programa contiene los elementos mínimos estipulados en la Guía para la elaboración e implementación del Sistema Integrado de Conservación-Componente Plan de Conservación Documental del AGN.</w:t>
      </w:r>
    </w:p>
    <w:p w14:paraId="722B00AE" w14:textId="77777777" w:rsidR="00CC470D" w:rsidRPr="00A4309F" w:rsidRDefault="00CC470D" w:rsidP="00314CF6">
      <w:pPr>
        <w:rPr>
          <w:rFonts w:cs="Arial"/>
          <w:szCs w:val="24"/>
        </w:rPr>
      </w:pPr>
    </w:p>
    <w:p w14:paraId="09C8FDA3" w14:textId="77777777" w:rsidR="00F541B4" w:rsidRPr="00A4309F" w:rsidRDefault="00F541B4" w:rsidP="00314CF6">
      <w:pPr>
        <w:rPr>
          <w:rFonts w:cs="Arial"/>
          <w:szCs w:val="24"/>
        </w:rPr>
      </w:pPr>
    </w:p>
    <w:p w14:paraId="0EEA6E3C" w14:textId="21E26627" w:rsidR="00CD5A1F" w:rsidRPr="00A4309F" w:rsidRDefault="00A37A50" w:rsidP="00141AFA">
      <w:pPr>
        <w:pStyle w:val="Ttulo1"/>
      </w:pPr>
      <w:bookmarkStart w:id="44" w:name="_Toc455138890"/>
      <w:bookmarkStart w:id="45" w:name="_Toc457291043"/>
      <w:bookmarkStart w:id="46" w:name="_Toc461186973"/>
      <w:bookmarkStart w:id="47" w:name="_Toc181095426"/>
      <w:bookmarkEnd w:id="24"/>
      <w:bookmarkEnd w:id="25"/>
      <w:r w:rsidRPr="00A4309F">
        <w:t>DESCRIPCI</w:t>
      </w:r>
      <w:r w:rsidR="00344D6F">
        <w:t>Ó</w:t>
      </w:r>
      <w:r w:rsidRPr="00A4309F">
        <w:t>N DE ACTIVIDADES</w:t>
      </w:r>
      <w:bookmarkEnd w:id="44"/>
      <w:bookmarkEnd w:id="45"/>
      <w:bookmarkEnd w:id="46"/>
      <w:bookmarkEnd w:id="47"/>
    </w:p>
    <w:p w14:paraId="6E1831B3" w14:textId="77777777" w:rsidR="00474E15" w:rsidRPr="00A4309F" w:rsidRDefault="00474E15" w:rsidP="00474E15">
      <w:pPr>
        <w:rPr>
          <w:rFonts w:cs="Arial"/>
        </w:rPr>
      </w:pPr>
    </w:p>
    <w:p w14:paraId="249D2B41" w14:textId="77777777" w:rsidR="00474E15" w:rsidRPr="00A4309F" w:rsidRDefault="00474E15" w:rsidP="00474E15">
      <w:pPr>
        <w:rPr>
          <w:rFonts w:cs="Arial"/>
          <w:szCs w:val="24"/>
        </w:rPr>
      </w:pPr>
      <w:r w:rsidRPr="00A4309F">
        <w:rPr>
          <w:rFonts w:cs="Arial"/>
          <w:szCs w:val="24"/>
        </w:rPr>
        <w:t>Las actividades contempladas dentro de este programa se encuentran encaminadas a identificar y verificar los aspectos técnicos mínimos que deben cumplir los sistemas de almacenamiento y las instalaciones físicas donde se gestiona, custodia y se almacena la documentación de la SIC, las cuales se agrupan en los siguientes ejes:</w:t>
      </w:r>
    </w:p>
    <w:p w14:paraId="54E11D2A" w14:textId="77777777" w:rsidR="009A5A15" w:rsidRPr="00A4309F" w:rsidRDefault="009A5A15" w:rsidP="009A5A15">
      <w:pPr>
        <w:rPr>
          <w:rFonts w:cs="Arial"/>
          <w:szCs w:val="24"/>
        </w:rPr>
      </w:pPr>
    </w:p>
    <w:p w14:paraId="6AF6E732" w14:textId="77777777" w:rsidR="009A5A15" w:rsidRPr="00A4309F" w:rsidRDefault="009A5A15" w:rsidP="00791B43">
      <w:pPr>
        <w:pStyle w:val="Ttulo2"/>
        <w:rPr>
          <w:lang w:eastAsia="es-CO"/>
        </w:rPr>
      </w:pPr>
      <w:bookmarkStart w:id="48" w:name="_Toc168334319"/>
      <w:bookmarkStart w:id="49" w:name="_Toc169518972"/>
      <w:bookmarkStart w:id="50" w:name="_Toc181095427"/>
      <w:r w:rsidRPr="00A4309F">
        <w:rPr>
          <w:lang w:eastAsia="es-CO"/>
        </w:rPr>
        <w:t xml:space="preserve">PLANEAR </w:t>
      </w:r>
      <w:r w:rsidRPr="00791B43">
        <w:t>LAS</w:t>
      </w:r>
      <w:r w:rsidRPr="00A4309F">
        <w:rPr>
          <w:lang w:eastAsia="es-CO"/>
        </w:rPr>
        <w:t xml:space="preserve"> ACTIVIDADES</w:t>
      </w:r>
      <w:bookmarkEnd w:id="48"/>
      <w:bookmarkEnd w:id="49"/>
      <w:bookmarkEnd w:id="50"/>
    </w:p>
    <w:p w14:paraId="31126E5D" w14:textId="77777777" w:rsidR="009A5A15" w:rsidRPr="00A4309F" w:rsidRDefault="009A5A15" w:rsidP="009A5A15">
      <w:pPr>
        <w:pStyle w:val="Prrafodelista"/>
        <w:shd w:val="clear" w:color="auto" w:fill="FFFFFF"/>
        <w:ind w:left="0"/>
        <w:rPr>
          <w:rFonts w:eastAsia="Times New Roman" w:cs="Arial"/>
          <w:b/>
          <w:szCs w:val="24"/>
          <w:lang w:eastAsia="es-CO"/>
        </w:rPr>
      </w:pPr>
    </w:p>
    <w:p w14:paraId="0ACC8544" w14:textId="13C2F850" w:rsidR="00474E15" w:rsidRPr="00A4309F" w:rsidRDefault="00474E15" w:rsidP="01E6D89A">
      <w:pPr>
        <w:tabs>
          <w:tab w:val="left" w:pos="284"/>
        </w:tabs>
        <w:rPr>
          <w:rFonts w:cs="Arial"/>
        </w:rPr>
      </w:pPr>
      <w:r w:rsidRPr="00A4309F">
        <w:rPr>
          <w:rFonts w:cs="Arial"/>
        </w:rPr>
        <w:t>La planeación de las inspecciones en los sistemas de almacenamiento e instalaciones físicas de los espacios de archivo es una actividad que se realiza</w:t>
      </w:r>
      <w:r w:rsidR="49912F17" w:rsidRPr="00A4309F">
        <w:rPr>
          <w:rFonts w:cs="Arial"/>
        </w:rPr>
        <w:t xml:space="preserve"> </w:t>
      </w:r>
      <w:r w:rsidRPr="00A4309F">
        <w:rPr>
          <w:rFonts w:cs="Arial"/>
        </w:rPr>
        <w:t xml:space="preserve">anualmente por el profesional responsable del Sistema Integrado de Conservación asignado por el Coordinador del GTGDA, quien aprueba el cronograma de las inspecciones en archivos físicos de la Entidad, a realizarse por sede y por depósito industrial de archivo. </w:t>
      </w:r>
    </w:p>
    <w:p w14:paraId="2DE403A5" w14:textId="77777777" w:rsidR="00474E15" w:rsidRPr="00A4309F" w:rsidRDefault="00474E15" w:rsidP="00474E15">
      <w:pPr>
        <w:tabs>
          <w:tab w:val="left" w:pos="284"/>
        </w:tabs>
        <w:rPr>
          <w:rFonts w:cs="Arial"/>
          <w:szCs w:val="24"/>
        </w:rPr>
      </w:pPr>
    </w:p>
    <w:p w14:paraId="7E839896" w14:textId="77777777" w:rsidR="00474E15" w:rsidRPr="00A4309F" w:rsidRDefault="00474E15" w:rsidP="788E426E">
      <w:pPr>
        <w:tabs>
          <w:tab w:val="left" w:pos="284"/>
        </w:tabs>
        <w:rPr>
          <w:rFonts w:cs="Arial"/>
        </w:rPr>
      </w:pPr>
      <w:r w:rsidRPr="00A4309F">
        <w:rPr>
          <w:rFonts w:cs="Arial"/>
        </w:rPr>
        <w:t>Para la elaboración del cronograma de seguimiento a las actividades de mantenimiento y arreglos locativos para los espacios de archivo, el Coordinador del GTGDA trabaja de manera articulada y con un equipo interdisciplinario conformado por los supervisores de los contratos de arrendamiento y mantenimiento a cargo del GTSAYRF, representantes de la Dirección de Investigaciones para el control y verificación de Reglamentos Técnicos y Metrología Legal (verificación de instalaciones eléctricas y de iluminación) y los representantes del SGSST, para definir y establecer la programación que debe adelantarse en cada uno de los espacios de almacenamiento, conforme con el cronograma entregado previamente por los colaboradores y/o proveedores externos de estos servicios.</w:t>
      </w:r>
    </w:p>
    <w:p w14:paraId="62431CDC" w14:textId="77777777" w:rsidR="00474E15" w:rsidRPr="00A4309F" w:rsidRDefault="00474E15" w:rsidP="00474E15">
      <w:pPr>
        <w:tabs>
          <w:tab w:val="left" w:pos="284"/>
        </w:tabs>
        <w:rPr>
          <w:rFonts w:cs="Arial"/>
          <w:szCs w:val="24"/>
        </w:rPr>
      </w:pPr>
    </w:p>
    <w:p w14:paraId="05F95CF8" w14:textId="77777777" w:rsidR="009A5A15" w:rsidRPr="00A4309F" w:rsidRDefault="00474E15" w:rsidP="00474E15">
      <w:pPr>
        <w:shd w:val="clear" w:color="auto" w:fill="FFFFFF"/>
        <w:rPr>
          <w:rFonts w:cs="Arial"/>
          <w:szCs w:val="24"/>
        </w:rPr>
      </w:pPr>
      <w:r w:rsidRPr="00A4309F">
        <w:rPr>
          <w:rFonts w:cs="Arial"/>
          <w:szCs w:val="24"/>
        </w:rPr>
        <w:t>Esta planeación está articulada con las actividades establecidas en el Programa de Gestión Documental PGD GD01-F17, en el PINAR y en el Plan de Acción del GTGDA.</w:t>
      </w:r>
    </w:p>
    <w:p w14:paraId="67145116" w14:textId="74BA2FA8" w:rsidR="00936244" w:rsidRPr="00A4309F" w:rsidRDefault="00936244" w:rsidP="2C24A72E">
      <w:pPr>
        <w:shd w:val="clear" w:color="auto" w:fill="FFFFFF" w:themeFill="background1"/>
        <w:rPr>
          <w:rFonts w:eastAsia="Times New Roman" w:cs="Arial"/>
          <w:color w:val="222222"/>
          <w:lang w:eastAsia="es-CO"/>
        </w:rPr>
      </w:pPr>
    </w:p>
    <w:p w14:paraId="498FB7D8" w14:textId="77777777" w:rsidR="009A5A15" w:rsidRPr="00A4309F" w:rsidRDefault="009A5A15" w:rsidP="009A5A15">
      <w:pPr>
        <w:pStyle w:val="Ttulo2"/>
        <w:rPr>
          <w:lang w:eastAsia="es-CO"/>
        </w:rPr>
      </w:pPr>
      <w:bookmarkStart w:id="51" w:name="_Toc168334320"/>
      <w:bookmarkStart w:id="52" w:name="_Toc169518973"/>
      <w:bookmarkStart w:id="53" w:name="_Toc181095428"/>
      <w:r w:rsidRPr="00A4309F">
        <w:rPr>
          <w:lang w:eastAsia="es-CO"/>
        </w:rPr>
        <w:t xml:space="preserve">REALIZAR </w:t>
      </w:r>
      <w:bookmarkEnd w:id="51"/>
      <w:bookmarkEnd w:id="52"/>
      <w:r w:rsidR="00474E15" w:rsidRPr="00A4309F">
        <w:rPr>
          <w:lang w:eastAsia="es-CO"/>
        </w:rPr>
        <w:t>INSPECCIÓN EN ARCHIVOS</w:t>
      </w:r>
      <w:bookmarkEnd w:id="53"/>
    </w:p>
    <w:p w14:paraId="5BE93A62" w14:textId="77777777" w:rsidR="009A5A15" w:rsidRPr="00A4309F" w:rsidRDefault="009A5A15" w:rsidP="009A5A15">
      <w:pPr>
        <w:shd w:val="clear" w:color="auto" w:fill="FFFFFF"/>
        <w:rPr>
          <w:rFonts w:eastAsia="Times New Roman" w:cs="Arial"/>
          <w:b/>
          <w:i/>
          <w:szCs w:val="24"/>
          <w:lang w:eastAsia="es-CO"/>
        </w:rPr>
      </w:pPr>
    </w:p>
    <w:p w14:paraId="13AC13B7" w14:textId="77777777" w:rsidR="00F53D58" w:rsidRDefault="00474E15" w:rsidP="00474E15">
      <w:pPr>
        <w:pStyle w:val="Prrafodelista"/>
        <w:shd w:val="clear" w:color="auto" w:fill="FFFFFF"/>
        <w:ind w:left="0"/>
        <w:rPr>
          <w:rFonts w:eastAsia="Times New Roman" w:cs="Arial"/>
          <w:szCs w:val="24"/>
          <w:lang w:eastAsia="es-CO"/>
        </w:rPr>
      </w:pPr>
      <w:r w:rsidRPr="00A4309F">
        <w:rPr>
          <w:rFonts w:eastAsia="Times New Roman" w:cs="Arial"/>
          <w:szCs w:val="24"/>
          <w:lang w:eastAsia="es-CO"/>
        </w:rPr>
        <w:t xml:space="preserve">El profesional responsable del Sistema Integrado de Conservación, o los profesionales del grupo asignados por el Coordinador del GTGDA, realizan las inspecciones en los espacios de almacenamiento físicos de archivo, para lo cual, se emplea el Formato Lista de Chequeo Inspecciones en Conservación GD01-F52, Formato de Inspección de Archivos en Áreas Institucionales y Dependencias GD01-F32 y el Formato de Inspección de Archivos en Depósitos Industriales GD01-F33. </w:t>
      </w:r>
    </w:p>
    <w:p w14:paraId="1991735F" w14:textId="77777777" w:rsidR="00F53D58" w:rsidRDefault="00F53D58" w:rsidP="00474E15">
      <w:pPr>
        <w:pStyle w:val="Prrafodelista"/>
        <w:shd w:val="clear" w:color="auto" w:fill="FFFFFF"/>
        <w:ind w:left="0"/>
        <w:rPr>
          <w:rFonts w:eastAsia="Times New Roman" w:cs="Arial"/>
          <w:szCs w:val="24"/>
          <w:lang w:eastAsia="es-CO"/>
        </w:rPr>
      </w:pPr>
    </w:p>
    <w:p w14:paraId="0F855E61" w14:textId="4B7D1B69" w:rsidR="00474E15" w:rsidRPr="00A4309F" w:rsidRDefault="00474E15" w:rsidP="00474E15">
      <w:pPr>
        <w:pStyle w:val="Prrafodelista"/>
        <w:shd w:val="clear" w:color="auto" w:fill="FFFFFF"/>
        <w:ind w:left="0"/>
        <w:rPr>
          <w:rFonts w:eastAsia="Times New Roman" w:cs="Arial"/>
          <w:szCs w:val="24"/>
          <w:lang w:eastAsia="es-CO"/>
        </w:rPr>
      </w:pPr>
      <w:r w:rsidRPr="00A4309F">
        <w:rPr>
          <w:rFonts w:eastAsia="Times New Roman" w:cs="Arial"/>
          <w:szCs w:val="24"/>
          <w:lang w:eastAsia="es-CO"/>
        </w:rPr>
        <w:t xml:space="preserve">El formato GD01-F52 está diseñado para darle un orden lógico a la realización de la inspección en conservación en cada una de las áreas o dependencias de la Entidad; el formato GD01-F32, va dirigido a la verificación física de los archivos en áreas institucionales y dependencias; y el formato GD01-F33, está enfocado en la verificación física de los depósitos industriales de archivo, debido al nivel de complejidad que presenta cada una de las instalaciones.  </w:t>
      </w:r>
    </w:p>
    <w:p w14:paraId="384BA73E" w14:textId="77777777" w:rsidR="00474E15" w:rsidRPr="00A4309F" w:rsidRDefault="00474E15" w:rsidP="00474E15">
      <w:pPr>
        <w:pStyle w:val="Prrafodelista"/>
        <w:shd w:val="clear" w:color="auto" w:fill="FFFFFF"/>
        <w:ind w:left="0"/>
        <w:rPr>
          <w:rFonts w:eastAsia="Times New Roman" w:cs="Arial"/>
          <w:szCs w:val="24"/>
          <w:lang w:eastAsia="es-CO"/>
        </w:rPr>
      </w:pPr>
    </w:p>
    <w:p w14:paraId="09523EE5" w14:textId="77777777" w:rsidR="00474E15" w:rsidRPr="00A4309F" w:rsidRDefault="00474E15" w:rsidP="00474E15">
      <w:pPr>
        <w:pStyle w:val="Prrafodelista"/>
        <w:shd w:val="clear" w:color="auto" w:fill="FFFFFF"/>
        <w:ind w:left="0"/>
        <w:rPr>
          <w:rFonts w:eastAsia="Times New Roman" w:cs="Arial"/>
          <w:szCs w:val="24"/>
          <w:lang w:eastAsia="es-CO"/>
        </w:rPr>
      </w:pPr>
      <w:r w:rsidRPr="00A4309F">
        <w:rPr>
          <w:rFonts w:eastAsia="Times New Roman" w:cs="Arial"/>
          <w:szCs w:val="24"/>
          <w:lang w:eastAsia="es-CO"/>
        </w:rPr>
        <w:t>Estos formatos se elaboran y se ajustan conforme con lo estipulado en la normativa vigente del AGN y dentro de éstos, se encuentran los siguientes aspectos que se evalúan:</w:t>
      </w:r>
    </w:p>
    <w:p w14:paraId="34B3F2EB" w14:textId="77777777" w:rsidR="00474E15" w:rsidRPr="00A4309F" w:rsidRDefault="00474E15" w:rsidP="00474E15">
      <w:pPr>
        <w:pStyle w:val="Prrafodelista"/>
        <w:shd w:val="clear" w:color="auto" w:fill="FFFFFF"/>
        <w:ind w:left="0"/>
        <w:rPr>
          <w:rFonts w:eastAsia="Times New Roman" w:cs="Arial"/>
          <w:szCs w:val="24"/>
          <w:lang w:eastAsia="es-CO"/>
        </w:rPr>
      </w:pPr>
    </w:p>
    <w:p w14:paraId="1B81FB43" w14:textId="77777777" w:rsidR="00474E15" w:rsidRPr="00A4309F" w:rsidRDefault="00474E15" w:rsidP="00936244">
      <w:pPr>
        <w:pStyle w:val="Prrafodelista"/>
        <w:numPr>
          <w:ilvl w:val="0"/>
          <w:numId w:val="22"/>
        </w:numPr>
        <w:shd w:val="clear" w:color="auto" w:fill="FFFFFF"/>
        <w:rPr>
          <w:rFonts w:eastAsia="Times New Roman" w:cs="Arial"/>
          <w:szCs w:val="24"/>
          <w:lang w:eastAsia="es-CO"/>
        </w:rPr>
      </w:pPr>
      <w:r w:rsidRPr="00A4309F">
        <w:rPr>
          <w:rFonts w:eastAsia="Times New Roman" w:cs="Arial"/>
          <w:szCs w:val="24"/>
          <w:lang w:eastAsia="es-CO"/>
        </w:rPr>
        <w:t>Ubicación.</w:t>
      </w:r>
    </w:p>
    <w:p w14:paraId="42BFC1DE" w14:textId="77777777" w:rsidR="00474E15" w:rsidRPr="00A4309F" w:rsidRDefault="00474E15" w:rsidP="00936244">
      <w:pPr>
        <w:pStyle w:val="Prrafodelista"/>
        <w:numPr>
          <w:ilvl w:val="0"/>
          <w:numId w:val="22"/>
        </w:numPr>
        <w:shd w:val="clear" w:color="auto" w:fill="FFFFFF"/>
        <w:rPr>
          <w:rFonts w:eastAsia="Times New Roman" w:cs="Arial"/>
          <w:szCs w:val="24"/>
          <w:lang w:eastAsia="es-CO"/>
        </w:rPr>
      </w:pPr>
      <w:r w:rsidRPr="00A4309F">
        <w:rPr>
          <w:rFonts w:eastAsia="Times New Roman" w:cs="Arial"/>
          <w:szCs w:val="24"/>
          <w:lang w:eastAsia="es-CO"/>
        </w:rPr>
        <w:t>Aspectos estructurales.</w:t>
      </w:r>
    </w:p>
    <w:p w14:paraId="4F8A2BF3" w14:textId="77777777" w:rsidR="00474E15" w:rsidRPr="00A4309F" w:rsidRDefault="00474E15" w:rsidP="00936244">
      <w:pPr>
        <w:pStyle w:val="Prrafodelista"/>
        <w:numPr>
          <w:ilvl w:val="0"/>
          <w:numId w:val="22"/>
        </w:numPr>
        <w:shd w:val="clear" w:color="auto" w:fill="FFFFFF"/>
        <w:rPr>
          <w:rFonts w:eastAsia="Times New Roman" w:cs="Arial"/>
          <w:szCs w:val="24"/>
          <w:lang w:eastAsia="es-CO"/>
        </w:rPr>
      </w:pPr>
      <w:r w:rsidRPr="00A4309F">
        <w:rPr>
          <w:rFonts w:eastAsia="Times New Roman" w:cs="Arial"/>
          <w:szCs w:val="24"/>
          <w:lang w:eastAsia="es-CO"/>
        </w:rPr>
        <w:t>Capacidad de almacenamiento.</w:t>
      </w:r>
    </w:p>
    <w:p w14:paraId="2670CEAC" w14:textId="77777777" w:rsidR="00474E15" w:rsidRPr="00A4309F" w:rsidRDefault="00474E15" w:rsidP="00936244">
      <w:pPr>
        <w:pStyle w:val="Prrafodelista"/>
        <w:numPr>
          <w:ilvl w:val="0"/>
          <w:numId w:val="22"/>
        </w:numPr>
        <w:shd w:val="clear" w:color="auto" w:fill="FFFFFF"/>
        <w:rPr>
          <w:rFonts w:eastAsia="Times New Roman" w:cs="Arial"/>
          <w:szCs w:val="24"/>
          <w:lang w:eastAsia="es-CO"/>
        </w:rPr>
      </w:pPr>
      <w:r w:rsidRPr="00A4309F">
        <w:rPr>
          <w:rFonts w:eastAsia="Times New Roman" w:cs="Arial"/>
          <w:szCs w:val="24"/>
          <w:lang w:eastAsia="es-CO"/>
        </w:rPr>
        <w:t>Distribución.</w:t>
      </w:r>
    </w:p>
    <w:p w14:paraId="00F7A265" w14:textId="77777777" w:rsidR="00474E15" w:rsidRPr="00A4309F" w:rsidRDefault="00474E15" w:rsidP="00936244">
      <w:pPr>
        <w:pStyle w:val="Prrafodelista"/>
        <w:numPr>
          <w:ilvl w:val="0"/>
          <w:numId w:val="22"/>
        </w:numPr>
        <w:shd w:val="clear" w:color="auto" w:fill="FFFFFF"/>
        <w:rPr>
          <w:rFonts w:eastAsia="Times New Roman" w:cs="Arial"/>
          <w:szCs w:val="24"/>
          <w:lang w:eastAsia="es-CO"/>
        </w:rPr>
      </w:pPr>
      <w:r w:rsidRPr="00A4309F">
        <w:rPr>
          <w:rFonts w:eastAsia="Times New Roman" w:cs="Arial"/>
          <w:szCs w:val="24"/>
          <w:lang w:eastAsia="es-CO"/>
        </w:rPr>
        <w:t>Áreas de depósito.</w:t>
      </w:r>
    </w:p>
    <w:p w14:paraId="27350D88" w14:textId="77777777" w:rsidR="00474E15" w:rsidRPr="00A4309F" w:rsidRDefault="00474E15" w:rsidP="00936244">
      <w:pPr>
        <w:pStyle w:val="Prrafodelista"/>
        <w:numPr>
          <w:ilvl w:val="0"/>
          <w:numId w:val="22"/>
        </w:numPr>
        <w:shd w:val="clear" w:color="auto" w:fill="FFFFFF"/>
        <w:rPr>
          <w:rFonts w:eastAsia="Times New Roman" w:cs="Arial"/>
          <w:szCs w:val="24"/>
          <w:lang w:eastAsia="es-CO"/>
        </w:rPr>
      </w:pPr>
      <w:r w:rsidRPr="00A4309F">
        <w:rPr>
          <w:rFonts w:eastAsia="Times New Roman" w:cs="Arial"/>
          <w:szCs w:val="24"/>
          <w:lang w:eastAsia="es-CO"/>
        </w:rPr>
        <w:t>Tipo, estado y distribución del mobiliario empleado.</w:t>
      </w:r>
    </w:p>
    <w:p w14:paraId="6ABC348C" w14:textId="77777777" w:rsidR="00474E15" w:rsidRPr="00A4309F" w:rsidRDefault="00474E15" w:rsidP="00936244">
      <w:pPr>
        <w:pStyle w:val="Prrafodelista"/>
        <w:numPr>
          <w:ilvl w:val="0"/>
          <w:numId w:val="22"/>
        </w:numPr>
        <w:shd w:val="clear" w:color="auto" w:fill="FFFFFF"/>
        <w:rPr>
          <w:rFonts w:eastAsia="Times New Roman" w:cs="Arial"/>
          <w:szCs w:val="24"/>
          <w:lang w:eastAsia="es-CO"/>
        </w:rPr>
      </w:pPr>
      <w:r w:rsidRPr="00A4309F">
        <w:rPr>
          <w:rFonts w:eastAsia="Times New Roman" w:cs="Arial"/>
          <w:szCs w:val="24"/>
          <w:lang w:eastAsia="es-CO"/>
        </w:rPr>
        <w:t>Sistemas de iluminación y ventilación.</w:t>
      </w:r>
    </w:p>
    <w:p w14:paraId="2A556D2B" w14:textId="77777777" w:rsidR="00474E15" w:rsidRPr="00A4309F" w:rsidRDefault="00474E15" w:rsidP="00936244">
      <w:pPr>
        <w:pStyle w:val="Prrafodelista"/>
        <w:numPr>
          <w:ilvl w:val="0"/>
          <w:numId w:val="22"/>
        </w:numPr>
        <w:shd w:val="clear" w:color="auto" w:fill="FFFFFF"/>
        <w:rPr>
          <w:rFonts w:eastAsia="Times New Roman" w:cs="Arial"/>
          <w:szCs w:val="24"/>
          <w:lang w:eastAsia="es-CO"/>
        </w:rPr>
      </w:pPr>
      <w:r w:rsidRPr="00A4309F">
        <w:rPr>
          <w:rFonts w:eastAsia="Times New Roman" w:cs="Arial"/>
          <w:szCs w:val="24"/>
          <w:lang w:eastAsia="es-CO"/>
        </w:rPr>
        <w:t>Mantenimiento.</w:t>
      </w:r>
    </w:p>
    <w:p w14:paraId="3650C8C6" w14:textId="77777777" w:rsidR="00474E15" w:rsidRPr="00A4309F" w:rsidRDefault="00474E15" w:rsidP="00936244">
      <w:pPr>
        <w:pStyle w:val="Prrafodelista"/>
        <w:numPr>
          <w:ilvl w:val="0"/>
          <w:numId w:val="22"/>
        </w:numPr>
        <w:shd w:val="clear" w:color="auto" w:fill="FFFFFF"/>
        <w:rPr>
          <w:rFonts w:eastAsia="Times New Roman" w:cs="Arial"/>
          <w:szCs w:val="24"/>
          <w:lang w:eastAsia="es-CO"/>
        </w:rPr>
      </w:pPr>
      <w:r w:rsidRPr="00A4309F">
        <w:rPr>
          <w:rFonts w:eastAsia="Times New Roman" w:cs="Arial"/>
          <w:szCs w:val="24"/>
          <w:lang w:eastAsia="es-CO"/>
        </w:rPr>
        <w:t>Aspectos relacionados con la manipulación documental.</w:t>
      </w:r>
    </w:p>
    <w:p w14:paraId="7D34F5C7" w14:textId="77777777" w:rsidR="00474E15" w:rsidRPr="00A4309F" w:rsidRDefault="00474E15" w:rsidP="00474E15">
      <w:pPr>
        <w:pStyle w:val="Prrafodelista"/>
        <w:shd w:val="clear" w:color="auto" w:fill="FFFFFF"/>
        <w:ind w:left="0"/>
        <w:rPr>
          <w:rFonts w:eastAsia="Times New Roman" w:cs="Arial"/>
          <w:szCs w:val="24"/>
          <w:lang w:eastAsia="es-CO"/>
        </w:rPr>
      </w:pPr>
    </w:p>
    <w:p w14:paraId="71E2EB91" w14:textId="77777777" w:rsidR="00474E15" w:rsidRPr="00A4309F" w:rsidRDefault="00474E15" w:rsidP="00474E15">
      <w:pPr>
        <w:pStyle w:val="Prrafodelista"/>
        <w:shd w:val="clear" w:color="auto" w:fill="FFFFFF"/>
        <w:ind w:left="0"/>
        <w:rPr>
          <w:rFonts w:eastAsia="Times New Roman" w:cs="Arial"/>
          <w:szCs w:val="24"/>
          <w:lang w:eastAsia="es-CO"/>
        </w:rPr>
      </w:pPr>
      <w:r w:rsidRPr="00A4309F">
        <w:rPr>
          <w:rFonts w:eastAsia="Times New Roman" w:cs="Arial"/>
          <w:szCs w:val="24"/>
          <w:lang w:eastAsia="es-CO"/>
        </w:rPr>
        <w:t>Así mismo, es importante evaluar los aspectos relacionados con los indicadores y factores de deterioro, que son los responsables de diversas patologías en los elementos arquitectónicos de los espacios de almacenamiento de archivo de la SIC, tal como se presenta a continuación:</w:t>
      </w:r>
    </w:p>
    <w:p w14:paraId="5F96A722" w14:textId="6EB31226" w:rsidR="005F51F5" w:rsidRPr="00A4309F" w:rsidRDefault="005F51F5" w:rsidP="2C24A72E">
      <w:pPr>
        <w:pStyle w:val="Prrafodelista"/>
        <w:shd w:val="clear" w:color="auto" w:fill="FFFFFF" w:themeFill="background1"/>
        <w:rPr>
          <w:rFonts w:eastAsia="Times New Roman" w:cs="Arial"/>
          <w:lang w:eastAsia="es-CO"/>
        </w:rPr>
      </w:pPr>
    </w:p>
    <w:p w14:paraId="5B95CD12" w14:textId="77777777" w:rsidR="005F51F5" w:rsidRPr="00A4309F" w:rsidRDefault="005F51F5" w:rsidP="00474E15">
      <w:pPr>
        <w:pStyle w:val="Prrafodelista"/>
        <w:ind w:left="0"/>
        <w:jc w:val="center"/>
        <w:rPr>
          <w:rFonts w:cs="Arial"/>
          <w:b/>
          <w:bCs/>
          <w:sz w:val="18"/>
          <w:szCs w:val="18"/>
          <w:lang w:eastAsia="es-CO"/>
        </w:rPr>
      </w:pPr>
    </w:p>
    <w:p w14:paraId="41ACD0E8" w14:textId="77777777" w:rsidR="00474E15" w:rsidRPr="00A4309F" w:rsidRDefault="00474E15" w:rsidP="00474E15">
      <w:pPr>
        <w:pStyle w:val="Prrafodelista"/>
        <w:ind w:left="0"/>
        <w:jc w:val="center"/>
        <w:rPr>
          <w:rFonts w:cs="Arial"/>
          <w:sz w:val="18"/>
          <w:szCs w:val="18"/>
        </w:rPr>
      </w:pPr>
      <w:r w:rsidRPr="00A4309F">
        <w:rPr>
          <w:rFonts w:cs="Arial"/>
          <w:b/>
          <w:bCs/>
          <w:sz w:val="18"/>
          <w:szCs w:val="18"/>
          <w:lang w:eastAsia="es-CO"/>
        </w:rPr>
        <w:t xml:space="preserve">Cuadro N°.2. </w:t>
      </w:r>
      <w:r w:rsidRPr="00A4309F">
        <w:rPr>
          <w:rFonts w:cs="Arial"/>
          <w:sz w:val="18"/>
          <w:szCs w:val="18"/>
        </w:rPr>
        <w:t>Cuadro de indicadores de deterioro en elementos arquitectónicos</w:t>
      </w:r>
    </w:p>
    <w:p w14:paraId="1394CAC6" w14:textId="77777777" w:rsidR="00474E15" w:rsidRPr="00A4309F" w:rsidRDefault="00474E15" w:rsidP="00474E15">
      <w:pPr>
        <w:pStyle w:val="Prrafodelista"/>
        <w:ind w:left="0"/>
        <w:jc w:val="center"/>
        <w:rPr>
          <w:rFonts w:cs="Arial"/>
          <w:sz w:val="18"/>
          <w:szCs w:val="18"/>
        </w:rPr>
      </w:pPr>
      <w:r w:rsidRPr="00A4309F">
        <w:rPr>
          <w:rFonts w:cs="Arial"/>
          <w:sz w:val="18"/>
          <w:szCs w:val="18"/>
        </w:rPr>
        <w:t>de la infraestructura física de archivo</w:t>
      </w:r>
    </w:p>
    <w:p w14:paraId="7CA06871" w14:textId="77777777" w:rsidR="00474E15" w:rsidRPr="00A4309F" w:rsidRDefault="00474E15" w:rsidP="00474E15">
      <w:pPr>
        <w:pStyle w:val="Prrafodelista"/>
        <w:ind w:left="0"/>
        <w:jc w:val="center"/>
        <w:rPr>
          <w:rFonts w:cs="Arial"/>
          <w:sz w:val="18"/>
          <w:szCs w:val="18"/>
        </w:rPr>
      </w:pPr>
      <w:r w:rsidRPr="00A4309F">
        <w:rPr>
          <w:rFonts w:cs="Arial"/>
          <w:sz w:val="18"/>
          <w:szCs w:val="18"/>
        </w:rPr>
        <w:t>Fuente: Archivo de Bogotá, 2015</w:t>
      </w:r>
    </w:p>
    <w:p w14:paraId="5220BBB2" w14:textId="77777777" w:rsidR="00474E15" w:rsidRPr="00A4309F" w:rsidRDefault="00474E15" w:rsidP="00474E15">
      <w:pPr>
        <w:tabs>
          <w:tab w:val="left" w:pos="6660"/>
        </w:tabs>
        <w:rPr>
          <w:rFonts w:cs="Arial"/>
          <w:sz w:val="18"/>
          <w:szCs w:val="18"/>
          <w:lang w:eastAsia="es-CO"/>
        </w:rPr>
      </w:pPr>
    </w:p>
    <w:tbl>
      <w:tblPr>
        <w:tblW w:w="4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4141"/>
      </w:tblGrid>
      <w:tr w:rsidR="00474E15" w:rsidRPr="00A4309F" w14:paraId="76D036B0" w14:textId="77777777" w:rsidTr="00474E15">
        <w:trPr>
          <w:trHeight w:val="154"/>
          <w:tblHeader/>
          <w:jc w:val="center"/>
        </w:trPr>
        <w:tc>
          <w:tcPr>
            <w:tcW w:w="5000" w:type="pct"/>
            <w:gridSpan w:val="2"/>
            <w:shd w:val="clear" w:color="auto" w:fill="800000"/>
            <w:noWrap/>
            <w:vAlign w:val="center"/>
            <w:hideMark/>
          </w:tcPr>
          <w:p w14:paraId="160FBD15" w14:textId="77777777" w:rsidR="00474E15" w:rsidRPr="00A4309F" w:rsidRDefault="00474E15" w:rsidP="00474E15">
            <w:pPr>
              <w:jc w:val="center"/>
              <w:rPr>
                <w:rFonts w:eastAsia="Times New Roman" w:cs="Arial"/>
                <w:sz w:val="20"/>
                <w:szCs w:val="20"/>
                <w:lang w:eastAsia="es-CO"/>
              </w:rPr>
            </w:pPr>
            <w:r w:rsidRPr="00A4309F">
              <w:rPr>
                <w:rFonts w:eastAsia="Times New Roman" w:cs="Arial"/>
                <w:b/>
                <w:bCs/>
                <w:sz w:val="20"/>
                <w:szCs w:val="20"/>
                <w:lang w:eastAsia="es-CO"/>
              </w:rPr>
              <w:t>INDICADOR DE DETERIORO</w:t>
            </w:r>
          </w:p>
        </w:tc>
      </w:tr>
      <w:tr w:rsidR="00474E15" w:rsidRPr="00A4309F" w14:paraId="78766C3E" w14:textId="77777777" w:rsidTr="00474E15">
        <w:trPr>
          <w:trHeight w:val="456"/>
          <w:jc w:val="center"/>
        </w:trPr>
        <w:tc>
          <w:tcPr>
            <w:tcW w:w="2187" w:type="pct"/>
            <w:shd w:val="clear" w:color="auto" w:fill="auto"/>
            <w:vAlign w:val="center"/>
          </w:tcPr>
          <w:p w14:paraId="57D1E93A" w14:textId="77777777" w:rsidR="00474E15" w:rsidRPr="00A4309F" w:rsidRDefault="00474E15" w:rsidP="00265C38">
            <w:pPr>
              <w:jc w:val="center"/>
              <w:rPr>
                <w:rFonts w:eastAsia="Times New Roman" w:cs="Arial"/>
                <w:b/>
                <w:bCs/>
                <w:sz w:val="20"/>
                <w:szCs w:val="20"/>
                <w:lang w:eastAsia="es-CO"/>
              </w:rPr>
            </w:pPr>
            <w:r w:rsidRPr="00A4309F">
              <w:rPr>
                <w:rFonts w:eastAsia="Times New Roman" w:cs="Arial"/>
                <w:b/>
                <w:bCs/>
                <w:sz w:val="20"/>
                <w:szCs w:val="20"/>
                <w:lang w:eastAsia="es-CO"/>
              </w:rPr>
              <w:t>Manchas de humedad</w:t>
            </w:r>
          </w:p>
        </w:tc>
        <w:tc>
          <w:tcPr>
            <w:tcW w:w="2813" w:type="pct"/>
            <w:shd w:val="clear" w:color="auto" w:fill="auto"/>
            <w:vAlign w:val="center"/>
          </w:tcPr>
          <w:p w14:paraId="490DB19C" w14:textId="77777777" w:rsidR="00474E15" w:rsidRPr="00A4309F" w:rsidRDefault="00474E15" w:rsidP="00265C38">
            <w:pPr>
              <w:jc w:val="center"/>
              <w:rPr>
                <w:rFonts w:eastAsia="Times New Roman" w:cs="Arial"/>
                <w:sz w:val="20"/>
                <w:szCs w:val="20"/>
                <w:lang w:eastAsia="es-CO"/>
              </w:rPr>
            </w:pPr>
            <w:r w:rsidRPr="00A4309F">
              <w:rPr>
                <w:rFonts w:eastAsia="Times New Roman" w:cs="Arial"/>
                <w:sz w:val="20"/>
                <w:szCs w:val="20"/>
                <w:lang w:eastAsia="es-CO"/>
              </w:rPr>
              <w:t>Incidencia de luz natural</w:t>
            </w:r>
          </w:p>
        </w:tc>
      </w:tr>
      <w:tr w:rsidR="00474E15" w:rsidRPr="00A4309F" w14:paraId="32051543" w14:textId="77777777" w:rsidTr="00474E15">
        <w:trPr>
          <w:trHeight w:val="456"/>
          <w:jc w:val="center"/>
        </w:trPr>
        <w:tc>
          <w:tcPr>
            <w:tcW w:w="2187" w:type="pct"/>
            <w:shd w:val="clear" w:color="auto" w:fill="auto"/>
            <w:vAlign w:val="center"/>
          </w:tcPr>
          <w:p w14:paraId="3BBC72BE" w14:textId="77777777" w:rsidR="00474E15" w:rsidRPr="00A4309F" w:rsidRDefault="00474E15" w:rsidP="00265C38">
            <w:pPr>
              <w:jc w:val="center"/>
              <w:rPr>
                <w:rFonts w:eastAsia="Times New Roman" w:cs="Arial"/>
                <w:b/>
                <w:bCs/>
                <w:sz w:val="20"/>
                <w:szCs w:val="20"/>
                <w:lang w:eastAsia="es-CO"/>
              </w:rPr>
            </w:pPr>
            <w:r w:rsidRPr="00A4309F">
              <w:rPr>
                <w:rFonts w:eastAsia="Times New Roman" w:cs="Arial"/>
                <w:b/>
                <w:bCs/>
                <w:sz w:val="20"/>
                <w:szCs w:val="20"/>
                <w:lang w:eastAsia="es-CO"/>
              </w:rPr>
              <w:t>Fisuras y grietas</w:t>
            </w:r>
          </w:p>
        </w:tc>
        <w:tc>
          <w:tcPr>
            <w:tcW w:w="2813" w:type="pct"/>
            <w:shd w:val="clear" w:color="auto" w:fill="auto"/>
            <w:vAlign w:val="center"/>
          </w:tcPr>
          <w:p w14:paraId="1F260178" w14:textId="77777777" w:rsidR="00474E15" w:rsidRPr="00A4309F" w:rsidRDefault="00474E15" w:rsidP="00265C38">
            <w:pPr>
              <w:jc w:val="center"/>
              <w:rPr>
                <w:rFonts w:eastAsia="Times New Roman" w:cs="Arial"/>
                <w:sz w:val="20"/>
                <w:szCs w:val="20"/>
                <w:lang w:eastAsia="es-CO"/>
              </w:rPr>
            </w:pPr>
            <w:r w:rsidRPr="00A4309F">
              <w:rPr>
                <w:rFonts w:eastAsia="Times New Roman" w:cs="Arial"/>
                <w:sz w:val="20"/>
                <w:szCs w:val="20"/>
                <w:lang w:eastAsia="es-CO"/>
              </w:rPr>
              <w:t>Ventanas abiertas en archivos</w:t>
            </w:r>
          </w:p>
        </w:tc>
      </w:tr>
      <w:tr w:rsidR="00474E15" w:rsidRPr="00A4309F" w14:paraId="16ABCCF3" w14:textId="77777777" w:rsidTr="00474E15">
        <w:trPr>
          <w:trHeight w:val="456"/>
          <w:jc w:val="center"/>
        </w:trPr>
        <w:tc>
          <w:tcPr>
            <w:tcW w:w="2187" w:type="pct"/>
            <w:shd w:val="clear" w:color="auto" w:fill="auto"/>
            <w:vAlign w:val="center"/>
          </w:tcPr>
          <w:p w14:paraId="289FB343" w14:textId="77777777" w:rsidR="00474E15" w:rsidRPr="00A4309F" w:rsidRDefault="00474E15" w:rsidP="00265C38">
            <w:pPr>
              <w:jc w:val="center"/>
              <w:rPr>
                <w:rFonts w:eastAsia="Times New Roman" w:cs="Arial"/>
                <w:b/>
                <w:bCs/>
                <w:sz w:val="20"/>
                <w:szCs w:val="20"/>
                <w:lang w:eastAsia="es-CO"/>
              </w:rPr>
            </w:pPr>
            <w:r w:rsidRPr="00A4309F">
              <w:rPr>
                <w:rFonts w:eastAsia="Times New Roman" w:cs="Arial"/>
                <w:b/>
                <w:bCs/>
                <w:sz w:val="20"/>
                <w:szCs w:val="20"/>
                <w:lang w:eastAsia="es-CO"/>
              </w:rPr>
              <w:t>Soplado de pintura</w:t>
            </w:r>
          </w:p>
        </w:tc>
        <w:tc>
          <w:tcPr>
            <w:tcW w:w="2813" w:type="pct"/>
            <w:shd w:val="clear" w:color="auto" w:fill="auto"/>
            <w:vAlign w:val="center"/>
          </w:tcPr>
          <w:p w14:paraId="24E4D38D" w14:textId="77777777" w:rsidR="00474E15" w:rsidRPr="00A4309F" w:rsidRDefault="00474E15" w:rsidP="00265C38">
            <w:pPr>
              <w:jc w:val="center"/>
              <w:rPr>
                <w:rFonts w:eastAsia="Times New Roman" w:cs="Arial"/>
                <w:sz w:val="20"/>
                <w:szCs w:val="20"/>
                <w:lang w:eastAsia="es-CO"/>
              </w:rPr>
            </w:pPr>
            <w:r w:rsidRPr="00A4309F">
              <w:rPr>
                <w:rFonts w:eastAsia="Times New Roman" w:cs="Arial"/>
                <w:sz w:val="20"/>
                <w:szCs w:val="20"/>
                <w:lang w:eastAsia="es-CO"/>
              </w:rPr>
              <w:t>Canales tapadas</w:t>
            </w:r>
          </w:p>
        </w:tc>
      </w:tr>
      <w:tr w:rsidR="00474E15" w:rsidRPr="00A4309F" w14:paraId="3AF5F688" w14:textId="77777777" w:rsidTr="00474E15">
        <w:trPr>
          <w:trHeight w:val="456"/>
          <w:jc w:val="center"/>
        </w:trPr>
        <w:tc>
          <w:tcPr>
            <w:tcW w:w="2187" w:type="pct"/>
            <w:shd w:val="clear" w:color="auto" w:fill="auto"/>
            <w:vAlign w:val="center"/>
          </w:tcPr>
          <w:p w14:paraId="1305738B" w14:textId="77777777" w:rsidR="00474E15" w:rsidRPr="00A4309F" w:rsidRDefault="00474E15" w:rsidP="00265C38">
            <w:pPr>
              <w:jc w:val="center"/>
              <w:rPr>
                <w:rFonts w:eastAsia="Times New Roman" w:cs="Arial"/>
                <w:b/>
                <w:bCs/>
                <w:sz w:val="20"/>
                <w:szCs w:val="20"/>
                <w:lang w:eastAsia="es-CO"/>
              </w:rPr>
            </w:pPr>
            <w:r w:rsidRPr="00A4309F">
              <w:rPr>
                <w:rFonts w:eastAsia="Times New Roman" w:cs="Arial"/>
                <w:b/>
                <w:bCs/>
                <w:sz w:val="20"/>
                <w:szCs w:val="20"/>
                <w:lang w:eastAsia="es-CO"/>
              </w:rPr>
              <w:t>Manchas de humedad</w:t>
            </w:r>
          </w:p>
        </w:tc>
        <w:tc>
          <w:tcPr>
            <w:tcW w:w="2813" w:type="pct"/>
            <w:shd w:val="clear" w:color="auto" w:fill="auto"/>
            <w:vAlign w:val="center"/>
          </w:tcPr>
          <w:p w14:paraId="2136E046" w14:textId="77777777" w:rsidR="00474E15" w:rsidRPr="00A4309F" w:rsidRDefault="00474E15" w:rsidP="00265C38">
            <w:pPr>
              <w:jc w:val="center"/>
              <w:rPr>
                <w:rFonts w:eastAsia="Times New Roman" w:cs="Arial"/>
                <w:sz w:val="20"/>
                <w:szCs w:val="20"/>
                <w:lang w:eastAsia="es-CO"/>
              </w:rPr>
            </w:pPr>
            <w:r w:rsidRPr="00A4309F">
              <w:rPr>
                <w:rFonts w:eastAsia="Times New Roman" w:cs="Arial"/>
                <w:sz w:val="20"/>
                <w:szCs w:val="20"/>
                <w:lang w:eastAsia="es-CO"/>
              </w:rPr>
              <w:t>Sifones y/o alcantarillas en archivos</w:t>
            </w:r>
          </w:p>
        </w:tc>
      </w:tr>
      <w:tr w:rsidR="00474E15" w:rsidRPr="00A4309F" w14:paraId="43185AB6" w14:textId="77777777" w:rsidTr="00474E15">
        <w:trPr>
          <w:trHeight w:val="456"/>
          <w:jc w:val="center"/>
        </w:trPr>
        <w:tc>
          <w:tcPr>
            <w:tcW w:w="2187" w:type="pct"/>
            <w:shd w:val="clear" w:color="auto" w:fill="auto"/>
            <w:vAlign w:val="center"/>
          </w:tcPr>
          <w:p w14:paraId="121B9CC5" w14:textId="77777777" w:rsidR="00474E15" w:rsidRPr="00A4309F" w:rsidRDefault="00474E15" w:rsidP="00265C38">
            <w:pPr>
              <w:jc w:val="center"/>
              <w:rPr>
                <w:rFonts w:eastAsia="Times New Roman" w:cs="Arial"/>
                <w:b/>
                <w:bCs/>
                <w:sz w:val="20"/>
                <w:szCs w:val="20"/>
                <w:lang w:eastAsia="es-CO"/>
              </w:rPr>
            </w:pPr>
            <w:r w:rsidRPr="00A4309F">
              <w:rPr>
                <w:rFonts w:eastAsia="Times New Roman" w:cs="Arial"/>
                <w:b/>
                <w:bCs/>
                <w:sz w:val="20"/>
                <w:szCs w:val="20"/>
                <w:lang w:eastAsia="es-CO"/>
              </w:rPr>
              <w:t>Cableado suelto</w:t>
            </w:r>
          </w:p>
        </w:tc>
        <w:tc>
          <w:tcPr>
            <w:tcW w:w="2813" w:type="pct"/>
            <w:shd w:val="clear" w:color="auto" w:fill="auto"/>
            <w:vAlign w:val="center"/>
          </w:tcPr>
          <w:p w14:paraId="04175E5E" w14:textId="77777777" w:rsidR="00474E15" w:rsidRPr="00A4309F" w:rsidRDefault="00474E15" w:rsidP="00265C38">
            <w:pPr>
              <w:jc w:val="center"/>
              <w:rPr>
                <w:rFonts w:eastAsia="Times New Roman" w:cs="Arial"/>
                <w:sz w:val="20"/>
                <w:szCs w:val="20"/>
                <w:lang w:eastAsia="es-CO"/>
              </w:rPr>
            </w:pPr>
            <w:r w:rsidRPr="00A4309F">
              <w:rPr>
                <w:rFonts w:eastAsia="Times New Roman" w:cs="Arial"/>
                <w:sz w:val="20"/>
                <w:szCs w:val="20"/>
                <w:lang w:eastAsia="es-CO"/>
              </w:rPr>
              <w:t>Deformación de entrepaños</w:t>
            </w:r>
          </w:p>
        </w:tc>
      </w:tr>
      <w:tr w:rsidR="00474E15" w:rsidRPr="00A4309F" w14:paraId="1CF2423C" w14:textId="77777777" w:rsidTr="00474E15">
        <w:trPr>
          <w:trHeight w:val="456"/>
          <w:jc w:val="center"/>
        </w:trPr>
        <w:tc>
          <w:tcPr>
            <w:tcW w:w="2187" w:type="pct"/>
            <w:shd w:val="clear" w:color="auto" w:fill="auto"/>
            <w:vAlign w:val="center"/>
          </w:tcPr>
          <w:p w14:paraId="29147888" w14:textId="77777777" w:rsidR="00474E15" w:rsidRPr="00A4309F" w:rsidRDefault="00474E15" w:rsidP="00265C38">
            <w:pPr>
              <w:jc w:val="center"/>
              <w:rPr>
                <w:rFonts w:eastAsia="Times New Roman" w:cs="Arial"/>
                <w:b/>
                <w:bCs/>
                <w:sz w:val="20"/>
                <w:szCs w:val="20"/>
                <w:lang w:eastAsia="es-CO"/>
              </w:rPr>
            </w:pPr>
            <w:r w:rsidRPr="00A4309F">
              <w:rPr>
                <w:rFonts w:eastAsia="Times New Roman" w:cs="Arial"/>
                <w:b/>
                <w:bCs/>
                <w:sz w:val="20"/>
                <w:szCs w:val="20"/>
                <w:lang w:eastAsia="es-CO"/>
              </w:rPr>
              <w:t>Uniones de cable con cinta aislante en mal estado</w:t>
            </w:r>
          </w:p>
        </w:tc>
        <w:tc>
          <w:tcPr>
            <w:tcW w:w="2813" w:type="pct"/>
            <w:shd w:val="clear" w:color="auto" w:fill="auto"/>
            <w:vAlign w:val="center"/>
          </w:tcPr>
          <w:p w14:paraId="6656CE5E" w14:textId="77777777" w:rsidR="00474E15" w:rsidRPr="00A4309F" w:rsidRDefault="00474E15" w:rsidP="00265C38">
            <w:pPr>
              <w:jc w:val="center"/>
              <w:rPr>
                <w:rFonts w:eastAsia="Times New Roman" w:cs="Arial"/>
                <w:sz w:val="20"/>
                <w:szCs w:val="20"/>
                <w:lang w:eastAsia="es-CO"/>
              </w:rPr>
            </w:pPr>
            <w:r w:rsidRPr="00A4309F">
              <w:rPr>
                <w:rFonts w:eastAsia="Times New Roman" w:cs="Arial"/>
                <w:sz w:val="20"/>
                <w:szCs w:val="20"/>
                <w:lang w:eastAsia="es-CO"/>
              </w:rPr>
              <w:t>Ladeado de la estructura por exceso de peso</w:t>
            </w:r>
          </w:p>
        </w:tc>
      </w:tr>
      <w:tr w:rsidR="00474E15" w:rsidRPr="00A4309F" w14:paraId="785C9F19" w14:textId="77777777" w:rsidTr="00474E15">
        <w:trPr>
          <w:trHeight w:val="456"/>
          <w:jc w:val="center"/>
        </w:trPr>
        <w:tc>
          <w:tcPr>
            <w:tcW w:w="2187" w:type="pct"/>
            <w:shd w:val="clear" w:color="auto" w:fill="auto"/>
            <w:vAlign w:val="center"/>
          </w:tcPr>
          <w:p w14:paraId="7F05C885" w14:textId="77777777" w:rsidR="00474E15" w:rsidRPr="00A4309F" w:rsidRDefault="00474E15" w:rsidP="00265C38">
            <w:pPr>
              <w:jc w:val="center"/>
              <w:rPr>
                <w:rFonts w:eastAsia="Times New Roman" w:cs="Arial"/>
                <w:b/>
                <w:bCs/>
                <w:sz w:val="20"/>
                <w:szCs w:val="20"/>
                <w:lang w:eastAsia="es-CO"/>
              </w:rPr>
            </w:pPr>
            <w:r w:rsidRPr="00A4309F">
              <w:rPr>
                <w:rFonts w:eastAsia="Times New Roman" w:cs="Arial"/>
                <w:b/>
                <w:bCs/>
                <w:sz w:val="20"/>
                <w:szCs w:val="20"/>
                <w:lang w:eastAsia="es-CO"/>
              </w:rPr>
              <w:t>Tubería a la vista</w:t>
            </w:r>
          </w:p>
        </w:tc>
        <w:tc>
          <w:tcPr>
            <w:tcW w:w="2813" w:type="pct"/>
            <w:shd w:val="clear" w:color="auto" w:fill="auto"/>
            <w:vAlign w:val="center"/>
          </w:tcPr>
          <w:p w14:paraId="232B5E1F" w14:textId="77777777" w:rsidR="00474E15" w:rsidRPr="00A4309F" w:rsidRDefault="00474E15" w:rsidP="00265C38">
            <w:pPr>
              <w:jc w:val="center"/>
              <w:rPr>
                <w:rFonts w:eastAsia="Times New Roman" w:cs="Arial"/>
                <w:sz w:val="20"/>
                <w:szCs w:val="20"/>
                <w:lang w:eastAsia="es-CO"/>
              </w:rPr>
            </w:pPr>
            <w:r w:rsidRPr="00A4309F">
              <w:rPr>
                <w:rFonts w:eastAsia="Times New Roman" w:cs="Arial"/>
                <w:sz w:val="20"/>
                <w:szCs w:val="20"/>
                <w:lang w:eastAsia="es-CO"/>
              </w:rPr>
              <w:t>Oxidación de piezas</w:t>
            </w:r>
          </w:p>
        </w:tc>
      </w:tr>
      <w:tr w:rsidR="00474E15" w:rsidRPr="00A4309F" w14:paraId="7C686229" w14:textId="77777777" w:rsidTr="00474E15">
        <w:trPr>
          <w:trHeight w:val="456"/>
          <w:jc w:val="center"/>
        </w:trPr>
        <w:tc>
          <w:tcPr>
            <w:tcW w:w="2187" w:type="pct"/>
            <w:shd w:val="clear" w:color="auto" w:fill="auto"/>
            <w:vAlign w:val="center"/>
          </w:tcPr>
          <w:p w14:paraId="7660025E" w14:textId="77777777" w:rsidR="00474E15" w:rsidRPr="00A4309F" w:rsidRDefault="00474E15" w:rsidP="00265C38">
            <w:pPr>
              <w:jc w:val="center"/>
              <w:rPr>
                <w:rFonts w:eastAsia="Times New Roman" w:cs="Arial"/>
                <w:b/>
                <w:bCs/>
                <w:sz w:val="20"/>
                <w:szCs w:val="20"/>
                <w:lang w:eastAsia="es-CO"/>
              </w:rPr>
            </w:pPr>
            <w:r w:rsidRPr="00A4309F">
              <w:rPr>
                <w:rFonts w:eastAsia="Times New Roman" w:cs="Arial"/>
                <w:b/>
                <w:bCs/>
                <w:sz w:val="20"/>
                <w:szCs w:val="20"/>
                <w:lang w:eastAsia="es-CO"/>
              </w:rPr>
              <w:t>Ruptura de tubo</w:t>
            </w:r>
          </w:p>
        </w:tc>
        <w:tc>
          <w:tcPr>
            <w:tcW w:w="2813" w:type="pct"/>
            <w:shd w:val="clear" w:color="auto" w:fill="auto"/>
            <w:vAlign w:val="center"/>
          </w:tcPr>
          <w:p w14:paraId="3A9AABD4" w14:textId="77777777" w:rsidR="00474E15" w:rsidRPr="00A4309F" w:rsidRDefault="00474E15" w:rsidP="00265C38">
            <w:pPr>
              <w:jc w:val="center"/>
              <w:rPr>
                <w:rFonts w:eastAsia="Times New Roman" w:cs="Arial"/>
                <w:sz w:val="20"/>
                <w:szCs w:val="20"/>
                <w:lang w:eastAsia="es-CO"/>
              </w:rPr>
            </w:pPr>
            <w:r w:rsidRPr="00A4309F">
              <w:rPr>
                <w:rFonts w:eastAsia="Times New Roman" w:cs="Arial"/>
                <w:sz w:val="20"/>
                <w:szCs w:val="20"/>
                <w:lang w:eastAsia="es-CO"/>
              </w:rPr>
              <w:t>En estantería rodante, daño en riel y/o cadena</w:t>
            </w:r>
          </w:p>
        </w:tc>
      </w:tr>
    </w:tbl>
    <w:p w14:paraId="64D5C4B7" w14:textId="084A3441" w:rsidR="2C24A72E" w:rsidRPr="00A4309F" w:rsidRDefault="2C24A72E" w:rsidP="2C24A72E">
      <w:pPr>
        <w:rPr>
          <w:rFonts w:cs="Arial"/>
        </w:rPr>
      </w:pPr>
    </w:p>
    <w:p w14:paraId="6D9C8D39" w14:textId="77777777" w:rsidR="00474E15" w:rsidRPr="00A4309F" w:rsidRDefault="00474E15" w:rsidP="00474E15">
      <w:pPr>
        <w:jc w:val="center"/>
        <w:rPr>
          <w:rFonts w:cs="Arial"/>
          <w:b/>
          <w:bCs/>
          <w:sz w:val="18"/>
          <w:szCs w:val="18"/>
          <w:lang w:eastAsia="es-CO"/>
        </w:rPr>
      </w:pPr>
    </w:p>
    <w:p w14:paraId="086E80EF" w14:textId="77777777" w:rsidR="00265C38" w:rsidRPr="00A4309F" w:rsidRDefault="00474E15" w:rsidP="00265C38">
      <w:pPr>
        <w:pStyle w:val="Prrafodelista"/>
        <w:ind w:left="0"/>
        <w:jc w:val="center"/>
        <w:rPr>
          <w:rFonts w:cs="Arial"/>
          <w:sz w:val="18"/>
          <w:szCs w:val="18"/>
        </w:rPr>
      </w:pPr>
      <w:r w:rsidRPr="00A4309F">
        <w:rPr>
          <w:rFonts w:cs="Arial"/>
          <w:b/>
          <w:bCs/>
          <w:sz w:val="18"/>
          <w:szCs w:val="18"/>
          <w:lang w:eastAsia="es-CO"/>
        </w:rPr>
        <w:t>Cuadro N°.</w:t>
      </w:r>
      <w:r w:rsidR="00265C38" w:rsidRPr="00A4309F">
        <w:rPr>
          <w:rFonts w:cs="Arial"/>
          <w:b/>
          <w:bCs/>
          <w:sz w:val="18"/>
          <w:szCs w:val="18"/>
          <w:lang w:eastAsia="es-CO"/>
        </w:rPr>
        <w:t>3</w:t>
      </w:r>
      <w:r w:rsidRPr="00A4309F">
        <w:rPr>
          <w:rFonts w:cs="Arial"/>
          <w:b/>
          <w:bCs/>
          <w:sz w:val="18"/>
          <w:szCs w:val="18"/>
          <w:lang w:eastAsia="es-CO"/>
        </w:rPr>
        <w:t xml:space="preserve">. </w:t>
      </w:r>
      <w:r w:rsidR="00265C38" w:rsidRPr="00A4309F">
        <w:rPr>
          <w:rFonts w:cs="Arial"/>
          <w:sz w:val="18"/>
          <w:szCs w:val="18"/>
        </w:rPr>
        <w:t>Cuadro de factores de deterioro en elementos arquitectónicos</w:t>
      </w:r>
    </w:p>
    <w:p w14:paraId="1EC980CB" w14:textId="77777777" w:rsidR="00265C38" w:rsidRPr="00A4309F" w:rsidRDefault="00265C38" w:rsidP="00265C38">
      <w:pPr>
        <w:pStyle w:val="Prrafodelista"/>
        <w:ind w:left="0"/>
        <w:jc w:val="center"/>
        <w:rPr>
          <w:rFonts w:cs="Arial"/>
          <w:sz w:val="18"/>
          <w:szCs w:val="18"/>
        </w:rPr>
      </w:pPr>
      <w:r w:rsidRPr="00A4309F">
        <w:rPr>
          <w:rFonts w:cs="Arial"/>
          <w:sz w:val="18"/>
          <w:szCs w:val="18"/>
        </w:rPr>
        <w:t>de la infraestructura física de archivo</w:t>
      </w:r>
    </w:p>
    <w:p w14:paraId="3926E9A5" w14:textId="77777777" w:rsidR="00474E15" w:rsidRPr="00A4309F" w:rsidRDefault="00265C38" w:rsidP="00265C38">
      <w:pPr>
        <w:pStyle w:val="Prrafodelista"/>
        <w:ind w:left="0"/>
        <w:jc w:val="center"/>
        <w:rPr>
          <w:rFonts w:cs="Arial"/>
          <w:sz w:val="18"/>
          <w:szCs w:val="18"/>
        </w:rPr>
      </w:pPr>
      <w:r w:rsidRPr="00A4309F">
        <w:rPr>
          <w:rFonts w:cs="Arial"/>
          <w:sz w:val="18"/>
          <w:szCs w:val="18"/>
        </w:rPr>
        <w:t>Fuente: Archivo de Bogotá, 2015</w:t>
      </w:r>
    </w:p>
    <w:p w14:paraId="675E05EE" w14:textId="77777777" w:rsidR="00474E15" w:rsidRPr="00A4309F" w:rsidRDefault="00474E15" w:rsidP="00474E15">
      <w:pPr>
        <w:tabs>
          <w:tab w:val="left" w:pos="6660"/>
        </w:tabs>
        <w:jc w:val="center"/>
        <w:rPr>
          <w:rFonts w:cs="Arial"/>
          <w:sz w:val="18"/>
          <w:szCs w:val="18"/>
          <w:lang w:eastAsia="es-CO"/>
        </w:rPr>
      </w:pPr>
    </w:p>
    <w:tbl>
      <w:tblPr>
        <w:tblW w:w="4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4141"/>
      </w:tblGrid>
      <w:tr w:rsidR="00265C38" w:rsidRPr="00A4309F" w14:paraId="0B4B037E" w14:textId="77777777" w:rsidTr="00265C38">
        <w:trPr>
          <w:trHeight w:val="154"/>
          <w:tblHeader/>
          <w:jc w:val="center"/>
        </w:trPr>
        <w:tc>
          <w:tcPr>
            <w:tcW w:w="5000" w:type="pct"/>
            <w:gridSpan w:val="2"/>
            <w:shd w:val="clear" w:color="auto" w:fill="800000"/>
            <w:noWrap/>
            <w:vAlign w:val="center"/>
            <w:hideMark/>
          </w:tcPr>
          <w:p w14:paraId="5CF612ED" w14:textId="77777777" w:rsidR="00265C38" w:rsidRPr="00A4309F" w:rsidRDefault="00265C38" w:rsidP="00474E15">
            <w:pPr>
              <w:jc w:val="center"/>
              <w:rPr>
                <w:rFonts w:eastAsia="Times New Roman" w:cs="Arial"/>
                <w:b/>
                <w:bCs/>
                <w:sz w:val="20"/>
                <w:szCs w:val="20"/>
                <w:lang w:eastAsia="es-CO"/>
              </w:rPr>
            </w:pPr>
            <w:r w:rsidRPr="00A4309F">
              <w:rPr>
                <w:rFonts w:eastAsia="Times New Roman" w:cs="Arial"/>
                <w:b/>
                <w:bCs/>
                <w:sz w:val="20"/>
                <w:szCs w:val="20"/>
                <w:lang w:eastAsia="es-CO"/>
              </w:rPr>
              <w:t>FACTOR DE DETERIORO</w:t>
            </w:r>
          </w:p>
        </w:tc>
      </w:tr>
      <w:tr w:rsidR="00265C38" w:rsidRPr="00A4309F" w14:paraId="374D3340" w14:textId="77777777" w:rsidTr="00474E15">
        <w:trPr>
          <w:trHeight w:val="456"/>
          <w:jc w:val="center"/>
        </w:trPr>
        <w:tc>
          <w:tcPr>
            <w:tcW w:w="2187" w:type="pct"/>
            <w:shd w:val="clear" w:color="auto" w:fill="auto"/>
            <w:vAlign w:val="center"/>
          </w:tcPr>
          <w:p w14:paraId="76F9E43C" w14:textId="77777777" w:rsidR="00265C38" w:rsidRPr="00A4309F" w:rsidRDefault="00265C38" w:rsidP="00265C38">
            <w:pPr>
              <w:jc w:val="center"/>
              <w:rPr>
                <w:rFonts w:eastAsia="Times New Roman" w:cs="Arial"/>
                <w:b/>
                <w:bCs/>
                <w:sz w:val="20"/>
                <w:szCs w:val="20"/>
                <w:lang w:eastAsia="es-CO"/>
              </w:rPr>
            </w:pPr>
            <w:r w:rsidRPr="00A4309F">
              <w:rPr>
                <w:rFonts w:eastAsia="Times New Roman" w:cs="Arial"/>
                <w:b/>
                <w:bCs/>
                <w:sz w:val="20"/>
                <w:szCs w:val="20"/>
                <w:lang w:eastAsia="es-CO"/>
              </w:rPr>
              <w:t>Humedad por capilaridad</w:t>
            </w:r>
          </w:p>
        </w:tc>
        <w:tc>
          <w:tcPr>
            <w:tcW w:w="2813" w:type="pct"/>
            <w:shd w:val="clear" w:color="auto" w:fill="auto"/>
            <w:vAlign w:val="center"/>
          </w:tcPr>
          <w:p w14:paraId="41EADDFA" w14:textId="77777777" w:rsidR="00265C38" w:rsidRPr="00A4309F" w:rsidRDefault="00265C38" w:rsidP="00265C38">
            <w:pPr>
              <w:jc w:val="center"/>
              <w:rPr>
                <w:rFonts w:eastAsia="Times New Roman" w:cs="Arial"/>
                <w:bCs/>
                <w:sz w:val="20"/>
                <w:szCs w:val="20"/>
                <w:lang w:eastAsia="es-CO"/>
              </w:rPr>
            </w:pPr>
            <w:r w:rsidRPr="00A4309F">
              <w:rPr>
                <w:rFonts w:eastAsia="Times New Roman" w:cs="Arial"/>
                <w:bCs/>
                <w:sz w:val="20"/>
                <w:szCs w:val="20"/>
                <w:lang w:eastAsia="es-CO"/>
              </w:rPr>
              <w:t>Deformaciones</w:t>
            </w:r>
          </w:p>
        </w:tc>
      </w:tr>
      <w:tr w:rsidR="00265C38" w:rsidRPr="00A4309F" w14:paraId="1AFD6587" w14:textId="77777777" w:rsidTr="00474E15">
        <w:trPr>
          <w:trHeight w:val="456"/>
          <w:jc w:val="center"/>
        </w:trPr>
        <w:tc>
          <w:tcPr>
            <w:tcW w:w="2187" w:type="pct"/>
            <w:shd w:val="clear" w:color="auto" w:fill="auto"/>
            <w:vAlign w:val="center"/>
          </w:tcPr>
          <w:p w14:paraId="70A685F8" w14:textId="77777777" w:rsidR="00265C38" w:rsidRPr="00A4309F" w:rsidRDefault="00265C38" w:rsidP="00265C38">
            <w:pPr>
              <w:jc w:val="center"/>
              <w:rPr>
                <w:rFonts w:eastAsia="Times New Roman" w:cs="Arial"/>
                <w:b/>
                <w:bCs/>
                <w:sz w:val="20"/>
                <w:szCs w:val="20"/>
                <w:lang w:eastAsia="es-CO"/>
              </w:rPr>
            </w:pPr>
            <w:r w:rsidRPr="00A4309F">
              <w:rPr>
                <w:rFonts w:eastAsia="Times New Roman" w:cs="Arial"/>
                <w:b/>
                <w:bCs/>
                <w:sz w:val="20"/>
                <w:szCs w:val="20"/>
                <w:lang w:eastAsia="es-CO"/>
              </w:rPr>
              <w:t>Infiltraciones de aguas lluvias o aguas dispersas</w:t>
            </w:r>
          </w:p>
        </w:tc>
        <w:tc>
          <w:tcPr>
            <w:tcW w:w="2813" w:type="pct"/>
            <w:shd w:val="clear" w:color="auto" w:fill="auto"/>
            <w:vAlign w:val="center"/>
          </w:tcPr>
          <w:p w14:paraId="7FF11752" w14:textId="77777777" w:rsidR="00265C38" w:rsidRPr="00A4309F" w:rsidRDefault="00265C38" w:rsidP="00265C38">
            <w:pPr>
              <w:jc w:val="center"/>
              <w:rPr>
                <w:rFonts w:eastAsia="Times New Roman" w:cs="Arial"/>
                <w:bCs/>
                <w:sz w:val="20"/>
                <w:szCs w:val="20"/>
                <w:lang w:eastAsia="es-CO"/>
              </w:rPr>
            </w:pPr>
            <w:r w:rsidRPr="00A4309F">
              <w:rPr>
                <w:rFonts w:eastAsia="Times New Roman" w:cs="Arial"/>
                <w:bCs/>
                <w:sz w:val="20"/>
                <w:szCs w:val="20"/>
                <w:lang w:eastAsia="es-CO"/>
              </w:rPr>
              <w:t>Grietas y fisuras</w:t>
            </w:r>
          </w:p>
        </w:tc>
      </w:tr>
      <w:tr w:rsidR="00265C38" w:rsidRPr="00A4309F" w14:paraId="4A1483C8" w14:textId="77777777" w:rsidTr="00474E15">
        <w:trPr>
          <w:trHeight w:val="456"/>
          <w:jc w:val="center"/>
        </w:trPr>
        <w:tc>
          <w:tcPr>
            <w:tcW w:w="2187" w:type="pct"/>
            <w:shd w:val="clear" w:color="auto" w:fill="auto"/>
            <w:vAlign w:val="center"/>
          </w:tcPr>
          <w:p w14:paraId="46B1E932" w14:textId="77777777" w:rsidR="00265C38" w:rsidRPr="00A4309F" w:rsidRDefault="00265C38" w:rsidP="00265C38">
            <w:pPr>
              <w:jc w:val="center"/>
              <w:rPr>
                <w:rFonts w:eastAsia="Times New Roman" w:cs="Arial"/>
                <w:b/>
                <w:bCs/>
                <w:sz w:val="20"/>
                <w:szCs w:val="20"/>
                <w:lang w:eastAsia="es-CO"/>
              </w:rPr>
            </w:pPr>
            <w:r w:rsidRPr="00A4309F">
              <w:rPr>
                <w:rFonts w:eastAsia="Times New Roman" w:cs="Arial"/>
                <w:b/>
                <w:bCs/>
                <w:sz w:val="20"/>
                <w:szCs w:val="20"/>
                <w:lang w:eastAsia="es-CO"/>
              </w:rPr>
              <w:t>Humedad por condensación</w:t>
            </w:r>
          </w:p>
        </w:tc>
        <w:tc>
          <w:tcPr>
            <w:tcW w:w="2813" w:type="pct"/>
            <w:shd w:val="clear" w:color="auto" w:fill="auto"/>
            <w:vAlign w:val="center"/>
          </w:tcPr>
          <w:p w14:paraId="499AAA5A" w14:textId="77777777" w:rsidR="00265C38" w:rsidRPr="00A4309F" w:rsidRDefault="00265C38" w:rsidP="00265C38">
            <w:pPr>
              <w:jc w:val="center"/>
              <w:rPr>
                <w:rFonts w:eastAsia="Times New Roman" w:cs="Arial"/>
                <w:bCs/>
                <w:sz w:val="20"/>
                <w:szCs w:val="20"/>
                <w:lang w:eastAsia="es-CO"/>
              </w:rPr>
            </w:pPr>
            <w:r w:rsidRPr="00A4309F">
              <w:rPr>
                <w:rFonts w:eastAsia="Times New Roman" w:cs="Arial"/>
                <w:bCs/>
                <w:sz w:val="20"/>
                <w:szCs w:val="20"/>
                <w:lang w:eastAsia="es-CO"/>
              </w:rPr>
              <w:t>Desprendimientos</w:t>
            </w:r>
          </w:p>
        </w:tc>
      </w:tr>
      <w:tr w:rsidR="00265C38" w:rsidRPr="00A4309F" w14:paraId="1B6B19F3" w14:textId="77777777" w:rsidTr="00474E15">
        <w:trPr>
          <w:trHeight w:val="456"/>
          <w:jc w:val="center"/>
        </w:trPr>
        <w:tc>
          <w:tcPr>
            <w:tcW w:w="2187" w:type="pct"/>
            <w:shd w:val="clear" w:color="auto" w:fill="auto"/>
            <w:vAlign w:val="center"/>
          </w:tcPr>
          <w:p w14:paraId="3AA10F74" w14:textId="77777777" w:rsidR="00265C38" w:rsidRPr="00A4309F" w:rsidRDefault="00265C38" w:rsidP="00265C38">
            <w:pPr>
              <w:jc w:val="center"/>
              <w:rPr>
                <w:rFonts w:eastAsia="Times New Roman" w:cs="Arial"/>
                <w:b/>
                <w:bCs/>
                <w:sz w:val="20"/>
                <w:szCs w:val="20"/>
                <w:lang w:eastAsia="es-CO"/>
              </w:rPr>
            </w:pPr>
            <w:r w:rsidRPr="00A4309F">
              <w:rPr>
                <w:rFonts w:eastAsia="Times New Roman" w:cs="Arial"/>
                <w:b/>
                <w:bCs/>
                <w:sz w:val="20"/>
                <w:szCs w:val="20"/>
                <w:lang w:eastAsia="es-CO"/>
              </w:rPr>
              <w:t>Eflorescencias</w:t>
            </w:r>
          </w:p>
        </w:tc>
        <w:tc>
          <w:tcPr>
            <w:tcW w:w="2813" w:type="pct"/>
            <w:shd w:val="clear" w:color="auto" w:fill="auto"/>
            <w:vAlign w:val="center"/>
          </w:tcPr>
          <w:p w14:paraId="2B24FBF1" w14:textId="77777777" w:rsidR="00265C38" w:rsidRPr="00A4309F" w:rsidRDefault="00265C38" w:rsidP="00265C38">
            <w:pPr>
              <w:jc w:val="center"/>
              <w:rPr>
                <w:rFonts w:eastAsia="Times New Roman" w:cs="Arial"/>
                <w:bCs/>
                <w:sz w:val="20"/>
                <w:szCs w:val="20"/>
                <w:lang w:eastAsia="es-CO"/>
              </w:rPr>
            </w:pPr>
            <w:r w:rsidRPr="00A4309F">
              <w:rPr>
                <w:rFonts w:eastAsia="Times New Roman" w:cs="Arial"/>
                <w:bCs/>
                <w:sz w:val="20"/>
                <w:szCs w:val="20"/>
                <w:lang w:eastAsia="es-CO"/>
              </w:rPr>
              <w:t>Erosiones</w:t>
            </w:r>
          </w:p>
        </w:tc>
      </w:tr>
      <w:tr w:rsidR="00265C38" w:rsidRPr="00A4309F" w14:paraId="3F095C31" w14:textId="77777777" w:rsidTr="00474E15">
        <w:trPr>
          <w:trHeight w:val="456"/>
          <w:jc w:val="center"/>
        </w:trPr>
        <w:tc>
          <w:tcPr>
            <w:tcW w:w="2187" w:type="pct"/>
            <w:shd w:val="clear" w:color="auto" w:fill="auto"/>
            <w:vAlign w:val="center"/>
          </w:tcPr>
          <w:p w14:paraId="2D9E82EF" w14:textId="77777777" w:rsidR="00265C38" w:rsidRPr="00A4309F" w:rsidRDefault="00265C38" w:rsidP="00265C38">
            <w:pPr>
              <w:jc w:val="center"/>
              <w:rPr>
                <w:rFonts w:eastAsia="Times New Roman" w:cs="Arial"/>
                <w:b/>
                <w:bCs/>
                <w:sz w:val="20"/>
                <w:szCs w:val="20"/>
                <w:lang w:eastAsia="es-CO"/>
              </w:rPr>
            </w:pPr>
            <w:r w:rsidRPr="00A4309F">
              <w:rPr>
                <w:rFonts w:eastAsia="Times New Roman" w:cs="Arial"/>
                <w:b/>
                <w:bCs/>
                <w:sz w:val="20"/>
                <w:szCs w:val="20"/>
                <w:lang w:eastAsia="es-CO"/>
              </w:rPr>
              <w:t>Oxidación y corrosión</w:t>
            </w:r>
          </w:p>
        </w:tc>
        <w:tc>
          <w:tcPr>
            <w:tcW w:w="2813" w:type="pct"/>
            <w:shd w:val="clear" w:color="auto" w:fill="auto"/>
            <w:vAlign w:val="center"/>
          </w:tcPr>
          <w:p w14:paraId="76318A76" w14:textId="77777777" w:rsidR="00265C38" w:rsidRPr="00A4309F" w:rsidRDefault="00265C38" w:rsidP="00265C38">
            <w:pPr>
              <w:jc w:val="center"/>
              <w:rPr>
                <w:rFonts w:eastAsia="Times New Roman" w:cs="Arial"/>
                <w:bCs/>
                <w:sz w:val="20"/>
                <w:szCs w:val="20"/>
                <w:lang w:eastAsia="es-CO"/>
              </w:rPr>
            </w:pPr>
            <w:r w:rsidRPr="00A4309F">
              <w:rPr>
                <w:rFonts w:eastAsia="Times New Roman" w:cs="Arial"/>
                <w:bCs/>
                <w:sz w:val="20"/>
                <w:szCs w:val="20"/>
                <w:lang w:eastAsia="es-CO"/>
              </w:rPr>
              <w:t>Biodeterioro</w:t>
            </w:r>
          </w:p>
        </w:tc>
      </w:tr>
    </w:tbl>
    <w:p w14:paraId="574595BA" w14:textId="25DC502A" w:rsidR="00F541B4" w:rsidRPr="00A4309F" w:rsidRDefault="00F541B4" w:rsidP="00440648">
      <w:pPr>
        <w:rPr>
          <w:lang w:eastAsia="es-CO"/>
        </w:rPr>
      </w:pPr>
    </w:p>
    <w:p w14:paraId="0FFC27B0" w14:textId="77777777" w:rsidR="00F541B4" w:rsidRPr="00A4309F" w:rsidRDefault="00F541B4" w:rsidP="00F541B4">
      <w:pPr>
        <w:rPr>
          <w:lang w:eastAsia="es-CO"/>
        </w:rPr>
      </w:pPr>
    </w:p>
    <w:p w14:paraId="483FB4B3" w14:textId="75339770" w:rsidR="009A5A15" w:rsidRPr="00A4309F" w:rsidRDefault="003E67BC" w:rsidP="2C24A72E">
      <w:pPr>
        <w:pStyle w:val="Ttulo2"/>
        <w:rPr>
          <w:lang w:eastAsia="es-CO"/>
        </w:rPr>
      </w:pPr>
      <w:bookmarkStart w:id="54" w:name="_Toc181095429"/>
      <w:r w:rsidRPr="00A4309F">
        <w:rPr>
          <w:lang w:eastAsia="es-CO"/>
        </w:rPr>
        <w:t>SOLICITAR Y VERIFICAR LOS MANTENIMIENTOS REALIZADOS EN LOS ARCHIVOS</w:t>
      </w:r>
      <w:bookmarkEnd w:id="54"/>
    </w:p>
    <w:p w14:paraId="5AE48A43" w14:textId="77777777" w:rsidR="009A5A15" w:rsidRPr="00A4309F" w:rsidRDefault="009A5A15" w:rsidP="009A5A15">
      <w:pPr>
        <w:shd w:val="clear" w:color="auto" w:fill="FFFFFF"/>
        <w:rPr>
          <w:rFonts w:eastAsia="Times New Roman" w:cs="Arial"/>
          <w:szCs w:val="24"/>
          <w:lang w:eastAsia="es-CO"/>
        </w:rPr>
      </w:pPr>
    </w:p>
    <w:p w14:paraId="45D7E6CF" w14:textId="3ED27A71" w:rsidR="003E67BC" w:rsidRPr="00A4309F" w:rsidRDefault="003E67BC" w:rsidP="003E67BC">
      <w:pPr>
        <w:tabs>
          <w:tab w:val="left" w:pos="284"/>
        </w:tabs>
        <w:rPr>
          <w:rFonts w:cs="Arial"/>
          <w:bCs/>
          <w:szCs w:val="24"/>
        </w:rPr>
      </w:pPr>
      <w:r w:rsidRPr="00A4309F">
        <w:rPr>
          <w:rFonts w:cs="Arial"/>
          <w:bCs/>
          <w:szCs w:val="24"/>
        </w:rPr>
        <w:t xml:space="preserve">Las actividades de mantenimiento y arreglos locativos en los espacios de almacenamiento de archivos son realizadas por el colaborador externo de la Entidad, previo a la socialización de los resultados obtenidos en los informes técnicos de la evaluación de cada uno de los aspectos relacionados con la infraestructura física de los archivos conforme con la normativa vigente, de tal manera, que el tercero realice las acciones correctivas y/o preventivas necesarias para garantizar la conservación documental, las cuales se deben articular con el GTSAYRF y son solicitadas a través del diligenciamiento del formato Servicios de Mantenimiento </w:t>
      </w:r>
      <w:r w:rsidR="007702F9">
        <w:rPr>
          <w:rFonts w:cs="Arial"/>
          <w:bCs/>
          <w:szCs w:val="24"/>
        </w:rPr>
        <w:t xml:space="preserve">e </w:t>
      </w:r>
      <w:r w:rsidRPr="00A4309F">
        <w:rPr>
          <w:rFonts w:cs="Arial"/>
          <w:bCs/>
          <w:szCs w:val="24"/>
        </w:rPr>
        <w:t>Inspecciones GA03-F01 del SIGI y siguiendo los lineamientos estipulados en el Procedimiento de Servicios Administrativos GA03-P01 y en el Instructivo Mantenimiento Preventivo y/o Correctivo de Bienes Muebles e Inmuebles GA03-I02.</w:t>
      </w:r>
    </w:p>
    <w:p w14:paraId="50F40DEB" w14:textId="77777777" w:rsidR="00EE7677" w:rsidRDefault="00EE7677" w:rsidP="009A5A15">
      <w:pPr>
        <w:rPr>
          <w:rFonts w:eastAsia="Times New Roman" w:cs="Arial"/>
          <w:bCs/>
          <w:szCs w:val="24"/>
          <w:lang w:eastAsia="es-CO"/>
        </w:rPr>
      </w:pPr>
    </w:p>
    <w:p w14:paraId="6B6D858F" w14:textId="77777777" w:rsidR="00F70E61" w:rsidRPr="00A4309F" w:rsidRDefault="00F70E61" w:rsidP="009A5A15">
      <w:pPr>
        <w:rPr>
          <w:rFonts w:eastAsia="Times New Roman" w:cs="Arial"/>
          <w:bCs/>
          <w:szCs w:val="24"/>
          <w:lang w:eastAsia="es-CO"/>
        </w:rPr>
      </w:pPr>
    </w:p>
    <w:p w14:paraId="2D42910D" w14:textId="77777777" w:rsidR="009A5A15" w:rsidRPr="00A4309F" w:rsidRDefault="003E67BC" w:rsidP="2C24A72E">
      <w:pPr>
        <w:pStyle w:val="Ttulo2"/>
        <w:rPr>
          <w:lang w:eastAsia="es-CO"/>
        </w:rPr>
      </w:pPr>
      <w:bookmarkStart w:id="55" w:name="_Toc181095430"/>
      <w:r w:rsidRPr="00A4309F">
        <w:t>ELABORAR INFORMES TÉCNICOS</w:t>
      </w:r>
      <w:bookmarkEnd w:id="55"/>
    </w:p>
    <w:p w14:paraId="77A52294" w14:textId="77777777" w:rsidR="009A5A15" w:rsidRPr="00A4309F" w:rsidRDefault="009A5A15" w:rsidP="009A5A15">
      <w:pPr>
        <w:pStyle w:val="Prrafodelista"/>
        <w:shd w:val="clear" w:color="auto" w:fill="FFFFFF"/>
        <w:tabs>
          <w:tab w:val="left" w:pos="-284"/>
        </w:tabs>
        <w:ind w:left="0"/>
        <w:rPr>
          <w:rFonts w:eastAsia="Times New Roman" w:cs="Arial"/>
          <w:b/>
          <w:szCs w:val="24"/>
          <w:lang w:eastAsia="es-CO"/>
        </w:rPr>
      </w:pPr>
    </w:p>
    <w:p w14:paraId="7B7B32A4" w14:textId="77777777" w:rsidR="003E67BC" w:rsidRPr="00A4309F" w:rsidRDefault="003E67BC" w:rsidP="003E67BC">
      <w:pPr>
        <w:textAlignment w:val="baseline"/>
        <w:rPr>
          <w:rFonts w:eastAsia="Times New Roman" w:cs="Arial"/>
          <w:szCs w:val="24"/>
          <w:lang w:eastAsia="es-CO"/>
        </w:rPr>
      </w:pPr>
      <w:r w:rsidRPr="00A4309F">
        <w:rPr>
          <w:rFonts w:eastAsia="Times New Roman" w:cs="Arial"/>
          <w:szCs w:val="24"/>
          <w:lang w:eastAsia="es-CO"/>
        </w:rPr>
        <w:t xml:space="preserve">Como resultado de la realización de las inspecciones y seguimiento a las instalaciones físicas de archivo, se elaboran los informes técnicos anuales de la (s) </w:t>
      </w:r>
      <w:r w:rsidRPr="00A66393">
        <w:rPr>
          <w:rFonts w:eastAsia="Times New Roman" w:cs="Arial"/>
          <w:szCs w:val="24"/>
          <w:lang w:eastAsia="es-CO"/>
        </w:rPr>
        <w:t xml:space="preserve">inspección (es) realizada (s), de acuerdo con los resultados de la consolidación de los datos arrojados en el </w:t>
      </w:r>
      <w:bookmarkStart w:id="56" w:name="_Hlk51701788"/>
      <w:r w:rsidRPr="00A66393">
        <w:rPr>
          <w:rFonts w:eastAsia="Times New Roman" w:cs="Arial"/>
          <w:szCs w:val="24"/>
          <w:lang w:eastAsia="es-CO"/>
        </w:rPr>
        <w:t>Formato de Inspección de Archivos en Áreas Institucionales y Dependencias GD01-F32 y el Formato de Inspección de Archivos en Depósitos Industriales GD01-F33.</w:t>
      </w:r>
      <w:bookmarkEnd w:id="56"/>
    </w:p>
    <w:p w14:paraId="007DCDA8" w14:textId="77777777" w:rsidR="003E67BC" w:rsidRPr="00A4309F" w:rsidRDefault="003E67BC" w:rsidP="003E67BC">
      <w:pPr>
        <w:textAlignment w:val="baseline"/>
        <w:rPr>
          <w:rFonts w:eastAsia="Times New Roman" w:cs="Arial"/>
          <w:szCs w:val="24"/>
          <w:lang w:eastAsia="es-CO"/>
        </w:rPr>
      </w:pPr>
    </w:p>
    <w:p w14:paraId="147F441D" w14:textId="77777777" w:rsidR="003E67BC" w:rsidRPr="00A4309F" w:rsidRDefault="003E67BC" w:rsidP="003E67BC">
      <w:pPr>
        <w:textAlignment w:val="baseline"/>
        <w:rPr>
          <w:rFonts w:eastAsia="Times New Roman" w:cs="Arial"/>
          <w:szCs w:val="24"/>
          <w:lang w:eastAsia="es-CO"/>
        </w:rPr>
      </w:pPr>
      <w:r w:rsidRPr="00A4309F">
        <w:rPr>
          <w:rFonts w:eastAsia="Times New Roman" w:cs="Arial"/>
          <w:szCs w:val="24"/>
          <w:lang w:eastAsia="es-CO"/>
        </w:rPr>
        <w:t>Los informes de inspección son elaborados por el profesional asignado para el Manual Sistema Integrado de Conservación GD01-M03 y son presentados a la Coordinación del GTGDA y a la Dirección Administrativa, para su revisión, aprobación y toma de decisiones en pro de la conservación de los documentos de la Entidad. Este informe es socializado con el GTSAYRF y el SGSST.</w:t>
      </w:r>
    </w:p>
    <w:p w14:paraId="450EA2D7" w14:textId="77777777" w:rsidR="003E67BC" w:rsidRPr="00A4309F" w:rsidRDefault="003E67BC" w:rsidP="003E67BC">
      <w:pPr>
        <w:textAlignment w:val="baseline"/>
        <w:rPr>
          <w:rFonts w:eastAsia="Times New Roman" w:cs="Arial"/>
          <w:szCs w:val="24"/>
          <w:lang w:eastAsia="es-CO"/>
        </w:rPr>
      </w:pPr>
    </w:p>
    <w:p w14:paraId="1B4CB0DC" w14:textId="77777777" w:rsidR="003E67BC" w:rsidRPr="00A4309F" w:rsidRDefault="003E67BC" w:rsidP="003E67BC">
      <w:pPr>
        <w:textAlignment w:val="baseline"/>
        <w:rPr>
          <w:rFonts w:eastAsia="Times New Roman" w:cs="Arial"/>
          <w:szCs w:val="24"/>
          <w:lang w:eastAsia="es-CO"/>
        </w:rPr>
      </w:pPr>
      <w:r w:rsidRPr="00A4309F">
        <w:rPr>
          <w:rFonts w:eastAsia="Times New Roman" w:cs="Arial"/>
          <w:szCs w:val="24"/>
          <w:lang w:eastAsia="es-CO"/>
        </w:rPr>
        <w:t>Posteriormente, los informes de inspección debidamente revisados y aprobados son enviados a cada una de las dependencias, Delegaturas, direcciones, áreas institucionales, oficinas y grupos de trabajo adscritos, mediante memorando de la Coordinación del GTGDA para la elaboración del plan de mejoramiento en conservación, el cual se construye siguiendo los lineamientos del Instructivo Plan de Mejoramiento CI01-I04 y el diligenciamiento del Formato Plan de Mejoramiento CI01-F09 de la Oficina de Control Interno.</w:t>
      </w:r>
    </w:p>
    <w:p w14:paraId="3DD355C9" w14:textId="77777777" w:rsidR="003E67BC" w:rsidRPr="00A4309F" w:rsidRDefault="003E67BC" w:rsidP="003E67BC">
      <w:pPr>
        <w:textAlignment w:val="baseline"/>
        <w:rPr>
          <w:rFonts w:eastAsia="Times New Roman" w:cs="Arial"/>
          <w:szCs w:val="24"/>
          <w:lang w:eastAsia="es-CO"/>
        </w:rPr>
      </w:pPr>
    </w:p>
    <w:p w14:paraId="1013F47B" w14:textId="04C6B480" w:rsidR="003E67BC" w:rsidRPr="00A4309F" w:rsidRDefault="003E67BC" w:rsidP="003E67BC">
      <w:pPr>
        <w:textAlignment w:val="baseline"/>
        <w:rPr>
          <w:rFonts w:eastAsia="Times New Roman" w:cs="Arial"/>
          <w:szCs w:val="24"/>
          <w:lang w:eastAsia="es-CO"/>
        </w:rPr>
      </w:pPr>
      <w:r w:rsidRPr="00A4309F">
        <w:rPr>
          <w:rFonts w:eastAsia="Times New Roman" w:cs="Arial"/>
          <w:szCs w:val="24"/>
          <w:lang w:eastAsia="es-CO"/>
        </w:rPr>
        <w:t xml:space="preserve">Durante la construcción de este plan, los gestores documentales principales de las dependencias, Delegaturas, direcciones, áreas institucionales, oficinas y grupos de trabajo adscritos realizan mesas técnicas de trabajo con el líder de gestión documental y el profesional responsable del Manual Sistema Integrado de Conservación GD01-M03, para apoyar el proceso de formulación de las acciones preventivas y/o correctivas en conservación. Así mismo, se hace necesario realizar mesas técnicas con otras oficinas como el </w:t>
      </w:r>
      <w:r w:rsidR="006E3A94">
        <w:rPr>
          <w:rFonts w:eastAsia="Times New Roman" w:cs="Arial"/>
          <w:szCs w:val="24"/>
          <w:lang w:eastAsia="es-CO"/>
        </w:rPr>
        <w:t>GTSAYRF</w:t>
      </w:r>
      <w:r w:rsidRPr="00A4309F">
        <w:rPr>
          <w:rFonts w:eastAsia="Times New Roman" w:cs="Arial"/>
          <w:szCs w:val="24"/>
          <w:lang w:eastAsia="es-CO"/>
        </w:rPr>
        <w:t xml:space="preserve">, para definir el alcance y ejecución de las actividades relacionadas con reparaciones y mantenimiento locativos y de mobiliario de los espacios para el almacenamiento documental. En este proceso, se realiza el acompañamiento del profesional asignado por la OAP, quien una vez cumplidos con todos los requisitos exigidos en el formato Planes de Mejoramiento CI01-F09, aprueba metodológicamente el plan de mejoramiento mediante correo institucional. </w:t>
      </w:r>
    </w:p>
    <w:p w14:paraId="1A81F0B1" w14:textId="77777777" w:rsidR="003E67BC" w:rsidRPr="00A4309F" w:rsidRDefault="003E67BC" w:rsidP="003E67BC">
      <w:pPr>
        <w:textAlignment w:val="baseline"/>
        <w:rPr>
          <w:rFonts w:eastAsia="Times New Roman" w:cs="Arial"/>
          <w:szCs w:val="24"/>
          <w:lang w:eastAsia="es-CO"/>
        </w:rPr>
      </w:pPr>
    </w:p>
    <w:p w14:paraId="01F5BED4" w14:textId="77777777" w:rsidR="003E67BC" w:rsidRPr="00A4309F" w:rsidRDefault="003E67BC" w:rsidP="003E67BC">
      <w:pPr>
        <w:textAlignment w:val="baseline"/>
        <w:rPr>
          <w:rFonts w:eastAsia="Times New Roman" w:cs="Arial"/>
          <w:szCs w:val="24"/>
          <w:lang w:eastAsia="es-CO"/>
        </w:rPr>
      </w:pPr>
      <w:r w:rsidRPr="00A4309F">
        <w:rPr>
          <w:rFonts w:eastAsia="Times New Roman" w:cs="Arial"/>
          <w:szCs w:val="24"/>
          <w:lang w:eastAsia="es-CO"/>
        </w:rPr>
        <w:t>El documento es enviado por los gestores documentales de las dependencias, Delegaturas, direcciones, áreas institucionales, oficinas y grupos de trabajo adscritos mediante memorando dirigido a la Coordinación del GTGDA para su consolidación y posterior envió a la OCI.</w:t>
      </w:r>
    </w:p>
    <w:p w14:paraId="717AAFBA" w14:textId="77777777" w:rsidR="003E67BC" w:rsidRPr="00A4309F" w:rsidRDefault="003E67BC" w:rsidP="003E67BC">
      <w:pPr>
        <w:textAlignment w:val="baseline"/>
        <w:rPr>
          <w:rFonts w:eastAsia="Times New Roman" w:cs="Arial"/>
          <w:szCs w:val="24"/>
          <w:lang w:eastAsia="es-CO"/>
        </w:rPr>
      </w:pPr>
    </w:p>
    <w:p w14:paraId="1AC7907D" w14:textId="77777777" w:rsidR="003E67BC" w:rsidRPr="00A4309F" w:rsidRDefault="003E67BC" w:rsidP="003E67BC">
      <w:pPr>
        <w:textAlignment w:val="baseline"/>
        <w:rPr>
          <w:rFonts w:eastAsia="Times New Roman" w:cs="Arial"/>
          <w:szCs w:val="24"/>
          <w:lang w:eastAsia="es-CO"/>
        </w:rPr>
      </w:pPr>
      <w:r w:rsidRPr="00A4309F">
        <w:rPr>
          <w:rFonts w:eastAsia="Times New Roman" w:cs="Arial"/>
          <w:szCs w:val="24"/>
          <w:lang w:eastAsia="es-CO"/>
        </w:rPr>
        <w:t xml:space="preserve">Posteriormente, la Coordinación del GTGDA, el profesional responsable de la implementación del Manual Sistema Integrado de Conservación GD01-M03 y el profesional asignado de la OCI, realizan el seguimiento y verificación de las acciones propuestas en el plan de mejoramiento. </w:t>
      </w:r>
    </w:p>
    <w:p w14:paraId="56EE48EE" w14:textId="77777777" w:rsidR="003E67BC" w:rsidRPr="00A4309F" w:rsidRDefault="003E67BC" w:rsidP="003E67BC">
      <w:pPr>
        <w:textAlignment w:val="baseline"/>
        <w:rPr>
          <w:rFonts w:eastAsia="Times New Roman" w:cs="Arial"/>
          <w:szCs w:val="24"/>
          <w:lang w:eastAsia="es-CO"/>
        </w:rPr>
      </w:pPr>
    </w:p>
    <w:p w14:paraId="3B98F540" w14:textId="77777777" w:rsidR="003E67BC" w:rsidRPr="00A4309F" w:rsidRDefault="003E67BC" w:rsidP="51DE7C28">
      <w:pPr>
        <w:textAlignment w:val="baseline"/>
        <w:rPr>
          <w:rFonts w:eastAsia="Times New Roman" w:cs="Arial"/>
          <w:lang w:eastAsia="es-CO"/>
        </w:rPr>
      </w:pPr>
      <w:r w:rsidRPr="00A4309F">
        <w:rPr>
          <w:rFonts w:eastAsia="Times New Roman" w:cs="Arial"/>
          <w:lang w:eastAsia="es-CO"/>
        </w:rPr>
        <w:t xml:space="preserve">Los líderes del área (Superintendente, </w:t>
      </w:r>
      <w:bookmarkStart w:id="57" w:name="_Int_WGcJdEzw"/>
      <w:r w:rsidRPr="00A4309F">
        <w:rPr>
          <w:rFonts w:eastAsia="Times New Roman" w:cs="Arial"/>
          <w:lang w:eastAsia="es-CO"/>
        </w:rPr>
        <w:t>Delegados</w:t>
      </w:r>
      <w:bookmarkEnd w:id="57"/>
      <w:r w:rsidRPr="00A4309F">
        <w:rPr>
          <w:rFonts w:eastAsia="Times New Roman" w:cs="Arial"/>
          <w:lang w:eastAsia="es-CO"/>
        </w:rPr>
        <w:t xml:space="preserve">, Coordinadores y </w:t>
      </w:r>
      <w:bookmarkStart w:id="58" w:name="_Int_v5z0qOFf"/>
      <w:r w:rsidRPr="00A4309F">
        <w:rPr>
          <w:rFonts w:eastAsia="Times New Roman" w:cs="Arial"/>
          <w:lang w:eastAsia="es-CO"/>
        </w:rPr>
        <w:t>Jefes</w:t>
      </w:r>
      <w:bookmarkEnd w:id="58"/>
      <w:r w:rsidRPr="00A4309F">
        <w:rPr>
          <w:rFonts w:eastAsia="Times New Roman" w:cs="Arial"/>
          <w:lang w:eastAsia="es-CO"/>
        </w:rPr>
        <w:t xml:space="preserve">) y gestores documentales envían mediante memorando el avance de las acciones implementadas al coordinador del GTGDA, para su consolidación y envió al jefe de la OCI. </w:t>
      </w:r>
    </w:p>
    <w:p w14:paraId="2908EB2C" w14:textId="77777777" w:rsidR="003E67BC" w:rsidRPr="00A4309F" w:rsidRDefault="003E67BC" w:rsidP="003E67BC">
      <w:pPr>
        <w:textAlignment w:val="baseline"/>
        <w:rPr>
          <w:rFonts w:eastAsia="Times New Roman" w:cs="Arial"/>
          <w:szCs w:val="24"/>
          <w:lang w:eastAsia="es-CO"/>
        </w:rPr>
      </w:pPr>
    </w:p>
    <w:p w14:paraId="23868208" w14:textId="77777777" w:rsidR="003E67BC" w:rsidRPr="00A4309F" w:rsidRDefault="003E67BC" w:rsidP="003E67BC">
      <w:pPr>
        <w:textAlignment w:val="baseline"/>
        <w:rPr>
          <w:rFonts w:eastAsia="Times New Roman" w:cs="Arial"/>
          <w:szCs w:val="24"/>
          <w:lang w:eastAsia="es-CO"/>
        </w:rPr>
      </w:pPr>
      <w:r w:rsidRPr="00A4309F">
        <w:rPr>
          <w:rFonts w:eastAsia="Times New Roman" w:cs="Arial"/>
          <w:szCs w:val="24"/>
          <w:lang w:eastAsia="es-CO"/>
        </w:rPr>
        <w:t xml:space="preserve">Cuando haya un avance significativo en las actividades ejecutadas, el coordinador del GTGDA, el profesional del SIC y de la OCI, realizan la verificación física del cumplimiento del Plan de mejoramiento presentado. </w:t>
      </w:r>
    </w:p>
    <w:p w14:paraId="121FD38A" w14:textId="77777777" w:rsidR="003E67BC" w:rsidRPr="00A4309F" w:rsidRDefault="003E67BC" w:rsidP="003E67BC">
      <w:pPr>
        <w:textAlignment w:val="baseline"/>
        <w:rPr>
          <w:rFonts w:eastAsia="Times New Roman" w:cs="Arial"/>
          <w:szCs w:val="24"/>
          <w:lang w:eastAsia="es-CO"/>
        </w:rPr>
      </w:pPr>
    </w:p>
    <w:p w14:paraId="4A1628E5" w14:textId="77777777" w:rsidR="003E67BC" w:rsidRPr="00A4309F" w:rsidRDefault="003E67BC" w:rsidP="003E67BC">
      <w:pPr>
        <w:textAlignment w:val="baseline"/>
        <w:rPr>
          <w:rFonts w:eastAsia="Times New Roman" w:cs="Arial"/>
          <w:szCs w:val="24"/>
          <w:lang w:eastAsia="es-CO"/>
        </w:rPr>
      </w:pPr>
      <w:r w:rsidRPr="00A4309F">
        <w:rPr>
          <w:rFonts w:eastAsia="Times New Roman" w:cs="Arial"/>
          <w:szCs w:val="24"/>
          <w:lang w:eastAsia="es-CO"/>
        </w:rPr>
        <w:t>Posteriormente, a la verificación física el GTGDA, realiza una comunicación con los resultados de la implementación de las acciones correctiva o preventivas subsanadas, la cual es enviada mediante memorando a los líderes del área.</w:t>
      </w:r>
    </w:p>
    <w:p w14:paraId="27357532" w14:textId="298BDE4A" w:rsidR="005F51F5" w:rsidRPr="00A4309F" w:rsidRDefault="005F51F5" w:rsidP="009A5A15">
      <w:pPr>
        <w:tabs>
          <w:tab w:val="left" w:pos="-284"/>
        </w:tabs>
        <w:rPr>
          <w:rFonts w:eastAsia="Times New Roman" w:cs="Arial"/>
          <w:bCs/>
          <w:szCs w:val="24"/>
          <w:lang w:eastAsia="es-CO"/>
        </w:rPr>
      </w:pPr>
    </w:p>
    <w:p w14:paraId="50E39B92" w14:textId="77777777" w:rsidR="00936244" w:rsidRPr="00A4309F" w:rsidRDefault="00936244" w:rsidP="009A5A15">
      <w:pPr>
        <w:tabs>
          <w:tab w:val="left" w:pos="-284"/>
        </w:tabs>
        <w:rPr>
          <w:rFonts w:eastAsia="Times New Roman" w:cs="Arial"/>
          <w:bCs/>
          <w:szCs w:val="24"/>
          <w:lang w:eastAsia="es-CO"/>
        </w:rPr>
      </w:pPr>
    </w:p>
    <w:p w14:paraId="61E65C6D" w14:textId="77777777" w:rsidR="009A5A15" w:rsidRPr="00A4309F" w:rsidRDefault="003E67BC" w:rsidP="009A5A15">
      <w:pPr>
        <w:pStyle w:val="Ttulo1"/>
        <w:rPr>
          <w:lang w:eastAsia="es-CO"/>
        </w:rPr>
      </w:pPr>
      <w:bookmarkStart w:id="59" w:name="_Toc181095431"/>
      <w:r w:rsidRPr="00A4309F">
        <w:rPr>
          <w:lang w:eastAsia="es-CO"/>
        </w:rPr>
        <w:t>TIEMPOS DE EJECUCIÓN</w:t>
      </w:r>
      <w:r w:rsidR="00BB10E8" w:rsidRPr="00A4309F">
        <w:rPr>
          <w:lang w:eastAsia="es-CO"/>
        </w:rPr>
        <w:t xml:space="preserve"> (CRON</w:t>
      </w:r>
      <w:r w:rsidRPr="00A4309F">
        <w:rPr>
          <w:lang w:eastAsia="es-CO"/>
        </w:rPr>
        <w:t>OGRAMA DE ACTIVIDADES)</w:t>
      </w:r>
      <w:bookmarkEnd w:id="59"/>
    </w:p>
    <w:p w14:paraId="07F023C8" w14:textId="77777777" w:rsidR="009A5A15" w:rsidRPr="00A4309F" w:rsidRDefault="009A5A15" w:rsidP="009A5A15">
      <w:pPr>
        <w:ind w:left="-284"/>
        <w:textAlignment w:val="baseline"/>
        <w:rPr>
          <w:rFonts w:eastAsia="Times New Roman" w:cs="Arial"/>
          <w:szCs w:val="24"/>
          <w:lang w:eastAsia="es-CO"/>
        </w:rPr>
      </w:pPr>
    </w:p>
    <w:p w14:paraId="354933F0" w14:textId="2BF5C350" w:rsidR="00936244" w:rsidRPr="00A4309F" w:rsidRDefault="003E67BC" w:rsidP="009A5A15">
      <w:pPr>
        <w:textAlignment w:val="baseline"/>
        <w:rPr>
          <w:rFonts w:eastAsia="Times New Roman" w:cs="Arial"/>
          <w:szCs w:val="24"/>
          <w:lang w:eastAsia="es-CO"/>
        </w:rPr>
      </w:pPr>
      <w:r w:rsidRPr="00A4309F">
        <w:rPr>
          <w:rFonts w:cs="Arial"/>
          <w:szCs w:val="24"/>
        </w:rPr>
        <w:t>A continuación, se presenta el cronograma de las actividades para la realización de las inspecciones de los sistemas de almacenamiento e instalaciones físicas de archivo, el cual es ejecutado por el profesional responsable del Sistema Integrado de Conservación o por los profesionales del GTGDA asignados por la Coordinación, en conjunto con los profesionales del GTSAYRF, SGSST y colaboradores externos, el cual se desarrolla en cada vigencia</w:t>
      </w:r>
      <w:r w:rsidR="009A5A15" w:rsidRPr="00A4309F">
        <w:rPr>
          <w:rFonts w:eastAsia="Times New Roman" w:cs="Arial"/>
          <w:szCs w:val="24"/>
          <w:lang w:eastAsia="es-CO"/>
        </w:rPr>
        <w:t>.</w:t>
      </w:r>
    </w:p>
    <w:p w14:paraId="28D31783" w14:textId="77777777" w:rsidR="00936244" w:rsidRPr="00A4309F" w:rsidRDefault="00936244" w:rsidP="009A5A15">
      <w:pPr>
        <w:textAlignment w:val="baseline"/>
        <w:rPr>
          <w:rFonts w:eastAsia="Times New Roman" w:cs="Arial"/>
          <w:szCs w:val="24"/>
          <w:lang w:eastAsia="es-CO"/>
        </w:rPr>
      </w:pPr>
    </w:p>
    <w:p w14:paraId="188D4B59" w14:textId="77777777" w:rsidR="009A5A15" w:rsidRPr="00A4309F" w:rsidRDefault="009A5A15" w:rsidP="009A5A15">
      <w:pPr>
        <w:tabs>
          <w:tab w:val="left" w:pos="6660"/>
        </w:tabs>
        <w:jc w:val="center"/>
        <w:rPr>
          <w:rFonts w:cs="Arial"/>
          <w:sz w:val="18"/>
          <w:szCs w:val="18"/>
          <w:lang w:eastAsia="es-CO"/>
        </w:rPr>
      </w:pPr>
      <w:r w:rsidRPr="00A4309F">
        <w:rPr>
          <w:rFonts w:cs="Arial"/>
          <w:b/>
          <w:bCs/>
          <w:sz w:val="18"/>
          <w:szCs w:val="18"/>
          <w:lang w:eastAsia="es-CO"/>
        </w:rPr>
        <w:t>Cuadro N°.</w:t>
      </w:r>
      <w:r w:rsidR="003E67BC" w:rsidRPr="00A4309F">
        <w:rPr>
          <w:rFonts w:cs="Arial"/>
          <w:b/>
          <w:bCs/>
          <w:sz w:val="18"/>
          <w:szCs w:val="18"/>
          <w:lang w:eastAsia="es-CO"/>
        </w:rPr>
        <w:t>4</w:t>
      </w:r>
      <w:r w:rsidRPr="00A4309F">
        <w:rPr>
          <w:rFonts w:cs="Arial"/>
          <w:b/>
          <w:bCs/>
          <w:sz w:val="18"/>
          <w:szCs w:val="18"/>
          <w:lang w:eastAsia="es-CO"/>
        </w:rPr>
        <w:t xml:space="preserve">. </w:t>
      </w:r>
      <w:r w:rsidR="00735D6C" w:rsidRPr="00A4309F">
        <w:rPr>
          <w:rFonts w:cs="Arial"/>
          <w:sz w:val="18"/>
          <w:szCs w:val="18"/>
          <w:lang w:eastAsia="es-CO"/>
        </w:rPr>
        <w:t>Actividades del programa de inspección de sistemas de almacenamiento e instalaciones físicas de archivo.</w:t>
      </w:r>
    </w:p>
    <w:p w14:paraId="74869460" w14:textId="77777777" w:rsidR="00735D6C" w:rsidRPr="00A4309F" w:rsidRDefault="00735D6C" w:rsidP="009A5A15">
      <w:pPr>
        <w:tabs>
          <w:tab w:val="left" w:pos="6660"/>
        </w:tabs>
        <w:jc w:val="center"/>
        <w:rPr>
          <w:rFonts w:cs="Arial"/>
          <w:sz w:val="18"/>
          <w:szCs w:val="18"/>
          <w:lang w:eastAsia="es-CO"/>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306"/>
        <w:gridCol w:w="3055"/>
        <w:gridCol w:w="1672"/>
      </w:tblGrid>
      <w:tr w:rsidR="006B2093" w:rsidRPr="00A4309F" w14:paraId="53DCBF9E" w14:textId="77777777" w:rsidTr="00A86FD2">
        <w:trPr>
          <w:trHeight w:val="305"/>
          <w:tblHeader/>
        </w:trPr>
        <w:tc>
          <w:tcPr>
            <w:tcW w:w="8828" w:type="dxa"/>
            <w:gridSpan w:val="4"/>
            <w:shd w:val="clear" w:color="auto" w:fill="962D46"/>
          </w:tcPr>
          <w:p w14:paraId="19487F4C" w14:textId="77777777" w:rsidR="006B2093" w:rsidRPr="00A4309F" w:rsidRDefault="006B2093" w:rsidP="005B66F5">
            <w:pPr>
              <w:tabs>
                <w:tab w:val="left" w:pos="6957"/>
              </w:tabs>
              <w:jc w:val="center"/>
              <w:rPr>
                <w:rFonts w:eastAsia="Times New Roman" w:cs="Arial"/>
                <w:color w:val="FFFFFF"/>
                <w:sz w:val="20"/>
                <w:szCs w:val="20"/>
                <w:lang w:eastAsia="es-CO"/>
              </w:rPr>
            </w:pPr>
            <w:r w:rsidRPr="00A4309F">
              <w:rPr>
                <w:rFonts w:eastAsia="Times New Roman" w:cs="Arial"/>
                <w:b/>
                <w:bCs/>
                <w:color w:val="FFFFFF"/>
                <w:sz w:val="20"/>
                <w:szCs w:val="20"/>
                <w:lang w:eastAsia="es-CO"/>
              </w:rPr>
              <w:t>ACTIVIDAD DE INSPECCIÓN DE SISTEMAS DE ALMACENAMIENTO E INSTALACIONES FÍSICAS DE ARCHIVO</w:t>
            </w:r>
          </w:p>
        </w:tc>
      </w:tr>
      <w:tr w:rsidR="006B2093" w:rsidRPr="00A4309F" w14:paraId="0817D62F" w14:textId="77777777" w:rsidTr="00A86FD2">
        <w:trPr>
          <w:trHeight w:val="305"/>
          <w:tblHeader/>
        </w:trPr>
        <w:tc>
          <w:tcPr>
            <w:tcW w:w="795" w:type="dxa"/>
            <w:shd w:val="clear" w:color="auto" w:fill="A6A6A6" w:themeFill="background1" w:themeFillShade="A6"/>
          </w:tcPr>
          <w:p w14:paraId="187F57B8" w14:textId="77777777" w:rsidR="006B2093" w:rsidRPr="00A4309F" w:rsidRDefault="006B2093" w:rsidP="005B66F5">
            <w:pPr>
              <w:jc w:val="center"/>
              <w:rPr>
                <w:rFonts w:eastAsia="Times New Roman" w:cs="Arial"/>
                <w:b/>
                <w:bCs/>
                <w:color w:val="FFFFFF"/>
                <w:sz w:val="20"/>
                <w:szCs w:val="20"/>
                <w:lang w:eastAsia="es-CO"/>
              </w:rPr>
            </w:pPr>
          </w:p>
          <w:p w14:paraId="31A654AE" w14:textId="77777777" w:rsidR="006B2093" w:rsidRPr="00A4309F" w:rsidRDefault="006B2093" w:rsidP="005B66F5">
            <w:pPr>
              <w:jc w:val="center"/>
              <w:rPr>
                <w:rFonts w:eastAsia="Times New Roman" w:cs="Arial"/>
                <w:b/>
                <w:bCs/>
                <w:color w:val="FFFFFF"/>
                <w:sz w:val="20"/>
                <w:szCs w:val="20"/>
                <w:lang w:eastAsia="es-CO"/>
              </w:rPr>
            </w:pPr>
            <w:r w:rsidRPr="00A4309F">
              <w:rPr>
                <w:rFonts w:eastAsia="Times New Roman" w:cs="Arial"/>
                <w:b/>
                <w:bCs/>
                <w:color w:val="FFFFFF"/>
                <w:sz w:val="20"/>
                <w:szCs w:val="20"/>
                <w:lang w:eastAsia="es-CO"/>
              </w:rPr>
              <w:t>ÍTEM</w:t>
            </w:r>
          </w:p>
          <w:p w14:paraId="54738AF4" w14:textId="77777777" w:rsidR="006B2093" w:rsidRPr="00A4309F" w:rsidRDefault="006B2093" w:rsidP="005B66F5">
            <w:pPr>
              <w:jc w:val="center"/>
              <w:rPr>
                <w:rFonts w:eastAsia="Times New Roman" w:cs="Arial"/>
                <w:b/>
                <w:bCs/>
                <w:color w:val="FFFFFF"/>
                <w:sz w:val="20"/>
                <w:szCs w:val="20"/>
                <w:lang w:eastAsia="es-CO"/>
              </w:rPr>
            </w:pPr>
          </w:p>
        </w:tc>
        <w:tc>
          <w:tcPr>
            <w:tcW w:w="3306" w:type="dxa"/>
            <w:shd w:val="clear" w:color="auto" w:fill="A6A6A6" w:themeFill="background1" w:themeFillShade="A6"/>
            <w:noWrap/>
            <w:vAlign w:val="center"/>
            <w:hideMark/>
          </w:tcPr>
          <w:p w14:paraId="4D50D778" w14:textId="77777777" w:rsidR="006B2093" w:rsidRPr="00A4309F" w:rsidRDefault="006B2093" w:rsidP="005B66F5">
            <w:pPr>
              <w:jc w:val="center"/>
              <w:rPr>
                <w:rFonts w:eastAsia="Times New Roman" w:cs="Arial"/>
                <w:color w:val="FFFFFF"/>
                <w:sz w:val="20"/>
                <w:szCs w:val="20"/>
                <w:lang w:eastAsia="es-CO"/>
              </w:rPr>
            </w:pPr>
            <w:r w:rsidRPr="00A4309F">
              <w:rPr>
                <w:rFonts w:eastAsia="Times New Roman" w:cs="Arial"/>
                <w:b/>
                <w:bCs/>
                <w:color w:val="FFFFFF"/>
                <w:sz w:val="20"/>
                <w:szCs w:val="20"/>
                <w:lang w:eastAsia="es-CO"/>
              </w:rPr>
              <w:t>ACTIVIDAD</w:t>
            </w:r>
          </w:p>
        </w:tc>
        <w:tc>
          <w:tcPr>
            <w:tcW w:w="3055" w:type="dxa"/>
            <w:shd w:val="clear" w:color="auto" w:fill="A6A6A6" w:themeFill="background1" w:themeFillShade="A6"/>
            <w:noWrap/>
            <w:vAlign w:val="center"/>
            <w:hideMark/>
          </w:tcPr>
          <w:p w14:paraId="08A4965E" w14:textId="77777777" w:rsidR="006B2093" w:rsidRPr="00A4309F" w:rsidRDefault="006B2093" w:rsidP="005B66F5">
            <w:pPr>
              <w:jc w:val="center"/>
              <w:rPr>
                <w:rFonts w:eastAsia="Times New Roman" w:cs="Arial"/>
                <w:color w:val="FFFFFF"/>
                <w:sz w:val="20"/>
                <w:szCs w:val="20"/>
                <w:lang w:eastAsia="es-CO"/>
              </w:rPr>
            </w:pPr>
            <w:r w:rsidRPr="00A4309F">
              <w:rPr>
                <w:rFonts w:eastAsia="Times New Roman" w:cs="Arial"/>
                <w:b/>
                <w:bCs/>
                <w:color w:val="FFFFFF"/>
                <w:sz w:val="20"/>
                <w:szCs w:val="20"/>
                <w:lang w:eastAsia="es-CO"/>
              </w:rPr>
              <w:t>DESCRIPCIÓN</w:t>
            </w:r>
          </w:p>
        </w:tc>
        <w:tc>
          <w:tcPr>
            <w:tcW w:w="1672" w:type="dxa"/>
            <w:shd w:val="clear" w:color="auto" w:fill="A6A6A6" w:themeFill="background1" w:themeFillShade="A6"/>
            <w:noWrap/>
            <w:vAlign w:val="center"/>
            <w:hideMark/>
          </w:tcPr>
          <w:p w14:paraId="696709C3" w14:textId="77777777" w:rsidR="006B2093" w:rsidRPr="00A4309F" w:rsidRDefault="006B2093" w:rsidP="005B66F5">
            <w:pPr>
              <w:jc w:val="center"/>
              <w:rPr>
                <w:rFonts w:eastAsia="Times New Roman" w:cs="Arial"/>
                <w:color w:val="FFFFFF"/>
                <w:sz w:val="20"/>
                <w:szCs w:val="20"/>
                <w:lang w:eastAsia="es-CO"/>
              </w:rPr>
            </w:pPr>
            <w:r w:rsidRPr="00A4309F">
              <w:rPr>
                <w:rFonts w:eastAsia="Times New Roman" w:cs="Arial"/>
                <w:b/>
                <w:bCs/>
                <w:color w:val="FFFFFF"/>
                <w:sz w:val="20"/>
                <w:szCs w:val="20"/>
                <w:lang w:eastAsia="es-CO"/>
              </w:rPr>
              <w:t>PERIODICIDAD</w:t>
            </w:r>
          </w:p>
        </w:tc>
      </w:tr>
      <w:tr w:rsidR="006B2093" w:rsidRPr="00A4309F" w14:paraId="34514CFD" w14:textId="77777777" w:rsidTr="01E6D89A">
        <w:trPr>
          <w:trHeight w:val="901"/>
        </w:trPr>
        <w:tc>
          <w:tcPr>
            <w:tcW w:w="795" w:type="dxa"/>
          </w:tcPr>
          <w:p w14:paraId="46ABBD8F" w14:textId="77777777" w:rsidR="006B2093" w:rsidRPr="00A4309F" w:rsidRDefault="006B2093" w:rsidP="00BB10E8">
            <w:pPr>
              <w:pStyle w:val="Prrafodelista"/>
              <w:tabs>
                <w:tab w:val="left" w:pos="306"/>
              </w:tabs>
              <w:ind w:left="0"/>
              <w:jc w:val="center"/>
              <w:rPr>
                <w:rFonts w:eastAsia="Times New Roman" w:cs="Arial"/>
                <w:b/>
                <w:bCs/>
                <w:sz w:val="20"/>
                <w:szCs w:val="20"/>
                <w:lang w:eastAsia="es-CO"/>
              </w:rPr>
            </w:pPr>
          </w:p>
          <w:p w14:paraId="06BBA33E" w14:textId="77777777" w:rsidR="006B2093" w:rsidRPr="00A4309F" w:rsidRDefault="006B2093" w:rsidP="00BB10E8">
            <w:pPr>
              <w:pStyle w:val="Prrafodelista"/>
              <w:tabs>
                <w:tab w:val="left" w:pos="306"/>
              </w:tabs>
              <w:ind w:left="0"/>
              <w:jc w:val="center"/>
              <w:rPr>
                <w:rFonts w:eastAsia="Times New Roman" w:cs="Arial"/>
                <w:b/>
                <w:bCs/>
                <w:sz w:val="20"/>
                <w:szCs w:val="20"/>
                <w:lang w:eastAsia="es-CO"/>
              </w:rPr>
            </w:pPr>
          </w:p>
          <w:p w14:paraId="464FCBC1" w14:textId="77777777" w:rsidR="006B2093" w:rsidRPr="00A4309F" w:rsidRDefault="006B2093" w:rsidP="00BB10E8">
            <w:pPr>
              <w:pStyle w:val="Prrafodelista"/>
              <w:tabs>
                <w:tab w:val="left" w:pos="306"/>
              </w:tabs>
              <w:ind w:left="0"/>
              <w:jc w:val="center"/>
              <w:rPr>
                <w:rFonts w:eastAsia="Times New Roman" w:cs="Arial"/>
                <w:b/>
                <w:bCs/>
                <w:sz w:val="20"/>
                <w:szCs w:val="20"/>
                <w:lang w:eastAsia="es-CO"/>
              </w:rPr>
            </w:pPr>
          </w:p>
          <w:p w14:paraId="5C8C6B09" w14:textId="77777777" w:rsidR="00BB10E8" w:rsidRPr="00A4309F" w:rsidRDefault="00BB10E8" w:rsidP="00BB10E8">
            <w:pPr>
              <w:pStyle w:val="Prrafodelista"/>
              <w:tabs>
                <w:tab w:val="left" w:pos="306"/>
              </w:tabs>
              <w:ind w:left="0"/>
              <w:jc w:val="center"/>
              <w:rPr>
                <w:rFonts w:eastAsia="Times New Roman" w:cs="Arial"/>
                <w:b/>
                <w:bCs/>
                <w:sz w:val="20"/>
                <w:szCs w:val="20"/>
                <w:lang w:eastAsia="es-CO"/>
              </w:rPr>
            </w:pPr>
          </w:p>
          <w:p w14:paraId="649841BE" w14:textId="77777777" w:rsidR="006B2093" w:rsidRPr="00A4309F" w:rsidRDefault="006B2093" w:rsidP="00BB10E8">
            <w:pPr>
              <w:pStyle w:val="Prrafodelista"/>
              <w:tabs>
                <w:tab w:val="left" w:pos="306"/>
              </w:tabs>
              <w:ind w:left="0"/>
              <w:jc w:val="center"/>
              <w:rPr>
                <w:rFonts w:eastAsia="Times New Roman" w:cs="Arial"/>
                <w:b/>
                <w:bCs/>
                <w:sz w:val="20"/>
                <w:szCs w:val="20"/>
                <w:lang w:eastAsia="es-CO"/>
              </w:rPr>
            </w:pPr>
            <w:r w:rsidRPr="00A4309F">
              <w:rPr>
                <w:rFonts w:eastAsia="Times New Roman" w:cs="Arial"/>
                <w:b/>
                <w:bCs/>
                <w:sz w:val="20"/>
                <w:szCs w:val="20"/>
                <w:lang w:eastAsia="es-CO"/>
              </w:rPr>
              <w:t>1</w:t>
            </w:r>
          </w:p>
        </w:tc>
        <w:tc>
          <w:tcPr>
            <w:tcW w:w="3306" w:type="dxa"/>
            <w:shd w:val="clear" w:color="auto" w:fill="auto"/>
            <w:vAlign w:val="center"/>
          </w:tcPr>
          <w:p w14:paraId="38513F13" w14:textId="77777777" w:rsidR="006B2093" w:rsidRPr="00A4309F" w:rsidRDefault="006B2093" w:rsidP="006B2093">
            <w:pPr>
              <w:rPr>
                <w:rFonts w:eastAsia="Times New Roman" w:cs="Arial"/>
                <w:b/>
                <w:bCs/>
                <w:sz w:val="20"/>
                <w:szCs w:val="20"/>
                <w:lang w:eastAsia="es-CO"/>
              </w:rPr>
            </w:pPr>
            <w:r w:rsidRPr="00A4309F">
              <w:rPr>
                <w:rFonts w:eastAsia="Times New Roman" w:cs="Arial"/>
                <w:bCs/>
                <w:sz w:val="20"/>
                <w:szCs w:val="20"/>
                <w:lang w:eastAsia="es-CO"/>
              </w:rPr>
              <w:t>Elaborar el cronograma de las inspecciones en los archivos de las áreas institucionales, dependencias y depósitos industriales, realizado por el profesional responsable del Sistema Integrado de Conservación.</w:t>
            </w:r>
          </w:p>
        </w:tc>
        <w:tc>
          <w:tcPr>
            <w:tcW w:w="3055" w:type="dxa"/>
            <w:shd w:val="clear" w:color="auto" w:fill="auto"/>
            <w:vAlign w:val="center"/>
          </w:tcPr>
          <w:p w14:paraId="058E7774" w14:textId="77777777" w:rsidR="006B2093" w:rsidRPr="00A4309F" w:rsidRDefault="006B2093" w:rsidP="006B2093">
            <w:pPr>
              <w:rPr>
                <w:rFonts w:eastAsia="Times New Roman" w:cs="Arial"/>
                <w:bCs/>
                <w:sz w:val="20"/>
                <w:szCs w:val="20"/>
                <w:lang w:eastAsia="es-CO"/>
              </w:rPr>
            </w:pPr>
            <w:r w:rsidRPr="00A4309F">
              <w:rPr>
                <w:rFonts w:eastAsia="Times New Roman" w:cs="Arial"/>
                <w:bCs/>
                <w:sz w:val="20"/>
                <w:szCs w:val="20"/>
                <w:lang w:eastAsia="es-CO"/>
              </w:rPr>
              <w:t>Se elabora la programación de las inspecciones en los archivos en cada área institucional, dependencia y depósito industrial de almacenamiento documental.</w:t>
            </w:r>
          </w:p>
          <w:p w14:paraId="2B64F778" w14:textId="77777777" w:rsidR="006B2093" w:rsidRPr="00A4309F" w:rsidRDefault="006B2093" w:rsidP="006B2093">
            <w:pPr>
              <w:rPr>
                <w:rFonts w:eastAsia="Times New Roman" w:cs="Arial"/>
                <w:sz w:val="20"/>
                <w:szCs w:val="20"/>
                <w:lang w:eastAsia="es-CO"/>
              </w:rPr>
            </w:pPr>
            <w:r w:rsidRPr="00A4309F">
              <w:rPr>
                <w:rFonts w:eastAsia="Times New Roman" w:cs="Arial"/>
                <w:bCs/>
                <w:sz w:val="20"/>
                <w:szCs w:val="20"/>
                <w:lang w:eastAsia="es-CO"/>
              </w:rPr>
              <w:t>Este cronograma se entrega a la Coordinación del GTGDA para su revisión y aprobación.</w:t>
            </w:r>
          </w:p>
        </w:tc>
        <w:tc>
          <w:tcPr>
            <w:tcW w:w="1672" w:type="dxa"/>
            <w:shd w:val="clear" w:color="auto" w:fill="auto"/>
            <w:vAlign w:val="center"/>
          </w:tcPr>
          <w:p w14:paraId="0DA86165" w14:textId="77777777" w:rsidR="006B2093" w:rsidRPr="00A4309F" w:rsidRDefault="006B2093" w:rsidP="005B66F5">
            <w:pPr>
              <w:jc w:val="center"/>
              <w:rPr>
                <w:rFonts w:eastAsia="Times New Roman" w:cs="Arial"/>
                <w:sz w:val="20"/>
                <w:szCs w:val="20"/>
                <w:lang w:eastAsia="es-CO"/>
              </w:rPr>
            </w:pPr>
            <w:r w:rsidRPr="00A4309F">
              <w:rPr>
                <w:rFonts w:eastAsia="Times New Roman" w:cs="Arial"/>
                <w:sz w:val="20"/>
                <w:szCs w:val="20"/>
                <w:lang w:eastAsia="es-CO"/>
              </w:rPr>
              <w:t>Anual</w:t>
            </w:r>
          </w:p>
        </w:tc>
      </w:tr>
      <w:tr w:rsidR="006B2093" w:rsidRPr="00A4309F" w14:paraId="74D8FE45" w14:textId="77777777" w:rsidTr="01E6D89A">
        <w:trPr>
          <w:trHeight w:val="901"/>
        </w:trPr>
        <w:tc>
          <w:tcPr>
            <w:tcW w:w="795" w:type="dxa"/>
          </w:tcPr>
          <w:p w14:paraId="3382A365" w14:textId="77777777" w:rsidR="006B2093" w:rsidRPr="00A4309F" w:rsidRDefault="006B2093" w:rsidP="00BB10E8">
            <w:pPr>
              <w:jc w:val="center"/>
              <w:rPr>
                <w:rFonts w:eastAsia="Times New Roman" w:cs="Arial"/>
                <w:b/>
                <w:bCs/>
                <w:sz w:val="20"/>
                <w:szCs w:val="20"/>
                <w:lang w:eastAsia="es-CO"/>
              </w:rPr>
            </w:pPr>
          </w:p>
          <w:p w14:paraId="5C71F136" w14:textId="77777777" w:rsidR="006B2093" w:rsidRPr="00A4309F" w:rsidRDefault="006B2093" w:rsidP="00BB10E8">
            <w:pPr>
              <w:jc w:val="center"/>
              <w:rPr>
                <w:rFonts w:eastAsia="Times New Roman" w:cs="Arial"/>
                <w:b/>
                <w:bCs/>
                <w:sz w:val="20"/>
                <w:szCs w:val="20"/>
                <w:lang w:eastAsia="es-CO"/>
              </w:rPr>
            </w:pPr>
          </w:p>
          <w:p w14:paraId="62199465" w14:textId="77777777" w:rsidR="006B2093" w:rsidRPr="00A4309F" w:rsidRDefault="006B2093" w:rsidP="00BB10E8">
            <w:pPr>
              <w:jc w:val="center"/>
              <w:rPr>
                <w:rFonts w:eastAsia="Times New Roman" w:cs="Arial"/>
                <w:b/>
                <w:bCs/>
                <w:sz w:val="20"/>
                <w:szCs w:val="20"/>
                <w:lang w:eastAsia="es-CO"/>
              </w:rPr>
            </w:pPr>
          </w:p>
          <w:p w14:paraId="0DA123B1" w14:textId="77777777" w:rsidR="00BB10E8" w:rsidRPr="00A4309F" w:rsidRDefault="00BB10E8" w:rsidP="00BB10E8">
            <w:pPr>
              <w:jc w:val="center"/>
              <w:rPr>
                <w:rFonts w:eastAsia="Times New Roman" w:cs="Arial"/>
                <w:b/>
                <w:bCs/>
                <w:sz w:val="20"/>
                <w:szCs w:val="20"/>
                <w:lang w:eastAsia="es-CO"/>
              </w:rPr>
            </w:pPr>
          </w:p>
          <w:p w14:paraId="18F999B5" w14:textId="77777777" w:rsidR="006B2093" w:rsidRPr="00A4309F" w:rsidRDefault="006B2093" w:rsidP="00BB10E8">
            <w:pPr>
              <w:jc w:val="center"/>
              <w:rPr>
                <w:rFonts w:eastAsia="Times New Roman" w:cs="Arial"/>
                <w:b/>
                <w:bCs/>
                <w:sz w:val="20"/>
                <w:szCs w:val="20"/>
                <w:lang w:eastAsia="es-CO"/>
              </w:rPr>
            </w:pPr>
            <w:r w:rsidRPr="00A4309F">
              <w:rPr>
                <w:rFonts w:eastAsia="Times New Roman" w:cs="Arial"/>
                <w:b/>
                <w:bCs/>
                <w:sz w:val="20"/>
                <w:szCs w:val="20"/>
                <w:lang w:eastAsia="es-CO"/>
              </w:rPr>
              <w:t>2</w:t>
            </w:r>
          </w:p>
          <w:p w14:paraId="4C4CEA3D" w14:textId="77777777" w:rsidR="006B2093" w:rsidRPr="00A4309F" w:rsidRDefault="006B2093" w:rsidP="00BB10E8">
            <w:pPr>
              <w:jc w:val="center"/>
              <w:rPr>
                <w:rFonts w:eastAsia="Times New Roman" w:cs="Arial"/>
                <w:b/>
                <w:bCs/>
                <w:sz w:val="20"/>
                <w:szCs w:val="20"/>
                <w:lang w:eastAsia="es-CO"/>
              </w:rPr>
            </w:pPr>
          </w:p>
        </w:tc>
        <w:tc>
          <w:tcPr>
            <w:tcW w:w="3306" w:type="dxa"/>
            <w:shd w:val="clear" w:color="auto" w:fill="auto"/>
            <w:vAlign w:val="center"/>
            <w:hideMark/>
          </w:tcPr>
          <w:p w14:paraId="000BC35B" w14:textId="77777777" w:rsidR="006B2093" w:rsidRPr="00A4309F" w:rsidRDefault="006B2093" w:rsidP="006B2093">
            <w:pPr>
              <w:rPr>
                <w:rFonts w:eastAsia="Times New Roman" w:cs="Arial"/>
                <w:b/>
                <w:bCs/>
                <w:sz w:val="20"/>
                <w:szCs w:val="20"/>
                <w:lang w:eastAsia="es-CO"/>
              </w:rPr>
            </w:pPr>
            <w:r w:rsidRPr="00A4309F">
              <w:rPr>
                <w:rFonts w:eastAsia="Times New Roman" w:cs="Arial"/>
                <w:sz w:val="20"/>
                <w:szCs w:val="20"/>
                <w:lang w:eastAsia="es-CO"/>
              </w:rPr>
              <w:t>Realizar inspección del estado de conservación de muros, paredes, pisos, techos, cubiertas, puertas y ventanas, realizado por el profesional responsable y técnicos asignados al SIC.</w:t>
            </w:r>
          </w:p>
        </w:tc>
        <w:tc>
          <w:tcPr>
            <w:tcW w:w="3055" w:type="dxa"/>
            <w:shd w:val="clear" w:color="auto" w:fill="auto"/>
            <w:vAlign w:val="center"/>
            <w:hideMark/>
          </w:tcPr>
          <w:p w14:paraId="22EC43C2" w14:textId="77777777" w:rsidR="006B2093" w:rsidRPr="00A4309F" w:rsidRDefault="006B2093" w:rsidP="005B66F5">
            <w:pPr>
              <w:rPr>
                <w:rFonts w:eastAsia="Times New Roman" w:cs="Arial"/>
                <w:sz w:val="20"/>
                <w:szCs w:val="20"/>
                <w:lang w:eastAsia="es-CO"/>
              </w:rPr>
            </w:pPr>
            <w:r w:rsidRPr="00A4309F">
              <w:rPr>
                <w:rFonts w:eastAsia="Times New Roman" w:cs="Arial"/>
                <w:sz w:val="20"/>
                <w:szCs w:val="20"/>
                <w:lang w:eastAsia="es-CO"/>
              </w:rPr>
              <w:t>Verificar el estado estructural y en general, la presencia de grietas, fisuras, puntos de humedad, accesos a los espacios de almacenamiento, funcionamiento de puertas y ventanas, marcos y vanos deben estar completos y evitar la acumulación de suciedad.</w:t>
            </w:r>
          </w:p>
        </w:tc>
        <w:tc>
          <w:tcPr>
            <w:tcW w:w="1672" w:type="dxa"/>
            <w:shd w:val="clear" w:color="auto" w:fill="auto"/>
            <w:vAlign w:val="center"/>
            <w:hideMark/>
          </w:tcPr>
          <w:p w14:paraId="36051E6C" w14:textId="77777777" w:rsidR="006B2093" w:rsidRPr="00A4309F" w:rsidRDefault="006B2093" w:rsidP="005B66F5">
            <w:pPr>
              <w:jc w:val="center"/>
              <w:rPr>
                <w:rFonts w:eastAsia="Times New Roman" w:cs="Arial"/>
                <w:sz w:val="20"/>
                <w:szCs w:val="20"/>
                <w:lang w:eastAsia="es-CO"/>
              </w:rPr>
            </w:pPr>
            <w:r w:rsidRPr="00A4309F">
              <w:rPr>
                <w:rFonts w:eastAsia="Times New Roman" w:cs="Arial"/>
                <w:sz w:val="20"/>
                <w:szCs w:val="20"/>
                <w:lang w:eastAsia="es-CO"/>
              </w:rPr>
              <w:t>Anual</w:t>
            </w:r>
          </w:p>
          <w:p w14:paraId="50895670" w14:textId="77777777" w:rsidR="006B2093" w:rsidRPr="00A4309F" w:rsidRDefault="006B2093" w:rsidP="005B66F5">
            <w:pPr>
              <w:jc w:val="center"/>
              <w:rPr>
                <w:rFonts w:eastAsia="Times New Roman" w:cs="Arial"/>
                <w:sz w:val="20"/>
                <w:szCs w:val="20"/>
                <w:lang w:eastAsia="es-CO"/>
              </w:rPr>
            </w:pPr>
          </w:p>
        </w:tc>
      </w:tr>
      <w:tr w:rsidR="006B2093" w:rsidRPr="00A4309F" w14:paraId="7E300F8B" w14:textId="77777777" w:rsidTr="01E6D89A">
        <w:trPr>
          <w:trHeight w:val="688"/>
        </w:trPr>
        <w:tc>
          <w:tcPr>
            <w:tcW w:w="795" w:type="dxa"/>
          </w:tcPr>
          <w:p w14:paraId="38C1F859" w14:textId="77777777" w:rsidR="006B2093" w:rsidRPr="00A4309F" w:rsidRDefault="006B2093" w:rsidP="00BB10E8">
            <w:pPr>
              <w:jc w:val="center"/>
              <w:rPr>
                <w:rFonts w:eastAsia="Times New Roman" w:cs="Arial"/>
                <w:b/>
                <w:bCs/>
                <w:sz w:val="20"/>
                <w:szCs w:val="20"/>
                <w:lang w:eastAsia="es-CO"/>
              </w:rPr>
            </w:pPr>
          </w:p>
          <w:p w14:paraId="0C8FE7CE" w14:textId="77777777" w:rsidR="006B2093" w:rsidRPr="00A4309F" w:rsidRDefault="006B2093" w:rsidP="00BB10E8">
            <w:pPr>
              <w:jc w:val="center"/>
              <w:rPr>
                <w:rFonts w:eastAsia="Times New Roman" w:cs="Arial"/>
                <w:b/>
                <w:bCs/>
                <w:sz w:val="20"/>
                <w:szCs w:val="20"/>
                <w:lang w:eastAsia="es-CO"/>
              </w:rPr>
            </w:pPr>
          </w:p>
          <w:p w14:paraId="5FCD5EC4" w14:textId="77777777" w:rsidR="006B2093" w:rsidRPr="00A4309F" w:rsidRDefault="006B2093" w:rsidP="00BB10E8">
            <w:pPr>
              <w:jc w:val="center"/>
              <w:rPr>
                <w:rFonts w:eastAsia="Times New Roman" w:cs="Arial"/>
                <w:b/>
                <w:bCs/>
                <w:sz w:val="20"/>
                <w:szCs w:val="20"/>
                <w:lang w:eastAsia="es-CO"/>
              </w:rPr>
            </w:pPr>
            <w:r w:rsidRPr="00A4309F">
              <w:rPr>
                <w:rFonts w:eastAsia="Times New Roman" w:cs="Arial"/>
                <w:b/>
                <w:bCs/>
                <w:sz w:val="20"/>
                <w:szCs w:val="20"/>
                <w:lang w:eastAsia="es-CO"/>
              </w:rPr>
              <w:t>3</w:t>
            </w:r>
          </w:p>
        </w:tc>
        <w:tc>
          <w:tcPr>
            <w:tcW w:w="3306" w:type="dxa"/>
            <w:shd w:val="clear" w:color="auto" w:fill="auto"/>
            <w:vAlign w:val="center"/>
          </w:tcPr>
          <w:p w14:paraId="51444098" w14:textId="77777777" w:rsidR="006B2093" w:rsidRPr="00A4309F" w:rsidRDefault="006B2093" w:rsidP="006B2093">
            <w:pPr>
              <w:rPr>
                <w:rFonts w:eastAsia="Times New Roman" w:cs="Arial"/>
                <w:b/>
                <w:bCs/>
                <w:sz w:val="20"/>
                <w:szCs w:val="20"/>
                <w:lang w:eastAsia="es-CO"/>
              </w:rPr>
            </w:pPr>
            <w:r w:rsidRPr="00A4309F">
              <w:rPr>
                <w:rFonts w:eastAsia="Times New Roman" w:cs="Arial"/>
                <w:sz w:val="20"/>
                <w:szCs w:val="20"/>
                <w:lang w:eastAsia="es-CO"/>
              </w:rPr>
              <w:t>Realizar inspección de tomas y cableado eléctrico, realizado por el profesional asignado de Reglamentos Técnicos y Metrología Legal para el cumplimiento del RETIE.</w:t>
            </w:r>
            <w:r w:rsidRPr="00A4309F">
              <w:rPr>
                <w:rFonts w:cs="Arial"/>
                <w:szCs w:val="24"/>
              </w:rPr>
              <w:t xml:space="preserve"> </w:t>
            </w:r>
            <w:r w:rsidRPr="00A4309F">
              <w:rPr>
                <w:rFonts w:eastAsia="Times New Roman" w:cs="Arial"/>
                <w:lang w:eastAsia="es-CO"/>
              </w:rPr>
              <w:t xml:space="preserve"> </w:t>
            </w:r>
          </w:p>
        </w:tc>
        <w:tc>
          <w:tcPr>
            <w:tcW w:w="3055" w:type="dxa"/>
            <w:shd w:val="clear" w:color="auto" w:fill="auto"/>
            <w:vAlign w:val="center"/>
          </w:tcPr>
          <w:p w14:paraId="76D212E2" w14:textId="77777777" w:rsidR="006B2093" w:rsidRPr="00A4309F" w:rsidRDefault="006B2093" w:rsidP="006B2093">
            <w:pPr>
              <w:rPr>
                <w:rFonts w:eastAsia="Times New Roman" w:cs="Arial"/>
                <w:sz w:val="20"/>
                <w:szCs w:val="20"/>
                <w:lang w:eastAsia="es-CO"/>
              </w:rPr>
            </w:pPr>
            <w:r w:rsidRPr="00A4309F">
              <w:rPr>
                <w:rFonts w:eastAsia="Times New Roman" w:cs="Arial"/>
                <w:sz w:val="20"/>
                <w:szCs w:val="20"/>
                <w:lang w:eastAsia="es-CO"/>
              </w:rPr>
              <w:t xml:space="preserve">Revisar el estado del cableado eléctrico, toma corrientes, interruptores de luz, cajas eléctricas o de fusibles y bombillas </w:t>
            </w:r>
          </w:p>
        </w:tc>
        <w:tc>
          <w:tcPr>
            <w:tcW w:w="1672" w:type="dxa"/>
            <w:shd w:val="clear" w:color="auto" w:fill="auto"/>
            <w:vAlign w:val="center"/>
          </w:tcPr>
          <w:p w14:paraId="739E57E2" w14:textId="77777777" w:rsidR="006B2093" w:rsidRPr="00A4309F" w:rsidRDefault="006B2093" w:rsidP="005B66F5">
            <w:pPr>
              <w:jc w:val="center"/>
              <w:rPr>
                <w:rFonts w:eastAsia="Times New Roman" w:cs="Arial"/>
                <w:sz w:val="20"/>
                <w:szCs w:val="20"/>
                <w:lang w:eastAsia="es-CO"/>
              </w:rPr>
            </w:pPr>
            <w:r w:rsidRPr="00A4309F">
              <w:rPr>
                <w:rFonts w:eastAsia="Times New Roman" w:cs="Arial"/>
                <w:sz w:val="20"/>
                <w:szCs w:val="20"/>
                <w:lang w:eastAsia="es-CO"/>
              </w:rPr>
              <w:t>Anual</w:t>
            </w:r>
          </w:p>
        </w:tc>
      </w:tr>
      <w:tr w:rsidR="006B2093" w:rsidRPr="00A4309F" w14:paraId="0242A28A" w14:textId="77777777" w:rsidTr="01E6D89A">
        <w:trPr>
          <w:trHeight w:val="351"/>
        </w:trPr>
        <w:tc>
          <w:tcPr>
            <w:tcW w:w="795" w:type="dxa"/>
          </w:tcPr>
          <w:p w14:paraId="41004F19" w14:textId="77777777" w:rsidR="006B2093" w:rsidRPr="00A4309F" w:rsidRDefault="006B2093" w:rsidP="00BB10E8">
            <w:pPr>
              <w:jc w:val="center"/>
              <w:rPr>
                <w:rFonts w:eastAsia="Times New Roman" w:cs="Arial"/>
                <w:b/>
                <w:bCs/>
                <w:sz w:val="20"/>
                <w:szCs w:val="20"/>
                <w:lang w:eastAsia="es-CO"/>
              </w:rPr>
            </w:pPr>
          </w:p>
          <w:p w14:paraId="67C0C651" w14:textId="77777777" w:rsidR="006B2093" w:rsidRPr="00A4309F" w:rsidRDefault="006B2093" w:rsidP="00BB10E8">
            <w:pPr>
              <w:jc w:val="center"/>
              <w:rPr>
                <w:rFonts w:eastAsia="Times New Roman" w:cs="Arial"/>
                <w:b/>
                <w:bCs/>
                <w:sz w:val="20"/>
                <w:szCs w:val="20"/>
                <w:lang w:eastAsia="es-CO"/>
              </w:rPr>
            </w:pPr>
          </w:p>
          <w:p w14:paraId="2598DEE6" w14:textId="77777777" w:rsidR="006B2093" w:rsidRPr="00A4309F" w:rsidRDefault="006B2093" w:rsidP="00BB10E8">
            <w:pPr>
              <w:jc w:val="center"/>
              <w:rPr>
                <w:rFonts w:eastAsia="Times New Roman" w:cs="Arial"/>
                <w:b/>
                <w:bCs/>
                <w:sz w:val="20"/>
                <w:szCs w:val="20"/>
                <w:lang w:eastAsia="es-CO"/>
              </w:rPr>
            </w:pPr>
            <w:r w:rsidRPr="00A4309F">
              <w:rPr>
                <w:rFonts w:eastAsia="Times New Roman" w:cs="Arial"/>
                <w:b/>
                <w:bCs/>
                <w:sz w:val="20"/>
                <w:szCs w:val="20"/>
                <w:lang w:eastAsia="es-CO"/>
              </w:rPr>
              <w:t>4</w:t>
            </w:r>
          </w:p>
        </w:tc>
        <w:tc>
          <w:tcPr>
            <w:tcW w:w="3306" w:type="dxa"/>
            <w:shd w:val="clear" w:color="auto" w:fill="auto"/>
            <w:vAlign w:val="center"/>
          </w:tcPr>
          <w:p w14:paraId="25F2339E" w14:textId="77777777" w:rsidR="006B2093" w:rsidRPr="00A4309F" w:rsidRDefault="006B2093" w:rsidP="005F51F5">
            <w:pPr>
              <w:rPr>
                <w:rFonts w:eastAsia="Times New Roman" w:cs="Arial"/>
                <w:sz w:val="20"/>
                <w:szCs w:val="20"/>
                <w:lang w:eastAsia="es-CO"/>
              </w:rPr>
            </w:pPr>
            <w:r w:rsidRPr="00A4309F">
              <w:rPr>
                <w:rFonts w:eastAsia="Times New Roman" w:cs="Arial"/>
                <w:sz w:val="20"/>
                <w:szCs w:val="20"/>
                <w:lang w:eastAsia="es-CO"/>
              </w:rPr>
              <w:t>Realizar inspección de desagües y tuberías, realizado en conjunto con el GTSAYRF y por el profesional responsable y técnicos asignados al SIC</w:t>
            </w:r>
            <w:r w:rsidR="005F51F5" w:rsidRPr="00A4309F">
              <w:rPr>
                <w:rFonts w:eastAsia="Times New Roman" w:cs="Arial"/>
                <w:sz w:val="20"/>
                <w:szCs w:val="20"/>
                <w:lang w:eastAsia="es-CO"/>
              </w:rPr>
              <w:t>.</w:t>
            </w:r>
          </w:p>
        </w:tc>
        <w:tc>
          <w:tcPr>
            <w:tcW w:w="3055" w:type="dxa"/>
            <w:shd w:val="clear" w:color="auto" w:fill="auto"/>
            <w:vAlign w:val="center"/>
          </w:tcPr>
          <w:p w14:paraId="68CDFDFA" w14:textId="77777777" w:rsidR="006B2093" w:rsidRPr="00A4309F" w:rsidRDefault="006B2093" w:rsidP="006B2093">
            <w:pPr>
              <w:rPr>
                <w:rFonts w:eastAsia="Times New Roman" w:cs="Arial"/>
                <w:sz w:val="20"/>
                <w:szCs w:val="20"/>
                <w:lang w:eastAsia="es-CO"/>
              </w:rPr>
            </w:pPr>
            <w:r w:rsidRPr="00A4309F">
              <w:rPr>
                <w:rFonts w:eastAsia="Times New Roman" w:cs="Arial"/>
                <w:sz w:val="20"/>
                <w:szCs w:val="20"/>
                <w:lang w:eastAsia="es-CO"/>
              </w:rPr>
              <w:t>Verificar del funcionamiento de los puntos de redes de agua potable y agua residual, que se encuentren dentro de los espacios de almacenamiento de archivo.</w:t>
            </w:r>
          </w:p>
        </w:tc>
        <w:tc>
          <w:tcPr>
            <w:tcW w:w="1672" w:type="dxa"/>
            <w:shd w:val="clear" w:color="auto" w:fill="auto"/>
            <w:vAlign w:val="center"/>
          </w:tcPr>
          <w:p w14:paraId="308D56CC" w14:textId="77777777" w:rsidR="006B2093" w:rsidRPr="00A4309F" w:rsidRDefault="006B2093" w:rsidP="006B2093">
            <w:pPr>
              <w:jc w:val="center"/>
              <w:rPr>
                <w:rFonts w:eastAsia="Times New Roman" w:cs="Arial"/>
                <w:sz w:val="20"/>
                <w:szCs w:val="20"/>
                <w:lang w:eastAsia="es-CO"/>
              </w:rPr>
            </w:pPr>
          </w:p>
          <w:p w14:paraId="1721F523" w14:textId="77777777" w:rsidR="006B2093" w:rsidRPr="00A4309F" w:rsidRDefault="006B2093" w:rsidP="006B2093">
            <w:pPr>
              <w:jc w:val="center"/>
              <w:rPr>
                <w:rFonts w:eastAsia="Times New Roman" w:cs="Arial"/>
                <w:sz w:val="20"/>
                <w:szCs w:val="20"/>
                <w:lang w:eastAsia="es-CO"/>
              </w:rPr>
            </w:pPr>
            <w:r w:rsidRPr="00A4309F">
              <w:rPr>
                <w:rFonts w:eastAsia="Times New Roman" w:cs="Arial"/>
                <w:sz w:val="20"/>
                <w:szCs w:val="20"/>
                <w:lang w:eastAsia="es-CO"/>
              </w:rPr>
              <w:t>Anual</w:t>
            </w:r>
          </w:p>
        </w:tc>
      </w:tr>
      <w:tr w:rsidR="00BE185E" w:rsidRPr="00A4309F" w14:paraId="3CBFF018" w14:textId="77777777" w:rsidTr="01E6D89A">
        <w:trPr>
          <w:trHeight w:val="582"/>
        </w:trPr>
        <w:tc>
          <w:tcPr>
            <w:tcW w:w="795" w:type="dxa"/>
          </w:tcPr>
          <w:p w14:paraId="797E50C6" w14:textId="77777777" w:rsidR="00BB10E8" w:rsidRPr="00A4309F" w:rsidRDefault="00BB10E8" w:rsidP="00BB10E8">
            <w:pPr>
              <w:jc w:val="center"/>
              <w:rPr>
                <w:rFonts w:eastAsia="Times New Roman" w:cs="Arial"/>
                <w:b/>
                <w:sz w:val="20"/>
                <w:szCs w:val="20"/>
                <w:lang w:eastAsia="es-CO"/>
              </w:rPr>
            </w:pPr>
          </w:p>
          <w:p w14:paraId="7B04FA47" w14:textId="77777777" w:rsidR="00BB10E8" w:rsidRPr="00A4309F" w:rsidRDefault="00BB10E8" w:rsidP="00BB10E8">
            <w:pPr>
              <w:jc w:val="center"/>
              <w:rPr>
                <w:rFonts w:eastAsia="Times New Roman" w:cs="Arial"/>
                <w:b/>
                <w:sz w:val="20"/>
                <w:szCs w:val="20"/>
                <w:lang w:eastAsia="es-CO"/>
              </w:rPr>
            </w:pPr>
          </w:p>
          <w:p w14:paraId="78941E47" w14:textId="77777777" w:rsidR="00BE185E" w:rsidRPr="00A4309F" w:rsidRDefault="00BE185E" w:rsidP="00BB10E8">
            <w:pPr>
              <w:jc w:val="center"/>
              <w:rPr>
                <w:rFonts w:eastAsia="Times New Roman" w:cs="Arial"/>
                <w:b/>
                <w:sz w:val="20"/>
                <w:szCs w:val="20"/>
                <w:lang w:eastAsia="es-CO"/>
              </w:rPr>
            </w:pPr>
            <w:r w:rsidRPr="00A4309F">
              <w:rPr>
                <w:rFonts w:eastAsia="Times New Roman" w:cs="Arial"/>
                <w:b/>
                <w:sz w:val="20"/>
                <w:szCs w:val="20"/>
                <w:lang w:eastAsia="es-CO"/>
              </w:rPr>
              <w:t>5</w:t>
            </w:r>
          </w:p>
        </w:tc>
        <w:tc>
          <w:tcPr>
            <w:tcW w:w="3306" w:type="dxa"/>
            <w:shd w:val="clear" w:color="auto" w:fill="auto"/>
            <w:vAlign w:val="center"/>
            <w:hideMark/>
          </w:tcPr>
          <w:p w14:paraId="22DE16F6"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 xml:space="preserve">Realizar inspección del estado de conservación del mobiliario de archivo, realizado en conjunto con el GTSAYRF y por el profesional responsable y técnicos asignados al SIC. </w:t>
            </w:r>
          </w:p>
        </w:tc>
        <w:tc>
          <w:tcPr>
            <w:tcW w:w="3055" w:type="dxa"/>
            <w:shd w:val="clear" w:color="auto" w:fill="auto"/>
            <w:vAlign w:val="center"/>
            <w:hideMark/>
          </w:tcPr>
          <w:p w14:paraId="06E70DA2"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Verificar de la estabilidad estructural del mobiliario, de acuerdo con su funcionalidad y acorde con las dimensiones de las unidades de almacenamiento.</w:t>
            </w:r>
          </w:p>
        </w:tc>
        <w:tc>
          <w:tcPr>
            <w:tcW w:w="1672" w:type="dxa"/>
            <w:shd w:val="clear" w:color="auto" w:fill="auto"/>
            <w:noWrap/>
            <w:vAlign w:val="center"/>
          </w:tcPr>
          <w:p w14:paraId="16351E73" w14:textId="77777777" w:rsidR="00BE185E" w:rsidRPr="00A4309F" w:rsidRDefault="00BE185E" w:rsidP="00BE185E">
            <w:pPr>
              <w:jc w:val="center"/>
              <w:rPr>
                <w:rFonts w:eastAsia="Times New Roman" w:cs="Arial"/>
                <w:sz w:val="20"/>
                <w:szCs w:val="20"/>
                <w:lang w:eastAsia="es-CO"/>
              </w:rPr>
            </w:pPr>
            <w:r w:rsidRPr="00A4309F">
              <w:rPr>
                <w:rFonts w:eastAsia="Times New Roman" w:cs="Arial"/>
                <w:sz w:val="20"/>
                <w:szCs w:val="20"/>
                <w:lang w:eastAsia="es-CO"/>
              </w:rPr>
              <w:t>Anual</w:t>
            </w:r>
          </w:p>
        </w:tc>
      </w:tr>
      <w:tr w:rsidR="00BE185E" w:rsidRPr="00A4309F" w14:paraId="06BDC9B6" w14:textId="77777777" w:rsidTr="01E6D89A">
        <w:trPr>
          <w:trHeight w:val="51"/>
        </w:trPr>
        <w:tc>
          <w:tcPr>
            <w:tcW w:w="795" w:type="dxa"/>
          </w:tcPr>
          <w:p w14:paraId="568C698B" w14:textId="77777777" w:rsidR="00BB10E8" w:rsidRPr="00A4309F" w:rsidRDefault="00BB10E8" w:rsidP="00BB10E8">
            <w:pPr>
              <w:jc w:val="center"/>
              <w:rPr>
                <w:rFonts w:eastAsia="Times New Roman" w:cs="Arial"/>
                <w:b/>
                <w:sz w:val="20"/>
                <w:szCs w:val="20"/>
                <w:lang w:eastAsia="es-CO"/>
              </w:rPr>
            </w:pPr>
          </w:p>
          <w:p w14:paraId="1A939487" w14:textId="77777777" w:rsidR="00BB10E8" w:rsidRPr="00A4309F" w:rsidRDefault="00BB10E8" w:rsidP="00BB10E8">
            <w:pPr>
              <w:jc w:val="center"/>
              <w:rPr>
                <w:rFonts w:eastAsia="Times New Roman" w:cs="Arial"/>
                <w:b/>
                <w:sz w:val="20"/>
                <w:szCs w:val="20"/>
                <w:lang w:eastAsia="es-CO"/>
              </w:rPr>
            </w:pPr>
          </w:p>
          <w:p w14:paraId="29B4EA11" w14:textId="77777777" w:rsidR="00BE185E" w:rsidRPr="00A4309F" w:rsidRDefault="005F51F5" w:rsidP="00BB10E8">
            <w:pPr>
              <w:jc w:val="center"/>
              <w:rPr>
                <w:rFonts w:eastAsia="Times New Roman" w:cs="Arial"/>
                <w:b/>
                <w:sz w:val="20"/>
                <w:szCs w:val="20"/>
                <w:lang w:eastAsia="es-CO"/>
              </w:rPr>
            </w:pPr>
            <w:r w:rsidRPr="00A4309F">
              <w:rPr>
                <w:rFonts w:eastAsia="Times New Roman" w:cs="Arial"/>
                <w:b/>
                <w:sz w:val="20"/>
                <w:szCs w:val="20"/>
                <w:lang w:eastAsia="es-CO"/>
              </w:rPr>
              <w:t>6</w:t>
            </w:r>
          </w:p>
        </w:tc>
        <w:tc>
          <w:tcPr>
            <w:tcW w:w="3306" w:type="dxa"/>
            <w:shd w:val="clear" w:color="auto" w:fill="auto"/>
            <w:vAlign w:val="center"/>
          </w:tcPr>
          <w:p w14:paraId="4618D736"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Verificar los mantenimientos realizados en los sistemas de almacenamiento e infraestructura física de los archivos de la Entidad, el gestor documental asignado, el profesional responsable y técnicos asignados al SIC.</w:t>
            </w:r>
          </w:p>
        </w:tc>
        <w:tc>
          <w:tcPr>
            <w:tcW w:w="3055" w:type="dxa"/>
            <w:shd w:val="clear" w:color="auto" w:fill="auto"/>
            <w:vAlign w:val="center"/>
          </w:tcPr>
          <w:p w14:paraId="60A79061"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Realizar recorridos por cada uno de los archivos tanto de las oficinas como de los depósitos industriales para verificar la realización de los mantenimientos requeridos.</w:t>
            </w:r>
          </w:p>
        </w:tc>
        <w:tc>
          <w:tcPr>
            <w:tcW w:w="1672" w:type="dxa"/>
            <w:shd w:val="clear" w:color="auto" w:fill="auto"/>
            <w:vAlign w:val="center"/>
          </w:tcPr>
          <w:p w14:paraId="6800CD20" w14:textId="77777777" w:rsidR="00BE185E" w:rsidRPr="00A4309F" w:rsidRDefault="00BE185E" w:rsidP="00BE185E">
            <w:pPr>
              <w:jc w:val="center"/>
              <w:rPr>
                <w:rFonts w:eastAsia="Times New Roman" w:cs="Arial"/>
                <w:sz w:val="20"/>
                <w:szCs w:val="20"/>
                <w:lang w:eastAsia="es-CO"/>
              </w:rPr>
            </w:pPr>
            <w:r w:rsidRPr="00A4309F">
              <w:rPr>
                <w:rFonts w:eastAsia="Times New Roman" w:cs="Arial"/>
                <w:sz w:val="20"/>
                <w:szCs w:val="20"/>
                <w:lang w:eastAsia="es-CO"/>
              </w:rPr>
              <w:t>Anual</w:t>
            </w:r>
          </w:p>
        </w:tc>
      </w:tr>
      <w:tr w:rsidR="00BE185E" w:rsidRPr="00A4309F" w14:paraId="45A21585" w14:textId="77777777" w:rsidTr="01E6D89A">
        <w:trPr>
          <w:trHeight w:val="51"/>
        </w:trPr>
        <w:tc>
          <w:tcPr>
            <w:tcW w:w="795" w:type="dxa"/>
          </w:tcPr>
          <w:p w14:paraId="6AA258D8" w14:textId="77777777" w:rsidR="00BB10E8" w:rsidRPr="00A4309F" w:rsidRDefault="00BB10E8" w:rsidP="00BB10E8">
            <w:pPr>
              <w:jc w:val="center"/>
              <w:rPr>
                <w:rFonts w:eastAsia="Times New Roman" w:cs="Arial"/>
                <w:b/>
                <w:sz w:val="20"/>
                <w:szCs w:val="20"/>
                <w:lang w:eastAsia="es-CO"/>
              </w:rPr>
            </w:pPr>
          </w:p>
          <w:p w14:paraId="6FFBD3EC" w14:textId="77777777" w:rsidR="00BB10E8" w:rsidRPr="00A4309F" w:rsidRDefault="00BB10E8" w:rsidP="00BB10E8">
            <w:pPr>
              <w:jc w:val="center"/>
              <w:rPr>
                <w:rFonts w:eastAsia="Times New Roman" w:cs="Arial"/>
                <w:b/>
                <w:sz w:val="20"/>
                <w:szCs w:val="20"/>
                <w:lang w:eastAsia="es-CO"/>
              </w:rPr>
            </w:pPr>
          </w:p>
          <w:p w14:paraId="30DCCCAD" w14:textId="77777777" w:rsidR="00BB10E8" w:rsidRPr="00A4309F" w:rsidRDefault="00BB10E8" w:rsidP="00BB10E8">
            <w:pPr>
              <w:jc w:val="center"/>
              <w:rPr>
                <w:rFonts w:eastAsia="Times New Roman" w:cs="Arial"/>
                <w:b/>
                <w:sz w:val="20"/>
                <w:szCs w:val="20"/>
                <w:lang w:eastAsia="es-CO"/>
              </w:rPr>
            </w:pPr>
          </w:p>
          <w:p w14:paraId="36AF6883" w14:textId="77777777" w:rsidR="00BB10E8" w:rsidRPr="00A4309F" w:rsidRDefault="00BB10E8" w:rsidP="00BB10E8">
            <w:pPr>
              <w:jc w:val="center"/>
              <w:rPr>
                <w:rFonts w:eastAsia="Times New Roman" w:cs="Arial"/>
                <w:b/>
                <w:sz w:val="20"/>
                <w:szCs w:val="20"/>
                <w:lang w:eastAsia="es-CO"/>
              </w:rPr>
            </w:pPr>
          </w:p>
          <w:p w14:paraId="54C529ED" w14:textId="77777777" w:rsidR="00BB10E8" w:rsidRPr="00A4309F" w:rsidRDefault="00BB10E8" w:rsidP="00BB10E8">
            <w:pPr>
              <w:jc w:val="center"/>
              <w:rPr>
                <w:rFonts w:eastAsia="Times New Roman" w:cs="Arial"/>
                <w:b/>
                <w:sz w:val="20"/>
                <w:szCs w:val="20"/>
                <w:lang w:eastAsia="es-CO"/>
              </w:rPr>
            </w:pPr>
          </w:p>
          <w:p w14:paraId="75697EEC" w14:textId="77777777" w:rsidR="00BE185E" w:rsidRPr="00A4309F" w:rsidRDefault="005F51F5" w:rsidP="00BB10E8">
            <w:pPr>
              <w:jc w:val="center"/>
              <w:rPr>
                <w:rFonts w:eastAsia="Times New Roman" w:cs="Arial"/>
                <w:b/>
                <w:sz w:val="20"/>
                <w:szCs w:val="20"/>
                <w:lang w:eastAsia="es-CO"/>
              </w:rPr>
            </w:pPr>
            <w:r w:rsidRPr="00A4309F">
              <w:rPr>
                <w:rFonts w:eastAsia="Times New Roman" w:cs="Arial"/>
                <w:b/>
                <w:sz w:val="20"/>
                <w:szCs w:val="20"/>
                <w:lang w:eastAsia="es-CO"/>
              </w:rPr>
              <w:t>7</w:t>
            </w:r>
          </w:p>
        </w:tc>
        <w:tc>
          <w:tcPr>
            <w:tcW w:w="3306" w:type="dxa"/>
            <w:shd w:val="clear" w:color="auto" w:fill="auto"/>
            <w:vAlign w:val="center"/>
          </w:tcPr>
          <w:p w14:paraId="3E9381F7"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Elaborar los informes técnicos de las inspecciones de los archivos realizadas en la Entidad, realizado por el profesional responsable del SIC.</w:t>
            </w:r>
          </w:p>
        </w:tc>
        <w:tc>
          <w:tcPr>
            <w:tcW w:w="3055" w:type="dxa"/>
            <w:shd w:val="clear" w:color="auto" w:fill="auto"/>
            <w:vAlign w:val="center"/>
          </w:tcPr>
          <w:p w14:paraId="07083361"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Consolidar y analizar la información obtenida en las inspecciones de archivo realizadas, actividad realizada por el profesional del Sistema Integrado de Conservación o profesionales asignados por la Coordinación del GTGDA.</w:t>
            </w:r>
          </w:p>
          <w:p w14:paraId="1C0157D6" w14:textId="77777777" w:rsidR="00BE185E" w:rsidRPr="00A4309F" w:rsidRDefault="00BE185E" w:rsidP="00BE185E">
            <w:pPr>
              <w:rPr>
                <w:rFonts w:eastAsia="Times New Roman" w:cs="Arial"/>
                <w:sz w:val="20"/>
                <w:szCs w:val="20"/>
                <w:lang w:eastAsia="es-CO"/>
              </w:rPr>
            </w:pPr>
          </w:p>
          <w:p w14:paraId="5A7FE7BC"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Realizar y entregar el informe técnico respectivo a la Coordinación para la revisión, aprobación y toma de decisiones.</w:t>
            </w:r>
          </w:p>
        </w:tc>
        <w:tc>
          <w:tcPr>
            <w:tcW w:w="1672" w:type="dxa"/>
            <w:shd w:val="clear" w:color="auto" w:fill="auto"/>
            <w:vAlign w:val="center"/>
          </w:tcPr>
          <w:p w14:paraId="621C2DCB" w14:textId="77777777" w:rsidR="00BE185E" w:rsidRPr="00A4309F" w:rsidRDefault="00BE185E" w:rsidP="00BE185E">
            <w:pPr>
              <w:jc w:val="center"/>
              <w:rPr>
                <w:rFonts w:eastAsia="Times New Roman" w:cs="Arial"/>
                <w:sz w:val="20"/>
                <w:szCs w:val="20"/>
                <w:lang w:eastAsia="es-CO"/>
              </w:rPr>
            </w:pPr>
            <w:r w:rsidRPr="00A4309F">
              <w:rPr>
                <w:rFonts w:eastAsia="Times New Roman" w:cs="Arial"/>
                <w:sz w:val="20"/>
                <w:szCs w:val="20"/>
                <w:lang w:eastAsia="es-CO"/>
              </w:rPr>
              <w:t>Anual</w:t>
            </w:r>
          </w:p>
        </w:tc>
      </w:tr>
      <w:tr w:rsidR="00BE185E" w:rsidRPr="00A4309F" w14:paraId="0CD137FD" w14:textId="77777777" w:rsidTr="01E6D89A">
        <w:trPr>
          <w:trHeight w:val="51"/>
        </w:trPr>
        <w:tc>
          <w:tcPr>
            <w:tcW w:w="795" w:type="dxa"/>
          </w:tcPr>
          <w:p w14:paraId="3691E7B2" w14:textId="77777777" w:rsidR="00BB10E8" w:rsidRPr="00A4309F" w:rsidRDefault="00BB10E8" w:rsidP="00BB10E8">
            <w:pPr>
              <w:jc w:val="center"/>
              <w:rPr>
                <w:rFonts w:eastAsia="Times New Roman" w:cs="Arial"/>
                <w:b/>
                <w:sz w:val="20"/>
                <w:szCs w:val="20"/>
                <w:lang w:eastAsia="es-CO"/>
              </w:rPr>
            </w:pPr>
          </w:p>
          <w:p w14:paraId="526770CE" w14:textId="77777777" w:rsidR="00BB10E8" w:rsidRPr="00A4309F" w:rsidRDefault="00BB10E8" w:rsidP="00BB10E8">
            <w:pPr>
              <w:jc w:val="center"/>
              <w:rPr>
                <w:rFonts w:eastAsia="Times New Roman" w:cs="Arial"/>
                <w:b/>
                <w:sz w:val="20"/>
                <w:szCs w:val="20"/>
                <w:lang w:eastAsia="es-CO"/>
              </w:rPr>
            </w:pPr>
          </w:p>
          <w:p w14:paraId="7CBEED82" w14:textId="77777777" w:rsidR="00BB10E8" w:rsidRPr="00A4309F" w:rsidRDefault="00BB10E8" w:rsidP="00BB10E8">
            <w:pPr>
              <w:jc w:val="center"/>
              <w:rPr>
                <w:rFonts w:eastAsia="Times New Roman" w:cs="Arial"/>
                <w:b/>
                <w:sz w:val="20"/>
                <w:szCs w:val="20"/>
                <w:lang w:eastAsia="es-CO"/>
              </w:rPr>
            </w:pPr>
          </w:p>
          <w:p w14:paraId="6E36661F" w14:textId="77777777" w:rsidR="00BB10E8" w:rsidRPr="00A4309F" w:rsidRDefault="00BB10E8" w:rsidP="00BB10E8">
            <w:pPr>
              <w:jc w:val="center"/>
              <w:rPr>
                <w:rFonts w:eastAsia="Times New Roman" w:cs="Arial"/>
                <w:b/>
                <w:sz w:val="20"/>
                <w:szCs w:val="20"/>
                <w:lang w:eastAsia="es-CO"/>
              </w:rPr>
            </w:pPr>
          </w:p>
          <w:p w14:paraId="38645DC7" w14:textId="77777777" w:rsidR="00BB10E8" w:rsidRPr="00A4309F" w:rsidRDefault="00BB10E8" w:rsidP="00BB10E8">
            <w:pPr>
              <w:jc w:val="center"/>
              <w:rPr>
                <w:rFonts w:eastAsia="Times New Roman" w:cs="Arial"/>
                <w:b/>
                <w:sz w:val="20"/>
                <w:szCs w:val="20"/>
                <w:lang w:eastAsia="es-CO"/>
              </w:rPr>
            </w:pPr>
          </w:p>
          <w:p w14:paraId="44B0A208" w14:textId="77777777" w:rsidR="00BE185E" w:rsidRPr="00A4309F" w:rsidRDefault="005F51F5" w:rsidP="00BB10E8">
            <w:pPr>
              <w:jc w:val="center"/>
              <w:rPr>
                <w:rFonts w:eastAsia="Times New Roman" w:cs="Arial"/>
                <w:b/>
                <w:sz w:val="20"/>
                <w:szCs w:val="20"/>
                <w:lang w:eastAsia="es-CO"/>
              </w:rPr>
            </w:pPr>
            <w:r w:rsidRPr="00A4309F">
              <w:rPr>
                <w:rFonts w:eastAsia="Times New Roman" w:cs="Arial"/>
                <w:b/>
                <w:sz w:val="20"/>
                <w:szCs w:val="20"/>
                <w:lang w:eastAsia="es-CO"/>
              </w:rPr>
              <w:t>8</w:t>
            </w:r>
          </w:p>
        </w:tc>
        <w:tc>
          <w:tcPr>
            <w:tcW w:w="3306" w:type="dxa"/>
            <w:shd w:val="clear" w:color="auto" w:fill="auto"/>
            <w:vAlign w:val="center"/>
          </w:tcPr>
          <w:p w14:paraId="0BEB90D4" w14:textId="01228331" w:rsidR="00BE185E" w:rsidRPr="00A4309F" w:rsidRDefault="4D62BAA7" w:rsidP="00BE185E">
            <w:pPr>
              <w:rPr>
                <w:rFonts w:eastAsia="Times New Roman" w:cs="Arial"/>
                <w:sz w:val="20"/>
                <w:szCs w:val="20"/>
                <w:lang w:eastAsia="es-CO"/>
              </w:rPr>
            </w:pPr>
            <w:r w:rsidRPr="00A4309F">
              <w:rPr>
                <w:rFonts w:eastAsia="Times New Roman" w:cs="Arial"/>
                <w:sz w:val="20"/>
                <w:szCs w:val="20"/>
                <w:lang w:eastAsia="es-CO"/>
              </w:rPr>
              <w:t xml:space="preserve">Realizar acompañamiento en la construcción del </w:t>
            </w:r>
            <w:r w:rsidR="149A1271" w:rsidRPr="00A4309F">
              <w:rPr>
                <w:rFonts w:eastAsia="Times New Roman" w:cs="Arial"/>
                <w:sz w:val="20"/>
                <w:szCs w:val="20"/>
                <w:lang w:eastAsia="es-CO"/>
              </w:rPr>
              <w:t>P</w:t>
            </w:r>
            <w:r w:rsidRPr="00A4309F">
              <w:rPr>
                <w:rFonts w:eastAsia="Times New Roman" w:cs="Arial"/>
                <w:sz w:val="20"/>
                <w:szCs w:val="20"/>
                <w:lang w:eastAsia="es-CO"/>
              </w:rPr>
              <w:t xml:space="preserve">lan de </w:t>
            </w:r>
            <w:r w:rsidR="699B5256" w:rsidRPr="00A4309F">
              <w:rPr>
                <w:rFonts w:eastAsia="Times New Roman" w:cs="Arial"/>
                <w:sz w:val="20"/>
                <w:szCs w:val="20"/>
                <w:lang w:eastAsia="es-CO"/>
              </w:rPr>
              <w:t>M</w:t>
            </w:r>
            <w:r w:rsidRPr="00A4309F">
              <w:rPr>
                <w:rFonts w:eastAsia="Times New Roman" w:cs="Arial"/>
                <w:sz w:val="20"/>
                <w:szCs w:val="20"/>
                <w:lang w:eastAsia="es-CO"/>
              </w:rPr>
              <w:t xml:space="preserve">ejoramiento en </w:t>
            </w:r>
            <w:r w:rsidR="0567479A" w:rsidRPr="00A4309F">
              <w:rPr>
                <w:rFonts w:eastAsia="Times New Roman" w:cs="Arial"/>
                <w:sz w:val="20"/>
                <w:szCs w:val="20"/>
                <w:lang w:eastAsia="es-CO"/>
              </w:rPr>
              <w:t>C</w:t>
            </w:r>
            <w:r w:rsidRPr="00A4309F">
              <w:rPr>
                <w:rFonts w:eastAsia="Times New Roman" w:cs="Arial"/>
                <w:sz w:val="20"/>
                <w:szCs w:val="20"/>
                <w:lang w:eastAsia="es-CO"/>
              </w:rPr>
              <w:t>onservación a los gestores documentales de los archivos de la Entidad, realizado por el líder o Gestor asignado por el área, el GTGDA y la OAP.</w:t>
            </w:r>
          </w:p>
        </w:tc>
        <w:tc>
          <w:tcPr>
            <w:tcW w:w="3055" w:type="dxa"/>
            <w:shd w:val="clear" w:color="auto" w:fill="auto"/>
            <w:vAlign w:val="center"/>
          </w:tcPr>
          <w:p w14:paraId="4628F720"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Realizar mesas técnicas de trabajo con el líder de gestión documental, el profesional responsable de la implementación del Sistema Integrado de Conservación y el profesional asignado por la Oficina Asesora de Planeación, para el acompañamiento en la formulación de las acciones correctivas y/o preventivas en conservación en los archivos de gestión y central de la Entidad.</w:t>
            </w:r>
          </w:p>
        </w:tc>
        <w:tc>
          <w:tcPr>
            <w:tcW w:w="1672" w:type="dxa"/>
            <w:shd w:val="clear" w:color="auto" w:fill="auto"/>
            <w:vAlign w:val="center"/>
          </w:tcPr>
          <w:p w14:paraId="05135512" w14:textId="77777777" w:rsidR="00BE185E" w:rsidRPr="00A4309F" w:rsidRDefault="00BE185E" w:rsidP="00BE185E">
            <w:pPr>
              <w:ind w:left="82"/>
              <w:jc w:val="center"/>
              <w:rPr>
                <w:rFonts w:eastAsia="Times New Roman" w:cs="Arial"/>
                <w:sz w:val="20"/>
                <w:szCs w:val="20"/>
                <w:lang w:eastAsia="es-CO"/>
              </w:rPr>
            </w:pPr>
            <w:r w:rsidRPr="00A4309F">
              <w:rPr>
                <w:rFonts w:eastAsia="Times New Roman" w:cs="Arial"/>
                <w:sz w:val="20"/>
                <w:szCs w:val="20"/>
                <w:lang w:eastAsia="es-CO"/>
              </w:rPr>
              <w:t>Anual</w:t>
            </w:r>
          </w:p>
        </w:tc>
      </w:tr>
      <w:tr w:rsidR="00BE185E" w:rsidRPr="00A4309F" w14:paraId="26F94E0D" w14:textId="77777777" w:rsidTr="01E6D89A">
        <w:trPr>
          <w:trHeight w:val="51"/>
        </w:trPr>
        <w:tc>
          <w:tcPr>
            <w:tcW w:w="795" w:type="dxa"/>
          </w:tcPr>
          <w:p w14:paraId="135E58C4" w14:textId="77777777" w:rsidR="00BB10E8" w:rsidRPr="00A4309F" w:rsidRDefault="00BB10E8" w:rsidP="00BB10E8">
            <w:pPr>
              <w:jc w:val="center"/>
              <w:rPr>
                <w:rFonts w:eastAsia="Times New Roman" w:cs="Arial"/>
                <w:b/>
                <w:sz w:val="20"/>
                <w:szCs w:val="20"/>
                <w:lang w:eastAsia="es-CO"/>
              </w:rPr>
            </w:pPr>
          </w:p>
          <w:p w14:paraId="62EBF9A1" w14:textId="77777777" w:rsidR="00BB10E8" w:rsidRPr="00A4309F" w:rsidRDefault="00BB10E8" w:rsidP="00BB10E8">
            <w:pPr>
              <w:jc w:val="center"/>
              <w:rPr>
                <w:rFonts w:eastAsia="Times New Roman" w:cs="Arial"/>
                <w:b/>
                <w:sz w:val="20"/>
                <w:szCs w:val="20"/>
                <w:lang w:eastAsia="es-CO"/>
              </w:rPr>
            </w:pPr>
          </w:p>
          <w:p w14:paraId="2B2B7304" w14:textId="77777777" w:rsidR="00BE185E" w:rsidRPr="00A4309F" w:rsidRDefault="005F51F5" w:rsidP="00BB10E8">
            <w:pPr>
              <w:jc w:val="center"/>
              <w:rPr>
                <w:rFonts w:eastAsia="Times New Roman" w:cs="Arial"/>
                <w:b/>
                <w:sz w:val="20"/>
                <w:szCs w:val="20"/>
                <w:lang w:eastAsia="es-CO"/>
              </w:rPr>
            </w:pPr>
            <w:r w:rsidRPr="00A4309F">
              <w:rPr>
                <w:rFonts w:eastAsia="Times New Roman" w:cs="Arial"/>
                <w:b/>
                <w:sz w:val="20"/>
                <w:szCs w:val="20"/>
                <w:lang w:eastAsia="es-CO"/>
              </w:rPr>
              <w:t>9</w:t>
            </w:r>
          </w:p>
        </w:tc>
        <w:tc>
          <w:tcPr>
            <w:tcW w:w="3306" w:type="dxa"/>
            <w:shd w:val="clear" w:color="auto" w:fill="auto"/>
            <w:vAlign w:val="center"/>
          </w:tcPr>
          <w:p w14:paraId="6BCE15D9"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Verificar y realizar seguimiento a las acciones correctivas y/o preventivas propuestas en el Plan de Mejoramiento de Conservación por los gestores documentales asignados para cada archivo de la Entidad, realizado por el GTGDA y la OCI.</w:t>
            </w:r>
          </w:p>
        </w:tc>
        <w:tc>
          <w:tcPr>
            <w:tcW w:w="3055" w:type="dxa"/>
            <w:shd w:val="clear" w:color="auto" w:fill="auto"/>
            <w:vAlign w:val="center"/>
          </w:tcPr>
          <w:p w14:paraId="110D9770"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Verificar mediante inspección presencial, las acciones implementadas en cada uno de los archivos de la Entidad, en cumplimiento del Plan de Mejoramiento en Conservación.</w:t>
            </w:r>
          </w:p>
        </w:tc>
        <w:tc>
          <w:tcPr>
            <w:tcW w:w="1672" w:type="dxa"/>
            <w:shd w:val="clear" w:color="auto" w:fill="auto"/>
            <w:vAlign w:val="center"/>
          </w:tcPr>
          <w:p w14:paraId="2A9C6FE9" w14:textId="77777777" w:rsidR="00BE185E" w:rsidRPr="00A4309F" w:rsidRDefault="00BE185E" w:rsidP="00BE185E">
            <w:pPr>
              <w:ind w:left="224"/>
              <w:jc w:val="center"/>
              <w:rPr>
                <w:rFonts w:eastAsia="Times New Roman" w:cs="Arial"/>
                <w:sz w:val="20"/>
                <w:szCs w:val="20"/>
                <w:lang w:eastAsia="es-CO"/>
              </w:rPr>
            </w:pPr>
            <w:r w:rsidRPr="00A4309F">
              <w:rPr>
                <w:rFonts w:eastAsia="Times New Roman" w:cs="Arial"/>
                <w:sz w:val="20"/>
                <w:szCs w:val="20"/>
                <w:lang w:eastAsia="es-CO"/>
              </w:rPr>
              <w:t>Anual</w:t>
            </w:r>
          </w:p>
        </w:tc>
      </w:tr>
      <w:tr w:rsidR="00BE185E" w:rsidRPr="00A4309F" w14:paraId="4761D1F5" w14:textId="77777777" w:rsidTr="01E6D89A">
        <w:trPr>
          <w:trHeight w:val="51"/>
        </w:trPr>
        <w:tc>
          <w:tcPr>
            <w:tcW w:w="795" w:type="dxa"/>
          </w:tcPr>
          <w:p w14:paraId="0C6C2CD5" w14:textId="77777777" w:rsidR="00BB10E8" w:rsidRPr="00A4309F" w:rsidRDefault="00BB10E8" w:rsidP="00BB10E8">
            <w:pPr>
              <w:jc w:val="center"/>
              <w:rPr>
                <w:rFonts w:eastAsia="Times New Roman" w:cs="Arial"/>
                <w:b/>
                <w:sz w:val="20"/>
                <w:szCs w:val="20"/>
                <w:lang w:eastAsia="es-CO"/>
              </w:rPr>
            </w:pPr>
          </w:p>
          <w:p w14:paraId="709E88E4" w14:textId="77777777" w:rsidR="00BB10E8" w:rsidRPr="00A4309F" w:rsidRDefault="00BB10E8" w:rsidP="00BB10E8">
            <w:pPr>
              <w:jc w:val="center"/>
              <w:rPr>
                <w:rFonts w:eastAsia="Times New Roman" w:cs="Arial"/>
                <w:b/>
                <w:sz w:val="20"/>
                <w:szCs w:val="20"/>
                <w:lang w:eastAsia="es-CO"/>
              </w:rPr>
            </w:pPr>
          </w:p>
          <w:p w14:paraId="5D369756" w14:textId="77777777" w:rsidR="00BE185E" w:rsidRPr="00A4309F" w:rsidRDefault="005F51F5" w:rsidP="00BB10E8">
            <w:pPr>
              <w:jc w:val="center"/>
              <w:rPr>
                <w:rFonts w:eastAsia="Times New Roman" w:cs="Arial"/>
                <w:b/>
                <w:sz w:val="20"/>
                <w:szCs w:val="20"/>
                <w:lang w:eastAsia="es-CO"/>
              </w:rPr>
            </w:pPr>
            <w:r w:rsidRPr="00A4309F">
              <w:rPr>
                <w:rFonts w:eastAsia="Times New Roman" w:cs="Arial"/>
                <w:b/>
                <w:sz w:val="20"/>
                <w:szCs w:val="20"/>
                <w:lang w:eastAsia="es-CO"/>
              </w:rPr>
              <w:t>10</w:t>
            </w:r>
          </w:p>
        </w:tc>
        <w:tc>
          <w:tcPr>
            <w:tcW w:w="3306" w:type="dxa"/>
            <w:shd w:val="clear" w:color="auto" w:fill="auto"/>
            <w:vAlign w:val="center"/>
          </w:tcPr>
          <w:p w14:paraId="1BD5835D"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Realizar una comunicación con los resultados de la implementación de las acciones correctiva o preventivas subsanadas, la cual es enviada mediante memorando al líder del área, realizado por el GTGDA y la OCI.</w:t>
            </w:r>
          </w:p>
        </w:tc>
        <w:tc>
          <w:tcPr>
            <w:tcW w:w="3055" w:type="dxa"/>
            <w:shd w:val="clear" w:color="auto" w:fill="auto"/>
            <w:vAlign w:val="center"/>
          </w:tcPr>
          <w:p w14:paraId="5F14D414" w14:textId="77777777" w:rsidR="00BE185E" w:rsidRPr="00A4309F" w:rsidRDefault="00BE185E" w:rsidP="00BE185E">
            <w:pPr>
              <w:rPr>
                <w:rFonts w:eastAsia="Times New Roman" w:cs="Arial"/>
                <w:sz w:val="20"/>
                <w:szCs w:val="20"/>
                <w:lang w:eastAsia="es-CO"/>
              </w:rPr>
            </w:pPr>
            <w:r w:rsidRPr="00A4309F">
              <w:rPr>
                <w:rFonts w:eastAsia="Times New Roman" w:cs="Arial"/>
                <w:sz w:val="20"/>
                <w:szCs w:val="20"/>
                <w:lang w:eastAsia="es-CO"/>
              </w:rPr>
              <w:t>Elaborar memorando con el cierre de las acciones correctiva o preventivas formuladas en el Plan de Mejoramiento del área respectiva.</w:t>
            </w:r>
          </w:p>
        </w:tc>
        <w:tc>
          <w:tcPr>
            <w:tcW w:w="1672" w:type="dxa"/>
            <w:shd w:val="clear" w:color="auto" w:fill="auto"/>
            <w:vAlign w:val="center"/>
          </w:tcPr>
          <w:p w14:paraId="2C724F13" w14:textId="77777777" w:rsidR="00BE185E" w:rsidRPr="00A4309F" w:rsidRDefault="00BE185E" w:rsidP="00BE185E">
            <w:pPr>
              <w:ind w:left="224"/>
              <w:jc w:val="center"/>
              <w:rPr>
                <w:rFonts w:eastAsia="Times New Roman" w:cs="Arial"/>
                <w:sz w:val="20"/>
                <w:szCs w:val="20"/>
                <w:lang w:eastAsia="es-CO"/>
              </w:rPr>
            </w:pPr>
            <w:r w:rsidRPr="00A4309F">
              <w:rPr>
                <w:rFonts w:eastAsia="Times New Roman" w:cs="Arial"/>
                <w:sz w:val="20"/>
                <w:szCs w:val="20"/>
                <w:lang w:eastAsia="es-CO"/>
              </w:rPr>
              <w:t>Anual</w:t>
            </w:r>
          </w:p>
        </w:tc>
      </w:tr>
    </w:tbl>
    <w:p w14:paraId="3A578A3D" w14:textId="5C00E0DF" w:rsidR="2C24A72E" w:rsidRPr="00A4309F" w:rsidRDefault="2C24A72E" w:rsidP="2C24A72E"/>
    <w:p w14:paraId="2AC28978" w14:textId="77777777" w:rsidR="00F541B4" w:rsidRPr="00A4309F" w:rsidRDefault="00F541B4" w:rsidP="00440648"/>
    <w:p w14:paraId="1D17FD5B" w14:textId="77777777" w:rsidR="00F541B4" w:rsidRPr="00A4309F" w:rsidRDefault="00F541B4" w:rsidP="00440648"/>
    <w:p w14:paraId="3B43420F" w14:textId="2AABD505" w:rsidR="009A5A15" w:rsidRPr="00A4309F" w:rsidRDefault="009A5A15" w:rsidP="009A5A15">
      <w:pPr>
        <w:pStyle w:val="Ttulo1"/>
      </w:pPr>
      <w:bookmarkStart w:id="60" w:name="_Toc181095432"/>
      <w:r w:rsidRPr="00A4309F">
        <w:t>RECURSOS</w:t>
      </w:r>
      <w:bookmarkEnd w:id="60"/>
    </w:p>
    <w:p w14:paraId="508C98E9" w14:textId="77777777" w:rsidR="009A5A15" w:rsidRPr="00A4309F" w:rsidRDefault="009A5A15" w:rsidP="00314CF6">
      <w:pPr>
        <w:pStyle w:val="Prrafodelista"/>
        <w:rPr>
          <w:rFonts w:cs="Arial"/>
          <w:szCs w:val="24"/>
        </w:rPr>
      </w:pPr>
    </w:p>
    <w:p w14:paraId="5ECDF229" w14:textId="77777777" w:rsidR="005F51F5" w:rsidRPr="00A86FD2" w:rsidRDefault="005F51F5" w:rsidP="005F51F5">
      <w:pPr>
        <w:pStyle w:val="Prrafodelista"/>
        <w:ind w:left="0"/>
        <w:rPr>
          <w:rFonts w:cs="Arial"/>
          <w:szCs w:val="24"/>
        </w:rPr>
      </w:pPr>
      <w:r w:rsidRPr="00A4309F">
        <w:rPr>
          <w:rFonts w:cs="Arial"/>
          <w:szCs w:val="24"/>
        </w:rPr>
        <w:t xml:space="preserve">Los recursos requeridos para la implementación y ejecución de este programa se describen en el </w:t>
      </w:r>
      <w:r w:rsidRPr="00A86FD2">
        <w:rPr>
          <w:rFonts w:cs="Arial"/>
          <w:szCs w:val="24"/>
        </w:rPr>
        <w:t>siguiente cuadro:</w:t>
      </w:r>
    </w:p>
    <w:p w14:paraId="7818863E" w14:textId="43EC1315" w:rsidR="009A4013" w:rsidRPr="00A86FD2" w:rsidRDefault="009A4013" w:rsidP="4AAEB9A7">
      <w:pPr>
        <w:pStyle w:val="Prrafodelista"/>
        <w:ind w:left="0"/>
        <w:rPr>
          <w:rFonts w:cs="Arial"/>
        </w:rPr>
      </w:pPr>
    </w:p>
    <w:p w14:paraId="04374C9F" w14:textId="77777777" w:rsidR="009A5A15" w:rsidRPr="00A86FD2" w:rsidRDefault="00BB4E39" w:rsidP="005F51F5">
      <w:pPr>
        <w:tabs>
          <w:tab w:val="left" w:pos="6660"/>
        </w:tabs>
        <w:jc w:val="center"/>
        <w:rPr>
          <w:rFonts w:cs="Arial"/>
          <w:sz w:val="18"/>
          <w:szCs w:val="18"/>
          <w:lang w:eastAsia="es-CO"/>
        </w:rPr>
      </w:pPr>
      <w:r w:rsidRPr="00A86FD2">
        <w:rPr>
          <w:rFonts w:cs="Arial"/>
          <w:b/>
          <w:bCs/>
          <w:sz w:val="18"/>
          <w:szCs w:val="18"/>
          <w:lang w:eastAsia="es-CO"/>
        </w:rPr>
        <w:t xml:space="preserve">Cuadro N°.2. </w:t>
      </w:r>
      <w:r w:rsidR="005F51F5" w:rsidRPr="00A86FD2">
        <w:rPr>
          <w:rFonts w:cs="Arial"/>
          <w:sz w:val="18"/>
          <w:szCs w:val="18"/>
          <w:lang w:eastAsia="es-CO"/>
        </w:rPr>
        <w:t>Recursos del Programa de Inspección y Mantenimiento de Sistemas de Almacenamiento e Instalaciones Físicas del Plan de Conservación Documental GD01-F25</w:t>
      </w:r>
    </w:p>
    <w:p w14:paraId="44F69B9A" w14:textId="77777777" w:rsidR="005F51F5" w:rsidRPr="00A86FD2" w:rsidRDefault="005F51F5" w:rsidP="005F51F5">
      <w:pPr>
        <w:tabs>
          <w:tab w:val="left" w:pos="6660"/>
        </w:tabs>
        <w:jc w:val="center"/>
        <w:rPr>
          <w:rFonts w:eastAsia="Times New Roman" w:cs="Arial"/>
          <w:b/>
          <w:szCs w:val="24"/>
          <w:lang w:eastAsia="es-CO"/>
        </w:rPr>
      </w:pPr>
    </w:p>
    <w:tbl>
      <w:tblPr>
        <w:tblW w:w="5000" w:type="pct"/>
        <w:tblCellMar>
          <w:left w:w="70" w:type="dxa"/>
          <w:right w:w="70" w:type="dxa"/>
        </w:tblCellMar>
        <w:tblLook w:val="04A0" w:firstRow="1" w:lastRow="0" w:firstColumn="1" w:lastColumn="0" w:noHBand="0" w:noVBand="1"/>
      </w:tblPr>
      <w:tblGrid>
        <w:gridCol w:w="2887"/>
        <w:gridCol w:w="5941"/>
      </w:tblGrid>
      <w:tr w:rsidR="00BB1770" w:rsidRPr="00A4309F" w14:paraId="505EFD54" w14:textId="77777777" w:rsidTr="01E6D89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800000"/>
            <w:noWrap/>
            <w:vAlign w:val="center"/>
            <w:hideMark/>
          </w:tcPr>
          <w:p w14:paraId="0BE7BA89" w14:textId="77777777" w:rsidR="00BB1770" w:rsidRPr="00A4309F" w:rsidRDefault="00BB1770" w:rsidP="00BB10E8">
            <w:pPr>
              <w:contextualSpacing w:val="0"/>
              <w:jc w:val="center"/>
              <w:rPr>
                <w:rFonts w:eastAsia="Times New Roman" w:cs="Arial"/>
                <w:b/>
                <w:bCs/>
                <w:color w:val="FFFFFF"/>
                <w:sz w:val="20"/>
                <w:szCs w:val="20"/>
                <w:lang w:eastAsia="es-CO"/>
              </w:rPr>
            </w:pPr>
            <w:r w:rsidRPr="00A4309F">
              <w:rPr>
                <w:rFonts w:eastAsia="Times New Roman" w:cs="Arial"/>
                <w:b/>
                <w:bCs/>
                <w:color w:val="FFFFFF"/>
                <w:sz w:val="20"/>
                <w:szCs w:val="20"/>
                <w:lang w:eastAsia="es-CO"/>
              </w:rPr>
              <w:t xml:space="preserve">RECURSOS PARA EL PROGRAMA DE </w:t>
            </w:r>
            <w:r w:rsidR="005F51F5" w:rsidRPr="00A4309F">
              <w:rPr>
                <w:rFonts w:eastAsia="Times New Roman" w:cs="Arial"/>
                <w:b/>
                <w:bCs/>
                <w:color w:val="FFFFFF"/>
                <w:sz w:val="20"/>
                <w:szCs w:val="20"/>
                <w:lang w:eastAsia="es-CO"/>
              </w:rPr>
              <w:t>INSPECCIÓN Y MANTENIMIENTO DE SISTEMAS DE ALMACENAMIENTO E INSTALACIONES FÍSICAS DEL PLAN DE CONSERVACIÓN DOCUMENTAL</w:t>
            </w:r>
          </w:p>
        </w:tc>
      </w:tr>
      <w:tr w:rsidR="00BB1770" w:rsidRPr="00A4309F" w14:paraId="630B3C25" w14:textId="77777777" w:rsidTr="01E6D89A">
        <w:trPr>
          <w:trHeight w:val="1800"/>
        </w:trPr>
        <w:tc>
          <w:tcPr>
            <w:tcW w:w="1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D43A" w14:textId="77777777" w:rsidR="00BB1770" w:rsidRPr="00A4309F" w:rsidRDefault="00BB1770" w:rsidP="00BB10E8">
            <w:pPr>
              <w:contextualSpacing w:val="0"/>
              <w:jc w:val="center"/>
              <w:rPr>
                <w:rFonts w:eastAsia="Times New Roman" w:cs="Arial"/>
                <w:b/>
                <w:bCs/>
                <w:color w:val="000000"/>
                <w:sz w:val="20"/>
                <w:szCs w:val="20"/>
                <w:lang w:eastAsia="es-CO"/>
              </w:rPr>
            </w:pPr>
            <w:r w:rsidRPr="00A4309F">
              <w:rPr>
                <w:rFonts w:eastAsia="Times New Roman" w:cs="Arial"/>
                <w:b/>
                <w:bCs/>
                <w:color w:val="000000"/>
                <w:sz w:val="20"/>
                <w:szCs w:val="20"/>
                <w:lang w:eastAsia="es-CO"/>
              </w:rPr>
              <w:t>Recurso Humano</w:t>
            </w:r>
          </w:p>
        </w:tc>
        <w:tc>
          <w:tcPr>
            <w:tcW w:w="3379" w:type="pct"/>
            <w:tcBorders>
              <w:top w:val="single" w:sz="4" w:space="0" w:color="auto"/>
              <w:left w:val="nil"/>
              <w:bottom w:val="single" w:sz="4" w:space="0" w:color="auto"/>
              <w:right w:val="single" w:sz="4" w:space="0" w:color="auto"/>
            </w:tcBorders>
            <w:shd w:val="clear" w:color="auto" w:fill="auto"/>
            <w:vAlign w:val="center"/>
            <w:hideMark/>
          </w:tcPr>
          <w:p w14:paraId="2983A6DA" w14:textId="4C432424" w:rsidR="00BB1770" w:rsidRPr="00A4309F" w:rsidRDefault="497203CB" w:rsidP="01E6D89A">
            <w:pPr>
              <w:rPr>
                <w:rFonts w:eastAsia="Times New Roman" w:cs="Arial"/>
                <w:color w:val="000000"/>
                <w:sz w:val="20"/>
                <w:szCs w:val="20"/>
                <w:lang w:eastAsia="es-CO"/>
              </w:rPr>
            </w:pPr>
            <w:r w:rsidRPr="00A4309F">
              <w:rPr>
                <w:rFonts w:eastAsia="Times New Roman" w:cs="Arial"/>
                <w:color w:val="000000" w:themeColor="text1"/>
                <w:sz w:val="20"/>
                <w:szCs w:val="20"/>
                <w:lang w:eastAsia="es-CO"/>
              </w:rPr>
              <w:t>*</w:t>
            </w:r>
            <w:r w:rsidR="6EA876D2" w:rsidRPr="00A4309F">
              <w:rPr>
                <w:rFonts w:eastAsia="Times New Roman" w:cs="Arial"/>
                <w:color w:val="000000" w:themeColor="text1"/>
                <w:sz w:val="20"/>
                <w:szCs w:val="20"/>
                <w:lang w:eastAsia="es-CO"/>
              </w:rPr>
              <w:t xml:space="preserve">Un (1) profesional en Conservación y Restauración o Microbiólogo con experiencia en conservación documental </w:t>
            </w:r>
            <w:r w:rsidRPr="00A4309F">
              <w:rPr>
                <w:rFonts w:eastAsia="Times New Roman" w:cs="Arial"/>
                <w:color w:val="000000" w:themeColor="text1"/>
                <w:sz w:val="20"/>
                <w:szCs w:val="20"/>
                <w:lang w:eastAsia="es-CO"/>
              </w:rPr>
              <w:t xml:space="preserve">apoyado por dos (2) Tecnólogos en Gestión Documental con experiencia en conservación que hagan parte del </w:t>
            </w:r>
            <w:r w:rsidR="6EA876D2" w:rsidRPr="00A4309F">
              <w:rPr>
                <w:rFonts w:eastAsia="Times New Roman" w:cs="Arial"/>
                <w:color w:val="000000" w:themeColor="text1"/>
                <w:sz w:val="20"/>
                <w:szCs w:val="20"/>
                <w:lang w:eastAsia="es-CO"/>
              </w:rPr>
              <w:t>Sistema Integrado de Conservación del Grupo de Trabajo de Gestión Documental y Archivo.</w:t>
            </w:r>
            <w:r w:rsidR="003C0981" w:rsidRPr="00A4309F">
              <w:br/>
            </w:r>
            <w:r w:rsidR="6EA876D2" w:rsidRPr="00A4309F">
              <w:rPr>
                <w:rFonts w:eastAsia="Times New Roman" w:cs="Arial"/>
                <w:color w:val="000000" w:themeColor="text1"/>
                <w:sz w:val="20"/>
                <w:szCs w:val="20"/>
                <w:lang w:eastAsia="es-CO"/>
              </w:rPr>
              <w:t xml:space="preserve">* </w:t>
            </w:r>
            <w:r w:rsidRPr="00A4309F">
              <w:rPr>
                <w:rFonts w:eastAsia="Times New Roman" w:cs="Arial"/>
                <w:color w:val="000000" w:themeColor="text1"/>
                <w:sz w:val="20"/>
                <w:szCs w:val="20"/>
                <w:lang w:eastAsia="es-CO"/>
              </w:rPr>
              <w:t xml:space="preserve">Par garantizar la implementación y continuidad de este programa, se debe contar con el apoyo de un equipo interdisciplinario como: Archivista, </w:t>
            </w:r>
            <w:r w:rsidR="599912D1" w:rsidRPr="00A4309F">
              <w:rPr>
                <w:rFonts w:eastAsia="Times New Roman" w:cs="Arial"/>
                <w:color w:val="000000" w:themeColor="text1"/>
                <w:sz w:val="20"/>
                <w:szCs w:val="20"/>
                <w:lang w:eastAsia="es-CO"/>
              </w:rPr>
              <w:t>Arquitecto, Ingeniero</w:t>
            </w:r>
            <w:r w:rsidRPr="00A4309F">
              <w:rPr>
                <w:rFonts w:eastAsia="Times New Roman" w:cs="Arial"/>
                <w:color w:val="000000" w:themeColor="text1"/>
                <w:sz w:val="20"/>
                <w:szCs w:val="20"/>
                <w:lang w:eastAsia="es-CO"/>
              </w:rPr>
              <w:t xml:space="preserve"> Civil, representantes de la Dirección de Investigación para el Control y Verificación de Reglamentos Técnicos y Metrología Legal, representantes del Sistema de Gestión de Seguridad y Salud en el Trabajo de la Entidad.</w:t>
            </w:r>
          </w:p>
        </w:tc>
      </w:tr>
      <w:tr w:rsidR="00BB1770" w:rsidRPr="00A4309F" w14:paraId="2E7686FD" w14:textId="77777777" w:rsidTr="01E6D89A">
        <w:trPr>
          <w:trHeight w:val="600"/>
        </w:trPr>
        <w:tc>
          <w:tcPr>
            <w:tcW w:w="1621" w:type="pct"/>
            <w:tcBorders>
              <w:top w:val="nil"/>
              <w:left w:val="single" w:sz="4" w:space="0" w:color="auto"/>
              <w:bottom w:val="single" w:sz="4" w:space="0" w:color="auto"/>
              <w:right w:val="single" w:sz="4" w:space="0" w:color="auto"/>
            </w:tcBorders>
            <w:shd w:val="clear" w:color="auto" w:fill="auto"/>
            <w:noWrap/>
            <w:vAlign w:val="center"/>
            <w:hideMark/>
          </w:tcPr>
          <w:p w14:paraId="75AC3C37" w14:textId="77777777" w:rsidR="00BB1770" w:rsidRPr="00A4309F" w:rsidRDefault="00BB1770" w:rsidP="00BB10E8">
            <w:pPr>
              <w:contextualSpacing w:val="0"/>
              <w:jc w:val="center"/>
              <w:rPr>
                <w:rFonts w:eastAsia="Times New Roman" w:cs="Arial"/>
                <w:b/>
                <w:bCs/>
                <w:color w:val="000000"/>
                <w:sz w:val="20"/>
                <w:szCs w:val="20"/>
                <w:lang w:eastAsia="es-CO"/>
              </w:rPr>
            </w:pPr>
            <w:r w:rsidRPr="00A4309F">
              <w:rPr>
                <w:rFonts w:eastAsia="Times New Roman" w:cs="Arial"/>
                <w:b/>
                <w:bCs/>
                <w:color w:val="000000"/>
                <w:sz w:val="20"/>
                <w:szCs w:val="20"/>
                <w:lang w:eastAsia="es-CO"/>
              </w:rPr>
              <w:t xml:space="preserve">Recurso </w:t>
            </w:r>
            <w:r w:rsidR="003C0981" w:rsidRPr="00A4309F">
              <w:rPr>
                <w:rFonts w:eastAsia="Times New Roman" w:cs="Arial"/>
                <w:b/>
                <w:bCs/>
                <w:color w:val="000000"/>
                <w:sz w:val="20"/>
                <w:szCs w:val="20"/>
                <w:lang w:eastAsia="es-CO"/>
              </w:rPr>
              <w:t>T</w:t>
            </w:r>
            <w:r w:rsidRPr="00A4309F">
              <w:rPr>
                <w:rFonts w:eastAsia="Times New Roman" w:cs="Arial"/>
                <w:b/>
                <w:bCs/>
                <w:color w:val="000000"/>
                <w:sz w:val="20"/>
                <w:szCs w:val="20"/>
                <w:lang w:eastAsia="es-CO"/>
              </w:rPr>
              <w:t>ecnológico</w:t>
            </w:r>
          </w:p>
        </w:tc>
        <w:tc>
          <w:tcPr>
            <w:tcW w:w="3379" w:type="pct"/>
            <w:tcBorders>
              <w:top w:val="nil"/>
              <w:left w:val="nil"/>
              <w:bottom w:val="single" w:sz="4" w:space="0" w:color="auto"/>
              <w:right w:val="single" w:sz="4" w:space="0" w:color="auto"/>
            </w:tcBorders>
            <w:shd w:val="clear" w:color="auto" w:fill="auto"/>
            <w:vAlign w:val="center"/>
            <w:hideMark/>
          </w:tcPr>
          <w:p w14:paraId="3780E45D" w14:textId="77777777" w:rsidR="003C0981" w:rsidRPr="00A4309F" w:rsidRDefault="003C0981" w:rsidP="00BB10E8">
            <w:pPr>
              <w:contextualSpacing w:val="0"/>
              <w:rPr>
                <w:rFonts w:eastAsia="Times New Roman" w:cs="Arial"/>
                <w:color w:val="000000"/>
                <w:sz w:val="20"/>
                <w:szCs w:val="20"/>
                <w:lang w:eastAsia="es-CO"/>
              </w:rPr>
            </w:pPr>
            <w:r w:rsidRPr="00A4309F">
              <w:rPr>
                <w:rFonts w:eastAsia="Times New Roman" w:cs="Arial"/>
                <w:color w:val="000000"/>
                <w:sz w:val="20"/>
                <w:szCs w:val="20"/>
                <w:lang w:eastAsia="es-CO"/>
              </w:rPr>
              <w:t>Los elementos que se requieren para la ejecución del programa se describen a continuación:</w:t>
            </w:r>
          </w:p>
          <w:p w14:paraId="7E904D39" w14:textId="77777777" w:rsidR="00BB1770" w:rsidRPr="00A4309F" w:rsidRDefault="003C0981" w:rsidP="00BB10E8">
            <w:pPr>
              <w:contextualSpacing w:val="0"/>
              <w:rPr>
                <w:rFonts w:eastAsia="Times New Roman" w:cs="Arial"/>
                <w:color w:val="000000"/>
                <w:sz w:val="20"/>
                <w:szCs w:val="20"/>
                <w:lang w:eastAsia="es-CO"/>
              </w:rPr>
            </w:pPr>
            <w:r w:rsidRPr="00A4309F">
              <w:rPr>
                <w:rFonts w:eastAsia="Times New Roman" w:cs="Arial"/>
                <w:color w:val="000000"/>
                <w:sz w:val="20"/>
                <w:szCs w:val="20"/>
                <w:lang w:eastAsia="es-CO"/>
              </w:rPr>
              <w:t>*Equipos de medición para los diferentes aspectos revisados en las inspecciones en archivo (amperímetros, voltímetros, multímetros, flexómetros, entre otros).</w:t>
            </w:r>
          </w:p>
          <w:p w14:paraId="1D2BE179" w14:textId="77777777" w:rsidR="003C0981" w:rsidRPr="00A4309F" w:rsidRDefault="003C0981" w:rsidP="00BB10E8">
            <w:pPr>
              <w:contextualSpacing w:val="0"/>
              <w:rPr>
                <w:rFonts w:eastAsia="Times New Roman" w:cs="Arial"/>
                <w:color w:val="000000"/>
                <w:sz w:val="20"/>
                <w:szCs w:val="20"/>
                <w:lang w:eastAsia="es-CO"/>
              </w:rPr>
            </w:pPr>
            <w:r w:rsidRPr="00A4309F">
              <w:rPr>
                <w:rFonts w:eastAsia="Times New Roman" w:cs="Arial"/>
                <w:color w:val="000000"/>
                <w:sz w:val="20"/>
                <w:szCs w:val="20"/>
                <w:lang w:eastAsia="es-CO"/>
              </w:rPr>
              <w:t>*Computadores e impresoras.</w:t>
            </w:r>
          </w:p>
          <w:p w14:paraId="3281E1B2" w14:textId="77777777" w:rsidR="003C0981" w:rsidRPr="00A4309F" w:rsidRDefault="003C0981" w:rsidP="00BB10E8">
            <w:pPr>
              <w:contextualSpacing w:val="0"/>
              <w:rPr>
                <w:rFonts w:eastAsia="Times New Roman" w:cs="Arial"/>
                <w:color w:val="000000"/>
                <w:sz w:val="20"/>
                <w:szCs w:val="20"/>
                <w:lang w:eastAsia="es-CO"/>
              </w:rPr>
            </w:pPr>
            <w:r w:rsidRPr="00A4309F">
              <w:rPr>
                <w:rFonts w:eastAsia="Times New Roman" w:cs="Arial"/>
                <w:color w:val="000000"/>
                <w:sz w:val="20"/>
                <w:szCs w:val="20"/>
                <w:lang w:eastAsia="es-CO"/>
              </w:rPr>
              <w:t>Y aquellos equipos que se quieran para la ejecución de las actividades descritas.</w:t>
            </w:r>
          </w:p>
        </w:tc>
      </w:tr>
      <w:tr w:rsidR="00BB1770" w:rsidRPr="00A4309F" w14:paraId="37007C0E" w14:textId="77777777" w:rsidTr="01E6D89A">
        <w:trPr>
          <w:trHeight w:val="1200"/>
        </w:trPr>
        <w:tc>
          <w:tcPr>
            <w:tcW w:w="1621" w:type="pct"/>
            <w:tcBorders>
              <w:top w:val="nil"/>
              <w:left w:val="single" w:sz="4" w:space="0" w:color="auto"/>
              <w:bottom w:val="single" w:sz="4" w:space="0" w:color="auto"/>
              <w:right w:val="single" w:sz="4" w:space="0" w:color="auto"/>
            </w:tcBorders>
            <w:shd w:val="clear" w:color="auto" w:fill="auto"/>
            <w:noWrap/>
            <w:vAlign w:val="center"/>
            <w:hideMark/>
          </w:tcPr>
          <w:p w14:paraId="74EC5881" w14:textId="77777777" w:rsidR="00BB1770" w:rsidRPr="00A4309F" w:rsidRDefault="00BE7B4E" w:rsidP="00BB10E8">
            <w:pPr>
              <w:contextualSpacing w:val="0"/>
              <w:jc w:val="center"/>
              <w:rPr>
                <w:rFonts w:eastAsia="Times New Roman" w:cs="Arial"/>
                <w:b/>
                <w:bCs/>
                <w:color w:val="000000"/>
                <w:sz w:val="20"/>
                <w:szCs w:val="20"/>
                <w:lang w:eastAsia="es-CO"/>
              </w:rPr>
            </w:pPr>
            <w:r w:rsidRPr="00A4309F">
              <w:rPr>
                <w:rFonts w:eastAsia="Times New Roman" w:cs="Arial"/>
                <w:b/>
                <w:bCs/>
                <w:color w:val="000000"/>
                <w:sz w:val="20"/>
                <w:szCs w:val="20"/>
                <w:lang w:eastAsia="es-CO"/>
              </w:rPr>
              <w:t>Recurso E</w:t>
            </w:r>
            <w:r w:rsidR="00BB1770" w:rsidRPr="00A4309F">
              <w:rPr>
                <w:rFonts w:eastAsia="Times New Roman" w:cs="Arial"/>
                <w:b/>
                <w:bCs/>
                <w:color w:val="000000"/>
                <w:sz w:val="20"/>
                <w:szCs w:val="20"/>
                <w:lang w:eastAsia="es-CO"/>
              </w:rPr>
              <w:t>conómico</w:t>
            </w:r>
          </w:p>
        </w:tc>
        <w:tc>
          <w:tcPr>
            <w:tcW w:w="3379" w:type="pct"/>
            <w:tcBorders>
              <w:top w:val="nil"/>
              <w:left w:val="nil"/>
              <w:bottom w:val="single" w:sz="4" w:space="0" w:color="auto"/>
              <w:right w:val="single" w:sz="4" w:space="0" w:color="auto"/>
            </w:tcBorders>
            <w:shd w:val="clear" w:color="auto" w:fill="auto"/>
            <w:vAlign w:val="center"/>
            <w:hideMark/>
          </w:tcPr>
          <w:p w14:paraId="59E3D1CA" w14:textId="77777777" w:rsidR="00BB1770" w:rsidRPr="00A4309F" w:rsidRDefault="00BE7B4E" w:rsidP="00BB10E8">
            <w:pPr>
              <w:contextualSpacing w:val="0"/>
              <w:rPr>
                <w:rFonts w:eastAsia="Times New Roman" w:cs="Arial"/>
                <w:color w:val="000000"/>
                <w:sz w:val="20"/>
                <w:szCs w:val="20"/>
                <w:lang w:eastAsia="es-CO"/>
              </w:rPr>
            </w:pPr>
            <w:r w:rsidRPr="00A4309F">
              <w:rPr>
                <w:rFonts w:eastAsia="Times New Roman" w:cs="Arial"/>
                <w:color w:val="000000"/>
                <w:sz w:val="20"/>
                <w:szCs w:val="20"/>
                <w:lang w:eastAsia="es-CO"/>
              </w:rPr>
              <w:t>*La Entidad debe disponer de un rubro</w:t>
            </w:r>
            <w:r w:rsidR="0042339A" w:rsidRPr="00A4309F">
              <w:rPr>
                <w:rFonts w:eastAsia="Times New Roman" w:cs="Arial"/>
                <w:color w:val="000000"/>
                <w:sz w:val="20"/>
                <w:szCs w:val="20"/>
                <w:lang w:eastAsia="es-CO"/>
              </w:rPr>
              <w:t xml:space="preserve"> específico que cubra las actividades propuestas para mantenimientos, arreglos locativos e imprevistos que se presenten en la infraestructura física de los archivos de la Entidad.</w:t>
            </w:r>
          </w:p>
        </w:tc>
      </w:tr>
      <w:tr w:rsidR="00BB1770" w:rsidRPr="00A4309F" w14:paraId="01BE0B6D" w14:textId="77777777" w:rsidTr="01E6D89A">
        <w:trPr>
          <w:trHeight w:val="1252"/>
        </w:trPr>
        <w:tc>
          <w:tcPr>
            <w:tcW w:w="1621" w:type="pct"/>
            <w:tcBorders>
              <w:top w:val="nil"/>
              <w:left w:val="single" w:sz="4" w:space="0" w:color="auto"/>
              <w:bottom w:val="single" w:sz="4" w:space="0" w:color="auto"/>
              <w:right w:val="single" w:sz="4" w:space="0" w:color="auto"/>
            </w:tcBorders>
            <w:shd w:val="clear" w:color="auto" w:fill="auto"/>
            <w:noWrap/>
            <w:vAlign w:val="center"/>
            <w:hideMark/>
          </w:tcPr>
          <w:p w14:paraId="494774CA" w14:textId="77777777" w:rsidR="00BB1770" w:rsidRPr="00A4309F" w:rsidRDefault="0042339A" w:rsidP="00BB10E8">
            <w:pPr>
              <w:contextualSpacing w:val="0"/>
              <w:jc w:val="center"/>
              <w:rPr>
                <w:rFonts w:eastAsia="Times New Roman" w:cs="Arial"/>
                <w:b/>
                <w:bCs/>
                <w:color w:val="000000"/>
                <w:sz w:val="20"/>
                <w:szCs w:val="20"/>
                <w:lang w:eastAsia="es-CO"/>
              </w:rPr>
            </w:pPr>
            <w:r w:rsidRPr="00A4309F">
              <w:rPr>
                <w:rFonts w:eastAsia="Times New Roman" w:cs="Arial"/>
                <w:b/>
                <w:bCs/>
                <w:color w:val="000000"/>
                <w:sz w:val="20"/>
                <w:szCs w:val="20"/>
                <w:lang w:eastAsia="es-CO"/>
              </w:rPr>
              <w:t>Recurso L</w:t>
            </w:r>
            <w:r w:rsidR="00BB1770" w:rsidRPr="00A4309F">
              <w:rPr>
                <w:rFonts w:eastAsia="Times New Roman" w:cs="Arial"/>
                <w:b/>
                <w:bCs/>
                <w:color w:val="000000"/>
                <w:sz w:val="20"/>
                <w:szCs w:val="20"/>
                <w:lang w:eastAsia="es-CO"/>
              </w:rPr>
              <w:t>ogístico</w:t>
            </w:r>
          </w:p>
        </w:tc>
        <w:tc>
          <w:tcPr>
            <w:tcW w:w="3379" w:type="pct"/>
            <w:tcBorders>
              <w:top w:val="nil"/>
              <w:left w:val="nil"/>
              <w:bottom w:val="single" w:sz="4" w:space="0" w:color="auto"/>
              <w:right w:val="single" w:sz="4" w:space="0" w:color="auto"/>
            </w:tcBorders>
            <w:shd w:val="clear" w:color="auto" w:fill="auto"/>
            <w:vAlign w:val="center"/>
            <w:hideMark/>
          </w:tcPr>
          <w:p w14:paraId="7F33ECB0" w14:textId="77777777" w:rsidR="0042339A" w:rsidRPr="00A86FD2" w:rsidRDefault="00BB1770" w:rsidP="00BB10E8">
            <w:pPr>
              <w:contextualSpacing w:val="0"/>
              <w:rPr>
                <w:rFonts w:eastAsia="Times New Roman" w:cs="Arial"/>
                <w:sz w:val="20"/>
                <w:szCs w:val="20"/>
                <w:lang w:eastAsia="es-CO"/>
              </w:rPr>
            </w:pPr>
            <w:r w:rsidRPr="00A4309F">
              <w:rPr>
                <w:rFonts w:eastAsia="Times New Roman" w:cs="Arial"/>
                <w:color w:val="000000"/>
                <w:sz w:val="20"/>
                <w:szCs w:val="20"/>
                <w:lang w:eastAsia="es-CO"/>
              </w:rPr>
              <w:t xml:space="preserve">* </w:t>
            </w:r>
            <w:r w:rsidR="0042339A" w:rsidRPr="00A4309F">
              <w:rPr>
                <w:rFonts w:eastAsia="Times New Roman" w:cs="Arial"/>
                <w:color w:val="000000"/>
                <w:sz w:val="20"/>
                <w:szCs w:val="20"/>
                <w:lang w:eastAsia="es-CO"/>
              </w:rPr>
              <w:t xml:space="preserve">Se debe contar con el acceso oportuno de los espacios de almacenamiento de </w:t>
            </w:r>
            <w:r w:rsidR="0042339A" w:rsidRPr="00A86FD2">
              <w:rPr>
                <w:rFonts w:eastAsia="Times New Roman" w:cs="Arial"/>
                <w:sz w:val="20"/>
                <w:szCs w:val="20"/>
                <w:lang w:eastAsia="es-CO"/>
              </w:rPr>
              <w:t>archivos, objeto de inspección y/o mantenimiento, aprobado por el Coordinador del Grupo de Trabajo de Gestión Documental y Archivo y el Coordinador del Grupo de Trabajo de Servicios Administrativos y Recursos Físicos.</w:t>
            </w:r>
          </w:p>
          <w:p w14:paraId="6831ACC9" w14:textId="77777777" w:rsidR="00BB1770" w:rsidRPr="00A4309F" w:rsidRDefault="0042339A" w:rsidP="00BB10E8">
            <w:pPr>
              <w:contextualSpacing w:val="0"/>
              <w:rPr>
                <w:rFonts w:eastAsia="Times New Roman" w:cs="Arial"/>
                <w:sz w:val="20"/>
                <w:szCs w:val="20"/>
                <w:lang w:eastAsia="es-CO"/>
              </w:rPr>
            </w:pPr>
            <w:r w:rsidRPr="00A86FD2">
              <w:rPr>
                <w:rFonts w:eastAsia="Times New Roman" w:cs="Arial"/>
                <w:sz w:val="20"/>
                <w:szCs w:val="20"/>
                <w:lang w:eastAsia="es-CO"/>
              </w:rPr>
              <w:t xml:space="preserve">*Se debe contar con la información del personal que adelantará las actividades de inspección, mantenimiento </w:t>
            </w:r>
            <w:r w:rsidRPr="00A4309F">
              <w:rPr>
                <w:rFonts w:eastAsia="Times New Roman" w:cs="Arial"/>
                <w:sz w:val="20"/>
                <w:szCs w:val="20"/>
                <w:lang w:eastAsia="es-CO"/>
              </w:rPr>
              <w:t>y arreglos locativos en los archivos.</w:t>
            </w:r>
          </w:p>
          <w:p w14:paraId="13E0CD63" w14:textId="77777777" w:rsidR="0042339A" w:rsidRPr="00A4309F" w:rsidRDefault="0042339A" w:rsidP="00BB10E8">
            <w:pPr>
              <w:contextualSpacing w:val="0"/>
              <w:rPr>
                <w:rFonts w:eastAsia="Times New Roman" w:cs="Arial"/>
                <w:sz w:val="20"/>
                <w:szCs w:val="20"/>
                <w:lang w:eastAsia="es-CO"/>
              </w:rPr>
            </w:pPr>
            <w:r w:rsidRPr="00A4309F">
              <w:rPr>
                <w:rFonts w:eastAsia="Times New Roman" w:cs="Arial"/>
                <w:sz w:val="20"/>
                <w:szCs w:val="20"/>
                <w:lang w:eastAsia="es-CO"/>
              </w:rPr>
              <w:t>*Se debe disponer de transporte para realizar las inspecciones en las diferentes sedes y bodegas industriales de archivo.</w:t>
            </w:r>
          </w:p>
        </w:tc>
      </w:tr>
      <w:tr w:rsidR="00BB1770" w:rsidRPr="00A4309F" w14:paraId="59AECC6C" w14:textId="77777777" w:rsidTr="01E6D89A">
        <w:trPr>
          <w:trHeight w:val="2100"/>
        </w:trPr>
        <w:tc>
          <w:tcPr>
            <w:tcW w:w="1621" w:type="pct"/>
            <w:tcBorders>
              <w:top w:val="nil"/>
              <w:left w:val="single" w:sz="4" w:space="0" w:color="auto"/>
              <w:bottom w:val="single" w:sz="4" w:space="0" w:color="auto"/>
              <w:right w:val="single" w:sz="4" w:space="0" w:color="auto"/>
            </w:tcBorders>
            <w:shd w:val="clear" w:color="auto" w:fill="auto"/>
            <w:noWrap/>
            <w:vAlign w:val="center"/>
            <w:hideMark/>
          </w:tcPr>
          <w:p w14:paraId="177736AB" w14:textId="77777777" w:rsidR="00BB1770" w:rsidRPr="00A4309F" w:rsidRDefault="00BB1770" w:rsidP="00BB10E8">
            <w:pPr>
              <w:contextualSpacing w:val="0"/>
              <w:jc w:val="center"/>
              <w:rPr>
                <w:rFonts w:eastAsia="Times New Roman" w:cs="Arial"/>
                <w:b/>
                <w:bCs/>
                <w:color w:val="000000"/>
                <w:sz w:val="20"/>
                <w:szCs w:val="20"/>
                <w:lang w:eastAsia="es-CO"/>
              </w:rPr>
            </w:pPr>
            <w:r w:rsidRPr="00A4309F">
              <w:rPr>
                <w:rFonts w:eastAsia="Times New Roman" w:cs="Arial"/>
                <w:b/>
                <w:bCs/>
                <w:color w:val="000000"/>
                <w:sz w:val="20"/>
                <w:szCs w:val="20"/>
                <w:lang w:eastAsia="es-CO"/>
              </w:rPr>
              <w:t>Recurso Técnico</w:t>
            </w:r>
          </w:p>
        </w:tc>
        <w:tc>
          <w:tcPr>
            <w:tcW w:w="3379" w:type="pct"/>
            <w:tcBorders>
              <w:top w:val="nil"/>
              <w:left w:val="nil"/>
              <w:bottom w:val="single" w:sz="4" w:space="0" w:color="auto"/>
              <w:right w:val="single" w:sz="4" w:space="0" w:color="auto"/>
            </w:tcBorders>
            <w:shd w:val="clear" w:color="auto" w:fill="auto"/>
            <w:vAlign w:val="center"/>
            <w:hideMark/>
          </w:tcPr>
          <w:p w14:paraId="3FA42F88" w14:textId="77777777" w:rsidR="00BB1770" w:rsidRPr="00A4309F" w:rsidRDefault="00BB1770" w:rsidP="00BB10E8">
            <w:pPr>
              <w:contextualSpacing w:val="0"/>
              <w:rPr>
                <w:rFonts w:eastAsia="Times New Roman" w:cs="Arial"/>
                <w:color w:val="000000"/>
                <w:sz w:val="20"/>
                <w:szCs w:val="20"/>
                <w:lang w:eastAsia="es-CO"/>
              </w:rPr>
            </w:pPr>
            <w:r w:rsidRPr="00A4309F">
              <w:rPr>
                <w:rFonts w:eastAsia="Times New Roman" w:cs="Arial"/>
                <w:color w:val="000000"/>
                <w:sz w:val="20"/>
                <w:szCs w:val="20"/>
                <w:lang w:eastAsia="es-CO"/>
              </w:rPr>
              <w:t xml:space="preserve">* </w:t>
            </w:r>
            <w:r w:rsidR="0042339A" w:rsidRPr="00A4309F">
              <w:rPr>
                <w:rFonts w:eastAsia="Times New Roman" w:cs="Arial"/>
                <w:color w:val="000000"/>
                <w:sz w:val="20"/>
                <w:szCs w:val="20"/>
                <w:lang w:eastAsia="es-CO"/>
              </w:rPr>
              <w:t>Contrato de arrendamiento de depósitos de archivo.</w:t>
            </w:r>
          </w:p>
          <w:p w14:paraId="483C193F" w14:textId="77777777" w:rsidR="0042339A" w:rsidRPr="00A4309F" w:rsidRDefault="0042339A" w:rsidP="00BB10E8">
            <w:pPr>
              <w:contextualSpacing w:val="0"/>
              <w:rPr>
                <w:rFonts w:eastAsia="Times New Roman" w:cs="Arial"/>
                <w:color w:val="000000"/>
                <w:sz w:val="20"/>
                <w:szCs w:val="20"/>
                <w:lang w:eastAsia="es-CO"/>
              </w:rPr>
            </w:pPr>
            <w:r w:rsidRPr="00A4309F">
              <w:rPr>
                <w:rFonts w:eastAsia="Times New Roman" w:cs="Arial"/>
                <w:color w:val="000000"/>
                <w:sz w:val="20"/>
                <w:szCs w:val="20"/>
                <w:lang w:eastAsia="es-CO"/>
              </w:rPr>
              <w:t>*Cronograma</w:t>
            </w:r>
            <w:r w:rsidR="009A4013" w:rsidRPr="00A4309F">
              <w:rPr>
                <w:rFonts w:eastAsia="Times New Roman" w:cs="Arial"/>
                <w:color w:val="000000"/>
                <w:sz w:val="20"/>
                <w:szCs w:val="20"/>
                <w:lang w:eastAsia="es-CO"/>
              </w:rPr>
              <w:t xml:space="preserve"> de inspecciones a los archivos por sede y depósito industrial que tenga la Entidad.</w:t>
            </w:r>
          </w:p>
          <w:p w14:paraId="67EB60E8" w14:textId="77777777" w:rsidR="009A4013" w:rsidRPr="00A4309F" w:rsidRDefault="009A4013" w:rsidP="00BB10E8">
            <w:pPr>
              <w:contextualSpacing w:val="0"/>
              <w:rPr>
                <w:rFonts w:eastAsia="Times New Roman" w:cs="Arial"/>
                <w:color w:val="000000"/>
                <w:sz w:val="20"/>
                <w:szCs w:val="20"/>
                <w:lang w:eastAsia="es-CO"/>
              </w:rPr>
            </w:pPr>
            <w:r w:rsidRPr="00A4309F">
              <w:rPr>
                <w:rFonts w:eastAsia="Times New Roman" w:cs="Arial"/>
                <w:color w:val="000000"/>
                <w:sz w:val="20"/>
                <w:szCs w:val="20"/>
                <w:lang w:eastAsia="es-CO"/>
              </w:rPr>
              <w:t>*Formatos de inspección para archivos en áreas institucionales., dependencias y en depósitos industriales en archivo.</w:t>
            </w:r>
          </w:p>
          <w:p w14:paraId="32706FB1" w14:textId="77777777" w:rsidR="009A4013" w:rsidRPr="00A4309F" w:rsidRDefault="009A4013" w:rsidP="00BB10E8">
            <w:pPr>
              <w:contextualSpacing w:val="0"/>
              <w:rPr>
                <w:rFonts w:eastAsia="Times New Roman" w:cs="Arial"/>
                <w:color w:val="000000"/>
                <w:sz w:val="20"/>
                <w:szCs w:val="20"/>
                <w:lang w:eastAsia="es-CO"/>
              </w:rPr>
            </w:pPr>
            <w:r w:rsidRPr="00A4309F">
              <w:rPr>
                <w:rFonts w:eastAsia="Times New Roman" w:cs="Arial"/>
                <w:color w:val="000000"/>
                <w:sz w:val="20"/>
                <w:szCs w:val="20"/>
                <w:lang w:eastAsia="es-CO"/>
              </w:rPr>
              <w:t>*Cronograma de inspecciones, mantenimientos y/o arreglos locativos para archivos por el proveedor o colaborador externos de la Entidad.</w:t>
            </w:r>
          </w:p>
        </w:tc>
      </w:tr>
    </w:tbl>
    <w:p w14:paraId="41508A3C" w14:textId="77777777" w:rsidR="00BB4E39" w:rsidRPr="00A4309F" w:rsidRDefault="00BB4E39" w:rsidP="009A5A15">
      <w:pPr>
        <w:pStyle w:val="Prrafodelista"/>
        <w:ind w:left="0"/>
        <w:rPr>
          <w:rFonts w:cs="Arial"/>
          <w:szCs w:val="24"/>
        </w:rPr>
      </w:pPr>
    </w:p>
    <w:p w14:paraId="4F696715" w14:textId="4AA7C232" w:rsidR="009A4013" w:rsidRPr="00A4309F" w:rsidRDefault="00BB10E8" w:rsidP="00FF984D">
      <w:pPr>
        <w:tabs>
          <w:tab w:val="left" w:pos="284"/>
        </w:tabs>
        <w:rPr>
          <w:rFonts w:eastAsia="Times New Roman" w:cs="Arial"/>
          <w:lang w:eastAsia="es-CO"/>
        </w:rPr>
      </w:pPr>
      <w:r w:rsidRPr="00A4309F">
        <w:rPr>
          <w:rFonts w:eastAsia="Times New Roman" w:cs="Arial"/>
          <w:lang w:eastAsia="es-CO"/>
        </w:rPr>
        <w:t>NOTA 1:</w:t>
      </w:r>
      <w:r w:rsidR="009A4013" w:rsidRPr="00A4309F">
        <w:rPr>
          <w:rFonts w:eastAsia="Times New Roman" w:cs="Arial"/>
          <w:lang w:eastAsia="es-CO"/>
        </w:rPr>
        <w:t xml:space="preserve"> Es importante mencionar que cuando la Entidad requiera del cambio de </w:t>
      </w:r>
      <w:r w:rsidR="009A4013" w:rsidRPr="00A86FD2">
        <w:rPr>
          <w:rFonts w:eastAsia="Times New Roman" w:cs="Arial"/>
          <w:lang w:eastAsia="es-CO"/>
        </w:rPr>
        <w:t xml:space="preserve">instalaciones físicas de archivo o sistemas de almacenamiento documental, se debe verificar el cumplimiento de lo estipulado en el </w:t>
      </w:r>
      <w:r w:rsidR="5B14676F" w:rsidRPr="00A86FD2">
        <w:rPr>
          <w:rFonts w:eastAsia="Times New Roman" w:cs="Arial"/>
          <w:lang w:eastAsia="es-CO"/>
        </w:rPr>
        <w:t xml:space="preserve">Acuerdo 001 del 2024 </w:t>
      </w:r>
      <w:r w:rsidR="0074608B" w:rsidRPr="00A86FD2">
        <w:rPr>
          <w:rFonts w:eastAsia="Times New Roman" w:cs="Arial"/>
          <w:lang w:eastAsia="es-CO"/>
        </w:rPr>
        <w:t xml:space="preserve"> </w:t>
      </w:r>
      <w:r w:rsidR="00246A10" w:rsidRPr="00A86FD2">
        <w:rPr>
          <w:rFonts w:eastAsia="Times New Roman" w:cs="Arial"/>
          <w:lang w:eastAsia="es-CO"/>
        </w:rPr>
        <w:t>y los</w:t>
      </w:r>
      <w:r w:rsidR="5B14676F" w:rsidRPr="00A86FD2">
        <w:rPr>
          <w:rFonts w:eastAsia="Times New Roman" w:cs="Arial"/>
          <w:lang w:eastAsia="es-CO"/>
        </w:rPr>
        <w:t xml:space="preserve"> </w:t>
      </w:r>
      <w:r w:rsidR="009A4013" w:rsidRPr="00A86FD2">
        <w:rPr>
          <w:rFonts w:eastAsia="Times New Roman" w:cs="Arial"/>
          <w:lang w:eastAsia="es-CO"/>
        </w:rPr>
        <w:t>Acuerdo</w:t>
      </w:r>
      <w:r w:rsidR="00A7623D" w:rsidRPr="00A86FD2">
        <w:rPr>
          <w:rFonts w:eastAsia="Times New Roman" w:cs="Arial"/>
          <w:lang w:eastAsia="es-CO"/>
        </w:rPr>
        <w:t>s</w:t>
      </w:r>
      <w:r w:rsidR="009A4013" w:rsidRPr="00A86FD2">
        <w:rPr>
          <w:rFonts w:eastAsia="Times New Roman" w:cs="Arial"/>
          <w:lang w:eastAsia="es-CO"/>
        </w:rPr>
        <w:t xml:space="preserve"> 049 de 2000, 002 de 2021, 006 de 2014, </w:t>
      </w:r>
      <w:r w:rsidR="37679C8A" w:rsidRPr="00A86FD2">
        <w:rPr>
          <w:rFonts w:eastAsia="Times New Roman" w:cs="Arial"/>
          <w:lang w:eastAsia="es-CO"/>
        </w:rPr>
        <w:t xml:space="preserve">y el </w:t>
      </w:r>
      <w:r w:rsidR="009A4013" w:rsidRPr="00A86FD2">
        <w:rPr>
          <w:rFonts w:eastAsia="Times New Roman" w:cs="Arial"/>
          <w:lang w:eastAsia="es-CO"/>
        </w:rPr>
        <w:t>008 de 2014 del AGN</w:t>
      </w:r>
      <w:r w:rsidR="005D4679" w:rsidRPr="00A86FD2">
        <w:rPr>
          <w:rFonts w:eastAsia="Times New Roman" w:cs="Arial"/>
          <w:lang w:eastAsia="es-CO"/>
        </w:rPr>
        <w:t>,</w:t>
      </w:r>
      <w:r w:rsidR="009A4013" w:rsidRPr="00A86FD2">
        <w:rPr>
          <w:rFonts w:eastAsia="Times New Roman" w:cs="Arial"/>
          <w:lang w:eastAsia="es-CO"/>
        </w:rPr>
        <w:t xml:space="preserve"> </w:t>
      </w:r>
      <w:r w:rsidR="00A7623D" w:rsidRPr="00A86FD2">
        <w:rPr>
          <w:rFonts w:eastAsia="Times New Roman" w:cs="Arial"/>
          <w:lang w:eastAsia="es-CO"/>
        </w:rPr>
        <w:t>teniendo en cuenta</w:t>
      </w:r>
      <w:r w:rsidR="000240FF" w:rsidRPr="00A86FD2">
        <w:rPr>
          <w:rFonts w:eastAsia="Times New Roman" w:cs="Arial"/>
          <w:lang w:eastAsia="es-CO"/>
        </w:rPr>
        <w:t xml:space="preserve"> el Titulo 10 Art. 10.1</w:t>
      </w:r>
      <w:r w:rsidR="00B76478" w:rsidRPr="00A86FD2">
        <w:rPr>
          <w:rFonts w:eastAsia="Times New Roman" w:cs="Arial"/>
          <w:lang w:eastAsia="es-CO"/>
        </w:rPr>
        <w:t xml:space="preserve"> </w:t>
      </w:r>
      <w:r w:rsidR="00A94564" w:rsidRPr="00A86FD2">
        <w:rPr>
          <w:rFonts w:eastAsia="Times New Roman" w:cs="Arial"/>
          <w:lang w:eastAsia="es-CO"/>
        </w:rPr>
        <w:t>parágrafo</w:t>
      </w:r>
      <w:r w:rsidR="00B76478" w:rsidRPr="00A86FD2">
        <w:rPr>
          <w:rFonts w:eastAsia="Times New Roman" w:cs="Arial"/>
          <w:lang w:eastAsia="es-CO"/>
        </w:rPr>
        <w:t xml:space="preserve"> “</w:t>
      </w:r>
      <w:r w:rsidR="00B76478" w:rsidRPr="00A86FD2">
        <w:rPr>
          <w:rFonts w:eastAsia="Times New Roman" w:cs="Arial"/>
          <w:i/>
          <w:iCs/>
          <w:sz w:val="22"/>
          <w:szCs w:val="20"/>
          <w:lang w:eastAsia="es-CO"/>
        </w:rPr>
        <w:t>Los actos administrativos expedidos con fundamento en las disposiciones anteriormente derogadas mantendrán su vigencia y ejecutoriedad, teniendo en cuenta que los fundamentos jurídicos permanecen vigentes en el presente Acuerdo</w:t>
      </w:r>
      <w:r w:rsidR="00B76478" w:rsidRPr="00A86FD2">
        <w:rPr>
          <w:rFonts w:eastAsia="Times New Roman" w:cs="Arial"/>
          <w:lang w:eastAsia="es-CO"/>
        </w:rPr>
        <w:t xml:space="preserve">“ </w:t>
      </w:r>
      <w:r w:rsidR="009A4013" w:rsidRPr="00A86FD2">
        <w:rPr>
          <w:rFonts w:eastAsia="Times New Roman" w:cs="Arial"/>
          <w:lang w:eastAsia="es-CO"/>
        </w:rPr>
        <w:t>y tener en cuenta las buenas prácticas para los espacios de almacenamiento de archivos estipulados en las normas técnicas colombianas existentes en esta materia.</w:t>
      </w:r>
    </w:p>
    <w:p w14:paraId="43D6B1D6" w14:textId="77777777" w:rsidR="009A5A15" w:rsidRPr="00A4309F" w:rsidRDefault="009A5A15" w:rsidP="00BB4E39">
      <w:pPr>
        <w:pStyle w:val="Prrafodelista"/>
        <w:ind w:left="0"/>
        <w:rPr>
          <w:rFonts w:cs="Arial"/>
          <w:szCs w:val="24"/>
        </w:rPr>
      </w:pPr>
    </w:p>
    <w:p w14:paraId="17DBC151" w14:textId="77777777" w:rsidR="009A4013" w:rsidRPr="00A4309F" w:rsidRDefault="009A4013" w:rsidP="00BB10E8">
      <w:pPr>
        <w:pStyle w:val="Prrafodelista"/>
        <w:ind w:left="0"/>
        <w:rPr>
          <w:rFonts w:cs="Arial"/>
          <w:szCs w:val="24"/>
        </w:rPr>
      </w:pPr>
    </w:p>
    <w:p w14:paraId="6542FD32" w14:textId="77777777" w:rsidR="009A4013" w:rsidRPr="00A4309F" w:rsidRDefault="009A4013" w:rsidP="009A4013">
      <w:pPr>
        <w:pStyle w:val="Ttulo1"/>
      </w:pPr>
      <w:bookmarkStart w:id="61" w:name="_Toc181095433"/>
      <w:r w:rsidRPr="00A4309F">
        <w:t>RESPONSABLES DEL PROGRAMA</w:t>
      </w:r>
      <w:bookmarkEnd w:id="61"/>
    </w:p>
    <w:p w14:paraId="6F8BD81B" w14:textId="77777777" w:rsidR="009A4013" w:rsidRPr="00A4309F" w:rsidRDefault="009A4013" w:rsidP="009A4013">
      <w:pPr>
        <w:pStyle w:val="Prrafodelista"/>
        <w:ind w:left="0"/>
        <w:rPr>
          <w:rFonts w:cs="Arial"/>
          <w:szCs w:val="24"/>
        </w:rPr>
      </w:pPr>
    </w:p>
    <w:p w14:paraId="354DE63B" w14:textId="77777777" w:rsidR="009A4013" w:rsidRPr="00A4309F" w:rsidRDefault="009A4013" w:rsidP="009A4013">
      <w:pPr>
        <w:tabs>
          <w:tab w:val="left" w:pos="993"/>
        </w:tabs>
        <w:rPr>
          <w:rFonts w:cs="Arial"/>
          <w:szCs w:val="24"/>
        </w:rPr>
      </w:pPr>
      <w:r w:rsidRPr="00A4309F">
        <w:rPr>
          <w:rFonts w:cs="Arial"/>
          <w:szCs w:val="24"/>
        </w:rPr>
        <w:t>La responsabilidad en la ejecución del Programa de Inspección y Mantenimiento de Sistemas de Almacenamiento e Instalaciones Físicas de Archivo GD01-F25, se relaciona a continuación:</w:t>
      </w:r>
    </w:p>
    <w:p w14:paraId="2613E9C1" w14:textId="77777777" w:rsidR="009A4013" w:rsidRPr="00A4309F" w:rsidRDefault="009A4013" w:rsidP="009A4013">
      <w:pPr>
        <w:tabs>
          <w:tab w:val="left" w:pos="993"/>
        </w:tabs>
        <w:rPr>
          <w:rFonts w:cs="Arial"/>
          <w:szCs w:val="24"/>
        </w:rPr>
      </w:pPr>
    </w:p>
    <w:p w14:paraId="1037B8A3" w14:textId="77777777" w:rsidR="009A4013" w:rsidRPr="00A4309F" w:rsidRDefault="009A4013" w:rsidP="009A4013">
      <w:pPr>
        <w:tabs>
          <w:tab w:val="left" w:pos="993"/>
        </w:tabs>
        <w:rPr>
          <w:rFonts w:cs="Arial"/>
          <w:szCs w:val="24"/>
        </w:rPr>
      </w:pPr>
    </w:p>
    <w:p w14:paraId="4DEDE892" w14:textId="77777777" w:rsidR="009A4013" w:rsidRPr="00A4309F" w:rsidRDefault="009A4013" w:rsidP="009A4013">
      <w:pPr>
        <w:jc w:val="center"/>
        <w:rPr>
          <w:rFonts w:cs="Arial"/>
          <w:bCs/>
          <w:sz w:val="18"/>
          <w:szCs w:val="18"/>
          <w:lang w:eastAsia="es-CO"/>
        </w:rPr>
      </w:pPr>
      <w:r w:rsidRPr="00A4309F">
        <w:rPr>
          <w:rFonts w:cs="Arial"/>
          <w:b/>
          <w:sz w:val="18"/>
          <w:szCs w:val="18"/>
          <w:lang w:eastAsia="es-CO"/>
        </w:rPr>
        <w:t xml:space="preserve">Cuadro N°.6. </w:t>
      </w:r>
      <w:r w:rsidRPr="00A4309F">
        <w:rPr>
          <w:rFonts w:cs="Arial"/>
          <w:bCs/>
          <w:sz w:val="18"/>
          <w:szCs w:val="18"/>
          <w:lang w:eastAsia="es-CO"/>
        </w:rPr>
        <w:t>Responsabilidad del Programa de Inspección y Mantenimiento de Sistemas de Almacenamiento e Instalaciones Físicas de Archivo.</w:t>
      </w:r>
    </w:p>
    <w:p w14:paraId="687C6DE0" w14:textId="77777777" w:rsidR="009A4013" w:rsidRPr="00A4309F" w:rsidRDefault="009A4013" w:rsidP="009A4013">
      <w:pPr>
        <w:jc w:val="center"/>
        <w:rPr>
          <w:rFonts w:cs="Arial"/>
          <w:bCs/>
          <w:sz w:val="18"/>
          <w:szCs w:val="18"/>
          <w:lang w:eastAsia="es-CO"/>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524"/>
      </w:tblGrid>
      <w:tr w:rsidR="009A4013" w:rsidRPr="00A4309F" w14:paraId="0CD2FFF3" w14:textId="77777777" w:rsidTr="788E426E">
        <w:trPr>
          <w:trHeight w:val="245"/>
          <w:tblHeader/>
        </w:trPr>
        <w:tc>
          <w:tcPr>
            <w:tcW w:w="1875" w:type="pct"/>
            <w:shd w:val="clear" w:color="auto" w:fill="800000"/>
            <w:vAlign w:val="center"/>
            <w:hideMark/>
          </w:tcPr>
          <w:p w14:paraId="0AE6E883" w14:textId="77777777" w:rsidR="009A4013" w:rsidRPr="00A4309F" w:rsidRDefault="009A4013" w:rsidP="788E426E">
            <w:pPr>
              <w:spacing w:line="227" w:lineRule="atLeast"/>
              <w:ind w:left="101" w:right="96"/>
              <w:jc w:val="center"/>
              <w:rPr>
                <w:rFonts w:eastAsia="Times New Roman" w:cs="Arial"/>
                <w:b/>
                <w:bCs/>
                <w:szCs w:val="24"/>
                <w:lang w:eastAsia="es-CO"/>
              </w:rPr>
            </w:pPr>
            <w:r w:rsidRPr="00A4309F">
              <w:rPr>
                <w:rFonts w:eastAsia="Times New Roman" w:cs="Arial"/>
                <w:b/>
                <w:bCs/>
                <w:szCs w:val="24"/>
                <w:lang w:eastAsia="es-CO"/>
              </w:rPr>
              <w:t>RESPONSABLE</w:t>
            </w:r>
          </w:p>
        </w:tc>
        <w:tc>
          <w:tcPr>
            <w:tcW w:w="3125" w:type="pct"/>
            <w:shd w:val="clear" w:color="auto" w:fill="800000"/>
            <w:vAlign w:val="center"/>
            <w:hideMark/>
          </w:tcPr>
          <w:p w14:paraId="6B3811D7" w14:textId="77777777" w:rsidR="009A4013" w:rsidRPr="00A4309F" w:rsidRDefault="009A4013" w:rsidP="788E426E">
            <w:pPr>
              <w:spacing w:line="227" w:lineRule="atLeast"/>
              <w:ind w:left="103" w:right="95"/>
              <w:jc w:val="center"/>
              <w:rPr>
                <w:rFonts w:eastAsia="Times New Roman" w:cs="Arial"/>
                <w:b/>
                <w:bCs/>
                <w:szCs w:val="24"/>
                <w:lang w:eastAsia="es-CO"/>
              </w:rPr>
            </w:pPr>
            <w:r w:rsidRPr="00A4309F">
              <w:rPr>
                <w:rFonts w:eastAsia="Times New Roman" w:cs="Arial"/>
                <w:b/>
                <w:bCs/>
                <w:szCs w:val="24"/>
                <w:lang w:eastAsia="es-CO"/>
              </w:rPr>
              <w:t>NIVEL DE PARTICIPACIÓN</w:t>
            </w:r>
          </w:p>
        </w:tc>
      </w:tr>
      <w:tr w:rsidR="009A4013" w:rsidRPr="00A4309F" w14:paraId="3F13529A" w14:textId="77777777" w:rsidTr="788E426E">
        <w:trPr>
          <w:trHeight w:val="718"/>
        </w:trPr>
        <w:tc>
          <w:tcPr>
            <w:tcW w:w="1875" w:type="pct"/>
            <w:shd w:val="clear" w:color="auto" w:fill="auto"/>
            <w:vAlign w:val="center"/>
            <w:hideMark/>
          </w:tcPr>
          <w:p w14:paraId="5B2F9378" w14:textId="77777777" w:rsidR="009A4013" w:rsidRPr="00A4309F" w:rsidRDefault="009A4013" w:rsidP="788E426E">
            <w:pPr>
              <w:ind w:left="101"/>
              <w:jc w:val="center"/>
              <w:rPr>
                <w:rFonts w:eastAsia="Times New Roman" w:cs="Arial"/>
                <w:szCs w:val="24"/>
                <w:lang w:eastAsia="es-CO"/>
              </w:rPr>
            </w:pPr>
          </w:p>
          <w:p w14:paraId="0608C7E2" w14:textId="77777777" w:rsidR="009A4013" w:rsidRPr="00A4309F" w:rsidRDefault="009A4013" w:rsidP="788E426E">
            <w:pPr>
              <w:ind w:left="101" w:right="93"/>
              <w:jc w:val="center"/>
              <w:rPr>
                <w:rFonts w:eastAsia="Times New Roman" w:cs="Arial"/>
                <w:szCs w:val="24"/>
                <w:lang w:eastAsia="es-CO"/>
              </w:rPr>
            </w:pPr>
            <w:r w:rsidRPr="00A4309F">
              <w:rPr>
                <w:rFonts w:eastAsia="Times New Roman" w:cs="Arial"/>
                <w:szCs w:val="24"/>
                <w:lang w:eastAsia="es-CO"/>
              </w:rPr>
              <w:t>Coordinación del Grupo de Trabajo de Gestión Documental y Archivo</w:t>
            </w:r>
          </w:p>
        </w:tc>
        <w:tc>
          <w:tcPr>
            <w:tcW w:w="3125" w:type="pct"/>
            <w:shd w:val="clear" w:color="auto" w:fill="auto"/>
            <w:vAlign w:val="center"/>
            <w:hideMark/>
          </w:tcPr>
          <w:p w14:paraId="653065A0" w14:textId="77777777" w:rsidR="009A4013" w:rsidRPr="00A4309F" w:rsidRDefault="009A4013" w:rsidP="788E426E">
            <w:pPr>
              <w:spacing w:before="9"/>
              <w:rPr>
                <w:rFonts w:eastAsia="Times New Roman" w:cs="Arial"/>
                <w:szCs w:val="24"/>
                <w:lang w:eastAsia="es-CO"/>
              </w:rPr>
            </w:pPr>
            <w:r w:rsidRPr="00A4309F">
              <w:rPr>
                <w:rFonts w:eastAsia="Times New Roman" w:cs="Arial"/>
                <w:szCs w:val="24"/>
                <w:lang w:eastAsia="es-CO"/>
              </w:rPr>
              <w:t>Revisar y aprobar el cronograma de inspecciones para los archivos de las oficinas y depósitos industriales de archivo.</w:t>
            </w:r>
          </w:p>
          <w:p w14:paraId="58E6DD4E" w14:textId="77777777" w:rsidR="009A4013" w:rsidRPr="00A4309F" w:rsidRDefault="009A4013" w:rsidP="788E426E">
            <w:pPr>
              <w:spacing w:before="9"/>
              <w:ind w:left="101"/>
              <w:rPr>
                <w:rFonts w:eastAsia="Times New Roman" w:cs="Arial"/>
                <w:szCs w:val="24"/>
                <w:lang w:eastAsia="es-CO"/>
              </w:rPr>
            </w:pPr>
          </w:p>
          <w:p w14:paraId="54A021A8" w14:textId="77777777" w:rsidR="009A4013" w:rsidRPr="00A4309F" w:rsidRDefault="009A4013" w:rsidP="788E426E">
            <w:pPr>
              <w:spacing w:before="9"/>
              <w:rPr>
                <w:rFonts w:eastAsia="Times New Roman" w:cs="Arial"/>
                <w:szCs w:val="24"/>
                <w:lang w:eastAsia="es-CO"/>
              </w:rPr>
            </w:pPr>
            <w:r w:rsidRPr="00A4309F">
              <w:rPr>
                <w:rFonts w:eastAsia="Times New Roman" w:cs="Arial"/>
                <w:szCs w:val="24"/>
                <w:lang w:eastAsia="es-CO"/>
              </w:rPr>
              <w:t>Verificar el cumplimiento de las inspecciones y mantenimientos en los archivos de la Entidad.</w:t>
            </w:r>
          </w:p>
          <w:p w14:paraId="7D3BEE8F" w14:textId="77777777" w:rsidR="009A4013" w:rsidRPr="00A4309F" w:rsidRDefault="009A4013" w:rsidP="788E426E">
            <w:pPr>
              <w:spacing w:before="9"/>
              <w:ind w:left="101"/>
              <w:rPr>
                <w:rFonts w:eastAsia="Times New Roman" w:cs="Arial"/>
                <w:szCs w:val="24"/>
                <w:lang w:eastAsia="es-CO"/>
              </w:rPr>
            </w:pPr>
          </w:p>
          <w:p w14:paraId="57462718" w14:textId="77777777" w:rsidR="009A4013" w:rsidRPr="00A4309F" w:rsidRDefault="009A4013" w:rsidP="788E426E">
            <w:pPr>
              <w:spacing w:before="9"/>
              <w:rPr>
                <w:rFonts w:eastAsia="Times New Roman" w:cs="Arial"/>
                <w:szCs w:val="24"/>
                <w:lang w:eastAsia="es-CO"/>
              </w:rPr>
            </w:pPr>
            <w:r w:rsidRPr="00A4309F">
              <w:rPr>
                <w:rFonts w:eastAsia="Times New Roman" w:cs="Arial"/>
                <w:szCs w:val="24"/>
                <w:lang w:eastAsia="es-CO"/>
              </w:rPr>
              <w:t>Realizar seguimiento al programa para establecer las acciones de mejora cuando sea necesario.</w:t>
            </w:r>
          </w:p>
          <w:p w14:paraId="3B88899E" w14:textId="77777777" w:rsidR="009A4013" w:rsidRPr="00A4309F" w:rsidRDefault="009A4013" w:rsidP="788E426E">
            <w:pPr>
              <w:spacing w:before="9"/>
              <w:ind w:left="101"/>
              <w:rPr>
                <w:rFonts w:eastAsia="Times New Roman" w:cs="Arial"/>
                <w:szCs w:val="24"/>
                <w:lang w:eastAsia="es-CO"/>
              </w:rPr>
            </w:pPr>
          </w:p>
          <w:p w14:paraId="58FF0441" w14:textId="77777777" w:rsidR="009A4013" w:rsidRPr="00A4309F" w:rsidRDefault="009A4013" w:rsidP="788E426E">
            <w:pPr>
              <w:spacing w:before="9"/>
              <w:rPr>
                <w:rFonts w:eastAsia="Times New Roman" w:cs="Arial"/>
                <w:szCs w:val="24"/>
                <w:lang w:eastAsia="es-CO"/>
              </w:rPr>
            </w:pPr>
            <w:r w:rsidRPr="00A4309F">
              <w:rPr>
                <w:rFonts w:eastAsia="Times New Roman" w:cs="Arial"/>
                <w:szCs w:val="24"/>
                <w:lang w:eastAsia="es-CO"/>
              </w:rPr>
              <w:t>Apoyar metodológicamente en la construcción del Plan de Mejoramiento en conservación a los gestores documentales de las dependencias, delegaturas, direcciones, áreas institucionales, oficinas y grupos de trabajo adscritos.</w:t>
            </w:r>
          </w:p>
        </w:tc>
      </w:tr>
      <w:tr w:rsidR="009A4013" w:rsidRPr="00A4309F" w14:paraId="3A339D76" w14:textId="77777777" w:rsidTr="788E426E">
        <w:trPr>
          <w:trHeight w:val="340"/>
        </w:trPr>
        <w:tc>
          <w:tcPr>
            <w:tcW w:w="1875" w:type="pct"/>
            <w:shd w:val="clear" w:color="auto" w:fill="auto"/>
            <w:vAlign w:val="center"/>
          </w:tcPr>
          <w:p w14:paraId="386E94F3" w14:textId="77777777" w:rsidR="009A4013" w:rsidRPr="00A4309F" w:rsidRDefault="009A4013" w:rsidP="788E426E">
            <w:pPr>
              <w:ind w:left="101" w:right="93"/>
              <w:jc w:val="center"/>
              <w:rPr>
                <w:rFonts w:eastAsia="Times New Roman" w:cs="Arial"/>
                <w:szCs w:val="24"/>
                <w:lang w:eastAsia="es-CO"/>
              </w:rPr>
            </w:pPr>
            <w:r w:rsidRPr="00A4309F">
              <w:rPr>
                <w:rFonts w:eastAsia="Times New Roman" w:cs="Arial"/>
                <w:szCs w:val="24"/>
                <w:lang w:eastAsia="es-CO"/>
              </w:rPr>
              <w:t>Coordinación del Grupo de Trabajo de Servicios Administrativos y Recursos Físicos</w:t>
            </w:r>
          </w:p>
        </w:tc>
        <w:tc>
          <w:tcPr>
            <w:tcW w:w="3125" w:type="pct"/>
            <w:shd w:val="clear" w:color="auto" w:fill="auto"/>
            <w:vAlign w:val="center"/>
          </w:tcPr>
          <w:p w14:paraId="309E9242" w14:textId="77777777" w:rsidR="009A4013" w:rsidRPr="00A4309F" w:rsidRDefault="009A4013" w:rsidP="788E426E">
            <w:pPr>
              <w:spacing w:before="9"/>
              <w:rPr>
                <w:rFonts w:eastAsia="Times New Roman" w:cs="Arial"/>
                <w:szCs w:val="24"/>
                <w:lang w:eastAsia="es-CO"/>
              </w:rPr>
            </w:pPr>
            <w:r w:rsidRPr="00A4309F">
              <w:rPr>
                <w:rFonts w:eastAsia="Times New Roman" w:cs="Arial"/>
                <w:szCs w:val="24"/>
                <w:lang w:eastAsia="es-CO"/>
              </w:rPr>
              <w:t>Apoyar al GTGDA en las actividades técnicas relacionadas con el acceso a los archivos en las diferentes sedes y depósitos industriales de archivo.</w:t>
            </w:r>
          </w:p>
          <w:p w14:paraId="69E2BB2B" w14:textId="77777777" w:rsidR="00501853" w:rsidRPr="00A4309F" w:rsidRDefault="00501853" w:rsidP="788E426E">
            <w:pPr>
              <w:spacing w:before="9"/>
              <w:ind w:left="101"/>
              <w:rPr>
                <w:rFonts w:eastAsia="Times New Roman" w:cs="Arial"/>
                <w:szCs w:val="24"/>
                <w:lang w:eastAsia="es-CO"/>
              </w:rPr>
            </w:pPr>
          </w:p>
          <w:p w14:paraId="71D8A387" w14:textId="77777777" w:rsidR="009A4013" w:rsidRPr="00A4309F" w:rsidRDefault="009A4013" w:rsidP="788E426E">
            <w:pPr>
              <w:spacing w:before="9"/>
              <w:rPr>
                <w:rFonts w:eastAsia="Times New Roman" w:cs="Arial"/>
                <w:szCs w:val="24"/>
                <w:lang w:eastAsia="es-CO"/>
              </w:rPr>
            </w:pPr>
            <w:r w:rsidRPr="00A4309F">
              <w:rPr>
                <w:rFonts w:eastAsia="Times New Roman" w:cs="Arial"/>
                <w:szCs w:val="24"/>
                <w:lang w:eastAsia="es-CO"/>
              </w:rPr>
              <w:t>Apoyar al GTGDA en las actividades relacionadas con el mantenimiento y/o arreglos locativos de los archivos de la Entidad.</w:t>
            </w:r>
          </w:p>
          <w:p w14:paraId="57C0D796" w14:textId="77777777" w:rsidR="00501853" w:rsidRPr="00A4309F" w:rsidRDefault="00501853" w:rsidP="788E426E">
            <w:pPr>
              <w:spacing w:before="9"/>
              <w:ind w:left="101"/>
              <w:rPr>
                <w:rFonts w:eastAsia="Times New Roman" w:cs="Arial"/>
                <w:szCs w:val="24"/>
                <w:lang w:eastAsia="es-CO"/>
              </w:rPr>
            </w:pPr>
          </w:p>
          <w:p w14:paraId="77F487DC" w14:textId="77777777" w:rsidR="009A4013" w:rsidRPr="00A4309F" w:rsidRDefault="009A4013" w:rsidP="788E426E">
            <w:pPr>
              <w:spacing w:before="9"/>
              <w:rPr>
                <w:rFonts w:eastAsia="Times New Roman" w:cs="Arial"/>
                <w:szCs w:val="24"/>
                <w:lang w:eastAsia="es-CO"/>
              </w:rPr>
            </w:pPr>
            <w:r w:rsidRPr="00A4309F">
              <w:rPr>
                <w:rFonts w:eastAsia="Times New Roman" w:cs="Arial"/>
                <w:szCs w:val="24"/>
                <w:lang w:eastAsia="es-CO"/>
              </w:rPr>
              <w:t>Apoyar a las dependencias, delegaturas, direcciones, áreas institucionales oficinas y grupos de trabajo adscritos, en la ejecución (cuando se requiera) de las acciones correctivas y/o preventivas requeridas en los archivos de gestión.</w:t>
            </w:r>
          </w:p>
          <w:p w14:paraId="0D142F6F" w14:textId="77777777" w:rsidR="00501853" w:rsidRPr="00A4309F" w:rsidRDefault="00501853" w:rsidP="788E426E">
            <w:pPr>
              <w:spacing w:before="9"/>
              <w:ind w:left="101"/>
              <w:rPr>
                <w:rFonts w:eastAsia="Times New Roman" w:cs="Arial"/>
                <w:szCs w:val="24"/>
                <w:lang w:eastAsia="es-CO"/>
              </w:rPr>
            </w:pPr>
          </w:p>
          <w:p w14:paraId="415E85D5" w14:textId="77777777" w:rsidR="009A4013" w:rsidRPr="00A4309F" w:rsidRDefault="009A4013" w:rsidP="788E426E">
            <w:pPr>
              <w:spacing w:before="9"/>
              <w:rPr>
                <w:rFonts w:eastAsia="Times New Roman" w:cs="Arial"/>
                <w:szCs w:val="24"/>
                <w:lang w:eastAsia="es-CO"/>
              </w:rPr>
            </w:pPr>
            <w:r w:rsidRPr="00A4309F">
              <w:rPr>
                <w:rFonts w:eastAsia="Times New Roman" w:cs="Arial"/>
                <w:szCs w:val="24"/>
                <w:lang w:eastAsia="es-CO"/>
              </w:rPr>
              <w:t>Ejecutar los mantenimientos y reparaciones locativas de los archivos de gestión de la Entidad solicitados en el plan de mejoramiento en conservación.</w:t>
            </w:r>
          </w:p>
        </w:tc>
      </w:tr>
      <w:tr w:rsidR="00501853" w:rsidRPr="00A4309F" w14:paraId="0C25ADBA" w14:textId="77777777" w:rsidTr="788E426E">
        <w:trPr>
          <w:trHeight w:val="340"/>
        </w:trPr>
        <w:tc>
          <w:tcPr>
            <w:tcW w:w="1875" w:type="pct"/>
            <w:shd w:val="clear" w:color="auto" w:fill="auto"/>
            <w:vAlign w:val="center"/>
          </w:tcPr>
          <w:p w14:paraId="18A482B8" w14:textId="77777777" w:rsidR="00501853" w:rsidRPr="00A4309F" w:rsidRDefault="38579FB8" w:rsidP="788E426E">
            <w:pPr>
              <w:ind w:left="101" w:right="93"/>
              <w:jc w:val="center"/>
              <w:rPr>
                <w:rFonts w:eastAsia="Times New Roman" w:cs="Arial"/>
                <w:szCs w:val="24"/>
                <w:lang w:eastAsia="es-CO"/>
              </w:rPr>
            </w:pPr>
            <w:r w:rsidRPr="00A4309F">
              <w:rPr>
                <w:rFonts w:eastAsia="Times New Roman" w:cs="Arial"/>
                <w:szCs w:val="24"/>
                <w:lang w:eastAsia="es-CO"/>
              </w:rPr>
              <w:t>Dirección de Investigaciones para el control y verificación de Reglamentos Técnicos y Metrología Legal</w:t>
            </w:r>
          </w:p>
        </w:tc>
        <w:tc>
          <w:tcPr>
            <w:tcW w:w="3125" w:type="pct"/>
            <w:shd w:val="clear" w:color="auto" w:fill="auto"/>
            <w:vAlign w:val="center"/>
          </w:tcPr>
          <w:p w14:paraId="21F9FB1D" w14:textId="77777777" w:rsidR="00501853" w:rsidRPr="00A4309F" w:rsidRDefault="38579FB8" w:rsidP="788E426E">
            <w:pPr>
              <w:ind w:right="93"/>
              <w:rPr>
                <w:rFonts w:eastAsia="Times New Roman" w:cs="Arial"/>
                <w:szCs w:val="24"/>
                <w:lang w:eastAsia="es-CO"/>
              </w:rPr>
            </w:pPr>
            <w:r w:rsidRPr="00A4309F">
              <w:rPr>
                <w:rFonts w:eastAsia="Times New Roman" w:cs="Arial"/>
                <w:szCs w:val="24"/>
                <w:lang w:eastAsia="es-CO"/>
              </w:rPr>
              <w:t>Apoyar al GTGDA en las actividades de inspección en los archivos existentes en las oficinas y depósitos industriales de archivo de la Entidad, relacionadas con seguridad y salud del trabajador que adelanta actividades técnicas de gestión documental.</w:t>
            </w:r>
          </w:p>
        </w:tc>
      </w:tr>
      <w:tr w:rsidR="00501853" w:rsidRPr="00A4309F" w14:paraId="66FB7CDC" w14:textId="77777777" w:rsidTr="788E426E">
        <w:trPr>
          <w:trHeight w:val="872"/>
        </w:trPr>
        <w:tc>
          <w:tcPr>
            <w:tcW w:w="1875" w:type="pct"/>
            <w:shd w:val="clear" w:color="auto" w:fill="auto"/>
            <w:vAlign w:val="center"/>
          </w:tcPr>
          <w:p w14:paraId="519B6CED" w14:textId="77777777" w:rsidR="00501853" w:rsidRPr="00A4309F" w:rsidRDefault="38579FB8" w:rsidP="788E426E">
            <w:pPr>
              <w:spacing w:line="231" w:lineRule="atLeast"/>
              <w:ind w:left="101" w:right="97"/>
              <w:jc w:val="center"/>
              <w:rPr>
                <w:rFonts w:eastAsia="Times New Roman" w:cs="Arial"/>
                <w:szCs w:val="24"/>
                <w:lang w:eastAsia="es-CO"/>
              </w:rPr>
            </w:pPr>
            <w:r w:rsidRPr="00A4309F">
              <w:rPr>
                <w:rFonts w:eastAsia="Times New Roman" w:cs="Arial"/>
                <w:szCs w:val="24"/>
                <w:lang w:eastAsia="es-CO"/>
              </w:rPr>
              <w:t>Grupo de Trabajo de Desarrollo de Talento Humano</w:t>
            </w:r>
          </w:p>
        </w:tc>
        <w:tc>
          <w:tcPr>
            <w:tcW w:w="3125" w:type="pct"/>
            <w:shd w:val="clear" w:color="auto" w:fill="auto"/>
            <w:vAlign w:val="center"/>
          </w:tcPr>
          <w:p w14:paraId="160F2D4A" w14:textId="77777777" w:rsidR="00501853" w:rsidRPr="00A4309F" w:rsidRDefault="38579FB8" w:rsidP="788E426E">
            <w:pPr>
              <w:ind w:right="93"/>
              <w:rPr>
                <w:rFonts w:eastAsia="Times New Roman" w:cs="Arial"/>
                <w:szCs w:val="24"/>
                <w:lang w:eastAsia="es-CO"/>
              </w:rPr>
            </w:pPr>
            <w:r w:rsidRPr="00A4309F">
              <w:rPr>
                <w:rFonts w:eastAsia="Times New Roman" w:cs="Arial"/>
                <w:szCs w:val="24"/>
                <w:lang w:eastAsia="es-CO"/>
              </w:rPr>
              <w:t>Apoyar al GTGDA en las actividades de inspección en los archivos existentes en las oficinas y depósitos industriales de archivo de la Entidad, relacionadas con seguridad y salud del trabajador que adelanta actividades técnicas de gestión documental.</w:t>
            </w:r>
          </w:p>
        </w:tc>
      </w:tr>
      <w:tr w:rsidR="00501853" w:rsidRPr="00A4309F" w14:paraId="50108929" w14:textId="77777777" w:rsidTr="788E426E">
        <w:trPr>
          <w:trHeight w:val="872"/>
        </w:trPr>
        <w:tc>
          <w:tcPr>
            <w:tcW w:w="1875" w:type="pct"/>
            <w:shd w:val="clear" w:color="auto" w:fill="auto"/>
            <w:vAlign w:val="center"/>
          </w:tcPr>
          <w:p w14:paraId="4F304652" w14:textId="77777777" w:rsidR="00501853" w:rsidRPr="00A4309F" w:rsidRDefault="38579FB8" w:rsidP="788E426E">
            <w:pPr>
              <w:spacing w:before="7"/>
              <w:ind w:left="101"/>
              <w:jc w:val="center"/>
              <w:rPr>
                <w:rFonts w:eastAsia="Times New Roman" w:cs="Arial"/>
                <w:szCs w:val="24"/>
                <w:lang w:eastAsia="es-CO"/>
              </w:rPr>
            </w:pPr>
            <w:r w:rsidRPr="00A4309F">
              <w:rPr>
                <w:rFonts w:eastAsia="Times New Roman" w:cs="Arial"/>
                <w:szCs w:val="24"/>
                <w:lang w:eastAsia="es-CO"/>
              </w:rPr>
              <w:t>Oficina Asesora de Planeación</w:t>
            </w:r>
          </w:p>
        </w:tc>
        <w:tc>
          <w:tcPr>
            <w:tcW w:w="3125" w:type="pct"/>
            <w:shd w:val="clear" w:color="auto" w:fill="auto"/>
            <w:vAlign w:val="center"/>
          </w:tcPr>
          <w:p w14:paraId="14BEBFB5" w14:textId="77777777" w:rsidR="00501853" w:rsidRPr="00A4309F" w:rsidRDefault="38579FB8" w:rsidP="788E426E">
            <w:pPr>
              <w:ind w:right="93"/>
              <w:rPr>
                <w:rFonts w:eastAsia="Times New Roman" w:cs="Arial"/>
                <w:szCs w:val="24"/>
                <w:lang w:eastAsia="es-CO"/>
              </w:rPr>
            </w:pPr>
            <w:r w:rsidRPr="00A4309F">
              <w:rPr>
                <w:rFonts w:eastAsia="Times New Roman" w:cs="Arial"/>
                <w:szCs w:val="24"/>
                <w:lang w:eastAsia="es-CO"/>
              </w:rPr>
              <w:t>Revisar, aprobar y actualizar metodológicamente la documentación del programa, instructivos y formatos que lo componen.</w:t>
            </w:r>
          </w:p>
          <w:p w14:paraId="4475AD14" w14:textId="77777777" w:rsidR="00501853" w:rsidRPr="00A4309F" w:rsidRDefault="00501853" w:rsidP="788E426E">
            <w:pPr>
              <w:ind w:left="101" w:right="93"/>
              <w:rPr>
                <w:rFonts w:eastAsia="Times New Roman" w:cs="Arial"/>
                <w:szCs w:val="24"/>
                <w:lang w:eastAsia="es-CO"/>
              </w:rPr>
            </w:pPr>
          </w:p>
          <w:p w14:paraId="192F4DFC" w14:textId="77777777" w:rsidR="00501853" w:rsidRPr="00A4309F" w:rsidRDefault="38579FB8" w:rsidP="788E426E">
            <w:pPr>
              <w:ind w:right="93"/>
              <w:rPr>
                <w:rFonts w:eastAsia="Times New Roman" w:cs="Arial"/>
                <w:szCs w:val="24"/>
                <w:lang w:eastAsia="es-CO"/>
              </w:rPr>
            </w:pPr>
            <w:r w:rsidRPr="00A4309F">
              <w:rPr>
                <w:rFonts w:eastAsia="Times New Roman" w:cs="Arial"/>
                <w:szCs w:val="24"/>
                <w:lang w:eastAsia="es-CO"/>
              </w:rPr>
              <w:t>Apoyar metodológicamente en la construcción del plan de mejoramiento en conservación a los gestores documentales de los archivos de las dependencias o áreas, oficinas y grupos de trabajo adscritos.</w:t>
            </w:r>
          </w:p>
          <w:p w14:paraId="120C4E94" w14:textId="77777777" w:rsidR="00501853" w:rsidRPr="00A4309F" w:rsidRDefault="00501853" w:rsidP="788E426E">
            <w:pPr>
              <w:ind w:left="101" w:right="93"/>
              <w:rPr>
                <w:rFonts w:eastAsia="Times New Roman" w:cs="Arial"/>
                <w:szCs w:val="24"/>
                <w:lang w:eastAsia="es-CO"/>
              </w:rPr>
            </w:pPr>
          </w:p>
          <w:p w14:paraId="5C6BABF7" w14:textId="77777777" w:rsidR="00501853" w:rsidRPr="00A4309F" w:rsidRDefault="38579FB8" w:rsidP="788E426E">
            <w:pPr>
              <w:ind w:right="93"/>
              <w:rPr>
                <w:rFonts w:eastAsia="Times New Roman" w:cs="Arial"/>
                <w:szCs w:val="24"/>
                <w:lang w:eastAsia="es-CO"/>
              </w:rPr>
            </w:pPr>
            <w:r w:rsidRPr="00A4309F">
              <w:rPr>
                <w:rFonts w:eastAsia="Times New Roman" w:cs="Arial"/>
                <w:szCs w:val="24"/>
                <w:lang w:eastAsia="es-CO"/>
              </w:rPr>
              <w:t>Revisar y aprobar metodológicamente el plan de mejoramiento entregado por las dependencias o áreas, oficinas y grupos de trabajo adscritos.</w:t>
            </w:r>
          </w:p>
        </w:tc>
      </w:tr>
      <w:tr w:rsidR="00501853" w:rsidRPr="00A4309F" w14:paraId="6011804C" w14:textId="77777777" w:rsidTr="788E426E">
        <w:trPr>
          <w:trHeight w:val="491"/>
        </w:trPr>
        <w:tc>
          <w:tcPr>
            <w:tcW w:w="1875" w:type="pct"/>
            <w:shd w:val="clear" w:color="auto" w:fill="auto"/>
            <w:vAlign w:val="center"/>
          </w:tcPr>
          <w:p w14:paraId="13EA848E" w14:textId="77777777" w:rsidR="00501853" w:rsidRPr="00A4309F" w:rsidRDefault="38579FB8" w:rsidP="788E426E">
            <w:pPr>
              <w:spacing w:line="231" w:lineRule="atLeast"/>
              <w:ind w:left="101" w:right="97"/>
              <w:jc w:val="center"/>
              <w:rPr>
                <w:rFonts w:eastAsia="Times New Roman" w:cs="Arial"/>
                <w:szCs w:val="24"/>
                <w:lang w:eastAsia="es-CO"/>
              </w:rPr>
            </w:pPr>
            <w:r w:rsidRPr="00A4309F">
              <w:rPr>
                <w:rFonts w:eastAsia="Times New Roman" w:cs="Arial"/>
                <w:szCs w:val="24"/>
                <w:lang w:eastAsia="es-CO"/>
              </w:rPr>
              <w:t>Oficina de Control Interno</w:t>
            </w:r>
          </w:p>
        </w:tc>
        <w:tc>
          <w:tcPr>
            <w:tcW w:w="3125" w:type="pct"/>
            <w:shd w:val="clear" w:color="auto" w:fill="auto"/>
            <w:vAlign w:val="center"/>
          </w:tcPr>
          <w:p w14:paraId="3ABC86D5" w14:textId="77777777"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Verificar el cumplimiento de los lineamientos impartidos en el programa, en cada una de las áreas institucionales y dependencias de la Superintendencia.</w:t>
            </w:r>
          </w:p>
          <w:p w14:paraId="42AFC42D" w14:textId="77777777" w:rsidR="00501853" w:rsidRPr="00A4309F" w:rsidRDefault="00501853" w:rsidP="788E426E">
            <w:pPr>
              <w:tabs>
                <w:tab w:val="left" w:pos="419"/>
              </w:tabs>
              <w:spacing w:line="242" w:lineRule="atLeast"/>
              <w:ind w:left="129" w:right="95"/>
              <w:rPr>
                <w:rFonts w:eastAsia="Times New Roman" w:cs="Arial"/>
                <w:szCs w:val="24"/>
                <w:lang w:eastAsia="es-CO"/>
              </w:rPr>
            </w:pPr>
          </w:p>
          <w:p w14:paraId="3E862F56" w14:textId="77777777"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Verificar el cumplimiento en la ejecución de las actividades propuestas en el programa al GTGDA.</w:t>
            </w:r>
          </w:p>
        </w:tc>
      </w:tr>
      <w:tr w:rsidR="00501853" w:rsidRPr="00A4309F" w14:paraId="616337BE" w14:textId="77777777" w:rsidTr="788E426E">
        <w:trPr>
          <w:trHeight w:val="491"/>
        </w:trPr>
        <w:tc>
          <w:tcPr>
            <w:tcW w:w="1875" w:type="pct"/>
            <w:shd w:val="clear" w:color="auto" w:fill="auto"/>
            <w:vAlign w:val="center"/>
          </w:tcPr>
          <w:p w14:paraId="4C3717AC" w14:textId="77777777" w:rsidR="00501853" w:rsidRPr="00A4309F" w:rsidDel="004513F9" w:rsidRDefault="38579FB8" w:rsidP="788E426E">
            <w:pPr>
              <w:spacing w:line="231" w:lineRule="atLeast"/>
              <w:ind w:left="101" w:right="97"/>
              <w:jc w:val="center"/>
              <w:rPr>
                <w:rFonts w:eastAsia="Times New Roman" w:cs="Arial"/>
                <w:szCs w:val="24"/>
                <w:lang w:eastAsia="es-CO"/>
              </w:rPr>
            </w:pPr>
            <w:r w:rsidRPr="00A4309F">
              <w:rPr>
                <w:rFonts w:eastAsia="Times New Roman" w:cs="Arial"/>
                <w:color w:val="222222"/>
                <w:szCs w:val="24"/>
                <w:lang w:eastAsia="es-CO"/>
              </w:rPr>
              <w:t>Líder de gestión documental</w:t>
            </w:r>
          </w:p>
        </w:tc>
        <w:tc>
          <w:tcPr>
            <w:tcW w:w="3125" w:type="pct"/>
            <w:shd w:val="clear" w:color="auto" w:fill="auto"/>
            <w:vAlign w:val="center"/>
          </w:tcPr>
          <w:p w14:paraId="6C57F2C8" w14:textId="23496E56" w:rsidR="00501853" w:rsidRPr="00A4309F" w:rsidRDefault="38579FB8" w:rsidP="788E426E">
            <w:pPr>
              <w:spacing w:line="242" w:lineRule="atLeast"/>
              <w:ind w:right="95"/>
              <w:rPr>
                <w:rFonts w:eastAsia="Times New Roman" w:cs="Arial"/>
                <w:szCs w:val="24"/>
                <w:lang w:eastAsia="es-CO"/>
              </w:rPr>
            </w:pPr>
            <w:r w:rsidRPr="00A4309F">
              <w:rPr>
                <w:rFonts w:eastAsia="Times New Roman" w:cs="Arial"/>
                <w:szCs w:val="24"/>
                <w:lang w:eastAsia="es-CO"/>
              </w:rPr>
              <w:t>Verificar permanentemente el cumplimiento y la articulación de las áreas institucionales y dependencias, con los lineamientos de gestión documental.</w:t>
            </w:r>
          </w:p>
        </w:tc>
      </w:tr>
      <w:tr w:rsidR="00501853" w:rsidRPr="00A4309F" w14:paraId="0A9F2CCA" w14:textId="77777777" w:rsidTr="788E426E">
        <w:trPr>
          <w:trHeight w:val="491"/>
        </w:trPr>
        <w:tc>
          <w:tcPr>
            <w:tcW w:w="1875" w:type="pct"/>
            <w:shd w:val="clear" w:color="auto" w:fill="auto"/>
            <w:vAlign w:val="center"/>
          </w:tcPr>
          <w:p w14:paraId="05B4E559" w14:textId="77777777" w:rsidR="00501853" w:rsidRPr="00A4309F" w:rsidDel="004513F9" w:rsidRDefault="38579FB8" w:rsidP="788E426E">
            <w:pPr>
              <w:spacing w:line="231" w:lineRule="atLeast"/>
              <w:ind w:left="101" w:right="97"/>
              <w:jc w:val="center"/>
              <w:rPr>
                <w:rFonts w:eastAsia="Times New Roman" w:cs="Arial"/>
                <w:szCs w:val="24"/>
                <w:lang w:eastAsia="es-CO"/>
              </w:rPr>
            </w:pPr>
            <w:r w:rsidRPr="00A4309F">
              <w:rPr>
                <w:rFonts w:eastAsia="Times New Roman" w:cs="Arial"/>
                <w:color w:val="222222"/>
                <w:szCs w:val="24"/>
                <w:lang w:eastAsia="es-CO"/>
              </w:rPr>
              <w:t>Gestores documentales principales</w:t>
            </w:r>
          </w:p>
        </w:tc>
        <w:tc>
          <w:tcPr>
            <w:tcW w:w="3125" w:type="pct"/>
            <w:shd w:val="clear" w:color="auto" w:fill="auto"/>
            <w:vAlign w:val="center"/>
          </w:tcPr>
          <w:p w14:paraId="58901C6A" w14:textId="77777777"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Mantener articulados, actualizados y vigilados todos los temas relacionados con la gestión documental de sus procesos.</w:t>
            </w:r>
          </w:p>
          <w:p w14:paraId="120D6F9A" w14:textId="4BFE05E1" w:rsidR="5BC2DC4E" w:rsidRPr="00A4309F" w:rsidRDefault="5BC2DC4E" w:rsidP="788E426E">
            <w:pPr>
              <w:tabs>
                <w:tab w:val="left" w:pos="419"/>
              </w:tabs>
              <w:spacing w:line="242" w:lineRule="atLeast"/>
              <w:ind w:right="95"/>
              <w:rPr>
                <w:rFonts w:eastAsia="Times New Roman" w:cs="Arial"/>
                <w:szCs w:val="24"/>
                <w:lang w:eastAsia="es-CO"/>
              </w:rPr>
            </w:pPr>
          </w:p>
          <w:p w14:paraId="7F50CD12" w14:textId="77777777"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Coordinar la ejecución de las actividades de gestión documental (conservación) en sus áreas institucionales y/o dependencias.</w:t>
            </w:r>
          </w:p>
          <w:p w14:paraId="05AFBF79" w14:textId="4DC9641C" w:rsidR="5BC2DC4E" w:rsidRPr="00A4309F" w:rsidRDefault="5BC2DC4E" w:rsidP="788E426E">
            <w:pPr>
              <w:tabs>
                <w:tab w:val="left" w:pos="419"/>
              </w:tabs>
              <w:spacing w:line="242" w:lineRule="atLeast"/>
              <w:ind w:right="95"/>
              <w:rPr>
                <w:rFonts w:eastAsia="Times New Roman" w:cs="Arial"/>
                <w:szCs w:val="24"/>
                <w:lang w:eastAsia="es-CO"/>
              </w:rPr>
            </w:pPr>
          </w:p>
          <w:p w14:paraId="5A76DBED" w14:textId="77777777"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Cumplir con las actividades y fechas planteadas en las actividades de gestión documental (conservación).</w:t>
            </w:r>
          </w:p>
          <w:p w14:paraId="0C3B9E94" w14:textId="110C8619" w:rsidR="5BC2DC4E" w:rsidRPr="00A4309F" w:rsidRDefault="5BC2DC4E" w:rsidP="788E426E">
            <w:pPr>
              <w:tabs>
                <w:tab w:val="left" w:pos="419"/>
              </w:tabs>
              <w:spacing w:line="242" w:lineRule="atLeast"/>
              <w:ind w:right="95"/>
              <w:rPr>
                <w:rFonts w:eastAsia="Times New Roman" w:cs="Arial"/>
                <w:szCs w:val="24"/>
                <w:lang w:eastAsia="es-CO"/>
              </w:rPr>
            </w:pPr>
          </w:p>
          <w:p w14:paraId="1F12D7F2" w14:textId="77777777"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Elaborar los informes técnicos necesarios para el cumplimiento de la función archivística.</w:t>
            </w:r>
          </w:p>
        </w:tc>
      </w:tr>
      <w:tr w:rsidR="00501853" w:rsidRPr="00A4309F" w14:paraId="1796591A" w14:textId="77777777" w:rsidTr="788E426E">
        <w:trPr>
          <w:trHeight w:val="491"/>
        </w:trPr>
        <w:tc>
          <w:tcPr>
            <w:tcW w:w="1875" w:type="pct"/>
            <w:shd w:val="clear" w:color="auto" w:fill="auto"/>
            <w:vAlign w:val="center"/>
          </w:tcPr>
          <w:p w14:paraId="1BD712BE" w14:textId="77777777" w:rsidR="00501853" w:rsidRPr="00A4309F" w:rsidDel="004513F9" w:rsidRDefault="38579FB8" w:rsidP="788E426E">
            <w:pPr>
              <w:spacing w:line="231" w:lineRule="atLeast"/>
              <w:ind w:left="101" w:right="97"/>
              <w:jc w:val="center"/>
              <w:rPr>
                <w:rFonts w:eastAsia="Times New Roman" w:cs="Arial"/>
                <w:szCs w:val="24"/>
                <w:lang w:eastAsia="es-CO"/>
              </w:rPr>
            </w:pPr>
            <w:r w:rsidRPr="00A4309F">
              <w:rPr>
                <w:rFonts w:eastAsia="Times New Roman" w:cs="Arial"/>
                <w:color w:val="222222"/>
                <w:szCs w:val="24"/>
                <w:lang w:eastAsia="es-CO"/>
              </w:rPr>
              <w:t>Gestores documentales secundarios</w:t>
            </w:r>
          </w:p>
        </w:tc>
        <w:tc>
          <w:tcPr>
            <w:tcW w:w="3125" w:type="pct"/>
            <w:shd w:val="clear" w:color="auto" w:fill="auto"/>
            <w:vAlign w:val="center"/>
          </w:tcPr>
          <w:p w14:paraId="64709EC1" w14:textId="77777777"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Controlar el crecimiento o disminución del volumen de los documentos gestionados.</w:t>
            </w:r>
          </w:p>
          <w:p w14:paraId="35EC2C0D" w14:textId="4979E78E" w:rsidR="5BC2DC4E" w:rsidRPr="00A4309F" w:rsidRDefault="5BC2DC4E" w:rsidP="788E426E">
            <w:pPr>
              <w:tabs>
                <w:tab w:val="left" w:pos="419"/>
              </w:tabs>
              <w:spacing w:line="242" w:lineRule="atLeast"/>
              <w:ind w:right="95"/>
              <w:rPr>
                <w:rFonts w:eastAsia="Times New Roman" w:cs="Arial"/>
                <w:szCs w:val="24"/>
                <w:lang w:eastAsia="es-CO"/>
              </w:rPr>
            </w:pPr>
          </w:p>
          <w:p w14:paraId="7D784E00" w14:textId="77777777"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Generar los reportes resultantes de la medición de las condiciones ambientales del espacio de archivo.</w:t>
            </w:r>
          </w:p>
          <w:p w14:paraId="0155BF73" w14:textId="042DFF16" w:rsidR="5BC2DC4E" w:rsidRPr="00A4309F" w:rsidRDefault="5BC2DC4E" w:rsidP="788E426E">
            <w:pPr>
              <w:tabs>
                <w:tab w:val="left" w:pos="419"/>
              </w:tabs>
              <w:spacing w:line="242" w:lineRule="atLeast"/>
              <w:ind w:right="95"/>
              <w:rPr>
                <w:rFonts w:eastAsia="Times New Roman" w:cs="Arial"/>
                <w:szCs w:val="24"/>
                <w:lang w:eastAsia="es-CO"/>
              </w:rPr>
            </w:pPr>
          </w:p>
          <w:p w14:paraId="52CA4045" w14:textId="77777777"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Aplicar los lineamientos de organización, conservación y demás procedimientos de gestión documental.</w:t>
            </w:r>
          </w:p>
          <w:p w14:paraId="271CA723" w14:textId="77777777" w:rsidR="00501853" w:rsidRPr="00A4309F" w:rsidRDefault="00501853" w:rsidP="788E426E">
            <w:pPr>
              <w:pStyle w:val="Prrafodelista"/>
              <w:tabs>
                <w:tab w:val="left" w:pos="419"/>
              </w:tabs>
              <w:spacing w:line="242" w:lineRule="atLeast"/>
              <w:ind w:left="129" w:right="95"/>
              <w:rPr>
                <w:rFonts w:eastAsia="Times New Roman" w:cs="Arial"/>
                <w:szCs w:val="24"/>
                <w:lang w:eastAsia="es-CO"/>
              </w:rPr>
            </w:pPr>
          </w:p>
        </w:tc>
      </w:tr>
      <w:tr w:rsidR="00501853" w:rsidRPr="00A4309F" w14:paraId="0CDD43EA" w14:textId="77777777" w:rsidTr="788E426E">
        <w:trPr>
          <w:trHeight w:val="491"/>
        </w:trPr>
        <w:tc>
          <w:tcPr>
            <w:tcW w:w="1875" w:type="pct"/>
            <w:shd w:val="clear" w:color="auto" w:fill="auto"/>
            <w:vAlign w:val="center"/>
            <w:hideMark/>
          </w:tcPr>
          <w:p w14:paraId="4D2430E6" w14:textId="77777777" w:rsidR="00501853" w:rsidRPr="00A4309F" w:rsidRDefault="38579FB8" w:rsidP="788E426E">
            <w:pPr>
              <w:spacing w:line="231" w:lineRule="atLeast"/>
              <w:ind w:left="101" w:right="97"/>
              <w:jc w:val="center"/>
              <w:rPr>
                <w:rFonts w:eastAsia="Times New Roman" w:cs="Arial"/>
                <w:szCs w:val="24"/>
                <w:lang w:eastAsia="es-CO"/>
              </w:rPr>
            </w:pPr>
            <w:r w:rsidRPr="00A4309F">
              <w:rPr>
                <w:rFonts w:eastAsia="Times New Roman" w:cs="Arial"/>
                <w:szCs w:val="24"/>
                <w:lang w:eastAsia="es-CO"/>
              </w:rPr>
              <w:t>Servidores públicos, y colaboradores de la Entidad</w:t>
            </w:r>
          </w:p>
        </w:tc>
        <w:tc>
          <w:tcPr>
            <w:tcW w:w="3125" w:type="pct"/>
            <w:shd w:val="clear" w:color="auto" w:fill="auto"/>
            <w:vAlign w:val="center"/>
            <w:hideMark/>
          </w:tcPr>
          <w:p w14:paraId="059AA142" w14:textId="77777777"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Aplicar los lineamientos estipulados por la Entidad frente a las actividades de saneamiento ambiental que se desarrollen en los archivos tanto de las oficinas como de los ubicados en depósitos industriales.</w:t>
            </w:r>
          </w:p>
          <w:p w14:paraId="697AEB63" w14:textId="5D02DB28" w:rsidR="00501853" w:rsidRPr="00A4309F" w:rsidRDefault="00501853" w:rsidP="788E426E">
            <w:pPr>
              <w:tabs>
                <w:tab w:val="left" w:pos="419"/>
              </w:tabs>
              <w:spacing w:line="242" w:lineRule="atLeast"/>
              <w:ind w:right="95"/>
              <w:rPr>
                <w:rFonts w:eastAsia="Times New Roman" w:cs="Arial"/>
                <w:szCs w:val="24"/>
                <w:lang w:eastAsia="es-CO"/>
              </w:rPr>
            </w:pPr>
          </w:p>
          <w:p w14:paraId="4628E28E" w14:textId="27A2C1E5"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Garantizar la conservación, uso y manipulación adecuada de los documentos y archivos que se deriven del ejercicio de sus funciones.</w:t>
            </w:r>
          </w:p>
          <w:p w14:paraId="68732FD7" w14:textId="3543DF32" w:rsidR="5BC2DC4E" w:rsidRPr="00A4309F" w:rsidRDefault="5BC2DC4E" w:rsidP="788E426E">
            <w:pPr>
              <w:tabs>
                <w:tab w:val="left" w:pos="419"/>
              </w:tabs>
              <w:spacing w:line="242" w:lineRule="atLeast"/>
              <w:ind w:right="95"/>
              <w:rPr>
                <w:rFonts w:eastAsia="Times New Roman" w:cs="Arial"/>
                <w:szCs w:val="24"/>
                <w:lang w:eastAsia="es-CO"/>
              </w:rPr>
            </w:pPr>
          </w:p>
          <w:p w14:paraId="5F3D5EE9" w14:textId="77777777" w:rsidR="00501853" w:rsidRPr="00A4309F" w:rsidRDefault="38579FB8" w:rsidP="788E426E">
            <w:pPr>
              <w:tabs>
                <w:tab w:val="left" w:pos="419"/>
              </w:tabs>
              <w:spacing w:line="242" w:lineRule="atLeast"/>
              <w:ind w:right="95"/>
              <w:rPr>
                <w:rFonts w:eastAsia="Times New Roman" w:cs="Arial"/>
                <w:szCs w:val="24"/>
                <w:lang w:eastAsia="es-CO"/>
              </w:rPr>
            </w:pPr>
            <w:r w:rsidRPr="00A4309F">
              <w:rPr>
                <w:rFonts w:eastAsia="Times New Roman" w:cs="Arial"/>
                <w:szCs w:val="24"/>
                <w:lang w:eastAsia="es-CO"/>
              </w:rPr>
              <w:t>Velar por la integridad, autenticidad, veracidad y fidelidad de la información de los documentos que se produzcan o se reciban en el ejercicio de sus funciones.</w:t>
            </w:r>
          </w:p>
          <w:p w14:paraId="75FBE423" w14:textId="77777777" w:rsidR="00501853" w:rsidRPr="00A4309F" w:rsidRDefault="00501853" w:rsidP="788E426E">
            <w:pPr>
              <w:pStyle w:val="Prrafodelista"/>
              <w:tabs>
                <w:tab w:val="left" w:pos="419"/>
              </w:tabs>
              <w:spacing w:line="242" w:lineRule="atLeast"/>
              <w:ind w:left="129" w:right="95"/>
              <w:rPr>
                <w:rFonts w:eastAsia="Times New Roman" w:cs="Arial"/>
                <w:szCs w:val="24"/>
                <w:lang w:eastAsia="es-CO"/>
              </w:rPr>
            </w:pPr>
          </w:p>
        </w:tc>
      </w:tr>
    </w:tbl>
    <w:p w14:paraId="53E914F3" w14:textId="0C013E00" w:rsidR="5BC2DC4E" w:rsidRPr="00A4309F" w:rsidRDefault="5BC2DC4E"/>
    <w:p w14:paraId="3C0395D3" w14:textId="6FDE4BEF" w:rsidR="00BB10E8" w:rsidRPr="00A4309F" w:rsidRDefault="00BB10E8" w:rsidP="5BC2DC4E">
      <w:pPr>
        <w:pStyle w:val="Prrafodelista"/>
        <w:ind w:left="0"/>
        <w:rPr>
          <w:rFonts w:cs="Arial"/>
        </w:rPr>
      </w:pPr>
    </w:p>
    <w:p w14:paraId="3254BC2F" w14:textId="77777777" w:rsidR="00BB10E8" w:rsidRPr="00A4309F" w:rsidRDefault="00BB10E8" w:rsidP="00BB4E39">
      <w:pPr>
        <w:pStyle w:val="Prrafodelista"/>
        <w:ind w:left="0"/>
        <w:rPr>
          <w:rFonts w:cs="Arial"/>
          <w:szCs w:val="24"/>
        </w:rPr>
      </w:pPr>
    </w:p>
    <w:p w14:paraId="319D2C09" w14:textId="77777777" w:rsidR="00BB4E39" w:rsidRPr="00A4309F" w:rsidRDefault="00BB4E39" w:rsidP="00BB4E39">
      <w:pPr>
        <w:pStyle w:val="Ttulo1"/>
      </w:pPr>
      <w:bookmarkStart w:id="62" w:name="_Toc181095434"/>
      <w:r w:rsidRPr="00A4309F">
        <w:t>INDICADORES</w:t>
      </w:r>
      <w:bookmarkEnd w:id="62"/>
    </w:p>
    <w:p w14:paraId="651E9592" w14:textId="77777777" w:rsidR="00BB4E39" w:rsidRPr="00A4309F" w:rsidRDefault="00BB4E39" w:rsidP="00314CF6">
      <w:pPr>
        <w:pStyle w:val="Prrafodelista"/>
        <w:rPr>
          <w:rFonts w:cs="Arial"/>
          <w:szCs w:val="24"/>
        </w:rPr>
      </w:pPr>
    </w:p>
    <w:p w14:paraId="2B91879D" w14:textId="1E6A8A0C" w:rsidR="00BB4E39" w:rsidRPr="00A86FD2" w:rsidRDefault="00BB4E39" w:rsidP="01E6D89A">
      <w:pPr>
        <w:rPr>
          <w:rFonts w:eastAsia="Times New Roman" w:cs="Arial"/>
          <w:lang w:eastAsia="es-CO"/>
        </w:rPr>
      </w:pPr>
      <w:r w:rsidRPr="00A4309F">
        <w:rPr>
          <w:rFonts w:eastAsia="Times New Roman" w:cs="Arial"/>
          <w:lang w:eastAsia="es-CO"/>
        </w:rPr>
        <w:t xml:space="preserve">Las actividades del Programa de </w:t>
      </w:r>
      <w:r w:rsidR="666994CD" w:rsidRPr="00A4309F">
        <w:rPr>
          <w:rFonts w:eastAsia="Times New Roman" w:cs="Arial"/>
          <w:lang w:eastAsia="es-CO"/>
        </w:rPr>
        <w:t xml:space="preserve">Inspección y Mantenimiento de Sistemas de </w:t>
      </w:r>
      <w:r w:rsidR="7E659B98" w:rsidRPr="00A4309F">
        <w:rPr>
          <w:rFonts w:eastAsia="Times New Roman" w:cs="Arial"/>
          <w:lang w:eastAsia="es-CO"/>
        </w:rPr>
        <w:t>Almacenamiento</w:t>
      </w:r>
      <w:r w:rsidR="666994CD" w:rsidRPr="00A4309F">
        <w:rPr>
          <w:rFonts w:eastAsia="Times New Roman" w:cs="Arial"/>
          <w:lang w:eastAsia="es-CO"/>
        </w:rPr>
        <w:t xml:space="preserve"> e Instalaciones </w:t>
      </w:r>
      <w:r w:rsidR="715A551D" w:rsidRPr="00A4309F">
        <w:rPr>
          <w:rFonts w:eastAsia="Times New Roman" w:cs="Arial"/>
          <w:lang w:eastAsia="es-CO"/>
        </w:rPr>
        <w:t>Físicas</w:t>
      </w:r>
      <w:r w:rsidR="666994CD" w:rsidRPr="00A4309F">
        <w:rPr>
          <w:rFonts w:eastAsia="Times New Roman" w:cs="Arial"/>
          <w:lang w:eastAsia="es-CO"/>
        </w:rPr>
        <w:t xml:space="preserve"> del Plan de Conservación Documental GD01-</w:t>
      </w:r>
      <w:r w:rsidR="33B37174" w:rsidRPr="00A4309F">
        <w:rPr>
          <w:rFonts w:eastAsia="Times New Roman" w:cs="Arial"/>
          <w:lang w:eastAsia="es-CO"/>
        </w:rPr>
        <w:t>F25</w:t>
      </w:r>
      <w:r w:rsidR="00A64086">
        <w:rPr>
          <w:rFonts w:eastAsia="Times New Roman" w:cs="Arial"/>
          <w:lang w:eastAsia="es-CO"/>
        </w:rPr>
        <w:t xml:space="preserve"> d</w:t>
      </w:r>
      <w:r w:rsidRPr="00A4309F">
        <w:rPr>
          <w:rFonts w:eastAsia="Times New Roman" w:cs="Arial"/>
          <w:lang w:eastAsia="es-CO"/>
        </w:rPr>
        <w:t xml:space="preserve">eben ser verificadas en cada una de las áreas institucionales, dependencias y/o depósitos industriales de archivo donde se realicen, para </w:t>
      </w:r>
      <w:r w:rsidRPr="00A86FD2">
        <w:rPr>
          <w:rFonts w:eastAsia="Times New Roman" w:cs="Arial"/>
          <w:lang w:eastAsia="es-CO"/>
        </w:rPr>
        <w:t>establecer si se están ejecutando conforme con los protocolos establecidos.</w:t>
      </w:r>
    </w:p>
    <w:p w14:paraId="269E314A" w14:textId="77777777" w:rsidR="00BB4E39" w:rsidRPr="00A86FD2" w:rsidRDefault="00BB4E39" w:rsidP="00BB4E39">
      <w:pPr>
        <w:rPr>
          <w:rFonts w:eastAsia="Times New Roman" w:cs="Arial"/>
          <w:bCs/>
          <w:szCs w:val="24"/>
          <w:lang w:eastAsia="es-CO"/>
        </w:rPr>
      </w:pPr>
    </w:p>
    <w:p w14:paraId="56D723F2" w14:textId="5751762E" w:rsidR="0E4A4768" w:rsidRPr="00A86FD2" w:rsidRDefault="0E4A4768" w:rsidP="01E6D89A">
      <w:pPr>
        <w:spacing w:before="240" w:after="240"/>
        <w:rPr>
          <w:rFonts w:eastAsia="Times New Roman" w:cs="Arial"/>
          <w:lang w:eastAsia="es-CO"/>
        </w:rPr>
      </w:pPr>
      <w:r w:rsidRPr="00A86FD2">
        <w:rPr>
          <w:rFonts w:eastAsia="Times New Roman" w:cs="Arial"/>
          <w:szCs w:val="24"/>
          <w:lang w:eastAsia="es-CO"/>
        </w:rPr>
        <w:t>Para el control de este programa, se llevan a cabo inspecciones programadas de acuerdo con el cronograma establecido, utilizando los formatos y procedimientos diseñados para tal propósito.</w:t>
      </w:r>
    </w:p>
    <w:p w14:paraId="7F47FA39" w14:textId="616C4AAE" w:rsidR="01E6D89A" w:rsidRPr="00A86FD2" w:rsidRDefault="01E6D89A" w:rsidP="01E6D89A">
      <w:pPr>
        <w:spacing w:before="240" w:after="240"/>
        <w:rPr>
          <w:rFonts w:eastAsia="Times New Roman" w:cs="Arial"/>
          <w:lang w:eastAsia="es-CO"/>
        </w:rPr>
      </w:pPr>
    </w:p>
    <w:p w14:paraId="3E9A0D95" w14:textId="1DC8B7C9" w:rsidR="0E4A4768" w:rsidRPr="00A86FD2" w:rsidRDefault="0E4A4768" w:rsidP="01E6D89A">
      <w:pPr>
        <w:spacing w:before="240" w:after="240"/>
        <w:rPr>
          <w:rFonts w:eastAsia="Times New Roman" w:cs="Arial"/>
          <w:lang w:eastAsia="es-CO"/>
        </w:rPr>
      </w:pPr>
      <w:r w:rsidRPr="00A86FD2">
        <w:rPr>
          <w:rFonts w:eastAsia="Times New Roman" w:cs="Arial"/>
          <w:szCs w:val="24"/>
          <w:lang w:eastAsia="es-CO"/>
        </w:rPr>
        <w:t>Los resultados de estas inspecciones se comunican al Coordinador del GTGDA mediante informes técnicos trimestrales, en los cuales se detallan los deterioros o patologías identificados en la infraestructura de los archivos de la Entidad. Esta información es crucial para determinar los mantenimientos, adecuaciones y reparaciones necesarias, así como para facilitar la toma de decisiones respecto a la programación de estas actividades para el siguiente período.</w:t>
      </w:r>
    </w:p>
    <w:p w14:paraId="58D192D5" w14:textId="3861FE47" w:rsidR="01E6D89A" w:rsidRPr="00A86FD2" w:rsidRDefault="01E6D89A" w:rsidP="01E6D89A">
      <w:pPr>
        <w:spacing w:before="240" w:after="240"/>
        <w:rPr>
          <w:rFonts w:eastAsia="Times New Roman" w:cs="Arial"/>
          <w:lang w:eastAsia="es-CO"/>
        </w:rPr>
      </w:pPr>
    </w:p>
    <w:p w14:paraId="007DFB88" w14:textId="3ECF6C4D" w:rsidR="0E4A4768" w:rsidRPr="00A86FD2" w:rsidRDefault="0E4A4768" w:rsidP="01E6D89A">
      <w:pPr>
        <w:spacing w:before="240" w:after="240"/>
        <w:rPr>
          <w:rFonts w:eastAsia="Times New Roman" w:cs="Arial"/>
          <w:lang w:eastAsia="es-CO"/>
        </w:rPr>
      </w:pPr>
      <w:r w:rsidRPr="00A86FD2">
        <w:rPr>
          <w:rFonts w:eastAsia="Times New Roman" w:cs="Arial"/>
          <w:szCs w:val="24"/>
          <w:lang w:eastAsia="es-CO"/>
        </w:rPr>
        <w:t>Posteriormente, los resultados se comparten con los supervisores de los contratos del GTSAYRF, quienes gestionan los mantenimientos y reparaciones requeridos en las instalaciones físicas de archivo.</w:t>
      </w:r>
    </w:p>
    <w:p w14:paraId="2401B917" w14:textId="0018390F" w:rsidR="01E6D89A" w:rsidRPr="00A86FD2" w:rsidRDefault="01E6D89A" w:rsidP="01E6D89A">
      <w:pPr>
        <w:spacing w:before="240" w:after="240"/>
        <w:rPr>
          <w:rFonts w:eastAsia="Times New Roman" w:cs="Arial"/>
          <w:lang w:eastAsia="es-CO"/>
        </w:rPr>
      </w:pPr>
    </w:p>
    <w:p w14:paraId="44763665" w14:textId="5047DF08" w:rsidR="0E4A4768" w:rsidRPr="00A86FD2" w:rsidRDefault="0E4A4768" w:rsidP="01E6D89A">
      <w:pPr>
        <w:spacing w:before="240" w:after="240"/>
        <w:rPr>
          <w:rFonts w:eastAsia="Times New Roman" w:cs="Arial"/>
          <w:lang w:eastAsia="es-CO"/>
        </w:rPr>
      </w:pPr>
      <w:r w:rsidRPr="00A86FD2">
        <w:rPr>
          <w:rFonts w:eastAsia="Times New Roman" w:cs="Arial"/>
          <w:szCs w:val="24"/>
          <w:lang w:eastAsia="es-CO"/>
        </w:rPr>
        <w:t>Es fundamental que el personal encargado de los mantenimientos, adecuaciones y reparaciones esté debidamente capacitado, posea la experiencia necesaria y sea contratado a través de empresas especializadas en este tipo de actividades</w:t>
      </w:r>
      <w:r w:rsidR="7B0E4EF5" w:rsidRPr="00A86FD2">
        <w:rPr>
          <w:rFonts w:eastAsia="Times New Roman" w:cs="Arial"/>
          <w:szCs w:val="24"/>
          <w:lang w:eastAsia="es-CO"/>
        </w:rPr>
        <w:t>.</w:t>
      </w:r>
    </w:p>
    <w:p w14:paraId="31D5F898" w14:textId="542F3114" w:rsidR="01E6D89A" w:rsidRPr="00A4309F" w:rsidRDefault="01E6D89A" w:rsidP="01E6D89A">
      <w:pPr>
        <w:spacing w:before="240" w:after="240"/>
        <w:rPr>
          <w:rFonts w:eastAsia="Arial" w:cs="Arial"/>
          <w:szCs w:val="24"/>
        </w:rPr>
      </w:pPr>
    </w:p>
    <w:p w14:paraId="184B3F7C" w14:textId="5B9D9E66" w:rsidR="01E6D89A" w:rsidRPr="00A4309F" w:rsidRDefault="01E6D89A" w:rsidP="01E6D89A">
      <w:pPr>
        <w:rPr>
          <w:rFonts w:eastAsia="Times New Roman" w:cs="Arial"/>
          <w:lang w:eastAsia="es-CO"/>
        </w:rPr>
      </w:pPr>
    </w:p>
    <w:p w14:paraId="2DEFD476" w14:textId="77777777" w:rsidR="00BB4E39" w:rsidRPr="00A4309F" w:rsidRDefault="00BB4E39" w:rsidP="00BB4E39">
      <w:pPr>
        <w:rPr>
          <w:rFonts w:cs="Arial"/>
          <w:szCs w:val="24"/>
        </w:rPr>
      </w:pPr>
      <w:r w:rsidRPr="00A4309F">
        <w:rPr>
          <w:rFonts w:cs="Arial"/>
        </w:rPr>
        <w:t>El seguimiento al programa se realiza a través de la evaluación del siguiente indicador:</w:t>
      </w:r>
    </w:p>
    <w:p w14:paraId="7B40C951" w14:textId="77777777" w:rsidR="005C7A83" w:rsidRPr="00A4309F" w:rsidRDefault="005C7A83" w:rsidP="2C24A72E">
      <w:pPr>
        <w:rPr>
          <w:rFonts w:cs="Arial"/>
        </w:rPr>
      </w:pPr>
    </w:p>
    <w:p w14:paraId="50657F5C" w14:textId="1E07F18F" w:rsidR="2C24A72E" w:rsidRPr="00A4309F" w:rsidRDefault="2C24A72E" w:rsidP="2C24A72E">
      <w:pPr>
        <w:rPr>
          <w:rFonts w:cs="Arial"/>
        </w:rPr>
      </w:pPr>
    </w:p>
    <w:p w14:paraId="33060475" w14:textId="12968DE0" w:rsidR="005C7A83" w:rsidRPr="00A4309F" w:rsidRDefault="0C9C037E" w:rsidP="5BC2DC4E">
      <w:pPr>
        <w:tabs>
          <w:tab w:val="left" w:pos="993"/>
        </w:tabs>
        <w:jc w:val="left"/>
      </w:pPr>
      <w:r w:rsidRPr="00A4309F">
        <w:t xml:space="preserve">                                   </w:t>
      </w:r>
      <m:oMath>
        <m:r>
          <m:rPr>
            <m:sty m:val="p"/>
          </m:rPr>
          <w:rPr>
            <w:rFonts w:ascii="Cambria Math" w:hAnsi="Cambria Math" w:cs="Arial"/>
            <w:szCs w:val="24"/>
          </w:rPr>
          <m:t>% de ejecución de inspecciones en archivo</m:t>
        </m:r>
      </m:oMath>
    </w:p>
    <w:p w14:paraId="4B4D7232" w14:textId="77777777" w:rsidR="005C7A83" w:rsidRPr="00A4309F" w:rsidRDefault="005C7A83" w:rsidP="2C24A72E">
      <w:pPr>
        <w:tabs>
          <w:tab w:val="left" w:pos="993"/>
        </w:tabs>
        <w:jc w:val="left"/>
        <w:rPr>
          <w:rFonts w:cs="Arial"/>
        </w:rPr>
      </w:pPr>
    </w:p>
    <w:p w14:paraId="2503B197" w14:textId="1DF28930" w:rsidR="005C7A83" w:rsidRPr="00A4309F" w:rsidRDefault="7BCE52CD" w:rsidP="5BC2DC4E">
      <w:pPr>
        <w:tabs>
          <w:tab w:val="left" w:pos="993"/>
        </w:tabs>
        <w:jc w:val="left"/>
        <w:rPr>
          <w:rFonts w:cs="Arial"/>
        </w:rPr>
      </w:pPr>
      <w:r w:rsidRPr="00A4309F">
        <w:t xml:space="preserve">              </w:t>
      </w:r>
      <m:oMath>
        <m:r>
          <m:rPr>
            <m:sty m:val="p"/>
          </m:rPr>
          <w:rPr>
            <w:rFonts w:ascii="Cambria Math" w:hAnsi="Cambria Math" w:cs="Arial"/>
            <w:szCs w:val="24"/>
          </w:rPr>
          <m:t xml:space="preserve"> =</m:t>
        </m:r>
        <m:f>
          <m:fPr>
            <m:ctrlPr>
              <w:rPr>
                <w:rFonts w:ascii="Cambria Math" w:hAnsi="Cambria Math" w:cs="Arial"/>
                <w:szCs w:val="24"/>
              </w:rPr>
            </m:ctrlPr>
          </m:fPr>
          <m:num>
            <m:r>
              <m:rPr>
                <m:sty m:val="p"/>
              </m:rPr>
              <w:rPr>
                <w:rFonts w:ascii="Cambria Math" w:hAnsi="Cambria Math" w:cs="Arial"/>
                <w:szCs w:val="24"/>
              </w:rPr>
              <m:t>Cantidad de inspecciones  en archivos realizadas</m:t>
            </m:r>
          </m:num>
          <m:den>
            <m:r>
              <m:rPr>
                <m:sty m:val="p"/>
              </m:rPr>
              <w:rPr>
                <w:rFonts w:ascii="Cambria Math" w:hAnsi="Cambria Math" w:cs="Arial"/>
                <w:szCs w:val="24"/>
              </w:rPr>
              <m:t>Cantidad total de inspecciones en archivos programadas</m:t>
            </m:r>
          </m:den>
        </m:f>
        <m:r>
          <m:rPr>
            <m:sty m:val="p"/>
          </m:rPr>
          <w:rPr>
            <w:rFonts w:ascii="Cambria Math" w:hAnsi="Cambria Math" w:cs="Arial"/>
            <w:szCs w:val="24"/>
          </w:rPr>
          <m:t>x 100</m:t>
        </m:r>
      </m:oMath>
    </w:p>
    <w:p w14:paraId="38288749" w14:textId="77777777" w:rsidR="00BB10E8" w:rsidRPr="00A4309F" w:rsidRDefault="00BB10E8" w:rsidP="00BB4E39">
      <w:pPr>
        <w:jc w:val="center"/>
        <w:rPr>
          <w:rFonts w:cs="Arial"/>
          <w:sz w:val="20"/>
          <w:szCs w:val="24"/>
        </w:rPr>
      </w:pPr>
    </w:p>
    <w:p w14:paraId="20BD9A1A" w14:textId="77777777" w:rsidR="00BB4E39" w:rsidRPr="00A4309F" w:rsidRDefault="00BB4E39" w:rsidP="00BB4E39">
      <w:pPr>
        <w:tabs>
          <w:tab w:val="left" w:pos="993"/>
        </w:tabs>
        <w:jc w:val="center"/>
        <w:rPr>
          <w:rFonts w:cs="Arial"/>
          <w:b/>
          <w:bCs/>
          <w:iCs/>
          <w:szCs w:val="24"/>
        </w:rPr>
      </w:pPr>
    </w:p>
    <w:p w14:paraId="3A989F37" w14:textId="77777777" w:rsidR="00BB4E39" w:rsidRPr="00A4309F" w:rsidRDefault="005C7A83" w:rsidP="00BB4E39">
      <w:pPr>
        <w:tabs>
          <w:tab w:val="left" w:pos="993"/>
        </w:tabs>
        <w:rPr>
          <w:rFonts w:cs="Arial"/>
          <w:iCs/>
          <w:szCs w:val="24"/>
        </w:rPr>
      </w:pPr>
      <w:r w:rsidRPr="00A4309F">
        <w:rPr>
          <w:rFonts w:cs="Arial"/>
          <w:iCs/>
          <w:szCs w:val="24"/>
        </w:rPr>
        <w:t>NOTA 2</w:t>
      </w:r>
      <w:r w:rsidR="00BB4E39" w:rsidRPr="00A4309F">
        <w:rPr>
          <w:rFonts w:cs="Arial"/>
          <w:b/>
          <w:bCs/>
          <w:iCs/>
          <w:szCs w:val="24"/>
        </w:rPr>
        <w:t xml:space="preserve">: </w:t>
      </w:r>
      <w:r w:rsidR="00BB4E39" w:rsidRPr="00A4309F">
        <w:rPr>
          <w:rFonts w:cs="Arial"/>
          <w:iCs/>
          <w:szCs w:val="24"/>
        </w:rPr>
        <w:t xml:space="preserve">Los resultados obtenidos del indicador pueden corresponder a las necesidades de varios planes o programas de la Entidad. </w:t>
      </w:r>
    </w:p>
    <w:p w14:paraId="0C136CF1" w14:textId="77777777" w:rsidR="00BB4E39" w:rsidRPr="00A4309F" w:rsidRDefault="00BB4E39" w:rsidP="00BB4E39">
      <w:pPr>
        <w:rPr>
          <w:rFonts w:cs="Arial"/>
          <w:szCs w:val="24"/>
        </w:rPr>
      </w:pPr>
    </w:p>
    <w:p w14:paraId="566BC34A" w14:textId="77777777" w:rsidR="00BB4E39" w:rsidRPr="00A4309F" w:rsidRDefault="00BB4E39" w:rsidP="00CA4DF8">
      <w:pPr>
        <w:rPr>
          <w:rFonts w:cs="Arial"/>
          <w:szCs w:val="24"/>
        </w:rPr>
      </w:pPr>
      <w:r w:rsidRPr="00A4309F">
        <w:rPr>
          <w:rFonts w:cs="Arial"/>
          <w:szCs w:val="24"/>
        </w:rPr>
        <w:t xml:space="preserve">NOTA </w:t>
      </w:r>
      <w:r w:rsidR="005C7A83" w:rsidRPr="00A4309F">
        <w:rPr>
          <w:rFonts w:cs="Arial"/>
          <w:szCs w:val="24"/>
        </w:rPr>
        <w:t>3</w:t>
      </w:r>
      <w:r w:rsidRPr="00A4309F">
        <w:rPr>
          <w:rFonts w:cs="Arial"/>
          <w:b/>
          <w:bCs/>
          <w:szCs w:val="24"/>
        </w:rPr>
        <w:t>:</w:t>
      </w:r>
      <w:r w:rsidRPr="00A4309F">
        <w:rPr>
          <w:rFonts w:cs="Arial"/>
          <w:szCs w:val="24"/>
        </w:rPr>
        <w:t xml:space="preserve"> Los registros del programa se encuentran en físico en la carpeta del Sistema Integrado de Conservación y en la carpeta asignada del drive del GTGDA.</w:t>
      </w:r>
    </w:p>
    <w:p w14:paraId="290583F9" w14:textId="3BCE718E" w:rsidR="005C7A83" w:rsidRPr="00A4309F" w:rsidRDefault="005C7A83" w:rsidP="2C24A72E">
      <w:pPr>
        <w:rPr>
          <w:rFonts w:cs="Arial"/>
        </w:rPr>
      </w:pPr>
    </w:p>
    <w:p w14:paraId="68F21D90" w14:textId="77777777" w:rsidR="005C7A83" w:rsidRDefault="005C7A83" w:rsidP="00CA4DF8">
      <w:pPr>
        <w:pStyle w:val="Prrafodelista"/>
        <w:rPr>
          <w:rFonts w:cs="Arial"/>
          <w:szCs w:val="24"/>
        </w:rPr>
      </w:pPr>
    </w:p>
    <w:p w14:paraId="79D79457" w14:textId="77777777" w:rsidR="006425FF" w:rsidRPr="00A4309F" w:rsidRDefault="006425FF" w:rsidP="00CA4DF8">
      <w:pPr>
        <w:pStyle w:val="Prrafodelista"/>
        <w:rPr>
          <w:rFonts w:cs="Arial"/>
          <w:szCs w:val="24"/>
        </w:rPr>
      </w:pPr>
    </w:p>
    <w:p w14:paraId="6CEEC530" w14:textId="77777777" w:rsidR="00797D1A" w:rsidRPr="00A4309F" w:rsidRDefault="00A37A50" w:rsidP="00A37A50">
      <w:pPr>
        <w:pStyle w:val="Ttulo1"/>
        <w:rPr>
          <w:rFonts w:cs="Arial"/>
          <w:szCs w:val="24"/>
        </w:rPr>
      </w:pPr>
      <w:bookmarkStart w:id="63" w:name="_Toc457291045"/>
      <w:bookmarkStart w:id="64" w:name="_Toc461186974"/>
      <w:bookmarkStart w:id="65" w:name="_Toc181095435"/>
      <w:r w:rsidRPr="00A4309F">
        <w:rPr>
          <w:rFonts w:cs="Arial"/>
          <w:szCs w:val="24"/>
        </w:rPr>
        <w:t>DOCUMENTOS RELACIONADOS</w:t>
      </w:r>
      <w:bookmarkEnd w:id="63"/>
      <w:bookmarkEnd w:id="64"/>
      <w:bookmarkEnd w:id="65"/>
      <w:r w:rsidR="00797D1A" w:rsidRPr="00A4309F">
        <w:rPr>
          <w:rFonts w:cs="Arial"/>
          <w:szCs w:val="24"/>
        </w:rPr>
        <w:t xml:space="preserve"> </w:t>
      </w:r>
    </w:p>
    <w:p w14:paraId="13C326F3" w14:textId="77777777" w:rsidR="005C7A83" w:rsidRPr="00A4309F" w:rsidRDefault="005C7A83" w:rsidP="005C7A83">
      <w:pPr>
        <w:pStyle w:val="Prrafodelista"/>
        <w:ind w:left="0"/>
        <w:rPr>
          <w:rFonts w:cs="Arial"/>
          <w:b/>
          <w:szCs w:val="24"/>
        </w:rPr>
      </w:pPr>
    </w:p>
    <w:p w14:paraId="72BD0E37" w14:textId="3FA1F448" w:rsidR="00BB2FAF" w:rsidRPr="00A4309F" w:rsidRDefault="005C7A83" w:rsidP="00BB2FAF">
      <w:pPr>
        <w:pStyle w:val="Prrafodelista"/>
        <w:numPr>
          <w:ilvl w:val="0"/>
          <w:numId w:val="18"/>
        </w:numPr>
        <w:tabs>
          <w:tab w:val="left" w:pos="426"/>
        </w:tabs>
        <w:spacing w:line="264" w:lineRule="auto"/>
        <w:rPr>
          <w:rFonts w:cs="Arial"/>
        </w:rPr>
      </w:pPr>
      <w:r w:rsidRPr="00A4309F">
        <w:rPr>
          <w:rFonts w:cs="Arial"/>
        </w:rPr>
        <w:t>GD01-M03 Manual Sistema Integrado de Conservación.</w:t>
      </w:r>
    </w:p>
    <w:p w14:paraId="35A596BC" w14:textId="6666F692" w:rsidR="00BB2FAF" w:rsidRPr="00A4309F" w:rsidRDefault="005C7A83" w:rsidP="00BB2FAF">
      <w:pPr>
        <w:pStyle w:val="Prrafodelista"/>
        <w:numPr>
          <w:ilvl w:val="0"/>
          <w:numId w:val="18"/>
        </w:numPr>
        <w:tabs>
          <w:tab w:val="left" w:pos="426"/>
        </w:tabs>
        <w:spacing w:line="264" w:lineRule="auto"/>
        <w:rPr>
          <w:rFonts w:cs="Arial"/>
          <w:szCs w:val="24"/>
        </w:rPr>
      </w:pPr>
      <w:r w:rsidRPr="00A4309F">
        <w:rPr>
          <w:rFonts w:cs="Arial"/>
          <w:szCs w:val="24"/>
        </w:rPr>
        <w:t>Plan Institucional de Archivos – PINAR.</w:t>
      </w:r>
    </w:p>
    <w:p w14:paraId="38A1AF86" w14:textId="63BEB1D3" w:rsidR="005C7A83" w:rsidRPr="00A4309F" w:rsidRDefault="005C7A83" w:rsidP="005C7A83">
      <w:pPr>
        <w:pStyle w:val="Prrafodelista"/>
        <w:numPr>
          <w:ilvl w:val="0"/>
          <w:numId w:val="18"/>
        </w:numPr>
        <w:tabs>
          <w:tab w:val="left" w:pos="426"/>
        </w:tabs>
        <w:spacing w:line="264" w:lineRule="auto"/>
        <w:rPr>
          <w:rFonts w:cs="Arial"/>
          <w:szCs w:val="24"/>
        </w:rPr>
      </w:pPr>
      <w:r w:rsidRPr="00A4309F">
        <w:rPr>
          <w:rFonts w:cs="Arial"/>
          <w:szCs w:val="24"/>
        </w:rPr>
        <w:t>CI01-F09 Formato Plan de Mejoramiento.</w:t>
      </w:r>
    </w:p>
    <w:p w14:paraId="522735B2" w14:textId="0AF28DB3" w:rsidR="005C7A83" w:rsidRPr="00A4309F" w:rsidRDefault="005C7A83" w:rsidP="005C7A83">
      <w:pPr>
        <w:pStyle w:val="Prrafodelista"/>
        <w:numPr>
          <w:ilvl w:val="0"/>
          <w:numId w:val="18"/>
        </w:numPr>
        <w:tabs>
          <w:tab w:val="left" w:pos="426"/>
        </w:tabs>
        <w:spacing w:line="264" w:lineRule="auto"/>
        <w:rPr>
          <w:rFonts w:cs="Arial"/>
          <w:szCs w:val="24"/>
        </w:rPr>
      </w:pPr>
      <w:r w:rsidRPr="00A4309F">
        <w:rPr>
          <w:rFonts w:cs="Arial"/>
          <w:szCs w:val="24"/>
        </w:rPr>
        <w:t>CI01-I04 Instructivo Planes de Mejoramiento.</w:t>
      </w:r>
    </w:p>
    <w:p w14:paraId="279A1EF5" w14:textId="6F424156" w:rsidR="005C7A83" w:rsidRPr="00A4309F" w:rsidRDefault="005C7A83" w:rsidP="005C7A83">
      <w:pPr>
        <w:pStyle w:val="Prrafodelista"/>
        <w:numPr>
          <w:ilvl w:val="0"/>
          <w:numId w:val="18"/>
        </w:numPr>
        <w:tabs>
          <w:tab w:val="left" w:pos="426"/>
        </w:tabs>
        <w:spacing w:line="264" w:lineRule="auto"/>
        <w:rPr>
          <w:rFonts w:cs="Arial"/>
          <w:szCs w:val="24"/>
        </w:rPr>
      </w:pPr>
      <w:r w:rsidRPr="00A4309F">
        <w:rPr>
          <w:rFonts w:cs="Arial"/>
          <w:szCs w:val="24"/>
        </w:rPr>
        <w:t xml:space="preserve">GA03-F01 Formato de Servicio de Mantenimiento </w:t>
      </w:r>
      <w:r w:rsidR="00594CD4">
        <w:rPr>
          <w:rFonts w:cs="Arial"/>
          <w:szCs w:val="24"/>
        </w:rPr>
        <w:t xml:space="preserve">e </w:t>
      </w:r>
      <w:r w:rsidRPr="00A4309F">
        <w:rPr>
          <w:rFonts w:cs="Arial"/>
          <w:szCs w:val="24"/>
        </w:rPr>
        <w:t>Inspecciones.</w:t>
      </w:r>
    </w:p>
    <w:p w14:paraId="1BA092F3" w14:textId="7EB8205F" w:rsidR="005C7A83" w:rsidRPr="00A4309F" w:rsidRDefault="005C7A83" w:rsidP="005C7A83">
      <w:pPr>
        <w:pStyle w:val="Prrafodelista"/>
        <w:numPr>
          <w:ilvl w:val="0"/>
          <w:numId w:val="18"/>
        </w:numPr>
        <w:tabs>
          <w:tab w:val="left" w:pos="426"/>
        </w:tabs>
        <w:spacing w:line="264" w:lineRule="auto"/>
        <w:rPr>
          <w:rFonts w:cs="Arial"/>
          <w:szCs w:val="24"/>
        </w:rPr>
      </w:pPr>
      <w:r w:rsidRPr="00A4309F">
        <w:rPr>
          <w:rFonts w:cs="Arial"/>
          <w:szCs w:val="24"/>
        </w:rPr>
        <w:t>GA03-I02 Instructivo Mantenimiento Preventivo y/o Correctivo de Bienes Muebles e Inmuebles.</w:t>
      </w:r>
    </w:p>
    <w:p w14:paraId="1C6DFFBE" w14:textId="734C3F62" w:rsidR="005C7A83" w:rsidRPr="00A4309F" w:rsidRDefault="005C7A83" w:rsidP="005C7A83">
      <w:pPr>
        <w:pStyle w:val="Prrafodelista"/>
        <w:numPr>
          <w:ilvl w:val="0"/>
          <w:numId w:val="18"/>
        </w:numPr>
        <w:tabs>
          <w:tab w:val="left" w:pos="426"/>
        </w:tabs>
        <w:spacing w:line="264" w:lineRule="auto"/>
        <w:rPr>
          <w:rFonts w:cs="Arial"/>
          <w:szCs w:val="24"/>
        </w:rPr>
      </w:pPr>
      <w:r w:rsidRPr="00A4309F">
        <w:rPr>
          <w:rFonts w:cs="Arial"/>
          <w:szCs w:val="24"/>
        </w:rPr>
        <w:t>GA03-P01 Procedimiento de Servicios Administrativos.</w:t>
      </w:r>
    </w:p>
    <w:p w14:paraId="2F0A4C4A" w14:textId="6EDA534E" w:rsidR="005C7A83" w:rsidRPr="00A4309F" w:rsidRDefault="005C7A83" w:rsidP="005C7A83">
      <w:pPr>
        <w:pStyle w:val="Prrafodelista"/>
        <w:numPr>
          <w:ilvl w:val="0"/>
          <w:numId w:val="18"/>
        </w:numPr>
        <w:tabs>
          <w:tab w:val="left" w:pos="426"/>
        </w:tabs>
        <w:spacing w:line="264" w:lineRule="auto"/>
        <w:rPr>
          <w:rFonts w:cs="Arial"/>
          <w:szCs w:val="24"/>
        </w:rPr>
      </w:pPr>
      <w:r w:rsidRPr="00A4309F">
        <w:rPr>
          <w:rFonts w:cs="Arial"/>
          <w:szCs w:val="24"/>
        </w:rPr>
        <w:t>GD01-F17 Programa de Gestión Documental – PGD.</w:t>
      </w:r>
    </w:p>
    <w:p w14:paraId="16056211" w14:textId="7EC752DC" w:rsidR="005C7A83" w:rsidRPr="00A4309F" w:rsidRDefault="005C7A83" w:rsidP="005C7A83">
      <w:pPr>
        <w:pStyle w:val="Prrafodelista"/>
        <w:numPr>
          <w:ilvl w:val="0"/>
          <w:numId w:val="18"/>
        </w:numPr>
        <w:tabs>
          <w:tab w:val="left" w:pos="426"/>
        </w:tabs>
        <w:spacing w:line="264" w:lineRule="auto"/>
        <w:rPr>
          <w:rFonts w:cs="Arial"/>
          <w:szCs w:val="24"/>
        </w:rPr>
      </w:pPr>
      <w:r w:rsidRPr="00A4309F">
        <w:rPr>
          <w:rFonts w:cs="Arial"/>
          <w:szCs w:val="24"/>
        </w:rPr>
        <w:t>GD01-F23 Plan de Conservación Documental.</w:t>
      </w:r>
    </w:p>
    <w:p w14:paraId="3EB6B4EC" w14:textId="485222DE" w:rsidR="005C7A83" w:rsidRPr="00A4309F" w:rsidRDefault="005C7A83" w:rsidP="005C7A83">
      <w:pPr>
        <w:pStyle w:val="Prrafodelista"/>
        <w:numPr>
          <w:ilvl w:val="0"/>
          <w:numId w:val="18"/>
        </w:numPr>
        <w:tabs>
          <w:tab w:val="left" w:pos="426"/>
        </w:tabs>
        <w:spacing w:line="264" w:lineRule="auto"/>
        <w:rPr>
          <w:rFonts w:cs="Arial"/>
          <w:szCs w:val="24"/>
        </w:rPr>
      </w:pPr>
      <w:r w:rsidRPr="00A4309F">
        <w:rPr>
          <w:rFonts w:cs="Arial"/>
          <w:szCs w:val="24"/>
        </w:rPr>
        <w:t>GD01-F32 Formato de Inspección de Archivos en Áreas Institucionales y Dependencias.</w:t>
      </w:r>
    </w:p>
    <w:p w14:paraId="665A7001" w14:textId="670F46EC" w:rsidR="005C7A83" w:rsidRPr="00A4309F" w:rsidRDefault="005C7A83" w:rsidP="005C7A83">
      <w:pPr>
        <w:pStyle w:val="Prrafodelista"/>
        <w:numPr>
          <w:ilvl w:val="0"/>
          <w:numId w:val="18"/>
        </w:numPr>
        <w:tabs>
          <w:tab w:val="left" w:pos="426"/>
        </w:tabs>
        <w:spacing w:line="264" w:lineRule="auto"/>
        <w:rPr>
          <w:rFonts w:cs="Arial"/>
          <w:szCs w:val="24"/>
        </w:rPr>
      </w:pPr>
      <w:r w:rsidRPr="00A4309F">
        <w:rPr>
          <w:rFonts w:cs="Arial"/>
        </w:rPr>
        <w:t>GD01-F33 Formato de Inspección de Archivos en Depósitos Industriales.</w:t>
      </w:r>
    </w:p>
    <w:p w14:paraId="662D3A29" w14:textId="43253F87" w:rsidR="00D43C8B" w:rsidRPr="00A4309F" w:rsidRDefault="005C7A83" w:rsidP="005C7A83">
      <w:pPr>
        <w:numPr>
          <w:ilvl w:val="0"/>
          <w:numId w:val="18"/>
        </w:numPr>
      </w:pPr>
      <w:r w:rsidRPr="00A4309F">
        <w:rPr>
          <w:rFonts w:cs="Arial"/>
          <w:szCs w:val="24"/>
        </w:rPr>
        <w:t>GD01-F52 Formato Lista de chequeo Inspecciones en Conservación</w:t>
      </w:r>
      <w:r w:rsidR="00BB2FAF" w:rsidRPr="00A4309F">
        <w:rPr>
          <w:rFonts w:cs="Arial"/>
          <w:szCs w:val="24"/>
        </w:rPr>
        <w:t>.</w:t>
      </w:r>
    </w:p>
    <w:p w14:paraId="4853B841" w14:textId="77777777" w:rsidR="00B84D2A" w:rsidRPr="00A4309F" w:rsidRDefault="00B84D2A" w:rsidP="00314CF6">
      <w:pPr>
        <w:rPr>
          <w:rFonts w:eastAsia="Times New Roman"/>
          <w:b/>
          <w:bCs/>
          <w:caps/>
          <w:szCs w:val="26"/>
        </w:rPr>
      </w:pPr>
    </w:p>
    <w:p w14:paraId="5A25747A" w14:textId="6C19740F" w:rsidR="00CA4DF8" w:rsidRPr="00A4309F" w:rsidRDefault="00CA4DF8" w:rsidP="2C24A72E">
      <w:pPr>
        <w:rPr>
          <w:rFonts w:cs="Arial"/>
          <w:color w:val="000000"/>
        </w:rPr>
      </w:pPr>
    </w:p>
    <w:p w14:paraId="531B4F25" w14:textId="77777777" w:rsidR="00670CF6" w:rsidRPr="00A4309F" w:rsidRDefault="00CD5A1F" w:rsidP="00670CF6">
      <w:pPr>
        <w:pStyle w:val="Ttulo1"/>
        <w:rPr>
          <w:rFonts w:cs="Arial"/>
          <w:szCs w:val="24"/>
        </w:rPr>
      </w:pPr>
      <w:bookmarkStart w:id="66" w:name="_Toc436842779"/>
      <w:bookmarkStart w:id="67" w:name="_Toc452471561"/>
      <w:bookmarkStart w:id="68" w:name="_Toc181095436"/>
      <w:r w:rsidRPr="00A4309F">
        <w:rPr>
          <w:rFonts w:cs="Arial"/>
          <w:szCs w:val="24"/>
        </w:rPr>
        <w:t>RESUMEN CAMBIOS RESPECTO A LA ANTERIOR VERSIÓN</w:t>
      </w:r>
      <w:bookmarkEnd w:id="66"/>
      <w:bookmarkEnd w:id="67"/>
      <w:bookmarkEnd w:id="68"/>
      <w:r w:rsidRPr="00A4309F">
        <w:rPr>
          <w:rFonts w:cs="Arial"/>
          <w:szCs w:val="24"/>
        </w:rPr>
        <w:t xml:space="preserve"> </w:t>
      </w:r>
    </w:p>
    <w:p w14:paraId="09B8D95D" w14:textId="77777777" w:rsidR="00CD5A1F" w:rsidRPr="00A4309F" w:rsidRDefault="00CD5A1F" w:rsidP="00314CF6">
      <w:pPr>
        <w:rPr>
          <w:rFonts w:cs="Arial"/>
          <w:bCs/>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CD5A1F" w:rsidRPr="00A4309F" w14:paraId="41B81AEA" w14:textId="77777777" w:rsidTr="448FBA51">
        <w:trPr>
          <w:trHeight w:val="1190"/>
        </w:trPr>
        <w:tc>
          <w:tcPr>
            <w:tcW w:w="5000" w:type="pct"/>
          </w:tcPr>
          <w:p w14:paraId="35F833CD" w14:textId="50D031DF" w:rsidR="005C7A83" w:rsidRPr="00A32F94" w:rsidRDefault="005C7A83" w:rsidP="00E47D70">
            <w:pPr>
              <w:rPr>
                <w:sz w:val="20"/>
                <w:szCs w:val="20"/>
              </w:rPr>
            </w:pPr>
            <w:r w:rsidRPr="00A32F94">
              <w:rPr>
                <w:sz w:val="20"/>
                <w:szCs w:val="20"/>
              </w:rPr>
              <w:t>De acuerdo con la necesidad de brindar lineamientos dirigidos a toda la Entidad</w:t>
            </w:r>
            <w:r w:rsidR="002C5271" w:rsidRPr="00A32F94">
              <w:rPr>
                <w:sz w:val="20"/>
                <w:szCs w:val="20"/>
              </w:rPr>
              <w:t xml:space="preserve">, </w:t>
            </w:r>
            <w:r w:rsidR="036A9CC7" w:rsidRPr="00A32F94">
              <w:rPr>
                <w:sz w:val="20"/>
                <w:szCs w:val="20"/>
              </w:rPr>
              <w:t>se actualizan los siguientes numerales:</w:t>
            </w:r>
          </w:p>
          <w:p w14:paraId="4514A00B" w14:textId="77777777" w:rsidR="001031B5" w:rsidRPr="00A32F94" w:rsidRDefault="001031B5" w:rsidP="00E47D70">
            <w:pPr>
              <w:rPr>
                <w:sz w:val="20"/>
                <w:szCs w:val="20"/>
              </w:rPr>
            </w:pPr>
          </w:p>
          <w:p w14:paraId="6CE4AEB0" w14:textId="7BBF6729" w:rsidR="001031B5" w:rsidRPr="00A32F94" w:rsidRDefault="001031B5" w:rsidP="00E47D70">
            <w:pPr>
              <w:rPr>
                <w:sz w:val="20"/>
                <w:szCs w:val="20"/>
              </w:rPr>
            </w:pPr>
            <w:r w:rsidRPr="00A32F94">
              <w:rPr>
                <w:sz w:val="20"/>
                <w:szCs w:val="20"/>
              </w:rPr>
              <w:t xml:space="preserve">Título 9. RECURSOS: Se </w:t>
            </w:r>
            <w:r w:rsidR="00F34BA0" w:rsidRPr="00A32F94">
              <w:rPr>
                <w:sz w:val="20"/>
                <w:szCs w:val="20"/>
              </w:rPr>
              <w:t xml:space="preserve">cambia la presentación del cuadro de </w:t>
            </w:r>
            <w:r w:rsidR="00C26364" w:rsidRPr="00A32F94">
              <w:rPr>
                <w:sz w:val="20"/>
                <w:szCs w:val="20"/>
              </w:rPr>
              <w:t>recursos del programa, se mantiene la información</w:t>
            </w:r>
            <w:r w:rsidR="00AC7F46" w:rsidRPr="00A32F94">
              <w:rPr>
                <w:sz w:val="20"/>
                <w:szCs w:val="20"/>
              </w:rPr>
              <w:t>.</w:t>
            </w:r>
          </w:p>
          <w:p w14:paraId="1903CE2F" w14:textId="57E1D4BF" w:rsidR="01E6D89A" w:rsidRPr="00A32F94" w:rsidRDefault="01E6D89A" w:rsidP="00E47D70">
            <w:pPr>
              <w:rPr>
                <w:sz w:val="20"/>
                <w:szCs w:val="20"/>
                <w:lang w:eastAsia="es-CO"/>
              </w:rPr>
            </w:pPr>
          </w:p>
          <w:p w14:paraId="17E9537A" w14:textId="25FC942D" w:rsidR="00C13970" w:rsidRPr="00A32F94" w:rsidRDefault="002E57EA" w:rsidP="00E47D70">
            <w:pPr>
              <w:spacing w:before="240" w:after="240"/>
              <w:rPr>
                <w:sz w:val="20"/>
                <w:szCs w:val="20"/>
                <w:lang w:eastAsia="es-CO"/>
              </w:rPr>
            </w:pPr>
            <w:r w:rsidRPr="00A32F94">
              <w:rPr>
                <w:sz w:val="20"/>
                <w:szCs w:val="20"/>
                <w:lang w:eastAsia="es-CO"/>
              </w:rPr>
              <w:t>Título</w:t>
            </w:r>
            <w:r w:rsidR="612D773F" w:rsidRPr="00A32F94">
              <w:rPr>
                <w:sz w:val="20"/>
                <w:szCs w:val="20"/>
                <w:lang w:eastAsia="es-CO"/>
              </w:rPr>
              <w:t xml:space="preserve"> </w:t>
            </w:r>
            <w:r w:rsidR="1C62834C" w:rsidRPr="00A32F94">
              <w:rPr>
                <w:sz w:val="20"/>
                <w:szCs w:val="20"/>
                <w:lang w:eastAsia="es-CO"/>
              </w:rPr>
              <w:t>11. INDICADORES</w:t>
            </w:r>
            <w:r w:rsidR="1B4AFDDE" w:rsidRPr="00A32F94">
              <w:rPr>
                <w:sz w:val="20"/>
                <w:szCs w:val="20"/>
                <w:lang w:eastAsia="es-CO"/>
              </w:rPr>
              <w:t>: Se mejora la redacción y se agrega contenido al numeral</w:t>
            </w:r>
            <w:r w:rsidR="00786402" w:rsidRPr="00A32F94">
              <w:rPr>
                <w:sz w:val="20"/>
                <w:szCs w:val="20"/>
                <w:lang w:eastAsia="es-CO"/>
              </w:rPr>
              <w:t xml:space="preserve">. </w:t>
            </w:r>
          </w:p>
          <w:p w14:paraId="24F8E1AB" w14:textId="77777777" w:rsidR="008D390E" w:rsidRPr="00A32F94" w:rsidRDefault="008D390E" w:rsidP="00E47D70">
            <w:pPr>
              <w:rPr>
                <w:sz w:val="20"/>
                <w:szCs w:val="20"/>
                <w:lang w:eastAsia="es-CO"/>
              </w:rPr>
            </w:pPr>
          </w:p>
          <w:p w14:paraId="7F90C8ED" w14:textId="0B8C8C7D" w:rsidR="002C5271" w:rsidRPr="00A32F94" w:rsidRDefault="008D390E" w:rsidP="00E47D70">
            <w:pPr>
              <w:rPr>
                <w:sz w:val="20"/>
                <w:szCs w:val="20"/>
                <w:lang w:eastAsia="es-CO"/>
              </w:rPr>
            </w:pPr>
            <w:r w:rsidRPr="00A32F94">
              <w:rPr>
                <w:sz w:val="20"/>
                <w:szCs w:val="20"/>
                <w:lang w:eastAsia="es-CO"/>
              </w:rPr>
              <w:t>De</w:t>
            </w:r>
            <w:r w:rsidR="002C5271" w:rsidRPr="00A32F94">
              <w:rPr>
                <w:sz w:val="20"/>
                <w:szCs w:val="20"/>
                <w:lang w:eastAsia="es-CO"/>
              </w:rPr>
              <w:t xml:space="preserve"> manera general, </w:t>
            </w:r>
            <w:r w:rsidRPr="00A32F94">
              <w:rPr>
                <w:sz w:val="20"/>
                <w:szCs w:val="20"/>
                <w:lang w:eastAsia="es-CO"/>
              </w:rPr>
              <w:t xml:space="preserve">se articula </w:t>
            </w:r>
            <w:r w:rsidR="002C5271" w:rsidRPr="00A32F94">
              <w:rPr>
                <w:sz w:val="20"/>
                <w:szCs w:val="20"/>
                <w:lang w:eastAsia="es-CO"/>
              </w:rPr>
              <w:t>conforme al Acuerdo 001 de 2024.</w:t>
            </w:r>
          </w:p>
          <w:p w14:paraId="27A76422" w14:textId="112A44BC" w:rsidR="00C13970" w:rsidRPr="00A32F94" w:rsidRDefault="00C13970" w:rsidP="01E6D89A">
            <w:pPr>
              <w:rPr>
                <w:rFonts w:eastAsia="Times New Roman" w:cs="Arial"/>
                <w:sz w:val="20"/>
                <w:szCs w:val="20"/>
                <w:lang w:eastAsia="es-CO"/>
              </w:rPr>
            </w:pPr>
          </w:p>
        </w:tc>
      </w:tr>
    </w:tbl>
    <w:p w14:paraId="49206A88" w14:textId="77777777" w:rsidR="00CD5A1F" w:rsidRPr="00A4309F" w:rsidRDefault="00CD5A1F" w:rsidP="00314CF6">
      <w:pPr>
        <w:rPr>
          <w:rFonts w:cs="Arial"/>
          <w:bCs/>
          <w:szCs w:val="24"/>
        </w:rPr>
      </w:pPr>
    </w:p>
    <w:p w14:paraId="5EBA8DF5" w14:textId="77777777" w:rsidR="002037A0" w:rsidRPr="00A4309F" w:rsidRDefault="00CD5A1F" w:rsidP="00314CF6">
      <w:pPr>
        <w:rPr>
          <w:rFonts w:cs="Arial"/>
          <w:szCs w:val="24"/>
        </w:rPr>
      </w:pPr>
      <w:r w:rsidRPr="00A4309F">
        <w:rPr>
          <w:rFonts w:cs="Arial"/>
          <w:szCs w:val="24"/>
        </w:rPr>
        <w:t>__________________________________</w:t>
      </w:r>
    </w:p>
    <w:p w14:paraId="314E88E7" w14:textId="77777777" w:rsidR="00CD5A1F" w:rsidRPr="00BB4E39" w:rsidRDefault="00CD5A1F" w:rsidP="00314CF6">
      <w:pPr>
        <w:rPr>
          <w:rFonts w:cs="Arial"/>
          <w:szCs w:val="24"/>
        </w:rPr>
      </w:pPr>
      <w:r w:rsidRPr="00A4309F">
        <w:rPr>
          <w:rFonts w:cs="Arial"/>
          <w:szCs w:val="24"/>
        </w:rPr>
        <w:t>Fin documento</w:t>
      </w:r>
    </w:p>
    <w:sectPr w:rsidR="00CD5A1F" w:rsidRPr="00BB4E39" w:rsidSect="00D65379">
      <w:headerReference w:type="even" r:id="rId9"/>
      <w:headerReference w:type="default" r:id="rId10"/>
      <w:footerReference w:type="default" r:id="rId11"/>
      <w:headerReference w:type="first" r:id="rId12"/>
      <w:footerReference w:type="first" r:id="rId13"/>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3491E" w14:textId="77777777" w:rsidR="00C937E5" w:rsidRPr="00A4309F" w:rsidRDefault="00C937E5" w:rsidP="009C29B6">
      <w:r w:rsidRPr="00A4309F">
        <w:separator/>
      </w:r>
    </w:p>
  </w:endnote>
  <w:endnote w:type="continuationSeparator" w:id="0">
    <w:p w14:paraId="581CD82E" w14:textId="77777777" w:rsidR="00C937E5" w:rsidRPr="00A4309F" w:rsidRDefault="00C937E5" w:rsidP="009C29B6">
      <w:r w:rsidRPr="00A430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5BC2DC4E" w:rsidRPr="00A4309F" w14:paraId="6F927744" w14:textId="77777777" w:rsidTr="5BC2DC4E">
      <w:trPr>
        <w:trHeight w:val="300"/>
      </w:trPr>
      <w:tc>
        <w:tcPr>
          <w:tcW w:w="2945" w:type="dxa"/>
        </w:tcPr>
        <w:p w14:paraId="51C82F32" w14:textId="537A37DA" w:rsidR="5BC2DC4E" w:rsidRPr="00A4309F" w:rsidRDefault="5BC2DC4E" w:rsidP="5BC2DC4E">
          <w:pPr>
            <w:pStyle w:val="Encabezado"/>
            <w:ind w:left="-115"/>
            <w:jc w:val="left"/>
          </w:pPr>
        </w:p>
      </w:tc>
      <w:tc>
        <w:tcPr>
          <w:tcW w:w="2945" w:type="dxa"/>
        </w:tcPr>
        <w:p w14:paraId="7359E05D" w14:textId="5DD1D441" w:rsidR="5BC2DC4E" w:rsidRPr="00A4309F" w:rsidRDefault="5BC2DC4E" w:rsidP="5BC2DC4E">
          <w:pPr>
            <w:pStyle w:val="Encabezado"/>
            <w:jc w:val="center"/>
          </w:pPr>
        </w:p>
      </w:tc>
      <w:tc>
        <w:tcPr>
          <w:tcW w:w="2945" w:type="dxa"/>
        </w:tcPr>
        <w:p w14:paraId="47C284B7" w14:textId="60C478CD" w:rsidR="5BC2DC4E" w:rsidRPr="00A4309F" w:rsidRDefault="5BC2DC4E" w:rsidP="5BC2DC4E">
          <w:pPr>
            <w:pStyle w:val="Encabezado"/>
            <w:ind w:right="-115"/>
            <w:jc w:val="right"/>
          </w:pPr>
        </w:p>
      </w:tc>
    </w:tr>
  </w:tbl>
  <w:p w14:paraId="200EA3EA" w14:textId="0D0C0433" w:rsidR="5BC2DC4E" w:rsidRPr="00A4309F" w:rsidRDefault="5BC2DC4E" w:rsidP="5BC2DC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5BC2DC4E" w:rsidRPr="00A4309F" w14:paraId="3EDB281F" w14:textId="77777777" w:rsidTr="5BC2DC4E">
      <w:trPr>
        <w:trHeight w:val="300"/>
      </w:trPr>
      <w:tc>
        <w:tcPr>
          <w:tcW w:w="2945" w:type="dxa"/>
        </w:tcPr>
        <w:p w14:paraId="329A3162" w14:textId="0F600107" w:rsidR="5BC2DC4E" w:rsidRPr="00A4309F" w:rsidRDefault="5BC2DC4E" w:rsidP="5BC2DC4E">
          <w:pPr>
            <w:pStyle w:val="Encabezado"/>
            <w:ind w:left="-115"/>
            <w:jc w:val="left"/>
          </w:pPr>
        </w:p>
      </w:tc>
      <w:tc>
        <w:tcPr>
          <w:tcW w:w="2945" w:type="dxa"/>
        </w:tcPr>
        <w:p w14:paraId="554BDC1F" w14:textId="749259E9" w:rsidR="5BC2DC4E" w:rsidRPr="00A4309F" w:rsidRDefault="5BC2DC4E" w:rsidP="5BC2DC4E">
          <w:pPr>
            <w:pStyle w:val="Encabezado"/>
            <w:jc w:val="center"/>
          </w:pPr>
        </w:p>
      </w:tc>
      <w:tc>
        <w:tcPr>
          <w:tcW w:w="2945" w:type="dxa"/>
        </w:tcPr>
        <w:p w14:paraId="48737F79" w14:textId="44577B19" w:rsidR="5BC2DC4E" w:rsidRPr="00A4309F" w:rsidRDefault="5BC2DC4E" w:rsidP="5BC2DC4E">
          <w:pPr>
            <w:pStyle w:val="Encabezado"/>
            <w:ind w:right="-115"/>
            <w:jc w:val="right"/>
          </w:pPr>
        </w:p>
      </w:tc>
    </w:tr>
  </w:tbl>
  <w:p w14:paraId="7E296959" w14:textId="6AAA8B04" w:rsidR="5BC2DC4E" w:rsidRPr="00A4309F" w:rsidRDefault="5BC2DC4E" w:rsidP="5BC2DC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8A5FF" w14:textId="77777777" w:rsidR="00C937E5" w:rsidRPr="00A4309F" w:rsidRDefault="00C937E5" w:rsidP="009C29B6">
      <w:r w:rsidRPr="00A4309F">
        <w:separator/>
      </w:r>
    </w:p>
  </w:footnote>
  <w:footnote w:type="continuationSeparator" w:id="0">
    <w:p w14:paraId="7386E4B7" w14:textId="77777777" w:rsidR="00C937E5" w:rsidRPr="00A4309F" w:rsidRDefault="00C937E5" w:rsidP="009C29B6">
      <w:r w:rsidRPr="00A4309F">
        <w:continuationSeparator/>
      </w:r>
    </w:p>
  </w:footnote>
  <w:footnote w:id="1">
    <w:p w14:paraId="4244EE49" w14:textId="77777777" w:rsidR="0042339A" w:rsidRPr="00A4309F" w:rsidRDefault="0042339A" w:rsidP="00197A83">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Instituto Colombiano de Normas Técnicas y Certificación. NTC-ISO 9000:2015. Sistemas de Gestión de la Calidad. Fundamentos y Vocabulario. Segunda Actualización. Bogotá, D.C.</w:t>
      </w:r>
    </w:p>
  </w:footnote>
  <w:footnote w:id="2">
    <w:p w14:paraId="08CB63BA" w14:textId="77777777" w:rsidR="0042339A" w:rsidRPr="00A4309F" w:rsidRDefault="0042339A" w:rsidP="00197A83">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 </w:t>
      </w:r>
      <w:r w:rsidRPr="00A4309F">
        <w:rPr>
          <w:rFonts w:ascii="Arial" w:hAnsi="Arial" w:cs="Arial"/>
          <w:sz w:val="18"/>
          <w:szCs w:val="18"/>
        </w:rPr>
        <w:t>Íbid.</w:t>
      </w:r>
    </w:p>
  </w:footnote>
  <w:footnote w:id="3">
    <w:p w14:paraId="6F38B460" w14:textId="77777777" w:rsidR="0042339A" w:rsidRPr="00A4309F" w:rsidRDefault="0042339A" w:rsidP="00197A83">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Instituto Colombiano de Normas Técnicas y Certificación. 2012. NTC5921. Información y documentación. Requisitos para el almacenamiento de material documental. </w:t>
      </w:r>
      <w:bookmarkStart w:id="16" w:name="_Hlk42517732"/>
      <w:r w:rsidRPr="00A4309F">
        <w:rPr>
          <w:rFonts w:ascii="Arial" w:hAnsi="Arial" w:cs="Arial"/>
          <w:sz w:val="18"/>
          <w:szCs w:val="18"/>
        </w:rPr>
        <w:t>Bogotá, D.C.</w:t>
      </w:r>
      <w:bookmarkEnd w:id="16"/>
    </w:p>
  </w:footnote>
  <w:footnote w:id="4">
    <w:p w14:paraId="6EBA2DFC" w14:textId="77777777" w:rsidR="0042339A" w:rsidRPr="00A4309F" w:rsidRDefault="0042339A" w:rsidP="00197A83">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Superintendencia de Industria y Comercio. 2017. Procedimiento de archivo y retención documental. Bogotá, D.C.</w:t>
      </w:r>
    </w:p>
  </w:footnote>
  <w:footnote w:id="5">
    <w:p w14:paraId="0F76BF38" w14:textId="77777777" w:rsidR="0042339A" w:rsidRPr="00A4309F" w:rsidRDefault="0042339A" w:rsidP="00197A83">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6">
    <w:p w14:paraId="0CBAEDB0" w14:textId="77777777" w:rsidR="0042339A" w:rsidRPr="00A4309F" w:rsidRDefault="0042339A" w:rsidP="00197A83">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7">
    <w:p w14:paraId="09E54EE6" w14:textId="77777777" w:rsidR="0042339A" w:rsidRPr="00A4309F" w:rsidRDefault="0042339A" w:rsidP="00197A83">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Archivo General de la Nación. 2018. Guía para la elaboración e implementación del Sistema Integrado de Conservación. Plan de Conservación Documental. Bogotá, D.C.</w:t>
      </w:r>
    </w:p>
  </w:footnote>
  <w:footnote w:id="8">
    <w:p w14:paraId="269AD368" w14:textId="77777777" w:rsidR="0042339A" w:rsidRPr="00A4309F" w:rsidRDefault="0042339A" w:rsidP="00197A83">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Superintendencia de Industria y Comercio. Política institucional de Gestión Documental. Bogotá, D.C.</w:t>
      </w:r>
    </w:p>
  </w:footnote>
  <w:footnote w:id="9">
    <w:p w14:paraId="61A1864F" w14:textId="77777777" w:rsidR="0042339A" w:rsidRPr="00A4309F" w:rsidRDefault="0042339A" w:rsidP="00197A83">
      <w:pPr>
        <w:pStyle w:val="Textonotapie"/>
        <w:tabs>
          <w:tab w:val="left" w:pos="-284"/>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 </w:t>
      </w:r>
      <w:r w:rsidRPr="00A4309F">
        <w:rPr>
          <w:rFonts w:ascii="Arial" w:hAnsi="Arial" w:cs="Arial"/>
          <w:sz w:val="18"/>
          <w:szCs w:val="18"/>
        </w:rPr>
        <w:t>Ibíd.</w:t>
      </w:r>
    </w:p>
  </w:footnote>
  <w:footnote w:id="10">
    <w:p w14:paraId="18728C52"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 </w:t>
      </w:r>
      <w:r w:rsidRPr="00A4309F">
        <w:rPr>
          <w:rFonts w:ascii="Arial" w:hAnsi="Arial" w:cs="Arial"/>
          <w:sz w:val="18"/>
          <w:szCs w:val="18"/>
        </w:rPr>
        <w:t>Ibíd.</w:t>
      </w:r>
    </w:p>
  </w:footnote>
  <w:footnote w:id="11">
    <w:p w14:paraId="4113748A"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 Ibíd.</w:t>
      </w:r>
    </w:p>
  </w:footnote>
  <w:footnote w:id="12">
    <w:p w14:paraId="4A90A4A9"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 Ibíd.</w:t>
      </w:r>
    </w:p>
  </w:footnote>
  <w:footnote w:id="13">
    <w:p w14:paraId="6D791F62" w14:textId="77777777" w:rsidR="0042339A" w:rsidRPr="00A4309F" w:rsidRDefault="0042339A" w:rsidP="00F230D0">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Instituto Colombiano de Normas Técnicas y Certificación. 2012.NTC5921. Información y documentación. Requisitos para el almacenamiento de material documental. Bogotá. D.C.</w:t>
      </w:r>
    </w:p>
  </w:footnote>
  <w:footnote w:id="14">
    <w:p w14:paraId="17431416"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15">
    <w:p w14:paraId="52FC09F3"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16">
    <w:p w14:paraId="79E1E3BA"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17">
    <w:p w14:paraId="7767F729"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18">
    <w:p w14:paraId="4BCFD661" w14:textId="77777777" w:rsidR="0042339A" w:rsidRPr="00A4309F" w:rsidRDefault="0042339A" w:rsidP="00F230D0">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Diccionario de la Real Academia Española. Término Ignífugo. Recuperado el día 05 de mayo de 2020, de: </w:t>
      </w:r>
      <w:hyperlink r:id="rId1" w:history="1">
        <w:r w:rsidRPr="00A4309F">
          <w:rPr>
            <w:rStyle w:val="Hipervnculo"/>
            <w:rFonts w:ascii="Arial" w:hAnsi="Arial" w:cs="Arial"/>
            <w:sz w:val="18"/>
            <w:szCs w:val="18"/>
          </w:rPr>
          <w:t>https://dle.rae.es/ign%C3%ADfugo</w:t>
        </w:r>
      </w:hyperlink>
    </w:p>
  </w:footnote>
  <w:footnote w:id="19">
    <w:p w14:paraId="48EEBDF3"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20">
    <w:p w14:paraId="0CCA2C53"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21">
    <w:p w14:paraId="7621BA11"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22">
    <w:p w14:paraId="054D5C9C"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23">
    <w:p w14:paraId="3DBD9BAF"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Archivo General de la Nación. 2018. Guía para la elaboración e implementación del Sistema Integrado de Conservación. Plan de Conservación Documental. Bogotá, D.C.</w:t>
      </w:r>
    </w:p>
  </w:footnote>
  <w:footnote w:id="24">
    <w:p w14:paraId="4DD5D2A0" w14:textId="77777777" w:rsidR="0042339A" w:rsidRPr="00A4309F" w:rsidRDefault="0042339A" w:rsidP="00F230D0">
      <w:pPr>
        <w:pStyle w:val="Textonotapie"/>
        <w:tabs>
          <w:tab w:val="left" w:pos="0"/>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25">
    <w:p w14:paraId="4090579E" w14:textId="77777777" w:rsidR="0042339A" w:rsidRPr="00A4309F" w:rsidRDefault="0042339A" w:rsidP="00217908">
      <w:pPr>
        <w:pStyle w:val="Textonotapie"/>
        <w:ind w:left="0" w:firstLine="0"/>
        <w:rPr>
          <w:rFonts w:ascii="Arial" w:hAnsi="Arial" w:cs="Arial"/>
          <w:sz w:val="18"/>
          <w:szCs w:val="18"/>
        </w:rPr>
      </w:pPr>
      <w:r w:rsidRPr="00A4309F">
        <w:rPr>
          <w:rStyle w:val="Refdenotaalpie"/>
        </w:rPr>
        <w:footnoteRef/>
      </w:r>
      <w:r w:rsidRPr="00A4309F">
        <w:t xml:space="preserve"> </w:t>
      </w:r>
      <w:r w:rsidRPr="00A4309F">
        <w:rPr>
          <w:rFonts w:ascii="Arial" w:hAnsi="Arial" w:cs="Arial"/>
          <w:sz w:val="18"/>
          <w:szCs w:val="18"/>
        </w:rPr>
        <w:t xml:space="preserve">Superintendencia de Industria y Comercio – SIGI. Instructivo Plan de Mejoramiento CI01-I04. </w:t>
      </w:r>
    </w:p>
  </w:footnote>
  <w:footnote w:id="26">
    <w:p w14:paraId="424E690F" w14:textId="5B392135" w:rsidR="0042339A" w:rsidRPr="00A4309F" w:rsidRDefault="0042339A" w:rsidP="00936244">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 Archivo General de la Nación. </w:t>
      </w:r>
      <w:r w:rsidR="008D5037" w:rsidRPr="002A1579">
        <w:rPr>
          <w:rFonts w:ascii="Arial" w:hAnsi="Arial" w:cs="Arial"/>
          <w:sz w:val="18"/>
          <w:szCs w:val="18"/>
        </w:rPr>
        <w:t>2000. Acuerdo 049 de 2000. Por el cual se desarrolla el artículo del capítulo 7 “Conservación de documentos” del Reglamento General de Archivos sobre “condiciones de edificios y locales destinados a archivo”.</w:t>
      </w:r>
      <w:r w:rsidR="008D5037">
        <w:rPr>
          <w:rFonts w:ascii="Arial" w:hAnsi="Arial" w:cs="Arial"/>
          <w:sz w:val="18"/>
          <w:szCs w:val="18"/>
        </w:rPr>
        <w:t xml:space="preserve"> </w:t>
      </w:r>
      <w:r w:rsidRPr="00A4309F">
        <w:rPr>
          <w:rFonts w:ascii="Arial" w:hAnsi="Arial" w:cs="Arial"/>
          <w:sz w:val="18"/>
          <w:szCs w:val="18"/>
        </w:rPr>
        <w:t xml:space="preserve">Bogotá, D.C.; NTC5921:2012. Información y documentación. Requisitos para el almacenamiento de material documental y Archivo de Bogotá. 2015. Programas del Sistema Integrado de Conservación. Guía práctica para las entidades del Distrito Capital. Bogotá, D.C. </w:t>
      </w:r>
    </w:p>
  </w:footnote>
  <w:footnote w:id="27">
    <w:p w14:paraId="705EF8A4" w14:textId="51C65C7A" w:rsidR="0042339A" w:rsidRPr="00A4309F" w:rsidRDefault="0042339A" w:rsidP="00AC5E87">
      <w:pPr>
        <w:pStyle w:val="Textonotapie"/>
        <w:tabs>
          <w:tab w:val="left" w:pos="284"/>
        </w:tabs>
        <w:ind w:left="284" w:hanging="284"/>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Archivo General de la Nación. </w:t>
      </w:r>
      <w:r w:rsidR="00082BC6" w:rsidRPr="002A1579">
        <w:rPr>
          <w:rFonts w:ascii="Arial" w:hAnsi="Arial" w:cs="Arial"/>
          <w:sz w:val="18"/>
          <w:szCs w:val="18"/>
        </w:rPr>
        <w:t>2000. Acuerdo 049 de 2000. Por el cual se desarrolla el artículo del capítulo 7</w:t>
      </w:r>
      <w:r w:rsidR="00082BC6">
        <w:rPr>
          <w:rFonts w:ascii="Arial" w:hAnsi="Arial" w:cs="Arial"/>
          <w:sz w:val="18"/>
          <w:szCs w:val="18"/>
        </w:rPr>
        <w:t xml:space="preserve"> </w:t>
      </w:r>
      <w:r w:rsidR="00082BC6" w:rsidRPr="002A1579">
        <w:rPr>
          <w:rFonts w:ascii="Arial" w:hAnsi="Arial" w:cs="Arial"/>
          <w:sz w:val="18"/>
          <w:szCs w:val="18"/>
        </w:rPr>
        <w:t>“Conservación de documentos” del Reglamento General de Archivos sobre “condiciones de edificios y locales destinados a archivo”.</w:t>
      </w:r>
      <w:r w:rsidR="00082BC6" w:rsidRPr="00082BC6">
        <w:rPr>
          <w:rFonts w:ascii="Arial" w:hAnsi="Arial" w:cs="Arial"/>
          <w:sz w:val="18"/>
          <w:szCs w:val="18"/>
        </w:rPr>
        <w:t xml:space="preserve"> </w:t>
      </w:r>
      <w:r w:rsidRPr="00A4309F">
        <w:rPr>
          <w:rFonts w:ascii="Arial" w:hAnsi="Arial" w:cs="Arial"/>
          <w:sz w:val="18"/>
          <w:szCs w:val="18"/>
        </w:rPr>
        <w:t>Bogotá, D.C.; NTC5921:2012. Información y documentación. Requisitos para el almacenamiento de material documental y Archivo de Bogotá. 2015. Programas del Sistema Integrado de Conservación. Guía práctica para las entidades del Distrito Capital. Bogotá, D.C.</w:t>
      </w:r>
    </w:p>
  </w:footnote>
  <w:footnote w:id="28">
    <w:p w14:paraId="089E9A44" w14:textId="5997CC10" w:rsidR="0042339A" w:rsidRPr="00A4309F" w:rsidRDefault="0042339A" w:rsidP="00936244">
      <w:pPr>
        <w:pStyle w:val="Textonotapie"/>
        <w:tabs>
          <w:tab w:val="left" w:pos="284"/>
        </w:tabs>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 Archivo General de la Nación. </w:t>
      </w:r>
      <w:r w:rsidR="00082BC6" w:rsidRPr="002A1579">
        <w:rPr>
          <w:rFonts w:ascii="Arial" w:hAnsi="Arial" w:cs="Arial"/>
          <w:sz w:val="18"/>
          <w:szCs w:val="18"/>
        </w:rPr>
        <w:t>2000. Acuerdo 049 de 2000. Por el cual se desarrolla el artículo del capítulo 7 “Conservación de documentos” del Reglamento General de Archivos sobre “condiciones de edificios y locales destinados a archivo”.</w:t>
      </w:r>
      <w:r w:rsidR="00082BC6">
        <w:rPr>
          <w:rFonts w:ascii="Arial" w:hAnsi="Arial" w:cs="Arial"/>
          <w:sz w:val="18"/>
          <w:szCs w:val="18"/>
        </w:rPr>
        <w:t xml:space="preserve"> </w:t>
      </w:r>
      <w:r w:rsidRPr="00A4309F">
        <w:rPr>
          <w:rFonts w:ascii="Arial" w:hAnsi="Arial" w:cs="Arial"/>
          <w:sz w:val="18"/>
          <w:szCs w:val="18"/>
        </w:rPr>
        <w:t>Bogotá, D.C.; NTC5921:2012. Información y documentación. Requisitos para el almacenamiento de material documental y Archivo de Bogotá. 2015. Programas del Sistema Integrado de Conservación. Guía práctica para las entidades del Distrito Capital. Bogotá, D.C.</w:t>
      </w:r>
    </w:p>
  </w:footnote>
  <w:footnote w:id="29">
    <w:p w14:paraId="4546D68F" w14:textId="77777777" w:rsidR="0042339A" w:rsidRPr="00A4309F" w:rsidRDefault="0042339A" w:rsidP="00936244">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30">
    <w:p w14:paraId="0B4293F9" w14:textId="4E41CE12" w:rsidR="0042339A" w:rsidRPr="00A4309F" w:rsidRDefault="0042339A" w:rsidP="00936244">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 Archivo General de la Nación.</w:t>
      </w:r>
      <w:r w:rsidR="00A1652C">
        <w:rPr>
          <w:rFonts w:ascii="Arial" w:hAnsi="Arial" w:cs="Arial"/>
          <w:sz w:val="18"/>
          <w:szCs w:val="18"/>
        </w:rPr>
        <w:t xml:space="preserve"> </w:t>
      </w:r>
      <w:r w:rsidR="00610215" w:rsidRPr="002A1579">
        <w:rPr>
          <w:rFonts w:ascii="Arial" w:hAnsi="Arial" w:cs="Arial"/>
          <w:sz w:val="18"/>
          <w:szCs w:val="18"/>
        </w:rPr>
        <w:t>2000. Acuerdo 049 de 2000. Por el cual se desarrolla el artículo del capítulo 7</w:t>
      </w:r>
      <w:r w:rsidR="00610215">
        <w:rPr>
          <w:rFonts w:ascii="Arial" w:hAnsi="Arial" w:cs="Arial"/>
          <w:sz w:val="18"/>
          <w:szCs w:val="18"/>
        </w:rPr>
        <w:t xml:space="preserve"> </w:t>
      </w:r>
      <w:r w:rsidR="00610215" w:rsidRPr="002A1579">
        <w:rPr>
          <w:rFonts w:ascii="Arial" w:hAnsi="Arial" w:cs="Arial"/>
          <w:sz w:val="18"/>
          <w:szCs w:val="18"/>
        </w:rPr>
        <w:t>“Conservación de documentos” del Reglamento General de Archivos sobre “condiciones de edificios y locales destinados a archivo”.</w:t>
      </w:r>
      <w:r w:rsidR="00610215">
        <w:rPr>
          <w:rFonts w:ascii="Arial" w:hAnsi="Arial" w:cs="Arial"/>
          <w:sz w:val="18"/>
          <w:szCs w:val="18"/>
        </w:rPr>
        <w:t xml:space="preserve"> </w:t>
      </w:r>
      <w:r w:rsidRPr="00A4309F">
        <w:rPr>
          <w:rFonts w:ascii="Arial" w:hAnsi="Arial" w:cs="Arial"/>
          <w:sz w:val="18"/>
          <w:szCs w:val="18"/>
        </w:rPr>
        <w:t>Bogotá, D.C.; NTC5921:2012. Información y documentación. Requisitos para el almacenamiento de material documental y Archivo de Bogotá. 2015. Programas del Sistema Integrado de Conservación. Guía práctica para las entidades del Distrito Capital. Bogotá, D.C.</w:t>
      </w:r>
    </w:p>
  </w:footnote>
  <w:footnote w:id="31">
    <w:p w14:paraId="1F12B2B5" w14:textId="671A4895" w:rsidR="0042339A" w:rsidRPr="00A4309F" w:rsidRDefault="0042339A" w:rsidP="00936244">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 Archivo General de la Nación. 2000. </w:t>
      </w:r>
      <w:r w:rsidR="00610215" w:rsidRPr="002A1579">
        <w:rPr>
          <w:rFonts w:ascii="Arial" w:hAnsi="Arial" w:cs="Arial"/>
          <w:sz w:val="18"/>
          <w:szCs w:val="18"/>
        </w:rPr>
        <w:t>2000. Acuerdo 049 de 2000. Por el cual se desarrolla el artículo del capítulo 7</w:t>
      </w:r>
      <w:r w:rsidR="00610215">
        <w:rPr>
          <w:rFonts w:ascii="Arial" w:hAnsi="Arial" w:cs="Arial"/>
          <w:sz w:val="18"/>
          <w:szCs w:val="18"/>
        </w:rPr>
        <w:t xml:space="preserve"> </w:t>
      </w:r>
      <w:r w:rsidR="00610215" w:rsidRPr="002A1579">
        <w:rPr>
          <w:rFonts w:ascii="Arial" w:hAnsi="Arial" w:cs="Arial"/>
          <w:sz w:val="18"/>
          <w:szCs w:val="18"/>
        </w:rPr>
        <w:t>“Conservación de documentos” del Reglamento General de Archivos sobre “condiciones de edificios y locales destinados a archivo”.</w:t>
      </w:r>
      <w:r w:rsidR="00AD6982" w:rsidRPr="00FA5AC3">
        <w:rPr>
          <w:rFonts w:ascii="Arial" w:hAnsi="Arial" w:cs="Arial"/>
          <w:color w:val="0070C0"/>
          <w:sz w:val="18"/>
          <w:szCs w:val="18"/>
        </w:rPr>
        <w:t xml:space="preserve"> </w:t>
      </w:r>
      <w:r w:rsidRPr="00A4309F">
        <w:rPr>
          <w:rFonts w:ascii="Arial" w:hAnsi="Arial" w:cs="Arial"/>
          <w:sz w:val="18"/>
          <w:szCs w:val="18"/>
        </w:rPr>
        <w:t xml:space="preserve"> Bogotá, D.C.; NTC5921:2012. Información y documentación. Requisitos para el almacenamiento de material documental y Archivo de Bogotá. 2015. Programas del Sistema Integrado de Conservación. Guía práctica para las entidades del Distrito Capital. Bogotá, D.C.</w:t>
      </w:r>
    </w:p>
  </w:footnote>
  <w:footnote w:id="32">
    <w:p w14:paraId="59AAEE6E" w14:textId="7AAAAF45" w:rsidR="0042339A" w:rsidRPr="00A4309F" w:rsidRDefault="0042339A" w:rsidP="00936244">
      <w:pPr>
        <w:pStyle w:val="Textonotapie"/>
        <w:ind w:left="0" w:firstLine="0"/>
      </w:pPr>
      <w:r w:rsidRPr="00A4309F">
        <w:rPr>
          <w:rStyle w:val="Refdenotaalpie"/>
          <w:rFonts w:ascii="Arial" w:hAnsi="Arial" w:cs="Arial"/>
          <w:sz w:val="18"/>
          <w:szCs w:val="18"/>
        </w:rPr>
        <w:footnoteRef/>
      </w:r>
      <w:r w:rsidRPr="00A4309F">
        <w:rPr>
          <w:rFonts w:ascii="Arial" w:hAnsi="Arial" w:cs="Arial"/>
          <w:sz w:val="18"/>
          <w:szCs w:val="18"/>
        </w:rPr>
        <w:t xml:space="preserve"> Archivo General de la Nación. </w:t>
      </w:r>
      <w:r w:rsidR="00A53D5B" w:rsidRPr="002A1579">
        <w:rPr>
          <w:rFonts w:ascii="Arial" w:hAnsi="Arial" w:cs="Arial"/>
          <w:sz w:val="18"/>
          <w:szCs w:val="18"/>
        </w:rPr>
        <w:t>2000. Acuerdo 049 de 2000. Por el cual se desarrolla el artículo del capítulo 7</w:t>
      </w:r>
      <w:r w:rsidR="00A53D5B">
        <w:rPr>
          <w:rFonts w:ascii="Arial" w:hAnsi="Arial" w:cs="Arial"/>
          <w:sz w:val="18"/>
          <w:szCs w:val="18"/>
        </w:rPr>
        <w:t xml:space="preserve"> </w:t>
      </w:r>
      <w:r w:rsidR="00A53D5B" w:rsidRPr="002A1579">
        <w:rPr>
          <w:rFonts w:ascii="Arial" w:hAnsi="Arial" w:cs="Arial"/>
          <w:sz w:val="18"/>
          <w:szCs w:val="18"/>
        </w:rPr>
        <w:t>“Conservación de documentos” del Reglamento General de Archivos sobre “condiciones de edificios y locales destinados a archivo”.</w:t>
      </w:r>
      <w:r w:rsidR="00A53D5B">
        <w:rPr>
          <w:rFonts w:ascii="Arial" w:hAnsi="Arial" w:cs="Arial"/>
          <w:sz w:val="18"/>
          <w:szCs w:val="18"/>
        </w:rPr>
        <w:t xml:space="preserve"> </w:t>
      </w:r>
      <w:r w:rsidRPr="00A4309F">
        <w:rPr>
          <w:rFonts w:ascii="Arial" w:hAnsi="Arial" w:cs="Arial"/>
          <w:sz w:val="18"/>
          <w:szCs w:val="18"/>
        </w:rPr>
        <w:t>Bogotá, D.C.; NTC5921:2012. Información y documentación. Requisitos para el almacenamiento de material documental y Archivo de Bogotá. 2015. Programas del Sistema Integrado de Conservación. Guía práctica para las entidades del Distrito Capital. Bogotá, D.C.</w:t>
      </w:r>
    </w:p>
  </w:footnote>
  <w:footnote w:id="33">
    <w:p w14:paraId="27EF1094" w14:textId="77777777" w:rsidR="0042339A" w:rsidRPr="00A4309F" w:rsidRDefault="0042339A" w:rsidP="00936244">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Ibíd.</w:t>
      </w:r>
    </w:p>
  </w:footnote>
  <w:footnote w:id="34">
    <w:p w14:paraId="783DA784" w14:textId="64D92ECC" w:rsidR="0042339A" w:rsidRPr="00A702D4" w:rsidRDefault="0042339A" w:rsidP="00936244">
      <w:pPr>
        <w:pStyle w:val="Textonotapie"/>
        <w:ind w:left="0" w:firstLine="0"/>
        <w:rPr>
          <w:rFonts w:ascii="Arial" w:hAnsi="Arial" w:cs="Arial"/>
          <w:sz w:val="18"/>
          <w:szCs w:val="18"/>
        </w:rPr>
      </w:pPr>
      <w:r w:rsidRPr="00A4309F">
        <w:rPr>
          <w:rStyle w:val="Refdenotaalpie"/>
          <w:rFonts w:ascii="Arial" w:hAnsi="Arial" w:cs="Arial"/>
          <w:sz w:val="18"/>
          <w:szCs w:val="18"/>
        </w:rPr>
        <w:footnoteRef/>
      </w:r>
      <w:r w:rsidRPr="00A4309F">
        <w:rPr>
          <w:rFonts w:ascii="Arial" w:hAnsi="Arial" w:cs="Arial"/>
          <w:sz w:val="18"/>
          <w:szCs w:val="18"/>
        </w:rPr>
        <w:t xml:space="preserve"> Archivo General de la Nación. </w:t>
      </w:r>
      <w:r w:rsidR="00A53D5B" w:rsidRPr="002A1579">
        <w:rPr>
          <w:rFonts w:ascii="Arial" w:hAnsi="Arial" w:cs="Arial"/>
          <w:sz w:val="18"/>
          <w:szCs w:val="18"/>
        </w:rPr>
        <w:t>2000. Acuerdo 049 de 2000. Por el cual se desarrolla el artículo del capítulo 7</w:t>
      </w:r>
      <w:r w:rsidR="00A53D5B">
        <w:rPr>
          <w:rFonts w:ascii="Arial" w:hAnsi="Arial" w:cs="Arial"/>
          <w:sz w:val="18"/>
          <w:szCs w:val="18"/>
        </w:rPr>
        <w:t xml:space="preserve"> </w:t>
      </w:r>
      <w:r w:rsidR="00A53D5B" w:rsidRPr="002A1579">
        <w:rPr>
          <w:rFonts w:ascii="Arial" w:hAnsi="Arial" w:cs="Arial"/>
          <w:sz w:val="18"/>
          <w:szCs w:val="18"/>
        </w:rPr>
        <w:t>“Conservación de documentos” del Reglamento General de Archivos sobre “condiciones de edificios y locales destinados a archivo”.</w:t>
      </w:r>
      <w:r w:rsidR="00A53D5B">
        <w:rPr>
          <w:rFonts w:ascii="Arial" w:hAnsi="Arial" w:cs="Arial"/>
          <w:sz w:val="18"/>
          <w:szCs w:val="18"/>
        </w:rPr>
        <w:t xml:space="preserve"> </w:t>
      </w:r>
      <w:r w:rsidRPr="00A4309F">
        <w:rPr>
          <w:rFonts w:ascii="Arial" w:hAnsi="Arial" w:cs="Arial"/>
          <w:sz w:val="18"/>
          <w:szCs w:val="18"/>
        </w:rPr>
        <w:t>Bogotá, D.C.; NTC5921:2012. Información y documentación. Requisitos para el almacenamiento de material documental y Archivo de Bogotá. 2015. Programas del Sistema Integrado de Conservación. Guía práctica para las entidades del Distrito Capital. Bogotá, 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42339A" w:rsidRPr="00A4309F" w14:paraId="5D0EFC99" w14:textId="77777777" w:rsidTr="009F4EAC">
      <w:trPr>
        <w:cantSplit/>
        <w:trHeight w:val="412"/>
        <w:jc w:val="center"/>
      </w:trPr>
      <w:tc>
        <w:tcPr>
          <w:tcW w:w="2693" w:type="dxa"/>
          <w:vMerge w:val="restart"/>
        </w:tcPr>
        <w:p w14:paraId="51CB7F1F" w14:textId="77777777" w:rsidR="0042339A" w:rsidRPr="00A4309F" w:rsidRDefault="00D14579" w:rsidP="00600E5C">
          <w:pPr>
            <w:ind w:right="360"/>
            <w:jc w:val="center"/>
          </w:pPr>
          <w:r w:rsidRPr="00A4309F">
            <w:rPr>
              <w:noProof/>
              <w:lang w:eastAsia="es-CO"/>
            </w:rPr>
            <w:drawing>
              <wp:anchor distT="0" distB="0" distL="114300" distR="114300" simplePos="0" relativeHeight="251656704" behindDoc="0" locked="0" layoutInCell="1" allowOverlap="1" wp14:anchorId="0630001C" wp14:editId="07777777">
                <wp:simplePos x="0" y="0"/>
                <wp:positionH relativeFrom="margin">
                  <wp:posOffset>74295</wp:posOffset>
                </wp:positionH>
                <wp:positionV relativeFrom="paragraph">
                  <wp:posOffset>40640</wp:posOffset>
                </wp:positionV>
                <wp:extent cx="1432560" cy="554355"/>
                <wp:effectExtent l="0" t="0" r="0" b="0"/>
                <wp:wrapNone/>
                <wp:docPr id="5"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58CACB19" w14:textId="77777777" w:rsidR="0042339A" w:rsidRPr="00A4309F" w:rsidRDefault="0042339A" w:rsidP="00600E5C">
          <w:pPr>
            <w:jc w:val="center"/>
            <w:rPr>
              <w:iCs/>
            </w:rPr>
          </w:pPr>
          <w:r w:rsidRPr="00A4309F">
            <w:rPr>
              <w:iCs/>
            </w:rPr>
            <w:t>PROCEDIMIENTO</w:t>
          </w:r>
        </w:p>
        <w:p w14:paraId="46834421" w14:textId="77777777" w:rsidR="0042339A" w:rsidRPr="00A4309F" w:rsidRDefault="0042339A" w:rsidP="00600E5C">
          <w:pPr>
            <w:jc w:val="center"/>
            <w:rPr>
              <w:rFonts w:cs="Arial"/>
              <w:b/>
            </w:rPr>
          </w:pPr>
          <w:r w:rsidRPr="00A4309F">
            <w:rPr>
              <w:iCs/>
            </w:rPr>
            <w:t>DOCUMENTACIÓN Y ACTUALIZACIÓN DEL SISTEMA INTEGRAL DE GESTIÓN INSTITUCIONAL - SIGI</w:t>
          </w:r>
        </w:p>
      </w:tc>
      <w:tc>
        <w:tcPr>
          <w:tcW w:w="1843" w:type="dxa"/>
          <w:vAlign w:val="center"/>
        </w:tcPr>
        <w:p w14:paraId="1B0E8F86" w14:textId="77777777" w:rsidR="0042339A" w:rsidRPr="00A4309F" w:rsidRDefault="0042339A" w:rsidP="00600E5C">
          <w:pPr>
            <w:rPr>
              <w:iCs/>
            </w:rPr>
          </w:pPr>
          <w:r w:rsidRPr="00A4309F">
            <w:t>Código: SC01 - P01</w:t>
          </w:r>
        </w:p>
      </w:tc>
    </w:tr>
    <w:tr w:rsidR="0042339A" w:rsidRPr="00A4309F" w14:paraId="05516144" w14:textId="77777777" w:rsidTr="009F4EAC">
      <w:trPr>
        <w:cantSplit/>
        <w:trHeight w:val="352"/>
        <w:jc w:val="center"/>
      </w:trPr>
      <w:tc>
        <w:tcPr>
          <w:tcW w:w="2693" w:type="dxa"/>
          <w:vMerge/>
        </w:tcPr>
        <w:p w14:paraId="0C5B615A" w14:textId="77777777" w:rsidR="0042339A" w:rsidRPr="00A4309F" w:rsidRDefault="0042339A" w:rsidP="00600E5C">
          <w:pPr>
            <w:ind w:right="360"/>
            <w:jc w:val="center"/>
          </w:pPr>
        </w:p>
      </w:tc>
      <w:tc>
        <w:tcPr>
          <w:tcW w:w="4971" w:type="dxa"/>
          <w:vMerge/>
        </w:tcPr>
        <w:p w14:paraId="792F1AA2" w14:textId="77777777" w:rsidR="0042339A" w:rsidRPr="00A4309F" w:rsidRDefault="0042339A" w:rsidP="00600E5C">
          <w:pPr>
            <w:jc w:val="center"/>
          </w:pPr>
        </w:p>
      </w:tc>
      <w:tc>
        <w:tcPr>
          <w:tcW w:w="1843" w:type="dxa"/>
          <w:vAlign w:val="center"/>
        </w:tcPr>
        <w:p w14:paraId="1C5F5267" w14:textId="77777777" w:rsidR="0042339A" w:rsidRPr="00A4309F" w:rsidRDefault="0042339A" w:rsidP="00600E5C">
          <w:r w:rsidRPr="00A4309F">
            <w:t>Versión:  15</w:t>
          </w:r>
        </w:p>
      </w:tc>
    </w:tr>
    <w:tr w:rsidR="0042339A" w:rsidRPr="00A4309F" w14:paraId="77C812E4" w14:textId="77777777" w:rsidTr="009F4EAC">
      <w:trPr>
        <w:cantSplit/>
        <w:trHeight w:val="269"/>
        <w:jc w:val="center"/>
      </w:trPr>
      <w:tc>
        <w:tcPr>
          <w:tcW w:w="2693" w:type="dxa"/>
          <w:vMerge/>
        </w:tcPr>
        <w:p w14:paraId="1A499DFC" w14:textId="77777777" w:rsidR="0042339A" w:rsidRPr="00A4309F" w:rsidRDefault="0042339A" w:rsidP="00600E5C"/>
      </w:tc>
      <w:tc>
        <w:tcPr>
          <w:tcW w:w="4971" w:type="dxa"/>
          <w:vMerge/>
        </w:tcPr>
        <w:p w14:paraId="5E7E3C41" w14:textId="77777777" w:rsidR="0042339A" w:rsidRPr="00A4309F" w:rsidRDefault="0042339A" w:rsidP="00600E5C">
          <w:pPr>
            <w:jc w:val="center"/>
          </w:pPr>
        </w:p>
      </w:tc>
      <w:tc>
        <w:tcPr>
          <w:tcW w:w="1843" w:type="dxa"/>
          <w:vAlign w:val="center"/>
        </w:tcPr>
        <w:p w14:paraId="3F6B518F" w14:textId="77777777" w:rsidR="0042339A" w:rsidRPr="00A4309F" w:rsidRDefault="0042339A" w:rsidP="00600E5C">
          <w:r w:rsidRPr="00A4309F">
            <w:t xml:space="preserve">Página </w:t>
          </w:r>
          <w:r w:rsidRPr="00A4309F">
            <w:rPr>
              <w:rStyle w:val="Nmerodepgina"/>
            </w:rPr>
            <w:fldChar w:fldCharType="begin"/>
          </w:r>
          <w:r w:rsidRPr="00A4309F">
            <w:rPr>
              <w:rStyle w:val="Nmerodepgina"/>
            </w:rPr>
            <w:instrText xml:space="preserve"> PAGE </w:instrText>
          </w:r>
          <w:r w:rsidRPr="00A4309F">
            <w:rPr>
              <w:rStyle w:val="Nmerodepgina"/>
            </w:rPr>
            <w:fldChar w:fldCharType="separate"/>
          </w:r>
          <w:r w:rsidRPr="00A4309F">
            <w:rPr>
              <w:rStyle w:val="Nmerodepgina"/>
            </w:rPr>
            <w:t>2</w:t>
          </w:r>
          <w:r w:rsidRPr="00A4309F">
            <w:rPr>
              <w:rStyle w:val="Nmerodepgina"/>
            </w:rPr>
            <w:fldChar w:fldCharType="end"/>
          </w:r>
          <w:r w:rsidRPr="00A4309F">
            <w:t xml:space="preserve"> de </w:t>
          </w:r>
          <w:r w:rsidRPr="00A4309F">
            <w:rPr>
              <w:rStyle w:val="Nmerodepgina"/>
            </w:rPr>
            <w:fldChar w:fldCharType="begin"/>
          </w:r>
          <w:r w:rsidRPr="00A4309F">
            <w:rPr>
              <w:rStyle w:val="Nmerodepgina"/>
            </w:rPr>
            <w:instrText xml:space="preserve"> NUMPAGES </w:instrText>
          </w:r>
          <w:r w:rsidRPr="00A4309F">
            <w:rPr>
              <w:rStyle w:val="Nmerodepgina"/>
            </w:rPr>
            <w:fldChar w:fldCharType="separate"/>
          </w:r>
          <w:r w:rsidRPr="00A4309F">
            <w:rPr>
              <w:rStyle w:val="Nmerodepgina"/>
            </w:rPr>
            <w:t>17</w:t>
          </w:r>
          <w:r w:rsidRPr="00A4309F">
            <w:rPr>
              <w:rStyle w:val="Nmerodepgina"/>
            </w:rPr>
            <w:fldChar w:fldCharType="end"/>
          </w:r>
        </w:p>
      </w:tc>
    </w:tr>
  </w:tbl>
  <w:p w14:paraId="03F828E4" w14:textId="77777777" w:rsidR="0042339A" w:rsidRPr="00A4309F" w:rsidRDefault="00000000">
    <w:pPr>
      <w:pStyle w:val="Encabezado"/>
    </w:pPr>
    <w:r>
      <w:pict w14:anchorId="2EB3D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57728;mso-position-horizontal:center;mso-position-horizontal-relative:margin;mso-position-vertical:center;mso-position-vertical-relative:margin" o:allowincell="f" fillcolor="#a5a5a5" stroked="f">
          <v:fill opacity=".5"/>
          <v:textpath style="font-family:&quot;Arial&quot;;font-size:1pt" string="COPIA CONTROLADA"/>
          <w10:wrap anchorx="margin" anchory="margin"/>
        </v:shape>
      </w:pict>
    </w:r>
  </w:p>
  <w:p w14:paraId="2AC57CB0" w14:textId="77777777" w:rsidR="0042339A" w:rsidRPr="00A4309F" w:rsidRDefault="004233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42339A" w:rsidRPr="00A4309F" w14:paraId="0296E338" w14:textId="77777777" w:rsidTr="5BC2DC4E">
      <w:trPr>
        <w:cantSplit/>
        <w:trHeight w:val="412"/>
        <w:jc w:val="center"/>
      </w:trPr>
      <w:tc>
        <w:tcPr>
          <w:tcW w:w="2414" w:type="dxa"/>
          <w:vMerge w:val="restart"/>
        </w:tcPr>
        <w:p w14:paraId="53BD644D" w14:textId="77777777" w:rsidR="0042339A" w:rsidRPr="00A4309F" w:rsidRDefault="00D14579" w:rsidP="00600E5C">
          <w:pPr>
            <w:ind w:right="360"/>
            <w:jc w:val="center"/>
          </w:pPr>
          <w:r w:rsidRPr="00A4309F">
            <w:rPr>
              <w:noProof/>
              <w:lang w:eastAsia="es-CO"/>
            </w:rPr>
            <w:drawing>
              <wp:inline distT="0" distB="0" distL="0" distR="0" wp14:anchorId="104C9878" wp14:editId="07777777">
                <wp:extent cx="1428750" cy="847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c>
        <w:tcPr>
          <w:tcW w:w="4811" w:type="dxa"/>
          <w:vMerge w:val="restart"/>
          <w:vAlign w:val="center"/>
        </w:tcPr>
        <w:p w14:paraId="2EA42201" w14:textId="6EEC2988" w:rsidR="0042339A" w:rsidRPr="00A4309F" w:rsidRDefault="0042339A" w:rsidP="006762AF">
          <w:pPr>
            <w:jc w:val="center"/>
            <w:rPr>
              <w:rFonts w:cs="Arial"/>
              <w:b/>
              <w:sz w:val="20"/>
              <w:szCs w:val="20"/>
            </w:rPr>
          </w:pPr>
          <w:r w:rsidRPr="00A4309F">
            <w:rPr>
              <w:rFonts w:eastAsia="MS Mincho" w:cs="Arial"/>
              <w:b/>
              <w:iCs/>
              <w:sz w:val="20"/>
              <w:szCs w:val="20"/>
              <w:lang w:eastAsia="es-ES"/>
            </w:rPr>
            <w:t>PROGRAMA DE INSPECCIÓN Y MANTENIMIENTO DE SISTEMAS DE ALMACENAMIENTO E INSTALACIONES FÍSICAS</w:t>
          </w:r>
        </w:p>
      </w:tc>
      <w:tc>
        <w:tcPr>
          <w:tcW w:w="2003" w:type="dxa"/>
          <w:vAlign w:val="center"/>
        </w:tcPr>
        <w:p w14:paraId="3E473B2D" w14:textId="77777777" w:rsidR="0042339A" w:rsidRPr="00A4309F" w:rsidRDefault="0042339A" w:rsidP="00600E5C">
          <w:pPr>
            <w:rPr>
              <w:rFonts w:cs="Arial"/>
              <w:iCs/>
              <w:sz w:val="20"/>
              <w:szCs w:val="20"/>
            </w:rPr>
          </w:pPr>
          <w:r w:rsidRPr="00A4309F">
            <w:rPr>
              <w:rFonts w:cs="Arial"/>
              <w:sz w:val="20"/>
              <w:szCs w:val="20"/>
            </w:rPr>
            <w:t xml:space="preserve">Código: </w:t>
          </w:r>
          <w:r w:rsidRPr="00A4309F">
            <w:rPr>
              <w:rFonts w:cs="Arial"/>
              <w:sz w:val="20"/>
            </w:rPr>
            <w:t>GD01-F25</w:t>
          </w:r>
        </w:p>
      </w:tc>
    </w:tr>
    <w:tr w:rsidR="0042339A" w:rsidRPr="00A4309F" w14:paraId="1EAB7E30" w14:textId="77777777" w:rsidTr="5BC2DC4E">
      <w:trPr>
        <w:cantSplit/>
        <w:trHeight w:val="365"/>
        <w:jc w:val="center"/>
      </w:trPr>
      <w:tc>
        <w:tcPr>
          <w:tcW w:w="2414" w:type="dxa"/>
          <w:vMerge/>
        </w:tcPr>
        <w:p w14:paraId="1A3FAC43" w14:textId="77777777" w:rsidR="0042339A" w:rsidRPr="00A4309F" w:rsidRDefault="0042339A" w:rsidP="00600E5C">
          <w:pPr>
            <w:ind w:right="360"/>
            <w:jc w:val="center"/>
          </w:pPr>
        </w:p>
      </w:tc>
      <w:tc>
        <w:tcPr>
          <w:tcW w:w="4811" w:type="dxa"/>
          <w:vMerge/>
        </w:tcPr>
        <w:p w14:paraId="2BBD94B2" w14:textId="77777777" w:rsidR="0042339A" w:rsidRPr="00A4309F" w:rsidRDefault="0042339A" w:rsidP="00600E5C">
          <w:pPr>
            <w:jc w:val="center"/>
            <w:rPr>
              <w:rFonts w:cs="Arial"/>
              <w:sz w:val="20"/>
              <w:szCs w:val="20"/>
            </w:rPr>
          </w:pPr>
        </w:p>
      </w:tc>
      <w:tc>
        <w:tcPr>
          <w:tcW w:w="2003" w:type="dxa"/>
          <w:vAlign w:val="center"/>
        </w:tcPr>
        <w:p w14:paraId="0746BB50" w14:textId="3CF8632F" w:rsidR="0042339A" w:rsidRPr="00A4309F" w:rsidRDefault="0042339A" w:rsidP="00AB6E13">
          <w:pPr>
            <w:rPr>
              <w:rFonts w:cs="Arial"/>
              <w:sz w:val="20"/>
              <w:szCs w:val="20"/>
            </w:rPr>
          </w:pPr>
          <w:r w:rsidRPr="00A4309F">
            <w:rPr>
              <w:rFonts w:cs="Arial"/>
              <w:sz w:val="20"/>
              <w:szCs w:val="20"/>
            </w:rPr>
            <w:t xml:space="preserve">Versión: </w:t>
          </w:r>
          <w:r w:rsidR="00356CD3">
            <w:rPr>
              <w:rFonts w:cs="Arial"/>
              <w:sz w:val="20"/>
              <w:szCs w:val="20"/>
            </w:rPr>
            <w:t>4</w:t>
          </w:r>
        </w:p>
      </w:tc>
    </w:tr>
    <w:tr w:rsidR="0042339A" w:rsidRPr="00A4309F" w14:paraId="20A7F9A9" w14:textId="77777777" w:rsidTr="5BC2DC4E">
      <w:trPr>
        <w:cantSplit/>
        <w:trHeight w:val="365"/>
        <w:jc w:val="center"/>
      </w:trPr>
      <w:tc>
        <w:tcPr>
          <w:tcW w:w="2414" w:type="dxa"/>
          <w:vMerge/>
        </w:tcPr>
        <w:p w14:paraId="5854DE7F" w14:textId="77777777" w:rsidR="0042339A" w:rsidRPr="00A4309F" w:rsidRDefault="0042339A" w:rsidP="00600E5C">
          <w:pPr>
            <w:ind w:right="360"/>
            <w:jc w:val="center"/>
          </w:pPr>
        </w:p>
      </w:tc>
      <w:tc>
        <w:tcPr>
          <w:tcW w:w="4811" w:type="dxa"/>
          <w:vMerge/>
        </w:tcPr>
        <w:p w14:paraId="2CA7ADD4" w14:textId="77777777" w:rsidR="0042339A" w:rsidRPr="00A4309F" w:rsidRDefault="0042339A" w:rsidP="00600E5C">
          <w:pPr>
            <w:jc w:val="center"/>
            <w:rPr>
              <w:rFonts w:cs="Arial"/>
              <w:sz w:val="20"/>
              <w:szCs w:val="20"/>
            </w:rPr>
          </w:pPr>
        </w:p>
      </w:tc>
      <w:tc>
        <w:tcPr>
          <w:tcW w:w="2003" w:type="dxa"/>
          <w:vAlign w:val="center"/>
        </w:tcPr>
        <w:p w14:paraId="2AC6ACB7" w14:textId="337FDE74" w:rsidR="0042339A" w:rsidRPr="00A4309F" w:rsidRDefault="5BC2DC4E" w:rsidP="00AB6E13">
          <w:pPr>
            <w:rPr>
              <w:rFonts w:cs="Arial"/>
              <w:sz w:val="20"/>
              <w:szCs w:val="20"/>
            </w:rPr>
          </w:pPr>
          <w:r w:rsidRPr="00A4309F">
            <w:rPr>
              <w:rFonts w:cs="Arial"/>
              <w:sz w:val="20"/>
              <w:szCs w:val="20"/>
            </w:rPr>
            <w:t>Fecha:</w:t>
          </w:r>
          <w:r w:rsidR="00E471DA">
            <w:rPr>
              <w:rFonts w:cs="Arial"/>
              <w:sz w:val="20"/>
              <w:szCs w:val="20"/>
            </w:rPr>
            <w:t xml:space="preserve"> </w:t>
          </w:r>
          <w:r w:rsidR="00356CD3">
            <w:rPr>
              <w:rFonts w:cs="Arial"/>
              <w:sz w:val="20"/>
              <w:szCs w:val="20"/>
            </w:rPr>
            <w:t>2024-12-04</w:t>
          </w:r>
        </w:p>
      </w:tc>
    </w:tr>
    <w:tr w:rsidR="0042339A" w:rsidRPr="00A4309F" w14:paraId="5F370F67" w14:textId="77777777" w:rsidTr="5BC2DC4E">
      <w:trPr>
        <w:cantSplit/>
        <w:trHeight w:val="269"/>
        <w:jc w:val="center"/>
      </w:trPr>
      <w:tc>
        <w:tcPr>
          <w:tcW w:w="2414" w:type="dxa"/>
          <w:vMerge/>
        </w:tcPr>
        <w:p w14:paraId="314EE24A" w14:textId="77777777" w:rsidR="0042339A" w:rsidRPr="00A4309F" w:rsidRDefault="0042339A" w:rsidP="00600E5C"/>
      </w:tc>
      <w:tc>
        <w:tcPr>
          <w:tcW w:w="4811" w:type="dxa"/>
          <w:vMerge/>
        </w:tcPr>
        <w:p w14:paraId="76614669" w14:textId="77777777" w:rsidR="0042339A" w:rsidRPr="00A4309F" w:rsidRDefault="0042339A" w:rsidP="00600E5C">
          <w:pPr>
            <w:jc w:val="center"/>
            <w:rPr>
              <w:rFonts w:cs="Arial"/>
              <w:sz w:val="20"/>
              <w:szCs w:val="20"/>
            </w:rPr>
          </w:pPr>
        </w:p>
      </w:tc>
      <w:tc>
        <w:tcPr>
          <w:tcW w:w="2003" w:type="dxa"/>
          <w:vAlign w:val="center"/>
        </w:tcPr>
        <w:p w14:paraId="3B23F347" w14:textId="41DFFDBE" w:rsidR="0042339A" w:rsidRPr="00A4309F" w:rsidRDefault="0042339A" w:rsidP="00600E5C">
          <w:pPr>
            <w:rPr>
              <w:rFonts w:cs="Arial"/>
              <w:sz w:val="20"/>
              <w:szCs w:val="20"/>
            </w:rPr>
          </w:pPr>
          <w:r w:rsidRPr="00A4309F">
            <w:rPr>
              <w:rFonts w:cs="Arial"/>
              <w:sz w:val="20"/>
              <w:szCs w:val="20"/>
            </w:rPr>
            <w:t xml:space="preserve">Página </w:t>
          </w:r>
          <w:r w:rsidRPr="00A4309F">
            <w:rPr>
              <w:rStyle w:val="Nmerodepgina"/>
              <w:rFonts w:cs="Arial"/>
              <w:sz w:val="20"/>
              <w:szCs w:val="20"/>
            </w:rPr>
            <w:fldChar w:fldCharType="begin"/>
          </w:r>
          <w:r w:rsidRPr="00A4309F">
            <w:rPr>
              <w:rStyle w:val="Nmerodepgina"/>
              <w:rFonts w:cs="Arial"/>
              <w:sz w:val="20"/>
              <w:szCs w:val="20"/>
            </w:rPr>
            <w:instrText xml:space="preserve"> PAGE </w:instrText>
          </w:r>
          <w:r w:rsidRPr="00A4309F">
            <w:rPr>
              <w:rStyle w:val="Nmerodepgina"/>
              <w:rFonts w:cs="Arial"/>
              <w:sz w:val="20"/>
              <w:szCs w:val="20"/>
            </w:rPr>
            <w:fldChar w:fldCharType="separate"/>
          </w:r>
          <w:r w:rsidR="00F541B4" w:rsidRPr="00A4309F">
            <w:rPr>
              <w:rStyle w:val="Nmerodepgina"/>
              <w:rFonts w:cs="Arial"/>
              <w:sz w:val="20"/>
              <w:szCs w:val="20"/>
            </w:rPr>
            <w:t>29</w:t>
          </w:r>
          <w:r w:rsidRPr="00A4309F">
            <w:rPr>
              <w:rStyle w:val="Nmerodepgina"/>
              <w:rFonts w:cs="Arial"/>
              <w:sz w:val="20"/>
              <w:szCs w:val="20"/>
            </w:rPr>
            <w:fldChar w:fldCharType="end"/>
          </w:r>
          <w:r w:rsidRPr="00A4309F">
            <w:rPr>
              <w:rFonts w:cs="Arial"/>
              <w:sz w:val="20"/>
              <w:szCs w:val="20"/>
            </w:rPr>
            <w:t xml:space="preserve"> de </w:t>
          </w:r>
          <w:r w:rsidR="00DF1663" w:rsidRPr="00BC3A2D">
            <w:rPr>
              <w:rStyle w:val="Nmerodepgina"/>
              <w:sz w:val="20"/>
              <w:szCs w:val="14"/>
            </w:rPr>
            <w:t>2</w:t>
          </w:r>
          <w:r w:rsidR="002C5271">
            <w:rPr>
              <w:rStyle w:val="Nmerodepgina"/>
              <w:sz w:val="20"/>
              <w:szCs w:val="14"/>
            </w:rPr>
            <w:t>8</w:t>
          </w:r>
        </w:p>
      </w:tc>
    </w:tr>
  </w:tbl>
  <w:p w14:paraId="57590049" w14:textId="133ED54D" w:rsidR="0042339A" w:rsidRPr="00A4309F" w:rsidRDefault="0042339A" w:rsidP="00906E51">
    <w:pPr>
      <w:pStyle w:val="Encabezado"/>
    </w:pPr>
    <w:r w:rsidRPr="00A4309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60BB" w14:textId="77777777" w:rsidR="0042339A" w:rsidRPr="00A4309F" w:rsidRDefault="0042339A"/>
  <w:tbl>
    <w:tblPr>
      <w:tblW w:w="9507" w:type="dxa"/>
      <w:jc w:val="center"/>
      <w:tblLayout w:type="fixed"/>
      <w:tblCellMar>
        <w:left w:w="70" w:type="dxa"/>
        <w:right w:w="70" w:type="dxa"/>
      </w:tblCellMar>
      <w:tblLook w:val="0000" w:firstRow="0" w:lastRow="0" w:firstColumn="0" w:lastColumn="0" w:noHBand="0" w:noVBand="0"/>
    </w:tblPr>
    <w:tblGrid>
      <w:gridCol w:w="2693"/>
      <w:gridCol w:w="4815"/>
      <w:gridCol w:w="1999"/>
    </w:tblGrid>
    <w:tr w:rsidR="0042339A" w:rsidRPr="00A4309F" w14:paraId="698536F5" w14:textId="77777777" w:rsidTr="00D65379">
      <w:trPr>
        <w:cantSplit/>
        <w:trHeight w:val="412"/>
        <w:jc w:val="center"/>
      </w:trPr>
      <w:tc>
        <w:tcPr>
          <w:tcW w:w="2693" w:type="dxa"/>
          <w:vMerge w:val="restart"/>
        </w:tcPr>
        <w:p w14:paraId="7BC1BAF2" w14:textId="77777777" w:rsidR="0042339A" w:rsidRPr="00A4309F" w:rsidRDefault="0042339A" w:rsidP="00600E5C">
          <w:pPr>
            <w:ind w:right="360"/>
            <w:jc w:val="center"/>
          </w:pPr>
        </w:p>
      </w:tc>
      <w:tc>
        <w:tcPr>
          <w:tcW w:w="4815" w:type="dxa"/>
          <w:vMerge w:val="restart"/>
          <w:vAlign w:val="center"/>
        </w:tcPr>
        <w:p w14:paraId="61C988F9" w14:textId="77777777" w:rsidR="0042339A" w:rsidRPr="00A4309F" w:rsidRDefault="0042339A" w:rsidP="00A37A50">
          <w:pPr>
            <w:jc w:val="center"/>
            <w:rPr>
              <w:rFonts w:cs="Arial"/>
              <w:b/>
              <w:sz w:val="20"/>
              <w:szCs w:val="20"/>
            </w:rPr>
          </w:pPr>
        </w:p>
      </w:tc>
      <w:tc>
        <w:tcPr>
          <w:tcW w:w="1999" w:type="dxa"/>
          <w:vAlign w:val="center"/>
        </w:tcPr>
        <w:p w14:paraId="3B22BB7D" w14:textId="77777777" w:rsidR="0042339A" w:rsidRPr="00A4309F" w:rsidRDefault="0042339A" w:rsidP="00600E5C">
          <w:pPr>
            <w:rPr>
              <w:rFonts w:cs="Arial"/>
              <w:iCs/>
              <w:sz w:val="20"/>
              <w:szCs w:val="20"/>
            </w:rPr>
          </w:pPr>
        </w:p>
      </w:tc>
    </w:tr>
    <w:tr w:rsidR="0042339A" w:rsidRPr="00A4309F" w14:paraId="17B246DD" w14:textId="77777777" w:rsidTr="00D65379">
      <w:trPr>
        <w:cantSplit/>
        <w:trHeight w:val="507"/>
        <w:jc w:val="center"/>
      </w:trPr>
      <w:tc>
        <w:tcPr>
          <w:tcW w:w="2693" w:type="dxa"/>
          <w:vMerge/>
        </w:tcPr>
        <w:p w14:paraId="6BF89DA3" w14:textId="77777777" w:rsidR="0042339A" w:rsidRPr="00A4309F" w:rsidRDefault="0042339A" w:rsidP="00600E5C">
          <w:pPr>
            <w:ind w:right="360"/>
            <w:jc w:val="center"/>
          </w:pPr>
        </w:p>
      </w:tc>
      <w:tc>
        <w:tcPr>
          <w:tcW w:w="4815" w:type="dxa"/>
          <w:vMerge/>
        </w:tcPr>
        <w:p w14:paraId="5C3E0E74" w14:textId="77777777" w:rsidR="0042339A" w:rsidRPr="00A4309F" w:rsidRDefault="0042339A" w:rsidP="00600E5C">
          <w:pPr>
            <w:jc w:val="center"/>
            <w:rPr>
              <w:rFonts w:cs="Arial"/>
              <w:sz w:val="20"/>
              <w:szCs w:val="20"/>
            </w:rPr>
          </w:pPr>
        </w:p>
      </w:tc>
      <w:tc>
        <w:tcPr>
          <w:tcW w:w="1999" w:type="dxa"/>
          <w:vAlign w:val="center"/>
        </w:tcPr>
        <w:p w14:paraId="66A1FAB9" w14:textId="77777777" w:rsidR="0042339A" w:rsidRPr="00A4309F" w:rsidRDefault="0042339A" w:rsidP="00AB6E13">
          <w:pPr>
            <w:rPr>
              <w:rFonts w:cs="Arial"/>
              <w:sz w:val="20"/>
              <w:szCs w:val="20"/>
            </w:rPr>
          </w:pPr>
        </w:p>
      </w:tc>
    </w:tr>
    <w:tr w:rsidR="0042339A" w:rsidRPr="00A4309F" w14:paraId="76BB753C" w14:textId="77777777" w:rsidTr="00D65379">
      <w:trPr>
        <w:cantSplit/>
        <w:trHeight w:val="507"/>
        <w:jc w:val="center"/>
      </w:trPr>
      <w:tc>
        <w:tcPr>
          <w:tcW w:w="2693" w:type="dxa"/>
          <w:vMerge/>
        </w:tcPr>
        <w:p w14:paraId="513DA1E0" w14:textId="77777777" w:rsidR="0042339A" w:rsidRPr="00A4309F" w:rsidRDefault="0042339A" w:rsidP="00600E5C">
          <w:pPr>
            <w:ind w:right="360"/>
            <w:jc w:val="center"/>
          </w:pPr>
        </w:p>
      </w:tc>
      <w:tc>
        <w:tcPr>
          <w:tcW w:w="4815" w:type="dxa"/>
          <w:vMerge/>
        </w:tcPr>
        <w:p w14:paraId="75CAC6F5" w14:textId="77777777" w:rsidR="0042339A" w:rsidRPr="00A4309F" w:rsidRDefault="0042339A" w:rsidP="00600E5C">
          <w:pPr>
            <w:jc w:val="center"/>
            <w:rPr>
              <w:rFonts w:cs="Arial"/>
              <w:sz w:val="20"/>
              <w:szCs w:val="20"/>
            </w:rPr>
          </w:pPr>
        </w:p>
      </w:tc>
      <w:tc>
        <w:tcPr>
          <w:tcW w:w="1999" w:type="dxa"/>
          <w:vAlign w:val="center"/>
        </w:tcPr>
        <w:p w14:paraId="66060428" w14:textId="77777777" w:rsidR="0042339A" w:rsidRPr="00A4309F" w:rsidRDefault="0042339A" w:rsidP="00AB6E13">
          <w:pPr>
            <w:rPr>
              <w:rFonts w:cs="Arial"/>
              <w:sz w:val="20"/>
              <w:szCs w:val="20"/>
            </w:rPr>
          </w:pPr>
        </w:p>
      </w:tc>
    </w:tr>
    <w:tr w:rsidR="0042339A" w:rsidRPr="00A4309F" w14:paraId="1D0656FE" w14:textId="77777777" w:rsidTr="00D65379">
      <w:trPr>
        <w:cantSplit/>
        <w:trHeight w:val="269"/>
        <w:jc w:val="center"/>
      </w:trPr>
      <w:tc>
        <w:tcPr>
          <w:tcW w:w="2693" w:type="dxa"/>
          <w:vMerge/>
        </w:tcPr>
        <w:p w14:paraId="7B37605A" w14:textId="77777777" w:rsidR="0042339A" w:rsidRPr="00A4309F" w:rsidRDefault="0042339A" w:rsidP="00600E5C"/>
      </w:tc>
      <w:tc>
        <w:tcPr>
          <w:tcW w:w="4815" w:type="dxa"/>
          <w:vMerge/>
        </w:tcPr>
        <w:p w14:paraId="394798F2" w14:textId="77777777" w:rsidR="0042339A" w:rsidRPr="00A4309F" w:rsidRDefault="0042339A" w:rsidP="00600E5C">
          <w:pPr>
            <w:jc w:val="center"/>
            <w:rPr>
              <w:rFonts w:cs="Arial"/>
              <w:sz w:val="20"/>
              <w:szCs w:val="20"/>
            </w:rPr>
          </w:pPr>
        </w:p>
      </w:tc>
      <w:tc>
        <w:tcPr>
          <w:tcW w:w="1999" w:type="dxa"/>
          <w:vAlign w:val="center"/>
        </w:tcPr>
        <w:p w14:paraId="3889A505" w14:textId="77777777" w:rsidR="0042339A" w:rsidRPr="00A4309F" w:rsidRDefault="0042339A" w:rsidP="00600E5C">
          <w:pPr>
            <w:rPr>
              <w:rFonts w:cs="Arial"/>
              <w:sz w:val="20"/>
              <w:szCs w:val="20"/>
            </w:rPr>
          </w:pPr>
        </w:p>
      </w:tc>
    </w:tr>
  </w:tbl>
  <w:p w14:paraId="29079D35" w14:textId="77777777" w:rsidR="0042339A" w:rsidRPr="00A4309F" w:rsidRDefault="00000000">
    <w:pPr>
      <w:pStyle w:val="Encabezado"/>
    </w:pPr>
    <w:r>
      <w:pict w14:anchorId="4D1F5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8752;mso-position-horizontal:center;mso-position-horizontal-relative:margin;mso-position-vertical:center;mso-position-vertical-relative:margin" o:allowincell="f" fillcolor="#a5a5a5" stroked="f">
          <v:fill opacity=".5"/>
          <w10:wrap anchorx="margin" anchory="margin"/>
        </v:shape>
      </w:pict>
    </w:r>
  </w:p>
  <w:p w14:paraId="17686DC7" w14:textId="77777777" w:rsidR="0042339A" w:rsidRPr="00A4309F" w:rsidRDefault="0042339A"/>
</w:hdr>
</file>

<file path=word/intelligence2.xml><?xml version="1.0" encoding="utf-8"?>
<int2:intelligence xmlns:int2="http://schemas.microsoft.com/office/intelligence/2020/intelligence" xmlns:oel="http://schemas.microsoft.com/office/2019/extlst">
  <int2:observations>
    <int2:textHash int2:hashCode="btORWhb1Bg4CFw" int2:id="9GCTAkm4">
      <int2:state int2:value="Rejected" int2:type="AugLoop_Text_Critique"/>
    </int2:textHash>
    <int2:bookmark int2:bookmarkName="_Int_v5z0qOFf" int2:invalidationBookmarkName="" int2:hashCode="I7dsIME7ukIvy5" int2:id="13fKOEt9">
      <int2:state int2:value="Rejected" int2:type="AugLoop_Text_Critique"/>
    </int2:bookmark>
    <int2:bookmark int2:bookmarkName="_Int_WGcJdEzw" int2:invalidationBookmarkName="" int2:hashCode="NvHZQjXa/EwY32" int2:id="TMVHKuX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8DE6FB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225F1C"/>
    <w:multiLevelType w:val="hybridMultilevel"/>
    <w:tmpl w:val="233AE422"/>
    <w:lvl w:ilvl="0" w:tplc="0F4A082E">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 w15:restartNumberingAfterBreak="0">
    <w:nsid w:val="09677643"/>
    <w:multiLevelType w:val="hybridMultilevel"/>
    <w:tmpl w:val="84E834A8"/>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8D26A9"/>
    <w:multiLevelType w:val="hybridMultilevel"/>
    <w:tmpl w:val="C4AA62FA"/>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906550"/>
    <w:multiLevelType w:val="multilevel"/>
    <w:tmpl w:val="E5CC4CA0"/>
    <w:lvl w:ilvl="0">
      <w:start w:val="1"/>
      <w:numFmt w:val="bullet"/>
      <w:lvlText w:val=""/>
      <w:lvlJc w:val="left"/>
      <w:pPr>
        <w:ind w:left="360" w:hanging="360"/>
      </w:pPr>
      <w:rPr>
        <w:rFonts w:ascii="Symbol" w:hAnsi="Symbo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B30373F"/>
    <w:multiLevelType w:val="hybridMultilevel"/>
    <w:tmpl w:val="52109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1F587A"/>
    <w:multiLevelType w:val="hybridMultilevel"/>
    <w:tmpl w:val="1C680266"/>
    <w:lvl w:ilvl="0" w:tplc="871A68F4">
      <w:start w:val="5"/>
      <w:numFmt w:val="bullet"/>
      <w:lvlText w:val="-"/>
      <w:lvlJc w:val="left"/>
      <w:pPr>
        <w:ind w:left="820" w:hanging="360"/>
      </w:pPr>
      <w:rPr>
        <w:rFonts w:ascii="Arial Narrow" w:eastAsia="Times New Roman" w:hAnsi="Arial Narrow" w:cs="Times New Roman" w:hint="default"/>
        <w:color w:val="000000"/>
        <w:sz w:val="22"/>
        <w:szCs w:val="22"/>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7" w15:restartNumberingAfterBreak="0">
    <w:nsid w:val="1DD23F42"/>
    <w:multiLevelType w:val="hybridMultilevel"/>
    <w:tmpl w:val="2934F2AC"/>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324713"/>
    <w:multiLevelType w:val="hybridMultilevel"/>
    <w:tmpl w:val="C06C8756"/>
    <w:lvl w:ilvl="0" w:tplc="0F4A082E">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9" w15:restartNumberingAfterBreak="0">
    <w:nsid w:val="2E691ECA"/>
    <w:multiLevelType w:val="hybridMultilevel"/>
    <w:tmpl w:val="C86EB184"/>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5863E2"/>
    <w:multiLevelType w:val="hybridMultilevel"/>
    <w:tmpl w:val="AFBE7D7E"/>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711281"/>
    <w:multiLevelType w:val="hybridMultilevel"/>
    <w:tmpl w:val="33F48FE4"/>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6C5DFA"/>
    <w:multiLevelType w:val="multilevel"/>
    <w:tmpl w:val="2B107D5E"/>
    <w:lvl w:ilvl="0">
      <w:start w:val="1"/>
      <w:numFmt w:val="decimal"/>
      <w:pStyle w:val="Ttulo1"/>
      <w:lvlText w:val="%1"/>
      <w:lvlJc w:val="left"/>
      <w:pPr>
        <w:ind w:left="432" w:hanging="432"/>
      </w:pPr>
      <w:rPr>
        <w:color w:val="000000"/>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3C694F49"/>
    <w:multiLevelType w:val="hybridMultilevel"/>
    <w:tmpl w:val="BE509FC6"/>
    <w:lvl w:ilvl="0" w:tplc="6F12A400">
      <w:start w:val="5"/>
      <w:numFmt w:val="bullet"/>
      <w:lvlText w:val="-"/>
      <w:lvlJc w:val="left"/>
      <w:pPr>
        <w:ind w:left="720" w:hanging="360"/>
      </w:pPr>
      <w:rPr>
        <w:rFonts w:ascii="Arial Narrow" w:eastAsia="Times New Roman" w:hAnsi="Arial Narrow" w:cs="Times New Roman" w:hint="default"/>
        <w:color w:val="0070C0"/>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DE403D"/>
    <w:multiLevelType w:val="hybridMultilevel"/>
    <w:tmpl w:val="53C89CD6"/>
    <w:lvl w:ilvl="0" w:tplc="6F12A400">
      <w:start w:val="5"/>
      <w:numFmt w:val="bullet"/>
      <w:lvlText w:val="-"/>
      <w:lvlJc w:val="left"/>
      <w:pPr>
        <w:ind w:left="360" w:hanging="360"/>
      </w:pPr>
      <w:rPr>
        <w:rFonts w:ascii="Arial Narrow" w:eastAsia="Times New Roman" w:hAnsi="Arial Narrow" w:cs="Times New Roman" w:hint="default"/>
        <w:color w:val="0070C0"/>
        <w:sz w:val="20"/>
        <w:szCs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F5650E0"/>
    <w:multiLevelType w:val="hybridMultilevel"/>
    <w:tmpl w:val="D8363C48"/>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E54230"/>
    <w:multiLevelType w:val="hybridMultilevel"/>
    <w:tmpl w:val="E1A06FF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5232089B"/>
    <w:multiLevelType w:val="hybridMultilevel"/>
    <w:tmpl w:val="83E69586"/>
    <w:lvl w:ilvl="0" w:tplc="0F4A082E">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8" w15:restartNumberingAfterBreak="0">
    <w:nsid w:val="525D096E"/>
    <w:multiLevelType w:val="hybridMultilevel"/>
    <w:tmpl w:val="E3AE4318"/>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3F3947"/>
    <w:multiLevelType w:val="hybridMultilevel"/>
    <w:tmpl w:val="191A6C32"/>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06362D"/>
    <w:multiLevelType w:val="hybridMultilevel"/>
    <w:tmpl w:val="3ECC86C0"/>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9864B9"/>
    <w:multiLevelType w:val="hybridMultilevel"/>
    <w:tmpl w:val="CE0C4224"/>
    <w:lvl w:ilvl="0" w:tplc="0F4A082E">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D313546"/>
    <w:multiLevelType w:val="hybridMultilevel"/>
    <w:tmpl w:val="E28CCE6A"/>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EA039E"/>
    <w:multiLevelType w:val="hybridMultilevel"/>
    <w:tmpl w:val="DF3A3F04"/>
    <w:lvl w:ilvl="0" w:tplc="0F4A082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284750C"/>
    <w:multiLevelType w:val="hybridMultilevel"/>
    <w:tmpl w:val="3342BB9E"/>
    <w:lvl w:ilvl="0" w:tplc="6F12A400">
      <w:start w:val="5"/>
      <w:numFmt w:val="bullet"/>
      <w:lvlText w:val="-"/>
      <w:lvlJc w:val="left"/>
      <w:pPr>
        <w:ind w:left="720" w:hanging="360"/>
      </w:pPr>
      <w:rPr>
        <w:rFonts w:ascii="Arial Narrow" w:eastAsia="Times New Roman" w:hAnsi="Arial Narrow" w:cs="Times New Roman" w:hint="default"/>
        <w:color w:val="0070C0"/>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D20A88"/>
    <w:multiLevelType w:val="hybridMultilevel"/>
    <w:tmpl w:val="5D1A0F26"/>
    <w:lvl w:ilvl="0" w:tplc="0F4A082E">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16cid:durableId="1433739472">
    <w:abstractNumId w:val="12"/>
  </w:num>
  <w:num w:numId="2" w16cid:durableId="1535577309">
    <w:abstractNumId w:val="2"/>
  </w:num>
  <w:num w:numId="3" w16cid:durableId="400642235">
    <w:abstractNumId w:val="6"/>
  </w:num>
  <w:num w:numId="4" w16cid:durableId="1648897791">
    <w:abstractNumId w:val="21"/>
  </w:num>
  <w:num w:numId="5" w16cid:durableId="140735400">
    <w:abstractNumId w:val="11"/>
  </w:num>
  <w:num w:numId="6" w16cid:durableId="1781685682">
    <w:abstractNumId w:val="23"/>
  </w:num>
  <w:num w:numId="7" w16cid:durableId="1403673954">
    <w:abstractNumId w:val="22"/>
  </w:num>
  <w:num w:numId="8" w16cid:durableId="414324841">
    <w:abstractNumId w:val="1"/>
  </w:num>
  <w:num w:numId="9" w16cid:durableId="466822629">
    <w:abstractNumId w:val="8"/>
  </w:num>
  <w:num w:numId="10" w16cid:durableId="408308921">
    <w:abstractNumId w:val="25"/>
  </w:num>
  <w:num w:numId="11" w16cid:durableId="2086953307">
    <w:abstractNumId w:val="20"/>
  </w:num>
  <w:num w:numId="12" w16cid:durableId="265121427">
    <w:abstractNumId w:val="9"/>
  </w:num>
  <w:num w:numId="13" w16cid:durableId="1192916052">
    <w:abstractNumId w:val="19"/>
  </w:num>
  <w:num w:numId="14" w16cid:durableId="77019557">
    <w:abstractNumId w:val="7"/>
  </w:num>
  <w:num w:numId="15" w16cid:durableId="2017921248">
    <w:abstractNumId w:val="18"/>
  </w:num>
  <w:num w:numId="16" w16cid:durableId="1481922949">
    <w:abstractNumId w:val="4"/>
  </w:num>
  <w:num w:numId="17" w16cid:durableId="977108356">
    <w:abstractNumId w:val="3"/>
  </w:num>
  <w:num w:numId="18" w16cid:durableId="799618101">
    <w:abstractNumId w:val="15"/>
  </w:num>
  <w:num w:numId="19" w16cid:durableId="1330522070">
    <w:abstractNumId w:val="14"/>
  </w:num>
  <w:num w:numId="20" w16cid:durableId="29183473">
    <w:abstractNumId w:val="17"/>
  </w:num>
  <w:num w:numId="21" w16cid:durableId="564997566">
    <w:abstractNumId w:val="24"/>
  </w:num>
  <w:num w:numId="22" w16cid:durableId="833187783">
    <w:abstractNumId w:val="16"/>
  </w:num>
  <w:num w:numId="23" w16cid:durableId="1041051135">
    <w:abstractNumId w:val="5"/>
  </w:num>
  <w:num w:numId="24" w16cid:durableId="299388093">
    <w:abstractNumId w:val="13"/>
  </w:num>
  <w:num w:numId="25" w16cid:durableId="1770271284">
    <w:abstractNumId w:val="10"/>
  </w:num>
  <w:num w:numId="26" w16cid:durableId="56190777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6"/>
    <w:rsid w:val="00001D15"/>
    <w:rsid w:val="00007C55"/>
    <w:rsid w:val="000166ED"/>
    <w:rsid w:val="00016E81"/>
    <w:rsid w:val="000209F1"/>
    <w:rsid w:val="000229A1"/>
    <w:rsid w:val="000240FF"/>
    <w:rsid w:val="000364EF"/>
    <w:rsid w:val="00056A11"/>
    <w:rsid w:val="00082BC6"/>
    <w:rsid w:val="00086652"/>
    <w:rsid w:val="00087930"/>
    <w:rsid w:val="00090708"/>
    <w:rsid w:val="00090B06"/>
    <w:rsid w:val="00090C14"/>
    <w:rsid w:val="000923B5"/>
    <w:rsid w:val="0009266A"/>
    <w:rsid w:val="00096502"/>
    <w:rsid w:val="000A1A12"/>
    <w:rsid w:val="000A276E"/>
    <w:rsid w:val="000A3ED0"/>
    <w:rsid w:val="000A5EF5"/>
    <w:rsid w:val="000A7D2E"/>
    <w:rsid w:val="000B4144"/>
    <w:rsid w:val="000C4C67"/>
    <w:rsid w:val="000C52C7"/>
    <w:rsid w:val="000C5823"/>
    <w:rsid w:val="000C6F8D"/>
    <w:rsid w:val="000D1F38"/>
    <w:rsid w:val="000D51BA"/>
    <w:rsid w:val="000D7B1F"/>
    <w:rsid w:val="000D7FFD"/>
    <w:rsid w:val="000E376F"/>
    <w:rsid w:val="000F1970"/>
    <w:rsid w:val="001018F4"/>
    <w:rsid w:val="001031B5"/>
    <w:rsid w:val="00105D5D"/>
    <w:rsid w:val="001067E1"/>
    <w:rsid w:val="001136AA"/>
    <w:rsid w:val="001141CA"/>
    <w:rsid w:val="001142DD"/>
    <w:rsid w:val="001155BB"/>
    <w:rsid w:val="00120180"/>
    <w:rsid w:val="00121076"/>
    <w:rsid w:val="00126214"/>
    <w:rsid w:val="00130423"/>
    <w:rsid w:val="00131D73"/>
    <w:rsid w:val="00137156"/>
    <w:rsid w:val="00141AFA"/>
    <w:rsid w:val="00143DDE"/>
    <w:rsid w:val="00144807"/>
    <w:rsid w:val="001450B3"/>
    <w:rsid w:val="001505CD"/>
    <w:rsid w:val="00154296"/>
    <w:rsid w:val="00155261"/>
    <w:rsid w:val="00157EDC"/>
    <w:rsid w:val="00163B25"/>
    <w:rsid w:val="00166A94"/>
    <w:rsid w:val="0017448A"/>
    <w:rsid w:val="00174BA0"/>
    <w:rsid w:val="00181058"/>
    <w:rsid w:val="00183566"/>
    <w:rsid w:val="001841D3"/>
    <w:rsid w:val="00184ECA"/>
    <w:rsid w:val="00197A83"/>
    <w:rsid w:val="001A1B93"/>
    <w:rsid w:val="001A4183"/>
    <w:rsid w:val="001B2B54"/>
    <w:rsid w:val="001B63C6"/>
    <w:rsid w:val="001B67FD"/>
    <w:rsid w:val="001C434C"/>
    <w:rsid w:val="001D070D"/>
    <w:rsid w:val="001D496C"/>
    <w:rsid w:val="001D640C"/>
    <w:rsid w:val="001E067F"/>
    <w:rsid w:val="001E06F1"/>
    <w:rsid w:val="001E58BD"/>
    <w:rsid w:val="001E6D07"/>
    <w:rsid w:val="001F1E47"/>
    <w:rsid w:val="001F319E"/>
    <w:rsid w:val="001F4294"/>
    <w:rsid w:val="001F78E1"/>
    <w:rsid w:val="0020010B"/>
    <w:rsid w:val="00201582"/>
    <w:rsid w:val="002037A0"/>
    <w:rsid w:val="00210DCF"/>
    <w:rsid w:val="0021466B"/>
    <w:rsid w:val="00217908"/>
    <w:rsid w:val="0021791D"/>
    <w:rsid w:val="00226051"/>
    <w:rsid w:val="00234522"/>
    <w:rsid w:val="00236465"/>
    <w:rsid w:val="00243040"/>
    <w:rsid w:val="00243E8A"/>
    <w:rsid w:val="002461DF"/>
    <w:rsid w:val="00246A10"/>
    <w:rsid w:val="00247609"/>
    <w:rsid w:val="00247CFE"/>
    <w:rsid w:val="002500DF"/>
    <w:rsid w:val="0025054E"/>
    <w:rsid w:val="00254A86"/>
    <w:rsid w:val="00254C51"/>
    <w:rsid w:val="00254F14"/>
    <w:rsid w:val="0025562E"/>
    <w:rsid w:val="00256A61"/>
    <w:rsid w:val="00264124"/>
    <w:rsid w:val="0026435A"/>
    <w:rsid w:val="00265C38"/>
    <w:rsid w:val="00270FE8"/>
    <w:rsid w:val="00283C44"/>
    <w:rsid w:val="002920EE"/>
    <w:rsid w:val="002A5530"/>
    <w:rsid w:val="002B100D"/>
    <w:rsid w:val="002B3112"/>
    <w:rsid w:val="002B5199"/>
    <w:rsid w:val="002B6E18"/>
    <w:rsid w:val="002B7242"/>
    <w:rsid w:val="002B7CD1"/>
    <w:rsid w:val="002C0461"/>
    <w:rsid w:val="002C2F28"/>
    <w:rsid w:val="002C5271"/>
    <w:rsid w:val="002D765F"/>
    <w:rsid w:val="002E0FAF"/>
    <w:rsid w:val="002E57EA"/>
    <w:rsid w:val="002E6EE6"/>
    <w:rsid w:val="002F3310"/>
    <w:rsid w:val="002F3515"/>
    <w:rsid w:val="002F79F1"/>
    <w:rsid w:val="00301DF3"/>
    <w:rsid w:val="00304AD0"/>
    <w:rsid w:val="00304DB8"/>
    <w:rsid w:val="00313038"/>
    <w:rsid w:val="00314CF6"/>
    <w:rsid w:val="0032358A"/>
    <w:rsid w:val="00323AC8"/>
    <w:rsid w:val="003342B9"/>
    <w:rsid w:val="00335938"/>
    <w:rsid w:val="0033709B"/>
    <w:rsid w:val="0033750C"/>
    <w:rsid w:val="00344B3C"/>
    <w:rsid w:val="00344D6F"/>
    <w:rsid w:val="00350628"/>
    <w:rsid w:val="00356CD3"/>
    <w:rsid w:val="00363682"/>
    <w:rsid w:val="00367F38"/>
    <w:rsid w:val="00371D32"/>
    <w:rsid w:val="00372E29"/>
    <w:rsid w:val="003806E2"/>
    <w:rsid w:val="00392608"/>
    <w:rsid w:val="00393649"/>
    <w:rsid w:val="003964FD"/>
    <w:rsid w:val="00396606"/>
    <w:rsid w:val="003A48E6"/>
    <w:rsid w:val="003B2431"/>
    <w:rsid w:val="003B26D6"/>
    <w:rsid w:val="003B3778"/>
    <w:rsid w:val="003B4E7B"/>
    <w:rsid w:val="003C092B"/>
    <w:rsid w:val="003C0981"/>
    <w:rsid w:val="003C1767"/>
    <w:rsid w:val="003D6D34"/>
    <w:rsid w:val="003E23FB"/>
    <w:rsid w:val="003E5D23"/>
    <w:rsid w:val="003E67BC"/>
    <w:rsid w:val="003F64B8"/>
    <w:rsid w:val="003F6E04"/>
    <w:rsid w:val="003F6F57"/>
    <w:rsid w:val="00402EEA"/>
    <w:rsid w:val="00406B9A"/>
    <w:rsid w:val="00407B89"/>
    <w:rsid w:val="00415084"/>
    <w:rsid w:val="0042339A"/>
    <w:rsid w:val="004254D0"/>
    <w:rsid w:val="004261E9"/>
    <w:rsid w:val="00432815"/>
    <w:rsid w:val="0043345E"/>
    <w:rsid w:val="00440648"/>
    <w:rsid w:val="0044598C"/>
    <w:rsid w:val="00446550"/>
    <w:rsid w:val="00451812"/>
    <w:rsid w:val="004539AE"/>
    <w:rsid w:val="00454191"/>
    <w:rsid w:val="004552E2"/>
    <w:rsid w:val="00464F8C"/>
    <w:rsid w:val="00465DE5"/>
    <w:rsid w:val="00474E15"/>
    <w:rsid w:val="0047523F"/>
    <w:rsid w:val="00480525"/>
    <w:rsid w:val="00482BB2"/>
    <w:rsid w:val="00482CD1"/>
    <w:rsid w:val="0048354A"/>
    <w:rsid w:val="004841A5"/>
    <w:rsid w:val="00485DB6"/>
    <w:rsid w:val="00490EE6"/>
    <w:rsid w:val="0049613D"/>
    <w:rsid w:val="004969C3"/>
    <w:rsid w:val="00497B75"/>
    <w:rsid w:val="004A4596"/>
    <w:rsid w:val="004A632B"/>
    <w:rsid w:val="004A7EAF"/>
    <w:rsid w:val="004B1438"/>
    <w:rsid w:val="004B6DCA"/>
    <w:rsid w:val="004C55AE"/>
    <w:rsid w:val="004D25A9"/>
    <w:rsid w:val="004D2BFF"/>
    <w:rsid w:val="004D5CA5"/>
    <w:rsid w:val="004F2FDE"/>
    <w:rsid w:val="004F4897"/>
    <w:rsid w:val="00501853"/>
    <w:rsid w:val="0050498C"/>
    <w:rsid w:val="00515D2C"/>
    <w:rsid w:val="0051722D"/>
    <w:rsid w:val="005243E8"/>
    <w:rsid w:val="00526B45"/>
    <w:rsid w:val="00543919"/>
    <w:rsid w:val="005472BE"/>
    <w:rsid w:val="00554004"/>
    <w:rsid w:val="00560AD7"/>
    <w:rsid w:val="0057142B"/>
    <w:rsid w:val="00576709"/>
    <w:rsid w:val="00582F9A"/>
    <w:rsid w:val="005863CC"/>
    <w:rsid w:val="005912F4"/>
    <w:rsid w:val="0059487C"/>
    <w:rsid w:val="00594CD4"/>
    <w:rsid w:val="005A2383"/>
    <w:rsid w:val="005B66F5"/>
    <w:rsid w:val="005B775D"/>
    <w:rsid w:val="005C42CA"/>
    <w:rsid w:val="005C6BC6"/>
    <w:rsid w:val="005C79CB"/>
    <w:rsid w:val="005C7A08"/>
    <w:rsid w:val="005C7A83"/>
    <w:rsid w:val="005D13E4"/>
    <w:rsid w:val="005D383D"/>
    <w:rsid w:val="005D4679"/>
    <w:rsid w:val="005D6BCE"/>
    <w:rsid w:val="005E07DB"/>
    <w:rsid w:val="005E1EAE"/>
    <w:rsid w:val="005E2B41"/>
    <w:rsid w:val="005E4AFA"/>
    <w:rsid w:val="005F03D7"/>
    <w:rsid w:val="005F150A"/>
    <w:rsid w:val="005F454E"/>
    <w:rsid w:val="005F4A52"/>
    <w:rsid w:val="005F4D9A"/>
    <w:rsid w:val="005F51F5"/>
    <w:rsid w:val="005F7677"/>
    <w:rsid w:val="00600E5C"/>
    <w:rsid w:val="006033BF"/>
    <w:rsid w:val="00610215"/>
    <w:rsid w:val="0061254B"/>
    <w:rsid w:val="0061273E"/>
    <w:rsid w:val="006141F5"/>
    <w:rsid w:val="00615ABE"/>
    <w:rsid w:val="00617D58"/>
    <w:rsid w:val="00622927"/>
    <w:rsid w:val="006249B4"/>
    <w:rsid w:val="00630EC2"/>
    <w:rsid w:val="00637827"/>
    <w:rsid w:val="00637895"/>
    <w:rsid w:val="006425FF"/>
    <w:rsid w:val="0064555A"/>
    <w:rsid w:val="00652F1E"/>
    <w:rsid w:val="00653163"/>
    <w:rsid w:val="006627C3"/>
    <w:rsid w:val="0066687C"/>
    <w:rsid w:val="006677FD"/>
    <w:rsid w:val="00670187"/>
    <w:rsid w:val="00670CF6"/>
    <w:rsid w:val="0067324A"/>
    <w:rsid w:val="00673C9A"/>
    <w:rsid w:val="006762AF"/>
    <w:rsid w:val="0067693C"/>
    <w:rsid w:val="00680E07"/>
    <w:rsid w:val="00684C27"/>
    <w:rsid w:val="00684CD8"/>
    <w:rsid w:val="00685A42"/>
    <w:rsid w:val="00694A76"/>
    <w:rsid w:val="00695FD2"/>
    <w:rsid w:val="006A57FD"/>
    <w:rsid w:val="006B2093"/>
    <w:rsid w:val="006B41A5"/>
    <w:rsid w:val="006B4AF6"/>
    <w:rsid w:val="006B50A9"/>
    <w:rsid w:val="006B7A0E"/>
    <w:rsid w:val="006C4793"/>
    <w:rsid w:val="006D4E1D"/>
    <w:rsid w:val="006D5180"/>
    <w:rsid w:val="006D6477"/>
    <w:rsid w:val="006D6882"/>
    <w:rsid w:val="006E30D6"/>
    <w:rsid w:val="006E3A94"/>
    <w:rsid w:val="006E408A"/>
    <w:rsid w:val="006E6F63"/>
    <w:rsid w:val="006E7A72"/>
    <w:rsid w:val="006F362D"/>
    <w:rsid w:val="00702BB7"/>
    <w:rsid w:val="00702CFF"/>
    <w:rsid w:val="00705867"/>
    <w:rsid w:val="0070632F"/>
    <w:rsid w:val="00714738"/>
    <w:rsid w:val="007242B6"/>
    <w:rsid w:val="00731CF2"/>
    <w:rsid w:val="00732345"/>
    <w:rsid w:val="00733800"/>
    <w:rsid w:val="00735D6C"/>
    <w:rsid w:val="0074380A"/>
    <w:rsid w:val="0074608B"/>
    <w:rsid w:val="00747FEA"/>
    <w:rsid w:val="007558E3"/>
    <w:rsid w:val="00755E77"/>
    <w:rsid w:val="0075648F"/>
    <w:rsid w:val="00761B0F"/>
    <w:rsid w:val="00762A29"/>
    <w:rsid w:val="00762F5A"/>
    <w:rsid w:val="0076382E"/>
    <w:rsid w:val="00765978"/>
    <w:rsid w:val="007702F9"/>
    <w:rsid w:val="00772899"/>
    <w:rsid w:val="00774B3C"/>
    <w:rsid w:val="00785687"/>
    <w:rsid w:val="00785A1B"/>
    <w:rsid w:val="00786402"/>
    <w:rsid w:val="007879F1"/>
    <w:rsid w:val="00791B43"/>
    <w:rsid w:val="00793052"/>
    <w:rsid w:val="00794954"/>
    <w:rsid w:val="00797D1A"/>
    <w:rsid w:val="007A4DE7"/>
    <w:rsid w:val="007A7DFC"/>
    <w:rsid w:val="007B0A53"/>
    <w:rsid w:val="007B5C10"/>
    <w:rsid w:val="007B6E2D"/>
    <w:rsid w:val="007C6EF0"/>
    <w:rsid w:val="007D6432"/>
    <w:rsid w:val="007F466D"/>
    <w:rsid w:val="00805851"/>
    <w:rsid w:val="0081093E"/>
    <w:rsid w:val="00821D86"/>
    <w:rsid w:val="0082640B"/>
    <w:rsid w:val="00826991"/>
    <w:rsid w:val="00830DA0"/>
    <w:rsid w:val="008362A1"/>
    <w:rsid w:val="00836625"/>
    <w:rsid w:val="00842ACE"/>
    <w:rsid w:val="008464B5"/>
    <w:rsid w:val="00850C20"/>
    <w:rsid w:val="00850FAE"/>
    <w:rsid w:val="008600F2"/>
    <w:rsid w:val="00861472"/>
    <w:rsid w:val="00862868"/>
    <w:rsid w:val="00873A63"/>
    <w:rsid w:val="008816EF"/>
    <w:rsid w:val="00882A6E"/>
    <w:rsid w:val="008842E5"/>
    <w:rsid w:val="0088508F"/>
    <w:rsid w:val="00891414"/>
    <w:rsid w:val="00891D0D"/>
    <w:rsid w:val="00896BDE"/>
    <w:rsid w:val="0089785D"/>
    <w:rsid w:val="008A347D"/>
    <w:rsid w:val="008A4986"/>
    <w:rsid w:val="008C3AA0"/>
    <w:rsid w:val="008C4702"/>
    <w:rsid w:val="008D1C24"/>
    <w:rsid w:val="008D3752"/>
    <w:rsid w:val="008D380F"/>
    <w:rsid w:val="008D390E"/>
    <w:rsid w:val="008D5037"/>
    <w:rsid w:val="008D7466"/>
    <w:rsid w:val="008E035A"/>
    <w:rsid w:val="008E0E55"/>
    <w:rsid w:val="008E26FA"/>
    <w:rsid w:val="008E5F5F"/>
    <w:rsid w:val="008F2368"/>
    <w:rsid w:val="008F5E57"/>
    <w:rsid w:val="00903676"/>
    <w:rsid w:val="00904771"/>
    <w:rsid w:val="00906E51"/>
    <w:rsid w:val="00911167"/>
    <w:rsid w:val="009141C9"/>
    <w:rsid w:val="0091523A"/>
    <w:rsid w:val="0092047D"/>
    <w:rsid w:val="00923DDC"/>
    <w:rsid w:val="0092453D"/>
    <w:rsid w:val="00924D82"/>
    <w:rsid w:val="00926336"/>
    <w:rsid w:val="009276A3"/>
    <w:rsid w:val="00936244"/>
    <w:rsid w:val="0094368E"/>
    <w:rsid w:val="009453A9"/>
    <w:rsid w:val="009468E0"/>
    <w:rsid w:val="009718CA"/>
    <w:rsid w:val="00982200"/>
    <w:rsid w:val="00982CEA"/>
    <w:rsid w:val="0099123D"/>
    <w:rsid w:val="00992792"/>
    <w:rsid w:val="00995E97"/>
    <w:rsid w:val="009A4013"/>
    <w:rsid w:val="009A5A15"/>
    <w:rsid w:val="009C29B6"/>
    <w:rsid w:val="009C5ED9"/>
    <w:rsid w:val="009D3AA1"/>
    <w:rsid w:val="009D4E13"/>
    <w:rsid w:val="009D61B2"/>
    <w:rsid w:val="009E55A9"/>
    <w:rsid w:val="009E70DE"/>
    <w:rsid w:val="009F05D5"/>
    <w:rsid w:val="009F4EAC"/>
    <w:rsid w:val="009F554C"/>
    <w:rsid w:val="009F5F4F"/>
    <w:rsid w:val="009F79B7"/>
    <w:rsid w:val="00A007B5"/>
    <w:rsid w:val="00A050B5"/>
    <w:rsid w:val="00A06E92"/>
    <w:rsid w:val="00A112F2"/>
    <w:rsid w:val="00A11906"/>
    <w:rsid w:val="00A1652C"/>
    <w:rsid w:val="00A16A2E"/>
    <w:rsid w:val="00A21A88"/>
    <w:rsid w:val="00A21E1F"/>
    <w:rsid w:val="00A23CE0"/>
    <w:rsid w:val="00A24562"/>
    <w:rsid w:val="00A32F94"/>
    <w:rsid w:val="00A35783"/>
    <w:rsid w:val="00A37A50"/>
    <w:rsid w:val="00A37BDD"/>
    <w:rsid w:val="00A4309F"/>
    <w:rsid w:val="00A479B6"/>
    <w:rsid w:val="00A52576"/>
    <w:rsid w:val="00A53D5B"/>
    <w:rsid w:val="00A54BB1"/>
    <w:rsid w:val="00A64086"/>
    <w:rsid w:val="00A66393"/>
    <w:rsid w:val="00A67986"/>
    <w:rsid w:val="00A67F25"/>
    <w:rsid w:val="00A7623D"/>
    <w:rsid w:val="00A8081E"/>
    <w:rsid w:val="00A80886"/>
    <w:rsid w:val="00A86FD2"/>
    <w:rsid w:val="00A94466"/>
    <w:rsid w:val="00A94564"/>
    <w:rsid w:val="00A94743"/>
    <w:rsid w:val="00AA4BEF"/>
    <w:rsid w:val="00AA53FB"/>
    <w:rsid w:val="00AB0115"/>
    <w:rsid w:val="00AB0995"/>
    <w:rsid w:val="00AB6E13"/>
    <w:rsid w:val="00AB7AE1"/>
    <w:rsid w:val="00AC1097"/>
    <w:rsid w:val="00AC5E87"/>
    <w:rsid w:val="00AC6F15"/>
    <w:rsid w:val="00AC7F46"/>
    <w:rsid w:val="00AD13D0"/>
    <w:rsid w:val="00AD6982"/>
    <w:rsid w:val="00AE44BB"/>
    <w:rsid w:val="00AE4761"/>
    <w:rsid w:val="00AE4FF8"/>
    <w:rsid w:val="00AE530E"/>
    <w:rsid w:val="00AF418C"/>
    <w:rsid w:val="00B02459"/>
    <w:rsid w:val="00B03C23"/>
    <w:rsid w:val="00B05358"/>
    <w:rsid w:val="00B06195"/>
    <w:rsid w:val="00B10869"/>
    <w:rsid w:val="00B1509F"/>
    <w:rsid w:val="00B152EE"/>
    <w:rsid w:val="00B202EB"/>
    <w:rsid w:val="00B235DB"/>
    <w:rsid w:val="00B309D3"/>
    <w:rsid w:val="00B31BEC"/>
    <w:rsid w:val="00B37685"/>
    <w:rsid w:val="00B40C0B"/>
    <w:rsid w:val="00B467F3"/>
    <w:rsid w:val="00B60FBF"/>
    <w:rsid w:val="00B62104"/>
    <w:rsid w:val="00B7246F"/>
    <w:rsid w:val="00B76478"/>
    <w:rsid w:val="00B77149"/>
    <w:rsid w:val="00B82A11"/>
    <w:rsid w:val="00B840FA"/>
    <w:rsid w:val="00B84D2A"/>
    <w:rsid w:val="00B85F65"/>
    <w:rsid w:val="00B94E76"/>
    <w:rsid w:val="00B9752B"/>
    <w:rsid w:val="00B97BA3"/>
    <w:rsid w:val="00BA1DDD"/>
    <w:rsid w:val="00BA46F1"/>
    <w:rsid w:val="00BB0474"/>
    <w:rsid w:val="00BB10E8"/>
    <w:rsid w:val="00BB1770"/>
    <w:rsid w:val="00BB2FAF"/>
    <w:rsid w:val="00BB4C60"/>
    <w:rsid w:val="00BB4E39"/>
    <w:rsid w:val="00BC0CE0"/>
    <w:rsid w:val="00BC1EB4"/>
    <w:rsid w:val="00BC2AF3"/>
    <w:rsid w:val="00BC3A2D"/>
    <w:rsid w:val="00BC5F88"/>
    <w:rsid w:val="00BC6246"/>
    <w:rsid w:val="00BD008C"/>
    <w:rsid w:val="00BD5530"/>
    <w:rsid w:val="00BD7835"/>
    <w:rsid w:val="00BE185E"/>
    <w:rsid w:val="00BE3844"/>
    <w:rsid w:val="00BE546F"/>
    <w:rsid w:val="00BE59B0"/>
    <w:rsid w:val="00BE7B4E"/>
    <w:rsid w:val="00BF03EF"/>
    <w:rsid w:val="00BF08C6"/>
    <w:rsid w:val="00BF60FB"/>
    <w:rsid w:val="00C00777"/>
    <w:rsid w:val="00C04B71"/>
    <w:rsid w:val="00C05E8B"/>
    <w:rsid w:val="00C05F83"/>
    <w:rsid w:val="00C11F78"/>
    <w:rsid w:val="00C13970"/>
    <w:rsid w:val="00C15C24"/>
    <w:rsid w:val="00C229F5"/>
    <w:rsid w:val="00C26364"/>
    <w:rsid w:val="00C3310D"/>
    <w:rsid w:val="00C436AC"/>
    <w:rsid w:val="00C4782A"/>
    <w:rsid w:val="00C5310E"/>
    <w:rsid w:val="00C5426F"/>
    <w:rsid w:val="00C61E12"/>
    <w:rsid w:val="00C628B7"/>
    <w:rsid w:val="00C62B06"/>
    <w:rsid w:val="00C70F2A"/>
    <w:rsid w:val="00C853EA"/>
    <w:rsid w:val="00C91688"/>
    <w:rsid w:val="00C937E5"/>
    <w:rsid w:val="00CA29E9"/>
    <w:rsid w:val="00CA410D"/>
    <w:rsid w:val="00CA4DF8"/>
    <w:rsid w:val="00CA78E6"/>
    <w:rsid w:val="00CB50AE"/>
    <w:rsid w:val="00CC163E"/>
    <w:rsid w:val="00CC470D"/>
    <w:rsid w:val="00CD5564"/>
    <w:rsid w:val="00CD5A1F"/>
    <w:rsid w:val="00CE090C"/>
    <w:rsid w:val="00CF2AC1"/>
    <w:rsid w:val="00CF31EC"/>
    <w:rsid w:val="00CF3520"/>
    <w:rsid w:val="00D0565C"/>
    <w:rsid w:val="00D07D79"/>
    <w:rsid w:val="00D14579"/>
    <w:rsid w:val="00D14869"/>
    <w:rsid w:val="00D14D1E"/>
    <w:rsid w:val="00D156CA"/>
    <w:rsid w:val="00D205C8"/>
    <w:rsid w:val="00D21A1C"/>
    <w:rsid w:val="00D249FF"/>
    <w:rsid w:val="00D3323A"/>
    <w:rsid w:val="00D40B5F"/>
    <w:rsid w:val="00D43C8B"/>
    <w:rsid w:val="00D458D4"/>
    <w:rsid w:val="00D47ED5"/>
    <w:rsid w:val="00D5722B"/>
    <w:rsid w:val="00D57F4C"/>
    <w:rsid w:val="00D60651"/>
    <w:rsid w:val="00D620F7"/>
    <w:rsid w:val="00D65379"/>
    <w:rsid w:val="00D66490"/>
    <w:rsid w:val="00D76A94"/>
    <w:rsid w:val="00D9405D"/>
    <w:rsid w:val="00D965F0"/>
    <w:rsid w:val="00D96D14"/>
    <w:rsid w:val="00DA06B9"/>
    <w:rsid w:val="00DA26D5"/>
    <w:rsid w:val="00DB5549"/>
    <w:rsid w:val="00DC082C"/>
    <w:rsid w:val="00DC1C5A"/>
    <w:rsid w:val="00DC3326"/>
    <w:rsid w:val="00DC37D6"/>
    <w:rsid w:val="00DD2B0F"/>
    <w:rsid w:val="00DD2DEF"/>
    <w:rsid w:val="00DD30CB"/>
    <w:rsid w:val="00DE5B64"/>
    <w:rsid w:val="00DE721C"/>
    <w:rsid w:val="00DF029C"/>
    <w:rsid w:val="00DF1663"/>
    <w:rsid w:val="00E0483E"/>
    <w:rsid w:val="00E04A73"/>
    <w:rsid w:val="00E04E6E"/>
    <w:rsid w:val="00E0553A"/>
    <w:rsid w:val="00E05612"/>
    <w:rsid w:val="00E07D14"/>
    <w:rsid w:val="00E10914"/>
    <w:rsid w:val="00E132E9"/>
    <w:rsid w:val="00E21EF7"/>
    <w:rsid w:val="00E471DA"/>
    <w:rsid w:val="00E47D70"/>
    <w:rsid w:val="00E52171"/>
    <w:rsid w:val="00E5470C"/>
    <w:rsid w:val="00E55473"/>
    <w:rsid w:val="00E62808"/>
    <w:rsid w:val="00E6622F"/>
    <w:rsid w:val="00E75C96"/>
    <w:rsid w:val="00E76911"/>
    <w:rsid w:val="00E7701E"/>
    <w:rsid w:val="00E82189"/>
    <w:rsid w:val="00E83E5F"/>
    <w:rsid w:val="00E91FC8"/>
    <w:rsid w:val="00E92792"/>
    <w:rsid w:val="00EA6A29"/>
    <w:rsid w:val="00EB2190"/>
    <w:rsid w:val="00EB62E0"/>
    <w:rsid w:val="00EC03BF"/>
    <w:rsid w:val="00EC13CE"/>
    <w:rsid w:val="00EC5228"/>
    <w:rsid w:val="00EC7BCB"/>
    <w:rsid w:val="00EC7EFC"/>
    <w:rsid w:val="00ED0EAC"/>
    <w:rsid w:val="00ED7C54"/>
    <w:rsid w:val="00EE0F44"/>
    <w:rsid w:val="00EE7677"/>
    <w:rsid w:val="00F06ED0"/>
    <w:rsid w:val="00F137A4"/>
    <w:rsid w:val="00F166D1"/>
    <w:rsid w:val="00F179A5"/>
    <w:rsid w:val="00F205E9"/>
    <w:rsid w:val="00F2096D"/>
    <w:rsid w:val="00F223B1"/>
    <w:rsid w:val="00F230D0"/>
    <w:rsid w:val="00F309DE"/>
    <w:rsid w:val="00F34BA0"/>
    <w:rsid w:val="00F34EA1"/>
    <w:rsid w:val="00F417ED"/>
    <w:rsid w:val="00F41CAE"/>
    <w:rsid w:val="00F4362B"/>
    <w:rsid w:val="00F47BA5"/>
    <w:rsid w:val="00F50545"/>
    <w:rsid w:val="00F53D58"/>
    <w:rsid w:val="00F541B4"/>
    <w:rsid w:val="00F66AF1"/>
    <w:rsid w:val="00F70E61"/>
    <w:rsid w:val="00F71E98"/>
    <w:rsid w:val="00F74694"/>
    <w:rsid w:val="00F76374"/>
    <w:rsid w:val="00F8098A"/>
    <w:rsid w:val="00F901F1"/>
    <w:rsid w:val="00F93115"/>
    <w:rsid w:val="00F95BBA"/>
    <w:rsid w:val="00FA07A1"/>
    <w:rsid w:val="00FA0C71"/>
    <w:rsid w:val="00FA25A9"/>
    <w:rsid w:val="00FA5AC3"/>
    <w:rsid w:val="00FB3077"/>
    <w:rsid w:val="00FB7B6D"/>
    <w:rsid w:val="00FD0DF5"/>
    <w:rsid w:val="00FD3A55"/>
    <w:rsid w:val="00FE0782"/>
    <w:rsid w:val="00FE28FD"/>
    <w:rsid w:val="00FE3EF3"/>
    <w:rsid w:val="00FF3ADF"/>
    <w:rsid w:val="00FF3CE5"/>
    <w:rsid w:val="00FF3D4C"/>
    <w:rsid w:val="00FF5F2C"/>
    <w:rsid w:val="00FF984D"/>
    <w:rsid w:val="0144F0A7"/>
    <w:rsid w:val="01520165"/>
    <w:rsid w:val="01E6D89A"/>
    <w:rsid w:val="02C51741"/>
    <w:rsid w:val="02C63361"/>
    <w:rsid w:val="030E9F52"/>
    <w:rsid w:val="036A9CC7"/>
    <w:rsid w:val="0567479A"/>
    <w:rsid w:val="06DCBC31"/>
    <w:rsid w:val="088B451B"/>
    <w:rsid w:val="0964B8BF"/>
    <w:rsid w:val="0985B61F"/>
    <w:rsid w:val="0A741D05"/>
    <w:rsid w:val="0AC88EF7"/>
    <w:rsid w:val="0BA58889"/>
    <w:rsid w:val="0BEEC66D"/>
    <w:rsid w:val="0C9C037E"/>
    <w:rsid w:val="0D8448D2"/>
    <w:rsid w:val="0E45A1C3"/>
    <w:rsid w:val="0E4A4768"/>
    <w:rsid w:val="11569A30"/>
    <w:rsid w:val="14053806"/>
    <w:rsid w:val="149A1271"/>
    <w:rsid w:val="1733DF2F"/>
    <w:rsid w:val="1B4AFDDE"/>
    <w:rsid w:val="1B9A9C86"/>
    <w:rsid w:val="1C1DF40B"/>
    <w:rsid w:val="1C62834C"/>
    <w:rsid w:val="1D1D7448"/>
    <w:rsid w:val="1D706B31"/>
    <w:rsid w:val="1E65B481"/>
    <w:rsid w:val="1EDA1E98"/>
    <w:rsid w:val="216E57EB"/>
    <w:rsid w:val="225FB3A6"/>
    <w:rsid w:val="2271C3CE"/>
    <w:rsid w:val="22A183AD"/>
    <w:rsid w:val="23C00357"/>
    <w:rsid w:val="251840E5"/>
    <w:rsid w:val="259B47E2"/>
    <w:rsid w:val="2C24A72E"/>
    <w:rsid w:val="2F9B281D"/>
    <w:rsid w:val="31C2492A"/>
    <w:rsid w:val="33B37174"/>
    <w:rsid w:val="33BA043E"/>
    <w:rsid w:val="33D1C08A"/>
    <w:rsid w:val="34156FDE"/>
    <w:rsid w:val="3507C0FE"/>
    <w:rsid w:val="373441D1"/>
    <w:rsid w:val="37679C8A"/>
    <w:rsid w:val="38579FB8"/>
    <w:rsid w:val="3C247CB4"/>
    <w:rsid w:val="40A33C44"/>
    <w:rsid w:val="439E09E5"/>
    <w:rsid w:val="43D595F8"/>
    <w:rsid w:val="448FBA51"/>
    <w:rsid w:val="4600AFA8"/>
    <w:rsid w:val="468386C7"/>
    <w:rsid w:val="4837F8ED"/>
    <w:rsid w:val="497203CB"/>
    <w:rsid w:val="49912F17"/>
    <w:rsid w:val="499CAB2E"/>
    <w:rsid w:val="4AAEB9A7"/>
    <w:rsid w:val="4C88DA4E"/>
    <w:rsid w:val="4D2E68F6"/>
    <w:rsid w:val="4D62BAA7"/>
    <w:rsid w:val="4D8F95F0"/>
    <w:rsid w:val="4E318CF1"/>
    <w:rsid w:val="4F891745"/>
    <w:rsid w:val="51DE7C28"/>
    <w:rsid w:val="5240E47E"/>
    <w:rsid w:val="52748F41"/>
    <w:rsid w:val="5331013A"/>
    <w:rsid w:val="540C6852"/>
    <w:rsid w:val="54D40828"/>
    <w:rsid w:val="55FBAE64"/>
    <w:rsid w:val="56751616"/>
    <w:rsid w:val="5691AD2A"/>
    <w:rsid w:val="56F686BC"/>
    <w:rsid w:val="58E10718"/>
    <w:rsid w:val="599912D1"/>
    <w:rsid w:val="5B14676F"/>
    <w:rsid w:val="5BC2284A"/>
    <w:rsid w:val="5BC2DC4E"/>
    <w:rsid w:val="5ED874AA"/>
    <w:rsid w:val="603DB1A2"/>
    <w:rsid w:val="60A59919"/>
    <w:rsid w:val="612D773F"/>
    <w:rsid w:val="619AB277"/>
    <w:rsid w:val="6330C47C"/>
    <w:rsid w:val="63514043"/>
    <w:rsid w:val="666994CD"/>
    <w:rsid w:val="67494327"/>
    <w:rsid w:val="699B5256"/>
    <w:rsid w:val="6A195A08"/>
    <w:rsid w:val="6D6A1887"/>
    <w:rsid w:val="6E03AA7B"/>
    <w:rsid w:val="6EA876D2"/>
    <w:rsid w:val="6FB26330"/>
    <w:rsid w:val="70750287"/>
    <w:rsid w:val="713D86B3"/>
    <w:rsid w:val="715A551D"/>
    <w:rsid w:val="723D367A"/>
    <w:rsid w:val="748FDA53"/>
    <w:rsid w:val="788E426E"/>
    <w:rsid w:val="7B0E4EF5"/>
    <w:rsid w:val="7BCE52CD"/>
    <w:rsid w:val="7CF943DF"/>
    <w:rsid w:val="7E659B9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2C4A5"/>
  <w15:docId w15:val="{DC932129-DA63-4886-9776-01C3934F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contextualSpacing/>
      <w:jc w:val="both"/>
    </w:pPr>
    <w:rPr>
      <w:rFonts w:ascii="Arial" w:hAnsi="Arial"/>
      <w:sz w:val="24"/>
      <w:szCs w:val="22"/>
      <w:lang w:val="es-CO" w:eastAsia="en-US"/>
    </w:rPr>
  </w:style>
  <w:style w:type="paragraph" w:styleId="Ttulo1">
    <w:name w:val="heading 1"/>
    <w:basedOn w:val="Normal"/>
    <w:next w:val="Normal"/>
    <w:link w:val="Ttulo1Car"/>
    <w:qFormat/>
    <w:rsid w:val="00BB0474"/>
    <w:pPr>
      <w:keepNext/>
      <w:keepLines/>
      <w:numPr>
        <w:numId w:val="1"/>
      </w:numPr>
      <w:ind w:left="431" w:hanging="431"/>
      <w:outlineLvl w:val="0"/>
    </w:pPr>
    <w:rPr>
      <w:rFonts w:eastAsia="Times New Roman"/>
      <w:b/>
      <w:bCs/>
      <w:caps/>
      <w:szCs w:val="28"/>
    </w:rPr>
  </w:style>
  <w:style w:type="paragraph" w:styleId="Ttulo2">
    <w:name w:val="heading 2"/>
    <w:basedOn w:val="Normal"/>
    <w:next w:val="Normal"/>
    <w:link w:val="Ttulo2Car"/>
    <w:unhideWhenUsed/>
    <w:qFormat/>
    <w:rsid w:val="0021791D"/>
    <w:pPr>
      <w:keepNext/>
      <w:keepLines/>
      <w:numPr>
        <w:ilvl w:val="1"/>
        <w:numId w:val="1"/>
      </w:numPr>
      <w:ind w:left="578" w:hanging="578"/>
      <w:outlineLvl w:val="1"/>
    </w:pPr>
    <w:rPr>
      <w:rFonts w:eastAsia="Times New Roman"/>
      <w:b/>
      <w:bCs/>
      <w:caps/>
      <w:szCs w:val="26"/>
    </w:rPr>
  </w:style>
  <w:style w:type="paragraph" w:styleId="Ttulo3">
    <w:name w:val="heading 3"/>
    <w:aliases w:val="Section"/>
    <w:basedOn w:val="Normal"/>
    <w:next w:val="Normal"/>
    <w:link w:val="Ttulo3Car"/>
    <w:unhideWhenUsed/>
    <w:qFormat/>
    <w:rsid w:val="0021791D"/>
    <w:pPr>
      <w:keepNext/>
      <w:keepLines/>
      <w:numPr>
        <w:ilvl w:val="2"/>
        <w:numId w:val="1"/>
      </w:numPr>
      <w:ind w:left="567" w:hanging="567"/>
      <w:outlineLvl w:val="2"/>
    </w:pPr>
    <w:rPr>
      <w:rFonts w:eastAsia="Times New Roman"/>
      <w:bCs/>
      <w:color w:val="000000"/>
    </w:rPr>
  </w:style>
  <w:style w:type="paragraph" w:styleId="Ttulo4">
    <w:name w:val="heading 4"/>
    <w:aliases w:val="Map Title"/>
    <w:basedOn w:val="Normal"/>
    <w:next w:val="Normal"/>
    <w:link w:val="Ttulo4Car"/>
    <w:unhideWhenUsed/>
    <w:qFormat/>
    <w:rsid w:val="00EE7677"/>
    <w:pPr>
      <w:keepNext/>
      <w:keepLines/>
      <w:numPr>
        <w:ilvl w:val="3"/>
        <w:numId w:val="1"/>
      </w:numPr>
      <w:spacing w:before="200"/>
      <w:outlineLvl w:val="3"/>
    </w:pPr>
    <w:rPr>
      <w:rFonts w:eastAsia="Times New Roman"/>
      <w:bCs/>
      <w:iCs/>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B0474"/>
    <w:rPr>
      <w:rFonts w:ascii="Arial" w:eastAsia="Times New Roman" w:hAnsi="Arial"/>
      <w:b/>
      <w:bCs/>
      <w:caps/>
      <w:sz w:val="24"/>
      <w:szCs w:val="28"/>
      <w:lang w:eastAsia="en-US"/>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link w:val="Ttulo2"/>
    <w:rsid w:val="0021791D"/>
    <w:rPr>
      <w:rFonts w:ascii="Arial" w:eastAsia="Times New Roman" w:hAnsi="Arial"/>
      <w:b/>
      <w:bCs/>
      <w:caps/>
      <w:sz w:val="24"/>
      <w:szCs w:val="26"/>
      <w:lang w:eastAsia="en-US"/>
    </w:rPr>
  </w:style>
  <w:style w:type="character" w:customStyle="1" w:styleId="Ttulo3Car">
    <w:name w:val="Título 3 Car"/>
    <w:aliases w:val="Section Car"/>
    <w:link w:val="Ttulo3"/>
    <w:rsid w:val="0021791D"/>
    <w:rPr>
      <w:rFonts w:ascii="Arial" w:eastAsia="Times New Roman" w:hAnsi="Arial"/>
      <w:bCs/>
      <w:color w:val="000000"/>
      <w:sz w:val="24"/>
      <w:szCs w:val="22"/>
      <w:lang w:eastAsia="en-US"/>
    </w:rPr>
  </w:style>
  <w:style w:type="character" w:customStyle="1" w:styleId="Ttulo4Car">
    <w:name w:val="Título 4 Car"/>
    <w:aliases w:val="Map Title Car"/>
    <w:link w:val="Ttulo4"/>
    <w:rsid w:val="00EE7677"/>
    <w:rPr>
      <w:rFonts w:ascii="Arial" w:eastAsia="Times New Roman" w:hAnsi="Arial"/>
      <w:bCs/>
      <w:iCs/>
      <w:sz w:val="24"/>
      <w:szCs w:val="22"/>
      <w:lang w:eastAsia="en-US"/>
    </w:rPr>
  </w:style>
  <w:style w:type="character" w:customStyle="1" w:styleId="Ttulo5Car">
    <w:name w:val="Título 5 Car"/>
    <w:link w:val="Ttulo5"/>
    <w:rsid w:val="007A4DE7"/>
    <w:rPr>
      <w:rFonts w:ascii="Cambria" w:eastAsia="Times New Roman" w:hAnsi="Cambria"/>
      <w:color w:val="243F60"/>
      <w:sz w:val="24"/>
      <w:szCs w:val="22"/>
      <w:lang w:eastAsia="en-US"/>
    </w:rPr>
  </w:style>
  <w:style w:type="character" w:customStyle="1" w:styleId="Ttulo6Car">
    <w:name w:val="Título 6 Car"/>
    <w:link w:val="Ttulo6"/>
    <w:rsid w:val="007A4DE7"/>
    <w:rPr>
      <w:rFonts w:ascii="Cambria" w:eastAsia="Times New Roman" w:hAnsi="Cambria"/>
      <w:i/>
      <w:iCs/>
      <w:color w:val="243F60"/>
      <w:sz w:val="24"/>
      <w:szCs w:val="22"/>
      <w:lang w:eastAsia="en-US"/>
    </w:rPr>
  </w:style>
  <w:style w:type="character" w:customStyle="1" w:styleId="Ttulo7Car">
    <w:name w:val="Título 7 Car"/>
    <w:link w:val="Ttulo7"/>
    <w:rsid w:val="007A4DE7"/>
    <w:rPr>
      <w:rFonts w:ascii="Cambria" w:eastAsia="Times New Roman" w:hAnsi="Cambria"/>
      <w:i/>
      <w:iCs/>
      <w:color w:val="404040"/>
      <w:sz w:val="24"/>
      <w:szCs w:val="22"/>
      <w:lang w:eastAsia="en-US"/>
    </w:rPr>
  </w:style>
  <w:style w:type="character" w:customStyle="1" w:styleId="Ttulo8Car">
    <w:name w:val="Título 8 Car"/>
    <w:link w:val="Ttulo8"/>
    <w:rsid w:val="007A4DE7"/>
    <w:rPr>
      <w:rFonts w:ascii="Cambria" w:eastAsia="Times New Roman" w:hAnsi="Cambria"/>
      <w:color w:val="404040"/>
      <w:lang w:eastAsia="en-US"/>
    </w:rPr>
  </w:style>
  <w:style w:type="character" w:customStyle="1" w:styleId="Ttulo9Car">
    <w:name w:val="Título 9 Car"/>
    <w:link w:val="Ttulo9"/>
    <w:rsid w:val="007A4DE7"/>
    <w:rPr>
      <w:rFonts w:ascii="Cambria" w:eastAsia="Times New Roman" w:hAnsi="Cambria"/>
      <w:i/>
      <w:iCs/>
      <w:color w:val="404040"/>
      <w:lang w:eastAsia="en-US"/>
    </w:rPr>
  </w:style>
  <w:style w:type="paragraph" w:customStyle="1" w:styleId="TtulodeTDC">
    <w:name w:val="Título de TDC"/>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EE7677"/>
    <w:pPr>
      <w:tabs>
        <w:tab w:val="left" w:pos="440"/>
        <w:tab w:val="right" w:leader="dot" w:pos="8828"/>
      </w:tabs>
      <w:spacing w:line="360" w:lineRule="auto"/>
    </w:pPr>
    <w:rPr>
      <w:rFonts w:cs="Arial"/>
      <w:noProof/>
      <w:sz w:val="22"/>
      <w:szCs w:val="20"/>
    </w:rPr>
  </w:style>
  <w:style w:type="paragraph" w:styleId="TDC2">
    <w:name w:val="toc 2"/>
    <w:basedOn w:val="Normal"/>
    <w:next w:val="Normal"/>
    <w:autoRedefine/>
    <w:uiPriority w:val="39"/>
    <w:unhideWhenUsed/>
    <w:rsid w:val="00992792"/>
    <w:pPr>
      <w:tabs>
        <w:tab w:val="left" w:pos="709"/>
        <w:tab w:val="right" w:leader="dot" w:pos="8828"/>
      </w:tabs>
      <w:spacing w:after="100"/>
    </w:pPr>
  </w:style>
  <w:style w:type="character" w:styleId="Hipervnculo">
    <w:name w:val="Hyperlink"/>
    <w:uiPriority w:val="99"/>
    <w:unhideWhenUsed/>
    <w:rsid w:val="006627C3"/>
    <w:rPr>
      <w:color w:val="0000FF"/>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F50545"/>
    <w:rPr>
      <w:sz w:val="22"/>
      <w:szCs w:val="22"/>
      <w:lang w:val="es-CO" w:eastAsia="en-US"/>
    </w:rPr>
  </w:style>
  <w:style w:type="table" w:styleId="Tablaconcuadrcula">
    <w:name w:val="Table Grid"/>
    <w:basedOn w:val="Tablanormal"/>
    <w:uiPriority w:val="5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sz w:val="18"/>
      <w:szCs w:val="18"/>
    </w:rPr>
  </w:style>
  <w:style w:type="character" w:styleId="Refdecomentario">
    <w:name w:val="annotation reference"/>
    <w:uiPriority w:val="99"/>
    <w:semiHidden/>
    <w:unhideWhenUsed/>
    <w:rsid w:val="00AE4761"/>
    <w:rPr>
      <w:sz w:val="16"/>
      <w:szCs w:val="16"/>
    </w:rPr>
  </w:style>
  <w:style w:type="paragraph" w:styleId="Textocomentario">
    <w:name w:val="annotation text"/>
    <w:basedOn w:val="Normal"/>
    <w:link w:val="TextocomentarioCar"/>
    <w:uiPriority w:val="99"/>
    <w:semiHidden/>
    <w:unhideWhenUsed/>
    <w:rsid w:val="00AE4761"/>
    <w:rPr>
      <w:sz w:val="20"/>
      <w:szCs w:val="20"/>
    </w:rPr>
  </w:style>
  <w:style w:type="character" w:customStyle="1" w:styleId="TextocomentarioCar">
    <w:name w:val="Texto comentario Car"/>
    <w:link w:val="Textocomentario"/>
    <w:uiPriority w:val="99"/>
    <w:semiHidden/>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List Paragraph1,List Paragraph,titulo 3,Lista vistosa - Énfasis 11,Segundo nivel de vi–etas"/>
    <w:basedOn w:val="Normal"/>
    <w:link w:val="PrrafodelistaCar"/>
    <w:uiPriority w:val="1"/>
    <w:qFormat/>
    <w:rsid w:val="00BD008C"/>
    <w:pPr>
      <w:ind w:left="720"/>
    </w:pPr>
  </w:style>
  <w:style w:type="paragraph" w:customStyle="1" w:styleId="Default">
    <w:name w:val="Default"/>
    <w:rsid w:val="00371D32"/>
    <w:pPr>
      <w:autoSpaceDE w:val="0"/>
      <w:autoSpaceDN w:val="0"/>
      <w:adjustRightInd w:val="0"/>
    </w:pPr>
    <w:rPr>
      <w:rFonts w:ascii="Arial" w:hAnsi="Arial" w:cs="Arial"/>
      <w:color w:val="000000"/>
      <w:sz w:val="24"/>
      <w:szCs w:val="24"/>
      <w:lang w:val="es-CO" w:eastAsia="en-US"/>
    </w:rPr>
  </w:style>
  <w:style w:type="character" w:styleId="Hipervnculovisitado">
    <w:name w:val="FollowedHyperlink"/>
    <w:uiPriority w:val="99"/>
    <w:semiHidden/>
    <w:unhideWhenUsed/>
    <w:rsid w:val="00A479B6"/>
    <w:rPr>
      <w:color w:val="800080"/>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szCs w:val="20"/>
      <w:u w:val="single"/>
      <w:lang w:val="es-ES" w:eastAsia="es-ES"/>
    </w:rPr>
  </w:style>
  <w:style w:type="character" w:customStyle="1" w:styleId="Textoindependiente3Car">
    <w:name w:val="Texto independiente 3 Car"/>
    <w:uiPriority w:val="99"/>
    <w:semiHidden/>
    <w:rsid w:val="00600E5C"/>
    <w:rPr>
      <w:rFonts w:ascii="Arial Narrow" w:hAnsi="Arial Narrow"/>
      <w:sz w:val="16"/>
      <w:szCs w:val="16"/>
    </w:rPr>
  </w:style>
  <w:style w:type="character" w:customStyle="1" w:styleId="Textoindependiente3Car1">
    <w:name w:val="Texto independiente 3 Car1"/>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sz w:val="16"/>
      <w:szCs w:val="16"/>
      <w:lang w:val="es-ES" w:eastAsia="es-ES"/>
    </w:rPr>
  </w:style>
  <w:style w:type="character" w:customStyle="1" w:styleId="Sangra3detindependienteCar">
    <w:name w:val="Sangría 3 de t. independiente Ca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szCs w:val="20"/>
      <w:lang w:eastAsia="es-ES"/>
    </w:rPr>
  </w:style>
  <w:style w:type="character" w:customStyle="1" w:styleId="TextoindependienteCar">
    <w:name w:val="Texto independiente Ca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896BDE"/>
    <w:pPr>
      <w:spacing w:after="100"/>
      <w:ind w:left="44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1"/>
    <w:locked/>
    <w:rsid w:val="00130423"/>
    <w:rPr>
      <w:rFonts w:ascii="Arial Narrow" w:hAnsi="Arial Narrow"/>
    </w:rPr>
  </w:style>
  <w:style w:type="paragraph" w:styleId="Textonotapie">
    <w:name w:val="footnote text"/>
    <w:basedOn w:val="Normal"/>
    <w:link w:val="TextonotapieCar"/>
    <w:uiPriority w:val="99"/>
    <w:semiHidden/>
    <w:unhideWhenUsed/>
    <w:rsid w:val="009A5A15"/>
    <w:pPr>
      <w:ind w:left="714" w:hanging="357"/>
      <w:contextualSpacing w:val="0"/>
    </w:pPr>
    <w:rPr>
      <w:rFonts w:ascii="Calibri" w:hAnsi="Calibri"/>
      <w:sz w:val="20"/>
      <w:szCs w:val="20"/>
    </w:rPr>
  </w:style>
  <w:style w:type="character" w:customStyle="1" w:styleId="TextonotapieCar">
    <w:name w:val="Texto nota pie Car"/>
    <w:link w:val="Textonotapie"/>
    <w:uiPriority w:val="99"/>
    <w:semiHidden/>
    <w:rsid w:val="009A5A15"/>
    <w:rPr>
      <w:lang w:eastAsia="en-US"/>
    </w:rPr>
  </w:style>
  <w:style w:type="character" w:styleId="Refdenotaalpie">
    <w:name w:val="footnote reference"/>
    <w:uiPriority w:val="99"/>
    <w:semiHidden/>
    <w:unhideWhenUsed/>
    <w:rsid w:val="009A5A15"/>
    <w:rPr>
      <w:vertAlign w:val="superscript"/>
    </w:rPr>
  </w:style>
  <w:style w:type="table" w:styleId="Listaclara-nfasis3">
    <w:name w:val="Light List Accent 3"/>
    <w:basedOn w:val="Tablanormal"/>
    <w:uiPriority w:val="61"/>
    <w:rsid w:val="00D65379"/>
    <w:rPr>
      <w:rFonts w:ascii="Aptos" w:eastAsia="Times New Roman" w:hAnsi="Aptos"/>
      <w:sz w:val="22"/>
      <w:szCs w:val="22"/>
    </w:rPr>
    <w:tblPr>
      <w:tblStyleRowBandSize w:val="1"/>
      <w:tblStyleColBandSize w:val="1"/>
      <w:tblBorders>
        <w:top w:val="single" w:sz="8" w:space="0" w:color="196B24"/>
        <w:left w:val="single" w:sz="8" w:space="0" w:color="196B24"/>
        <w:bottom w:val="single" w:sz="8" w:space="0" w:color="196B24"/>
        <w:right w:val="single" w:sz="8" w:space="0" w:color="196B24"/>
      </w:tblBorders>
    </w:tblPr>
    <w:tblStylePr w:type="firstRow">
      <w:pPr>
        <w:spacing w:before="0" w:after="0" w:line="240" w:lineRule="auto"/>
      </w:pPr>
      <w:rPr>
        <w:b/>
        <w:bCs/>
        <w:color w:val="FFFFFF"/>
      </w:rPr>
      <w:tblPr/>
      <w:tcPr>
        <w:shd w:val="clear" w:color="auto" w:fill="196B24"/>
      </w:tcPr>
    </w:tblStylePr>
    <w:tblStylePr w:type="lastRow">
      <w:pPr>
        <w:spacing w:before="0" w:after="0" w:line="240" w:lineRule="auto"/>
      </w:pPr>
      <w:rPr>
        <w:b/>
        <w:bCs/>
      </w:rPr>
      <w:tblPr/>
      <w:tcPr>
        <w:tcBorders>
          <w:top w:val="double" w:sz="6" w:space="0" w:color="196B24"/>
          <w:left w:val="single" w:sz="8" w:space="0" w:color="196B24"/>
          <w:bottom w:val="single" w:sz="8" w:space="0" w:color="196B24"/>
          <w:right w:val="single" w:sz="8" w:space="0" w:color="196B24"/>
        </w:tcBorders>
      </w:tcPr>
    </w:tblStylePr>
    <w:tblStylePr w:type="firstCol">
      <w:rPr>
        <w:b/>
        <w:bCs/>
      </w:rPr>
    </w:tblStylePr>
    <w:tblStylePr w:type="lastCol">
      <w:rPr>
        <w:b/>
        <w:bCs/>
      </w:rPr>
    </w:tblStylePr>
    <w:tblStylePr w:type="band1Vert">
      <w:tblPr/>
      <w:tcPr>
        <w:tcBorders>
          <w:top w:val="single" w:sz="8" w:space="0" w:color="196B24"/>
          <w:left w:val="single" w:sz="8" w:space="0" w:color="196B24"/>
          <w:bottom w:val="single" w:sz="8" w:space="0" w:color="196B24"/>
          <w:right w:val="single" w:sz="8" w:space="0" w:color="196B24"/>
        </w:tcBorders>
      </w:tcPr>
    </w:tblStylePr>
    <w:tblStylePr w:type="band1Horz">
      <w:tblPr/>
      <w:tcPr>
        <w:tcBorders>
          <w:top w:val="single" w:sz="8" w:space="0" w:color="196B24"/>
          <w:left w:val="single" w:sz="8" w:space="0" w:color="196B24"/>
          <w:bottom w:val="single" w:sz="8" w:space="0" w:color="196B24"/>
          <w:right w:val="single" w:sz="8" w:space="0" w:color="196B24"/>
        </w:tcBorders>
      </w:tcPr>
    </w:tblStylePr>
  </w:style>
  <w:style w:type="character" w:customStyle="1" w:styleId="SinespaciadoCar">
    <w:name w:val="Sin espaciado Car"/>
    <w:link w:val="Sinespaciado"/>
    <w:uiPriority w:val="1"/>
    <w:rsid w:val="00D65379"/>
    <w:rPr>
      <w:sz w:val="22"/>
      <w:szCs w:val="22"/>
      <w:lang w:eastAsia="en-US"/>
    </w:rPr>
  </w:style>
  <w:style w:type="table" w:customStyle="1" w:styleId="Tabladecuadrcula5oscura-nfasis51">
    <w:name w:val="Tabla de cuadrícula 5 oscura - Énfasis 51"/>
    <w:basedOn w:val="Tablanormal"/>
    <w:uiPriority w:val="50"/>
    <w:rsid w:val="00474E1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paragraph">
    <w:name w:val="paragraph"/>
    <w:basedOn w:val="Normal"/>
    <w:rsid w:val="00735D6C"/>
    <w:pPr>
      <w:spacing w:before="100" w:beforeAutospacing="1" w:after="100" w:afterAutospacing="1"/>
      <w:contextualSpacing w:val="0"/>
      <w:jc w:val="left"/>
    </w:pPr>
    <w:rPr>
      <w:rFonts w:ascii="Times New Roman" w:eastAsia="Times New Roman" w:hAnsi="Times New Roman"/>
      <w:szCs w:val="24"/>
      <w:lang w:eastAsia="es-CO"/>
    </w:rPr>
  </w:style>
  <w:style w:type="character" w:customStyle="1" w:styleId="normaltextrun">
    <w:name w:val="normaltextrun"/>
    <w:rsid w:val="00735D6C"/>
  </w:style>
  <w:style w:type="character" w:customStyle="1" w:styleId="eop">
    <w:name w:val="eop"/>
    <w:rsid w:val="00735D6C"/>
  </w:style>
  <w:style w:type="paragraph" w:styleId="Listaconvietas2">
    <w:name w:val="List Bullet 2"/>
    <w:basedOn w:val="Normal"/>
    <w:uiPriority w:val="99"/>
    <w:unhideWhenUsed/>
    <w:rsid w:val="00582F9A"/>
    <w:pPr>
      <w:numPr>
        <w:numId w:val="26"/>
      </w:numPr>
    </w:pPr>
  </w:style>
  <w:style w:type="paragraph" w:styleId="Sangradetextonormal">
    <w:name w:val="Body Text Indent"/>
    <w:basedOn w:val="Normal"/>
    <w:link w:val="SangradetextonormalCar"/>
    <w:uiPriority w:val="99"/>
    <w:unhideWhenUsed/>
    <w:rsid w:val="00582F9A"/>
    <w:pPr>
      <w:spacing w:after="120"/>
      <w:ind w:left="283"/>
    </w:pPr>
  </w:style>
  <w:style w:type="character" w:customStyle="1" w:styleId="SangradetextonormalCar">
    <w:name w:val="Sangría de texto normal Car"/>
    <w:basedOn w:val="Fuentedeprrafopredeter"/>
    <w:link w:val="Sangradetextonormal"/>
    <w:uiPriority w:val="99"/>
    <w:rsid w:val="00582F9A"/>
    <w:rPr>
      <w:rFonts w:ascii="Arial" w:hAnsi="Arial"/>
      <w:sz w:val="24"/>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957447715">
      <w:bodyDiv w:val="1"/>
      <w:marLeft w:val="0"/>
      <w:marRight w:val="0"/>
      <w:marTop w:val="0"/>
      <w:marBottom w:val="0"/>
      <w:divBdr>
        <w:top w:val="none" w:sz="0" w:space="0" w:color="auto"/>
        <w:left w:val="none" w:sz="0" w:space="0" w:color="auto"/>
        <w:bottom w:val="none" w:sz="0" w:space="0" w:color="auto"/>
        <w:right w:val="none" w:sz="0" w:space="0" w:color="auto"/>
      </w:divBdr>
    </w:div>
    <w:div w:id="1355420124">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17870087">
      <w:bodyDiv w:val="1"/>
      <w:marLeft w:val="0"/>
      <w:marRight w:val="0"/>
      <w:marTop w:val="0"/>
      <w:marBottom w:val="0"/>
      <w:divBdr>
        <w:top w:val="none" w:sz="0" w:space="0" w:color="auto"/>
        <w:left w:val="none" w:sz="0" w:space="0" w:color="auto"/>
        <w:bottom w:val="none" w:sz="0" w:space="0" w:color="auto"/>
        <w:right w:val="none" w:sz="0" w:space="0" w:color="auto"/>
      </w:divBdr>
      <w:divsChild>
        <w:div w:id="35542362">
          <w:marLeft w:val="0"/>
          <w:marRight w:val="0"/>
          <w:marTop w:val="0"/>
          <w:marBottom w:val="0"/>
          <w:divBdr>
            <w:top w:val="none" w:sz="0" w:space="0" w:color="auto"/>
            <w:left w:val="none" w:sz="0" w:space="0" w:color="auto"/>
            <w:bottom w:val="none" w:sz="0" w:space="0" w:color="auto"/>
            <w:right w:val="none" w:sz="0" w:space="0" w:color="auto"/>
          </w:divBdr>
          <w:divsChild>
            <w:div w:id="2116052232">
              <w:marLeft w:val="0"/>
              <w:marRight w:val="0"/>
              <w:marTop w:val="0"/>
              <w:marBottom w:val="0"/>
              <w:divBdr>
                <w:top w:val="none" w:sz="0" w:space="0" w:color="auto"/>
                <w:left w:val="none" w:sz="0" w:space="0" w:color="auto"/>
                <w:bottom w:val="none" w:sz="0" w:space="0" w:color="auto"/>
                <w:right w:val="none" w:sz="0" w:space="0" w:color="auto"/>
              </w:divBdr>
            </w:div>
          </w:divsChild>
        </w:div>
        <w:div w:id="73090505">
          <w:marLeft w:val="0"/>
          <w:marRight w:val="0"/>
          <w:marTop w:val="0"/>
          <w:marBottom w:val="0"/>
          <w:divBdr>
            <w:top w:val="none" w:sz="0" w:space="0" w:color="auto"/>
            <w:left w:val="none" w:sz="0" w:space="0" w:color="auto"/>
            <w:bottom w:val="none" w:sz="0" w:space="0" w:color="auto"/>
            <w:right w:val="none" w:sz="0" w:space="0" w:color="auto"/>
          </w:divBdr>
          <w:divsChild>
            <w:div w:id="851719668">
              <w:marLeft w:val="0"/>
              <w:marRight w:val="0"/>
              <w:marTop w:val="0"/>
              <w:marBottom w:val="0"/>
              <w:divBdr>
                <w:top w:val="none" w:sz="0" w:space="0" w:color="auto"/>
                <w:left w:val="none" w:sz="0" w:space="0" w:color="auto"/>
                <w:bottom w:val="none" w:sz="0" w:space="0" w:color="auto"/>
                <w:right w:val="none" w:sz="0" w:space="0" w:color="auto"/>
              </w:divBdr>
            </w:div>
            <w:div w:id="1498420089">
              <w:marLeft w:val="0"/>
              <w:marRight w:val="0"/>
              <w:marTop w:val="0"/>
              <w:marBottom w:val="0"/>
              <w:divBdr>
                <w:top w:val="none" w:sz="0" w:space="0" w:color="auto"/>
                <w:left w:val="none" w:sz="0" w:space="0" w:color="auto"/>
                <w:bottom w:val="none" w:sz="0" w:space="0" w:color="auto"/>
                <w:right w:val="none" w:sz="0" w:space="0" w:color="auto"/>
              </w:divBdr>
            </w:div>
          </w:divsChild>
        </w:div>
        <w:div w:id="337660896">
          <w:marLeft w:val="0"/>
          <w:marRight w:val="0"/>
          <w:marTop w:val="0"/>
          <w:marBottom w:val="0"/>
          <w:divBdr>
            <w:top w:val="none" w:sz="0" w:space="0" w:color="auto"/>
            <w:left w:val="none" w:sz="0" w:space="0" w:color="auto"/>
            <w:bottom w:val="none" w:sz="0" w:space="0" w:color="auto"/>
            <w:right w:val="none" w:sz="0" w:space="0" w:color="auto"/>
          </w:divBdr>
          <w:divsChild>
            <w:div w:id="19624541">
              <w:marLeft w:val="0"/>
              <w:marRight w:val="0"/>
              <w:marTop w:val="0"/>
              <w:marBottom w:val="0"/>
              <w:divBdr>
                <w:top w:val="none" w:sz="0" w:space="0" w:color="auto"/>
                <w:left w:val="none" w:sz="0" w:space="0" w:color="auto"/>
                <w:bottom w:val="none" w:sz="0" w:space="0" w:color="auto"/>
                <w:right w:val="none" w:sz="0" w:space="0" w:color="auto"/>
              </w:divBdr>
            </w:div>
          </w:divsChild>
        </w:div>
        <w:div w:id="405421455">
          <w:marLeft w:val="0"/>
          <w:marRight w:val="0"/>
          <w:marTop w:val="0"/>
          <w:marBottom w:val="0"/>
          <w:divBdr>
            <w:top w:val="none" w:sz="0" w:space="0" w:color="auto"/>
            <w:left w:val="none" w:sz="0" w:space="0" w:color="auto"/>
            <w:bottom w:val="none" w:sz="0" w:space="0" w:color="auto"/>
            <w:right w:val="none" w:sz="0" w:space="0" w:color="auto"/>
          </w:divBdr>
          <w:divsChild>
            <w:div w:id="2131317853">
              <w:marLeft w:val="0"/>
              <w:marRight w:val="0"/>
              <w:marTop w:val="0"/>
              <w:marBottom w:val="0"/>
              <w:divBdr>
                <w:top w:val="none" w:sz="0" w:space="0" w:color="auto"/>
                <w:left w:val="none" w:sz="0" w:space="0" w:color="auto"/>
                <w:bottom w:val="none" w:sz="0" w:space="0" w:color="auto"/>
                <w:right w:val="none" w:sz="0" w:space="0" w:color="auto"/>
              </w:divBdr>
            </w:div>
          </w:divsChild>
        </w:div>
        <w:div w:id="425926324">
          <w:marLeft w:val="0"/>
          <w:marRight w:val="0"/>
          <w:marTop w:val="0"/>
          <w:marBottom w:val="0"/>
          <w:divBdr>
            <w:top w:val="none" w:sz="0" w:space="0" w:color="auto"/>
            <w:left w:val="none" w:sz="0" w:space="0" w:color="auto"/>
            <w:bottom w:val="none" w:sz="0" w:space="0" w:color="auto"/>
            <w:right w:val="none" w:sz="0" w:space="0" w:color="auto"/>
          </w:divBdr>
          <w:divsChild>
            <w:div w:id="418140853">
              <w:marLeft w:val="0"/>
              <w:marRight w:val="0"/>
              <w:marTop w:val="0"/>
              <w:marBottom w:val="0"/>
              <w:divBdr>
                <w:top w:val="none" w:sz="0" w:space="0" w:color="auto"/>
                <w:left w:val="none" w:sz="0" w:space="0" w:color="auto"/>
                <w:bottom w:val="none" w:sz="0" w:space="0" w:color="auto"/>
                <w:right w:val="none" w:sz="0" w:space="0" w:color="auto"/>
              </w:divBdr>
            </w:div>
          </w:divsChild>
        </w:div>
        <w:div w:id="662245944">
          <w:marLeft w:val="0"/>
          <w:marRight w:val="0"/>
          <w:marTop w:val="0"/>
          <w:marBottom w:val="0"/>
          <w:divBdr>
            <w:top w:val="none" w:sz="0" w:space="0" w:color="auto"/>
            <w:left w:val="none" w:sz="0" w:space="0" w:color="auto"/>
            <w:bottom w:val="none" w:sz="0" w:space="0" w:color="auto"/>
            <w:right w:val="none" w:sz="0" w:space="0" w:color="auto"/>
          </w:divBdr>
          <w:divsChild>
            <w:div w:id="916019754">
              <w:marLeft w:val="0"/>
              <w:marRight w:val="0"/>
              <w:marTop w:val="0"/>
              <w:marBottom w:val="0"/>
              <w:divBdr>
                <w:top w:val="none" w:sz="0" w:space="0" w:color="auto"/>
                <w:left w:val="none" w:sz="0" w:space="0" w:color="auto"/>
                <w:bottom w:val="none" w:sz="0" w:space="0" w:color="auto"/>
                <w:right w:val="none" w:sz="0" w:space="0" w:color="auto"/>
              </w:divBdr>
            </w:div>
          </w:divsChild>
        </w:div>
        <w:div w:id="687413833">
          <w:marLeft w:val="0"/>
          <w:marRight w:val="0"/>
          <w:marTop w:val="0"/>
          <w:marBottom w:val="0"/>
          <w:divBdr>
            <w:top w:val="none" w:sz="0" w:space="0" w:color="auto"/>
            <w:left w:val="none" w:sz="0" w:space="0" w:color="auto"/>
            <w:bottom w:val="none" w:sz="0" w:space="0" w:color="auto"/>
            <w:right w:val="none" w:sz="0" w:space="0" w:color="auto"/>
          </w:divBdr>
          <w:divsChild>
            <w:div w:id="1158224452">
              <w:marLeft w:val="0"/>
              <w:marRight w:val="0"/>
              <w:marTop w:val="0"/>
              <w:marBottom w:val="0"/>
              <w:divBdr>
                <w:top w:val="none" w:sz="0" w:space="0" w:color="auto"/>
                <w:left w:val="none" w:sz="0" w:space="0" w:color="auto"/>
                <w:bottom w:val="none" w:sz="0" w:space="0" w:color="auto"/>
                <w:right w:val="none" w:sz="0" w:space="0" w:color="auto"/>
              </w:divBdr>
            </w:div>
          </w:divsChild>
        </w:div>
        <w:div w:id="810908123">
          <w:marLeft w:val="0"/>
          <w:marRight w:val="0"/>
          <w:marTop w:val="0"/>
          <w:marBottom w:val="0"/>
          <w:divBdr>
            <w:top w:val="none" w:sz="0" w:space="0" w:color="auto"/>
            <w:left w:val="none" w:sz="0" w:space="0" w:color="auto"/>
            <w:bottom w:val="none" w:sz="0" w:space="0" w:color="auto"/>
            <w:right w:val="none" w:sz="0" w:space="0" w:color="auto"/>
          </w:divBdr>
          <w:divsChild>
            <w:div w:id="1640920924">
              <w:marLeft w:val="0"/>
              <w:marRight w:val="0"/>
              <w:marTop w:val="0"/>
              <w:marBottom w:val="0"/>
              <w:divBdr>
                <w:top w:val="none" w:sz="0" w:space="0" w:color="auto"/>
                <w:left w:val="none" w:sz="0" w:space="0" w:color="auto"/>
                <w:bottom w:val="none" w:sz="0" w:space="0" w:color="auto"/>
                <w:right w:val="none" w:sz="0" w:space="0" w:color="auto"/>
              </w:divBdr>
            </w:div>
          </w:divsChild>
        </w:div>
        <w:div w:id="1038117400">
          <w:marLeft w:val="0"/>
          <w:marRight w:val="0"/>
          <w:marTop w:val="0"/>
          <w:marBottom w:val="0"/>
          <w:divBdr>
            <w:top w:val="none" w:sz="0" w:space="0" w:color="auto"/>
            <w:left w:val="none" w:sz="0" w:space="0" w:color="auto"/>
            <w:bottom w:val="none" w:sz="0" w:space="0" w:color="auto"/>
            <w:right w:val="none" w:sz="0" w:space="0" w:color="auto"/>
          </w:divBdr>
          <w:divsChild>
            <w:div w:id="129251614">
              <w:marLeft w:val="0"/>
              <w:marRight w:val="0"/>
              <w:marTop w:val="0"/>
              <w:marBottom w:val="0"/>
              <w:divBdr>
                <w:top w:val="none" w:sz="0" w:space="0" w:color="auto"/>
                <w:left w:val="none" w:sz="0" w:space="0" w:color="auto"/>
                <w:bottom w:val="none" w:sz="0" w:space="0" w:color="auto"/>
                <w:right w:val="none" w:sz="0" w:space="0" w:color="auto"/>
              </w:divBdr>
            </w:div>
          </w:divsChild>
        </w:div>
        <w:div w:id="1139225221">
          <w:marLeft w:val="0"/>
          <w:marRight w:val="0"/>
          <w:marTop w:val="0"/>
          <w:marBottom w:val="0"/>
          <w:divBdr>
            <w:top w:val="none" w:sz="0" w:space="0" w:color="auto"/>
            <w:left w:val="none" w:sz="0" w:space="0" w:color="auto"/>
            <w:bottom w:val="none" w:sz="0" w:space="0" w:color="auto"/>
            <w:right w:val="none" w:sz="0" w:space="0" w:color="auto"/>
          </w:divBdr>
          <w:divsChild>
            <w:div w:id="19555803">
              <w:marLeft w:val="0"/>
              <w:marRight w:val="0"/>
              <w:marTop w:val="0"/>
              <w:marBottom w:val="0"/>
              <w:divBdr>
                <w:top w:val="none" w:sz="0" w:space="0" w:color="auto"/>
                <w:left w:val="none" w:sz="0" w:space="0" w:color="auto"/>
                <w:bottom w:val="none" w:sz="0" w:space="0" w:color="auto"/>
                <w:right w:val="none" w:sz="0" w:space="0" w:color="auto"/>
              </w:divBdr>
            </w:div>
            <w:div w:id="509375919">
              <w:marLeft w:val="0"/>
              <w:marRight w:val="0"/>
              <w:marTop w:val="0"/>
              <w:marBottom w:val="0"/>
              <w:divBdr>
                <w:top w:val="none" w:sz="0" w:space="0" w:color="auto"/>
                <w:left w:val="none" w:sz="0" w:space="0" w:color="auto"/>
                <w:bottom w:val="none" w:sz="0" w:space="0" w:color="auto"/>
                <w:right w:val="none" w:sz="0" w:space="0" w:color="auto"/>
              </w:divBdr>
            </w:div>
            <w:div w:id="1563561920">
              <w:marLeft w:val="0"/>
              <w:marRight w:val="0"/>
              <w:marTop w:val="0"/>
              <w:marBottom w:val="0"/>
              <w:divBdr>
                <w:top w:val="none" w:sz="0" w:space="0" w:color="auto"/>
                <w:left w:val="none" w:sz="0" w:space="0" w:color="auto"/>
                <w:bottom w:val="none" w:sz="0" w:space="0" w:color="auto"/>
                <w:right w:val="none" w:sz="0" w:space="0" w:color="auto"/>
              </w:divBdr>
            </w:div>
          </w:divsChild>
        </w:div>
        <w:div w:id="1140808121">
          <w:marLeft w:val="0"/>
          <w:marRight w:val="0"/>
          <w:marTop w:val="0"/>
          <w:marBottom w:val="0"/>
          <w:divBdr>
            <w:top w:val="none" w:sz="0" w:space="0" w:color="auto"/>
            <w:left w:val="none" w:sz="0" w:space="0" w:color="auto"/>
            <w:bottom w:val="none" w:sz="0" w:space="0" w:color="auto"/>
            <w:right w:val="none" w:sz="0" w:space="0" w:color="auto"/>
          </w:divBdr>
          <w:divsChild>
            <w:div w:id="171266342">
              <w:marLeft w:val="0"/>
              <w:marRight w:val="0"/>
              <w:marTop w:val="0"/>
              <w:marBottom w:val="0"/>
              <w:divBdr>
                <w:top w:val="none" w:sz="0" w:space="0" w:color="auto"/>
                <w:left w:val="none" w:sz="0" w:space="0" w:color="auto"/>
                <w:bottom w:val="none" w:sz="0" w:space="0" w:color="auto"/>
                <w:right w:val="none" w:sz="0" w:space="0" w:color="auto"/>
              </w:divBdr>
            </w:div>
          </w:divsChild>
        </w:div>
        <w:div w:id="1422800578">
          <w:marLeft w:val="0"/>
          <w:marRight w:val="0"/>
          <w:marTop w:val="0"/>
          <w:marBottom w:val="0"/>
          <w:divBdr>
            <w:top w:val="none" w:sz="0" w:space="0" w:color="auto"/>
            <w:left w:val="none" w:sz="0" w:space="0" w:color="auto"/>
            <w:bottom w:val="none" w:sz="0" w:space="0" w:color="auto"/>
            <w:right w:val="none" w:sz="0" w:space="0" w:color="auto"/>
          </w:divBdr>
          <w:divsChild>
            <w:div w:id="1505171787">
              <w:marLeft w:val="0"/>
              <w:marRight w:val="0"/>
              <w:marTop w:val="0"/>
              <w:marBottom w:val="0"/>
              <w:divBdr>
                <w:top w:val="none" w:sz="0" w:space="0" w:color="auto"/>
                <w:left w:val="none" w:sz="0" w:space="0" w:color="auto"/>
                <w:bottom w:val="none" w:sz="0" w:space="0" w:color="auto"/>
                <w:right w:val="none" w:sz="0" w:space="0" w:color="auto"/>
              </w:divBdr>
            </w:div>
          </w:divsChild>
        </w:div>
        <w:div w:id="1516994379">
          <w:marLeft w:val="0"/>
          <w:marRight w:val="0"/>
          <w:marTop w:val="0"/>
          <w:marBottom w:val="0"/>
          <w:divBdr>
            <w:top w:val="none" w:sz="0" w:space="0" w:color="auto"/>
            <w:left w:val="none" w:sz="0" w:space="0" w:color="auto"/>
            <w:bottom w:val="none" w:sz="0" w:space="0" w:color="auto"/>
            <w:right w:val="none" w:sz="0" w:space="0" w:color="auto"/>
          </w:divBdr>
          <w:divsChild>
            <w:div w:id="758868347">
              <w:marLeft w:val="0"/>
              <w:marRight w:val="0"/>
              <w:marTop w:val="0"/>
              <w:marBottom w:val="0"/>
              <w:divBdr>
                <w:top w:val="none" w:sz="0" w:space="0" w:color="auto"/>
                <w:left w:val="none" w:sz="0" w:space="0" w:color="auto"/>
                <w:bottom w:val="none" w:sz="0" w:space="0" w:color="auto"/>
                <w:right w:val="none" w:sz="0" w:space="0" w:color="auto"/>
              </w:divBdr>
            </w:div>
            <w:div w:id="982153584">
              <w:marLeft w:val="0"/>
              <w:marRight w:val="0"/>
              <w:marTop w:val="0"/>
              <w:marBottom w:val="0"/>
              <w:divBdr>
                <w:top w:val="none" w:sz="0" w:space="0" w:color="auto"/>
                <w:left w:val="none" w:sz="0" w:space="0" w:color="auto"/>
                <w:bottom w:val="none" w:sz="0" w:space="0" w:color="auto"/>
                <w:right w:val="none" w:sz="0" w:space="0" w:color="auto"/>
              </w:divBdr>
            </w:div>
          </w:divsChild>
        </w:div>
        <w:div w:id="1711108398">
          <w:marLeft w:val="0"/>
          <w:marRight w:val="0"/>
          <w:marTop w:val="0"/>
          <w:marBottom w:val="0"/>
          <w:divBdr>
            <w:top w:val="none" w:sz="0" w:space="0" w:color="auto"/>
            <w:left w:val="none" w:sz="0" w:space="0" w:color="auto"/>
            <w:bottom w:val="none" w:sz="0" w:space="0" w:color="auto"/>
            <w:right w:val="none" w:sz="0" w:space="0" w:color="auto"/>
          </w:divBdr>
          <w:divsChild>
            <w:div w:id="282814163">
              <w:marLeft w:val="0"/>
              <w:marRight w:val="0"/>
              <w:marTop w:val="0"/>
              <w:marBottom w:val="0"/>
              <w:divBdr>
                <w:top w:val="none" w:sz="0" w:space="0" w:color="auto"/>
                <w:left w:val="none" w:sz="0" w:space="0" w:color="auto"/>
                <w:bottom w:val="none" w:sz="0" w:space="0" w:color="auto"/>
                <w:right w:val="none" w:sz="0" w:space="0" w:color="auto"/>
              </w:divBdr>
            </w:div>
          </w:divsChild>
        </w:div>
        <w:div w:id="1729526433">
          <w:marLeft w:val="0"/>
          <w:marRight w:val="0"/>
          <w:marTop w:val="0"/>
          <w:marBottom w:val="0"/>
          <w:divBdr>
            <w:top w:val="none" w:sz="0" w:space="0" w:color="auto"/>
            <w:left w:val="none" w:sz="0" w:space="0" w:color="auto"/>
            <w:bottom w:val="none" w:sz="0" w:space="0" w:color="auto"/>
            <w:right w:val="none" w:sz="0" w:space="0" w:color="auto"/>
          </w:divBdr>
          <w:divsChild>
            <w:div w:id="1135097135">
              <w:marLeft w:val="0"/>
              <w:marRight w:val="0"/>
              <w:marTop w:val="0"/>
              <w:marBottom w:val="0"/>
              <w:divBdr>
                <w:top w:val="none" w:sz="0" w:space="0" w:color="auto"/>
                <w:left w:val="none" w:sz="0" w:space="0" w:color="auto"/>
                <w:bottom w:val="none" w:sz="0" w:space="0" w:color="auto"/>
                <w:right w:val="none" w:sz="0" w:space="0" w:color="auto"/>
              </w:divBdr>
            </w:div>
          </w:divsChild>
        </w:div>
        <w:div w:id="1829636111">
          <w:marLeft w:val="0"/>
          <w:marRight w:val="0"/>
          <w:marTop w:val="0"/>
          <w:marBottom w:val="0"/>
          <w:divBdr>
            <w:top w:val="none" w:sz="0" w:space="0" w:color="auto"/>
            <w:left w:val="none" w:sz="0" w:space="0" w:color="auto"/>
            <w:bottom w:val="none" w:sz="0" w:space="0" w:color="auto"/>
            <w:right w:val="none" w:sz="0" w:space="0" w:color="auto"/>
          </w:divBdr>
          <w:divsChild>
            <w:div w:id="789517847">
              <w:marLeft w:val="0"/>
              <w:marRight w:val="0"/>
              <w:marTop w:val="0"/>
              <w:marBottom w:val="0"/>
              <w:divBdr>
                <w:top w:val="none" w:sz="0" w:space="0" w:color="auto"/>
                <w:left w:val="none" w:sz="0" w:space="0" w:color="auto"/>
                <w:bottom w:val="none" w:sz="0" w:space="0" w:color="auto"/>
                <w:right w:val="none" w:sz="0" w:space="0" w:color="auto"/>
              </w:divBdr>
            </w:div>
            <w:div w:id="1068455509">
              <w:marLeft w:val="0"/>
              <w:marRight w:val="0"/>
              <w:marTop w:val="0"/>
              <w:marBottom w:val="0"/>
              <w:divBdr>
                <w:top w:val="none" w:sz="0" w:space="0" w:color="auto"/>
                <w:left w:val="none" w:sz="0" w:space="0" w:color="auto"/>
                <w:bottom w:val="none" w:sz="0" w:space="0" w:color="auto"/>
                <w:right w:val="none" w:sz="0" w:space="0" w:color="auto"/>
              </w:divBdr>
            </w:div>
          </w:divsChild>
        </w:div>
        <w:div w:id="1889680748">
          <w:marLeft w:val="0"/>
          <w:marRight w:val="0"/>
          <w:marTop w:val="0"/>
          <w:marBottom w:val="0"/>
          <w:divBdr>
            <w:top w:val="none" w:sz="0" w:space="0" w:color="auto"/>
            <w:left w:val="none" w:sz="0" w:space="0" w:color="auto"/>
            <w:bottom w:val="none" w:sz="0" w:space="0" w:color="auto"/>
            <w:right w:val="none" w:sz="0" w:space="0" w:color="auto"/>
          </w:divBdr>
          <w:divsChild>
            <w:div w:id="572467996">
              <w:marLeft w:val="0"/>
              <w:marRight w:val="0"/>
              <w:marTop w:val="0"/>
              <w:marBottom w:val="0"/>
              <w:divBdr>
                <w:top w:val="none" w:sz="0" w:space="0" w:color="auto"/>
                <w:left w:val="none" w:sz="0" w:space="0" w:color="auto"/>
                <w:bottom w:val="none" w:sz="0" w:space="0" w:color="auto"/>
                <w:right w:val="none" w:sz="0" w:space="0" w:color="auto"/>
              </w:divBdr>
            </w:div>
          </w:divsChild>
        </w:div>
        <w:div w:id="1967662436">
          <w:marLeft w:val="0"/>
          <w:marRight w:val="0"/>
          <w:marTop w:val="0"/>
          <w:marBottom w:val="0"/>
          <w:divBdr>
            <w:top w:val="none" w:sz="0" w:space="0" w:color="auto"/>
            <w:left w:val="none" w:sz="0" w:space="0" w:color="auto"/>
            <w:bottom w:val="none" w:sz="0" w:space="0" w:color="auto"/>
            <w:right w:val="none" w:sz="0" w:space="0" w:color="auto"/>
          </w:divBdr>
          <w:divsChild>
            <w:div w:id="2021422011">
              <w:marLeft w:val="0"/>
              <w:marRight w:val="0"/>
              <w:marTop w:val="0"/>
              <w:marBottom w:val="0"/>
              <w:divBdr>
                <w:top w:val="none" w:sz="0" w:space="0" w:color="auto"/>
                <w:left w:val="none" w:sz="0" w:space="0" w:color="auto"/>
                <w:bottom w:val="none" w:sz="0" w:space="0" w:color="auto"/>
                <w:right w:val="none" w:sz="0" w:space="0" w:color="auto"/>
              </w:divBdr>
            </w:div>
          </w:divsChild>
        </w:div>
        <w:div w:id="1990790535">
          <w:marLeft w:val="0"/>
          <w:marRight w:val="0"/>
          <w:marTop w:val="0"/>
          <w:marBottom w:val="0"/>
          <w:divBdr>
            <w:top w:val="none" w:sz="0" w:space="0" w:color="auto"/>
            <w:left w:val="none" w:sz="0" w:space="0" w:color="auto"/>
            <w:bottom w:val="none" w:sz="0" w:space="0" w:color="auto"/>
            <w:right w:val="none" w:sz="0" w:space="0" w:color="auto"/>
          </w:divBdr>
          <w:divsChild>
            <w:div w:id="697317139">
              <w:marLeft w:val="0"/>
              <w:marRight w:val="0"/>
              <w:marTop w:val="0"/>
              <w:marBottom w:val="0"/>
              <w:divBdr>
                <w:top w:val="none" w:sz="0" w:space="0" w:color="auto"/>
                <w:left w:val="none" w:sz="0" w:space="0" w:color="auto"/>
                <w:bottom w:val="none" w:sz="0" w:space="0" w:color="auto"/>
                <w:right w:val="none" w:sz="0" w:space="0" w:color="auto"/>
              </w:divBdr>
            </w:div>
          </w:divsChild>
        </w:div>
        <w:div w:id="2109231192">
          <w:marLeft w:val="0"/>
          <w:marRight w:val="0"/>
          <w:marTop w:val="0"/>
          <w:marBottom w:val="0"/>
          <w:divBdr>
            <w:top w:val="none" w:sz="0" w:space="0" w:color="auto"/>
            <w:left w:val="none" w:sz="0" w:space="0" w:color="auto"/>
            <w:bottom w:val="none" w:sz="0" w:space="0" w:color="auto"/>
            <w:right w:val="none" w:sz="0" w:space="0" w:color="auto"/>
          </w:divBdr>
          <w:divsChild>
            <w:div w:id="19993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le.rae.es/ign%C3%ADfugo"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779C-9213-499E-8B75-12648C7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7947</Words>
  <Characters>43712</Characters>
  <Application>Microsoft Office Word</Application>
  <DocSecurity>0</DocSecurity>
  <Lines>364</Lines>
  <Paragraphs>103</Paragraphs>
  <ScaleCrop>false</ScaleCrop>
  <Company>Alexion Pharmaceuticals</Company>
  <LinksUpToDate>false</LinksUpToDate>
  <CharactersWithSpaces>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Mary Carrillo Pacheco</cp:lastModifiedBy>
  <cp:revision>4</cp:revision>
  <cp:lastPrinted>2016-11-03T21:20:00Z</cp:lastPrinted>
  <dcterms:created xsi:type="dcterms:W3CDTF">2024-12-04T23:52:00Z</dcterms:created>
  <dcterms:modified xsi:type="dcterms:W3CDTF">2024-12-04T23:53:00Z</dcterms:modified>
</cp:coreProperties>
</file>