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65379" w:rsidRDefault="00D65379"/>
    <w:p w14:paraId="07D9502F" w14:textId="586310B6" w:rsidR="00CD5A1F" w:rsidRDefault="008A327B" w:rsidP="5A06119E">
      <w:pPr>
        <w:pStyle w:val="TtulodeTDC"/>
        <w:ind w:left="431"/>
        <w:jc w:val="center"/>
        <w:rPr>
          <w:rFonts w:cs="Arial"/>
          <w:lang w:val="es-ES"/>
        </w:rPr>
      </w:pPr>
      <w:r>
        <w:rPr>
          <w:noProof/>
          <w:lang w:val="es-CO" w:eastAsia="es-CO"/>
        </w:rPr>
        <mc:AlternateContent>
          <mc:Choice Requires="wps">
            <w:drawing>
              <wp:anchor distT="0" distB="0" distL="114300" distR="114300" simplePos="0" relativeHeight="251657216" behindDoc="0" locked="0" layoutInCell="1" allowOverlap="1" wp14:anchorId="47794A9B" wp14:editId="5F2DA584">
                <wp:simplePos x="0" y="0"/>
                <wp:positionH relativeFrom="column">
                  <wp:posOffset>1550670</wp:posOffset>
                </wp:positionH>
                <wp:positionV relativeFrom="paragraph">
                  <wp:posOffset>5183174</wp:posOffset>
                </wp:positionV>
                <wp:extent cx="4600575" cy="1066800"/>
                <wp:effectExtent l="0" t="0" r="9525" b="0"/>
                <wp:wrapNone/>
                <wp:docPr id="7730075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E1D81" w14:textId="77777777" w:rsidR="008C3B14" w:rsidRPr="008A327B" w:rsidRDefault="008C3B14" w:rsidP="00D65379">
                            <w:pPr>
                              <w:jc w:val="right"/>
                              <w:rPr>
                                <w:rFonts w:cs="Arial"/>
                                <w:b/>
                                <w:bCs/>
                                <w:color w:val="962D46"/>
                                <w:sz w:val="44"/>
                                <w:szCs w:val="44"/>
                              </w:rPr>
                            </w:pPr>
                            <w:bookmarkStart w:id="0" w:name="_Hlk169342539"/>
                            <w:r w:rsidRPr="008A327B">
                              <w:rPr>
                                <w:rFonts w:cs="Arial"/>
                                <w:b/>
                                <w:bCs/>
                                <w:color w:val="962D46"/>
                                <w:sz w:val="44"/>
                                <w:szCs w:val="44"/>
                              </w:rPr>
                              <w:t xml:space="preserve">PROGRAMA DE </w:t>
                            </w:r>
                            <w:bookmarkEnd w:id="0"/>
                            <w:r w:rsidRPr="008A327B">
                              <w:rPr>
                                <w:rFonts w:cs="Arial"/>
                                <w:b/>
                                <w:bCs/>
                                <w:color w:val="962D46"/>
                                <w:sz w:val="44"/>
                                <w:szCs w:val="44"/>
                              </w:rPr>
                              <w:t xml:space="preserve">MONITOREO Y CONTROL DE CONDICIONES AMBIENTALES </w:t>
                            </w:r>
                          </w:p>
                          <w:p w14:paraId="0A37501D" w14:textId="77777777" w:rsidR="008C3B14" w:rsidRDefault="008C3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94A9B" id="_x0000_t202" coordsize="21600,21600" o:spt="202" path="m,l,21600r21600,l21600,xe">
                <v:stroke joinstyle="miter"/>
                <v:path gradientshapeok="t" o:connecttype="rect"/>
              </v:shapetype>
              <v:shape id="Text Box 14" o:spid="_x0000_s1026" type="#_x0000_t202" style="position:absolute;left:0;text-align:left;margin-left:122.1pt;margin-top:408.1pt;width:362.2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ug9wEAANIDAAAOAAAAZHJzL2Uyb0RvYy54bWysU8tu2zAQvBfoPxC815IN20kFy0HqwEWB&#10;9AGk/QCKoiSiFJdd0pbcr++SchwjvRXVgeByydmd2dHmbuwNOyr0GmzJ57OcM2Ul1Nq2Jf/xff/u&#10;l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" stroked="f">
                <v:textbox>
                  <w:txbxContent>
                    <w:p w14:paraId="0BCE1D81" w14:textId="77777777" w:rsidR="008C3B14" w:rsidRPr="008A327B" w:rsidRDefault="008C3B14" w:rsidP="00D65379">
                      <w:pPr>
                        <w:jc w:val="right"/>
                        <w:rPr>
                          <w:rFonts w:cs="Arial"/>
                          <w:b/>
                          <w:bCs/>
                          <w:color w:val="962D46"/>
                          <w:sz w:val="44"/>
                          <w:szCs w:val="44"/>
                        </w:rPr>
                      </w:pPr>
                      <w:bookmarkStart w:id="1" w:name="_Hlk169342539"/>
                      <w:r w:rsidRPr="008A327B">
                        <w:rPr>
                          <w:rFonts w:cs="Arial"/>
                          <w:b/>
                          <w:bCs/>
                          <w:color w:val="962D46"/>
                          <w:sz w:val="44"/>
                          <w:szCs w:val="44"/>
                        </w:rPr>
                        <w:t xml:space="preserve">PROGRAMA DE </w:t>
                      </w:r>
                      <w:bookmarkEnd w:id="1"/>
                      <w:r w:rsidRPr="008A327B">
                        <w:rPr>
                          <w:rFonts w:cs="Arial"/>
                          <w:b/>
                          <w:bCs/>
                          <w:color w:val="962D46"/>
                          <w:sz w:val="44"/>
                          <w:szCs w:val="44"/>
                        </w:rPr>
                        <w:t xml:space="preserve">MONITOREO Y CONTROL DE CONDICIONES AMBIENTALES </w:t>
                      </w:r>
                    </w:p>
                    <w:p w14:paraId="0A37501D" w14:textId="77777777" w:rsidR="008C3B14" w:rsidRDefault="008C3B14"/>
                  </w:txbxContent>
                </v:textbox>
              </v:shape>
            </w:pict>
          </mc:Fallback>
        </mc:AlternateContent>
      </w:r>
      <w:r w:rsidR="0072524D">
        <w:rPr>
          <w:noProof/>
          <w:lang w:val="es-CO" w:eastAsia="es-CO"/>
        </w:rPr>
        <mc:AlternateContent>
          <mc:Choice Requires="wps">
            <w:drawing>
              <wp:anchor distT="0" distB="0" distL="114300" distR="114300" simplePos="0" relativeHeight="251658240" behindDoc="0" locked="0" layoutInCell="1" allowOverlap="1" wp14:anchorId="3FAF2021" wp14:editId="6B84FCFE">
                <wp:simplePos x="0" y="0"/>
                <wp:positionH relativeFrom="column">
                  <wp:posOffset>1886260</wp:posOffset>
                </wp:positionH>
                <wp:positionV relativeFrom="paragraph">
                  <wp:posOffset>6281154</wp:posOffset>
                </wp:positionV>
                <wp:extent cx="4257675" cy="438150"/>
                <wp:effectExtent l="0" t="1270" r="3810" b="0"/>
                <wp:wrapNone/>
                <wp:docPr id="20017043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6F32A" w14:textId="77777777" w:rsidR="008C3B14" w:rsidRPr="005B66F5" w:rsidRDefault="008C3B14" w:rsidP="00283C44">
                            <w:pPr>
                              <w:jc w:val="right"/>
                              <w:rPr>
                                <w:color w:val="595959"/>
                                <w:lang w:val="es-MX"/>
                              </w:rPr>
                            </w:pPr>
                            <w:r w:rsidRPr="005B66F5">
                              <w:rPr>
                                <w:rFonts w:cs="Arial"/>
                                <w:b/>
                                <w:bCs/>
                                <w:color w:val="595959"/>
                                <w:sz w:val="44"/>
                                <w:szCs w:val="44"/>
                                <w:lang w:val="es-MX"/>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2021" id="Text Box 15" o:spid="_x0000_s1027" type="#_x0000_t202" style="position:absolute;left:0;text-align:left;margin-left:148.5pt;margin-top:494.6pt;width:335.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y59AEAAMo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" stroked="f">
                <v:textbox>
                  <w:txbxContent>
                    <w:p w14:paraId="4756F32A" w14:textId="77777777" w:rsidR="008C3B14" w:rsidRPr="005B66F5" w:rsidRDefault="008C3B14" w:rsidP="00283C44">
                      <w:pPr>
                        <w:jc w:val="right"/>
                        <w:rPr>
                          <w:color w:val="595959"/>
                          <w:lang w:val="es-MX"/>
                        </w:rPr>
                      </w:pPr>
                      <w:r w:rsidRPr="005B66F5">
                        <w:rPr>
                          <w:rFonts w:cs="Arial"/>
                          <w:b/>
                          <w:bCs/>
                          <w:color w:val="595959"/>
                          <w:sz w:val="44"/>
                          <w:szCs w:val="44"/>
                          <w:lang w:val="es-MX"/>
                        </w:rPr>
                        <w:t>Gestión Documental y Archivo</w:t>
                      </w:r>
                    </w:p>
                  </w:txbxContent>
                </v:textbox>
              </v:shape>
            </w:pict>
          </mc:Fallback>
        </mc:AlternateContent>
      </w:r>
      <w:r w:rsidR="0072524D">
        <w:rPr>
          <w:noProof/>
          <w:lang w:val="es-CO" w:eastAsia="es-CO"/>
        </w:rPr>
        <mc:AlternateContent>
          <mc:Choice Requires="wps">
            <w:drawing>
              <wp:anchor distT="0" distB="0" distL="114300" distR="114300" simplePos="0" relativeHeight="251659264" behindDoc="0" locked="0" layoutInCell="1" allowOverlap="1" wp14:anchorId="241EB1FF" wp14:editId="2922B607">
                <wp:simplePos x="0" y="0"/>
                <wp:positionH relativeFrom="column">
                  <wp:posOffset>1549430</wp:posOffset>
                </wp:positionH>
                <wp:positionV relativeFrom="paragraph">
                  <wp:posOffset>6257143</wp:posOffset>
                </wp:positionV>
                <wp:extent cx="4543425" cy="9525"/>
                <wp:effectExtent l="34290" t="29845" r="32385" b="36830"/>
                <wp:wrapNone/>
                <wp:docPr id="155447815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5D7A5" id="_x0000_t32" coordsize="21600,21600" o:spt="32" o:oned="t" path="m,l21600,21600e" filled="f">
                <v:path arrowok="t" fillok="f" o:connecttype="none"/>
                <o:lock v:ext="edit" shapetype="t"/>
              </v:shapetype>
              <v:shape id="AutoShape 16" o:spid="_x0000_s1026" type="#_x0000_t32" style="position:absolute;margin-left:122pt;margin-top:492.7pt;width:357.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" strokecolor="maroon" strokeweight="4.5pt"/>
            </w:pict>
          </mc:Fallback>
        </mc:AlternateContent>
      </w:r>
      <w:r w:rsidR="00746FE5" w:rsidRPr="00E3620C">
        <w:rPr>
          <w:noProof/>
          <w:color w:val="FFFFFF"/>
          <w:lang w:val="es-CO" w:eastAsia="es-CO"/>
        </w:rPr>
        <w:drawing>
          <wp:inline distT="0" distB="0" distL="0" distR="0" wp14:anchorId="58FF3CCB" wp14:editId="07777777">
            <wp:extent cx="4019550" cy="22383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r w:rsidR="00746FE5">
        <w:rPr>
          <w:noProof/>
          <w:lang w:val="es-CO" w:eastAsia="es-CO"/>
        </w:rPr>
        <mc:AlternateContent>
          <mc:Choice Requires="wpg">
            <w:drawing>
              <wp:anchor distT="0" distB="0" distL="114300" distR="114300" simplePos="0" relativeHeight="251656192" behindDoc="0" locked="0" layoutInCell="1" allowOverlap="1" wp14:anchorId="25315AE5" wp14:editId="07777777">
                <wp:simplePos x="0" y="0"/>
                <wp:positionH relativeFrom="page">
                  <wp:posOffset>349885</wp:posOffset>
                </wp:positionH>
                <wp:positionV relativeFrom="page">
                  <wp:posOffset>457200</wp:posOffset>
                </wp:positionV>
                <wp:extent cx="225425" cy="9140825"/>
                <wp:effectExtent l="0" t="0" r="0" b="3175"/>
                <wp:wrapNone/>
                <wp:docPr id="462265938"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40825"/>
                          <a:chOff x="0" y="0"/>
                          <a:chExt cx="228600" cy="9144000"/>
                        </a:xfrm>
                      </wpg:grpSpPr>
                      <wps:wsp>
                        <wps:cNvPr id="1473204932"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002340398"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pic="http://schemas.openxmlformats.org/drawingml/2006/picture" xmlns:a14="http://schemas.microsoft.com/office/drawing/2010/main" xmlns:a="http://schemas.openxmlformats.org/drawingml/2006/main">
            <w:pict w14:anchorId="2A0EC748">
              <v:group id="Grupo 115" style="position:absolute;margin-left:27.55pt;margin-top:36pt;width:17.75pt;height:719.75pt;z-index:251656192;mso-width-percent:29;mso-height-percent:909;mso-position-horizontal-relative:page;mso-position-vertical-relative:page;mso-width-percent:29;mso-height-percent:909" coordsize="2286,91440" o:spid="_x0000_s1026" w14:anchorId="6559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">
                <v:rect id="Rectángulo 115" style="position:absolute;width:2286;height:87820;visibility:visible;mso-wrap-style:square;v-text-anchor:middle" o:spid="_x0000_s1027"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"/>
                <v:rect id="Rectángulo 116" style="position:absolute;top:89154;width:2286;height:2286;visibility:visible;mso-wrap-style:square;v-text-anchor:middle" o:spid="_x0000_s1028"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">
                  <o:lock v:ext="edit" aspectratio="t"/>
                </v:rect>
                <w10:wrap anchorx="page" anchory="page"/>
              </v:group>
            </w:pict>
          </mc:Fallback>
        </mc:AlternateContent>
      </w:r>
      <w:r w:rsidR="00D65379" w:rsidRPr="5A06119E">
        <w:rPr>
          <w:rFonts w:cs="Arial"/>
          <w:lang w:val="es-ES"/>
        </w:rPr>
        <w:br w:type="page"/>
      </w:r>
      <w:r w:rsidR="507D8DDA" w:rsidRPr="5A06119E">
        <w:rPr>
          <w:rFonts w:cs="Arial"/>
          <w:lang w:val="es-ES"/>
        </w:rPr>
        <w:lastRenderedPageBreak/>
        <w:t>CONTENIDO</w:t>
      </w:r>
    </w:p>
    <w:p w14:paraId="02EB378F" w14:textId="77777777" w:rsidR="008D3752" w:rsidRPr="008D3752" w:rsidRDefault="008D3752" w:rsidP="00314CF6">
      <w:pPr>
        <w:rPr>
          <w:lang w:val="es-ES" w:eastAsia="ja-JP"/>
        </w:rPr>
      </w:pPr>
    </w:p>
    <w:p w14:paraId="74E42A27" w14:textId="3BF9773A" w:rsidR="00081368" w:rsidRPr="00081368" w:rsidRDefault="00052DA1">
      <w:pPr>
        <w:pStyle w:val="TDC1"/>
        <w:rPr>
          <w:rFonts w:asciiTheme="minorHAnsi" w:eastAsiaTheme="minorEastAsia" w:hAnsiTheme="minorHAnsi" w:cstheme="minorBidi"/>
          <w:kern w:val="2"/>
          <w:sz w:val="24"/>
          <w:szCs w:val="24"/>
          <w:lang w:eastAsia="es-CO"/>
          <w14:ligatures w14:val="standardContextual"/>
        </w:rPr>
      </w:pPr>
      <w:r w:rsidRPr="50F1993C">
        <w:rPr>
          <w:szCs w:val="24"/>
        </w:rPr>
        <w:fldChar w:fldCharType="begin"/>
      </w:r>
      <w:r w:rsidR="00CD5A1F" w:rsidRPr="008D3752">
        <w:rPr>
          <w:szCs w:val="24"/>
        </w:rPr>
        <w:instrText xml:space="preserve"> TOC \o "1-3" \h \z \u </w:instrText>
      </w:r>
      <w:r w:rsidRPr="50F1993C">
        <w:rPr>
          <w:szCs w:val="24"/>
        </w:rPr>
        <w:fldChar w:fldCharType="separate"/>
      </w:r>
      <w:hyperlink w:anchor="_Toc181099940" w:history="1">
        <w:r w:rsidR="00081368" w:rsidRPr="00081368">
          <w:rPr>
            <w:rStyle w:val="Hipervnculo"/>
            <w:sz w:val="24"/>
            <w:szCs w:val="24"/>
          </w:rPr>
          <w:t>1</w:t>
        </w:r>
        <w:r w:rsidR="00081368" w:rsidRPr="00081368">
          <w:rPr>
            <w:rFonts w:asciiTheme="minorHAnsi" w:eastAsiaTheme="minorEastAsia" w:hAnsiTheme="minorHAnsi" w:cstheme="minorBidi"/>
            <w:kern w:val="2"/>
            <w:sz w:val="24"/>
            <w:szCs w:val="24"/>
            <w:lang w:eastAsia="es-CO"/>
            <w14:ligatures w14:val="standardContextual"/>
          </w:rPr>
          <w:tab/>
        </w:r>
        <w:r w:rsidR="00081368" w:rsidRPr="00081368">
          <w:rPr>
            <w:rStyle w:val="Hipervnculo"/>
            <w:sz w:val="24"/>
            <w:szCs w:val="24"/>
          </w:rPr>
          <w:t>OBJETIVO</w:t>
        </w:r>
        <w:r w:rsidR="00081368" w:rsidRPr="00081368">
          <w:rPr>
            <w:webHidden/>
            <w:sz w:val="24"/>
            <w:szCs w:val="24"/>
          </w:rPr>
          <w:tab/>
        </w:r>
        <w:r w:rsidR="00081368" w:rsidRPr="00081368">
          <w:rPr>
            <w:webHidden/>
            <w:sz w:val="24"/>
            <w:szCs w:val="24"/>
          </w:rPr>
          <w:fldChar w:fldCharType="begin"/>
        </w:r>
        <w:r w:rsidR="00081368" w:rsidRPr="00081368">
          <w:rPr>
            <w:webHidden/>
            <w:sz w:val="24"/>
            <w:szCs w:val="24"/>
          </w:rPr>
          <w:instrText xml:space="preserve"> PAGEREF _Toc181099940 \h </w:instrText>
        </w:r>
        <w:r w:rsidR="00081368" w:rsidRPr="00081368">
          <w:rPr>
            <w:webHidden/>
            <w:sz w:val="24"/>
            <w:szCs w:val="24"/>
          </w:rPr>
        </w:r>
        <w:r w:rsidR="00081368" w:rsidRPr="00081368">
          <w:rPr>
            <w:webHidden/>
            <w:sz w:val="24"/>
            <w:szCs w:val="24"/>
          </w:rPr>
          <w:fldChar w:fldCharType="separate"/>
        </w:r>
        <w:r w:rsidR="00C9634E">
          <w:rPr>
            <w:webHidden/>
            <w:sz w:val="24"/>
            <w:szCs w:val="24"/>
          </w:rPr>
          <w:t>2</w:t>
        </w:r>
        <w:r w:rsidR="00081368" w:rsidRPr="00081368">
          <w:rPr>
            <w:webHidden/>
            <w:sz w:val="24"/>
            <w:szCs w:val="24"/>
          </w:rPr>
          <w:fldChar w:fldCharType="end"/>
        </w:r>
      </w:hyperlink>
    </w:p>
    <w:p w14:paraId="7032040A" w14:textId="3C7F9775"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41" w:history="1">
        <w:r w:rsidRPr="00081368">
          <w:rPr>
            <w:rStyle w:val="Hipervnculo"/>
            <w:sz w:val="24"/>
            <w:szCs w:val="24"/>
          </w:rPr>
          <w:t>2</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rPr>
          <w:t>ALCANCE</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_Toc181099941 \h </w:instrText>
        </w:r>
        <w:r w:rsidRPr="00081368">
          <w:rPr>
            <w:webHidden/>
            <w:sz w:val="24"/>
            <w:szCs w:val="24"/>
          </w:rPr>
        </w:r>
        <w:r w:rsidRPr="00081368">
          <w:rPr>
            <w:webHidden/>
            <w:sz w:val="24"/>
            <w:szCs w:val="24"/>
          </w:rPr>
          <w:fldChar w:fldCharType="separate"/>
        </w:r>
        <w:r w:rsidR="00C9634E">
          <w:rPr>
            <w:webHidden/>
            <w:sz w:val="24"/>
            <w:szCs w:val="24"/>
          </w:rPr>
          <w:t>2</w:t>
        </w:r>
        <w:r w:rsidRPr="00081368">
          <w:rPr>
            <w:webHidden/>
            <w:sz w:val="24"/>
            <w:szCs w:val="24"/>
          </w:rPr>
          <w:fldChar w:fldCharType="end"/>
        </w:r>
      </w:hyperlink>
    </w:p>
    <w:p w14:paraId="49D1E6CC" w14:textId="521A9E0F"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42" w:history="1">
        <w:r w:rsidRPr="00081368">
          <w:rPr>
            <w:rStyle w:val="Hipervnculo"/>
            <w:sz w:val="24"/>
            <w:szCs w:val="24"/>
          </w:rPr>
          <w:t>3</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rPr>
          <w:t>PROBLEMAS POR SOLUCIONAR</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_Toc181099942 \h </w:instrText>
        </w:r>
        <w:r w:rsidRPr="00081368">
          <w:rPr>
            <w:webHidden/>
            <w:sz w:val="24"/>
            <w:szCs w:val="24"/>
          </w:rPr>
        </w:r>
        <w:r w:rsidRPr="00081368">
          <w:rPr>
            <w:webHidden/>
            <w:sz w:val="24"/>
            <w:szCs w:val="24"/>
          </w:rPr>
          <w:fldChar w:fldCharType="separate"/>
        </w:r>
        <w:r w:rsidR="00C9634E">
          <w:rPr>
            <w:webHidden/>
            <w:sz w:val="24"/>
            <w:szCs w:val="24"/>
          </w:rPr>
          <w:t>2</w:t>
        </w:r>
        <w:r w:rsidRPr="00081368">
          <w:rPr>
            <w:webHidden/>
            <w:sz w:val="24"/>
            <w:szCs w:val="24"/>
          </w:rPr>
          <w:fldChar w:fldCharType="end"/>
        </w:r>
      </w:hyperlink>
    </w:p>
    <w:p w14:paraId="149000FF" w14:textId="28733A55"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43" w:history="1">
        <w:r w:rsidRPr="00081368">
          <w:rPr>
            <w:rStyle w:val="Hipervnculo"/>
            <w:sz w:val="24"/>
            <w:szCs w:val="24"/>
          </w:rPr>
          <w:t>4</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rPr>
          <w:t>GLOSARIO</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_Toc181099943 \h </w:instrText>
        </w:r>
        <w:r w:rsidRPr="00081368">
          <w:rPr>
            <w:webHidden/>
            <w:sz w:val="24"/>
            <w:szCs w:val="24"/>
          </w:rPr>
        </w:r>
        <w:r w:rsidRPr="00081368">
          <w:rPr>
            <w:webHidden/>
            <w:sz w:val="24"/>
            <w:szCs w:val="24"/>
          </w:rPr>
          <w:fldChar w:fldCharType="separate"/>
        </w:r>
        <w:r w:rsidR="00C9634E">
          <w:rPr>
            <w:webHidden/>
            <w:sz w:val="24"/>
            <w:szCs w:val="24"/>
          </w:rPr>
          <w:t>2</w:t>
        </w:r>
        <w:r w:rsidRPr="00081368">
          <w:rPr>
            <w:webHidden/>
            <w:sz w:val="24"/>
            <w:szCs w:val="24"/>
          </w:rPr>
          <w:fldChar w:fldCharType="end"/>
        </w:r>
      </w:hyperlink>
    </w:p>
    <w:p w14:paraId="7382E4CA" w14:textId="7737F967"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44" w:history="1">
        <w:r w:rsidRPr="00081368">
          <w:rPr>
            <w:rStyle w:val="Hipervnculo"/>
            <w:rFonts w:eastAsia="Arial Unicode MS"/>
            <w:sz w:val="24"/>
            <w:szCs w:val="24"/>
          </w:rPr>
          <w:t>5</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rFonts w:eastAsia="Arial Unicode MS"/>
            <w:sz w:val="24"/>
            <w:szCs w:val="24"/>
          </w:rPr>
          <w:t>REFERENCIA NORMATIVA</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_Toc181099944 \h </w:instrText>
        </w:r>
        <w:r w:rsidRPr="00081368">
          <w:rPr>
            <w:webHidden/>
            <w:sz w:val="24"/>
            <w:szCs w:val="24"/>
          </w:rPr>
        </w:r>
        <w:r w:rsidRPr="00081368">
          <w:rPr>
            <w:webHidden/>
            <w:sz w:val="24"/>
            <w:szCs w:val="24"/>
          </w:rPr>
          <w:fldChar w:fldCharType="separate"/>
        </w:r>
        <w:r w:rsidR="00C9634E">
          <w:rPr>
            <w:webHidden/>
            <w:sz w:val="24"/>
            <w:szCs w:val="24"/>
          </w:rPr>
          <w:t>6</w:t>
        </w:r>
        <w:r w:rsidRPr="00081368">
          <w:rPr>
            <w:webHidden/>
            <w:sz w:val="24"/>
            <w:szCs w:val="24"/>
          </w:rPr>
          <w:fldChar w:fldCharType="end"/>
        </w:r>
      </w:hyperlink>
    </w:p>
    <w:p w14:paraId="7F901563" w14:textId="1E10479F"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45" w:history="1">
        <w:r w:rsidRPr="00081368">
          <w:rPr>
            <w:rStyle w:val="Hipervnculo"/>
            <w:sz w:val="24"/>
            <w:szCs w:val="24"/>
          </w:rPr>
          <w:t>6</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rPr>
          <w:t>GENERALIDADES</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_Toc181099945 \h </w:instrText>
        </w:r>
        <w:r w:rsidRPr="00081368">
          <w:rPr>
            <w:webHidden/>
            <w:sz w:val="24"/>
            <w:szCs w:val="24"/>
          </w:rPr>
        </w:r>
        <w:r w:rsidRPr="00081368">
          <w:rPr>
            <w:webHidden/>
            <w:sz w:val="24"/>
            <w:szCs w:val="24"/>
          </w:rPr>
          <w:fldChar w:fldCharType="separate"/>
        </w:r>
        <w:r w:rsidR="00C9634E">
          <w:rPr>
            <w:webHidden/>
            <w:sz w:val="24"/>
            <w:szCs w:val="24"/>
          </w:rPr>
          <w:t>6</w:t>
        </w:r>
        <w:r w:rsidRPr="00081368">
          <w:rPr>
            <w:webHidden/>
            <w:sz w:val="24"/>
            <w:szCs w:val="24"/>
          </w:rPr>
          <w:fldChar w:fldCharType="end"/>
        </w:r>
      </w:hyperlink>
    </w:p>
    <w:p w14:paraId="5591687B" w14:textId="1CAF6479"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46" w:history="1">
        <w:r w:rsidRPr="00081368">
          <w:rPr>
            <w:rStyle w:val="Hipervnculo"/>
            <w:noProof/>
            <w:szCs w:val="24"/>
            <w:lang w:eastAsia="es-CO"/>
          </w:rPr>
          <w:t>6.1</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lang w:eastAsia="es-CO"/>
          </w:rPr>
          <w:t>TEMPERATURA</w:t>
        </w:r>
        <w:r w:rsidRPr="00081368">
          <w:rPr>
            <w:noProof/>
            <w:webHidden/>
          </w:rPr>
          <w:tab/>
        </w:r>
        <w:r w:rsidRPr="00081368">
          <w:rPr>
            <w:noProof/>
            <w:webHidden/>
          </w:rPr>
          <w:fldChar w:fldCharType="begin"/>
        </w:r>
        <w:r w:rsidRPr="00081368">
          <w:rPr>
            <w:noProof/>
            <w:webHidden/>
          </w:rPr>
          <w:instrText xml:space="preserve"> PAGEREF _Toc181099946 \h </w:instrText>
        </w:r>
        <w:r w:rsidRPr="00081368">
          <w:rPr>
            <w:noProof/>
            <w:webHidden/>
          </w:rPr>
        </w:r>
        <w:r w:rsidRPr="00081368">
          <w:rPr>
            <w:noProof/>
            <w:webHidden/>
          </w:rPr>
          <w:fldChar w:fldCharType="separate"/>
        </w:r>
        <w:r w:rsidR="00C9634E">
          <w:rPr>
            <w:noProof/>
            <w:webHidden/>
          </w:rPr>
          <w:t>7</w:t>
        </w:r>
        <w:r w:rsidRPr="00081368">
          <w:rPr>
            <w:noProof/>
            <w:webHidden/>
          </w:rPr>
          <w:fldChar w:fldCharType="end"/>
        </w:r>
      </w:hyperlink>
    </w:p>
    <w:p w14:paraId="466217B7" w14:textId="1290DA50"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47" w:history="1">
        <w:r w:rsidRPr="00081368">
          <w:rPr>
            <w:rStyle w:val="Hipervnculo"/>
            <w:noProof/>
            <w:szCs w:val="24"/>
            <w:lang w:eastAsia="es-CO"/>
          </w:rPr>
          <w:t>6.2</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lang w:eastAsia="es-CO"/>
          </w:rPr>
          <w:t>HUMEDAD RELATIVA</w:t>
        </w:r>
        <w:r w:rsidRPr="00081368">
          <w:rPr>
            <w:noProof/>
            <w:webHidden/>
          </w:rPr>
          <w:tab/>
        </w:r>
        <w:r w:rsidRPr="00081368">
          <w:rPr>
            <w:noProof/>
            <w:webHidden/>
          </w:rPr>
          <w:fldChar w:fldCharType="begin"/>
        </w:r>
        <w:r w:rsidRPr="00081368">
          <w:rPr>
            <w:noProof/>
            <w:webHidden/>
          </w:rPr>
          <w:instrText xml:space="preserve"> PAGEREF _Toc181099947 \h </w:instrText>
        </w:r>
        <w:r w:rsidRPr="00081368">
          <w:rPr>
            <w:noProof/>
            <w:webHidden/>
          </w:rPr>
        </w:r>
        <w:r w:rsidRPr="00081368">
          <w:rPr>
            <w:noProof/>
            <w:webHidden/>
          </w:rPr>
          <w:fldChar w:fldCharType="separate"/>
        </w:r>
        <w:r w:rsidR="00C9634E">
          <w:rPr>
            <w:noProof/>
            <w:webHidden/>
          </w:rPr>
          <w:t>9</w:t>
        </w:r>
        <w:r w:rsidRPr="00081368">
          <w:rPr>
            <w:noProof/>
            <w:webHidden/>
          </w:rPr>
          <w:fldChar w:fldCharType="end"/>
        </w:r>
      </w:hyperlink>
    </w:p>
    <w:p w14:paraId="3C34A9F0" w14:textId="0D738C85"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48" w:history="1">
        <w:r w:rsidRPr="00081368">
          <w:rPr>
            <w:rStyle w:val="Hipervnculo"/>
            <w:noProof/>
            <w:szCs w:val="24"/>
            <w:lang w:eastAsia="es-CO"/>
          </w:rPr>
          <w:t>6.3</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lang w:eastAsia="es-CO"/>
          </w:rPr>
          <w:t>LUZ (ILUMINACIÓN)</w:t>
        </w:r>
        <w:r w:rsidRPr="00081368">
          <w:rPr>
            <w:noProof/>
            <w:webHidden/>
          </w:rPr>
          <w:tab/>
        </w:r>
        <w:r w:rsidRPr="00081368">
          <w:rPr>
            <w:noProof/>
            <w:webHidden/>
          </w:rPr>
          <w:fldChar w:fldCharType="begin"/>
        </w:r>
        <w:r w:rsidRPr="00081368">
          <w:rPr>
            <w:noProof/>
            <w:webHidden/>
          </w:rPr>
          <w:instrText xml:space="preserve"> PAGEREF _Toc181099948 \h </w:instrText>
        </w:r>
        <w:r w:rsidRPr="00081368">
          <w:rPr>
            <w:noProof/>
            <w:webHidden/>
          </w:rPr>
        </w:r>
        <w:r w:rsidRPr="00081368">
          <w:rPr>
            <w:noProof/>
            <w:webHidden/>
          </w:rPr>
          <w:fldChar w:fldCharType="separate"/>
        </w:r>
        <w:r w:rsidR="00C9634E">
          <w:rPr>
            <w:noProof/>
            <w:webHidden/>
          </w:rPr>
          <w:t>12</w:t>
        </w:r>
        <w:r w:rsidRPr="00081368">
          <w:rPr>
            <w:noProof/>
            <w:webHidden/>
          </w:rPr>
          <w:fldChar w:fldCharType="end"/>
        </w:r>
      </w:hyperlink>
    </w:p>
    <w:p w14:paraId="4B682997" w14:textId="17631E77"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49" w:history="1">
        <w:r w:rsidRPr="00081368">
          <w:rPr>
            <w:rStyle w:val="Hipervnculo"/>
            <w:noProof/>
            <w:szCs w:val="24"/>
            <w:lang w:eastAsia="es-CO"/>
          </w:rPr>
          <w:t>6.4</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lang w:eastAsia="es-CO"/>
          </w:rPr>
          <w:t>CONTAMINANTES</w:t>
        </w:r>
        <w:r w:rsidRPr="00081368">
          <w:rPr>
            <w:noProof/>
            <w:webHidden/>
          </w:rPr>
          <w:tab/>
        </w:r>
        <w:r w:rsidRPr="00081368">
          <w:rPr>
            <w:noProof/>
            <w:webHidden/>
          </w:rPr>
          <w:fldChar w:fldCharType="begin"/>
        </w:r>
        <w:r w:rsidRPr="00081368">
          <w:rPr>
            <w:noProof/>
            <w:webHidden/>
          </w:rPr>
          <w:instrText xml:space="preserve"> PAGEREF _Toc181099949 \h </w:instrText>
        </w:r>
        <w:r w:rsidRPr="00081368">
          <w:rPr>
            <w:noProof/>
            <w:webHidden/>
          </w:rPr>
        </w:r>
        <w:r w:rsidRPr="00081368">
          <w:rPr>
            <w:noProof/>
            <w:webHidden/>
          </w:rPr>
          <w:fldChar w:fldCharType="separate"/>
        </w:r>
        <w:r w:rsidR="00C9634E">
          <w:rPr>
            <w:noProof/>
            <w:webHidden/>
          </w:rPr>
          <w:t>15</w:t>
        </w:r>
        <w:r w:rsidRPr="00081368">
          <w:rPr>
            <w:noProof/>
            <w:webHidden/>
          </w:rPr>
          <w:fldChar w:fldCharType="end"/>
        </w:r>
      </w:hyperlink>
    </w:p>
    <w:p w14:paraId="761051AE" w14:textId="587317D4"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50" w:history="1">
        <w:r w:rsidRPr="00081368">
          <w:rPr>
            <w:rStyle w:val="Hipervnculo"/>
            <w:noProof/>
            <w:szCs w:val="24"/>
            <w:lang w:eastAsia="es-CO"/>
          </w:rPr>
          <w:t>6.5</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lang w:eastAsia="es-CO"/>
          </w:rPr>
          <w:t>CONTAMINANTES BIOLÓGICOS (BIOCONTAMINANTES)</w:t>
        </w:r>
        <w:r w:rsidRPr="00081368">
          <w:rPr>
            <w:noProof/>
            <w:webHidden/>
          </w:rPr>
          <w:tab/>
        </w:r>
        <w:r w:rsidRPr="00081368">
          <w:rPr>
            <w:noProof/>
            <w:webHidden/>
          </w:rPr>
          <w:fldChar w:fldCharType="begin"/>
        </w:r>
        <w:r w:rsidRPr="00081368">
          <w:rPr>
            <w:noProof/>
            <w:webHidden/>
          </w:rPr>
          <w:instrText xml:space="preserve"> PAGEREF _Toc181099950 \h </w:instrText>
        </w:r>
        <w:r w:rsidRPr="00081368">
          <w:rPr>
            <w:noProof/>
            <w:webHidden/>
          </w:rPr>
        </w:r>
        <w:r w:rsidRPr="00081368">
          <w:rPr>
            <w:noProof/>
            <w:webHidden/>
          </w:rPr>
          <w:fldChar w:fldCharType="separate"/>
        </w:r>
        <w:r w:rsidR="00C9634E">
          <w:rPr>
            <w:noProof/>
            <w:webHidden/>
          </w:rPr>
          <w:t>17</w:t>
        </w:r>
        <w:r w:rsidRPr="00081368">
          <w:rPr>
            <w:noProof/>
            <w:webHidden/>
          </w:rPr>
          <w:fldChar w:fldCharType="end"/>
        </w:r>
      </w:hyperlink>
    </w:p>
    <w:p w14:paraId="6B1A7984" w14:textId="08F08854"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51" w:history="1">
        <w:r w:rsidRPr="00081368">
          <w:rPr>
            <w:rStyle w:val="Hipervnculo"/>
            <w:sz w:val="24"/>
            <w:szCs w:val="24"/>
          </w:rPr>
          <w:t>7</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rPr>
          <w:t>DESCRIPCION DE ACTIVIDADES</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_Toc181099951 \h </w:instrText>
        </w:r>
        <w:r w:rsidRPr="00081368">
          <w:rPr>
            <w:webHidden/>
            <w:sz w:val="24"/>
            <w:szCs w:val="24"/>
          </w:rPr>
        </w:r>
        <w:r w:rsidRPr="00081368">
          <w:rPr>
            <w:webHidden/>
            <w:sz w:val="24"/>
            <w:szCs w:val="24"/>
          </w:rPr>
          <w:fldChar w:fldCharType="separate"/>
        </w:r>
        <w:r w:rsidR="00C9634E">
          <w:rPr>
            <w:webHidden/>
            <w:sz w:val="24"/>
            <w:szCs w:val="24"/>
          </w:rPr>
          <w:t>19</w:t>
        </w:r>
        <w:r w:rsidRPr="00081368">
          <w:rPr>
            <w:webHidden/>
            <w:sz w:val="24"/>
            <w:szCs w:val="24"/>
          </w:rPr>
          <w:fldChar w:fldCharType="end"/>
        </w:r>
      </w:hyperlink>
    </w:p>
    <w:p w14:paraId="71B4C026" w14:textId="10F2BD11"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52" w:history="1">
        <w:r w:rsidRPr="00081368">
          <w:rPr>
            <w:rStyle w:val="Hipervnculo"/>
            <w:noProof/>
            <w:szCs w:val="24"/>
            <w:lang w:eastAsia="es-CO"/>
          </w:rPr>
          <w:t>7.1</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lang w:eastAsia="es-CO"/>
          </w:rPr>
          <w:t>PLANEAR LAS ACTIVIDADES</w:t>
        </w:r>
        <w:r w:rsidRPr="00081368">
          <w:rPr>
            <w:noProof/>
            <w:webHidden/>
          </w:rPr>
          <w:tab/>
        </w:r>
        <w:r w:rsidRPr="00081368">
          <w:rPr>
            <w:noProof/>
            <w:webHidden/>
          </w:rPr>
          <w:fldChar w:fldCharType="begin"/>
        </w:r>
        <w:r w:rsidRPr="00081368">
          <w:rPr>
            <w:noProof/>
            <w:webHidden/>
          </w:rPr>
          <w:instrText xml:space="preserve"> PAGEREF _Toc181099952 \h </w:instrText>
        </w:r>
        <w:r w:rsidRPr="00081368">
          <w:rPr>
            <w:noProof/>
            <w:webHidden/>
          </w:rPr>
        </w:r>
        <w:r w:rsidRPr="00081368">
          <w:rPr>
            <w:noProof/>
            <w:webHidden/>
          </w:rPr>
          <w:fldChar w:fldCharType="separate"/>
        </w:r>
        <w:r w:rsidR="00C9634E">
          <w:rPr>
            <w:noProof/>
            <w:webHidden/>
          </w:rPr>
          <w:t>19</w:t>
        </w:r>
        <w:r w:rsidRPr="00081368">
          <w:rPr>
            <w:noProof/>
            <w:webHidden/>
          </w:rPr>
          <w:fldChar w:fldCharType="end"/>
        </w:r>
      </w:hyperlink>
    </w:p>
    <w:p w14:paraId="3E3C741B" w14:textId="41222766"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53" w:history="1">
        <w:r w:rsidRPr="00081368">
          <w:rPr>
            <w:rStyle w:val="Hipervnculo"/>
            <w:noProof/>
            <w:szCs w:val="24"/>
            <w:lang w:eastAsia="es-CO"/>
          </w:rPr>
          <w:t>7.2</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lang w:eastAsia="es-CO"/>
          </w:rPr>
          <w:t>REALIZAR MONITOREO DE TEMPERATURA Y HUMEDAD RELATIVA EN ARCHIVOS.</w:t>
        </w:r>
        <w:r w:rsidRPr="00081368">
          <w:rPr>
            <w:noProof/>
            <w:webHidden/>
          </w:rPr>
          <w:tab/>
        </w:r>
        <w:r w:rsidRPr="00081368">
          <w:rPr>
            <w:noProof/>
            <w:webHidden/>
          </w:rPr>
          <w:fldChar w:fldCharType="begin"/>
        </w:r>
        <w:r w:rsidRPr="00081368">
          <w:rPr>
            <w:noProof/>
            <w:webHidden/>
          </w:rPr>
          <w:instrText xml:space="preserve"> PAGEREF _Toc181099953 \h </w:instrText>
        </w:r>
        <w:r w:rsidRPr="00081368">
          <w:rPr>
            <w:noProof/>
            <w:webHidden/>
          </w:rPr>
        </w:r>
        <w:r w:rsidRPr="00081368">
          <w:rPr>
            <w:noProof/>
            <w:webHidden/>
          </w:rPr>
          <w:fldChar w:fldCharType="separate"/>
        </w:r>
        <w:r w:rsidR="00C9634E">
          <w:rPr>
            <w:noProof/>
            <w:webHidden/>
          </w:rPr>
          <w:t>19</w:t>
        </w:r>
        <w:r w:rsidRPr="00081368">
          <w:rPr>
            <w:noProof/>
            <w:webHidden/>
          </w:rPr>
          <w:fldChar w:fldCharType="end"/>
        </w:r>
      </w:hyperlink>
    </w:p>
    <w:p w14:paraId="303F04DA" w14:textId="042AD802"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54" w:history="1">
        <w:r w:rsidRPr="00081368">
          <w:rPr>
            <w:rStyle w:val="Hipervnculo"/>
            <w:noProof/>
            <w:szCs w:val="24"/>
            <w:lang w:eastAsia="es-CO"/>
          </w:rPr>
          <w:t>7.3</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lang w:eastAsia="es-CO"/>
          </w:rPr>
          <w:t>REALIZAR MONITOREO DE ILUMINACIÓN EN ARCHIVO</w:t>
        </w:r>
        <w:r w:rsidRPr="00081368">
          <w:rPr>
            <w:noProof/>
            <w:webHidden/>
          </w:rPr>
          <w:tab/>
        </w:r>
        <w:r w:rsidRPr="00081368">
          <w:rPr>
            <w:noProof/>
            <w:webHidden/>
          </w:rPr>
          <w:fldChar w:fldCharType="begin"/>
        </w:r>
        <w:r w:rsidRPr="00081368">
          <w:rPr>
            <w:noProof/>
            <w:webHidden/>
          </w:rPr>
          <w:instrText xml:space="preserve"> PAGEREF _Toc181099954 \h </w:instrText>
        </w:r>
        <w:r w:rsidRPr="00081368">
          <w:rPr>
            <w:noProof/>
            <w:webHidden/>
          </w:rPr>
        </w:r>
        <w:r w:rsidRPr="00081368">
          <w:rPr>
            <w:noProof/>
            <w:webHidden/>
          </w:rPr>
          <w:fldChar w:fldCharType="separate"/>
        </w:r>
        <w:r w:rsidR="00C9634E">
          <w:rPr>
            <w:noProof/>
            <w:webHidden/>
          </w:rPr>
          <w:t>21</w:t>
        </w:r>
        <w:r w:rsidRPr="00081368">
          <w:rPr>
            <w:noProof/>
            <w:webHidden/>
          </w:rPr>
          <w:fldChar w:fldCharType="end"/>
        </w:r>
      </w:hyperlink>
    </w:p>
    <w:p w14:paraId="7CA9FF40" w14:textId="4314C4E0"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55" w:history="1">
        <w:r w:rsidRPr="00081368">
          <w:rPr>
            <w:rStyle w:val="Hipervnculo"/>
            <w:noProof/>
            <w:szCs w:val="24"/>
            <w:lang w:eastAsia="es-CO"/>
          </w:rPr>
          <w:t>7.4</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rPr>
          <w:t>REALIZAR</w:t>
        </w:r>
        <w:r w:rsidRPr="00081368">
          <w:rPr>
            <w:rStyle w:val="Hipervnculo"/>
            <w:noProof/>
            <w:szCs w:val="24"/>
            <w:lang w:eastAsia="es-CO"/>
          </w:rPr>
          <w:t xml:space="preserve"> MONITOREO DE CONTAMINANTES ATMOSFÉRICOS EN ARCHIVO</w:t>
        </w:r>
        <w:r w:rsidRPr="00081368">
          <w:rPr>
            <w:noProof/>
            <w:webHidden/>
          </w:rPr>
          <w:tab/>
        </w:r>
        <w:r w:rsidRPr="00081368">
          <w:rPr>
            <w:noProof/>
            <w:webHidden/>
          </w:rPr>
          <w:fldChar w:fldCharType="begin"/>
        </w:r>
        <w:r w:rsidRPr="00081368">
          <w:rPr>
            <w:noProof/>
            <w:webHidden/>
          </w:rPr>
          <w:instrText xml:space="preserve"> PAGEREF _Toc181099955 \h </w:instrText>
        </w:r>
        <w:r w:rsidRPr="00081368">
          <w:rPr>
            <w:noProof/>
            <w:webHidden/>
          </w:rPr>
        </w:r>
        <w:r w:rsidRPr="00081368">
          <w:rPr>
            <w:noProof/>
            <w:webHidden/>
          </w:rPr>
          <w:fldChar w:fldCharType="separate"/>
        </w:r>
        <w:r w:rsidR="00C9634E">
          <w:rPr>
            <w:noProof/>
            <w:webHidden/>
          </w:rPr>
          <w:t>22</w:t>
        </w:r>
        <w:r w:rsidRPr="00081368">
          <w:rPr>
            <w:noProof/>
            <w:webHidden/>
          </w:rPr>
          <w:fldChar w:fldCharType="end"/>
        </w:r>
      </w:hyperlink>
    </w:p>
    <w:p w14:paraId="20B23536" w14:textId="081D3D0B"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56" w:history="1">
        <w:r w:rsidRPr="00081368">
          <w:rPr>
            <w:rStyle w:val="Hipervnculo"/>
            <w:noProof/>
            <w:szCs w:val="24"/>
            <w:lang w:eastAsia="es-CO"/>
          </w:rPr>
          <w:t>7.5</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lang w:eastAsia="es-CO"/>
          </w:rPr>
          <w:t>REALIZAR MONITOREO DE CONTAMINANTES BIOLÓGICOS EN ARCHIVOS</w:t>
        </w:r>
        <w:r w:rsidRPr="00081368">
          <w:rPr>
            <w:noProof/>
            <w:webHidden/>
          </w:rPr>
          <w:tab/>
        </w:r>
        <w:r w:rsidRPr="00081368">
          <w:rPr>
            <w:noProof/>
            <w:webHidden/>
          </w:rPr>
          <w:fldChar w:fldCharType="begin"/>
        </w:r>
        <w:r w:rsidRPr="00081368">
          <w:rPr>
            <w:noProof/>
            <w:webHidden/>
          </w:rPr>
          <w:instrText xml:space="preserve"> PAGEREF _Toc181099956 \h </w:instrText>
        </w:r>
        <w:r w:rsidRPr="00081368">
          <w:rPr>
            <w:noProof/>
            <w:webHidden/>
          </w:rPr>
        </w:r>
        <w:r w:rsidRPr="00081368">
          <w:rPr>
            <w:noProof/>
            <w:webHidden/>
          </w:rPr>
          <w:fldChar w:fldCharType="separate"/>
        </w:r>
        <w:r w:rsidR="00C9634E">
          <w:rPr>
            <w:noProof/>
            <w:webHidden/>
          </w:rPr>
          <w:t>24</w:t>
        </w:r>
        <w:r w:rsidRPr="00081368">
          <w:rPr>
            <w:noProof/>
            <w:webHidden/>
          </w:rPr>
          <w:fldChar w:fldCharType="end"/>
        </w:r>
      </w:hyperlink>
    </w:p>
    <w:p w14:paraId="6FB00EF0" w14:textId="5F44BE1E"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57" w:history="1">
        <w:r w:rsidRPr="00081368">
          <w:rPr>
            <w:rStyle w:val="Hipervnculo"/>
            <w:rFonts w:cs="Arial"/>
            <w:noProof/>
            <w:szCs w:val="24"/>
            <w:lang w:eastAsia="es-CO"/>
          </w:rPr>
          <w:t>7.6</w:t>
        </w:r>
        <w:r w:rsidRPr="00081368">
          <w:rPr>
            <w:rFonts w:asciiTheme="minorHAnsi" w:eastAsiaTheme="minorEastAsia" w:hAnsiTheme="minorHAnsi" w:cstheme="minorBidi"/>
            <w:noProof/>
            <w:kern w:val="2"/>
            <w:lang w:eastAsia="es-CO"/>
            <w14:ligatures w14:val="standardContextual"/>
          </w:rPr>
          <w:tab/>
        </w:r>
        <w:r w:rsidRPr="00081368">
          <w:rPr>
            <w:rStyle w:val="Hipervnculo"/>
            <w:rFonts w:cs="Arial"/>
            <w:noProof/>
            <w:szCs w:val="24"/>
            <w:lang w:eastAsia="es-CO"/>
          </w:rPr>
          <w:t>ELABORAR INFORMES TÉCNICOS</w:t>
        </w:r>
        <w:r w:rsidRPr="00081368">
          <w:rPr>
            <w:noProof/>
            <w:webHidden/>
          </w:rPr>
          <w:tab/>
        </w:r>
        <w:r w:rsidRPr="00081368">
          <w:rPr>
            <w:noProof/>
            <w:webHidden/>
          </w:rPr>
          <w:fldChar w:fldCharType="begin"/>
        </w:r>
        <w:r w:rsidRPr="00081368">
          <w:rPr>
            <w:noProof/>
            <w:webHidden/>
          </w:rPr>
          <w:instrText xml:space="preserve"> PAGEREF _Toc181099957 \h </w:instrText>
        </w:r>
        <w:r w:rsidRPr="00081368">
          <w:rPr>
            <w:noProof/>
            <w:webHidden/>
          </w:rPr>
        </w:r>
        <w:r w:rsidRPr="00081368">
          <w:rPr>
            <w:noProof/>
            <w:webHidden/>
          </w:rPr>
          <w:fldChar w:fldCharType="separate"/>
        </w:r>
        <w:r w:rsidR="00C9634E">
          <w:rPr>
            <w:noProof/>
            <w:webHidden/>
          </w:rPr>
          <w:t>26</w:t>
        </w:r>
        <w:r w:rsidRPr="00081368">
          <w:rPr>
            <w:noProof/>
            <w:webHidden/>
          </w:rPr>
          <w:fldChar w:fldCharType="end"/>
        </w:r>
      </w:hyperlink>
    </w:p>
    <w:p w14:paraId="503A017A" w14:textId="4AB786D7"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58" w:history="1">
        <w:r w:rsidRPr="00081368">
          <w:rPr>
            <w:rStyle w:val="Hipervnculo"/>
            <w:sz w:val="24"/>
            <w:szCs w:val="24"/>
            <w:lang w:eastAsia="es-CO"/>
          </w:rPr>
          <w:t>8</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lang w:eastAsia="es-CO"/>
          </w:rPr>
          <w:t>TIEMPO DE EJECUCIÓN (CRONOGRAMA DE ACTIVIDADES)</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_Toc181099958 \h </w:instrText>
        </w:r>
        <w:r w:rsidRPr="00081368">
          <w:rPr>
            <w:webHidden/>
            <w:sz w:val="24"/>
            <w:szCs w:val="24"/>
          </w:rPr>
        </w:r>
        <w:r w:rsidRPr="00081368">
          <w:rPr>
            <w:webHidden/>
            <w:sz w:val="24"/>
            <w:szCs w:val="24"/>
          </w:rPr>
          <w:fldChar w:fldCharType="separate"/>
        </w:r>
        <w:r w:rsidR="00C9634E">
          <w:rPr>
            <w:webHidden/>
            <w:sz w:val="24"/>
            <w:szCs w:val="24"/>
          </w:rPr>
          <w:t>26</w:t>
        </w:r>
        <w:r w:rsidRPr="00081368">
          <w:rPr>
            <w:webHidden/>
            <w:sz w:val="24"/>
            <w:szCs w:val="24"/>
          </w:rPr>
          <w:fldChar w:fldCharType="end"/>
        </w:r>
      </w:hyperlink>
    </w:p>
    <w:p w14:paraId="5C577B90" w14:textId="53E0ABBB"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59" w:history="1">
        <w:r w:rsidRPr="00081368">
          <w:rPr>
            <w:rStyle w:val="Hipervnculo"/>
            <w:sz w:val="24"/>
            <w:szCs w:val="24"/>
            <w:lang w:val="es-MX"/>
          </w:rPr>
          <w:t>9</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lang w:val="es-MX"/>
          </w:rPr>
          <w:t>RECURSOS</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_Toc181099959 \h </w:instrText>
        </w:r>
        <w:r w:rsidRPr="00081368">
          <w:rPr>
            <w:webHidden/>
            <w:sz w:val="24"/>
            <w:szCs w:val="24"/>
          </w:rPr>
        </w:r>
        <w:r w:rsidRPr="00081368">
          <w:rPr>
            <w:webHidden/>
            <w:sz w:val="24"/>
            <w:szCs w:val="24"/>
          </w:rPr>
          <w:fldChar w:fldCharType="separate"/>
        </w:r>
        <w:r w:rsidR="00C9634E">
          <w:rPr>
            <w:webHidden/>
            <w:sz w:val="24"/>
            <w:szCs w:val="24"/>
          </w:rPr>
          <w:t>28</w:t>
        </w:r>
        <w:r w:rsidRPr="00081368">
          <w:rPr>
            <w:webHidden/>
            <w:sz w:val="24"/>
            <w:szCs w:val="24"/>
          </w:rPr>
          <w:fldChar w:fldCharType="end"/>
        </w:r>
      </w:hyperlink>
    </w:p>
    <w:p w14:paraId="232C1FC7" w14:textId="3AC6F41B"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60" w:history="1">
        <w:r w:rsidRPr="00081368">
          <w:rPr>
            <w:rStyle w:val="Hipervnculo"/>
            <w:sz w:val="24"/>
            <w:szCs w:val="24"/>
            <w:lang w:val="es-MX"/>
          </w:rPr>
          <w:t>10</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lang w:val="es-MX"/>
          </w:rPr>
          <w:t>INDICADORES</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_Toc181099960 \h </w:instrText>
        </w:r>
        <w:r w:rsidRPr="00081368">
          <w:rPr>
            <w:webHidden/>
            <w:sz w:val="24"/>
            <w:szCs w:val="24"/>
          </w:rPr>
        </w:r>
        <w:r w:rsidRPr="00081368">
          <w:rPr>
            <w:webHidden/>
            <w:sz w:val="24"/>
            <w:szCs w:val="24"/>
          </w:rPr>
          <w:fldChar w:fldCharType="separate"/>
        </w:r>
        <w:r w:rsidR="00C9634E">
          <w:rPr>
            <w:webHidden/>
            <w:sz w:val="24"/>
            <w:szCs w:val="24"/>
          </w:rPr>
          <w:t>31</w:t>
        </w:r>
        <w:r w:rsidRPr="00081368">
          <w:rPr>
            <w:webHidden/>
            <w:sz w:val="24"/>
            <w:szCs w:val="24"/>
          </w:rPr>
          <w:fldChar w:fldCharType="end"/>
        </w:r>
      </w:hyperlink>
    </w:p>
    <w:p w14:paraId="6ECBCE50" w14:textId="7E0189F5"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61" w:history="1">
        <w:r w:rsidRPr="00081368">
          <w:rPr>
            <w:rStyle w:val="Hipervnculo"/>
            <w:sz w:val="24"/>
            <w:szCs w:val="24"/>
            <w:lang w:val="es-MX"/>
          </w:rPr>
          <w:t>11</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lang w:val="es-MX"/>
          </w:rPr>
          <w:t>RESPONSABLES DEL PROGRAMA</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_Toc181099961 \h </w:instrText>
        </w:r>
        <w:r w:rsidRPr="00081368">
          <w:rPr>
            <w:webHidden/>
            <w:sz w:val="24"/>
            <w:szCs w:val="24"/>
          </w:rPr>
        </w:r>
        <w:r w:rsidRPr="00081368">
          <w:rPr>
            <w:webHidden/>
            <w:sz w:val="24"/>
            <w:szCs w:val="24"/>
          </w:rPr>
          <w:fldChar w:fldCharType="separate"/>
        </w:r>
        <w:r w:rsidR="00C9634E">
          <w:rPr>
            <w:webHidden/>
            <w:sz w:val="24"/>
            <w:szCs w:val="24"/>
          </w:rPr>
          <w:t>32</w:t>
        </w:r>
        <w:r w:rsidRPr="00081368">
          <w:rPr>
            <w:webHidden/>
            <w:sz w:val="24"/>
            <w:szCs w:val="24"/>
          </w:rPr>
          <w:fldChar w:fldCharType="end"/>
        </w:r>
      </w:hyperlink>
    </w:p>
    <w:p w14:paraId="1BB6B5AC" w14:textId="2866F0D5" w:rsidR="00081368" w:rsidRP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62" w:history="1">
        <w:r w:rsidRPr="00081368">
          <w:rPr>
            <w:rStyle w:val="Hipervnculo"/>
            <w:sz w:val="24"/>
            <w:szCs w:val="24"/>
          </w:rPr>
          <w:t>12</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rPr>
          <w:t>DOCUMENTOS RELACIONADOS</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_Toc181099962 \h </w:instrText>
        </w:r>
        <w:r w:rsidRPr="00081368">
          <w:rPr>
            <w:webHidden/>
            <w:sz w:val="24"/>
            <w:szCs w:val="24"/>
          </w:rPr>
        </w:r>
        <w:r w:rsidRPr="00081368">
          <w:rPr>
            <w:webHidden/>
            <w:sz w:val="24"/>
            <w:szCs w:val="24"/>
          </w:rPr>
          <w:fldChar w:fldCharType="separate"/>
        </w:r>
        <w:r w:rsidR="00C9634E">
          <w:rPr>
            <w:webHidden/>
            <w:sz w:val="24"/>
            <w:szCs w:val="24"/>
          </w:rPr>
          <w:t>35</w:t>
        </w:r>
        <w:r w:rsidRPr="00081368">
          <w:rPr>
            <w:webHidden/>
            <w:sz w:val="24"/>
            <w:szCs w:val="24"/>
          </w:rPr>
          <w:fldChar w:fldCharType="end"/>
        </w:r>
      </w:hyperlink>
    </w:p>
    <w:p w14:paraId="4B643C75" w14:textId="6B6DC672" w:rsidR="00081368" w:rsidRPr="00081368" w:rsidRDefault="00081368" w:rsidP="00081368">
      <w:pPr>
        <w:pStyle w:val="TDC2"/>
        <w:rPr>
          <w:rFonts w:asciiTheme="minorHAnsi" w:eastAsiaTheme="minorEastAsia" w:hAnsiTheme="minorHAnsi" w:cstheme="minorBidi"/>
          <w:noProof/>
          <w:kern w:val="2"/>
          <w:lang w:eastAsia="es-CO"/>
          <w14:ligatures w14:val="standardContextual"/>
        </w:rPr>
      </w:pPr>
      <w:hyperlink w:anchor="_Toc181099963" w:history="1">
        <w:r w:rsidRPr="00081368">
          <w:rPr>
            <w:rStyle w:val="Hipervnculo"/>
            <w:noProof/>
            <w:szCs w:val="24"/>
          </w:rPr>
          <w:t>12.1</w:t>
        </w:r>
        <w:r w:rsidRPr="00081368">
          <w:rPr>
            <w:rFonts w:asciiTheme="minorHAnsi" w:eastAsiaTheme="minorEastAsia" w:hAnsiTheme="minorHAnsi" w:cstheme="minorBidi"/>
            <w:noProof/>
            <w:kern w:val="2"/>
            <w:lang w:eastAsia="es-CO"/>
            <w14:ligatures w14:val="standardContextual"/>
          </w:rPr>
          <w:tab/>
        </w:r>
        <w:r w:rsidRPr="00081368">
          <w:rPr>
            <w:rStyle w:val="Hipervnculo"/>
            <w:noProof/>
            <w:szCs w:val="24"/>
          </w:rPr>
          <w:t>DOCUMENTOS EXTERNOS</w:t>
        </w:r>
        <w:r w:rsidRPr="00081368">
          <w:rPr>
            <w:noProof/>
            <w:webHidden/>
          </w:rPr>
          <w:tab/>
        </w:r>
        <w:r w:rsidRPr="00081368">
          <w:rPr>
            <w:noProof/>
            <w:webHidden/>
          </w:rPr>
          <w:fldChar w:fldCharType="begin"/>
        </w:r>
        <w:r w:rsidRPr="00081368">
          <w:rPr>
            <w:noProof/>
            <w:webHidden/>
          </w:rPr>
          <w:instrText xml:space="preserve"> PAGEREF _Toc181099963 \h </w:instrText>
        </w:r>
        <w:r w:rsidRPr="00081368">
          <w:rPr>
            <w:noProof/>
            <w:webHidden/>
          </w:rPr>
        </w:r>
        <w:r w:rsidRPr="00081368">
          <w:rPr>
            <w:noProof/>
            <w:webHidden/>
          </w:rPr>
          <w:fldChar w:fldCharType="separate"/>
        </w:r>
        <w:r w:rsidR="00C9634E">
          <w:rPr>
            <w:noProof/>
            <w:webHidden/>
          </w:rPr>
          <w:t>35</w:t>
        </w:r>
        <w:r w:rsidRPr="00081368">
          <w:rPr>
            <w:noProof/>
            <w:webHidden/>
          </w:rPr>
          <w:fldChar w:fldCharType="end"/>
        </w:r>
      </w:hyperlink>
    </w:p>
    <w:p w14:paraId="5F703E73" w14:textId="3800E392" w:rsidR="00081368" w:rsidRDefault="00081368">
      <w:pPr>
        <w:pStyle w:val="TDC1"/>
        <w:rPr>
          <w:rFonts w:asciiTheme="minorHAnsi" w:eastAsiaTheme="minorEastAsia" w:hAnsiTheme="minorHAnsi" w:cstheme="minorBidi"/>
          <w:kern w:val="2"/>
          <w:sz w:val="24"/>
          <w:szCs w:val="24"/>
          <w:lang w:eastAsia="es-CO"/>
          <w14:ligatures w14:val="standardContextual"/>
        </w:rPr>
      </w:pPr>
      <w:hyperlink w:anchor="_Toc181099964" w:history="1">
        <w:r w:rsidRPr="00081368">
          <w:rPr>
            <w:rStyle w:val="Hipervnculo"/>
            <w:sz w:val="24"/>
            <w:szCs w:val="24"/>
          </w:rPr>
          <w:t>13</w:t>
        </w:r>
        <w:r w:rsidRPr="00081368">
          <w:rPr>
            <w:rFonts w:asciiTheme="minorHAnsi" w:eastAsiaTheme="minorEastAsia" w:hAnsiTheme="minorHAnsi" w:cstheme="minorBidi"/>
            <w:kern w:val="2"/>
            <w:sz w:val="24"/>
            <w:szCs w:val="24"/>
            <w:lang w:eastAsia="es-CO"/>
            <w14:ligatures w14:val="standardContextual"/>
          </w:rPr>
          <w:tab/>
        </w:r>
        <w:r w:rsidRPr="00081368">
          <w:rPr>
            <w:rStyle w:val="Hipervnculo"/>
            <w:sz w:val="24"/>
            <w:szCs w:val="24"/>
          </w:rPr>
          <w:t>RESUMEN CAMBIOS RESPECTO A LA ANTERIOR VERSIÓN</w:t>
        </w:r>
        <w:r w:rsidRPr="00081368">
          <w:rPr>
            <w:webHidden/>
            <w:sz w:val="24"/>
            <w:szCs w:val="24"/>
          </w:rPr>
          <w:tab/>
        </w:r>
        <w:r w:rsidRPr="00081368">
          <w:rPr>
            <w:webHidden/>
            <w:sz w:val="24"/>
            <w:szCs w:val="24"/>
          </w:rPr>
          <w:fldChar w:fldCharType="begin"/>
        </w:r>
        <w:r w:rsidRPr="00081368">
          <w:rPr>
            <w:webHidden/>
            <w:sz w:val="24"/>
            <w:szCs w:val="24"/>
          </w:rPr>
          <w:instrText xml:space="preserve"> PAGEREF _Toc181099964 \h </w:instrText>
        </w:r>
        <w:r w:rsidRPr="00081368">
          <w:rPr>
            <w:webHidden/>
            <w:sz w:val="24"/>
            <w:szCs w:val="24"/>
          </w:rPr>
        </w:r>
        <w:r w:rsidRPr="00081368">
          <w:rPr>
            <w:webHidden/>
            <w:sz w:val="24"/>
            <w:szCs w:val="24"/>
          </w:rPr>
          <w:fldChar w:fldCharType="separate"/>
        </w:r>
        <w:r w:rsidR="00C9634E">
          <w:rPr>
            <w:webHidden/>
            <w:sz w:val="24"/>
            <w:szCs w:val="24"/>
          </w:rPr>
          <w:t>35</w:t>
        </w:r>
        <w:r w:rsidRPr="00081368">
          <w:rPr>
            <w:webHidden/>
            <w:sz w:val="24"/>
            <w:szCs w:val="24"/>
          </w:rPr>
          <w:fldChar w:fldCharType="end"/>
        </w:r>
      </w:hyperlink>
    </w:p>
    <w:p w14:paraId="0D0B940D" w14:textId="7018BBD5" w:rsidR="00052DA1" w:rsidRDefault="00052DA1" w:rsidP="00EE7677">
      <w:pPr>
        <w:rPr>
          <w:noProof/>
          <w:lang w:val="es-ES"/>
        </w:rPr>
      </w:pPr>
      <w:r w:rsidRPr="50F1993C">
        <w:rPr>
          <w:noProof/>
          <w:lang w:val="es-ES"/>
        </w:rPr>
        <w:fldChar w:fldCharType="end"/>
      </w:r>
      <w:bookmarkStart w:id="1" w:name="_Toc403480491"/>
      <w:bookmarkStart w:id="2" w:name="_Toc453340230"/>
      <w:bookmarkStart w:id="3" w:name="_Toc454548594"/>
    </w:p>
    <w:p w14:paraId="7295450A" w14:textId="77777777" w:rsidR="0072524D" w:rsidRDefault="0072524D" w:rsidP="00EE7677">
      <w:pPr>
        <w:rPr>
          <w:noProof/>
          <w:lang w:val="es-ES"/>
        </w:rPr>
      </w:pPr>
    </w:p>
    <w:p w14:paraId="0E27B00A" w14:textId="77777777" w:rsidR="00052DA1" w:rsidRPr="00EE7677" w:rsidRDefault="00052DA1" w:rsidP="00EE7677">
      <w:pPr>
        <w:rPr>
          <w:lang w:val="es-ES"/>
        </w:rPr>
      </w:pPr>
    </w:p>
    <w:p w14:paraId="4C0CE80E" w14:textId="77777777" w:rsidR="00CD5A1F" w:rsidRPr="00576709" w:rsidRDefault="00CD5A1F" w:rsidP="00EE7677">
      <w:pPr>
        <w:pStyle w:val="Ttulo1"/>
      </w:pPr>
      <w:bookmarkStart w:id="4" w:name="_Toc181099940"/>
      <w:r w:rsidRPr="00576709">
        <w:t>OBJETIVO</w:t>
      </w:r>
      <w:bookmarkEnd w:id="1"/>
      <w:bookmarkEnd w:id="2"/>
      <w:bookmarkEnd w:id="3"/>
      <w:bookmarkEnd w:id="4"/>
    </w:p>
    <w:p w14:paraId="60061E4C" w14:textId="77777777" w:rsidR="00CD5A1F" w:rsidRPr="00576709" w:rsidRDefault="00CD5A1F" w:rsidP="00314CF6">
      <w:pPr>
        <w:rPr>
          <w:rFonts w:cs="Arial"/>
          <w:szCs w:val="24"/>
          <w:lang w:val="es-MX"/>
        </w:rPr>
      </w:pPr>
    </w:p>
    <w:p w14:paraId="5EEC51F3" w14:textId="77777777" w:rsidR="008A19C3" w:rsidRDefault="008A19C3" w:rsidP="008A19C3">
      <w:pPr>
        <w:rPr>
          <w:rFonts w:cs="Arial"/>
          <w:szCs w:val="24"/>
        </w:rPr>
      </w:pPr>
      <w:bookmarkStart w:id="5" w:name="_Hlk170991507"/>
      <w:r>
        <w:rPr>
          <w:rFonts w:cs="Arial"/>
          <w:szCs w:val="24"/>
        </w:rPr>
        <w:t xml:space="preserve">Establecer los lineamientos para realizar el monitoreo, seguimiento y control de la temperatura, humedad relativa, iluminancia, contaminantes atmosféricos y biológicos en los espacios de almacenamiento documental de la Entidad. </w:t>
      </w:r>
    </w:p>
    <w:p w14:paraId="44EAFD9C" w14:textId="77777777" w:rsidR="008A19C3" w:rsidRDefault="008A19C3" w:rsidP="008A19C3">
      <w:pPr>
        <w:rPr>
          <w:rFonts w:cs="Arial"/>
          <w:szCs w:val="24"/>
        </w:rPr>
      </w:pPr>
    </w:p>
    <w:p w14:paraId="23DD47C7" w14:textId="77777777" w:rsidR="004F2FDE" w:rsidRDefault="008A19C3" w:rsidP="00314CF6">
      <w:pPr>
        <w:rPr>
          <w:rFonts w:cs="Arial"/>
          <w:szCs w:val="24"/>
        </w:rPr>
      </w:pPr>
      <w:r>
        <w:rPr>
          <w:rFonts w:cs="Arial"/>
          <w:szCs w:val="24"/>
        </w:rPr>
        <w:t>Y establecer las acciones para el monitoreo y control de condiciones ambientales cuando se requiera realizar adecuaciones en los espacios y/o depósitos de archivo, las cuales se deben articular con el GTSAYRF, conforme con la normativa vigente aplicable.</w:t>
      </w:r>
      <w:bookmarkEnd w:id="5"/>
    </w:p>
    <w:p w14:paraId="3DEEC669" w14:textId="0F6E544A" w:rsidR="00052DA1" w:rsidRDefault="00052DA1" w:rsidP="598629BA">
      <w:pPr>
        <w:rPr>
          <w:rFonts w:cs="Arial"/>
        </w:rPr>
      </w:pPr>
    </w:p>
    <w:p w14:paraId="3656B9AB" w14:textId="77777777" w:rsidR="00052DA1" w:rsidRPr="00697491" w:rsidRDefault="00052DA1" w:rsidP="00314CF6">
      <w:pPr>
        <w:rPr>
          <w:rFonts w:cs="Arial"/>
          <w:szCs w:val="24"/>
        </w:rPr>
      </w:pPr>
    </w:p>
    <w:p w14:paraId="139438B2" w14:textId="77777777" w:rsidR="00CD5A1F" w:rsidRDefault="008A19C3" w:rsidP="008A19C3">
      <w:pPr>
        <w:pStyle w:val="Ttulo1"/>
        <w:rPr>
          <w:rFonts w:cs="Arial"/>
          <w:szCs w:val="24"/>
        </w:rPr>
      </w:pPr>
      <w:bookmarkStart w:id="6" w:name="_Toc181099941"/>
      <w:r>
        <w:rPr>
          <w:rFonts w:cs="Arial"/>
          <w:szCs w:val="24"/>
        </w:rPr>
        <w:t>ALCANCE</w:t>
      </w:r>
      <w:bookmarkEnd w:id="6"/>
    </w:p>
    <w:p w14:paraId="45FB0818" w14:textId="77777777" w:rsidR="008A19C3" w:rsidRPr="008A19C3" w:rsidRDefault="008A19C3" w:rsidP="008A19C3"/>
    <w:p w14:paraId="3DF675BC" w14:textId="6ECDE74E" w:rsidR="008A19C3" w:rsidRDefault="008A19C3" w:rsidP="165873A9">
      <w:pPr>
        <w:rPr>
          <w:rFonts w:cs="Arial"/>
        </w:rPr>
      </w:pPr>
      <w:r w:rsidRPr="165873A9">
        <w:rPr>
          <w:rFonts w:cs="Arial"/>
        </w:rPr>
        <w:t>Este programa aplica a todos los archivos de gestión y depósitos de archivo donde se almacenan y se custodian los documentos de la Superintendencia de Industria y Comercio, ubicados en la sede principal, depósitos industriales de archivo y Casas de la RNPC</w:t>
      </w:r>
      <w:r w:rsidR="00697491" w:rsidRPr="165873A9">
        <w:rPr>
          <w:rFonts w:cs="Arial"/>
        </w:rPr>
        <w:t>.</w:t>
      </w:r>
    </w:p>
    <w:p w14:paraId="53128261" w14:textId="5A26D79E" w:rsidR="00052DA1" w:rsidRDefault="00052DA1" w:rsidP="598629BA">
      <w:pPr>
        <w:rPr>
          <w:rFonts w:cs="Arial"/>
        </w:rPr>
      </w:pPr>
    </w:p>
    <w:p w14:paraId="62486C05" w14:textId="77777777" w:rsidR="00CA0F18" w:rsidRPr="00576709" w:rsidRDefault="00CA0F18" w:rsidP="00697491">
      <w:pPr>
        <w:rPr>
          <w:rFonts w:cs="Arial"/>
          <w:szCs w:val="24"/>
        </w:rPr>
      </w:pPr>
    </w:p>
    <w:p w14:paraId="30047D33" w14:textId="77777777" w:rsidR="00D60651" w:rsidRDefault="009A5A15" w:rsidP="009A5A15">
      <w:pPr>
        <w:pStyle w:val="Ttulo1"/>
      </w:pPr>
      <w:bookmarkStart w:id="7" w:name="_Toc181099942"/>
      <w:r>
        <w:t>PROBLEMAS POR SOLUCIONAR</w:t>
      </w:r>
      <w:bookmarkEnd w:id="7"/>
    </w:p>
    <w:p w14:paraId="4101652C" w14:textId="77777777" w:rsidR="009A5A15" w:rsidRDefault="009A5A15" w:rsidP="00314CF6">
      <w:pPr>
        <w:pStyle w:val="Textoindependiente3"/>
        <w:rPr>
          <w:rFonts w:cs="Arial"/>
          <w:szCs w:val="24"/>
        </w:rPr>
      </w:pPr>
    </w:p>
    <w:p w14:paraId="34659745" w14:textId="77777777" w:rsidR="008A19C3" w:rsidRPr="008C3B14" w:rsidRDefault="008A19C3" w:rsidP="008C3B14">
      <w:pPr>
        <w:pStyle w:val="Prrafodelista"/>
        <w:numPr>
          <w:ilvl w:val="0"/>
          <w:numId w:val="20"/>
        </w:numPr>
        <w:rPr>
          <w:rFonts w:cs="Arial"/>
          <w:szCs w:val="24"/>
        </w:rPr>
      </w:pPr>
      <w:r w:rsidRPr="008C3B14">
        <w:rPr>
          <w:rFonts w:cs="Arial"/>
          <w:szCs w:val="24"/>
        </w:rPr>
        <w:t>En la toma de datos de temperatura y humedad relativa no se tienen en cuenta los valores que pueden presentarse en la noche y en la madrugada de cada día, por lo tanto, se presenta sesgo en el análisis de la información obtenida.</w:t>
      </w:r>
    </w:p>
    <w:p w14:paraId="5D81FDF5" w14:textId="6E03B3BC" w:rsidR="008A19C3" w:rsidRPr="008C3B14" w:rsidRDefault="008A19C3" w:rsidP="008C3B14">
      <w:pPr>
        <w:pStyle w:val="Prrafodelista"/>
        <w:numPr>
          <w:ilvl w:val="0"/>
          <w:numId w:val="20"/>
        </w:numPr>
        <w:rPr>
          <w:rFonts w:cs="Arial"/>
          <w:szCs w:val="24"/>
        </w:rPr>
      </w:pPr>
      <w:r w:rsidRPr="008C3B14">
        <w:rPr>
          <w:rFonts w:cs="Arial"/>
          <w:szCs w:val="24"/>
        </w:rPr>
        <w:t>En los archivos de gestión y en los depósitos de archivo no se realiza el monitoreo, seguimiento y control de la iluminancia.</w:t>
      </w:r>
    </w:p>
    <w:p w14:paraId="34B965AD" w14:textId="4CA67C6B" w:rsidR="009A5A15" w:rsidRPr="008C3B14" w:rsidRDefault="008A19C3" w:rsidP="008C3B14">
      <w:pPr>
        <w:pStyle w:val="Prrafodelista"/>
        <w:numPr>
          <w:ilvl w:val="0"/>
          <w:numId w:val="20"/>
        </w:numPr>
        <w:rPr>
          <w:rFonts w:cs="Arial"/>
          <w:szCs w:val="24"/>
        </w:rPr>
      </w:pPr>
      <w:r w:rsidRPr="008C3B14">
        <w:rPr>
          <w:rFonts w:cs="Arial"/>
          <w:szCs w:val="24"/>
        </w:rPr>
        <w:t>En los archivos de gestión y en los depósitos de archivo no se realiza el monitoreo, seguimiento y control de contaminantes atmosféricos ni biológicos</w:t>
      </w:r>
      <w:r w:rsidR="009A5A15" w:rsidRPr="008C3B14">
        <w:rPr>
          <w:rFonts w:cs="Arial"/>
          <w:szCs w:val="24"/>
        </w:rPr>
        <w:t>.</w:t>
      </w:r>
    </w:p>
    <w:p w14:paraId="4B99056E" w14:textId="77777777" w:rsidR="00697491" w:rsidRDefault="00697491" w:rsidP="00697491">
      <w:pPr>
        <w:rPr>
          <w:rFonts w:cs="Arial"/>
          <w:szCs w:val="24"/>
        </w:rPr>
      </w:pPr>
    </w:p>
    <w:p w14:paraId="1299C43A" w14:textId="77777777" w:rsidR="00CA0F18" w:rsidRPr="00697491" w:rsidRDefault="00CA0F18" w:rsidP="00697491">
      <w:pPr>
        <w:rPr>
          <w:rFonts w:cs="Arial"/>
          <w:szCs w:val="24"/>
        </w:rPr>
      </w:pPr>
    </w:p>
    <w:p w14:paraId="205629CB" w14:textId="77777777" w:rsidR="00CD5A1F" w:rsidRPr="00576709" w:rsidRDefault="00CD5A1F" w:rsidP="00BB0474">
      <w:pPr>
        <w:pStyle w:val="Ttulo1"/>
        <w:rPr>
          <w:rFonts w:cs="Arial"/>
          <w:szCs w:val="24"/>
        </w:rPr>
      </w:pPr>
      <w:bookmarkStart w:id="8" w:name="_Toc403480493"/>
      <w:bookmarkStart w:id="9" w:name="_Toc453340232"/>
      <w:bookmarkStart w:id="10" w:name="_Toc454548596"/>
      <w:bookmarkStart w:id="11" w:name="_Toc181099943"/>
      <w:r w:rsidRPr="00576709">
        <w:rPr>
          <w:rFonts w:cs="Arial"/>
          <w:szCs w:val="24"/>
        </w:rPr>
        <w:t>GLOSARIO</w:t>
      </w:r>
      <w:bookmarkEnd w:id="8"/>
      <w:bookmarkEnd w:id="9"/>
      <w:bookmarkEnd w:id="10"/>
      <w:bookmarkEnd w:id="11"/>
    </w:p>
    <w:p w14:paraId="4DDBEF00" w14:textId="77777777" w:rsidR="008F2368" w:rsidRPr="00576709" w:rsidRDefault="008F2368" w:rsidP="00314CF6">
      <w:pPr>
        <w:rPr>
          <w:rFonts w:cs="Arial"/>
          <w:szCs w:val="24"/>
          <w:lang w:val="es-MX"/>
        </w:rPr>
      </w:pPr>
    </w:p>
    <w:p w14:paraId="69B81CA2" w14:textId="77777777" w:rsidR="009A5A15" w:rsidRDefault="009A5A15" w:rsidP="009A5A15">
      <w:pPr>
        <w:rPr>
          <w:rFonts w:cs="Arial"/>
          <w:szCs w:val="24"/>
          <w:lang w:eastAsia="es-CO"/>
        </w:rPr>
      </w:pPr>
      <w:r w:rsidRPr="00002E81">
        <w:rPr>
          <w:rFonts w:cs="Arial"/>
          <w:szCs w:val="24"/>
          <w:lang w:eastAsia="es-CO"/>
        </w:rPr>
        <w:t>AGN: Archivo General de la Nación.</w:t>
      </w:r>
    </w:p>
    <w:p w14:paraId="3461D779" w14:textId="77777777" w:rsidR="009A5A15" w:rsidRDefault="009A5A15" w:rsidP="009A5A15">
      <w:pPr>
        <w:rPr>
          <w:rFonts w:cs="Arial"/>
          <w:szCs w:val="24"/>
          <w:lang w:eastAsia="es-CO"/>
        </w:rPr>
      </w:pPr>
      <w:bookmarkStart w:id="12" w:name="_Hlk42612700"/>
    </w:p>
    <w:p w14:paraId="6BDEAF16" w14:textId="77777777" w:rsidR="009A5A15" w:rsidRPr="00002E81" w:rsidRDefault="009A5A15" w:rsidP="009A5A15">
      <w:pPr>
        <w:rPr>
          <w:rFonts w:cs="Arial"/>
          <w:szCs w:val="24"/>
          <w:lang w:eastAsia="es-CO"/>
        </w:rPr>
      </w:pPr>
      <w:r w:rsidRPr="00002E81">
        <w:rPr>
          <w:rFonts w:cs="Arial"/>
          <w:szCs w:val="24"/>
          <w:lang w:eastAsia="es-CO"/>
        </w:rPr>
        <w:t xml:space="preserve">ARANDA: Es una herramienta que permite gestionar diferentes procesos de su negocio a través de una misma consola y dar soporte a diferentes tipos de casos como: solicitudes, requerimientos de servicio, incidentes, problemas y cambios. Ofrece versatilidad para el registro y seguimiento de casos por parte del usuario a través de la plataforma web de usuario final, permitiendo la autogestión de casos con la base de conocimientos o el registro de una nueva solicitud. Acogida como único medio para atender solicitudes de los servicios administrativos de los funcionarios y contratistas de la SIC. </w:t>
      </w:r>
      <w:hyperlink r:id="rId9" w:history="1">
        <w:r w:rsidRPr="00002E81">
          <w:rPr>
            <w:rStyle w:val="Hipervnculo"/>
            <w:rFonts w:cs="Arial"/>
            <w:szCs w:val="24"/>
            <w:lang w:eastAsia="es-CO"/>
          </w:rPr>
          <w:t>http://arandasoft.com/aranda-service-desk-old/</w:t>
        </w:r>
      </w:hyperlink>
    </w:p>
    <w:p w14:paraId="3DFFA9EE" w14:textId="2291A58F" w:rsidR="50F1993C" w:rsidRDefault="50F1993C" w:rsidP="50F1993C">
      <w:pPr>
        <w:rPr>
          <w:rFonts w:cs="Arial"/>
        </w:rPr>
      </w:pPr>
    </w:p>
    <w:p w14:paraId="236D728A" w14:textId="77777777" w:rsidR="009A5A15" w:rsidRPr="00002E81" w:rsidRDefault="008A19C3" w:rsidP="50F1993C">
      <w:pPr>
        <w:rPr>
          <w:rFonts w:cs="Arial"/>
        </w:rPr>
      </w:pPr>
      <w:r w:rsidRPr="50F1993C">
        <w:rPr>
          <w:rFonts w:cs="Arial"/>
        </w:rPr>
        <w:t>BIODETERIORO</w:t>
      </w:r>
      <w:r w:rsidR="009A5A15" w:rsidRPr="50F1993C">
        <w:rPr>
          <w:rFonts w:cs="Arial"/>
        </w:rPr>
        <w:t xml:space="preserve">: </w:t>
      </w:r>
      <w:r w:rsidRPr="50F1993C">
        <w:rPr>
          <w:rFonts w:cs="Arial"/>
        </w:rPr>
        <w:t>Cambio no deseado en las propiedades de los materiales de archivo por la acción de organismos tales como hongos y bacterias.</w:t>
      </w:r>
      <w:r w:rsidRPr="50F1993C">
        <w:rPr>
          <w:rStyle w:val="Refdenotaalpie"/>
          <w:rFonts w:cs="Arial"/>
        </w:rPr>
        <w:footnoteReference w:id="1"/>
      </w:r>
    </w:p>
    <w:bookmarkEnd w:id="12"/>
    <w:p w14:paraId="0FB78278" w14:textId="77777777" w:rsidR="009A5A15" w:rsidRPr="00002E81" w:rsidRDefault="009A5A15" w:rsidP="009A5A15">
      <w:pPr>
        <w:rPr>
          <w:rFonts w:cs="Arial"/>
          <w:szCs w:val="24"/>
        </w:rPr>
      </w:pPr>
    </w:p>
    <w:p w14:paraId="1E31F407" w14:textId="77777777" w:rsidR="009A5A15" w:rsidRPr="00002E81" w:rsidRDefault="008A19C3" w:rsidP="50F1993C">
      <w:pPr>
        <w:rPr>
          <w:rFonts w:cs="Arial"/>
        </w:rPr>
      </w:pPr>
      <w:r w:rsidRPr="50F1993C">
        <w:rPr>
          <w:rFonts w:cs="Arial"/>
        </w:rPr>
        <w:t>CONDICIONES AMBIENTALES</w:t>
      </w:r>
      <w:r w:rsidR="009A5A15" w:rsidRPr="50F1993C">
        <w:rPr>
          <w:rFonts w:cs="Arial"/>
        </w:rPr>
        <w:t xml:space="preserve">: </w:t>
      </w:r>
      <w:r w:rsidRPr="50F1993C">
        <w:rPr>
          <w:rFonts w:cs="Arial"/>
        </w:rPr>
        <w:t>Se refiere a los agentes ambientales directamente relacionados con la conservación de los documentos tales como la humedad, la luz, la temperatura y la polución.</w:t>
      </w:r>
      <w:r w:rsidRPr="50F1993C">
        <w:rPr>
          <w:rStyle w:val="Refdenotaalpie"/>
          <w:rFonts w:cs="Arial"/>
        </w:rPr>
        <w:footnoteReference w:id="2"/>
      </w:r>
    </w:p>
    <w:p w14:paraId="1FC39945" w14:textId="77777777" w:rsidR="009A5A15" w:rsidRPr="00002E81" w:rsidRDefault="009A5A15" w:rsidP="009A5A15">
      <w:pPr>
        <w:pStyle w:val="Prrafodelista"/>
        <w:ind w:left="0"/>
        <w:rPr>
          <w:rFonts w:cs="Arial"/>
          <w:szCs w:val="24"/>
        </w:rPr>
      </w:pPr>
    </w:p>
    <w:p w14:paraId="258081A8" w14:textId="77777777" w:rsidR="009A5A15" w:rsidRPr="00002E81" w:rsidRDefault="008A19C3" w:rsidP="50F1993C">
      <w:pPr>
        <w:pStyle w:val="Prrafodelista"/>
        <w:ind w:left="0"/>
        <w:rPr>
          <w:rFonts w:cs="Arial"/>
        </w:rPr>
      </w:pPr>
      <w:r w:rsidRPr="50F1993C">
        <w:rPr>
          <w:rFonts w:cs="Arial"/>
        </w:rPr>
        <w:t>CONTAMINANTES</w:t>
      </w:r>
      <w:r w:rsidR="009A5A15" w:rsidRPr="50F1993C">
        <w:rPr>
          <w:rFonts w:cs="Arial"/>
        </w:rPr>
        <w:t xml:space="preserve">: </w:t>
      </w:r>
      <w:r w:rsidRPr="50F1993C">
        <w:rPr>
          <w:rFonts w:eastAsia="Times New Roman" w:cs="Arial"/>
          <w:lang w:eastAsia="es-CO"/>
        </w:rPr>
        <w:t>Son grupos de compuestos que pueden presentar reacciones químicas con algún componente de un soporte y pueden ser gases, aerosoles, líquidos, sólidos, tanto de origen natural como de origen antropogénico.</w:t>
      </w:r>
      <w:r w:rsidRPr="50F1993C">
        <w:rPr>
          <w:rStyle w:val="Refdenotaalpie"/>
          <w:rFonts w:cs="Arial"/>
          <w:lang w:eastAsia="es-CO"/>
        </w:rPr>
        <w:footnoteReference w:id="3"/>
      </w:r>
    </w:p>
    <w:p w14:paraId="0562CB0E" w14:textId="77777777" w:rsidR="009A5A15" w:rsidRPr="00002E81" w:rsidRDefault="009A5A15" w:rsidP="009A5A15">
      <w:pPr>
        <w:pStyle w:val="Prrafodelista"/>
        <w:ind w:left="284"/>
        <w:rPr>
          <w:rFonts w:cs="Arial"/>
          <w:szCs w:val="24"/>
        </w:rPr>
      </w:pPr>
    </w:p>
    <w:p w14:paraId="375C6A77" w14:textId="77777777" w:rsidR="009A5A15" w:rsidRPr="00002E81" w:rsidRDefault="008A19C3" w:rsidP="009A5A15">
      <w:pPr>
        <w:rPr>
          <w:rFonts w:cs="Arial"/>
          <w:szCs w:val="24"/>
        </w:rPr>
      </w:pPr>
      <w:r w:rsidRPr="001263ED">
        <w:rPr>
          <w:rFonts w:eastAsia="Times New Roman" w:cs="Arial"/>
          <w:bCs/>
          <w:szCs w:val="24"/>
          <w:lang w:eastAsia="es-CO"/>
        </w:rPr>
        <w:t>CONTAMINANTES BIOLÓGICOS (BIOCONTAMINANTES): Se refiere al nivel de carga microbiana en un determinado ambiente o superficie, asociado a microorganismos como bacterias y hongos principalmente</w:t>
      </w:r>
      <w:r>
        <w:rPr>
          <w:rFonts w:eastAsia="Times New Roman" w:cs="Arial"/>
          <w:bCs/>
          <w:szCs w:val="24"/>
          <w:lang w:eastAsia="es-CO"/>
        </w:rPr>
        <w:t>.</w:t>
      </w:r>
    </w:p>
    <w:p w14:paraId="34CE0A41" w14:textId="77777777" w:rsidR="009A5A15" w:rsidRPr="00002E81" w:rsidRDefault="009A5A15" w:rsidP="009A5A15">
      <w:pPr>
        <w:rPr>
          <w:rFonts w:cs="Arial"/>
          <w:szCs w:val="24"/>
        </w:rPr>
      </w:pPr>
    </w:p>
    <w:p w14:paraId="05FC6CBA" w14:textId="77777777" w:rsidR="009A5A15" w:rsidRPr="00002E81" w:rsidRDefault="009A5A15" w:rsidP="50F1993C">
      <w:pPr>
        <w:rPr>
          <w:rFonts w:cs="Arial"/>
        </w:rPr>
      </w:pPr>
      <w:r w:rsidRPr="50F1993C">
        <w:rPr>
          <w:rFonts w:cs="Arial"/>
        </w:rPr>
        <w:t>DEPÓSITO: Edificación o sala diseñada y organizada para uso específico y exclusivo para el almacenamiento de documentos de archivo.</w:t>
      </w:r>
      <w:r w:rsidRPr="50F1993C">
        <w:rPr>
          <w:rStyle w:val="Refdenotaalpie"/>
          <w:rFonts w:cs="Arial"/>
        </w:rPr>
        <w:footnoteReference w:id="4"/>
      </w:r>
    </w:p>
    <w:p w14:paraId="62EBF3C5" w14:textId="77777777" w:rsidR="009A5A15" w:rsidRPr="00002E81" w:rsidRDefault="009A5A15" w:rsidP="009A5A15">
      <w:pPr>
        <w:rPr>
          <w:rFonts w:cs="Arial"/>
          <w:szCs w:val="24"/>
        </w:rPr>
      </w:pPr>
    </w:p>
    <w:p w14:paraId="503E2FEC" w14:textId="77074E4F" w:rsidR="009A5A15" w:rsidRPr="00002E81" w:rsidRDefault="009A5A15" w:rsidP="50F1993C">
      <w:pPr>
        <w:rPr>
          <w:rFonts w:cs="Arial"/>
        </w:rPr>
      </w:pPr>
      <w:bookmarkStart w:id="13" w:name="_Hlk49185601"/>
      <w:r w:rsidRPr="50F1993C">
        <w:rPr>
          <w:rFonts w:cs="Arial"/>
        </w:rPr>
        <w:t>DEPÓSITO DE ARCHIVO: Local especialmente equipado y adecuado para el almacenamiento y la conservación de los documentos de archivo.</w:t>
      </w:r>
      <w:bookmarkEnd w:id="13"/>
    </w:p>
    <w:p w14:paraId="6D98A12B" w14:textId="77777777" w:rsidR="009A5A15" w:rsidRPr="00002E81" w:rsidRDefault="009A5A15" w:rsidP="009A5A15">
      <w:pPr>
        <w:pStyle w:val="Prrafodelista"/>
        <w:ind w:left="0"/>
        <w:rPr>
          <w:rFonts w:cs="Arial"/>
          <w:szCs w:val="24"/>
        </w:rPr>
      </w:pPr>
    </w:p>
    <w:p w14:paraId="7BC58C37" w14:textId="77777777" w:rsidR="009A5A15" w:rsidRDefault="008A19C3" w:rsidP="50F1993C">
      <w:pPr>
        <w:rPr>
          <w:rFonts w:cs="Arial"/>
        </w:rPr>
      </w:pPr>
      <w:r w:rsidRPr="50F1993C">
        <w:rPr>
          <w:rFonts w:cs="Arial"/>
        </w:rPr>
        <w:t>DESHUMIDIFICADOR: Aparato que sirve para disminuir la cantidad de humedad del aire para obtener un aire más seco y sano, aspirar el aire del ambiente, lo condensa para retirar el agua que contiene y devuelve un aire seco.</w:t>
      </w:r>
      <w:r w:rsidRPr="50F1993C">
        <w:rPr>
          <w:rStyle w:val="Refdenotaalpie"/>
          <w:rFonts w:cs="Arial"/>
        </w:rPr>
        <w:footnoteReference w:id="5"/>
      </w:r>
    </w:p>
    <w:p w14:paraId="2DEF6FCE" w14:textId="77777777" w:rsidR="000B0BB5" w:rsidRPr="008A19C3" w:rsidRDefault="000B0BB5" w:rsidP="50F1993C">
      <w:pPr>
        <w:rPr>
          <w:rFonts w:cs="Arial"/>
        </w:rPr>
      </w:pPr>
    </w:p>
    <w:p w14:paraId="752DADAD" w14:textId="0F22842F" w:rsidR="009A5A15" w:rsidRPr="00002E81" w:rsidRDefault="009A5A15" w:rsidP="50F1993C">
      <w:pPr>
        <w:rPr>
          <w:rFonts w:cs="Arial"/>
        </w:rPr>
      </w:pPr>
      <w:r w:rsidRPr="50F1993C">
        <w:rPr>
          <w:rFonts w:cs="Arial"/>
        </w:rPr>
        <w:t>DETERIORO: Alteración o degradación de las propiedades físicas, químicas y/o mecánicas de un material, causada por envejecimiento natural u otros factores.</w:t>
      </w:r>
    </w:p>
    <w:p w14:paraId="2946DB82" w14:textId="77777777" w:rsidR="009A5A15" w:rsidRPr="00002E81" w:rsidRDefault="009A5A15" w:rsidP="009A5A15">
      <w:pPr>
        <w:rPr>
          <w:rFonts w:cs="Arial"/>
          <w:szCs w:val="24"/>
        </w:rPr>
      </w:pPr>
    </w:p>
    <w:p w14:paraId="38A48BE9" w14:textId="77777777" w:rsidR="009A5A15" w:rsidRPr="00002E81" w:rsidRDefault="008A19C3" w:rsidP="50F1993C">
      <w:pPr>
        <w:rPr>
          <w:rFonts w:cs="Arial"/>
        </w:rPr>
      </w:pPr>
      <w:r w:rsidRPr="50F1993C">
        <w:rPr>
          <w:rFonts w:cs="Arial"/>
        </w:rPr>
        <w:t>ESTABILIDAD:</w:t>
      </w:r>
      <w:r w:rsidR="009A5A15" w:rsidRPr="50F1993C">
        <w:rPr>
          <w:rFonts w:cs="Arial"/>
        </w:rPr>
        <w:t xml:space="preserve"> </w:t>
      </w:r>
      <w:r w:rsidRPr="50F1993C">
        <w:rPr>
          <w:rFonts w:cs="Arial"/>
        </w:rPr>
        <w:t>Propiedad de los materiales de conservar sus propiedades físicas y químicas en condiciones ambientales estables.</w:t>
      </w:r>
      <w:r w:rsidRPr="50F1993C">
        <w:rPr>
          <w:rStyle w:val="Refdenotaalpie"/>
          <w:rFonts w:cs="Arial"/>
        </w:rPr>
        <w:footnoteReference w:id="6"/>
      </w:r>
    </w:p>
    <w:p w14:paraId="5997CC1D" w14:textId="77777777" w:rsidR="009A5A15" w:rsidRPr="00002E81" w:rsidRDefault="009A5A15" w:rsidP="009A5A15">
      <w:pPr>
        <w:rPr>
          <w:rFonts w:cs="Arial"/>
          <w:szCs w:val="24"/>
        </w:rPr>
      </w:pPr>
    </w:p>
    <w:p w14:paraId="673C3828" w14:textId="77777777" w:rsidR="009A5A15" w:rsidRPr="00002E81" w:rsidRDefault="009A5A15" w:rsidP="50F1993C">
      <w:pPr>
        <w:rPr>
          <w:rFonts w:cs="Arial"/>
        </w:rPr>
      </w:pPr>
      <w:r w:rsidRPr="50F1993C">
        <w:rPr>
          <w:rFonts w:cs="Arial"/>
        </w:rPr>
        <w:t>FACTORES DE DETERIORO: Sistemas con capacidad de inducir cambios en las características propias a la naturaleza de los materiales, son denominados también causas de deterioro y pueden ser internos o externos a los materiales.</w:t>
      </w:r>
      <w:r w:rsidRPr="50F1993C">
        <w:rPr>
          <w:rStyle w:val="Refdenotaalpie"/>
          <w:rFonts w:cs="Arial"/>
        </w:rPr>
        <w:footnoteReference w:id="7"/>
      </w:r>
    </w:p>
    <w:p w14:paraId="110FFD37" w14:textId="77777777" w:rsidR="009A5A15" w:rsidRPr="00002E81" w:rsidRDefault="009A5A15" w:rsidP="009A5A15">
      <w:pPr>
        <w:pStyle w:val="Prrafodelista"/>
        <w:ind w:left="0"/>
        <w:rPr>
          <w:rFonts w:cs="Arial"/>
          <w:szCs w:val="24"/>
        </w:rPr>
      </w:pPr>
    </w:p>
    <w:p w14:paraId="3614B8AE" w14:textId="77777777" w:rsidR="009A5A15" w:rsidRPr="00085208" w:rsidRDefault="00085208" w:rsidP="009A5A15">
      <w:pPr>
        <w:rPr>
          <w:rFonts w:cs="Arial"/>
          <w:color w:val="222222"/>
          <w:szCs w:val="24"/>
          <w:shd w:val="clear" w:color="auto" w:fill="FFFFFF"/>
        </w:rPr>
      </w:pPr>
      <w:r w:rsidRPr="00085208">
        <w:rPr>
          <w:rFonts w:cs="Arial"/>
          <w:color w:val="222222"/>
          <w:szCs w:val="24"/>
          <w:shd w:val="clear" w:color="auto" w:fill="FFFFFF"/>
        </w:rPr>
        <w:t>GESTOR DOCUMENTAL PRINCIPAL: Persona asignada por cada área institucional o dependencia jerárquica, es quien conoce el proceso de manera integral e identifica las funciones de su área institucional o dependencia al igual que sus proyectos y ejecución presupuestal. Es la persona encargada mantener articulados, actualizados y vigilados todos los temas relacionados con la gestión documental de sus procesos y áreas institucionales o dependencias (proyectos, instrumentos archivísticos, instrumentos de información pública, gestión de documentos de entrada, traslado o salida, perfiles de trámites, entre otros) y elaborar los informes técnicos necesarios en el cumplimiento de la función archivística</w:t>
      </w:r>
      <w:r w:rsidR="009A5A15" w:rsidRPr="00085208">
        <w:rPr>
          <w:rFonts w:cs="Arial"/>
          <w:color w:val="222222"/>
          <w:szCs w:val="24"/>
          <w:shd w:val="clear" w:color="auto" w:fill="FFFFFF"/>
        </w:rPr>
        <w:t>.</w:t>
      </w:r>
    </w:p>
    <w:p w14:paraId="6B699379" w14:textId="77777777" w:rsidR="009A5A15" w:rsidRPr="00002E81" w:rsidRDefault="009A5A15" w:rsidP="009A5A15">
      <w:pPr>
        <w:rPr>
          <w:rFonts w:eastAsia="Times New Roman" w:cs="Arial"/>
          <w:szCs w:val="24"/>
          <w:lang w:val="es-ES_tradnl" w:eastAsia="es-CO"/>
        </w:rPr>
      </w:pPr>
    </w:p>
    <w:p w14:paraId="3F87220A" w14:textId="77777777" w:rsidR="009A5A15" w:rsidRPr="00002E81" w:rsidRDefault="00085208" w:rsidP="009A5A15">
      <w:pPr>
        <w:rPr>
          <w:rFonts w:cs="Arial"/>
          <w:szCs w:val="24"/>
        </w:rPr>
      </w:pPr>
      <w:r w:rsidRPr="001263ED">
        <w:rPr>
          <w:rFonts w:eastAsia="Times New Roman" w:cs="Arial"/>
          <w:bCs/>
          <w:szCs w:val="24"/>
          <w:lang w:val="es-ES_tradnl" w:eastAsia="es-CO"/>
        </w:rPr>
        <w:t>GESTOR DOCUMENTAL SECUNDARIO: Persona asignada por cada área institucional o dependencia, encargada de la parte técnica y operativa del archivo de gestión. Esta persona es la responsable de llevar control del crecimiento o disminución del volumen de documentos gestionados, de la generación de reportes resultantes de la medición de las condiciones ambientales de los espacios de archivo, de la aplicación de los lineamientos de organización y demás  procedimientos de gestión documental que aplican en su área institucional o dependencia, establecidos por el Grupo de Gestión Documental y Archivo para toda la Entidad  a través de las diferentes políticas y programas</w:t>
      </w:r>
      <w:r w:rsidR="009A5A15" w:rsidRPr="00002E81">
        <w:rPr>
          <w:rFonts w:eastAsia="Times New Roman" w:cs="Arial"/>
          <w:szCs w:val="24"/>
          <w:lang w:val="es-ES_tradnl" w:eastAsia="es-CO"/>
        </w:rPr>
        <w:t>.</w:t>
      </w:r>
    </w:p>
    <w:p w14:paraId="3FE9F23F" w14:textId="77777777" w:rsidR="009A5A15" w:rsidRPr="00002E81" w:rsidRDefault="009A5A15" w:rsidP="009A5A15">
      <w:pPr>
        <w:pStyle w:val="Prrafodelista"/>
        <w:ind w:left="0"/>
        <w:rPr>
          <w:rFonts w:cs="Arial"/>
          <w:szCs w:val="24"/>
        </w:rPr>
      </w:pPr>
    </w:p>
    <w:p w14:paraId="2004D9DC" w14:textId="77777777" w:rsidR="009A5A15" w:rsidRPr="00002E81" w:rsidRDefault="009A5A15" w:rsidP="009A5A15">
      <w:pPr>
        <w:rPr>
          <w:rFonts w:cs="Arial"/>
          <w:szCs w:val="24"/>
        </w:rPr>
      </w:pPr>
      <w:r w:rsidRPr="00002E81">
        <w:rPr>
          <w:rFonts w:cs="Arial"/>
          <w:szCs w:val="24"/>
        </w:rPr>
        <w:t>GTGDA: Grupo de Trabajo de Gestión Documental y Archivo.</w:t>
      </w:r>
    </w:p>
    <w:p w14:paraId="1F72F646" w14:textId="77777777" w:rsidR="009A5A15" w:rsidRPr="00002E81" w:rsidRDefault="009A5A15" w:rsidP="009A5A15">
      <w:pPr>
        <w:pStyle w:val="Prrafodelista"/>
        <w:ind w:left="0"/>
        <w:rPr>
          <w:rFonts w:cs="Arial"/>
          <w:szCs w:val="24"/>
        </w:rPr>
      </w:pPr>
    </w:p>
    <w:p w14:paraId="65A502B7" w14:textId="77777777" w:rsidR="009A5A15" w:rsidRPr="00002E81" w:rsidRDefault="009A5A15" w:rsidP="009A5A15">
      <w:pPr>
        <w:rPr>
          <w:rFonts w:cs="Arial"/>
          <w:szCs w:val="24"/>
        </w:rPr>
      </w:pPr>
      <w:r w:rsidRPr="00002E81">
        <w:rPr>
          <w:rFonts w:cs="Arial"/>
          <w:szCs w:val="24"/>
        </w:rPr>
        <w:t>GTSAYRF: Grupo de Trabajo de Servicios Administrativos y Recursos Físicos.</w:t>
      </w:r>
    </w:p>
    <w:p w14:paraId="08CE6F91" w14:textId="77777777" w:rsidR="009A5A15" w:rsidRDefault="009A5A15" w:rsidP="009A5A15">
      <w:pPr>
        <w:pStyle w:val="Prrafodelista"/>
        <w:ind w:left="0"/>
        <w:rPr>
          <w:rFonts w:cs="Arial"/>
          <w:szCs w:val="24"/>
        </w:rPr>
      </w:pPr>
    </w:p>
    <w:p w14:paraId="2A4F7E3A" w14:textId="77777777" w:rsidR="00085208" w:rsidRDefault="00085208" w:rsidP="50F1993C">
      <w:pPr>
        <w:rPr>
          <w:rFonts w:cs="Arial"/>
        </w:rPr>
      </w:pPr>
      <w:r w:rsidRPr="50F1993C">
        <w:rPr>
          <w:rFonts w:cs="Arial"/>
        </w:rPr>
        <w:t>HUMEDAD: Presencia de niveles de humectación, que se puedan deducir bien sea al tacto por la presencia de agua o por la deformación total o localizada del soporte.</w:t>
      </w:r>
      <w:r w:rsidRPr="50F1993C">
        <w:rPr>
          <w:rStyle w:val="Refdenotaalpie"/>
          <w:rFonts w:cs="Arial"/>
        </w:rPr>
        <w:footnoteReference w:id="8"/>
      </w:r>
    </w:p>
    <w:p w14:paraId="61CDCEAD" w14:textId="77777777" w:rsidR="00085208" w:rsidRPr="001263ED" w:rsidRDefault="00085208" w:rsidP="00085208">
      <w:pPr>
        <w:rPr>
          <w:rFonts w:cs="Arial"/>
          <w:bCs/>
          <w:szCs w:val="24"/>
        </w:rPr>
      </w:pPr>
    </w:p>
    <w:p w14:paraId="7E7BE51A" w14:textId="77777777" w:rsidR="00085208" w:rsidRPr="001263ED" w:rsidRDefault="00085208" w:rsidP="50F1993C">
      <w:pPr>
        <w:rPr>
          <w:rFonts w:cs="Arial"/>
        </w:rPr>
      </w:pPr>
      <w:r w:rsidRPr="50F1993C">
        <w:rPr>
          <w:rFonts w:cs="Arial"/>
        </w:rPr>
        <w:t>HUMEDAD RELATIVA: Es la relación porcentual entre la cantidad de vapor de agua real que contiene el aire en un volumen determinado y la que necesitaría contener para saturarse a una misma temperatura.</w:t>
      </w:r>
      <w:r w:rsidRPr="50F1993C">
        <w:rPr>
          <w:rStyle w:val="Refdenotaalpie"/>
          <w:rFonts w:cs="Arial"/>
        </w:rPr>
        <w:footnoteReference w:id="9"/>
      </w:r>
    </w:p>
    <w:p w14:paraId="6BB9E253" w14:textId="77777777" w:rsidR="00085208" w:rsidRPr="00002E81" w:rsidRDefault="00085208" w:rsidP="00085208">
      <w:pPr>
        <w:pStyle w:val="Prrafodelista"/>
        <w:ind w:left="0"/>
        <w:rPr>
          <w:rFonts w:cs="Arial"/>
          <w:szCs w:val="24"/>
        </w:rPr>
      </w:pPr>
    </w:p>
    <w:p w14:paraId="29BD4855" w14:textId="77777777" w:rsidR="00085208" w:rsidRPr="00085208" w:rsidRDefault="00085208" w:rsidP="50F1993C">
      <w:pPr>
        <w:rPr>
          <w:rFonts w:cs="Arial"/>
        </w:rPr>
      </w:pPr>
      <w:r w:rsidRPr="50F1993C">
        <w:rPr>
          <w:rFonts w:cs="Arial"/>
        </w:rPr>
        <w:t>ILUMINANCIA O NIVEL DE ILUMINACIÓN: Es el flujo luminoso que incide sobre una superficie y su unidad de medida es el lux.</w:t>
      </w:r>
      <w:r w:rsidRPr="50F1993C">
        <w:rPr>
          <w:rStyle w:val="Refdenotaalpie"/>
          <w:rFonts w:cs="Arial"/>
        </w:rPr>
        <w:footnoteReference w:id="10"/>
      </w:r>
    </w:p>
    <w:p w14:paraId="23DE523C" w14:textId="77777777" w:rsidR="00085208" w:rsidRPr="00002E81" w:rsidRDefault="00085208" w:rsidP="009A5A15">
      <w:pPr>
        <w:pStyle w:val="Prrafodelista"/>
        <w:ind w:left="0"/>
        <w:rPr>
          <w:rFonts w:cs="Arial"/>
          <w:szCs w:val="24"/>
        </w:rPr>
      </w:pPr>
    </w:p>
    <w:p w14:paraId="77DA3246" w14:textId="77777777" w:rsidR="009A5A15" w:rsidRPr="00002E81" w:rsidRDefault="009A5A15" w:rsidP="009A5A15">
      <w:pPr>
        <w:rPr>
          <w:rFonts w:cs="Arial"/>
          <w:szCs w:val="24"/>
        </w:rPr>
      </w:pPr>
      <w:r w:rsidRPr="00002E81">
        <w:rPr>
          <w:rFonts w:cs="Arial"/>
          <w:szCs w:val="24"/>
        </w:rPr>
        <w:t xml:space="preserve">INDICADORES DE DETERIORO: Todas aquellas manifestaciones mediante las cuales se puede determinar o deducir los procesos </w:t>
      </w:r>
      <w:proofErr w:type="spellStart"/>
      <w:r w:rsidRPr="00002E81">
        <w:rPr>
          <w:rFonts w:cs="Arial"/>
          <w:szCs w:val="24"/>
        </w:rPr>
        <w:t>deteriorantes</w:t>
      </w:r>
      <w:proofErr w:type="spellEnd"/>
      <w:r w:rsidRPr="00002E81">
        <w:rPr>
          <w:rFonts w:cs="Arial"/>
          <w:szCs w:val="24"/>
        </w:rPr>
        <w:t>.</w:t>
      </w:r>
      <w:r w:rsidRPr="00002E81">
        <w:rPr>
          <w:rStyle w:val="Refdenotaalpie"/>
          <w:rFonts w:cs="Arial"/>
          <w:szCs w:val="24"/>
        </w:rPr>
        <w:footnoteReference w:id="11"/>
      </w:r>
    </w:p>
    <w:p w14:paraId="52E56223" w14:textId="77777777" w:rsidR="009A5A15" w:rsidRPr="00002E81" w:rsidRDefault="009A5A15" w:rsidP="009A5A15">
      <w:pPr>
        <w:pStyle w:val="Prrafodelista"/>
        <w:ind w:left="0"/>
        <w:rPr>
          <w:rFonts w:cs="Arial"/>
          <w:szCs w:val="24"/>
        </w:rPr>
      </w:pPr>
    </w:p>
    <w:p w14:paraId="5BCC854B" w14:textId="77777777" w:rsidR="009A5A15" w:rsidRPr="00002E81" w:rsidRDefault="009A5A15" w:rsidP="009A5A15">
      <w:pPr>
        <w:rPr>
          <w:rFonts w:cs="Arial"/>
          <w:szCs w:val="24"/>
        </w:rPr>
      </w:pPr>
      <w:bookmarkStart w:id="14" w:name="_Hlk49172093"/>
      <w:r w:rsidRPr="00002E81">
        <w:rPr>
          <w:rFonts w:cs="Arial"/>
          <w:color w:val="222222"/>
          <w:szCs w:val="24"/>
          <w:shd w:val="clear" w:color="auto" w:fill="FFFFFF"/>
        </w:rPr>
        <w:t>LÍDER DE GESTIÓN DOCUMENTAL: Profesional archivista asignado por la Coordinación del GTGDA, encargado de conocer los procesos de la dependencia(s) designada(s), con el fin de verificar permanentemente el debido cumplimiento y articulación de la dependencia con los lineamientos de gestión documental a través de la comunicación con los gestores principales y secundarios de la dependencia.</w:t>
      </w:r>
    </w:p>
    <w:bookmarkEnd w:id="14"/>
    <w:p w14:paraId="07547A01" w14:textId="77777777" w:rsidR="009A5A15" w:rsidRPr="00002E81" w:rsidRDefault="009A5A15" w:rsidP="009A5A15">
      <w:pPr>
        <w:rPr>
          <w:rFonts w:cs="Arial"/>
          <w:szCs w:val="24"/>
        </w:rPr>
      </w:pPr>
    </w:p>
    <w:p w14:paraId="4A314449" w14:textId="77777777" w:rsidR="00085208" w:rsidRPr="001263ED" w:rsidRDefault="00085208" w:rsidP="00085208">
      <w:pPr>
        <w:pStyle w:val="Prrafodelista"/>
        <w:ind w:left="0"/>
        <w:rPr>
          <w:rFonts w:cs="Arial"/>
          <w:bCs/>
          <w:szCs w:val="24"/>
        </w:rPr>
      </w:pPr>
      <w:r w:rsidRPr="001263ED">
        <w:rPr>
          <w:rFonts w:cs="Arial"/>
          <w:bCs/>
          <w:szCs w:val="24"/>
        </w:rPr>
        <w:t>LUMEN: Cantidad de flujo luminoso que incide sobre 1 m</w:t>
      </w:r>
      <w:r w:rsidRPr="001263ED">
        <w:rPr>
          <w:rFonts w:cs="Arial"/>
          <w:bCs/>
          <w:szCs w:val="24"/>
          <w:vertAlign w:val="superscript"/>
        </w:rPr>
        <w:t>2</w:t>
      </w:r>
      <w:r w:rsidRPr="001263ED">
        <w:rPr>
          <w:rFonts w:cs="Arial"/>
          <w:bCs/>
          <w:szCs w:val="24"/>
        </w:rPr>
        <w:t xml:space="preserve"> de la superficie de una esfera de radio 1m y provista de una fuente colocada en su centro y que emite una candela en todas las direcciones.</w:t>
      </w:r>
    </w:p>
    <w:p w14:paraId="5043CB0F" w14:textId="77777777" w:rsidR="00085208" w:rsidRPr="001263ED" w:rsidRDefault="00085208" w:rsidP="00085208">
      <w:pPr>
        <w:pStyle w:val="Prrafodelista"/>
        <w:ind w:left="0"/>
        <w:rPr>
          <w:rFonts w:cs="Arial"/>
          <w:bCs/>
          <w:szCs w:val="24"/>
        </w:rPr>
      </w:pPr>
    </w:p>
    <w:p w14:paraId="48736033" w14:textId="77777777" w:rsidR="00085208" w:rsidRPr="001263ED" w:rsidRDefault="00085208" w:rsidP="00085208">
      <w:pPr>
        <w:pStyle w:val="Prrafodelista"/>
        <w:ind w:left="0"/>
        <w:rPr>
          <w:rFonts w:cs="Arial"/>
          <w:bCs/>
          <w:szCs w:val="28"/>
        </w:rPr>
      </w:pPr>
      <w:r w:rsidRPr="001263ED">
        <w:rPr>
          <w:rFonts w:cs="Arial"/>
          <w:bCs/>
          <w:szCs w:val="28"/>
        </w:rPr>
        <w:t>LUXÓMETRO O FOTÓMETRO: Instrumento para medir la intensidad luminosa. Mide la luz a través de un sensor de luminosidad y la unidad de medida es lux.</w:t>
      </w:r>
    </w:p>
    <w:p w14:paraId="07459315" w14:textId="77777777" w:rsidR="00085208" w:rsidRPr="001263ED" w:rsidRDefault="00085208" w:rsidP="00085208">
      <w:pPr>
        <w:pStyle w:val="Prrafodelista"/>
        <w:ind w:left="0"/>
        <w:rPr>
          <w:rFonts w:cs="Arial"/>
          <w:bCs/>
          <w:szCs w:val="28"/>
        </w:rPr>
      </w:pPr>
    </w:p>
    <w:p w14:paraId="4D9D7EFF" w14:textId="77777777" w:rsidR="00085208" w:rsidRPr="001263ED" w:rsidRDefault="00085208" w:rsidP="00085208">
      <w:pPr>
        <w:pStyle w:val="Prrafodelista"/>
        <w:ind w:left="0"/>
        <w:rPr>
          <w:rFonts w:cs="Arial"/>
          <w:bCs/>
          <w:szCs w:val="28"/>
        </w:rPr>
      </w:pPr>
      <w:r w:rsidRPr="001263ED">
        <w:rPr>
          <w:rFonts w:cs="Arial"/>
          <w:bCs/>
          <w:szCs w:val="28"/>
        </w:rPr>
        <w:t>LUX: Es una unidad del nivel de iluminación, el cual se define como la iluminación de una superficie de 1 m</w:t>
      </w:r>
      <w:r w:rsidRPr="001263ED">
        <w:rPr>
          <w:rFonts w:cs="Arial"/>
          <w:bCs/>
          <w:szCs w:val="28"/>
          <w:vertAlign w:val="superscript"/>
        </w:rPr>
        <w:t>2</w:t>
      </w:r>
      <w:r w:rsidRPr="001263ED">
        <w:rPr>
          <w:rFonts w:cs="Arial"/>
          <w:bCs/>
          <w:szCs w:val="28"/>
        </w:rPr>
        <w:t xml:space="preserve"> que recibe uniformemente repartido el flujo de un lumen.</w:t>
      </w:r>
    </w:p>
    <w:p w14:paraId="6537F28F" w14:textId="77777777" w:rsidR="00085208" w:rsidRPr="001263ED" w:rsidRDefault="00085208" w:rsidP="00085208">
      <w:pPr>
        <w:pStyle w:val="Prrafodelista"/>
        <w:ind w:left="0"/>
        <w:rPr>
          <w:rFonts w:cs="Arial"/>
          <w:bCs/>
          <w:szCs w:val="28"/>
        </w:rPr>
      </w:pPr>
    </w:p>
    <w:p w14:paraId="146A4307" w14:textId="77777777" w:rsidR="009A5A15" w:rsidRPr="00697491" w:rsidRDefault="00085208" w:rsidP="50F1993C">
      <w:pPr>
        <w:pStyle w:val="Prrafodelista"/>
        <w:ind w:left="0"/>
        <w:rPr>
          <w:rFonts w:eastAsia="Times New Roman" w:cs="Arial"/>
          <w:lang w:eastAsia="es-CO"/>
        </w:rPr>
      </w:pPr>
      <w:r w:rsidRPr="50F1993C">
        <w:rPr>
          <w:rFonts w:cs="Arial"/>
        </w:rPr>
        <w:t>LUZ: Es la m</w:t>
      </w:r>
      <w:r w:rsidRPr="50F1993C">
        <w:rPr>
          <w:rFonts w:eastAsia="Times New Roman" w:cs="Arial"/>
          <w:lang w:eastAsia="es-CO"/>
        </w:rPr>
        <w:t>anifestación de la energía en forma de radiaciones electromagnéticas capaces de afectar el órgano visual. Se trata de campos electromagnéticos alternativos que transportan energía a través del espacio y se propagan bajo la forma de oscilaciones o vibraciones. La luz se compone de partículas energizadas denominadas fotones, cuyo grado de energía y frecuencia determina la longitud de onda y el color</w:t>
      </w:r>
      <w:r w:rsidRPr="50F1993C">
        <w:rPr>
          <w:rStyle w:val="Refdenotaalpie"/>
          <w:rFonts w:cs="Arial"/>
          <w:lang w:eastAsia="es-CO"/>
        </w:rPr>
        <w:footnoteReference w:id="12"/>
      </w:r>
      <w:r w:rsidRPr="50F1993C">
        <w:rPr>
          <w:rFonts w:eastAsia="Times New Roman" w:cs="Arial"/>
          <w:lang w:eastAsia="es-CO"/>
        </w:rPr>
        <w:t>. Y el flujo luminoso que se refleja en una superficie, es lo que se llama nivel de iluminación (iluminancia).</w:t>
      </w:r>
    </w:p>
    <w:p w14:paraId="3FCEB0BA" w14:textId="1F8D5404" w:rsidR="50F1993C" w:rsidRDefault="50F1993C" w:rsidP="50F1993C">
      <w:pPr>
        <w:pStyle w:val="Prrafodelista"/>
        <w:ind w:left="0"/>
        <w:rPr>
          <w:rFonts w:eastAsia="Times New Roman" w:cs="Arial"/>
          <w:lang w:eastAsia="es-CO"/>
        </w:rPr>
      </w:pPr>
    </w:p>
    <w:p w14:paraId="355154BF" w14:textId="77777777" w:rsidR="00085208" w:rsidRPr="001263ED" w:rsidRDefault="00085208" w:rsidP="50F1993C">
      <w:pPr>
        <w:rPr>
          <w:rFonts w:cs="Arial"/>
        </w:rPr>
      </w:pPr>
      <w:r w:rsidRPr="50F1993C">
        <w:rPr>
          <w:rFonts w:cs="Arial"/>
        </w:rPr>
        <w:t>MONITOREO AMBIENTAL: Realizar mediciones periódicas de parámetros físicos y microbiológicos en un área determinada.</w:t>
      </w:r>
      <w:r w:rsidRPr="50F1993C">
        <w:rPr>
          <w:rStyle w:val="Refdenotaalpie"/>
          <w:rFonts w:cs="Arial"/>
        </w:rPr>
        <w:footnoteReference w:id="13"/>
      </w:r>
    </w:p>
    <w:p w14:paraId="6DFB9E20" w14:textId="77777777" w:rsidR="009A5A15" w:rsidRPr="00002E81" w:rsidRDefault="009A5A15" w:rsidP="009A5A15">
      <w:pPr>
        <w:rPr>
          <w:rFonts w:cs="Arial"/>
          <w:szCs w:val="24"/>
        </w:rPr>
      </w:pPr>
    </w:p>
    <w:p w14:paraId="0A7D580F" w14:textId="77777777" w:rsidR="009A5A15" w:rsidRPr="00002E81" w:rsidRDefault="009A5A15" w:rsidP="009A5A15">
      <w:pPr>
        <w:rPr>
          <w:rFonts w:cs="Arial"/>
          <w:szCs w:val="24"/>
        </w:rPr>
      </w:pPr>
      <w:r w:rsidRPr="00002E81">
        <w:rPr>
          <w:rFonts w:cs="Arial"/>
          <w:szCs w:val="24"/>
        </w:rPr>
        <w:t>OAP: Oficina Asesora de Planeación.</w:t>
      </w:r>
    </w:p>
    <w:p w14:paraId="70DF9E56" w14:textId="77777777" w:rsidR="009A5A15" w:rsidRPr="00002E81" w:rsidRDefault="009A5A15" w:rsidP="009A5A15">
      <w:pPr>
        <w:rPr>
          <w:rFonts w:cs="Arial"/>
          <w:szCs w:val="24"/>
        </w:rPr>
      </w:pPr>
    </w:p>
    <w:p w14:paraId="4BF1FE66" w14:textId="77777777" w:rsidR="009A5A15" w:rsidRPr="00002E81" w:rsidRDefault="009A5A15" w:rsidP="009A5A15">
      <w:pPr>
        <w:rPr>
          <w:rFonts w:cs="Arial"/>
          <w:szCs w:val="24"/>
        </w:rPr>
      </w:pPr>
      <w:r w:rsidRPr="00002E81">
        <w:rPr>
          <w:rFonts w:cs="Arial"/>
          <w:szCs w:val="24"/>
        </w:rPr>
        <w:t>RNPC: Red Nacional de Protección al Consumidor.</w:t>
      </w:r>
    </w:p>
    <w:p w14:paraId="44E871BC" w14:textId="77777777" w:rsidR="009A5A15" w:rsidRPr="00002E81" w:rsidRDefault="009A5A15" w:rsidP="009A5A15">
      <w:pPr>
        <w:rPr>
          <w:rFonts w:cs="Arial"/>
          <w:szCs w:val="24"/>
        </w:rPr>
      </w:pPr>
    </w:p>
    <w:p w14:paraId="345DDFB6" w14:textId="77777777" w:rsidR="009A5A15" w:rsidRPr="00002E81" w:rsidRDefault="009A5A15" w:rsidP="009A5A15">
      <w:pPr>
        <w:rPr>
          <w:rFonts w:cs="Arial"/>
          <w:szCs w:val="24"/>
        </w:rPr>
      </w:pPr>
      <w:r w:rsidRPr="00002E81">
        <w:rPr>
          <w:rFonts w:cs="Arial"/>
          <w:szCs w:val="24"/>
        </w:rPr>
        <w:t>SIC: Superintendencia de Industria y Comercio.</w:t>
      </w:r>
    </w:p>
    <w:p w14:paraId="144A5D23" w14:textId="77777777" w:rsidR="009A5A15" w:rsidRDefault="009A5A15" w:rsidP="009A5A15">
      <w:pPr>
        <w:rPr>
          <w:rFonts w:cs="Arial"/>
          <w:szCs w:val="24"/>
          <w:lang w:eastAsia="es-CO"/>
        </w:rPr>
      </w:pPr>
    </w:p>
    <w:p w14:paraId="43DDC21A" w14:textId="77777777" w:rsidR="00BB0474" w:rsidRDefault="00085208" w:rsidP="50F1993C">
      <w:pPr>
        <w:tabs>
          <w:tab w:val="left" w:pos="284"/>
          <w:tab w:val="left" w:pos="426"/>
        </w:tabs>
        <w:rPr>
          <w:rFonts w:eastAsia="Times New Roman" w:cs="Arial"/>
          <w:color w:val="000000"/>
          <w:lang w:eastAsia="es-CO"/>
        </w:rPr>
      </w:pPr>
      <w:r w:rsidRPr="50F1993C">
        <w:rPr>
          <w:rFonts w:cs="Arial"/>
        </w:rPr>
        <w:t xml:space="preserve">TEMPERATURA: </w:t>
      </w:r>
      <w:r w:rsidRPr="50F1993C">
        <w:rPr>
          <w:rFonts w:eastAsia="Times New Roman" w:cs="Arial"/>
          <w:color w:val="000000"/>
          <w:lang w:eastAsia="es-CO"/>
        </w:rPr>
        <w:t>Es la medida de la energía térmica promedio que posee un cuerpo, y se mide a través de termómetros, calibrado en unidades de medida en grados Celsius (°C), en donde el valor mínimo es 0°C (punto de fusión) y el valor máximo es de 100°C (punto de ebullición).</w:t>
      </w:r>
      <w:r w:rsidRPr="50F1993C">
        <w:rPr>
          <w:rStyle w:val="Refdenotaalpie"/>
          <w:rFonts w:cs="Arial"/>
          <w:color w:val="000000"/>
          <w:lang w:eastAsia="es-CO"/>
        </w:rPr>
        <w:footnoteReference w:id="14"/>
      </w:r>
    </w:p>
    <w:p w14:paraId="738610EB" w14:textId="77777777" w:rsidR="00052DA1" w:rsidRDefault="00052DA1" w:rsidP="00697491">
      <w:pPr>
        <w:tabs>
          <w:tab w:val="left" w:pos="284"/>
          <w:tab w:val="left" w:pos="426"/>
        </w:tabs>
        <w:rPr>
          <w:rFonts w:eastAsia="Times New Roman" w:cs="Arial"/>
          <w:bCs/>
          <w:color w:val="000000"/>
          <w:szCs w:val="24"/>
          <w:lang w:eastAsia="es-CO"/>
        </w:rPr>
      </w:pPr>
    </w:p>
    <w:p w14:paraId="463F29E8" w14:textId="77777777" w:rsidR="00052DA1" w:rsidRDefault="00052DA1" w:rsidP="00697491">
      <w:pPr>
        <w:tabs>
          <w:tab w:val="left" w:pos="284"/>
          <w:tab w:val="left" w:pos="426"/>
        </w:tabs>
        <w:rPr>
          <w:rFonts w:eastAsia="Arial Unicode MS" w:cs="Arial"/>
          <w:szCs w:val="24"/>
        </w:rPr>
      </w:pPr>
    </w:p>
    <w:p w14:paraId="413E41AD" w14:textId="77777777" w:rsidR="009A5A15" w:rsidRDefault="009A5A15" w:rsidP="009A5A15">
      <w:pPr>
        <w:pStyle w:val="Ttulo1"/>
        <w:rPr>
          <w:rFonts w:eastAsia="Arial Unicode MS"/>
        </w:rPr>
      </w:pPr>
      <w:bookmarkStart w:id="15" w:name="_Toc181099944"/>
      <w:r>
        <w:rPr>
          <w:rFonts w:eastAsia="Arial Unicode MS"/>
        </w:rPr>
        <w:t>REFERENCIA NORMATIVA</w:t>
      </w:r>
      <w:bookmarkEnd w:id="15"/>
    </w:p>
    <w:p w14:paraId="3B7B4B86" w14:textId="77777777" w:rsidR="009A5A15" w:rsidRDefault="009A5A15" w:rsidP="00314CF6">
      <w:pPr>
        <w:pStyle w:val="Textoindependiente3"/>
        <w:rPr>
          <w:rFonts w:eastAsia="Arial Unicode MS" w:cs="Arial"/>
          <w:szCs w:val="24"/>
          <w:u w:val="none"/>
        </w:rPr>
      </w:pPr>
    </w:p>
    <w:p w14:paraId="0E4F463E" w14:textId="77777777" w:rsidR="009A5A15" w:rsidRDefault="009A5A15" w:rsidP="00697491">
      <w:pPr>
        <w:rPr>
          <w:rFonts w:cs="Arial"/>
          <w:color w:val="00B0F0"/>
          <w:szCs w:val="24"/>
          <w:lang w:eastAsia="es-CO"/>
        </w:rPr>
      </w:pPr>
      <w:r w:rsidRPr="00A84D3F">
        <w:rPr>
          <w:rFonts w:cs="Arial"/>
          <w:szCs w:val="24"/>
          <w:lang w:eastAsia="es-CO"/>
        </w:rPr>
        <w:t xml:space="preserve">Para la implementación de este programa, se debe tener en cuenta la normativa </w:t>
      </w:r>
      <w:r w:rsidRPr="008A327B">
        <w:rPr>
          <w:rFonts w:cs="Arial"/>
          <w:szCs w:val="24"/>
          <w:lang w:eastAsia="es-CO"/>
        </w:rPr>
        <w:t>vigente aplicable expuesta en el numeral 5 del Manual del Sistema Integrado de Conservación GD01-M03 y en el numeral 4 del Plan de Conservación Documental GD01-F23.</w:t>
      </w:r>
    </w:p>
    <w:p w14:paraId="3A0FF5F2" w14:textId="77777777" w:rsidR="00052DA1" w:rsidRDefault="00052DA1" w:rsidP="00697491">
      <w:pPr>
        <w:rPr>
          <w:rFonts w:cs="Arial"/>
          <w:szCs w:val="24"/>
          <w:lang w:eastAsia="es-CO"/>
        </w:rPr>
      </w:pPr>
    </w:p>
    <w:p w14:paraId="5630AD66" w14:textId="77777777" w:rsidR="00CA0F18" w:rsidRPr="00697491" w:rsidRDefault="00CA0F18" w:rsidP="00697491">
      <w:pPr>
        <w:rPr>
          <w:rFonts w:cs="Arial"/>
          <w:szCs w:val="24"/>
          <w:lang w:eastAsia="es-CO"/>
        </w:rPr>
      </w:pPr>
    </w:p>
    <w:p w14:paraId="77B7E424" w14:textId="77777777" w:rsidR="00D9405D" w:rsidRDefault="00A37A50" w:rsidP="005B66F5">
      <w:pPr>
        <w:pStyle w:val="Ttulo1"/>
        <w:rPr>
          <w:rFonts w:cs="Arial"/>
          <w:szCs w:val="24"/>
        </w:rPr>
      </w:pPr>
      <w:bookmarkStart w:id="16" w:name="_Toc457291042"/>
      <w:bookmarkStart w:id="17" w:name="_Toc181099945"/>
      <w:bookmarkStart w:id="18" w:name="_Toc461186972"/>
      <w:r w:rsidRPr="009A5A15">
        <w:rPr>
          <w:rFonts w:cs="Arial"/>
          <w:szCs w:val="24"/>
        </w:rPr>
        <w:t>GENERALIDADES</w:t>
      </w:r>
      <w:bookmarkEnd w:id="16"/>
      <w:bookmarkEnd w:id="17"/>
      <w:r w:rsidRPr="009A5A15">
        <w:rPr>
          <w:rFonts w:cs="Arial"/>
          <w:szCs w:val="24"/>
        </w:rPr>
        <w:t xml:space="preserve"> </w:t>
      </w:r>
      <w:bookmarkEnd w:id="18"/>
    </w:p>
    <w:p w14:paraId="61829076" w14:textId="77777777" w:rsidR="009A5A15" w:rsidRPr="009A5A15" w:rsidRDefault="009A5A15" w:rsidP="009A5A15"/>
    <w:p w14:paraId="08B0A0D4" w14:textId="77777777" w:rsidR="00BD47C8" w:rsidRDefault="00BD47C8" w:rsidP="00BD47C8">
      <w:pPr>
        <w:tabs>
          <w:tab w:val="left" w:pos="426"/>
        </w:tabs>
        <w:rPr>
          <w:rFonts w:eastAsia="Times New Roman" w:cs="Arial"/>
          <w:szCs w:val="24"/>
          <w:lang w:eastAsia="es-CO"/>
        </w:rPr>
      </w:pPr>
      <w:bookmarkStart w:id="19" w:name="_Toc403480495"/>
      <w:bookmarkStart w:id="20" w:name="_Toc453340234"/>
      <w:r>
        <w:rPr>
          <w:rFonts w:eastAsia="Times New Roman" w:cs="Arial"/>
          <w:szCs w:val="24"/>
          <w:lang w:eastAsia="es-CO"/>
        </w:rPr>
        <w:t>Las condiciones ambientales de los archivos es el conjunto de parámetros del entorno que caracterizan su ambiente, las cuales deben diagnosticarse, monitorearse y tratarse adecuadamente para no generar riesgos en la conservación documental y en la salud del personal que trabaja con los documentos.</w:t>
      </w:r>
      <w:r w:rsidRPr="00F4377C">
        <w:rPr>
          <w:rFonts w:eastAsia="Times New Roman" w:cs="Arial"/>
          <w:szCs w:val="24"/>
          <w:lang w:eastAsia="es-CO"/>
        </w:rPr>
        <w:t xml:space="preserve"> </w:t>
      </w:r>
    </w:p>
    <w:p w14:paraId="7F4D6755" w14:textId="77777777" w:rsidR="00DB4726" w:rsidRDefault="00DB4726" w:rsidP="00BD47C8">
      <w:pPr>
        <w:tabs>
          <w:tab w:val="left" w:pos="426"/>
        </w:tabs>
        <w:rPr>
          <w:rFonts w:eastAsia="Times New Roman" w:cs="Arial"/>
          <w:szCs w:val="24"/>
          <w:lang w:eastAsia="es-CO"/>
        </w:rPr>
      </w:pPr>
    </w:p>
    <w:p w14:paraId="692D3B1B" w14:textId="77777777" w:rsidR="00BD47C8" w:rsidRDefault="00BD47C8" w:rsidP="00BD47C8">
      <w:pPr>
        <w:tabs>
          <w:tab w:val="left" w:pos="426"/>
        </w:tabs>
        <w:rPr>
          <w:rFonts w:eastAsia="Times New Roman" w:cs="Arial"/>
          <w:szCs w:val="24"/>
          <w:lang w:eastAsia="es-CO"/>
        </w:rPr>
      </w:pPr>
      <w:r>
        <w:rPr>
          <w:rFonts w:eastAsia="Times New Roman" w:cs="Arial"/>
          <w:szCs w:val="24"/>
          <w:lang w:eastAsia="es-CO"/>
        </w:rPr>
        <w:t>Las condiciones ambientales pueden afectar considerablemente la conservación documental de una Entidad, cuando éstas se encuentran fuera de los valores máximos permisibles estipulados en la normativa vigente, o por presentar fluctuaciones a corto y mediano plazo (humedad relativa y temperatura) que generan daños en los materiales constitutivos de los soportes documentales.</w:t>
      </w:r>
      <w:r w:rsidRPr="00F4377C">
        <w:rPr>
          <w:rFonts w:eastAsia="Times New Roman" w:cs="Arial"/>
          <w:szCs w:val="24"/>
          <w:lang w:eastAsia="es-CO"/>
        </w:rPr>
        <w:t xml:space="preserve"> </w:t>
      </w:r>
      <w:r>
        <w:rPr>
          <w:rFonts w:eastAsia="Times New Roman" w:cs="Arial"/>
          <w:szCs w:val="24"/>
          <w:lang w:eastAsia="es-CO"/>
        </w:rPr>
        <w:t>Es importante aclarar que la humedad relativa, la temperatura y la iluminación no son agentes de deterioro, puesto que hacen parte del medio ambiente, como lo menciona el Instituto Canadiense de Conservación.</w:t>
      </w:r>
    </w:p>
    <w:p w14:paraId="2BA226A1" w14:textId="77777777" w:rsidR="00BD47C8" w:rsidRDefault="00BD47C8" w:rsidP="00BD47C8">
      <w:pPr>
        <w:tabs>
          <w:tab w:val="left" w:pos="426"/>
        </w:tabs>
        <w:rPr>
          <w:rFonts w:eastAsia="Times New Roman" w:cs="Arial"/>
          <w:szCs w:val="24"/>
          <w:lang w:eastAsia="es-CO"/>
        </w:rPr>
      </w:pPr>
    </w:p>
    <w:p w14:paraId="107C0A68" w14:textId="77777777" w:rsidR="00BD47C8" w:rsidRDefault="00BD47C8" w:rsidP="00BD47C8">
      <w:pPr>
        <w:tabs>
          <w:tab w:val="left" w:pos="426"/>
        </w:tabs>
        <w:rPr>
          <w:rFonts w:eastAsia="Times New Roman" w:cs="Arial"/>
          <w:szCs w:val="24"/>
          <w:lang w:eastAsia="es-CO"/>
        </w:rPr>
      </w:pPr>
      <w:r>
        <w:rPr>
          <w:rFonts w:eastAsia="Times New Roman" w:cs="Arial"/>
          <w:szCs w:val="24"/>
          <w:lang w:eastAsia="es-CO"/>
        </w:rPr>
        <w:t xml:space="preserve">Dentro de las condiciones ambientales que se deben monitorear y controlar son las siguientes: </w:t>
      </w:r>
    </w:p>
    <w:p w14:paraId="17AD93B2" w14:textId="77777777" w:rsidR="00BD47C8" w:rsidRDefault="00BD47C8" w:rsidP="009A5A15">
      <w:pPr>
        <w:shd w:val="clear" w:color="auto" w:fill="FFFFFF"/>
        <w:rPr>
          <w:rFonts w:eastAsia="Times New Roman" w:cs="Arial"/>
          <w:szCs w:val="24"/>
          <w:lang w:eastAsia="es-CO"/>
        </w:rPr>
      </w:pPr>
    </w:p>
    <w:p w14:paraId="0DE4B5B7" w14:textId="77777777" w:rsidR="00CA0F18" w:rsidRDefault="00CA0F18" w:rsidP="009A5A15">
      <w:pPr>
        <w:shd w:val="clear" w:color="auto" w:fill="FFFFFF"/>
        <w:rPr>
          <w:rFonts w:eastAsia="Times New Roman" w:cs="Arial"/>
          <w:szCs w:val="24"/>
          <w:lang w:eastAsia="es-CO"/>
        </w:rPr>
      </w:pPr>
    </w:p>
    <w:p w14:paraId="66204FF1" w14:textId="77777777" w:rsidR="00BD47C8" w:rsidRDefault="00746FE5" w:rsidP="00BD47C8">
      <w:pPr>
        <w:shd w:val="clear" w:color="auto" w:fill="FFFFFF"/>
        <w:jc w:val="center"/>
        <w:rPr>
          <w:rFonts w:eastAsia="Times New Roman" w:cs="Arial"/>
          <w:szCs w:val="24"/>
          <w:lang w:eastAsia="es-CO"/>
        </w:rPr>
      </w:pPr>
      <w:r w:rsidRPr="00BD47C8">
        <w:rPr>
          <w:rFonts w:eastAsia="Times New Roman" w:cs="Arial"/>
          <w:noProof/>
          <w:color w:val="000000"/>
          <w:szCs w:val="24"/>
          <w:lang w:eastAsia="es-CO"/>
        </w:rPr>
        <w:drawing>
          <wp:inline distT="0" distB="0" distL="0" distR="0" wp14:anchorId="4093488A" wp14:editId="7C80556C">
            <wp:extent cx="3371850" cy="3514725"/>
            <wp:effectExtent l="0" t="0" r="0" b="85725"/>
            <wp:docPr id="3" name="Diagram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4"/>
                    <pic:cNvPicPr>
                      <a:picLocks noChangeArrowheads="1"/>
                    </pic:cNvPicPr>
                  </pic:nvPicPr>
                  <pic:blipFill>
                    <a:blip r:embed="rId10">
                      <a:extLst>
                        <a:ext uri="{28A0092B-C50C-407E-A947-70E740481C1C}">
                          <a14:useLocalDpi xmlns:a14="http://schemas.microsoft.com/office/drawing/2010/main" val="0"/>
                        </a:ext>
                      </a:extLst>
                    </a:blip>
                    <a:srcRect l="-31923" r="-26294"/>
                    <a:stretch>
                      <a:fillRect/>
                    </a:stretch>
                  </pic:blipFill>
                  <pic:spPr bwMode="auto">
                    <a:xfrm>
                      <a:off x="0" y="0"/>
                      <a:ext cx="3371850" cy="3514725"/>
                    </a:xfrm>
                    <a:prstGeom prst="rect">
                      <a:avLst/>
                    </a:prstGeom>
                    <a:noFill/>
                    <a:ln>
                      <a:noFill/>
                    </a:ln>
                    <a:effectLst>
                      <a:outerShdw dist="107763" dir="8100000" algn="ctr" rotWithShape="0">
                        <a:srgbClr val="808080">
                          <a:alpha val="50000"/>
                        </a:srgbClr>
                      </a:outerShdw>
                    </a:effectLst>
                  </pic:spPr>
                </pic:pic>
              </a:graphicData>
            </a:graphic>
          </wp:inline>
        </w:drawing>
      </w:r>
    </w:p>
    <w:p w14:paraId="2DBF0D7D" w14:textId="77777777" w:rsidR="00BD47C8" w:rsidRDefault="00BD47C8" w:rsidP="009A5A15">
      <w:pPr>
        <w:shd w:val="clear" w:color="auto" w:fill="FFFFFF"/>
        <w:rPr>
          <w:rFonts w:eastAsia="Times New Roman" w:cs="Arial"/>
          <w:szCs w:val="24"/>
          <w:lang w:eastAsia="es-CO"/>
        </w:rPr>
      </w:pPr>
    </w:p>
    <w:p w14:paraId="11181A03" w14:textId="77777777" w:rsidR="00BD47C8" w:rsidRPr="00BD47C8" w:rsidRDefault="00BD47C8" w:rsidP="00BD47C8">
      <w:pPr>
        <w:tabs>
          <w:tab w:val="left" w:pos="6660"/>
        </w:tabs>
        <w:jc w:val="center"/>
        <w:rPr>
          <w:rFonts w:cs="Arial"/>
          <w:b/>
          <w:bCs/>
          <w:sz w:val="18"/>
          <w:szCs w:val="18"/>
          <w:lang w:eastAsia="es-CO"/>
        </w:rPr>
      </w:pPr>
      <w:r w:rsidRPr="00BD47C8">
        <w:rPr>
          <w:rFonts w:cs="Arial"/>
          <w:b/>
          <w:bCs/>
          <w:sz w:val="18"/>
          <w:szCs w:val="18"/>
          <w:lang w:eastAsia="es-CO"/>
        </w:rPr>
        <w:t xml:space="preserve">Gráfico N°.1. </w:t>
      </w:r>
      <w:r w:rsidRPr="00BD47C8">
        <w:rPr>
          <w:rFonts w:cs="Arial"/>
          <w:bCs/>
          <w:sz w:val="18"/>
          <w:szCs w:val="18"/>
          <w:lang w:eastAsia="es-CO"/>
        </w:rPr>
        <w:t>Condiciones ambientales para monitorear y controlar en depósitos de archivo</w:t>
      </w:r>
      <w:r>
        <w:rPr>
          <w:rFonts w:cs="Arial"/>
          <w:bCs/>
          <w:sz w:val="18"/>
          <w:szCs w:val="18"/>
          <w:lang w:eastAsia="es-CO"/>
        </w:rPr>
        <w:t>.</w:t>
      </w:r>
    </w:p>
    <w:p w14:paraId="7F0F9B46" w14:textId="77777777" w:rsidR="00BD47C8" w:rsidRPr="00BD47C8" w:rsidRDefault="00BD47C8" w:rsidP="00BD47C8">
      <w:pPr>
        <w:tabs>
          <w:tab w:val="left" w:pos="6660"/>
        </w:tabs>
        <w:jc w:val="center"/>
        <w:rPr>
          <w:rFonts w:cs="Arial"/>
          <w:b/>
          <w:bCs/>
          <w:sz w:val="18"/>
          <w:szCs w:val="18"/>
          <w:lang w:eastAsia="es-CO"/>
        </w:rPr>
      </w:pPr>
      <w:r w:rsidRPr="00BD47C8">
        <w:rPr>
          <w:rFonts w:cs="Arial"/>
          <w:b/>
          <w:bCs/>
          <w:sz w:val="18"/>
          <w:szCs w:val="18"/>
          <w:lang w:eastAsia="es-CO"/>
        </w:rPr>
        <w:t xml:space="preserve">Fuente: </w:t>
      </w:r>
      <w:r w:rsidRPr="00977304">
        <w:rPr>
          <w:rFonts w:cs="Arial"/>
          <w:bCs/>
          <w:sz w:val="18"/>
          <w:szCs w:val="18"/>
          <w:lang w:eastAsia="es-CO"/>
        </w:rPr>
        <w:t>Elaboración propia</w:t>
      </w:r>
    </w:p>
    <w:p w14:paraId="02F2C34E" w14:textId="77777777" w:rsidR="001F5268" w:rsidRDefault="001F5268" w:rsidP="009A5A15">
      <w:pPr>
        <w:shd w:val="clear" w:color="auto" w:fill="FFFFFF"/>
        <w:rPr>
          <w:rFonts w:eastAsia="Times New Roman" w:cs="Arial"/>
          <w:szCs w:val="24"/>
          <w:lang w:eastAsia="es-CO"/>
        </w:rPr>
      </w:pPr>
    </w:p>
    <w:p w14:paraId="0C04E5F5" w14:textId="561D6859" w:rsidR="50F1993C" w:rsidRDefault="50F1993C" w:rsidP="50F1993C">
      <w:pPr>
        <w:shd w:val="clear" w:color="auto" w:fill="FFFFFF" w:themeFill="background1"/>
        <w:rPr>
          <w:rFonts w:eastAsia="Times New Roman" w:cs="Arial"/>
          <w:lang w:eastAsia="es-CO"/>
        </w:rPr>
      </w:pPr>
    </w:p>
    <w:p w14:paraId="0CDBF22C" w14:textId="55545320" w:rsidR="009A5A15" w:rsidRPr="00A84D3F" w:rsidRDefault="00977304" w:rsidP="00FF3E62">
      <w:pPr>
        <w:pStyle w:val="Ttulo2"/>
        <w:ind w:hanging="718"/>
        <w:rPr>
          <w:lang w:eastAsia="es-CO"/>
        </w:rPr>
      </w:pPr>
      <w:bookmarkStart w:id="21" w:name="_Toc181099946"/>
      <w:r>
        <w:rPr>
          <w:lang w:eastAsia="es-CO"/>
        </w:rPr>
        <w:t>TEMPERATURA</w:t>
      </w:r>
      <w:bookmarkEnd w:id="21"/>
    </w:p>
    <w:p w14:paraId="19219836" w14:textId="77777777" w:rsidR="009A5A15" w:rsidRPr="00A84D3F" w:rsidRDefault="009A5A15" w:rsidP="009A5A15">
      <w:pPr>
        <w:shd w:val="clear" w:color="auto" w:fill="FFFFFF"/>
        <w:rPr>
          <w:rFonts w:eastAsia="Times New Roman" w:cs="Arial"/>
          <w:szCs w:val="24"/>
          <w:lang w:eastAsia="es-CO"/>
        </w:rPr>
      </w:pPr>
    </w:p>
    <w:p w14:paraId="1FD8A6A4" w14:textId="77777777" w:rsidR="00052DA1" w:rsidRPr="00977304" w:rsidRDefault="00977304" w:rsidP="00977304">
      <w:pPr>
        <w:rPr>
          <w:rFonts w:eastAsia="Times New Roman" w:cs="Arial"/>
          <w:color w:val="000000"/>
          <w:szCs w:val="24"/>
          <w:lang w:eastAsia="es-CO"/>
        </w:rPr>
      </w:pPr>
      <w:r w:rsidRPr="00977304">
        <w:rPr>
          <w:rFonts w:eastAsia="Times New Roman" w:cs="Arial"/>
          <w:color w:val="000000"/>
          <w:szCs w:val="24"/>
          <w:lang w:eastAsia="es-CO"/>
        </w:rPr>
        <w:t xml:space="preserve">En las áreas institucionales, dependencias y/o depósitos de archivo se debe garantizar que los valores de la temperatura estén acordes con los materiales constitutivos de cada soporte, los cuales se presentan a continuación: </w:t>
      </w:r>
    </w:p>
    <w:p w14:paraId="5D6AD477" w14:textId="77777777" w:rsidR="00FA06E9" w:rsidRDefault="00FA06E9" w:rsidP="00977304">
      <w:pPr>
        <w:jc w:val="center"/>
        <w:rPr>
          <w:rFonts w:eastAsia="Times New Roman" w:cs="Arial"/>
          <w:b/>
          <w:color w:val="000000"/>
          <w:sz w:val="18"/>
          <w:szCs w:val="20"/>
          <w:lang w:eastAsia="es-CO"/>
        </w:rPr>
      </w:pPr>
    </w:p>
    <w:p w14:paraId="354F1DC3" w14:textId="77777777" w:rsidR="00EA2817" w:rsidRDefault="00EA2817" w:rsidP="00977304">
      <w:pPr>
        <w:jc w:val="center"/>
        <w:rPr>
          <w:rFonts w:eastAsia="Times New Roman" w:cs="Arial"/>
          <w:b/>
          <w:color w:val="000000"/>
          <w:sz w:val="18"/>
          <w:szCs w:val="20"/>
          <w:lang w:eastAsia="es-CO"/>
        </w:rPr>
      </w:pPr>
    </w:p>
    <w:p w14:paraId="1C942B8D" w14:textId="77777777" w:rsidR="00EA2817" w:rsidRDefault="00EA2817" w:rsidP="00977304">
      <w:pPr>
        <w:jc w:val="center"/>
        <w:rPr>
          <w:rFonts w:eastAsia="Times New Roman" w:cs="Arial"/>
          <w:b/>
          <w:color w:val="000000"/>
          <w:sz w:val="18"/>
          <w:szCs w:val="20"/>
          <w:lang w:eastAsia="es-CO"/>
        </w:rPr>
      </w:pPr>
    </w:p>
    <w:p w14:paraId="68B5E0E4" w14:textId="77777777" w:rsidR="00EA2817" w:rsidRDefault="00EA2817" w:rsidP="00977304">
      <w:pPr>
        <w:jc w:val="center"/>
        <w:rPr>
          <w:rFonts w:eastAsia="Times New Roman" w:cs="Arial"/>
          <w:b/>
          <w:color w:val="000000"/>
          <w:sz w:val="18"/>
          <w:szCs w:val="20"/>
          <w:lang w:eastAsia="es-CO"/>
        </w:rPr>
      </w:pPr>
    </w:p>
    <w:p w14:paraId="157DE916" w14:textId="77777777" w:rsidR="00EA2817" w:rsidRDefault="00EA2817" w:rsidP="00977304">
      <w:pPr>
        <w:jc w:val="center"/>
        <w:rPr>
          <w:rFonts w:eastAsia="Times New Roman" w:cs="Arial"/>
          <w:b/>
          <w:color w:val="000000"/>
          <w:sz w:val="18"/>
          <w:szCs w:val="20"/>
          <w:lang w:eastAsia="es-CO"/>
        </w:rPr>
      </w:pPr>
    </w:p>
    <w:p w14:paraId="7C7857F3" w14:textId="77777777" w:rsidR="00EA2817" w:rsidRDefault="00EA2817" w:rsidP="00977304">
      <w:pPr>
        <w:jc w:val="center"/>
        <w:rPr>
          <w:rFonts w:eastAsia="Times New Roman" w:cs="Arial"/>
          <w:b/>
          <w:color w:val="000000"/>
          <w:sz w:val="18"/>
          <w:szCs w:val="20"/>
          <w:lang w:eastAsia="es-CO"/>
        </w:rPr>
      </w:pPr>
    </w:p>
    <w:p w14:paraId="4EFBC09E" w14:textId="77777777" w:rsidR="00EA2817" w:rsidRDefault="00EA2817" w:rsidP="00977304">
      <w:pPr>
        <w:jc w:val="center"/>
        <w:rPr>
          <w:rFonts w:eastAsia="Times New Roman" w:cs="Arial"/>
          <w:b/>
          <w:color w:val="000000"/>
          <w:sz w:val="18"/>
          <w:szCs w:val="20"/>
          <w:lang w:eastAsia="es-CO"/>
        </w:rPr>
      </w:pPr>
    </w:p>
    <w:p w14:paraId="04FC9342" w14:textId="77777777" w:rsidR="00EA2817" w:rsidRDefault="00EA2817" w:rsidP="00977304">
      <w:pPr>
        <w:jc w:val="center"/>
        <w:rPr>
          <w:rFonts w:eastAsia="Times New Roman" w:cs="Arial"/>
          <w:b/>
          <w:color w:val="000000"/>
          <w:sz w:val="18"/>
          <w:szCs w:val="20"/>
          <w:lang w:eastAsia="es-CO"/>
        </w:rPr>
      </w:pPr>
    </w:p>
    <w:p w14:paraId="70940857" w14:textId="7A261865" w:rsidR="008C3B14" w:rsidRDefault="008C3B14" w:rsidP="50F1993C">
      <w:pPr>
        <w:jc w:val="center"/>
        <w:rPr>
          <w:rFonts w:eastAsia="Times New Roman" w:cs="Arial"/>
          <w:b/>
          <w:bCs/>
          <w:color w:val="000000"/>
          <w:sz w:val="18"/>
          <w:szCs w:val="18"/>
          <w:lang w:eastAsia="es-CO"/>
        </w:rPr>
      </w:pPr>
    </w:p>
    <w:p w14:paraId="0CAF148D" w14:textId="6665BC35" w:rsidR="00977304" w:rsidRPr="00B4531A" w:rsidRDefault="007A3C31" w:rsidP="00977304">
      <w:pPr>
        <w:jc w:val="center"/>
        <w:rPr>
          <w:rFonts w:eastAsia="Times New Roman" w:cs="Arial"/>
          <w:color w:val="000000"/>
          <w:sz w:val="18"/>
          <w:szCs w:val="20"/>
          <w:lang w:eastAsia="es-CO"/>
        </w:rPr>
      </w:pPr>
      <w:r>
        <w:rPr>
          <w:rFonts w:eastAsia="Times New Roman" w:cs="Arial"/>
          <w:b/>
          <w:color w:val="000000"/>
          <w:sz w:val="18"/>
          <w:szCs w:val="20"/>
          <w:lang w:eastAsia="es-CO"/>
        </w:rPr>
        <w:t>Cuadro N°.1</w:t>
      </w:r>
      <w:r w:rsidR="00977304" w:rsidRPr="00B4531A">
        <w:rPr>
          <w:rFonts w:eastAsia="Times New Roman" w:cs="Arial"/>
          <w:b/>
          <w:color w:val="000000"/>
          <w:sz w:val="18"/>
          <w:szCs w:val="20"/>
          <w:lang w:eastAsia="es-CO"/>
        </w:rPr>
        <w:t xml:space="preserve"> </w:t>
      </w:r>
      <w:r w:rsidR="00977304" w:rsidRPr="00B4531A">
        <w:rPr>
          <w:rFonts w:eastAsia="Times New Roman" w:cs="Arial"/>
          <w:color w:val="000000"/>
          <w:sz w:val="18"/>
          <w:szCs w:val="20"/>
          <w:lang w:eastAsia="es-CO"/>
        </w:rPr>
        <w:t>Valores de temperatura por tipo de soporte</w:t>
      </w:r>
    </w:p>
    <w:p w14:paraId="5D5CA68A" w14:textId="77777777" w:rsidR="00977304" w:rsidRPr="00B4531A" w:rsidRDefault="00977304" w:rsidP="00977304">
      <w:pPr>
        <w:jc w:val="center"/>
        <w:rPr>
          <w:rFonts w:eastAsia="Times New Roman" w:cs="Arial"/>
          <w:color w:val="000000"/>
          <w:sz w:val="16"/>
          <w:szCs w:val="18"/>
          <w:lang w:eastAsia="es-CO"/>
        </w:rPr>
      </w:pPr>
      <w:r w:rsidRPr="00B4531A">
        <w:rPr>
          <w:rFonts w:eastAsia="Times New Roman" w:cs="Arial"/>
          <w:b/>
          <w:bCs/>
          <w:color w:val="000000"/>
          <w:sz w:val="18"/>
          <w:szCs w:val="20"/>
          <w:lang w:eastAsia="es-CO"/>
        </w:rPr>
        <w:t xml:space="preserve">Fuente: </w:t>
      </w:r>
      <w:r w:rsidRPr="00B4531A">
        <w:rPr>
          <w:rFonts w:eastAsia="Times New Roman" w:cs="Arial"/>
          <w:color w:val="000000"/>
          <w:sz w:val="18"/>
          <w:szCs w:val="20"/>
          <w:lang w:eastAsia="es-CO"/>
        </w:rPr>
        <w:t>Acuerdo 049 de 2000-AGN</w:t>
      </w:r>
      <w:r w:rsidRPr="00B4531A">
        <w:rPr>
          <w:rStyle w:val="Refdenotaalpie"/>
          <w:rFonts w:cs="Arial"/>
          <w:b/>
          <w:bCs/>
          <w:color w:val="000000"/>
          <w:sz w:val="18"/>
          <w:lang w:eastAsia="es-CO"/>
        </w:rPr>
        <w:footnoteReference w:id="15"/>
      </w:r>
    </w:p>
    <w:p w14:paraId="296FEF7D" w14:textId="77777777" w:rsidR="00697491" w:rsidRPr="000E201A" w:rsidRDefault="00697491" w:rsidP="000E201A">
      <w:pPr>
        <w:tabs>
          <w:tab w:val="left" w:pos="6957"/>
        </w:tabs>
        <w:jc w:val="center"/>
        <w:rPr>
          <w:rFonts w:eastAsia="Times New Roman" w:cs="Arial"/>
          <w:b/>
          <w:bCs/>
          <w:sz w:val="20"/>
          <w:szCs w:val="20"/>
          <w:lang w:eastAsia="es-CO"/>
        </w:rPr>
      </w:pPr>
    </w:p>
    <w:tbl>
      <w:tblPr>
        <w:tblW w:w="4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730"/>
      </w:tblGrid>
      <w:tr w:rsidR="000E201A" w:rsidRPr="009F0372" w14:paraId="003C80D6" w14:textId="77777777" w:rsidTr="009F0372">
        <w:trPr>
          <w:trHeight w:val="250"/>
          <w:tblHeader/>
          <w:jc w:val="center"/>
        </w:trPr>
        <w:tc>
          <w:tcPr>
            <w:tcW w:w="2383" w:type="pct"/>
            <w:shd w:val="clear" w:color="auto" w:fill="850D18"/>
            <w:vAlign w:val="center"/>
          </w:tcPr>
          <w:p w14:paraId="695EC162" w14:textId="77777777" w:rsidR="000E201A" w:rsidRPr="009F0372" w:rsidRDefault="000E201A"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TIPO DE SOPORTE</w:t>
            </w:r>
          </w:p>
        </w:tc>
        <w:tc>
          <w:tcPr>
            <w:tcW w:w="2617" w:type="pct"/>
            <w:shd w:val="clear" w:color="auto" w:fill="850D18"/>
            <w:vAlign w:val="center"/>
          </w:tcPr>
          <w:p w14:paraId="5D0450F1" w14:textId="77777777" w:rsidR="000E201A" w:rsidRPr="009F0372" w:rsidRDefault="000E201A"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VALORES DE TEMPERATURA</w:t>
            </w:r>
          </w:p>
        </w:tc>
      </w:tr>
      <w:tr w:rsidR="000E201A" w:rsidRPr="009F0372" w14:paraId="23091071" w14:textId="77777777" w:rsidTr="009F0372">
        <w:trPr>
          <w:trHeight w:val="236"/>
          <w:tblHeader/>
          <w:jc w:val="center"/>
        </w:trPr>
        <w:tc>
          <w:tcPr>
            <w:tcW w:w="2383" w:type="pct"/>
            <w:shd w:val="clear" w:color="auto" w:fill="auto"/>
            <w:vAlign w:val="center"/>
          </w:tcPr>
          <w:p w14:paraId="6EBA7CB5" w14:textId="77777777" w:rsidR="000E201A" w:rsidRPr="009F0372" w:rsidRDefault="000E201A"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Soporte papel</w:t>
            </w:r>
          </w:p>
        </w:tc>
        <w:tc>
          <w:tcPr>
            <w:tcW w:w="2617" w:type="pct"/>
            <w:shd w:val="clear" w:color="auto" w:fill="auto"/>
            <w:vAlign w:val="center"/>
          </w:tcPr>
          <w:p w14:paraId="776421B3" w14:textId="77777777" w:rsidR="000E201A" w:rsidRPr="009F0372" w:rsidRDefault="000E201A" w:rsidP="009F0372">
            <w:pPr>
              <w:contextualSpacing w:val="0"/>
              <w:jc w:val="center"/>
              <w:textAlignment w:val="baseline"/>
              <w:rPr>
                <w:rFonts w:eastAsia="Times New Roman" w:cs="Arial"/>
                <w:bCs/>
                <w:sz w:val="20"/>
                <w:szCs w:val="20"/>
                <w:lang w:eastAsia="es-CO"/>
              </w:rPr>
            </w:pPr>
            <w:r w:rsidRPr="009F0372">
              <w:rPr>
                <w:rFonts w:eastAsia="Times New Roman" w:cs="Arial"/>
                <w:bCs/>
                <w:sz w:val="20"/>
                <w:szCs w:val="20"/>
                <w:lang w:eastAsia="es-CO"/>
              </w:rPr>
              <w:t>15°C a 20°C, fluctuación diaria de 4°C</w:t>
            </w:r>
          </w:p>
        </w:tc>
      </w:tr>
      <w:tr w:rsidR="000E201A" w:rsidRPr="009F0372" w14:paraId="3441B2B3" w14:textId="77777777" w:rsidTr="009F0372">
        <w:trPr>
          <w:trHeight w:val="250"/>
          <w:tblHeader/>
          <w:jc w:val="center"/>
        </w:trPr>
        <w:tc>
          <w:tcPr>
            <w:tcW w:w="2383" w:type="pct"/>
            <w:shd w:val="clear" w:color="auto" w:fill="auto"/>
            <w:vAlign w:val="center"/>
          </w:tcPr>
          <w:p w14:paraId="0BFD7356" w14:textId="77777777" w:rsidR="000E201A" w:rsidRPr="009F0372" w:rsidRDefault="000E201A"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Fotografía blanco y negro</w:t>
            </w:r>
          </w:p>
        </w:tc>
        <w:tc>
          <w:tcPr>
            <w:tcW w:w="2617" w:type="pct"/>
            <w:shd w:val="clear" w:color="auto" w:fill="auto"/>
            <w:vAlign w:val="center"/>
          </w:tcPr>
          <w:p w14:paraId="24284CA9" w14:textId="77777777" w:rsidR="000E201A" w:rsidRPr="009F0372" w:rsidRDefault="000E201A" w:rsidP="009F0372">
            <w:pPr>
              <w:contextualSpacing w:val="0"/>
              <w:jc w:val="center"/>
              <w:textAlignment w:val="baseline"/>
              <w:rPr>
                <w:rFonts w:eastAsia="Times New Roman" w:cs="Arial"/>
                <w:bCs/>
                <w:sz w:val="20"/>
                <w:szCs w:val="20"/>
                <w:lang w:eastAsia="es-CO"/>
              </w:rPr>
            </w:pPr>
            <w:r w:rsidRPr="009F0372">
              <w:rPr>
                <w:rFonts w:eastAsia="Times New Roman" w:cs="Arial"/>
                <w:bCs/>
                <w:sz w:val="20"/>
                <w:szCs w:val="20"/>
                <w:lang w:eastAsia="es-CO"/>
              </w:rPr>
              <w:t>15°C a 20°C</w:t>
            </w:r>
          </w:p>
        </w:tc>
      </w:tr>
      <w:tr w:rsidR="000E201A" w:rsidRPr="009F0372" w14:paraId="24FCF27F" w14:textId="77777777" w:rsidTr="009F0372">
        <w:trPr>
          <w:trHeight w:val="236"/>
          <w:tblHeader/>
          <w:jc w:val="center"/>
        </w:trPr>
        <w:tc>
          <w:tcPr>
            <w:tcW w:w="2383" w:type="pct"/>
            <w:shd w:val="clear" w:color="auto" w:fill="auto"/>
            <w:vAlign w:val="center"/>
          </w:tcPr>
          <w:p w14:paraId="52AF8A85" w14:textId="77777777" w:rsidR="000E201A" w:rsidRPr="009F0372" w:rsidRDefault="000E201A"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Fotografía a color</w:t>
            </w:r>
          </w:p>
        </w:tc>
        <w:tc>
          <w:tcPr>
            <w:tcW w:w="2617" w:type="pct"/>
            <w:shd w:val="clear" w:color="auto" w:fill="auto"/>
            <w:vAlign w:val="center"/>
          </w:tcPr>
          <w:p w14:paraId="01F68282" w14:textId="77777777" w:rsidR="000E201A" w:rsidRPr="009F0372" w:rsidRDefault="000E201A" w:rsidP="009F0372">
            <w:pPr>
              <w:contextualSpacing w:val="0"/>
              <w:jc w:val="center"/>
              <w:textAlignment w:val="baseline"/>
              <w:rPr>
                <w:rFonts w:eastAsia="Times New Roman" w:cs="Arial"/>
                <w:bCs/>
                <w:sz w:val="20"/>
                <w:szCs w:val="20"/>
                <w:lang w:eastAsia="es-CO"/>
              </w:rPr>
            </w:pPr>
            <w:r w:rsidRPr="009F0372">
              <w:rPr>
                <w:rFonts w:eastAsia="Times New Roman" w:cs="Arial"/>
                <w:bCs/>
                <w:sz w:val="20"/>
                <w:szCs w:val="20"/>
                <w:lang w:eastAsia="es-CO"/>
              </w:rPr>
              <w:t>≤ 10°C</w:t>
            </w:r>
          </w:p>
        </w:tc>
      </w:tr>
      <w:tr w:rsidR="00697491" w:rsidRPr="009F0372" w14:paraId="3D6789CF" w14:textId="77777777" w:rsidTr="009F0372">
        <w:trPr>
          <w:trHeight w:val="236"/>
          <w:tblHeader/>
          <w:jc w:val="center"/>
        </w:trPr>
        <w:tc>
          <w:tcPr>
            <w:tcW w:w="2383" w:type="pct"/>
            <w:shd w:val="clear" w:color="auto" w:fill="850D18"/>
            <w:vAlign w:val="center"/>
          </w:tcPr>
          <w:p w14:paraId="1D8A3E0F" w14:textId="77777777" w:rsidR="00697491" w:rsidRPr="009F0372" w:rsidRDefault="00697491" w:rsidP="009F0372">
            <w:pPr>
              <w:tabs>
                <w:tab w:val="left" w:pos="6957"/>
              </w:tabs>
              <w:jc w:val="center"/>
              <w:rPr>
                <w:rFonts w:eastAsia="Times New Roman" w:cs="Arial"/>
                <w:b/>
                <w:bCs/>
                <w:sz w:val="20"/>
                <w:szCs w:val="20"/>
                <w:lang w:eastAsia="es-CO"/>
              </w:rPr>
            </w:pPr>
            <w:r w:rsidRPr="009F0372">
              <w:rPr>
                <w:rFonts w:eastAsia="Times New Roman" w:cs="Arial"/>
                <w:b/>
                <w:bCs/>
                <w:sz w:val="20"/>
                <w:szCs w:val="20"/>
                <w:lang w:eastAsia="es-CO"/>
              </w:rPr>
              <w:t>TIPO DE SOPORTE</w:t>
            </w:r>
          </w:p>
        </w:tc>
        <w:tc>
          <w:tcPr>
            <w:tcW w:w="2617" w:type="pct"/>
            <w:shd w:val="clear" w:color="auto" w:fill="850D18"/>
            <w:vAlign w:val="center"/>
          </w:tcPr>
          <w:p w14:paraId="6E80DF68" w14:textId="77777777" w:rsidR="00697491" w:rsidRPr="009F0372" w:rsidRDefault="00697491" w:rsidP="009F0372">
            <w:pPr>
              <w:tabs>
                <w:tab w:val="left" w:pos="6957"/>
              </w:tabs>
              <w:jc w:val="center"/>
              <w:rPr>
                <w:rFonts w:eastAsia="Times New Roman" w:cs="Arial"/>
                <w:b/>
                <w:bCs/>
                <w:sz w:val="20"/>
                <w:szCs w:val="20"/>
                <w:lang w:eastAsia="es-CO"/>
              </w:rPr>
            </w:pPr>
            <w:r w:rsidRPr="009F0372">
              <w:rPr>
                <w:rFonts w:eastAsia="Times New Roman" w:cs="Arial"/>
                <w:b/>
                <w:bCs/>
                <w:sz w:val="20"/>
                <w:szCs w:val="20"/>
                <w:lang w:eastAsia="es-CO"/>
              </w:rPr>
              <w:t>VALORES DE TEMPERATURA</w:t>
            </w:r>
          </w:p>
        </w:tc>
      </w:tr>
      <w:tr w:rsidR="00697491" w:rsidRPr="009F0372" w14:paraId="26ED8DD4" w14:textId="77777777" w:rsidTr="009F0372">
        <w:trPr>
          <w:trHeight w:val="250"/>
          <w:tblHeader/>
          <w:jc w:val="center"/>
        </w:trPr>
        <w:tc>
          <w:tcPr>
            <w:tcW w:w="2383" w:type="pct"/>
            <w:shd w:val="clear" w:color="auto" w:fill="auto"/>
            <w:vAlign w:val="center"/>
          </w:tcPr>
          <w:p w14:paraId="4E21D573" w14:textId="77777777" w:rsidR="00697491" w:rsidRPr="009F0372" w:rsidRDefault="0069749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Grabaciones</w:t>
            </w:r>
          </w:p>
        </w:tc>
        <w:tc>
          <w:tcPr>
            <w:tcW w:w="2617" w:type="pct"/>
            <w:shd w:val="clear" w:color="auto" w:fill="auto"/>
            <w:vAlign w:val="center"/>
          </w:tcPr>
          <w:p w14:paraId="489EAC1E" w14:textId="77777777" w:rsidR="00697491" w:rsidRPr="009F0372" w:rsidRDefault="00697491" w:rsidP="009F0372">
            <w:pPr>
              <w:contextualSpacing w:val="0"/>
              <w:jc w:val="center"/>
              <w:textAlignment w:val="baseline"/>
              <w:rPr>
                <w:rFonts w:eastAsia="Times New Roman" w:cs="Arial"/>
                <w:bCs/>
                <w:sz w:val="20"/>
                <w:szCs w:val="20"/>
                <w:lang w:eastAsia="es-CO"/>
              </w:rPr>
            </w:pPr>
            <w:r w:rsidRPr="009F0372">
              <w:rPr>
                <w:rFonts w:eastAsia="Times New Roman" w:cs="Arial"/>
                <w:bCs/>
                <w:sz w:val="20"/>
                <w:szCs w:val="20"/>
                <w:lang w:eastAsia="es-CO"/>
              </w:rPr>
              <w:t>10°C a 18°C</w:t>
            </w:r>
          </w:p>
        </w:tc>
      </w:tr>
      <w:tr w:rsidR="00697491" w:rsidRPr="009F0372" w14:paraId="68C4A759" w14:textId="77777777" w:rsidTr="009F0372">
        <w:trPr>
          <w:trHeight w:val="236"/>
          <w:tblHeader/>
          <w:jc w:val="center"/>
        </w:trPr>
        <w:tc>
          <w:tcPr>
            <w:tcW w:w="2383" w:type="pct"/>
            <w:shd w:val="clear" w:color="auto" w:fill="auto"/>
            <w:vAlign w:val="center"/>
          </w:tcPr>
          <w:p w14:paraId="59B483A6" w14:textId="77777777" w:rsidR="00697491" w:rsidRPr="009F0372" w:rsidRDefault="0069749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Medios magnéticos</w:t>
            </w:r>
          </w:p>
        </w:tc>
        <w:tc>
          <w:tcPr>
            <w:tcW w:w="2617" w:type="pct"/>
            <w:shd w:val="clear" w:color="auto" w:fill="auto"/>
            <w:vAlign w:val="center"/>
          </w:tcPr>
          <w:p w14:paraId="798C86DD" w14:textId="77777777" w:rsidR="00697491" w:rsidRPr="009F0372" w:rsidRDefault="00697491" w:rsidP="009F0372">
            <w:pPr>
              <w:contextualSpacing w:val="0"/>
              <w:jc w:val="center"/>
              <w:textAlignment w:val="baseline"/>
              <w:rPr>
                <w:rFonts w:eastAsia="Times New Roman" w:cs="Arial"/>
                <w:bCs/>
                <w:sz w:val="20"/>
                <w:szCs w:val="20"/>
                <w:lang w:eastAsia="es-CO"/>
              </w:rPr>
            </w:pPr>
            <w:r w:rsidRPr="009F0372">
              <w:rPr>
                <w:rFonts w:eastAsia="Times New Roman" w:cs="Arial"/>
                <w:bCs/>
                <w:sz w:val="20"/>
                <w:szCs w:val="20"/>
                <w:lang w:eastAsia="es-CO"/>
              </w:rPr>
              <w:t>10°C a 14°C</w:t>
            </w:r>
          </w:p>
        </w:tc>
      </w:tr>
      <w:tr w:rsidR="00697491" w:rsidRPr="009F0372" w14:paraId="6EAC61E0" w14:textId="77777777" w:rsidTr="009F0372">
        <w:trPr>
          <w:trHeight w:val="250"/>
          <w:tblHeader/>
          <w:jc w:val="center"/>
        </w:trPr>
        <w:tc>
          <w:tcPr>
            <w:tcW w:w="2383" w:type="pct"/>
            <w:shd w:val="clear" w:color="auto" w:fill="auto"/>
            <w:vAlign w:val="center"/>
          </w:tcPr>
          <w:p w14:paraId="16DD01E0" w14:textId="77777777" w:rsidR="00697491" w:rsidRPr="009F0372" w:rsidRDefault="0069749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Discos ópticos</w:t>
            </w:r>
          </w:p>
        </w:tc>
        <w:tc>
          <w:tcPr>
            <w:tcW w:w="2617" w:type="pct"/>
            <w:shd w:val="clear" w:color="auto" w:fill="auto"/>
            <w:vAlign w:val="center"/>
          </w:tcPr>
          <w:p w14:paraId="7D764AEE" w14:textId="77777777" w:rsidR="00697491" w:rsidRPr="009F0372" w:rsidRDefault="00697491" w:rsidP="009F0372">
            <w:pPr>
              <w:contextualSpacing w:val="0"/>
              <w:jc w:val="center"/>
              <w:textAlignment w:val="baseline"/>
              <w:rPr>
                <w:rFonts w:eastAsia="Times New Roman" w:cs="Arial"/>
                <w:bCs/>
                <w:sz w:val="20"/>
                <w:szCs w:val="20"/>
                <w:lang w:eastAsia="es-CO"/>
              </w:rPr>
            </w:pPr>
            <w:r w:rsidRPr="009F0372">
              <w:rPr>
                <w:rFonts w:eastAsia="Times New Roman" w:cs="Arial"/>
                <w:bCs/>
                <w:sz w:val="20"/>
                <w:szCs w:val="20"/>
                <w:lang w:eastAsia="es-CO"/>
              </w:rPr>
              <w:t>16°C a 20°C</w:t>
            </w:r>
          </w:p>
        </w:tc>
      </w:tr>
      <w:tr w:rsidR="00697491" w:rsidRPr="009F0372" w14:paraId="28CCD940" w14:textId="77777777" w:rsidTr="009F0372">
        <w:trPr>
          <w:trHeight w:val="236"/>
          <w:tblHeader/>
          <w:jc w:val="center"/>
        </w:trPr>
        <w:tc>
          <w:tcPr>
            <w:tcW w:w="2383" w:type="pct"/>
            <w:shd w:val="clear" w:color="auto" w:fill="auto"/>
            <w:vAlign w:val="center"/>
          </w:tcPr>
          <w:p w14:paraId="112C45EF" w14:textId="77777777" w:rsidR="00697491" w:rsidRPr="009F0372" w:rsidRDefault="0069749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Microfilm</w:t>
            </w:r>
          </w:p>
        </w:tc>
        <w:tc>
          <w:tcPr>
            <w:tcW w:w="2617" w:type="pct"/>
            <w:shd w:val="clear" w:color="auto" w:fill="auto"/>
            <w:vAlign w:val="center"/>
          </w:tcPr>
          <w:p w14:paraId="6A770505" w14:textId="77777777" w:rsidR="00697491" w:rsidRPr="009F0372" w:rsidRDefault="00697491" w:rsidP="009F0372">
            <w:pPr>
              <w:contextualSpacing w:val="0"/>
              <w:jc w:val="center"/>
              <w:textAlignment w:val="baseline"/>
              <w:rPr>
                <w:rFonts w:eastAsia="Times New Roman" w:cs="Arial"/>
                <w:bCs/>
                <w:sz w:val="20"/>
                <w:szCs w:val="20"/>
                <w:lang w:eastAsia="es-CO"/>
              </w:rPr>
            </w:pPr>
            <w:r w:rsidRPr="009F0372">
              <w:rPr>
                <w:rFonts w:eastAsia="Times New Roman" w:cs="Arial"/>
                <w:bCs/>
                <w:sz w:val="20"/>
                <w:szCs w:val="20"/>
                <w:lang w:eastAsia="es-CO"/>
              </w:rPr>
              <w:t>17°C a 20°C</w:t>
            </w:r>
          </w:p>
        </w:tc>
      </w:tr>
      <w:tr w:rsidR="00697491" w:rsidRPr="009F0372" w14:paraId="1C5DB551" w14:textId="77777777" w:rsidTr="009F0372">
        <w:trPr>
          <w:trHeight w:val="1782"/>
          <w:tblHeader/>
          <w:jc w:val="center"/>
        </w:trPr>
        <w:tc>
          <w:tcPr>
            <w:tcW w:w="2383" w:type="pct"/>
            <w:shd w:val="clear" w:color="auto" w:fill="auto"/>
            <w:vAlign w:val="center"/>
          </w:tcPr>
          <w:p w14:paraId="40229D18" w14:textId="77777777" w:rsidR="00697491" w:rsidRPr="009F0372" w:rsidRDefault="0069749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Pruebas y/o muestras documentales (alimentos, bebidas, cosméticos, medicamentos, entre otros)</w:t>
            </w:r>
          </w:p>
        </w:tc>
        <w:tc>
          <w:tcPr>
            <w:tcW w:w="2617" w:type="pct"/>
            <w:shd w:val="clear" w:color="auto" w:fill="auto"/>
            <w:vAlign w:val="center"/>
          </w:tcPr>
          <w:p w14:paraId="4FB98B11" w14:textId="25D2D942" w:rsidR="00697491" w:rsidRPr="009F0372" w:rsidRDefault="00697491" w:rsidP="009F0372">
            <w:pPr>
              <w:contextualSpacing w:val="0"/>
              <w:textAlignment w:val="baseline"/>
              <w:rPr>
                <w:rFonts w:eastAsia="Times New Roman" w:cs="Arial"/>
                <w:bCs/>
                <w:sz w:val="20"/>
                <w:szCs w:val="20"/>
                <w:lang w:eastAsia="es-CO"/>
              </w:rPr>
            </w:pPr>
            <w:r w:rsidRPr="009F0372">
              <w:rPr>
                <w:rFonts w:eastAsia="Times New Roman" w:cs="Arial"/>
                <w:bCs/>
                <w:sz w:val="20"/>
                <w:szCs w:val="20"/>
                <w:lang w:eastAsia="es-CO"/>
              </w:rPr>
              <w:t>Se debe cumplir con los valores máximos permisibles dados en la normativa vigente para cada tipo de prueba y/o muestra, de tal manera que se garanticen las cualidades específicas atribuidas tácita o explícitamente.</w:t>
            </w:r>
            <w:r w:rsidR="00684B50">
              <w:rPr>
                <w:rFonts w:eastAsia="Times New Roman" w:cs="Arial"/>
                <w:bCs/>
                <w:sz w:val="20"/>
                <w:szCs w:val="20"/>
                <w:lang w:eastAsia="es-CO"/>
              </w:rPr>
              <w:t xml:space="preserve"> </w:t>
            </w:r>
            <w:r w:rsidRPr="009F0372">
              <w:rPr>
                <w:rFonts w:eastAsia="Times New Roman" w:cs="Arial"/>
                <w:bCs/>
                <w:sz w:val="20"/>
                <w:szCs w:val="20"/>
                <w:lang w:eastAsia="es-CO"/>
              </w:rPr>
              <w:t>(Resolución 5109 de 2005 del Ministerio de la Salud y de Protección Social)</w:t>
            </w:r>
          </w:p>
        </w:tc>
      </w:tr>
    </w:tbl>
    <w:p w14:paraId="7194DBDC" w14:textId="77777777" w:rsidR="007A3C31" w:rsidRDefault="007A3C31" w:rsidP="00697491">
      <w:pPr>
        <w:rPr>
          <w:rFonts w:ascii="Segoe UI" w:eastAsia="Times New Roman" w:hAnsi="Segoe UI" w:cs="Segoe UI"/>
          <w:sz w:val="18"/>
          <w:szCs w:val="18"/>
          <w:lang w:eastAsia="es-CO"/>
        </w:rPr>
      </w:pPr>
    </w:p>
    <w:p w14:paraId="769D0D3C" w14:textId="77777777" w:rsidR="007A3C31" w:rsidRDefault="007A3C31" w:rsidP="00697491">
      <w:pPr>
        <w:rPr>
          <w:rFonts w:eastAsia="Times New Roman" w:cs="Arial"/>
          <w:color w:val="000000"/>
          <w:szCs w:val="24"/>
          <w:lang w:eastAsia="es-CO"/>
        </w:rPr>
      </w:pPr>
    </w:p>
    <w:p w14:paraId="20B2ED05" w14:textId="77777777" w:rsidR="00CA0F18" w:rsidRPr="00CA0F18" w:rsidRDefault="000E201A" w:rsidP="00CA0F18">
      <w:pPr>
        <w:rPr>
          <w:rFonts w:eastAsia="Times New Roman" w:cs="Arial"/>
          <w:color w:val="000000"/>
          <w:szCs w:val="24"/>
          <w:lang w:eastAsia="es-CO"/>
        </w:rPr>
      </w:pPr>
      <w:r w:rsidRPr="000E201A">
        <w:rPr>
          <w:rFonts w:eastAsia="Times New Roman" w:cs="Arial"/>
          <w:color w:val="000000"/>
          <w:szCs w:val="24"/>
          <w:lang w:eastAsia="es-CO"/>
        </w:rPr>
        <w:t>La variación de la temperatura en áreas institucionales, dependencias y/o depósitos de archivo depende de múltiples factores como falta de ventilación, circulación de personal, equipos de control ambiental mecánico, fuentes de calefacción cercanas, acumulación excesiva de unidades de almacenamiento, entre otros. Estas variaciones inciden directamente sobre la conservación de los documentos de la Entidad y sus principales efectos se describen a continuación:</w:t>
      </w:r>
    </w:p>
    <w:p w14:paraId="54CD245A" w14:textId="77777777" w:rsidR="00CA0F18" w:rsidRDefault="00CA0F18" w:rsidP="000E201A">
      <w:pPr>
        <w:jc w:val="center"/>
        <w:rPr>
          <w:rFonts w:eastAsia="Times New Roman" w:cs="Arial"/>
          <w:b/>
          <w:color w:val="000000"/>
          <w:sz w:val="18"/>
          <w:szCs w:val="20"/>
          <w:lang w:eastAsia="es-CO"/>
        </w:rPr>
      </w:pPr>
    </w:p>
    <w:p w14:paraId="1231BE67" w14:textId="77777777" w:rsidR="00052DA1" w:rsidRDefault="00052DA1" w:rsidP="50F1993C">
      <w:pPr>
        <w:rPr>
          <w:rFonts w:eastAsia="Times New Roman" w:cs="Arial"/>
          <w:b/>
          <w:bCs/>
          <w:color w:val="000000"/>
          <w:sz w:val="18"/>
          <w:szCs w:val="18"/>
          <w:lang w:eastAsia="es-CO"/>
        </w:rPr>
      </w:pPr>
    </w:p>
    <w:p w14:paraId="4D097191" w14:textId="77777777" w:rsidR="00D35B21" w:rsidRDefault="00D35B21" w:rsidP="50F1993C">
      <w:pPr>
        <w:rPr>
          <w:rFonts w:eastAsia="Times New Roman" w:cs="Arial"/>
          <w:b/>
          <w:bCs/>
          <w:color w:val="000000"/>
          <w:sz w:val="18"/>
          <w:szCs w:val="18"/>
          <w:lang w:eastAsia="es-CO"/>
        </w:rPr>
      </w:pPr>
    </w:p>
    <w:p w14:paraId="6D77BCFB" w14:textId="77777777" w:rsidR="00D35B21" w:rsidRDefault="00D35B21" w:rsidP="50F1993C">
      <w:pPr>
        <w:rPr>
          <w:rFonts w:eastAsia="Times New Roman" w:cs="Arial"/>
          <w:b/>
          <w:bCs/>
          <w:color w:val="000000"/>
          <w:sz w:val="18"/>
          <w:szCs w:val="18"/>
          <w:lang w:eastAsia="es-CO"/>
        </w:rPr>
      </w:pPr>
    </w:p>
    <w:p w14:paraId="6D8FEF43" w14:textId="77777777" w:rsidR="00D35B21" w:rsidRDefault="00D35B21" w:rsidP="50F1993C">
      <w:pPr>
        <w:rPr>
          <w:rFonts w:eastAsia="Times New Roman" w:cs="Arial"/>
          <w:b/>
          <w:bCs/>
          <w:color w:val="000000"/>
          <w:sz w:val="18"/>
          <w:szCs w:val="18"/>
          <w:lang w:eastAsia="es-CO"/>
        </w:rPr>
      </w:pPr>
    </w:p>
    <w:p w14:paraId="6D92E889" w14:textId="77777777" w:rsidR="00D35B21" w:rsidRDefault="00D35B21" w:rsidP="50F1993C">
      <w:pPr>
        <w:rPr>
          <w:rFonts w:eastAsia="Times New Roman" w:cs="Arial"/>
          <w:b/>
          <w:bCs/>
          <w:color w:val="000000"/>
          <w:sz w:val="18"/>
          <w:szCs w:val="18"/>
          <w:lang w:eastAsia="es-CO"/>
        </w:rPr>
      </w:pPr>
    </w:p>
    <w:p w14:paraId="109505F1" w14:textId="77777777" w:rsidR="00D35B21" w:rsidRDefault="00D35B21" w:rsidP="50F1993C">
      <w:pPr>
        <w:rPr>
          <w:rFonts w:eastAsia="Times New Roman" w:cs="Arial"/>
          <w:b/>
          <w:bCs/>
          <w:color w:val="000000"/>
          <w:sz w:val="18"/>
          <w:szCs w:val="18"/>
          <w:lang w:eastAsia="es-CO"/>
        </w:rPr>
      </w:pPr>
    </w:p>
    <w:p w14:paraId="6C293D09" w14:textId="77777777" w:rsidR="00D35B21" w:rsidRDefault="00D35B21" w:rsidP="50F1993C">
      <w:pPr>
        <w:rPr>
          <w:rFonts w:eastAsia="Times New Roman" w:cs="Arial"/>
          <w:b/>
          <w:bCs/>
          <w:color w:val="000000"/>
          <w:sz w:val="18"/>
          <w:szCs w:val="18"/>
          <w:lang w:eastAsia="es-CO"/>
        </w:rPr>
      </w:pPr>
    </w:p>
    <w:p w14:paraId="4FB20435" w14:textId="77777777" w:rsidR="00D35B21" w:rsidRDefault="00D35B21" w:rsidP="50F1993C">
      <w:pPr>
        <w:rPr>
          <w:rFonts w:eastAsia="Times New Roman" w:cs="Arial"/>
          <w:b/>
          <w:bCs/>
          <w:color w:val="000000"/>
          <w:sz w:val="18"/>
          <w:szCs w:val="18"/>
          <w:lang w:eastAsia="es-CO"/>
        </w:rPr>
      </w:pPr>
    </w:p>
    <w:p w14:paraId="44EF286D" w14:textId="77777777" w:rsidR="00D849E6" w:rsidRDefault="00D849E6" w:rsidP="50F1993C">
      <w:pPr>
        <w:rPr>
          <w:rFonts w:eastAsia="Times New Roman" w:cs="Arial"/>
          <w:b/>
          <w:bCs/>
          <w:color w:val="000000"/>
          <w:sz w:val="18"/>
          <w:szCs w:val="18"/>
          <w:lang w:eastAsia="es-CO"/>
        </w:rPr>
      </w:pPr>
    </w:p>
    <w:p w14:paraId="38D6FB0D" w14:textId="77777777" w:rsidR="0064557C" w:rsidRDefault="0064557C" w:rsidP="000E201A">
      <w:pPr>
        <w:jc w:val="center"/>
        <w:rPr>
          <w:rFonts w:eastAsia="Times New Roman" w:cs="Arial"/>
          <w:b/>
          <w:bCs/>
          <w:color w:val="000000"/>
          <w:sz w:val="18"/>
          <w:szCs w:val="18"/>
          <w:lang w:eastAsia="es-CO"/>
        </w:rPr>
      </w:pPr>
    </w:p>
    <w:p w14:paraId="4FCDB18F" w14:textId="77777777" w:rsidR="0064557C" w:rsidRDefault="0064557C" w:rsidP="000E201A">
      <w:pPr>
        <w:jc w:val="center"/>
        <w:rPr>
          <w:rFonts w:eastAsia="Times New Roman" w:cs="Arial"/>
          <w:b/>
          <w:bCs/>
          <w:color w:val="000000"/>
          <w:sz w:val="18"/>
          <w:szCs w:val="18"/>
          <w:lang w:eastAsia="es-CO"/>
        </w:rPr>
      </w:pPr>
    </w:p>
    <w:p w14:paraId="4F196AAE" w14:textId="77777777" w:rsidR="0064557C" w:rsidRDefault="0064557C" w:rsidP="000E201A">
      <w:pPr>
        <w:jc w:val="center"/>
        <w:rPr>
          <w:rFonts w:eastAsia="Times New Roman" w:cs="Arial"/>
          <w:b/>
          <w:bCs/>
          <w:color w:val="000000"/>
          <w:sz w:val="18"/>
          <w:szCs w:val="18"/>
          <w:lang w:eastAsia="es-CO"/>
        </w:rPr>
      </w:pPr>
    </w:p>
    <w:p w14:paraId="446D1623" w14:textId="77777777" w:rsidR="0064557C" w:rsidRDefault="0064557C" w:rsidP="000E201A">
      <w:pPr>
        <w:jc w:val="center"/>
        <w:rPr>
          <w:rFonts w:eastAsia="Times New Roman" w:cs="Arial"/>
          <w:b/>
          <w:bCs/>
          <w:color w:val="000000"/>
          <w:sz w:val="18"/>
          <w:szCs w:val="18"/>
          <w:lang w:eastAsia="es-CO"/>
        </w:rPr>
      </w:pPr>
    </w:p>
    <w:p w14:paraId="219240C8" w14:textId="77777777" w:rsidR="0064557C" w:rsidRDefault="0064557C" w:rsidP="000E201A">
      <w:pPr>
        <w:jc w:val="center"/>
        <w:rPr>
          <w:rFonts w:eastAsia="Times New Roman" w:cs="Arial"/>
          <w:b/>
          <w:bCs/>
          <w:color w:val="000000"/>
          <w:sz w:val="18"/>
          <w:szCs w:val="18"/>
          <w:lang w:eastAsia="es-CO"/>
        </w:rPr>
      </w:pPr>
    </w:p>
    <w:p w14:paraId="0ABABBC4" w14:textId="1F4B29E0" w:rsidR="000E201A" w:rsidRDefault="000E201A" w:rsidP="000E201A">
      <w:pPr>
        <w:jc w:val="center"/>
        <w:rPr>
          <w:rFonts w:eastAsia="Times New Roman" w:cs="Arial"/>
          <w:color w:val="000000"/>
          <w:sz w:val="18"/>
          <w:szCs w:val="20"/>
          <w:lang w:eastAsia="es-CO"/>
        </w:rPr>
      </w:pPr>
      <w:r w:rsidRPr="00B4531A">
        <w:rPr>
          <w:rFonts w:eastAsia="Times New Roman" w:cs="Arial"/>
          <w:b/>
          <w:color w:val="000000"/>
          <w:sz w:val="18"/>
          <w:szCs w:val="20"/>
          <w:lang w:eastAsia="es-CO"/>
        </w:rPr>
        <w:t xml:space="preserve">Cuadro N°.2 </w:t>
      </w:r>
      <w:r w:rsidRPr="00B4531A">
        <w:rPr>
          <w:rFonts w:eastAsia="Times New Roman" w:cs="Arial"/>
          <w:color w:val="000000"/>
          <w:sz w:val="18"/>
          <w:szCs w:val="20"/>
          <w:lang w:eastAsia="es-CO"/>
        </w:rPr>
        <w:t>Efectos de la temperatura sobre la conservación de los soportes</w:t>
      </w:r>
      <w:r w:rsidRPr="00B4531A">
        <w:rPr>
          <w:rStyle w:val="Refdenotaalpie"/>
          <w:rFonts w:cs="Arial"/>
          <w:color w:val="000000"/>
          <w:sz w:val="18"/>
          <w:lang w:eastAsia="es-CO"/>
        </w:rPr>
        <w:footnoteReference w:id="16"/>
      </w:r>
    </w:p>
    <w:p w14:paraId="36FEB5B0" w14:textId="77777777" w:rsidR="00866D29" w:rsidRPr="00B4531A" w:rsidRDefault="00866D29" w:rsidP="000E201A">
      <w:pPr>
        <w:jc w:val="center"/>
        <w:rPr>
          <w:rFonts w:eastAsia="Times New Roman" w:cs="Arial"/>
          <w:color w:val="000000"/>
          <w:sz w:val="18"/>
          <w:szCs w:val="20"/>
          <w:lang w:eastAsia="es-CO"/>
        </w:rPr>
      </w:pPr>
    </w:p>
    <w:tbl>
      <w:tblPr>
        <w:tblW w:w="4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594"/>
      </w:tblGrid>
      <w:tr w:rsidR="00866D29" w:rsidRPr="007F5F3D" w14:paraId="0534C3D9" w14:textId="77777777" w:rsidTr="009F0372">
        <w:trPr>
          <w:trHeight w:val="285"/>
          <w:tblHeader/>
          <w:jc w:val="center"/>
        </w:trPr>
        <w:tc>
          <w:tcPr>
            <w:tcW w:w="2500" w:type="pct"/>
            <w:shd w:val="clear" w:color="auto" w:fill="850D18"/>
            <w:vAlign w:val="center"/>
          </w:tcPr>
          <w:p w14:paraId="20AB4C3E" w14:textId="77777777" w:rsidR="00866D29" w:rsidRPr="009F0372" w:rsidRDefault="00866D29"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TEMPERATURAS INCORRECTAS</w:t>
            </w:r>
          </w:p>
        </w:tc>
        <w:tc>
          <w:tcPr>
            <w:tcW w:w="2500" w:type="pct"/>
            <w:shd w:val="clear" w:color="auto" w:fill="850D18"/>
            <w:vAlign w:val="center"/>
          </w:tcPr>
          <w:p w14:paraId="786C1B0F" w14:textId="77777777" w:rsidR="00866D29" w:rsidRPr="009F0372" w:rsidRDefault="00866D29"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EFECTOS</w:t>
            </w:r>
          </w:p>
        </w:tc>
      </w:tr>
      <w:tr w:rsidR="00866D29" w:rsidRPr="007F5F3D" w14:paraId="3AFEE916" w14:textId="77777777" w:rsidTr="009F0372">
        <w:trPr>
          <w:trHeight w:val="1092"/>
          <w:jc w:val="center"/>
        </w:trPr>
        <w:tc>
          <w:tcPr>
            <w:tcW w:w="2500" w:type="pct"/>
            <w:shd w:val="clear" w:color="auto" w:fill="auto"/>
            <w:vAlign w:val="center"/>
          </w:tcPr>
          <w:p w14:paraId="18AE22BD" w14:textId="77777777" w:rsidR="00866D29" w:rsidRPr="009F0372" w:rsidRDefault="00866D29"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 xml:space="preserve">Temperaturas muy bajas </w:t>
            </w:r>
          </w:p>
          <w:p w14:paraId="074173AB" w14:textId="77777777" w:rsidR="00866D29" w:rsidRPr="009F0372" w:rsidRDefault="00866D29"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 xml:space="preserve">(≤ 5°C) </w:t>
            </w:r>
          </w:p>
        </w:tc>
        <w:tc>
          <w:tcPr>
            <w:tcW w:w="2500" w:type="pct"/>
            <w:shd w:val="clear" w:color="auto" w:fill="auto"/>
            <w:vAlign w:val="center"/>
          </w:tcPr>
          <w:p w14:paraId="0A0D687C" w14:textId="77777777" w:rsidR="00866D29" w:rsidRPr="009F0372" w:rsidRDefault="00866D29" w:rsidP="009F0372">
            <w:pPr>
              <w:contextualSpacing w:val="0"/>
              <w:textAlignment w:val="baseline"/>
              <w:rPr>
                <w:rFonts w:eastAsia="Times New Roman" w:cs="Arial"/>
                <w:bCs/>
                <w:sz w:val="20"/>
                <w:szCs w:val="20"/>
                <w:lang w:eastAsia="es-CO"/>
              </w:rPr>
            </w:pPr>
            <w:r w:rsidRPr="009F0372">
              <w:rPr>
                <w:rFonts w:eastAsia="Times New Roman" w:cs="Arial"/>
                <w:bCs/>
                <w:sz w:val="20"/>
                <w:szCs w:val="20"/>
                <w:lang w:eastAsia="es-CO"/>
              </w:rPr>
              <w:t>Afectan principalmente los soportes constituidos por polímeros, como películas y negativos, los cuales se tornan frágiles y quebradizos.</w:t>
            </w:r>
          </w:p>
        </w:tc>
      </w:tr>
      <w:tr w:rsidR="00866D29" w:rsidRPr="007F5F3D" w14:paraId="2031A27E" w14:textId="77777777" w:rsidTr="009F0372">
        <w:trPr>
          <w:trHeight w:val="1979"/>
          <w:jc w:val="center"/>
        </w:trPr>
        <w:tc>
          <w:tcPr>
            <w:tcW w:w="2500" w:type="pct"/>
            <w:shd w:val="clear" w:color="auto" w:fill="auto"/>
            <w:vAlign w:val="center"/>
          </w:tcPr>
          <w:p w14:paraId="30D7AA69" w14:textId="77777777" w:rsidR="00866D29" w:rsidRPr="009F0372" w:rsidRDefault="00866D29" w:rsidP="009F0372">
            <w:pPr>
              <w:contextualSpacing w:val="0"/>
              <w:jc w:val="center"/>
              <w:textAlignment w:val="baseline"/>
              <w:rPr>
                <w:rFonts w:eastAsia="Times New Roman" w:cs="Arial"/>
                <w:b/>
                <w:bCs/>
                <w:sz w:val="20"/>
                <w:szCs w:val="20"/>
                <w:lang w:eastAsia="es-CO"/>
              </w:rPr>
            </w:pPr>
          </w:p>
          <w:p w14:paraId="511DC0AA" w14:textId="77777777" w:rsidR="00866D29" w:rsidRPr="009F0372" w:rsidRDefault="00866D29"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Temperaturas muy altas</w:t>
            </w:r>
          </w:p>
          <w:p w14:paraId="2C583A40" w14:textId="77777777" w:rsidR="00866D29" w:rsidRPr="009F0372" w:rsidRDefault="00866D29"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 xml:space="preserve"> (≥ 30°C)</w:t>
            </w:r>
          </w:p>
        </w:tc>
        <w:tc>
          <w:tcPr>
            <w:tcW w:w="2500" w:type="pct"/>
            <w:shd w:val="clear" w:color="auto" w:fill="auto"/>
            <w:vAlign w:val="center"/>
          </w:tcPr>
          <w:p w14:paraId="75773863" w14:textId="77777777" w:rsidR="00866D29" w:rsidRPr="009F0372" w:rsidRDefault="00866D29" w:rsidP="009F0372">
            <w:pPr>
              <w:contextualSpacing w:val="0"/>
              <w:textAlignment w:val="baseline"/>
              <w:rPr>
                <w:rFonts w:eastAsia="Times New Roman" w:cs="Arial"/>
                <w:bCs/>
                <w:sz w:val="20"/>
                <w:szCs w:val="20"/>
                <w:lang w:eastAsia="es-CO"/>
              </w:rPr>
            </w:pPr>
            <w:r w:rsidRPr="009F0372">
              <w:rPr>
                <w:rFonts w:eastAsia="Times New Roman" w:cs="Arial"/>
                <w:bCs/>
                <w:sz w:val="20"/>
                <w:szCs w:val="20"/>
                <w:lang w:eastAsia="es-CO"/>
              </w:rPr>
              <w:t>Afectan a la mayoría de los materiales documentales, especialmente a aquellos que contienen imágenes, sonido y texto.</w:t>
            </w:r>
          </w:p>
          <w:p w14:paraId="07D2D7EB" w14:textId="77777777" w:rsidR="00866D29" w:rsidRPr="009F0372" w:rsidRDefault="00866D29" w:rsidP="009F0372">
            <w:pPr>
              <w:contextualSpacing w:val="0"/>
              <w:textAlignment w:val="baseline"/>
              <w:rPr>
                <w:rFonts w:eastAsia="Times New Roman" w:cs="Arial"/>
                <w:bCs/>
                <w:sz w:val="20"/>
                <w:szCs w:val="20"/>
                <w:lang w:eastAsia="es-CO"/>
              </w:rPr>
            </w:pPr>
            <w:r w:rsidRPr="009F0372">
              <w:rPr>
                <w:rFonts w:eastAsia="Times New Roman" w:cs="Arial"/>
                <w:bCs/>
                <w:sz w:val="20"/>
                <w:szCs w:val="20"/>
                <w:lang w:eastAsia="es-CO"/>
              </w:rPr>
              <w:t>Aceleran la velocidad de las reacciones químicas, los pigmentos pierden su coloración, las fotografías a color se desvanecen y pueden llegar a desaparecer.</w:t>
            </w:r>
          </w:p>
        </w:tc>
      </w:tr>
      <w:tr w:rsidR="00866D29" w:rsidRPr="007F5F3D" w14:paraId="42472621" w14:textId="77777777" w:rsidTr="009F0372">
        <w:trPr>
          <w:trHeight w:val="838"/>
          <w:jc w:val="center"/>
        </w:trPr>
        <w:tc>
          <w:tcPr>
            <w:tcW w:w="2500" w:type="pct"/>
            <w:shd w:val="clear" w:color="auto" w:fill="auto"/>
            <w:vAlign w:val="center"/>
          </w:tcPr>
          <w:p w14:paraId="481686C5" w14:textId="77777777" w:rsidR="00866D29" w:rsidRPr="009F0372" w:rsidRDefault="00866D29"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Fluctuaciones de temperatura</w:t>
            </w:r>
          </w:p>
        </w:tc>
        <w:tc>
          <w:tcPr>
            <w:tcW w:w="2500" w:type="pct"/>
            <w:shd w:val="clear" w:color="auto" w:fill="auto"/>
            <w:vAlign w:val="center"/>
          </w:tcPr>
          <w:p w14:paraId="77172651" w14:textId="77777777" w:rsidR="00866D29" w:rsidRPr="009F0372" w:rsidRDefault="00866D29" w:rsidP="009F0372">
            <w:pPr>
              <w:contextualSpacing w:val="0"/>
              <w:textAlignment w:val="baseline"/>
              <w:rPr>
                <w:rFonts w:eastAsia="Times New Roman" w:cs="Arial"/>
                <w:bCs/>
                <w:sz w:val="20"/>
                <w:szCs w:val="20"/>
                <w:lang w:eastAsia="es-CO"/>
              </w:rPr>
            </w:pPr>
            <w:r w:rsidRPr="009F0372">
              <w:rPr>
                <w:rFonts w:eastAsia="Times New Roman" w:cs="Arial"/>
                <w:bCs/>
                <w:sz w:val="20"/>
                <w:szCs w:val="20"/>
                <w:lang w:eastAsia="es-CO"/>
              </w:rPr>
              <w:t>Provocan cambios en los soportes relacionados con la dilatación y compresión, afectando directamente la información contenida en éstos.</w:t>
            </w:r>
          </w:p>
        </w:tc>
      </w:tr>
    </w:tbl>
    <w:p w14:paraId="7196D064" w14:textId="77777777" w:rsidR="000E201A" w:rsidRDefault="000E201A" w:rsidP="001F5268">
      <w:pPr>
        <w:shd w:val="clear" w:color="auto" w:fill="FFFFFF"/>
        <w:rPr>
          <w:rFonts w:eastAsia="Times New Roman" w:cs="Arial"/>
          <w:szCs w:val="24"/>
          <w:lang w:eastAsia="es-CO"/>
        </w:rPr>
      </w:pPr>
    </w:p>
    <w:p w14:paraId="34FF1C98" w14:textId="77777777" w:rsidR="000E201A" w:rsidRPr="00A84D3F" w:rsidRDefault="000E201A" w:rsidP="009A5A15">
      <w:pPr>
        <w:shd w:val="clear" w:color="auto" w:fill="FFFFFF"/>
        <w:ind w:left="350"/>
        <w:rPr>
          <w:rFonts w:eastAsia="Times New Roman" w:cs="Arial"/>
          <w:szCs w:val="24"/>
          <w:lang w:eastAsia="es-CO"/>
        </w:rPr>
      </w:pPr>
    </w:p>
    <w:p w14:paraId="61329F29" w14:textId="77777777" w:rsidR="009A5A15" w:rsidRPr="00A84D3F" w:rsidRDefault="001F5268" w:rsidP="005A167B">
      <w:pPr>
        <w:pStyle w:val="Ttulo2"/>
        <w:ind w:hanging="718"/>
        <w:rPr>
          <w:lang w:eastAsia="es-CO"/>
        </w:rPr>
      </w:pPr>
      <w:bookmarkStart w:id="22" w:name="_Toc181099947"/>
      <w:r>
        <w:rPr>
          <w:lang w:eastAsia="es-CO"/>
        </w:rPr>
        <w:t>HUMEDAD RELATIVA</w:t>
      </w:r>
      <w:bookmarkEnd w:id="22"/>
    </w:p>
    <w:p w14:paraId="6D072C0D" w14:textId="77777777" w:rsidR="009A5A15" w:rsidRPr="00A84D3F" w:rsidRDefault="009A5A15" w:rsidP="009A5A15">
      <w:pPr>
        <w:shd w:val="clear" w:color="auto" w:fill="FFFFFF"/>
        <w:rPr>
          <w:rFonts w:eastAsia="Times New Roman" w:cs="Arial"/>
          <w:szCs w:val="24"/>
          <w:lang w:eastAsia="es-CO"/>
        </w:rPr>
      </w:pPr>
    </w:p>
    <w:p w14:paraId="635F4200" w14:textId="77777777" w:rsidR="001F5268" w:rsidRDefault="001F5268" w:rsidP="001F5268">
      <w:pPr>
        <w:tabs>
          <w:tab w:val="left" w:pos="142"/>
        </w:tabs>
        <w:rPr>
          <w:rFonts w:eastAsia="Times New Roman" w:cs="Arial"/>
          <w:szCs w:val="24"/>
          <w:lang w:eastAsia="es-CO"/>
        </w:rPr>
      </w:pPr>
      <w:r>
        <w:rPr>
          <w:rFonts w:eastAsia="Times New Roman" w:cs="Arial"/>
          <w:szCs w:val="24"/>
          <w:lang w:eastAsia="es-CO"/>
        </w:rPr>
        <w:t>Los espacios destinados para archivo deben cumplir con los valores máximos permisibles de acuerdo con el soporte, tal como se muestra a continuación:</w:t>
      </w:r>
    </w:p>
    <w:p w14:paraId="48A21919" w14:textId="77777777" w:rsidR="00052DA1" w:rsidRDefault="00052DA1" w:rsidP="001F5268">
      <w:pPr>
        <w:rPr>
          <w:rFonts w:eastAsia="Times New Roman" w:cs="Arial"/>
          <w:szCs w:val="24"/>
          <w:lang w:eastAsia="es-CO"/>
        </w:rPr>
      </w:pPr>
    </w:p>
    <w:p w14:paraId="6BD18F9B" w14:textId="77777777" w:rsidR="00052DA1" w:rsidRDefault="00052DA1" w:rsidP="001F5268">
      <w:pPr>
        <w:rPr>
          <w:rFonts w:eastAsia="Times New Roman" w:cs="Arial"/>
          <w:szCs w:val="24"/>
          <w:lang w:eastAsia="es-CO"/>
        </w:rPr>
      </w:pPr>
    </w:p>
    <w:p w14:paraId="6CB789CF" w14:textId="77777777" w:rsidR="001F5268" w:rsidRPr="001F5268" w:rsidRDefault="001F5268" w:rsidP="001F5268">
      <w:pPr>
        <w:jc w:val="center"/>
        <w:rPr>
          <w:rFonts w:eastAsia="Times New Roman" w:cs="Arial"/>
          <w:b/>
          <w:color w:val="000000"/>
          <w:sz w:val="18"/>
          <w:szCs w:val="20"/>
          <w:lang w:eastAsia="es-CO"/>
        </w:rPr>
      </w:pPr>
      <w:r w:rsidRPr="00E73F86">
        <w:rPr>
          <w:rFonts w:eastAsia="Times New Roman" w:cs="Arial"/>
          <w:b/>
          <w:color w:val="000000"/>
          <w:sz w:val="18"/>
          <w:szCs w:val="20"/>
          <w:lang w:eastAsia="es-CO"/>
        </w:rPr>
        <w:t xml:space="preserve">Cuadro N°.3 </w:t>
      </w:r>
      <w:r w:rsidRPr="001F5268">
        <w:rPr>
          <w:rFonts w:eastAsia="Times New Roman" w:cs="Arial"/>
          <w:color w:val="000000"/>
          <w:sz w:val="18"/>
          <w:szCs w:val="20"/>
          <w:lang w:eastAsia="es-CO"/>
        </w:rPr>
        <w:t>Valores de humedad relativa por tipo de soporte</w:t>
      </w:r>
    </w:p>
    <w:p w14:paraId="289D754C" w14:textId="245572B4" w:rsidR="001F5268" w:rsidRPr="00E73F86" w:rsidRDefault="001F5268" w:rsidP="001F5268">
      <w:pPr>
        <w:jc w:val="center"/>
        <w:rPr>
          <w:rFonts w:eastAsia="Times New Roman" w:cs="Arial"/>
          <w:color w:val="000000"/>
          <w:sz w:val="16"/>
          <w:szCs w:val="18"/>
          <w:lang w:eastAsia="es-CO"/>
        </w:rPr>
      </w:pPr>
      <w:r w:rsidRPr="00E73F86">
        <w:rPr>
          <w:rFonts w:eastAsia="Times New Roman" w:cs="Arial"/>
          <w:b/>
          <w:bCs/>
          <w:color w:val="000000"/>
          <w:sz w:val="18"/>
          <w:szCs w:val="20"/>
          <w:lang w:eastAsia="es-CO"/>
        </w:rPr>
        <w:t xml:space="preserve">Fuente: </w:t>
      </w:r>
      <w:r w:rsidRPr="00A10EC6">
        <w:rPr>
          <w:rFonts w:eastAsia="Times New Roman" w:cs="Arial"/>
          <w:sz w:val="18"/>
          <w:szCs w:val="20"/>
          <w:lang w:eastAsia="es-CO"/>
        </w:rPr>
        <w:t xml:space="preserve">Acuerdo </w:t>
      </w:r>
      <w:r w:rsidR="0024153A" w:rsidRPr="00A10EC6">
        <w:rPr>
          <w:rFonts w:eastAsia="Times New Roman" w:cs="Arial"/>
          <w:sz w:val="18"/>
          <w:szCs w:val="20"/>
          <w:lang w:eastAsia="es-CO"/>
        </w:rPr>
        <w:t>0</w:t>
      </w:r>
      <w:r w:rsidR="00A10EC6" w:rsidRPr="00A10EC6">
        <w:rPr>
          <w:rFonts w:eastAsia="Times New Roman" w:cs="Arial"/>
          <w:sz w:val="18"/>
          <w:szCs w:val="20"/>
          <w:lang w:eastAsia="es-CO"/>
        </w:rPr>
        <w:t>49</w:t>
      </w:r>
      <w:r w:rsidRPr="00A10EC6">
        <w:rPr>
          <w:rFonts w:eastAsia="Times New Roman" w:cs="Arial"/>
          <w:sz w:val="18"/>
          <w:szCs w:val="20"/>
          <w:lang w:eastAsia="es-CO"/>
        </w:rPr>
        <w:t xml:space="preserve"> de 20</w:t>
      </w:r>
      <w:r w:rsidR="00A10EC6">
        <w:rPr>
          <w:rFonts w:eastAsia="Times New Roman" w:cs="Arial"/>
          <w:sz w:val="18"/>
          <w:szCs w:val="20"/>
          <w:lang w:eastAsia="es-CO"/>
        </w:rPr>
        <w:t>00</w:t>
      </w:r>
      <w:r w:rsidRPr="00A10EC6">
        <w:rPr>
          <w:rFonts w:eastAsia="Times New Roman" w:cs="Arial"/>
          <w:sz w:val="18"/>
          <w:szCs w:val="20"/>
          <w:lang w:eastAsia="es-CO"/>
        </w:rPr>
        <w:t>-AGN</w:t>
      </w:r>
      <w:r w:rsidRPr="00A10EC6">
        <w:rPr>
          <w:rStyle w:val="Refdenotaalpie"/>
          <w:rFonts w:cs="Arial"/>
          <w:sz w:val="18"/>
          <w:lang w:eastAsia="es-CO"/>
        </w:rPr>
        <w:footnoteReference w:id="17"/>
      </w:r>
    </w:p>
    <w:p w14:paraId="238601FE" w14:textId="77777777" w:rsidR="001F5268" w:rsidRDefault="001F5268" w:rsidP="009A5A15">
      <w:pPr>
        <w:pStyle w:val="Prrafodelista"/>
        <w:shd w:val="clear" w:color="auto" w:fill="FFFFFF"/>
        <w:ind w:left="284"/>
        <w:rPr>
          <w:rFonts w:eastAsia="Times New Roman" w:cs="Arial"/>
          <w:szCs w:val="24"/>
          <w:lang w:eastAsia="es-CO"/>
        </w:rPr>
      </w:pPr>
    </w:p>
    <w:tbl>
      <w:tblPr>
        <w:tblW w:w="4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730"/>
      </w:tblGrid>
      <w:tr w:rsidR="001F5268" w:rsidRPr="009F0372" w14:paraId="4FD69631" w14:textId="77777777" w:rsidTr="50F1993C">
        <w:trPr>
          <w:trHeight w:val="250"/>
          <w:tblHeader/>
          <w:jc w:val="center"/>
        </w:trPr>
        <w:tc>
          <w:tcPr>
            <w:tcW w:w="2383" w:type="pct"/>
            <w:shd w:val="clear" w:color="auto" w:fill="850D18"/>
            <w:vAlign w:val="center"/>
          </w:tcPr>
          <w:p w14:paraId="4C6D1223"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TIPO DE SOPORTE</w:t>
            </w:r>
          </w:p>
        </w:tc>
        <w:tc>
          <w:tcPr>
            <w:tcW w:w="2617" w:type="pct"/>
            <w:shd w:val="clear" w:color="auto" w:fill="850D18"/>
            <w:vAlign w:val="center"/>
          </w:tcPr>
          <w:p w14:paraId="31FC2509"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VALORES DE HUMEDAD RELATIVA</w:t>
            </w:r>
          </w:p>
        </w:tc>
      </w:tr>
      <w:tr w:rsidR="001F5268" w:rsidRPr="009F0372" w14:paraId="2725CE72" w14:textId="77777777" w:rsidTr="50F1993C">
        <w:trPr>
          <w:trHeight w:val="236"/>
          <w:jc w:val="center"/>
        </w:trPr>
        <w:tc>
          <w:tcPr>
            <w:tcW w:w="2383" w:type="pct"/>
            <w:shd w:val="clear" w:color="auto" w:fill="auto"/>
            <w:vAlign w:val="center"/>
          </w:tcPr>
          <w:p w14:paraId="6A478A01"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Soporte papel</w:t>
            </w:r>
          </w:p>
        </w:tc>
        <w:tc>
          <w:tcPr>
            <w:tcW w:w="2617" w:type="pct"/>
            <w:shd w:val="clear" w:color="auto" w:fill="auto"/>
            <w:vAlign w:val="center"/>
          </w:tcPr>
          <w:p w14:paraId="736C4E3B" w14:textId="77777777" w:rsidR="001F5268" w:rsidRPr="009F0372" w:rsidRDefault="001F5268" w:rsidP="009F0372">
            <w:pPr>
              <w:contextualSpacing w:val="0"/>
              <w:jc w:val="center"/>
              <w:textAlignment w:val="baseline"/>
              <w:rPr>
                <w:rFonts w:eastAsia="Times New Roman" w:cs="Arial"/>
                <w:bCs/>
                <w:sz w:val="20"/>
                <w:szCs w:val="20"/>
                <w:lang w:eastAsia="es-CO"/>
              </w:rPr>
            </w:pPr>
            <w:r w:rsidRPr="009F0372">
              <w:rPr>
                <w:rFonts w:eastAsia="Times New Roman" w:cs="Arial"/>
                <w:color w:val="000000"/>
                <w:sz w:val="20"/>
                <w:szCs w:val="20"/>
                <w:lang w:eastAsia="es-CO"/>
              </w:rPr>
              <w:t>40% a 60%, fluctuación diaria de 5%</w:t>
            </w:r>
          </w:p>
        </w:tc>
      </w:tr>
      <w:tr w:rsidR="001F5268" w:rsidRPr="009F0372" w14:paraId="4013F39C" w14:textId="77777777" w:rsidTr="50F1993C">
        <w:trPr>
          <w:trHeight w:val="250"/>
          <w:jc w:val="center"/>
        </w:trPr>
        <w:tc>
          <w:tcPr>
            <w:tcW w:w="2383" w:type="pct"/>
            <w:shd w:val="clear" w:color="auto" w:fill="auto"/>
            <w:vAlign w:val="center"/>
          </w:tcPr>
          <w:p w14:paraId="5D155E0F"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Fotografía blanco y negro</w:t>
            </w:r>
          </w:p>
        </w:tc>
        <w:tc>
          <w:tcPr>
            <w:tcW w:w="2617" w:type="pct"/>
            <w:shd w:val="clear" w:color="auto" w:fill="auto"/>
            <w:vAlign w:val="center"/>
          </w:tcPr>
          <w:p w14:paraId="22A64726" w14:textId="77777777" w:rsidR="001F5268" w:rsidRPr="009F0372" w:rsidRDefault="001F5268" w:rsidP="009F0372">
            <w:pPr>
              <w:contextualSpacing w:val="0"/>
              <w:jc w:val="center"/>
              <w:textAlignment w:val="baseline"/>
              <w:rPr>
                <w:rFonts w:eastAsia="Times New Roman" w:cs="Arial"/>
                <w:bCs/>
                <w:sz w:val="20"/>
                <w:szCs w:val="20"/>
                <w:lang w:eastAsia="es-CO"/>
              </w:rPr>
            </w:pPr>
            <w:r w:rsidRPr="009F0372">
              <w:rPr>
                <w:rFonts w:eastAsia="Times New Roman" w:cs="Arial"/>
                <w:color w:val="000000"/>
                <w:sz w:val="20"/>
                <w:szCs w:val="20"/>
                <w:lang w:eastAsia="es-CO"/>
              </w:rPr>
              <w:t>40% a 50%</w:t>
            </w:r>
          </w:p>
        </w:tc>
      </w:tr>
      <w:tr w:rsidR="001F5268" w:rsidRPr="009F0372" w14:paraId="26A3C82C" w14:textId="77777777" w:rsidTr="50F1993C">
        <w:trPr>
          <w:trHeight w:val="236"/>
          <w:jc w:val="center"/>
        </w:trPr>
        <w:tc>
          <w:tcPr>
            <w:tcW w:w="2383" w:type="pct"/>
            <w:shd w:val="clear" w:color="auto" w:fill="auto"/>
            <w:vAlign w:val="center"/>
          </w:tcPr>
          <w:p w14:paraId="20851366"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Fotografía a color</w:t>
            </w:r>
          </w:p>
        </w:tc>
        <w:tc>
          <w:tcPr>
            <w:tcW w:w="2617" w:type="pct"/>
            <w:shd w:val="clear" w:color="auto" w:fill="auto"/>
            <w:vAlign w:val="center"/>
          </w:tcPr>
          <w:p w14:paraId="03B43B94" w14:textId="77777777" w:rsidR="001F5268" w:rsidRPr="009F0372" w:rsidRDefault="001F5268"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25% a 35%</w:t>
            </w:r>
          </w:p>
        </w:tc>
      </w:tr>
      <w:tr w:rsidR="001F5268" w:rsidRPr="009F0372" w14:paraId="69306285" w14:textId="77777777" w:rsidTr="50F1993C">
        <w:trPr>
          <w:trHeight w:val="250"/>
          <w:jc w:val="center"/>
        </w:trPr>
        <w:tc>
          <w:tcPr>
            <w:tcW w:w="2383" w:type="pct"/>
            <w:shd w:val="clear" w:color="auto" w:fill="auto"/>
            <w:vAlign w:val="center"/>
          </w:tcPr>
          <w:p w14:paraId="1A217DA6"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Grabaciones</w:t>
            </w:r>
          </w:p>
        </w:tc>
        <w:tc>
          <w:tcPr>
            <w:tcW w:w="2617" w:type="pct"/>
            <w:shd w:val="clear" w:color="auto" w:fill="auto"/>
            <w:vAlign w:val="center"/>
          </w:tcPr>
          <w:p w14:paraId="51A0F3FB" w14:textId="77777777" w:rsidR="001F5268" w:rsidRPr="009F0372" w:rsidRDefault="001F5268"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40% a 50%</w:t>
            </w:r>
          </w:p>
        </w:tc>
      </w:tr>
      <w:tr w:rsidR="001F5268" w:rsidRPr="009F0372" w14:paraId="03D22357" w14:textId="77777777" w:rsidTr="50F1993C">
        <w:trPr>
          <w:trHeight w:val="236"/>
          <w:jc w:val="center"/>
        </w:trPr>
        <w:tc>
          <w:tcPr>
            <w:tcW w:w="2383" w:type="pct"/>
            <w:shd w:val="clear" w:color="auto" w:fill="auto"/>
            <w:vAlign w:val="center"/>
          </w:tcPr>
          <w:p w14:paraId="730EB190"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Medios magnéticos</w:t>
            </w:r>
          </w:p>
        </w:tc>
        <w:tc>
          <w:tcPr>
            <w:tcW w:w="2617" w:type="pct"/>
            <w:shd w:val="clear" w:color="auto" w:fill="auto"/>
            <w:vAlign w:val="center"/>
          </w:tcPr>
          <w:p w14:paraId="1E8D2561" w14:textId="77777777" w:rsidR="001F5268" w:rsidRPr="009F0372" w:rsidRDefault="001F5268"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40% a 50%</w:t>
            </w:r>
          </w:p>
        </w:tc>
      </w:tr>
      <w:tr w:rsidR="001F5268" w:rsidRPr="009F0372" w14:paraId="1991F6A0" w14:textId="77777777" w:rsidTr="50F1993C">
        <w:trPr>
          <w:trHeight w:val="250"/>
          <w:jc w:val="center"/>
        </w:trPr>
        <w:tc>
          <w:tcPr>
            <w:tcW w:w="2383" w:type="pct"/>
            <w:shd w:val="clear" w:color="auto" w:fill="auto"/>
            <w:vAlign w:val="center"/>
          </w:tcPr>
          <w:p w14:paraId="4FE3DB15"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Discos ópticos</w:t>
            </w:r>
          </w:p>
        </w:tc>
        <w:tc>
          <w:tcPr>
            <w:tcW w:w="2617" w:type="pct"/>
            <w:shd w:val="clear" w:color="auto" w:fill="auto"/>
            <w:vAlign w:val="center"/>
          </w:tcPr>
          <w:p w14:paraId="0B340D74" w14:textId="77777777" w:rsidR="001F5268" w:rsidRPr="009F0372" w:rsidRDefault="001F5268"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35% a 45%</w:t>
            </w:r>
          </w:p>
        </w:tc>
      </w:tr>
      <w:tr w:rsidR="001F5268" w:rsidRPr="009F0372" w14:paraId="417B3891" w14:textId="77777777" w:rsidTr="50F1993C">
        <w:trPr>
          <w:trHeight w:val="236"/>
          <w:jc w:val="center"/>
        </w:trPr>
        <w:tc>
          <w:tcPr>
            <w:tcW w:w="2383" w:type="pct"/>
            <w:shd w:val="clear" w:color="auto" w:fill="auto"/>
            <w:vAlign w:val="center"/>
          </w:tcPr>
          <w:p w14:paraId="7ED9F20B"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Microfilm</w:t>
            </w:r>
          </w:p>
        </w:tc>
        <w:tc>
          <w:tcPr>
            <w:tcW w:w="2617" w:type="pct"/>
            <w:shd w:val="clear" w:color="auto" w:fill="auto"/>
            <w:vAlign w:val="center"/>
          </w:tcPr>
          <w:p w14:paraId="64DE1988" w14:textId="77777777" w:rsidR="001F5268" w:rsidRPr="009F0372" w:rsidRDefault="001F5268"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30% a 40%</w:t>
            </w:r>
          </w:p>
        </w:tc>
      </w:tr>
      <w:tr w:rsidR="001F5268" w:rsidRPr="009F0372" w14:paraId="0FB153AC" w14:textId="77777777" w:rsidTr="50F1993C">
        <w:trPr>
          <w:trHeight w:val="1782"/>
          <w:jc w:val="center"/>
        </w:trPr>
        <w:tc>
          <w:tcPr>
            <w:tcW w:w="2383" w:type="pct"/>
            <w:shd w:val="clear" w:color="auto" w:fill="auto"/>
            <w:vAlign w:val="center"/>
          </w:tcPr>
          <w:p w14:paraId="24840CE5" w14:textId="77777777" w:rsidR="001F5268" w:rsidRPr="009F0372" w:rsidRDefault="001F5268"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Pruebas y/o muestras documentales (alimentos, bebidas, cosméticos, medicamentos, entre otros)</w:t>
            </w:r>
          </w:p>
        </w:tc>
        <w:tc>
          <w:tcPr>
            <w:tcW w:w="2617" w:type="pct"/>
            <w:shd w:val="clear" w:color="auto" w:fill="auto"/>
            <w:vAlign w:val="center"/>
          </w:tcPr>
          <w:p w14:paraId="045AF876" w14:textId="77777777" w:rsidR="001F5268" w:rsidRPr="009F0372" w:rsidRDefault="001F5268" w:rsidP="001F5268">
            <w:pPr>
              <w:rPr>
                <w:rFonts w:eastAsia="Times New Roman" w:cs="Arial"/>
                <w:color w:val="000000"/>
                <w:sz w:val="20"/>
                <w:szCs w:val="20"/>
                <w:lang w:eastAsia="es-CO"/>
              </w:rPr>
            </w:pPr>
            <w:r w:rsidRPr="009F0372">
              <w:rPr>
                <w:rFonts w:eastAsia="Times New Roman" w:cs="Arial"/>
                <w:color w:val="000000"/>
                <w:sz w:val="20"/>
                <w:szCs w:val="20"/>
                <w:lang w:eastAsia="es-CO"/>
              </w:rPr>
              <w:t>Se debe cumplir con los valores máximos permisibles dados en la normativa vigente para cada tipo de prueba y/o muestra, de tal manera que se garanticen las cualidades específicas atribuidas tácita o explícitamente.</w:t>
            </w:r>
          </w:p>
          <w:p w14:paraId="52F9AE61" w14:textId="77777777" w:rsidR="001F5268" w:rsidRPr="009F0372" w:rsidRDefault="001F5268" w:rsidP="009F0372">
            <w:pPr>
              <w:contextualSpacing w:val="0"/>
              <w:textAlignment w:val="baseline"/>
              <w:rPr>
                <w:rFonts w:eastAsia="Times New Roman" w:cs="Arial"/>
                <w:bCs/>
                <w:sz w:val="20"/>
                <w:szCs w:val="20"/>
                <w:lang w:eastAsia="es-CO"/>
              </w:rPr>
            </w:pPr>
            <w:r w:rsidRPr="009F0372">
              <w:rPr>
                <w:rFonts w:eastAsia="Times New Roman" w:cs="Arial"/>
                <w:color w:val="000000"/>
                <w:sz w:val="20"/>
                <w:szCs w:val="20"/>
                <w:lang w:eastAsia="es-CO"/>
              </w:rPr>
              <w:t>(Resolución 5109 de 2005 del Ministerio de la Salud y de Protección Social).</w:t>
            </w:r>
          </w:p>
        </w:tc>
      </w:tr>
    </w:tbl>
    <w:p w14:paraId="12ED8EB7" w14:textId="72ED33E1" w:rsidR="50F1993C" w:rsidRDefault="50F1993C" w:rsidP="50F1993C">
      <w:pPr>
        <w:pStyle w:val="Prrafodelista"/>
        <w:shd w:val="clear" w:color="auto" w:fill="FFFFFF" w:themeFill="background1"/>
        <w:ind w:left="284"/>
        <w:rPr>
          <w:rFonts w:cs="Arial"/>
        </w:rPr>
      </w:pPr>
    </w:p>
    <w:p w14:paraId="38E59236" w14:textId="77777777" w:rsidR="001F5268" w:rsidRDefault="001F5268" w:rsidP="009A5A15">
      <w:pPr>
        <w:pStyle w:val="Prrafodelista"/>
        <w:shd w:val="clear" w:color="auto" w:fill="FFFFFF"/>
        <w:ind w:left="284"/>
        <w:rPr>
          <w:rFonts w:cs="Arial"/>
          <w:szCs w:val="24"/>
        </w:rPr>
      </w:pPr>
      <w:r w:rsidRPr="00FE5B69">
        <w:rPr>
          <w:rFonts w:cs="Arial"/>
          <w:szCs w:val="24"/>
        </w:rPr>
        <w:t xml:space="preserve">Cuando los </w:t>
      </w:r>
      <w:r>
        <w:rPr>
          <w:rFonts w:cs="Arial"/>
          <w:szCs w:val="24"/>
        </w:rPr>
        <w:t>diferentes soportes documentales están sometidos a cambios bruscos de humedad relativa en el tiempo, se producen diversos efectos tales como:</w:t>
      </w:r>
    </w:p>
    <w:p w14:paraId="16DEB4AB" w14:textId="77777777" w:rsidR="00052DA1" w:rsidRDefault="00052DA1" w:rsidP="001F5268">
      <w:pPr>
        <w:pStyle w:val="Prrafodelista"/>
        <w:shd w:val="clear" w:color="auto" w:fill="FFFFFF"/>
        <w:ind w:left="284"/>
        <w:jc w:val="center"/>
        <w:rPr>
          <w:rFonts w:eastAsia="Times New Roman" w:cs="Arial"/>
          <w:szCs w:val="24"/>
          <w:lang w:eastAsia="es-CO"/>
        </w:rPr>
      </w:pPr>
    </w:p>
    <w:p w14:paraId="555E5241" w14:textId="77777777" w:rsidR="001F5268" w:rsidRDefault="001F5268" w:rsidP="007C1EDA">
      <w:pPr>
        <w:pStyle w:val="Prrafodelista"/>
        <w:shd w:val="clear" w:color="auto" w:fill="FFFFFF"/>
        <w:ind w:left="284"/>
        <w:jc w:val="center"/>
        <w:rPr>
          <w:rFonts w:eastAsia="Times New Roman" w:cs="Arial"/>
          <w:color w:val="000000"/>
          <w:sz w:val="18"/>
          <w:szCs w:val="20"/>
          <w:lang w:eastAsia="es-CO"/>
        </w:rPr>
      </w:pPr>
      <w:r w:rsidRPr="00B4531A">
        <w:rPr>
          <w:rFonts w:eastAsia="Times New Roman" w:cs="Arial"/>
          <w:b/>
          <w:color w:val="000000"/>
          <w:sz w:val="18"/>
          <w:szCs w:val="20"/>
          <w:lang w:eastAsia="es-CO"/>
        </w:rPr>
        <w:t xml:space="preserve">Cuadro N°.4 </w:t>
      </w:r>
      <w:r w:rsidRPr="00B4531A">
        <w:rPr>
          <w:rFonts w:eastAsia="Times New Roman" w:cs="Arial"/>
          <w:color w:val="000000"/>
          <w:sz w:val="18"/>
          <w:szCs w:val="20"/>
          <w:lang w:eastAsia="es-CO"/>
        </w:rPr>
        <w:t>Efectos de la temperatura sobre la conservación de los soportes</w:t>
      </w:r>
      <w:r w:rsidRPr="00B4531A">
        <w:rPr>
          <w:rStyle w:val="Refdenotaalpie"/>
          <w:rFonts w:cs="Arial"/>
          <w:color w:val="000000"/>
          <w:sz w:val="18"/>
          <w:lang w:eastAsia="es-CO"/>
        </w:rPr>
        <w:t xml:space="preserve"> </w:t>
      </w:r>
      <w:r w:rsidRPr="00B4531A">
        <w:rPr>
          <w:rStyle w:val="Refdenotaalpie"/>
          <w:rFonts w:cs="Arial"/>
          <w:color w:val="000000"/>
          <w:sz w:val="18"/>
          <w:lang w:eastAsia="es-CO"/>
        </w:rPr>
        <w:footnoteReference w:id="18"/>
      </w:r>
    </w:p>
    <w:p w14:paraId="0AD9C6F4" w14:textId="77777777" w:rsidR="007C1EDA" w:rsidRPr="007C1EDA" w:rsidRDefault="007C1EDA" w:rsidP="007C1EDA">
      <w:pPr>
        <w:pStyle w:val="Prrafodelista"/>
        <w:shd w:val="clear" w:color="auto" w:fill="FFFFFF"/>
        <w:ind w:left="284"/>
        <w:jc w:val="center"/>
        <w:rPr>
          <w:rFonts w:eastAsia="Times New Roman" w:cs="Arial"/>
          <w:color w:val="000000"/>
          <w:sz w:val="18"/>
          <w:szCs w:val="20"/>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147"/>
      </w:tblGrid>
      <w:tr w:rsidR="007C1EDA" w:rsidRPr="007F5F3D" w14:paraId="51E9B660" w14:textId="77777777" w:rsidTr="005A167B">
        <w:trPr>
          <w:trHeight w:val="295"/>
          <w:tblHeader/>
        </w:trPr>
        <w:tc>
          <w:tcPr>
            <w:tcW w:w="2085" w:type="pct"/>
            <w:shd w:val="clear" w:color="auto" w:fill="850D18"/>
            <w:vAlign w:val="center"/>
          </w:tcPr>
          <w:p w14:paraId="7732CFCD" w14:textId="77777777" w:rsidR="007C1EDA" w:rsidRPr="009F0372" w:rsidRDefault="007C1EDA"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HUMEDAD RELATIVA INCORRECTAS</w:t>
            </w:r>
          </w:p>
        </w:tc>
        <w:tc>
          <w:tcPr>
            <w:tcW w:w="2915" w:type="pct"/>
            <w:shd w:val="clear" w:color="auto" w:fill="850D18"/>
            <w:vAlign w:val="center"/>
          </w:tcPr>
          <w:p w14:paraId="27C120D8" w14:textId="77777777" w:rsidR="007C1EDA" w:rsidRPr="009F0372" w:rsidRDefault="007C1EDA"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EFECTOS</w:t>
            </w:r>
          </w:p>
        </w:tc>
      </w:tr>
      <w:tr w:rsidR="007C1EDA" w:rsidRPr="007F5F3D" w14:paraId="1142CF43" w14:textId="77777777" w:rsidTr="005A167B">
        <w:trPr>
          <w:trHeight w:val="1132"/>
        </w:trPr>
        <w:tc>
          <w:tcPr>
            <w:tcW w:w="2085" w:type="pct"/>
            <w:shd w:val="clear" w:color="auto" w:fill="auto"/>
            <w:vAlign w:val="center"/>
          </w:tcPr>
          <w:p w14:paraId="3B520939" w14:textId="77777777" w:rsidR="007C1EDA" w:rsidRPr="009F0372" w:rsidRDefault="007C1EDA" w:rsidP="009F0372">
            <w:pPr>
              <w:jc w:val="center"/>
              <w:rPr>
                <w:rFonts w:eastAsia="Times New Roman" w:cs="Arial"/>
                <w:color w:val="000000"/>
                <w:sz w:val="20"/>
                <w:szCs w:val="20"/>
                <w:lang w:eastAsia="es-CO"/>
              </w:rPr>
            </w:pPr>
            <w:r w:rsidRPr="009F0372">
              <w:rPr>
                <w:rFonts w:eastAsia="Times New Roman" w:cs="Arial"/>
                <w:b/>
                <w:bCs/>
                <w:color w:val="000000"/>
                <w:sz w:val="20"/>
                <w:szCs w:val="20"/>
                <w:lang w:eastAsia="es-CO"/>
              </w:rPr>
              <w:t>Humedad relativa baja</w:t>
            </w:r>
          </w:p>
          <w:p w14:paraId="271F9A96" w14:textId="77777777" w:rsidR="007C1EDA" w:rsidRPr="009F0372" w:rsidRDefault="007C1EDA"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(Sobre 0%)</w:t>
            </w:r>
          </w:p>
          <w:p w14:paraId="4B1F511A" w14:textId="77777777" w:rsidR="007C1EDA" w:rsidRPr="009F0372" w:rsidRDefault="007C1EDA" w:rsidP="009F0372">
            <w:pPr>
              <w:contextualSpacing w:val="0"/>
              <w:jc w:val="center"/>
              <w:textAlignment w:val="baseline"/>
              <w:rPr>
                <w:rFonts w:eastAsia="Times New Roman" w:cs="Arial"/>
                <w:b/>
                <w:bCs/>
                <w:sz w:val="20"/>
                <w:szCs w:val="20"/>
                <w:lang w:eastAsia="es-CO"/>
              </w:rPr>
            </w:pPr>
          </w:p>
        </w:tc>
        <w:tc>
          <w:tcPr>
            <w:tcW w:w="2915" w:type="pct"/>
            <w:shd w:val="clear" w:color="auto" w:fill="auto"/>
            <w:vAlign w:val="center"/>
          </w:tcPr>
          <w:p w14:paraId="7C3355C1" w14:textId="0BB8AB8F" w:rsidR="007C1EDA" w:rsidRPr="009F0372" w:rsidRDefault="007C1EDA" w:rsidP="00D20D07">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Cuando hay carencia de humedad en el ambiente, los soportes liberan su humedad interna en busca de un equilibrio con el medio externo, esto provoca el resecamiento y fragilidad de los materiales.</w:t>
            </w:r>
          </w:p>
          <w:p w14:paraId="65F9C3DC" w14:textId="77777777" w:rsidR="00052DA1" w:rsidRDefault="00052DA1" w:rsidP="00052DA1">
            <w:pPr>
              <w:pStyle w:val="Prrafodelista"/>
              <w:tabs>
                <w:tab w:val="left" w:pos="314"/>
              </w:tabs>
              <w:ind w:left="0"/>
              <w:rPr>
                <w:rFonts w:eastAsia="Times New Roman" w:cs="Arial"/>
                <w:color w:val="000000"/>
                <w:sz w:val="20"/>
                <w:szCs w:val="20"/>
                <w:lang w:eastAsia="es-CO"/>
              </w:rPr>
            </w:pPr>
          </w:p>
          <w:p w14:paraId="083E9D1A" w14:textId="469A31AA"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El papel se torna frágil y quebradizo.</w:t>
            </w:r>
          </w:p>
          <w:p w14:paraId="5023141B" w14:textId="77777777" w:rsidR="00052DA1" w:rsidRDefault="00052DA1" w:rsidP="00052DA1">
            <w:pPr>
              <w:pStyle w:val="Prrafodelista"/>
              <w:tabs>
                <w:tab w:val="left" w:pos="314"/>
              </w:tabs>
              <w:ind w:left="0"/>
              <w:rPr>
                <w:rFonts w:eastAsia="Times New Roman" w:cs="Arial"/>
                <w:color w:val="000000"/>
                <w:sz w:val="20"/>
                <w:szCs w:val="20"/>
                <w:lang w:eastAsia="es-CO"/>
              </w:rPr>
            </w:pPr>
          </w:p>
          <w:p w14:paraId="4D055F35" w14:textId="247020C0"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El acetato de celulosa se cristaliza hasta convertirse en una masa rígida que se desmorona.</w:t>
            </w:r>
          </w:p>
          <w:p w14:paraId="1F3B1409" w14:textId="77777777" w:rsidR="00052DA1" w:rsidRDefault="00052DA1" w:rsidP="00052DA1">
            <w:pPr>
              <w:pStyle w:val="Prrafodelista"/>
              <w:tabs>
                <w:tab w:val="left" w:pos="314"/>
              </w:tabs>
              <w:ind w:left="0"/>
              <w:rPr>
                <w:rFonts w:eastAsia="Times New Roman" w:cs="Arial"/>
                <w:color w:val="000000"/>
                <w:sz w:val="20"/>
                <w:szCs w:val="20"/>
                <w:lang w:eastAsia="es-CO"/>
              </w:rPr>
            </w:pPr>
          </w:p>
          <w:p w14:paraId="6B3E3899" w14:textId="7CA51EFE"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Las cintas magnéticas y las películas de acetato y nitrato se vuelven débiles, amarillentas, quebradizas y en algunos casos, pegajosas.</w:t>
            </w:r>
          </w:p>
          <w:p w14:paraId="562C75D1" w14:textId="77777777" w:rsidR="007C1EDA" w:rsidRPr="009F0372" w:rsidRDefault="007C1EDA" w:rsidP="009F0372">
            <w:pPr>
              <w:contextualSpacing w:val="0"/>
              <w:textAlignment w:val="baseline"/>
              <w:rPr>
                <w:rFonts w:eastAsia="Times New Roman" w:cs="Arial"/>
                <w:bCs/>
                <w:sz w:val="20"/>
                <w:szCs w:val="20"/>
                <w:lang w:eastAsia="es-CO"/>
              </w:rPr>
            </w:pPr>
          </w:p>
        </w:tc>
      </w:tr>
      <w:tr w:rsidR="007C1EDA" w:rsidRPr="007F5F3D" w14:paraId="7125A1E0" w14:textId="77777777" w:rsidTr="005A167B">
        <w:trPr>
          <w:trHeight w:val="501"/>
        </w:trPr>
        <w:tc>
          <w:tcPr>
            <w:tcW w:w="2085" w:type="pct"/>
            <w:shd w:val="clear" w:color="auto" w:fill="auto"/>
            <w:vAlign w:val="center"/>
          </w:tcPr>
          <w:p w14:paraId="664355AD" w14:textId="77777777" w:rsidR="007C1EDA" w:rsidRPr="009F0372" w:rsidRDefault="007C1EDA" w:rsidP="009F0372">
            <w:pPr>
              <w:contextualSpacing w:val="0"/>
              <w:jc w:val="center"/>
              <w:textAlignment w:val="baseline"/>
              <w:rPr>
                <w:rFonts w:eastAsia="Times New Roman" w:cs="Arial"/>
                <w:b/>
                <w:bCs/>
                <w:sz w:val="20"/>
                <w:szCs w:val="20"/>
                <w:lang w:eastAsia="es-CO"/>
              </w:rPr>
            </w:pPr>
          </w:p>
          <w:p w14:paraId="780902C3" w14:textId="77777777" w:rsidR="007C1EDA" w:rsidRPr="009F0372" w:rsidRDefault="007C1EDA" w:rsidP="009F0372">
            <w:pPr>
              <w:jc w:val="center"/>
              <w:rPr>
                <w:rFonts w:eastAsia="Times New Roman" w:cs="Arial"/>
                <w:color w:val="000000"/>
                <w:sz w:val="20"/>
                <w:szCs w:val="20"/>
                <w:lang w:eastAsia="es-CO"/>
              </w:rPr>
            </w:pPr>
            <w:r w:rsidRPr="009F0372">
              <w:rPr>
                <w:rFonts w:eastAsia="Times New Roman" w:cs="Arial"/>
                <w:b/>
                <w:bCs/>
                <w:color w:val="000000"/>
                <w:sz w:val="20"/>
                <w:szCs w:val="20"/>
                <w:lang w:eastAsia="es-CO"/>
              </w:rPr>
              <w:t>Humedad relativa alta</w:t>
            </w:r>
          </w:p>
          <w:p w14:paraId="1C3F1BE8" w14:textId="77777777" w:rsidR="007C1EDA" w:rsidRPr="009F0372" w:rsidRDefault="007C1EDA" w:rsidP="009F0372">
            <w:pPr>
              <w:contextualSpacing w:val="0"/>
              <w:jc w:val="center"/>
              <w:textAlignment w:val="baseline"/>
              <w:rPr>
                <w:rFonts w:eastAsia="Times New Roman" w:cs="Arial"/>
                <w:b/>
                <w:bCs/>
                <w:sz w:val="20"/>
                <w:szCs w:val="20"/>
                <w:lang w:eastAsia="es-CO"/>
              </w:rPr>
            </w:pPr>
            <w:r w:rsidRPr="009F0372">
              <w:rPr>
                <w:rFonts w:eastAsia="Times New Roman" w:cs="Arial"/>
                <w:b/>
                <w:bCs/>
                <w:color w:val="000000"/>
                <w:sz w:val="20"/>
                <w:szCs w:val="20"/>
                <w:lang w:eastAsia="es-CO"/>
              </w:rPr>
              <w:t>(≥75%)</w:t>
            </w:r>
          </w:p>
        </w:tc>
        <w:tc>
          <w:tcPr>
            <w:tcW w:w="2915" w:type="pct"/>
            <w:shd w:val="clear" w:color="auto" w:fill="auto"/>
            <w:vAlign w:val="center"/>
          </w:tcPr>
          <w:p w14:paraId="56D26E58" w14:textId="65A2EDC8"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Provoca deterioros de tipo químico y biológico.</w:t>
            </w:r>
          </w:p>
          <w:p w14:paraId="1A965116" w14:textId="77777777" w:rsidR="00052DA1" w:rsidRDefault="00052DA1" w:rsidP="00052DA1">
            <w:pPr>
              <w:pStyle w:val="Prrafodelista"/>
              <w:tabs>
                <w:tab w:val="left" w:pos="314"/>
              </w:tabs>
              <w:ind w:left="0"/>
              <w:rPr>
                <w:rFonts w:eastAsia="Times New Roman" w:cs="Arial"/>
                <w:color w:val="000000"/>
                <w:sz w:val="20"/>
                <w:szCs w:val="20"/>
                <w:lang w:eastAsia="es-CO"/>
              </w:rPr>
            </w:pPr>
          </w:p>
          <w:p w14:paraId="7D8CFFD4" w14:textId="36890712"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Provoca el crecimiento y proliferación de microorganismos, especialmente de hongos filamentosos, que provocan la decoloración y desintegración de los materiales.</w:t>
            </w:r>
          </w:p>
          <w:p w14:paraId="7DF4E37C" w14:textId="77777777" w:rsidR="00052DA1" w:rsidRDefault="00052DA1" w:rsidP="00052DA1">
            <w:pPr>
              <w:pStyle w:val="Prrafodelista"/>
              <w:tabs>
                <w:tab w:val="left" w:pos="314"/>
              </w:tabs>
              <w:ind w:left="0"/>
              <w:rPr>
                <w:rFonts w:eastAsia="Times New Roman" w:cs="Arial"/>
                <w:color w:val="000000"/>
                <w:sz w:val="20"/>
                <w:szCs w:val="20"/>
                <w:lang w:eastAsia="es-CO"/>
              </w:rPr>
            </w:pPr>
          </w:p>
          <w:p w14:paraId="2DA9DBD5" w14:textId="41E10938"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Provoca corrosión y daños mecánicos en los materiales.</w:t>
            </w:r>
          </w:p>
          <w:p w14:paraId="44FB30F8" w14:textId="77777777" w:rsidR="00052DA1" w:rsidRDefault="00052DA1" w:rsidP="00052DA1">
            <w:pPr>
              <w:pStyle w:val="Prrafodelista"/>
              <w:tabs>
                <w:tab w:val="left" w:pos="314"/>
              </w:tabs>
              <w:ind w:left="0"/>
              <w:rPr>
                <w:rFonts w:eastAsia="Times New Roman" w:cs="Arial"/>
                <w:color w:val="000000"/>
                <w:sz w:val="20"/>
                <w:szCs w:val="20"/>
                <w:lang w:eastAsia="es-CO"/>
              </w:rPr>
            </w:pPr>
          </w:p>
          <w:p w14:paraId="020B9F01" w14:textId="712B6E5A"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Provoca la desintegración química por hidrólisis ácida, inestabilidad de colorantes o residuos químicos sobre los materiales.</w:t>
            </w:r>
          </w:p>
        </w:tc>
      </w:tr>
      <w:tr w:rsidR="007C1EDA" w:rsidRPr="007F5F3D" w14:paraId="1DC7CC7B" w14:textId="77777777" w:rsidTr="005A167B">
        <w:trPr>
          <w:trHeight w:val="868"/>
        </w:trPr>
        <w:tc>
          <w:tcPr>
            <w:tcW w:w="2085" w:type="pct"/>
            <w:shd w:val="clear" w:color="auto" w:fill="auto"/>
            <w:vAlign w:val="center"/>
          </w:tcPr>
          <w:p w14:paraId="279BCA5E" w14:textId="77777777" w:rsidR="007C1EDA" w:rsidRPr="009F0372" w:rsidRDefault="007C1EDA" w:rsidP="009F0372">
            <w:pPr>
              <w:contextualSpacing w:val="0"/>
              <w:jc w:val="center"/>
              <w:textAlignment w:val="baseline"/>
              <w:rPr>
                <w:rFonts w:eastAsia="Times New Roman" w:cs="Arial"/>
                <w:b/>
                <w:bCs/>
                <w:sz w:val="20"/>
                <w:szCs w:val="20"/>
                <w:lang w:eastAsia="es-CO"/>
              </w:rPr>
            </w:pPr>
            <w:r w:rsidRPr="009F0372">
              <w:rPr>
                <w:rFonts w:eastAsia="Times New Roman" w:cs="Arial"/>
                <w:b/>
                <w:bCs/>
                <w:color w:val="000000"/>
                <w:sz w:val="20"/>
                <w:szCs w:val="20"/>
                <w:lang w:eastAsia="es-CO"/>
              </w:rPr>
              <w:t>Fluctuación de humedad relativa</w:t>
            </w:r>
          </w:p>
        </w:tc>
        <w:tc>
          <w:tcPr>
            <w:tcW w:w="2915" w:type="pct"/>
            <w:shd w:val="clear" w:color="auto" w:fill="auto"/>
            <w:vAlign w:val="center"/>
          </w:tcPr>
          <w:p w14:paraId="29DB11EE" w14:textId="2A3557B3"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Provoca cambios en la humedad de los materiales orgánicos como el papel, cuero, fotografías, negativos, pinturas, entre otros.</w:t>
            </w:r>
          </w:p>
          <w:p w14:paraId="1DA6542E" w14:textId="77777777" w:rsidR="00052DA1" w:rsidRDefault="00052DA1" w:rsidP="00052DA1">
            <w:pPr>
              <w:pStyle w:val="Prrafodelista"/>
              <w:tabs>
                <w:tab w:val="left" w:pos="314"/>
              </w:tabs>
              <w:ind w:left="0"/>
              <w:rPr>
                <w:rFonts w:eastAsia="Times New Roman" w:cs="Arial"/>
                <w:color w:val="000000"/>
                <w:sz w:val="20"/>
                <w:szCs w:val="20"/>
                <w:lang w:eastAsia="es-CO"/>
              </w:rPr>
            </w:pPr>
          </w:p>
          <w:p w14:paraId="642DDD8D" w14:textId="5B72422C"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Provoca la expansión y contracción de los materiales generando procesos de fractura y aplastamiento de los materiales constitutivos de los soportes.</w:t>
            </w:r>
          </w:p>
          <w:p w14:paraId="3041E394" w14:textId="77777777" w:rsidR="00052DA1" w:rsidRDefault="00052DA1" w:rsidP="00052DA1">
            <w:pPr>
              <w:pStyle w:val="Prrafodelista"/>
              <w:tabs>
                <w:tab w:val="left" w:pos="314"/>
              </w:tabs>
              <w:ind w:left="0"/>
              <w:rPr>
                <w:rFonts w:eastAsia="Times New Roman" w:cs="Arial"/>
                <w:color w:val="000000"/>
                <w:sz w:val="20"/>
                <w:szCs w:val="20"/>
                <w:lang w:eastAsia="es-CO"/>
              </w:rPr>
            </w:pPr>
          </w:p>
          <w:p w14:paraId="6E7B70D6" w14:textId="49616B26" w:rsidR="007C1EDA" w:rsidRPr="009F0372" w:rsidRDefault="007C1EDA" w:rsidP="00052DA1">
            <w:pPr>
              <w:pStyle w:val="Prrafodelista"/>
              <w:tabs>
                <w:tab w:val="left" w:pos="314"/>
              </w:tabs>
              <w:ind w:left="0"/>
              <w:rPr>
                <w:rFonts w:eastAsia="Times New Roman" w:cs="Arial"/>
                <w:color w:val="000000"/>
                <w:sz w:val="20"/>
                <w:szCs w:val="20"/>
                <w:lang w:eastAsia="es-CO"/>
              </w:rPr>
            </w:pPr>
            <w:r w:rsidRPr="009F0372">
              <w:rPr>
                <w:rFonts w:eastAsia="Times New Roman" w:cs="Arial"/>
                <w:color w:val="000000"/>
                <w:sz w:val="20"/>
                <w:szCs w:val="20"/>
                <w:lang w:eastAsia="es-CO"/>
              </w:rPr>
              <w:t>Provoca agrietamiento por fatiga en los soportes.</w:t>
            </w:r>
          </w:p>
        </w:tc>
      </w:tr>
    </w:tbl>
    <w:p w14:paraId="42C6D796" w14:textId="61CD2FF2" w:rsidR="00CA0F18" w:rsidRDefault="00CA0F18" w:rsidP="50F1993C">
      <w:pPr>
        <w:rPr>
          <w:rFonts w:eastAsia="Times New Roman" w:cs="Arial"/>
          <w:lang w:eastAsia="es-CO"/>
        </w:rPr>
      </w:pPr>
    </w:p>
    <w:p w14:paraId="02ABED88" w14:textId="77777777" w:rsidR="007C1EDA" w:rsidRDefault="007C1EDA" w:rsidP="007C1EDA">
      <w:pPr>
        <w:rPr>
          <w:rFonts w:eastAsia="Times New Roman" w:cs="Arial"/>
          <w:szCs w:val="24"/>
          <w:lang w:eastAsia="es-CO"/>
        </w:rPr>
      </w:pPr>
      <w:r>
        <w:rPr>
          <w:rFonts w:eastAsia="Times New Roman" w:cs="Arial"/>
          <w:szCs w:val="24"/>
          <w:lang w:eastAsia="es-CO"/>
        </w:rPr>
        <w:t xml:space="preserve">Teniendo en cuenta lo anterior, la expectativa de vida útil de los diferentes materiales de archivo se puede clasificar de acuerdo con su estabilidad química relacionada a una temperatura y humedad relativa dentro de los valores máximos permisibles, la cual se presenta a continuación: </w:t>
      </w:r>
    </w:p>
    <w:p w14:paraId="6E1831B3" w14:textId="77777777" w:rsidR="00CA0F18" w:rsidRDefault="00CA0F18" w:rsidP="00052DA1">
      <w:pPr>
        <w:pStyle w:val="Prrafodelista"/>
        <w:shd w:val="clear" w:color="auto" w:fill="FFFFFF"/>
        <w:ind w:left="0"/>
        <w:rPr>
          <w:rFonts w:eastAsia="Times New Roman" w:cs="Arial"/>
          <w:szCs w:val="24"/>
          <w:lang w:eastAsia="es-CO"/>
        </w:rPr>
      </w:pPr>
    </w:p>
    <w:p w14:paraId="54E11D2A" w14:textId="77777777" w:rsidR="00052DA1" w:rsidRDefault="00052DA1" w:rsidP="00052DA1">
      <w:pPr>
        <w:pStyle w:val="Prrafodelista"/>
        <w:shd w:val="clear" w:color="auto" w:fill="FFFFFF"/>
        <w:ind w:left="0"/>
        <w:rPr>
          <w:rFonts w:eastAsia="Times New Roman" w:cs="Arial"/>
          <w:szCs w:val="24"/>
          <w:lang w:eastAsia="es-CO"/>
        </w:rPr>
      </w:pPr>
    </w:p>
    <w:p w14:paraId="60B9AB05" w14:textId="77777777" w:rsidR="00396866" w:rsidRPr="00396866" w:rsidRDefault="00396866" w:rsidP="00396866">
      <w:pPr>
        <w:jc w:val="center"/>
        <w:rPr>
          <w:rFonts w:eastAsia="Times New Roman" w:cs="Arial"/>
          <w:color w:val="000000"/>
          <w:sz w:val="18"/>
          <w:szCs w:val="20"/>
          <w:lang w:eastAsia="es-CO"/>
        </w:rPr>
      </w:pPr>
      <w:r w:rsidRPr="004479CC">
        <w:rPr>
          <w:rFonts w:eastAsia="Times New Roman" w:cs="Arial"/>
          <w:b/>
          <w:color w:val="000000"/>
          <w:sz w:val="18"/>
          <w:szCs w:val="20"/>
          <w:lang w:eastAsia="es-CO"/>
        </w:rPr>
        <w:t xml:space="preserve">Cuadro N°.5 </w:t>
      </w:r>
      <w:r w:rsidRPr="00396866">
        <w:rPr>
          <w:rFonts w:eastAsia="Times New Roman" w:cs="Arial"/>
          <w:color w:val="000000"/>
          <w:sz w:val="18"/>
          <w:szCs w:val="20"/>
          <w:lang w:eastAsia="es-CO"/>
        </w:rPr>
        <w:t xml:space="preserve">Clasificación de los materiales de archivo según su </w:t>
      </w:r>
    </w:p>
    <w:p w14:paraId="5D0443DA" w14:textId="77777777" w:rsidR="00396866" w:rsidRPr="004479CC" w:rsidRDefault="00396866" w:rsidP="00396866">
      <w:pPr>
        <w:jc w:val="center"/>
        <w:rPr>
          <w:rFonts w:eastAsia="Times New Roman" w:cs="Arial"/>
          <w:color w:val="000000"/>
          <w:sz w:val="18"/>
          <w:szCs w:val="20"/>
          <w:lang w:eastAsia="es-CO"/>
        </w:rPr>
      </w:pPr>
      <w:r w:rsidRPr="00396866">
        <w:rPr>
          <w:rFonts w:eastAsia="Times New Roman" w:cs="Arial"/>
          <w:color w:val="000000"/>
          <w:sz w:val="18"/>
          <w:szCs w:val="20"/>
          <w:lang w:eastAsia="es-CO"/>
        </w:rPr>
        <w:t>estabilidad química</w:t>
      </w:r>
      <w:r w:rsidRPr="004479CC">
        <w:rPr>
          <w:rStyle w:val="Refdenotaalpie"/>
          <w:rFonts w:cs="Arial"/>
          <w:color w:val="000000"/>
          <w:sz w:val="18"/>
          <w:lang w:eastAsia="es-CO"/>
        </w:rPr>
        <w:footnoteReference w:id="19"/>
      </w:r>
    </w:p>
    <w:p w14:paraId="31126E5D" w14:textId="77777777" w:rsidR="001F5268" w:rsidRDefault="001F5268" w:rsidP="00396866">
      <w:pPr>
        <w:pStyle w:val="Prrafodelista"/>
        <w:shd w:val="clear" w:color="auto" w:fill="FFFFFF"/>
        <w:ind w:left="0"/>
        <w:rPr>
          <w:rFonts w:eastAsia="Times New Roman" w:cs="Arial"/>
          <w:szCs w:val="24"/>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968"/>
        <w:gridCol w:w="2968"/>
      </w:tblGrid>
      <w:tr w:rsidR="00697491" w:rsidRPr="007F5F3D" w14:paraId="76498E23" w14:textId="77777777" w:rsidTr="00F82146">
        <w:trPr>
          <w:trHeight w:val="285"/>
          <w:tblHeader/>
        </w:trPr>
        <w:tc>
          <w:tcPr>
            <w:tcW w:w="1638" w:type="pct"/>
            <w:shd w:val="clear" w:color="auto" w:fill="850D18"/>
            <w:vAlign w:val="center"/>
          </w:tcPr>
          <w:p w14:paraId="0D2608B7" w14:textId="77777777" w:rsidR="00697491" w:rsidRPr="009F0372" w:rsidRDefault="0069749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EXPECTATIVA BAJA (30 - 100 AÑOS)</w:t>
            </w:r>
          </w:p>
        </w:tc>
        <w:tc>
          <w:tcPr>
            <w:tcW w:w="1681" w:type="pct"/>
            <w:shd w:val="clear" w:color="auto" w:fill="850D18"/>
          </w:tcPr>
          <w:p w14:paraId="590689A6" w14:textId="77777777" w:rsidR="00697491" w:rsidRPr="009F0372" w:rsidRDefault="0069749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EXPECTATIVA MEDIA</w:t>
            </w:r>
          </w:p>
          <w:p w14:paraId="1AE815E9" w14:textId="77777777" w:rsidR="00697491" w:rsidRPr="009F0372" w:rsidRDefault="0069749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(100– 300 AÑOS)</w:t>
            </w:r>
          </w:p>
        </w:tc>
        <w:tc>
          <w:tcPr>
            <w:tcW w:w="1681" w:type="pct"/>
            <w:shd w:val="clear" w:color="auto" w:fill="850D18"/>
          </w:tcPr>
          <w:p w14:paraId="3036EC22" w14:textId="77777777" w:rsidR="00697491" w:rsidRPr="009F0372" w:rsidRDefault="0069749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EXPECTATIVA ALTA (300-1000 AÑOS)</w:t>
            </w:r>
          </w:p>
        </w:tc>
      </w:tr>
      <w:tr w:rsidR="00697491" w:rsidRPr="007F5F3D" w14:paraId="1785B50F" w14:textId="77777777" w:rsidTr="00F82146">
        <w:trPr>
          <w:trHeight w:val="1092"/>
        </w:trPr>
        <w:tc>
          <w:tcPr>
            <w:tcW w:w="1638" w:type="pct"/>
            <w:shd w:val="clear" w:color="auto" w:fill="auto"/>
            <w:vAlign w:val="center"/>
          </w:tcPr>
          <w:p w14:paraId="394DC9AC" w14:textId="77777777" w:rsidR="00697491" w:rsidRPr="009F0372" w:rsidRDefault="00D20D07" w:rsidP="00052DA1">
            <w:pPr>
              <w:pStyle w:val="Prrafodelista"/>
              <w:ind w:left="0"/>
              <w:rPr>
                <w:rFonts w:eastAsia="Times New Roman" w:cs="Arial"/>
                <w:bCs/>
                <w:sz w:val="20"/>
                <w:szCs w:val="20"/>
                <w:lang w:eastAsia="es-CO"/>
              </w:rPr>
            </w:pPr>
            <w:r>
              <w:rPr>
                <w:rFonts w:eastAsia="Times New Roman" w:cs="Arial"/>
                <w:bCs/>
                <w:sz w:val="20"/>
                <w:szCs w:val="20"/>
                <w:lang w:eastAsia="es-CO"/>
              </w:rPr>
              <w:t>*</w:t>
            </w:r>
            <w:r w:rsidR="00697491" w:rsidRPr="009F0372">
              <w:rPr>
                <w:rFonts w:eastAsia="Times New Roman" w:cs="Arial"/>
                <w:bCs/>
                <w:sz w:val="20"/>
                <w:szCs w:val="20"/>
                <w:lang w:eastAsia="es-CO"/>
              </w:rPr>
              <w:t>Papel fuertemente ácido.</w:t>
            </w:r>
          </w:p>
          <w:p w14:paraId="2DE403A5" w14:textId="77777777" w:rsidR="00052DA1" w:rsidRDefault="00052DA1" w:rsidP="00052DA1">
            <w:pPr>
              <w:pStyle w:val="Prrafodelista"/>
              <w:ind w:left="0"/>
              <w:rPr>
                <w:rFonts w:eastAsia="Times New Roman" w:cs="Arial"/>
                <w:bCs/>
                <w:sz w:val="20"/>
                <w:szCs w:val="20"/>
                <w:lang w:eastAsia="es-CO"/>
              </w:rPr>
            </w:pPr>
          </w:p>
          <w:p w14:paraId="54464FC8" w14:textId="77777777" w:rsidR="00697491" w:rsidRPr="009F0372" w:rsidRDefault="00D20D07" w:rsidP="00052DA1">
            <w:pPr>
              <w:pStyle w:val="Prrafodelista"/>
              <w:ind w:left="0"/>
              <w:rPr>
                <w:rFonts w:eastAsia="Times New Roman" w:cs="Arial"/>
                <w:bCs/>
                <w:sz w:val="20"/>
                <w:szCs w:val="20"/>
                <w:lang w:eastAsia="es-CO"/>
              </w:rPr>
            </w:pPr>
            <w:r>
              <w:rPr>
                <w:rFonts w:eastAsia="Times New Roman" w:cs="Arial"/>
                <w:bCs/>
                <w:sz w:val="20"/>
                <w:szCs w:val="20"/>
                <w:lang w:eastAsia="es-CO"/>
              </w:rPr>
              <w:t>*</w:t>
            </w:r>
            <w:r w:rsidR="00697491" w:rsidRPr="009F0372">
              <w:rPr>
                <w:rFonts w:eastAsia="Times New Roman" w:cs="Arial"/>
                <w:bCs/>
                <w:sz w:val="20"/>
                <w:szCs w:val="20"/>
                <w:lang w:eastAsia="es-CO"/>
              </w:rPr>
              <w:t>Papel y cuero con contaminación ácida.</w:t>
            </w:r>
          </w:p>
          <w:p w14:paraId="62431CDC" w14:textId="77777777" w:rsidR="00052DA1" w:rsidRDefault="00052DA1" w:rsidP="00052DA1">
            <w:pPr>
              <w:pStyle w:val="Prrafodelista"/>
              <w:ind w:left="0"/>
              <w:rPr>
                <w:rFonts w:eastAsia="Times New Roman" w:cs="Arial"/>
                <w:bCs/>
                <w:sz w:val="20"/>
                <w:szCs w:val="20"/>
                <w:lang w:eastAsia="es-CO"/>
              </w:rPr>
            </w:pPr>
          </w:p>
          <w:p w14:paraId="2851DBD1" w14:textId="77777777" w:rsidR="00697491" w:rsidRPr="009F0372" w:rsidRDefault="00D20D07" w:rsidP="00052DA1">
            <w:pPr>
              <w:pStyle w:val="Prrafodelista"/>
              <w:ind w:left="0"/>
              <w:rPr>
                <w:rFonts w:eastAsia="Times New Roman" w:cs="Arial"/>
                <w:bCs/>
                <w:sz w:val="20"/>
                <w:szCs w:val="20"/>
                <w:lang w:eastAsia="es-CO"/>
              </w:rPr>
            </w:pPr>
            <w:r>
              <w:rPr>
                <w:rFonts w:eastAsia="Times New Roman" w:cs="Arial"/>
                <w:bCs/>
                <w:sz w:val="20"/>
                <w:szCs w:val="20"/>
                <w:lang w:eastAsia="es-CO"/>
              </w:rPr>
              <w:t>*</w:t>
            </w:r>
            <w:r w:rsidR="00697491" w:rsidRPr="009F0372">
              <w:rPr>
                <w:rFonts w:eastAsia="Times New Roman" w:cs="Arial"/>
                <w:bCs/>
                <w:sz w:val="20"/>
                <w:szCs w:val="20"/>
                <w:lang w:eastAsia="es-CO"/>
              </w:rPr>
              <w:t>Fotografías procesadas inadecuadamente.</w:t>
            </w:r>
          </w:p>
          <w:p w14:paraId="49E398E2" w14:textId="77777777" w:rsidR="00052DA1" w:rsidRDefault="00052DA1" w:rsidP="00052DA1">
            <w:pPr>
              <w:pStyle w:val="Prrafodelista"/>
              <w:ind w:left="0"/>
              <w:rPr>
                <w:rFonts w:eastAsia="Times New Roman" w:cs="Arial"/>
                <w:bCs/>
                <w:sz w:val="20"/>
                <w:szCs w:val="20"/>
                <w:lang w:eastAsia="es-CO"/>
              </w:rPr>
            </w:pPr>
          </w:p>
          <w:p w14:paraId="5E77F2D8" w14:textId="77777777" w:rsidR="00697491" w:rsidRPr="009F0372" w:rsidRDefault="00D20D07" w:rsidP="00052DA1">
            <w:pPr>
              <w:pStyle w:val="Prrafodelista"/>
              <w:ind w:left="0"/>
              <w:rPr>
                <w:rFonts w:eastAsia="Times New Roman" w:cs="Arial"/>
                <w:bCs/>
                <w:sz w:val="20"/>
                <w:szCs w:val="20"/>
                <w:lang w:eastAsia="es-CO"/>
              </w:rPr>
            </w:pPr>
            <w:r>
              <w:rPr>
                <w:rFonts w:eastAsia="Times New Roman" w:cs="Arial"/>
                <w:bCs/>
                <w:sz w:val="20"/>
                <w:szCs w:val="20"/>
                <w:lang w:eastAsia="es-CO"/>
              </w:rPr>
              <w:t>*</w:t>
            </w:r>
            <w:r w:rsidR="00697491" w:rsidRPr="009F0372">
              <w:rPr>
                <w:rFonts w:eastAsia="Times New Roman" w:cs="Arial"/>
                <w:bCs/>
                <w:sz w:val="20"/>
                <w:szCs w:val="20"/>
                <w:lang w:eastAsia="es-CO"/>
              </w:rPr>
              <w:t>Fotografías a color.</w:t>
            </w:r>
          </w:p>
          <w:p w14:paraId="16287F21" w14:textId="77777777" w:rsidR="00052DA1" w:rsidRDefault="00052DA1" w:rsidP="00052DA1">
            <w:pPr>
              <w:pStyle w:val="Prrafodelista"/>
              <w:ind w:left="0"/>
              <w:rPr>
                <w:rFonts w:eastAsia="Times New Roman" w:cs="Arial"/>
                <w:bCs/>
                <w:sz w:val="20"/>
                <w:szCs w:val="20"/>
                <w:lang w:eastAsia="es-CO"/>
              </w:rPr>
            </w:pPr>
          </w:p>
          <w:p w14:paraId="7CB41C38" w14:textId="77777777" w:rsidR="00697491" w:rsidRPr="009F0372" w:rsidRDefault="00D20D07" w:rsidP="00052DA1">
            <w:pPr>
              <w:pStyle w:val="Prrafodelista"/>
              <w:ind w:left="0"/>
              <w:rPr>
                <w:rFonts w:eastAsia="Times New Roman" w:cs="Arial"/>
                <w:bCs/>
                <w:sz w:val="20"/>
                <w:szCs w:val="20"/>
                <w:lang w:eastAsia="es-CO"/>
              </w:rPr>
            </w:pPr>
            <w:r>
              <w:rPr>
                <w:rFonts w:eastAsia="Times New Roman" w:cs="Arial"/>
                <w:bCs/>
                <w:sz w:val="20"/>
                <w:szCs w:val="20"/>
                <w:lang w:eastAsia="es-CO"/>
              </w:rPr>
              <w:t>*</w:t>
            </w:r>
            <w:r w:rsidR="00697491" w:rsidRPr="009F0372">
              <w:rPr>
                <w:rFonts w:eastAsia="Times New Roman" w:cs="Arial"/>
                <w:bCs/>
                <w:sz w:val="20"/>
                <w:szCs w:val="20"/>
                <w:lang w:eastAsia="es-CO"/>
              </w:rPr>
              <w:t>Algunas películas y negativos de acetato y nitrato de celulosa.</w:t>
            </w:r>
          </w:p>
          <w:p w14:paraId="5BE93A62" w14:textId="77777777" w:rsidR="00052DA1" w:rsidRDefault="00052DA1" w:rsidP="00052DA1">
            <w:pPr>
              <w:pStyle w:val="Prrafodelista"/>
              <w:ind w:left="0"/>
              <w:rPr>
                <w:rFonts w:eastAsia="Times New Roman" w:cs="Arial"/>
                <w:bCs/>
                <w:sz w:val="20"/>
                <w:szCs w:val="20"/>
                <w:lang w:eastAsia="es-CO"/>
              </w:rPr>
            </w:pPr>
          </w:p>
          <w:p w14:paraId="39274251" w14:textId="77777777" w:rsidR="00697491" w:rsidRPr="009F0372" w:rsidRDefault="00D20D07" w:rsidP="00052DA1">
            <w:pPr>
              <w:pStyle w:val="Prrafodelista"/>
              <w:ind w:left="0"/>
              <w:rPr>
                <w:rFonts w:eastAsia="Times New Roman" w:cs="Arial"/>
                <w:bCs/>
                <w:sz w:val="20"/>
                <w:szCs w:val="20"/>
                <w:lang w:eastAsia="es-CO"/>
              </w:rPr>
            </w:pPr>
            <w:r>
              <w:rPr>
                <w:rFonts w:eastAsia="Times New Roman" w:cs="Arial"/>
                <w:bCs/>
                <w:sz w:val="20"/>
                <w:szCs w:val="20"/>
                <w:lang w:eastAsia="es-CO"/>
              </w:rPr>
              <w:t>*</w:t>
            </w:r>
            <w:r w:rsidR="00697491" w:rsidRPr="009F0372">
              <w:rPr>
                <w:rFonts w:eastAsia="Times New Roman" w:cs="Arial"/>
                <w:bCs/>
                <w:sz w:val="20"/>
                <w:szCs w:val="20"/>
                <w:lang w:eastAsia="es-CO"/>
              </w:rPr>
              <w:t>Medios magnéticos.</w:t>
            </w:r>
          </w:p>
          <w:p w14:paraId="384BA73E" w14:textId="77777777" w:rsidR="00052DA1" w:rsidRDefault="00052DA1" w:rsidP="00052DA1">
            <w:pPr>
              <w:pStyle w:val="Prrafodelista"/>
              <w:ind w:left="0"/>
              <w:rPr>
                <w:rFonts w:eastAsia="Times New Roman" w:cs="Arial"/>
                <w:bCs/>
                <w:sz w:val="20"/>
                <w:szCs w:val="20"/>
                <w:lang w:eastAsia="es-CO"/>
              </w:rPr>
            </w:pPr>
          </w:p>
          <w:p w14:paraId="7CC9907C" w14:textId="77777777" w:rsidR="00697491" w:rsidRPr="009F0372" w:rsidRDefault="00D20D07" w:rsidP="00052DA1">
            <w:pPr>
              <w:pStyle w:val="Prrafodelista"/>
              <w:ind w:left="0"/>
              <w:rPr>
                <w:rFonts w:eastAsia="Times New Roman" w:cs="Arial"/>
                <w:b/>
                <w:bCs/>
                <w:sz w:val="20"/>
                <w:szCs w:val="20"/>
                <w:lang w:eastAsia="es-CO"/>
              </w:rPr>
            </w:pPr>
            <w:r>
              <w:rPr>
                <w:rFonts w:eastAsia="Times New Roman" w:cs="Arial"/>
                <w:bCs/>
                <w:sz w:val="20"/>
                <w:szCs w:val="20"/>
                <w:lang w:eastAsia="es-CO"/>
              </w:rPr>
              <w:t>*</w:t>
            </w:r>
            <w:r w:rsidR="00697491" w:rsidRPr="009F0372">
              <w:rPr>
                <w:rFonts w:eastAsia="Times New Roman" w:cs="Arial"/>
                <w:bCs/>
                <w:sz w:val="20"/>
                <w:szCs w:val="20"/>
                <w:lang w:eastAsia="es-CO"/>
              </w:rPr>
              <w:t>Medios digitales ópticos de mala fabricación.</w:t>
            </w:r>
          </w:p>
        </w:tc>
        <w:tc>
          <w:tcPr>
            <w:tcW w:w="1681" w:type="pct"/>
            <w:shd w:val="clear" w:color="auto" w:fill="auto"/>
          </w:tcPr>
          <w:p w14:paraId="0DCD19A5" w14:textId="77777777" w:rsidR="00697491" w:rsidRPr="009F0372" w:rsidRDefault="00D20D07" w:rsidP="00052DA1">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Papel ligeramente ácido.</w:t>
            </w:r>
          </w:p>
          <w:p w14:paraId="34B3F2EB" w14:textId="77777777" w:rsidR="00052DA1" w:rsidRDefault="00052DA1" w:rsidP="00052DA1">
            <w:pPr>
              <w:pStyle w:val="Prrafodelista"/>
              <w:ind w:left="0"/>
              <w:rPr>
                <w:rFonts w:eastAsia="Times New Roman" w:cs="Arial"/>
                <w:sz w:val="20"/>
                <w:szCs w:val="20"/>
                <w:lang w:eastAsia="es-CO"/>
              </w:rPr>
            </w:pPr>
          </w:p>
          <w:p w14:paraId="73FFA53F" w14:textId="77777777" w:rsidR="00697491" w:rsidRPr="009F0372" w:rsidRDefault="00D20D07" w:rsidP="00052DA1">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Negativos en blanco y negro.</w:t>
            </w:r>
          </w:p>
          <w:p w14:paraId="7D34F5C7" w14:textId="77777777" w:rsidR="00052DA1" w:rsidRDefault="00052DA1" w:rsidP="00052DA1">
            <w:pPr>
              <w:pStyle w:val="Prrafodelista"/>
              <w:ind w:left="0"/>
              <w:rPr>
                <w:rFonts w:eastAsia="Times New Roman" w:cs="Arial"/>
                <w:sz w:val="20"/>
                <w:szCs w:val="20"/>
                <w:lang w:eastAsia="es-CO"/>
              </w:rPr>
            </w:pPr>
          </w:p>
          <w:p w14:paraId="4D8DB486" w14:textId="77777777" w:rsidR="00697491" w:rsidRPr="009F0372" w:rsidRDefault="00D20D07" w:rsidP="00052DA1">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Películas de acetato y nitrato.</w:t>
            </w:r>
          </w:p>
          <w:p w14:paraId="0B4020A7" w14:textId="77777777" w:rsidR="00D20D07" w:rsidRDefault="00D20D07" w:rsidP="00D20D07">
            <w:pPr>
              <w:pStyle w:val="Prrafodelista"/>
              <w:ind w:left="0"/>
              <w:rPr>
                <w:rFonts w:eastAsia="Times New Roman" w:cs="Arial"/>
                <w:sz w:val="20"/>
                <w:szCs w:val="20"/>
                <w:lang w:eastAsia="es-CO"/>
              </w:rPr>
            </w:pPr>
          </w:p>
          <w:p w14:paraId="249EAB94" w14:textId="77777777" w:rsidR="00697491" w:rsidRPr="009F0372" w:rsidRDefault="00D20D07" w:rsidP="00D20D07">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Algunos negativos de colodión sobre vidrio.</w:t>
            </w:r>
          </w:p>
          <w:p w14:paraId="1D7B270A" w14:textId="77777777" w:rsidR="00D20D07" w:rsidRDefault="00D20D07" w:rsidP="00D20D07">
            <w:pPr>
              <w:pStyle w:val="Prrafodelista"/>
              <w:ind w:left="0"/>
              <w:rPr>
                <w:rFonts w:eastAsia="Times New Roman" w:cs="Arial"/>
                <w:sz w:val="20"/>
                <w:szCs w:val="20"/>
                <w:lang w:eastAsia="es-CO"/>
              </w:rPr>
            </w:pPr>
          </w:p>
          <w:p w14:paraId="04AA4D6A" w14:textId="77777777" w:rsidR="00697491" w:rsidRPr="009F0372" w:rsidRDefault="00D20D07" w:rsidP="00D20D07">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Algunas fotografías en color.</w:t>
            </w:r>
          </w:p>
          <w:p w14:paraId="544C0140" w14:textId="77777777" w:rsidR="00697491" w:rsidRPr="009F0372" w:rsidRDefault="00697491" w:rsidP="009F0372">
            <w:pPr>
              <w:pStyle w:val="Prrafodelista"/>
              <w:tabs>
                <w:tab w:val="left" w:pos="314"/>
              </w:tabs>
              <w:ind w:left="172"/>
              <w:rPr>
                <w:rFonts w:eastAsia="Times New Roman" w:cs="Arial"/>
                <w:color w:val="000000"/>
                <w:sz w:val="20"/>
                <w:szCs w:val="20"/>
                <w:lang w:eastAsia="es-CO"/>
              </w:rPr>
            </w:pPr>
            <w:r w:rsidRPr="009F0372">
              <w:rPr>
                <w:rFonts w:eastAsia="Times New Roman" w:cs="Arial"/>
                <w:sz w:val="20"/>
                <w:szCs w:val="20"/>
                <w:lang w:eastAsia="es-CO"/>
              </w:rPr>
              <w:t>Medios digitales ópticos bien elaborados.</w:t>
            </w:r>
          </w:p>
        </w:tc>
        <w:tc>
          <w:tcPr>
            <w:tcW w:w="1681" w:type="pct"/>
            <w:shd w:val="clear" w:color="auto" w:fill="auto"/>
          </w:tcPr>
          <w:p w14:paraId="5F7627E4" w14:textId="77777777" w:rsidR="00697491" w:rsidRPr="009F0372" w:rsidRDefault="00D20D07" w:rsidP="00D20D07">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Pergamino, vitela.</w:t>
            </w:r>
          </w:p>
          <w:p w14:paraId="4F904CB7" w14:textId="77777777" w:rsidR="00D20D07" w:rsidRDefault="00D20D07" w:rsidP="00D20D07">
            <w:pPr>
              <w:pStyle w:val="Prrafodelista"/>
              <w:ind w:left="0"/>
              <w:rPr>
                <w:rFonts w:eastAsia="Times New Roman" w:cs="Arial"/>
                <w:sz w:val="20"/>
                <w:szCs w:val="20"/>
                <w:lang w:eastAsia="es-CO"/>
              </w:rPr>
            </w:pPr>
          </w:p>
          <w:p w14:paraId="28C3B3FC" w14:textId="77777777" w:rsidR="00697491" w:rsidRPr="009F0372" w:rsidRDefault="00D20D07" w:rsidP="00D20D07">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Papel de trapo no acidificado.</w:t>
            </w:r>
          </w:p>
          <w:p w14:paraId="06971CD3" w14:textId="77777777" w:rsidR="00D20D07" w:rsidRDefault="00D20D07" w:rsidP="00D20D07">
            <w:pPr>
              <w:pStyle w:val="Prrafodelista"/>
              <w:ind w:left="0"/>
              <w:rPr>
                <w:rFonts w:eastAsia="Times New Roman" w:cs="Arial"/>
                <w:sz w:val="20"/>
                <w:szCs w:val="20"/>
                <w:lang w:eastAsia="es-CO"/>
              </w:rPr>
            </w:pPr>
          </w:p>
          <w:p w14:paraId="5C1D0C3F" w14:textId="77777777" w:rsidR="00697491" w:rsidRPr="009F0372" w:rsidRDefault="00D20D07" w:rsidP="00D20D07">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Papel alcalino.</w:t>
            </w:r>
          </w:p>
          <w:p w14:paraId="2A1F701D" w14:textId="77777777" w:rsidR="00D20D07" w:rsidRDefault="00D20D07" w:rsidP="00D20D07">
            <w:pPr>
              <w:pStyle w:val="Prrafodelista"/>
              <w:ind w:left="0"/>
              <w:rPr>
                <w:rFonts w:eastAsia="Times New Roman" w:cs="Arial"/>
                <w:sz w:val="20"/>
                <w:szCs w:val="20"/>
                <w:lang w:eastAsia="es-CO"/>
              </w:rPr>
            </w:pPr>
          </w:p>
          <w:p w14:paraId="51B258F1" w14:textId="77777777" w:rsidR="00697491" w:rsidRPr="009F0372" w:rsidRDefault="00D20D07" w:rsidP="00D20D07">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Fotografía y microfilm blanco y negro.</w:t>
            </w:r>
          </w:p>
          <w:p w14:paraId="03EFCA41" w14:textId="77777777" w:rsidR="00D20D07" w:rsidRDefault="00D20D07" w:rsidP="00D20D07">
            <w:pPr>
              <w:pStyle w:val="Prrafodelista"/>
              <w:ind w:left="0"/>
              <w:rPr>
                <w:rFonts w:eastAsia="Times New Roman" w:cs="Arial"/>
                <w:sz w:val="20"/>
                <w:szCs w:val="20"/>
                <w:lang w:eastAsia="es-CO"/>
              </w:rPr>
            </w:pPr>
          </w:p>
          <w:p w14:paraId="28B3F86C" w14:textId="77777777" w:rsidR="00697491" w:rsidRPr="009F0372" w:rsidRDefault="00D20D07" w:rsidP="00D20D07">
            <w:pPr>
              <w:pStyle w:val="Prrafodelista"/>
              <w:ind w:left="0"/>
              <w:rPr>
                <w:rFonts w:eastAsia="Times New Roman" w:cs="Arial"/>
                <w:sz w:val="20"/>
                <w:szCs w:val="20"/>
                <w:lang w:eastAsia="es-CO"/>
              </w:rPr>
            </w:pPr>
            <w:r>
              <w:rPr>
                <w:rFonts w:eastAsia="Times New Roman" w:cs="Arial"/>
                <w:sz w:val="20"/>
                <w:szCs w:val="20"/>
                <w:lang w:eastAsia="es-CO"/>
              </w:rPr>
              <w:t>*</w:t>
            </w:r>
            <w:r w:rsidR="00697491" w:rsidRPr="009F0372">
              <w:rPr>
                <w:rFonts w:eastAsia="Times New Roman" w:cs="Arial"/>
                <w:sz w:val="20"/>
                <w:szCs w:val="20"/>
                <w:lang w:eastAsia="es-CO"/>
              </w:rPr>
              <w:t>Negativos de colodión sobre vidrio.</w:t>
            </w:r>
          </w:p>
        </w:tc>
      </w:tr>
    </w:tbl>
    <w:p w14:paraId="5F96A722" w14:textId="77777777" w:rsidR="001F5268" w:rsidRDefault="001F5268" w:rsidP="00CA0F18">
      <w:pPr>
        <w:pStyle w:val="Prrafodelista"/>
        <w:shd w:val="clear" w:color="auto" w:fill="FFFFFF"/>
        <w:ind w:left="0"/>
        <w:rPr>
          <w:rFonts w:eastAsia="Times New Roman" w:cs="Arial"/>
          <w:szCs w:val="24"/>
          <w:lang w:eastAsia="es-CO"/>
        </w:rPr>
      </w:pPr>
    </w:p>
    <w:p w14:paraId="1E10FEE6" w14:textId="77777777" w:rsidR="007A3C31" w:rsidRDefault="00697491" w:rsidP="00697491">
      <w:pPr>
        <w:rPr>
          <w:rFonts w:eastAsia="Times New Roman" w:cs="Arial"/>
          <w:szCs w:val="24"/>
          <w:lang w:eastAsia="es-CO"/>
        </w:rPr>
      </w:pPr>
      <w:r>
        <w:rPr>
          <w:rFonts w:eastAsia="Times New Roman" w:cs="Arial"/>
          <w:szCs w:val="24"/>
          <w:lang w:eastAsia="es-CO"/>
        </w:rPr>
        <w:t xml:space="preserve">Sin embargo, las condiciones ambientales no se garantizan en la mayoría de los depósitos de archivo de las entidades, donde se presentan temperaturas y humedades relativas </w:t>
      </w:r>
      <w:proofErr w:type="gramStart"/>
      <w:r>
        <w:rPr>
          <w:rFonts w:eastAsia="Times New Roman" w:cs="Arial"/>
          <w:szCs w:val="24"/>
          <w:lang w:eastAsia="es-CO"/>
        </w:rPr>
        <w:t>muy bajas o muy altas</w:t>
      </w:r>
      <w:proofErr w:type="gramEnd"/>
      <w:r>
        <w:rPr>
          <w:rFonts w:eastAsia="Times New Roman" w:cs="Arial"/>
          <w:szCs w:val="24"/>
          <w:lang w:eastAsia="es-CO"/>
        </w:rPr>
        <w:t>, que hace que la vida útil de los materiales disminuya significativamente, por lo tanto, se busca que las fluctuaciones de estos factores ambientales no sean tan pronunciadas a lo largo del tiempo.</w:t>
      </w:r>
    </w:p>
    <w:p w14:paraId="5220BBB2" w14:textId="77777777" w:rsidR="00052DA1" w:rsidRPr="00A84D3F" w:rsidRDefault="00052DA1" w:rsidP="00697491">
      <w:pPr>
        <w:pStyle w:val="Prrafodelista"/>
        <w:shd w:val="clear" w:color="auto" w:fill="FFFFFF"/>
        <w:ind w:left="0"/>
        <w:rPr>
          <w:rFonts w:eastAsia="Times New Roman" w:cs="Arial"/>
          <w:szCs w:val="24"/>
          <w:lang w:eastAsia="es-CO"/>
        </w:rPr>
      </w:pPr>
    </w:p>
    <w:p w14:paraId="16E0D010" w14:textId="77777777" w:rsidR="009A5A15" w:rsidRPr="00A84D3F" w:rsidRDefault="00697491" w:rsidP="009A5A15">
      <w:pPr>
        <w:pStyle w:val="Ttulo2"/>
        <w:rPr>
          <w:lang w:eastAsia="es-CO"/>
        </w:rPr>
      </w:pPr>
      <w:bookmarkStart w:id="24" w:name="_Toc181099948"/>
      <w:r>
        <w:rPr>
          <w:lang w:eastAsia="es-CO"/>
        </w:rPr>
        <w:t>LUZ (ILUMINACIÓN)</w:t>
      </w:r>
      <w:bookmarkEnd w:id="24"/>
    </w:p>
    <w:p w14:paraId="13CB595B" w14:textId="77777777" w:rsidR="009A5A15" w:rsidRPr="00A84D3F" w:rsidRDefault="009A5A15" w:rsidP="009A5A15">
      <w:pPr>
        <w:shd w:val="clear" w:color="auto" w:fill="FFFFFF"/>
        <w:ind w:left="284"/>
        <w:rPr>
          <w:rFonts w:eastAsia="Times New Roman" w:cs="Arial"/>
          <w:szCs w:val="24"/>
          <w:lang w:eastAsia="es-CO"/>
        </w:rPr>
      </w:pPr>
    </w:p>
    <w:p w14:paraId="74211162" w14:textId="77777777" w:rsidR="00697491" w:rsidRDefault="00697491" w:rsidP="00697491">
      <w:pPr>
        <w:tabs>
          <w:tab w:val="left" w:pos="567"/>
        </w:tabs>
        <w:rPr>
          <w:rFonts w:cs="Arial"/>
          <w:szCs w:val="24"/>
        </w:rPr>
      </w:pPr>
      <w:r>
        <w:rPr>
          <w:rFonts w:cs="Arial"/>
          <w:szCs w:val="24"/>
        </w:rPr>
        <w:t>En los espacios de almacenamiento de archivos pueden existir diferentes tipos de luz como natural, visible y/o artificial, cada una con características específicas que se describen a continuación:</w:t>
      </w:r>
    </w:p>
    <w:p w14:paraId="6D9C8D39" w14:textId="77777777" w:rsidR="00697491" w:rsidRDefault="00697491" w:rsidP="00697491">
      <w:pPr>
        <w:tabs>
          <w:tab w:val="left" w:pos="567"/>
        </w:tabs>
        <w:rPr>
          <w:rFonts w:cs="Arial"/>
          <w:szCs w:val="24"/>
        </w:rPr>
      </w:pPr>
    </w:p>
    <w:p w14:paraId="66E31809" w14:textId="77777777" w:rsidR="00697491" w:rsidRDefault="00697491" w:rsidP="50F1993C">
      <w:pPr>
        <w:pStyle w:val="Prrafodelista"/>
        <w:numPr>
          <w:ilvl w:val="0"/>
          <w:numId w:val="9"/>
        </w:numPr>
        <w:tabs>
          <w:tab w:val="left" w:pos="567"/>
        </w:tabs>
        <w:ind w:left="567" w:hanging="142"/>
        <w:rPr>
          <w:rFonts w:cs="Arial"/>
        </w:rPr>
      </w:pPr>
      <w:r w:rsidRPr="50F1993C">
        <w:rPr>
          <w:rFonts w:cs="Arial"/>
          <w:b/>
          <w:bCs/>
        </w:rPr>
        <w:t>La luz natural o solar</w:t>
      </w:r>
      <w:r w:rsidRPr="50F1993C">
        <w:rPr>
          <w:rStyle w:val="Refdenotaalpie"/>
          <w:rFonts w:cs="Arial"/>
          <w:b/>
          <w:bCs/>
        </w:rPr>
        <w:footnoteReference w:id="20"/>
      </w:r>
      <w:r w:rsidRPr="50F1993C">
        <w:rPr>
          <w:rFonts w:cs="Arial"/>
        </w:rPr>
        <w:t>: Es energía radiante electromagnética y está compuesta principalmente por el espectro de radiaciones ultravioleta e infrarroja.</w:t>
      </w:r>
    </w:p>
    <w:p w14:paraId="675E05EE" w14:textId="77777777" w:rsidR="00697491" w:rsidRPr="00FD2611" w:rsidRDefault="00697491" w:rsidP="00697491">
      <w:pPr>
        <w:pStyle w:val="Prrafodelista"/>
        <w:tabs>
          <w:tab w:val="left" w:pos="567"/>
        </w:tabs>
        <w:ind w:left="567"/>
        <w:rPr>
          <w:rFonts w:cs="Arial"/>
          <w:szCs w:val="24"/>
        </w:rPr>
      </w:pPr>
    </w:p>
    <w:p w14:paraId="4C9CCE04" w14:textId="77777777" w:rsidR="00CA0F18" w:rsidRPr="00052DA1" w:rsidRDefault="00697491" w:rsidP="50F1993C">
      <w:pPr>
        <w:pStyle w:val="Prrafodelista"/>
        <w:numPr>
          <w:ilvl w:val="0"/>
          <w:numId w:val="9"/>
        </w:numPr>
        <w:tabs>
          <w:tab w:val="left" w:pos="567"/>
        </w:tabs>
        <w:ind w:left="567" w:hanging="142"/>
        <w:rPr>
          <w:rFonts w:cs="Arial"/>
        </w:rPr>
      </w:pPr>
      <w:r w:rsidRPr="50F1993C">
        <w:rPr>
          <w:rFonts w:cs="Arial"/>
          <w:b/>
          <w:bCs/>
        </w:rPr>
        <w:t>Luz visible</w:t>
      </w:r>
      <w:r w:rsidRPr="50F1993C">
        <w:rPr>
          <w:rStyle w:val="Refdenotaalpie"/>
          <w:rFonts w:cs="Arial"/>
          <w:b/>
          <w:bCs/>
        </w:rPr>
        <w:footnoteReference w:id="21"/>
      </w:r>
      <w:r w:rsidRPr="50F1993C">
        <w:rPr>
          <w:rFonts w:cs="Arial"/>
        </w:rPr>
        <w:t>: Es una región del espectro electromagnético cuyas ondas tienen una longitud de onda que va desde el rojo (780nm) al violeta (380nm). Esta región es la que es percibida por el ojo humano.</w:t>
      </w:r>
    </w:p>
    <w:p w14:paraId="2FC17F8B" w14:textId="77777777" w:rsidR="00CA0F18" w:rsidRDefault="00CA0F18" w:rsidP="00697491">
      <w:pPr>
        <w:pStyle w:val="Prrafodelista"/>
        <w:tabs>
          <w:tab w:val="left" w:pos="567"/>
        </w:tabs>
        <w:ind w:left="0"/>
        <w:rPr>
          <w:rFonts w:cs="Arial"/>
          <w:szCs w:val="24"/>
        </w:rPr>
      </w:pPr>
    </w:p>
    <w:p w14:paraId="0A4F7224" w14:textId="77777777" w:rsidR="00697491" w:rsidRDefault="00746FE5" w:rsidP="00697491">
      <w:pPr>
        <w:shd w:val="clear" w:color="auto" w:fill="FFFFFF"/>
        <w:jc w:val="center"/>
        <w:rPr>
          <w:rFonts w:cs="Arial"/>
          <w:szCs w:val="24"/>
        </w:rPr>
      </w:pPr>
      <w:r w:rsidRPr="00E5420D">
        <w:rPr>
          <w:noProof/>
          <w:lang w:eastAsia="es-CO"/>
        </w:rPr>
        <w:drawing>
          <wp:inline distT="0" distB="0" distL="0" distR="0" wp14:anchorId="3F0754A1" wp14:editId="07777777">
            <wp:extent cx="3495675" cy="317182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l="28902" t="40189" r="52811" b="18523"/>
                    <a:stretch>
                      <a:fillRect/>
                    </a:stretch>
                  </pic:blipFill>
                  <pic:spPr bwMode="auto">
                    <a:xfrm>
                      <a:off x="0" y="0"/>
                      <a:ext cx="3495675" cy="3171825"/>
                    </a:xfrm>
                    <a:prstGeom prst="rect">
                      <a:avLst/>
                    </a:prstGeom>
                    <a:noFill/>
                    <a:ln>
                      <a:noFill/>
                    </a:ln>
                  </pic:spPr>
                </pic:pic>
              </a:graphicData>
            </a:graphic>
          </wp:inline>
        </w:drawing>
      </w:r>
    </w:p>
    <w:p w14:paraId="5AE48A43" w14:textId="77777777" w:rsidR="00697491" w:rsidRDefault="00697491" w:rsidP="00697491">
      <w:pPr>
        <w:pStyle w:val="Prrafodelista"/>
        <w:tabs>
          <w:tab w:val="left" w:pos="567"/>
        </w:tabs>
        <w:rPr>
          <w:rFonts w:cs="Arial"/>
          <w:szCs w:val="24"/>
        </w:rPr>
      </w:pPr>
    </w:p>
    <w:p w14:paraId="124F09B9" w14:textId="69DC4886" w:rsidR="00697491" w:rsidRDefault="00697491" w:rsidP="00697491">
      <w:pPr>
        <w:jc w:val="center"/>
        <w:rPr>
          <w:rFonts w:eastAsia="Times New Roman" w:cs="Arial"/>
          <w:sz w:val="20"/>
          <w:szCs w:val="20"/>
          <w:lang w:eastAsia="es-CO"/>
        </w:rPr>
      </w:pPr>
      <w:r w:rsidRPr="002B6627">
        <w:rPr>
          <w:rFonts w:eastAsia="Times New Roman" w:cs="Arial"/>
          <w:b/>
          <w:bCs/>
          <w:sz w:val="20"/>
          <w:szCs w:val="20"/>
          <w:lang w:eastAsia="es-CO"/>
        </w:rPr>
        <w:t>Gráfico N°</w:t>
      </w:r>
      <w:r>
        <w:rPr>
          <w:rFonts w:eastAsia="Times New Roman" w:cs="Arial"/>
          <w:b/>
          <w:bCs/>
          <w:sz w:val="20"/>
          <w:szCs w:val="20"/>
          <w:lang w:eastAsia="es-CO"/>
        </w:rPr>
        <w:t>.2</w:t>
      </w:r>
      <w:r w:rsidR="008C3B14">
        <w:rPr>
          <w:rFonts w:eastAsia="Times New Roman" w:cs="Arial"/>
          <w:b/>
          <w:bCs/>
          <w:sz w:val="20"/>
          <w:szCs w:val="20"/>
          <w:lang w:eastAsia="es-CO"/>
        </w:rPr>
        <w:t>.</w:t>
      </w:r>
      <w:r w:rsidRPr="002B6627">
        <w:rPr>
          <w:rFonts w:eastAsia="Times New Roman" w:cs="Arial"/>
          <w:b/>
          <w:bCs/>
          <w:sz w:val="20"/>
          <w:szCs w:val="20"/>
          <w:lang w:eastAsia="es-CO"/>
        </w:rPr>
        <w:t xml:space="preserve"> </w:t>
      </w:r>
      <w:r w:rsidRPr="007A3C31">
        <w:rPr>
          <w:rFonts w:eastAsia="Times New Roman" w:cs="Arial"/>
          <w:sz w:val="20"/>
          <w:szCs w:val="20"/>
          <w:lang w:eastAsia="es-CO"/>
        </w:rPr>
        <w:t>Espectro de radiación electromagnética y espectro visible</w:t>
      </w:r>
      <w:r w:rsidRPr="007A3C31">
        <w:rPr>
          <w:rStyle w:val="Refdenotaalpie"/>
          <w:rFonts w:cs="Arial"/>
          <w:bCs/>
          <w:lang w:eastAsia="es-CO"/>
        </w:rPr>
        <w:footnoteReference w:id="22"/>
      </w:r>
    </w:p>
    <w:p w14:paraId="48AACCF8" w14:textId="77777777" w:rsidR="00697491" w:rsidRDefault="00697491" w:rsidP="003150CA">
      <w:pPr>
        <w:ind w:left="-142"/>
        <w:jc w:val="center"/>
        <w:rPr>
          <w:rFonts w:eastAsia="Times New Roman" w:cs="Arial"/>
          <w:bCs/>
          <w:sz w:val="20"/>
          <w:szCs w:val="20"/>
          <w:lang w:eastAsia="es-CO"/>
        </w:rPr>
      </w:pPr>
      <w:r w:rsidRPr="00697491">
        <w:rPr>
          <w:rFonts w:eastAsia="Times New Roman" w:cs="Arial"/>
          <w:b/>
          <w:bCs/>
          <w:sz w:val="20"/>
          <w:szCs w:val="20"/>
          <w:lang w:eastAsia="es-CO"/>
        </w:rPr>
        <w:t xml:space="preserve">Fuente: </w:t>
      </w:r>
      <w:r w:rsidRPr="00697491">
        <w:rPr>
          <w:rFonts w:eastAsia="Times New Roman" w:cs="Arial"/>
          <w:bCs/>
          <w:sz w:val="20"/>
          <w:szCs w:val="20"/>
          <w:lang w:eastAsia="es-CO"/>
        </w:rPr>
        <w:t>Comité Español de Iluminación</w:t>
      </w:r>
    </w:p>
    <w:p w14:paraId="50F40DEB" w14:textId="77777777" w:rsidR="00CA0F18" w:rsidRDefault="00CA0F18" w:rsidP="003150CA">
      <w:pPr>
        <w:ind w:left="-142"/>
        <w:jc w:val="center"/>
        <w:rPr>
          <w:rFonts w:eastAsia="Times New Roman" w:cs="Arial"/>
          <w:bCs/>
          <w:sz w:val="20"/>
          <w:szCs w:val="20"/>
          <w:lang w:eastAsia="es-CO"/>
        </w:rPr>
      </w:pPr>
    </w:p>
    <w:p w14:paraId="77A52294" w14:textId="77777777" w:rsidR="00CA0F18" w:rsidRDefault="00CA0F18" w:rsidP="003150CA">
      <w:pPr>
        <w:ind w:left="-142"/>
        <w:jc w:val="center"/>
        <w:rPr>
          <w:rFonts w:eastAsia="Times New Roman" w:cs="Arial"/>
          <w:bCs/>
          <w:sz w:val="20"/>
          <w:szCs w:val="20"/>
          <w:lang w:eastAsia="es-CO"/>
        </w:rPr>
      </w:pPr>
    </w:p>
    <w:p w14:paraId="60397C41" w14:textId="77777777" w:rsidR="007A3C31" w:rsidRDefault="007A3C31" w:rsidP="50F1993C">
      <w:pPr>
        <w:pStyle w:val="Prrafodelista"/>
        <w:numPr>
          <w:ilvl w:val="0"/>
          <w:numId w:val="9"/>
        </w:numPr>
        <w:ind w:left="567" w:hanging="141"/>
        <w:rPr>
          <w:rFonts w:cs="Arial"/>
        </w:rPr>
      </w:pPr>
      <w:r w:rsidRPr="50F1993C">
        <w:rPr>
          <w:rFonts w:cs="Arial"/>
          <w:b/>
          <w:bCs/>
        </w:rPr>
        <w:t>Luz artificial:</w:t>
      </w:r>
      <w:r w:rsidRPr="50F1993C">
        <w:rPr>
          <w:rFonts w:cs="Arial"/>
        </w:rPr>
        <w:t xml:space="preserve"> Se compone de luz visible, radiaciones ultravioletas (UV) e infrarrojas (IR). La radiación ultravioleta tiene longitudes de onda entre 10nm y 380nm; y las radiaciones infrarrojas tienen longitudes de onda entre los 780nm y los 10.000nm. </w:t>
      </w:r>
    </w:p>
    <w:p w14:paraId="007DCDA8" w14:textId="77777777" w:rsidR="007A3C31" w:rsidRPr="007A3C31" w:rsidRDefault="007A3C31" w:rsidP="007A3C31">
      <w:pPr>
        <w:jc w:val="center"/>
        <w:rPr>
          <w:rFonts w:eastAsia="Times New Roman" w:cs="Arial"/>
          <w:b/>
          <w:bCs/>
          <w:sz w:val="20"/>
          <w:szCs w:val="20"/>
          <w:lang w:eastAsia="es-CO"/>
        </w:rPr>
      </w:pPr>
    </w:p>
    <w:p w14:paraId="1024E5F6" w14:textId="77777777" w:rsidR="007A3C31" w:rsidRDefault="007A3C31" w:rsidP="007A3C31">
      <w:pPr>
        <w:tabs>
          <w:tab w:val="left" w:pos="567"/>
        </w:tabs>
        <w:rPr>
          <w:rFonts w:cs="Arial"/>
          <w:szCs w:val="24"/>
        </w:rPr>
      </w:pPr>
      <w:r w:rsidRPr="00FD2611">
        <w:rPr>
          <w:rFonts w:cs="Arial"/>
          <w:szCs w:val="24"/>
        </w:rPr>
        <w:t>Dentro de los tipos de luz artificial, se encuentra la luz incandescente, luz halógena, luz fluorescente, luz de diodos emisores (LEDS), entre otras. Los dos primeros tipos de luz producen altas temperaturas que afectan los diferentes soportes documentales; la luz fluorescente produce calor y pequeñas cantidades de radiación UV en cantidades bajas; y la luz led, aporta más luz y no produce calor ni radiaciones ultravioleta (UV) o infrarrojas (IR).</w:t>
      </w:r>
    </w:p>
    <w:p w14:paraId="450EA2D7" w14:textId="77777777" w:rsidR="007A3C31" w:rsidRDefault="007A3C31" w:rsidP="007A3C31">
      <w:pPr>
        <w:tabs>
          <w:tab w:val="left" w:pos="567"/>
        </w:tabs>
        <w:rPr>
          <w:rFonts w:cs="Arial"/>
          <w:szCs w:val="24"/>
        </w:rPr>
      </w:pPr>
    </w:p>
    <w:p w14:paraId="028ACA95" w14:textId="77777777" w:rsidR="007A3C31" w:rsidRDefault="007A3C31" w:rsidP="007A3C31">
      <w:pPr>
        <w:tabs>
          <w:tab w:val="left" w:pos="567"/>
        </w:tabs>
        <w:rPr>
          <w:rFonts w:cs="Arial"/>
          <w:szCs w:val="24"/>
        </w:rPr>
      </w:pPr>
      <w:r>
        <w:rPr>
          <w:rFonts w:cs="Arial"/>
          <w:szCs w:val="24"/>
        </w:rPr>
        <w:t>La iluminancia se mide con equipos llamados luxómetros y medidores de UV, que nos indican si la luz en un determinado espacio se encuentra o no dentro de los valores máximos permisibles estipulados en la normativa vigente:</w:t>
      </w:r>
    </w:p>
    <w:p w14:paraId="3DD355C9" w14:textId="77777777" w:rsidR="007A3C31" w:rsidRDefault="007A3C31" w:rsidP="007A3C31">
      <w:pPr>
        <w:pStyle w:val="Prrafodelista"/>
        <w:tabs>
          <w:tab w:val="left" w:pos="567"/>
        </w:tabs>
        <w:ind w:left="0"/>
        <w:rPr>
          <w:rFonts w:cs="Arial"/>
          <w:szCs w:val="24"/>
        </w:rPr>
      </w:pPr>
    </w:p>
    <w:p w14:paraId="1A81F0B1" w14:textId="77777777" w:rsidR="00697491" w:rsidRDefault="00697491" w:rsidP="00697491">
      <w:pPr>
        <w:pStyle w:val="Prrafodelista"/>
        <w:tabs>
          <w:tab w:val="left" w:pos="567"/>
        </w:tabs>
        <w:rPr>
          <w:rFonts w:cs="Arial"/>
          <w:szCs w:val="24"/>
        </w:rPr>
      </w:pPr>
    </w:p>
    <w:p w14:paraId="01BE1FB0" w14:textId="77777777" w:rsidR="009F1EC2" w:rsidRDefault="009F1EC2" w:rsidP="00697491">
      <w:pPr>
        <w:pStyle w:val="Prrafodelista"/>
        <w:tabs>
          <w:tab w:val="left" w:pos="567"/>
        </w:tabs>
        <w:rPr>
          <w:rFonts w:cs="Arial"/>
          <w:szCs w:val="24"/>
        </w:rPr>
      </w:pPr>
    </w:p>
    <w:p w14:paraId="6572CC3E" w14:textId="77777777" w:rsidR="007A3C31" w:rsidRPr="00E73F86" w:rsidRDefault="007A3C31" w:rsidP="007A3C31">
      <w:pPr>
        <w:jc w:val="center"/>
        <w:rPr>
          <w:rFonts w:eastAsia="Times New Roman" w:cs="Arial"/>
          <w:color w:val="000000"/>
          <w:sz w:val="18"/>
          <w:szCs w:val="20"/>
          <w:lang w:eastAsia="es-CO"/>
        </w:rPr>
      </w:pPr>
      <w:r w:rsidRPr="00E73F86">
        <w:rPr>
          <w:rFonts w:eastAsia="Times New Roman" w:cs="Arial"/>
          <w:b/>
          <w:color w:val="000000"/>
          <w:sz w:val="18"/>
          <w:szCs w:val="20"/>
          <w:lang w:eastAsia="es-CO"/>
        </w:rPr>
        <w:t>Cuadro N°.6</w:t>
      </w:r>
      <w:r>
        <w:rPr>
          <w:rFonts w:eastAsia="Times New Roman" w:cs="Arial"/>
          <w:b/>
          <w:color w:val="000000"/>
          <w:sz w:val="18"/>
          <w:szCs w:val="20"/>
          <w:lang w:eastAsia="es-CO"/>
        </w:rPr>
        <w:t xml:space="preserve"> </w:t>
      </w:r>
      <w:r w:rsidRPr="00E73F86">
        <w:rPr>
          <w:rFonts w:eastAsia="Times New Roman" w:cs="Arial"/>
          <w:color w:val="000000"/>
          <w:sz w:val="18"/>
          <w:szCs w:val="20"/>
          <w:lang w:eastAsia="es-CO"/>
        </w:rPr>
        <w:t>Valores de iluminación del depósito de archivo</w:t>
      </w:r>
    </w:p>
    <w:p w14:paraId="565169CB" w14:textId="447BE4E2" w:rsidR="007A3C31" w:rsidRPr="00E73F86" w:rsidRDefault="007A3C31" w:rsidP="007A3C31">
      <w:pPr>
        <w:jc w:val="center"/>
        <w:rPr>
          <w:rFonts w:eastAsia="Times New Roman" w:cs="Arial"/>
          <w:color w:val="000000"/>
          <w:sz w:val="16"/>
          <w:szCs w:val="18"/>
          <w:lang w:eastAsia="es-CO"/>
        </w:rPr>
      </w:pPr>
      <w:r w:rsidRPr="00E73F86">
        <w:rPr>
          <w:rFonts w:eastAsia="Times New Roman" w:cs="Arial"/>
          <w:b/>
          <w:bCs/>
          <w:color w:val="000000"/>
          <w:sz w:val="18"/>
          <w:szCs w:val="20"/>
          <w:lang w:eastAsia="es-CO"/>
        </w:rPr>
        <w:t xml:space="preserve">Fuente: </w:t>
      </w:r>
      <w:r w:rsidRPr="0083609A">
        <w:rPr>
          <w:rFonts w:eastAsia="Times New Roman" w:cs="Arial"/>
          <w:color w:val="0070C0"/>
          <w:sz w:val="18"/>
          <w:szCs w:val="20"/>
          <w:lang w:eastAsia="es-CO"/>
        </w:rPr>
        <w:t>Acuerdo 0</w:t>
      </w:r>
      <w:r w:rsidR="0083609A" w:rsidRPr="0083609A">
        <w:rPr>
          <w:rFonts w:eastAsia="Times New Roman" w:cs="Arial"/>
          <w:color w:val="0070C0"/>
          <w:sz w:val="18"/>
          <w:szCs w:val="20"/>
          <w:lang w:eastAsia="es-CO"/>
        </w:rPr>
        <w:t>01</w:t>
      </w:r>
      <w:r w:rsidRPr="0083609A">
        <w:rPr>
          <w:rFonts w:eastAsia="Times New Roman" w:cs="Arial"/>
          <w:color w:val="0070C0"/>
          <w:sz w:val="18"/>
          <w:szCs w:val="20"/>
          <w:lang w:eastAsia="es-CO"/>
        </w:rPr>
        <w:t xml:space="preserve"> de 20</w:t>
      </w:r>
      <w:r w:rsidR="0083609A" w:rsidRPr="0083609A">
        <w:rPr>
          <w:rFonts w:eastAsia="Times New Roman" w:cs="Arial"/>
          <w:color w:val="0070C0"/>
          <w:sz w:val="18"/>
          <w:szCs w:val="20"/>
          <w:lang w:eastAsia="es-CO"/>
        </w:rPr>
        <w:t>24</w:t>
      </w:r>
      <w:r w:rsidRPr="0083609A">
        <w:rPr>
          <w:rFonts w:eastAsia="Times New Roman" w:cs="Arial"/>
          <w:color w:val="0070C0"/>
          <w:sz w:val="18"/>
          <w:szCs w:val="20"/>
          <w:lang w:eastAsia="es-CO"/>
        </w:rPr>
        <w:t>-</w:t>
      </w:r>
      <w:r w:rsidRPr="00E73F86">
        <w:rPr>
          <w:rFonts w:eastAsia="Times New Roman" w:cs="Arial"/>
          <w:color w:val="000000"/>
          <w:sz w:val="18"/>
          <w:szCs w:val="20"/>
          <w:lang w:eastAsia="es-CO"/>
        </w:rPr>
        <w:t>AGN</w:t>
      </w:r>
      <w:r w:rsidRPr="00E73F86">
        <w:rPr>
          <w:rStyle w:val="Refdenotaalpie"/>
          <w:rFonts w:cs="Arial"/>
          <w:color w:val="000000"/>
          <w:sz w:val="18"/>
          <w:lang w:eastAsia="es-CO"/>
        </w:rPr>
        <w:footnoteReference w:id="23"/>
      </w:r>
    </w:p>
    <w:p w14:paraId="717AAFBA" w14:textId="77777777" w:rsidR="00697491" w:rsidRDefault="00697491" w:rsidP="007A3C31">
      <w:pPr>
        <w:pStyle w:val="Prrafodelista"/>
        <w:tabs>
          <w:tab w:val="left" w:pos="567"/>
        </w:tabs>
        <w:ind w:left="0"/>
        <w:rPr>
          <w:rFonts w:cs="Arial"/>
          <w:szCs w:val="24"/>
        </w:rPr>
      </w:pPr>
    </w:p>
    <w:tbl>
      <w:tblPr>
        <w:tblW w:w="4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730"/>
      </w:tblGrid>
      <w:tr w:rsidR="007A3C31" w:rsidRPr="009F0372" w14:paraId="5D83B005" w14:textId="77777777" w:rsidTr="009F0372">
        <w:trPr>
          <w:trHeight w:val="250"/>
          <w:tblHeader/>
          <w:jc w:val="center"/>
        </w:trPr>
        <w:tc>
          <w:tcPr>
            <w:tcW w:w="2383" w:type="pct"/>
            <w:shd w:val="clear" w:color="auto" w:fill="850D18"/>
            <w:vAlign w:val="center"/>
          </w:tcPr>
          <w:p w14:paraId="730DF762" w14:textId="77777777" w:rsidR="007A3C31" w:rsidRPr="009F0372" w:rsidRDefault="007A3C3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TIPO DE SOPORTE</w:t>
            </w:r>
          </w:p>
        </w:tc>
        <w:tc>
          <w:tcPr>
            <w:tcW w:w="2617" w:type="pct"/>
            <w:shd w:val="clear" w:color="auto" w:fill="850D18"/>
            <w:vAlign w:val="center"/>
          </w:tcPr>
          <w:p w14:paraId="253D4468" w14:textId="77777777" w:rsidR="007A3C31" w:rsidRPr="009F0372" w:rsidRDefault="007A3C3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VALORES DE HUMEDAD RELATIVA</w:t>
            </w:r>
          </w:p>
        </w:tc>
      </w:tr>
      <w:tr w:rsidR="007A3C31" w:rsidRPr="009F0372" w14:paraId="356630EC" w14:textId="77777777" w:rsidTr="009F0372">
        <w:trPr>
          <w:trHeight w:val="236"/>
          <w:jc w:val="center"/>
        </w:trPr>
        <w:tc>
          <w:tcPr>
            <w:tcW w:w="2383" w:type="pct"/>
            <w:shd w:val="clear" w:color="auto" w:fill="auto"/>
            <w:vAlign w:val="center"/>
          </w:tcPr>
          <w:p w14:paraId="6D1C9ED5" w14:textId="77777777" w:rsidR="007A3C31" w:rsidRPr="009F0372" w:rsidRDefault="007A3C3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Radiación visible lumínica</w:t>
            </w:r>
          </w:p>
        </w:tc>
        <w:tc>
          <w:tcPr>
            <w:tcW w:w="2617" w:type="pct"/>
            <w:shd w:val="clear" w:color="auto" w:fill="auto"/>
            <w:vAlign w:val="center"/>
          </w:tcPr>
          <w:p w14:paraId="0DB0C788" w14:textId="77777777" w:rsidR="007A3C31" w:rsidRPr="009F0372" w:rsidRDefault="007A3C31"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 100 lux</w:t>
            </w:r>
          </w:p>
        </w:tc>
      </w:tr>
      <w:tr w:rsidR="007A3C31" w:rsidRPr="009F0372" w14:paraId="6053D281" w14:textId="77777777" w:rsidTr="009F0372">
        <w:trPr>
          <w:trHeight w:val="250"/>
          <w:jc w:val="center"/>
        </w:trPr>
        <w:tc>
          <w:tcPr>
            <w:tcW w:w="2383" w:type="pct"/>
            <w:shd w:val="clear" w:color="auto" w:fill="auto"/>
            <w:vAlign w:val="center"/>
          </w:tcPr>
          <w:p w14:paraId="68DE6326" w14:textId="77777777" w:rsidR="007A3C31" w:rsidRPr="009F0372" w:rsidRDefault="007A3C3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Radiación ultravioleta (UV)</w:t>
            </w:r>
          </w:p>
        </w:tc>
        <w:tc>
          <w:tcPr>
            <w:tcW w:w="2617" w:type="pct"/>
            <w:shd w:val="clear" w:color="auto" w:fill="auto"/>
            <w:vAlign w:val="center"/>
          </w:tcPr>
          <w:p w14:paraId="168C927E" w14:textId="77777777" w:rsidR="007A3C31" w:rsidRPr="009F0372" w:rsidRDefault="007A3C31"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 70 µw/lumen</w:t>
            </w:r>
          </w:p>
        </w:tc>
      </w:tr>
    </w:tbl>
    <w:p w14:paraId="56EE48EE" w14:textId="77777777" w:rsidR="00697491" w:rsidRDefault="00697491" w:rsidP="00697491">
      <w:pPr>
        <w:pStyle w:val="Prrafodelista"/>
        <w:tabs>
          <w:tab w:val="left" w:pos="567"/>
        </w:tabs>
        <w:rPr>
          <w:rFonts w:cs="Arial"/>
          <w:szCs w:val="24"/>
        </w:rPr>
      </w:pPr>
    </w:p>
    <w:p w14:paraId="121FD38A" w14:textId="50520997" w:rsidR="00CA0F18" w:rsidRDefault="00CA0F18" w:rsidP="50F1993C">
      <w:pPr>
        <w:tabs>
          <w:tab w:val="left" w:pos="567"/>
        </w:tabs>
        <w:rPr>
          <w:rFonts w:cs="Arial"/>
        </w:rPr>
      </w:pPr>
    </w:p>
    <w:p w14:paraId="6E2F0CF7" w14:textId="77777777" w:rsidR="007A3C31" w:rsidRDefault="007A3C31" w:rsidP="007A3C31">
      <w:pPr>
        <w:rPr>
          <w:rFonts w:cs="Arial"/>
          <w:b/>
          <w:bCs/>
          <w:szCs w:val="24"/>
        </w:rPr>
      </w:pPr>
      <w:r>
        <w:rPr>
          <w:rFonts w:cs="Arial"/>
          <w:szCs w:val="24"/>
        </w:rPr>
        <w:t xml:space="preserve">En los depósitos de archivo es importante realizar monitoreos y seguimientos a los sistemas de iluminación tanto natural como artificial de manera periódica, para tomar acciones correctivas o preventivas según sea el caso y evitar los efectos nocivos que tienen sobre los diferentes materiales de archivo, como se presenta a continuación: </w:t>
      </w:r>
    </w:p>
    <w:p w14:paraId="1FE2DD96" w14:textId="77777777" w:rsidR="007A3C31" w:rsidRDefault="007A3C31" w:rsidP="00697491">
      <w:pPr>
        <w:pStyle w:val="Prrafodelista"/>
        <w:tabs>
          <w:tab w:val="left" w:pos="567"/>
        </w:tabs>
        <w:rPr>
          <w:rFonts w:cs="Arial"/>
          <w:szCs w:val="24"/>
        </w:rPr>
      </w:pPr>
    </w:p>
    <w:p w14:paraId="27357532" w14:textId="77777777" w:rsidR="00052DA1" w:rsidRDefault="00052DA1" w:rsidP="00697491">
      <w:pPr>
        <w:pStyle w:val="Prrafodelista"/>
        <w:tabs>
          <w:tab w:val="left" w:pos="567"/>
        </w:tabs>
        <w:rPr>
          <w:rFonts w:cs="Arial"/>
          <w:szCs w:val="24"/>
        </w:rPr>
      </w:pPr>
    </w:p>
    <w:p w14:paraId="70FF46EB" w14:textId="77777777" w:rsidR="007A3C31" w:rsidRPr="00A52FF1" w:rsidRDefault="007A3C31" w:rsidP="007A3C31">
      <w:pPr>
        <w:jc w:val="center"/>
        <w:rPr>
          <w:rFonts w:eastAsia="Times New Roman" w:cs="Arial"/>
          <w:color w:val="000000"/>
          <w:sz w:val="18"/>
          <w:szCs w:val="20"/>
          <w:lang w:eastAsia="es-CO"/>
        </w:rPr>
      </w:pPr>
      <w:r w:rsidRPr="007A3C31">
        <w:rPr>
          <w:rFonts w:eastAsia="Times New Roman" w:cs="Arial"/>
          <w:b/>
          <w:color w:val="000000"/>
          <w:sz w:val="18"/>
          <w:szCs w:val="20"/>
          <w:lang w:eastAsia="es-CO"/>
        </w:rPr>
        <w:t>Cuadro N°.7</w:t>
      </w:r>
      <w:r w:rsidRPr="007A3C31">
        <w:rPr>
          <w:rFonts w:eastAsia="Times New Roman" w:cs="Arial"/>
          <w:color w:val="000000"/>
          <w:sz w:val="18"/>
          <w:szCs w:val="20"/>
          <w:lang w:eastAsia="es-CO"/>
        </w:rPr>
        <w:t xml:space="preserve"> Efectos de la iluminación sobre la conservación de los soportes</w:t>
      </w:r>
      <w:r w:rsidRPr="00A52FF1">
        <w:rPr>
          <w:rStyle w:val="Refdenotaalpie"/>
          <w:rFonts w:cs="Arial"/>
          <w:color w:val="000000"/>
          <w:sz w:val="18"/>
          <w:lang w:eastAsia="es-CO"/>
        </w:rPr>
        <w:footnoteReference w:id="24"/>
      </w:r>
    </w:p>
    <w:p w14:paraId="07F023C8" w14:textId="77777777" w:rsidR="00697491" w:rsidRDefault="00697491" w:rsidP="007A3C31">
      <w:pPr>
        <w:pStyle w:val="Prrafodelista"/>
        <w:tabs>
          <w:tab w:val="left" w:pos="567"/>
        </w:tabs>
        <w:ind w:left="0"/>
        <w:rPr>
          <w:rFonts w:cs="Arial"/>
          <w:szCs w:val="24"/>
        </w:rPr>
      </w:pPr>
    </w:p>
    <w:tbl>
      <w:tblPr>
        <w:tblW w:w="4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730"/>
      </w:tblGrid>
      <w:tr w:rsidR="007A3C31" w:rsidRPr="009F0372" w14:paraId="73588ADB" w14:textId="77777777" w:rsidTr="009F0372">
        <w:trPr>
          <w:trHeight w:val="250"/>
          <w:tblHeader/>
          <w:jc w:val="center"/>
        </w:trPr>
        <w:tc>
          <w:tcPr>
            <w:tcW w:w="2383" w:type="pct"/>
            <w:shd w:val="clear" w:color="auto" w:fill="850D18"/>
            <w:vAlign w:val="center"/>
          </w:tcPr>
          <w:p w14:paraId="0FE32522" w14:textId="77777777" w:rsidR="007A3C31" w:rsidRPr="009F0372" w:rsidRDefault="007A3C3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TIPOS DE ILUMINACIÓN</w:t>
            </w:r>
          </w:p>
        </w:tc>
        <w:tc>
          <w:tcPr>
            <w:tcW w:w="2617" w:type="pct"/>
            <w:shd w:val="clear" w:color="auto" w:fill="850D18"/>
            <w:vAlign w:val="center"/>
          </w:tcPr>
          <w:p w14:paraId="075D2286" w14:textId="77777777" w:rsidR="007A3C31" w:rsidRPr="009F0372" w:rsidRDefault="007A3C31"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EFECTOS</w:t>
            </w:r>
          </w:p>
        </w:tc>
      </w:tr>
      <w:tr w:rsidR="007A3C31" w:rsidRPr="009F0372" w14:paraId="2350690A" w14:textId="77777777" w:rsidTr="009F0372">
        <w:trPr>
          <w:trHeight w:val="236"/>
          <w:jc w:val="center"/>
        </w:trPr>
        <w:tc>
          <w:tcPr>
            <w:tcW w:w="2383" w:type="pct"/>
            <w:shd w:val="clear" w:color="auto" w:fill="auto"/>
            <w:vAlign w:val="center"/>
          </w:tcPr>
          <w:p w14:paraId="2B1BB37F" w14:textId="77777777" w:rsidR="007A3C31" w:rsidRPr="009F0372" w:rsidRDefault="007A3C31"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Luz visible</w:t>
            </w:r>
          </w:p>
        </w:tc>
        <w:tc>
          <w:tcPr>
            <w:tcW w:w="2617" w:type="pct"/>
            <w:shd w:val="clear" w:color="auto" w:fill="auto"/>
            <w:vAlign w:val="center"/>
          </w:tcPr>
          <w:p w14:paraId="49D2DB4F" w14:textId="1AD79900" w:rsidR="007A3C31" w:rsidRPr="009F0372" w:rsidRDefault="007A3C31" w:rsidP="00D20D07">
            <w:pPr>
              <w:pStyle w:val="Prrafodelista"/>
              <w:ind w:left="0"/>
              <w:rPr>
                <w:rFonts w:eastAsia="Times New Roman" w:cs="Arial"/>
                <w:sz w:val="20"/>
                <w:szCs w:val="20"/>
                <w:lang w:eastAsia="es-CO"/>
              </w:rPr>
            </w:pPr>
            <w:r w:rsidRPr="009F0372">
              <w:rPr>
                <w:rFonts w:eastAsia="Times New Roman" w:cs="Arial"/>
                <w:sz w:val="20"/>
                <w:szCs w:val="20"/>
                <w:lang w:eastAsia="es-CO"/>
              </w:rPr>
              <w:t>Ocasiona decoloración de los colores sensibles a luz después de pocas horas de exposición.</w:t>
            </w:r>
          </w:p>
          <w:p w14:paraId="2650BBBD" w14:textId="77777777" w:rsidR="00444BCF" w:rsidRDefault="00444BCF" w:rsidP="00D20D07">
            <w:pPr>
              <w:pStyle w:val="Prrafodelista"/>
              <w:ind w:left="0"/>
              <w:rPr>
                <w:rFonts w:eastAsia="Times New Roman" w:cs="Arial"/>
                <w:sz w:val="20"/>
                <w:szCs w:val="20"/>
                <w:lang w:eastAsia="es-CO"/>
              </w:rPr>
            </w:pPr>
          </w:p>
          <w:p w14:paraId="0D027D6A" w14:textId="023EF73D" w:rsidR="007A3C31" w:rsidRPr="009F0372" w:rsidRDefault="007A3C31" w:rsidP="00D20D07">
            <w:pPr>
              <w:pStyle w:val="Prrafodelista"/>
              <w:ind w:left="0"/>
              <w:rPr>
                <w:rFonts w:eastAsia="Times New Roman" w:cs="Arial"/>
                <w:sz w:val="20"/>
                <w:szCs w:val="20"/>
                <w:lang w:eastAsia="es-CO"/>
              </w:rPr>
            </w:pPr>
            <w:r w:rsidRPr="009F0372">
              <w:rPr>
                <w:rFonts w:eastAsia="Times New Roman" w:cs="Arial"/>
                <w:sz w:val="20"/>
                <w:szCs w:val="20"/>
                <w:lang w:eastAsia="es-CO"/>
              </w:rPr>
              <w:t>Provoca la desintegración y amarillamiento de los soportes de forma lenta.</w:t>
            </w:r>
          </w:p>
        </w:tc>
      </w:tr>
      <w:tr w:rsidR="007A3C31" w:rsidRPr="009F0372" w14:paraId="47BF496F" w14:textId="77777777" w:rsidTr="009F0372">
        <w:trPr>
          <w:trHeight w:val="250"/>
          <w:jc w:val="center"/>
        </w:trPr>
        <w:tc>
          <w:tcPr>
            <w:tcW w:w="2383" w:type="pct"/>
            <w:shd w:val="clear" w:color="auto" w:fill="auto"/>
            <w:vAlign w:val="center"/>
          </w:tcPr>
          <w:p w14:paraId="22ACC7F4" w14:textId="77777777" w:rsidR="007A3C31" w:rsidRPr="009F0372" w:rsidRDefault="007A3C31"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Radiación Ultravioleta</w:t>
            </w:r>
          </w:p>
        </w:tc>
        <w:tc>
          <w:tcPr>
            <w:tcW w:w="2617" w:type="pct"/>
            <w:shd w:val="clear" w:color="auto" w:fill="auto"/>
            <w:vAlign w:val="center"/>
          </w:tcPr>
          <w:p w14:paraId="04AD8D74" w14:textId="449F8DC4" w:rsidR="007A3C31" w:rsidRPr="009F0372" w:rsidRDefault="007A3C31" w:rsidP="00D20D07">
            <w:pPr>
              <w:pStyle w:val="Prrafodelista"/>
              <w:ind w:left="0"/>
              <w:rPr>
                <w:rFonts w:eastAsia="Times New Roman" w:cs="Arial"/>
                <w:sz w:val="20"/>
                <w:szCs w:val="20"/>
                <w:lang w:eastAsia="es-CO"/>
              </w:rPr>
            </w:pPr>
            <w:r w:rsidRPr="009F0372">
              <w:rPr>
                <w:rFonts w:eastAsia="Times New Roman" w:cs="Arial"/>
                <w:sz w:val="20"/>
                <w:szCs w:val="20"/>
                <w:lang w:eastAsia="es-CO"/>
              </w:rPr>
              <w:t>Causa amarillamiento, pérdida de cohesión del aglutinante, debilitamiento y/o desintegración de los materiales, friabilidad del soporte.</w:t>
            </w:r>
          </w:p>
          <w:p w14:paraId="2916C19D" w14:textId="77777777" w:rsidR="007A3C31" w:rsidRPr="009F0372" w:rsidRDefault="007A3C31" w:rsidP="009F0372">
            <w:pPr>
              <w:pStyle w:val="Prrafodelista"/>
              <w:ind w:left="0"/>
              <w:rPr>
                <w:rFonts w:eastAsia="Times New Roman" w:cs="Arial"/>
                <w:sz w:val="20"/>
                <w:szCs w:val="20"/>
                <w:lang w:eastAsia="es-CO"/>
              </w:rPr>
            </w:pPr>
          </w:p>
          <w:p w14:paraId="19A062CC" w14:textId="380E714C" w:rsidR="007A3C31" w:rsidRPr="009F0372" w:rsidRDefault="007A3C31" w:rsidP="00D20D07">
            <w:pPr>
              <w:pStyle w:val="Prrafodelista"/>
              <w:ind w:left="0"/>
              <w:rPr>
                <w:rFonts w:eastAsia="Times New Roman" w:cs="Arial"/>
                <w:sz w:val="20"/>
                <w:szCs w:val="20"/>
                <w:lang w:eastAsia="es-CO"/>
              </w:rPr>
            </w:pPr>
            <w:r w:rsidRPr="009F0372">
              <w:rPr>
                <w:rFonts w:eastAsia="Times New Roman" w:cs="Arial"/>
                <w:sz w:val="20"/>
                <w:szCs w:val="20"/>
                <w:lang w:eastAsia="es-CO"/>
              </w:rPr>
              <w:t>Envejecimiento térmico de los materiales (amarillamiento, debilitamiento y agrietado).</w:t>
            </w:r>
          </w:p>
        </w:tc>
      </w:tr>
      <w:tr w:rsidR="007A3C31" w:rsidRPr="009F0372" w14:paraId="2B1CA135" w14:textId="77777777" w:rsidTr="009F0372">
        <w:trPr>
          <w:trHeight w:val="236"/>
          <w:jc w:val="center"/>
        </w:trPr>
        <w:tc>
          <w:tcPr>
            <w:tcW w:w="2383" w:type="pct"/>
            <w:shd w:val="clear" w:color="auto" w:fill="auto"/>
            <w:vAlign w:val="center"/>
          </w:tcPr>
          <w:p w14:paraId="64286F26" w14:textId="77777777" w:rsidR="007A3C31" w:rsidRPr="009F0372" w:rsidRDefault="007A3C31"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Radiación Infrarroja</w:t>
            </w:r>
          </w:p>
        </w:tc>
        <w:tc>
          <w:tcPr>
            <w:tcW w:w="2617" w:type="pct"/>
            <w:shd w:val="clear" w:color="auto" w:fill="auto"/>
            <w:vAlign w:val="center"/>
          </w:tcPr>
          <w:p w14:paraId="75BF051B" w14:textId="1D1D39F7" w:rsidR="00CE33B0" w:rsidRPr="009F0372" w:rsidRDefault="007A3C31" w:rsidP="00D20D07">
            <w:pPr>
              <w:pStyle w:val="Prrafodelista"/>
              <w:ind w:left="0"/>
              <w:rPr>
                <w:rFonts w:eastAsia="Times New Roman" w:cs="Arial"/>
                <w:sz w:val="20"/>
                <w:szCs w:val="20"/>
                <w:lang w:eastAsia="es-CO"/>
              </w:rPr>
            </w:pPr>
            <w:r w:rsidRPr="009F0372">
              <w:rPr>
                <w:rFonts w:eastAsia="Times New Roman" w:cs="Arial"/>
                <w:sz w:val="20"/>
                <w:szCs w:val="20"/>
                <w:lang w:eastAsia="es-CO"/>
              </w:rPr>
              <w:t>Produce calentamiento de las superficies de los materiales y por consecuencia se generan valores de temperaturas incorrectas que afectan los soportes.</w:t>
            </w:r>
          </w:p>
        </w:tc>
      </w:tr>
    </w:tbl>
    <w:p w14:paraId="187F57B8" w14:textId="77777777" w:rsidR="001B703B" w:rsidRDefault="001B703B" w:rsidP="001B703B">
      <w:pPr>
        <w:rPr>
          <w:lang w:eastAsia="es-CO"/>
        </w:rPr>
      </w:pPr>
      <w:bookmarkStart w:id="25" w:name="_Toc168334317"/>
      <w:bookmarkStart w:id="26" w:name="_Toc169518970"/>
    </w:p>
    <w:p w14:paraId="080E7060" w14:textId="77777777" w:rsidR="003150CA" w:rsidRPr="003150CA" w:rsidRDefault="007A3C31" w:rsidP="00177A1F">
      <w:pPr>
        <w:pStyle w:val="Ttulo2"/>
        <w:ind w:hanging="718"/>
        <w:rPr>
          <w:lang w:eastAsia="es-CO"/>
        </w:rPr>
      </w:pPr>
      <w:bookmarkStart w:id="27" w:name="_Toc181099949"/>
      <w:bookmarkEnd w:id="25"/>
      <w:bookmarkEnd w:id="26"/>
      <w:r>
        <w:rPr>
          <w:lang w:eastAsia="es-CO"/>
        </w:rPr>
        <w:t>CONTAMINANTES</w:t>
      </w:r>
      <w:bookmarkEnd w:id="27"/>
    </w:p>
    <w:p w14:paraId="46ABBD8F" w14:textId="77777777" w:rsidR="009A5A15" w:rsidRPr="00A84D3F" w:rsidRDefault="009A5A15" w:rsidP="009A5A15">
      <w:pPr>
        <w:pStyle w:val="Prrafodelista"/>
        <w:shd w:val="clear" w:color="auto" w:fill="FFFFFF"/>
        <w:ind w:left="641"/>
        <w:rPr>
          <w:rFonts w:eastAsia="Times New Roman" w:cs="Arial"/>
          <w:b/>
          <w:bCs/>
          <w:iCs/>
          <w:szCs w:val="24"/>
          <w:lang w:eastAsia="es-CO"/>
        </w:rPr>
      </w:pPr>
    </w:p>
    <w:p w14:paraId="465A66E1" w14:textId="77777777" w:rsidR="007A3C31" w:rsidRDefault="007A3C31" w:rsidP="007A3C31">
      <w:pPr>
        <w:pStyle w:val="Prrafodelista"/>
        <w:ind w:left="0"/>
        <w:rPr>
          <w:rFonts w:eastAsia="Times New Roman" w:cs="Arial"/>
          <w:szCs w:val="24"/>
          <w:lang w:eastAsia="es-CO"/>
        </w:rPr>
      </w:pPr>
      <w:r>
        <w:rPr>
          <w:rFonts w:eastAsia="Times New Roman" w:cs="Arial"/>
          <w:szCs w:val="24"/>
          <w:lang w:eastAsia="es-CO"/>
        </w:rPr>
        <w:t>Los contaminantes pueden ser transportados por el aire, pueden ser transferidos entre dos materiales en contacto, pueden hacer parte de los materiales constitutivos del soporte (intrínsecos) o se forman durante las reacciones químicas, los cuales producen efectos sobre los diferentes soportes, tal como se muestra a continuación:</w:t>
      </w:r>
    </w:p>
    <w:p w14:paraId="06BBA33E" w14:textId="77777777" w:rsidR="00CE33B0" w:rsidRDefault="00CE33B0" w:rsidP="00314CF6">
      <w:pPr>
        <w:rPr>
          <w:rFonts w:eastAsia="Times New Roman" w:cs="Arial"/>
          <w:szCs w:val="24"/>
          <w:lang w:eastAsia="es-CO"/>
        </w:rPr>
      </w:pPr>
    </w:p>
    <w:p w14:paraId="464FCBC1" w14:textId="77777777" w:rsidR="00CE33B0" w:rsidRDefault="00CE33B0" w:rsidP="00314CF6">
      <w:pPr>
        <w:rPr>
          <w:rFonts w:eastAsia="Times New Roman" w:cs="Arial"/>
          <w:szCs w:val="24"/>
          <w:lang w:eastAsia="es-CO"/>
        </w:rPr>
      </w:pPr>
    </w:p>
    <w:p w14:paraId="1F959151" w14:textId="77777777" w:rsidR="007A3C31" w:rsidRPr="00CE33B0" w:rsidRDefault="00CE33B0" w:rsidP="00CE33B0">
      <w:pPr>
        <w:jc w:val="center"/>
        <w:rPr>
          <w:rFonts w:eastAsia="Times New Roman" w:cs="Arial"/>
          <w:color w:val="000000"/>
          <w:sz w:val="18"/>
          <w:szCs w:val="20"/>
          <w:lang w:eastAsia="es-CO"/>
        </w:rPr>
      </w:pPr>
      <w:r w:rsidRPr="00A52FF1">
        <w:rPr>
          <w:rFonts w:eastAsia="Times New Roman" w:cs="Arial"/>
          <w:b/>
          <w:color w:val="000000"/>
          <w:sz w:val="18"/>
          <w:szCs w:val="20"/>
          <w:lang w:eastAsia="es-CO"/>
        </w:rPr>
        <w:t>Cuadro N°.8</w:t>
      </w:r>
      <w:r>
        <w:rPr>
          <w:rFonts w:eastAsia="Times New Roman" w:cs="Arial"/>
          <w:b/>
          <w:color w:val="000000"/>
          <w:sz w:val="18"/>
          <w:szCs w:val="20"/>
          <w:lang w:eastAsia="es-CO"/>
        </w:rPr>
        <w:t xml:space="preserve"> </w:t>
      </w:r>
      <w:r w:rsidRPr="00CE33B0">
        <w:rPr>
          <w:rFonts w:eastAsia="Times New Roman" w:cs="Arial"/>
          <w:color w:val="000000"/>
          <w:sz w:val="18"/>
          <w:szCs w:val="20"/>
          <w:lang w:eastAsia="es-CO"/>
        </w:rPr>
        <w:t>Efectos de los contaminantes sobre la conservación de los soportes</w:t>
      </w:r>
      <w:r w:rsidRPr="00A52FF1">
        <w:rPr>
          <w:rStyle w:val="Refdenotaalpie"/>
          <w:rFonts w:cs="Arial"/>
          <w:color w:val="000000"/>
          <w:sz w:val="18"/>
          <w:lang w:eastAsia="es-CO"/>
        </w:rPr>
        <w:footnoteReference w:id="25"/>
      </w:r>
    </w:p>
    <w:p w14:paraId="5C8C6B09" w14:textId="77777777" w:rsidR="007A3C31" w:rsidRDefault="007A3C31" w:rsidP="00314CF6">
      <w:pPr>
        <w:rPr>
          <w:rFonts w:eastAsia="Times New Roman" w:cs="Arial"/>
          <w:szCs w:val="24"/>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3141"/>
        <w:gridCol w:w="3291"/>
      </w:tblGrid>
      <w:tr w:rsidR="00CE33B0" w:rsidRPr="007F5F3D" w14:paraId="5194E52D" w14:textId="77777777" w:rsidTr="007F647E">
        <w:trPr>
          <w:trHeight w:val="285"/>
          <w:tblHeader/>
        </w:trPr>
        <w:tc>
          <w:tcPr>
            <w:tcW w:w="1357" w:type="pct"/>
            <w:shd w:val="clear" w:color="auto" w:fill="850D18"/>
            <w:vAlign w:val="center"/>
          </w:tcPr>
          <w:p w14:paraId="7B6AD69B" w14:textId="77777777" w:rsidR="00CE33B0" w:rsidRPr="009F0372" w:rsidRDefault="00CE33B0"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TIPO DE CONTAMINANTE</w:t>
            </w:r>
          </w:p>
        </w:tc>
        <w:tc>
          <w:tcPr>
            <w:tcW w:w="1779" w:type="pct"/>
            <w:shd w:val="clear" w:color="auto" w:fill="850D18"/>
          </w:tcPr>
          <w:p w14:paraId="50E2FDF8" w14:textId="77777777" w:rsidR="00CE33B0" w:rsidRPr="009F0372" w:rsidRDefault="00CE33B0"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CARACTERÍSTICAS</w:t>
            </w:r>
          </w:p>
        </w:tc>
        <w:tc>
          <w:tcPr>
            <w:tcW w:w="1864" w:type="pct"/>
            <w:shd w:val="clear" w:color="auto" w:fill="850D18"/>
          </w:tcPr>
          <w:p w14:paraId="1DD24994" w14:textId="77777777" w:rsidR="00CE33B0" w:rsidRPr="009F0372" w:rsidRDefault="00CE33B0" w:rsidP="009F0372">
            <w:pPr>
              <w:contextualSpacing w:val="0"/>
              <w:jc w:val="center"/>
              <w:textAlignment w:val="baseline"/>
              <w:rPr>
                <w:rFonts w:eastAsia="Times New Roman" w:cs="Arial"/>
                <w:b/>
                <w:bCs/>
                <w:sz w:val="20"/>
                <w:szCs w:val="20"/>
                <w:lang w:eastAsia="es-CO"/>
              </w:rPr>
            </w:pPr>
            <w:r w:rsidRPr="009F0372">
              <w:rPr>
                <w:rFonts w:eastAsia="Times New Roman" w:cs="Arial"/>
                <w:b/>
                <w:bCs/>
                <w:sz w:val="20"/>
                <w:szCs w:val="20"/>
                <w:lang w:eastAsia="es-CO"/>
              </w:rPr>
              <w:t>EFECTO</w:t>
            </w:r>
          </w:p>
        </w:tc>
      </w:tr>
      <w:tr w:rsidR="00CE33B0" w:rsidRPr="007F5F3D" w14:paraId="69628634" w14:textId="77777777" w:rsidTr="007F647E">
        <w:trPr>
          <w:trHeight w:val="342"/>
        </w:trPr>
        <w:tc>
          <w:tcPr>
            <w:tcW w:w="1357" w:type="pct"/>
            <w:shd w:val="clear" w:color="auto" w:fill="auto"/>
            <w:vAlign w:val="center"/>
          </w:tcPr>
          <w:p w14:paraId="65E58599" w14:textId="77777777" w:rsidR="00CE33B0" w:rsidRPr="009F0372" w:rsidRDefault="00CE33B0" w:rsidP="00A03F6B">
            <w:pPr>
              <w:pStyle w:val="Prrafodelista"/>
              <w:ind w:left="206"/>
              <w:jc w:val="left"/>
              <w:rPr>
                <w:rFonts w:eastAsia="Times New Roman" w:cs="Arial"/>
                <w:b/>
                <w:bCs/>
                <w:sz w:val="20"/>
                <w:szCs w:val="20"/>
                <w:lang w:eastAsia="es-CO"/>
              </w:rPr>
            </w:pPr>
            <w:r w:rsidRPr="009F0372">
              <w:rPr>
                <w:rFonts w:eastAsia="Times New Roman" w:cs="Arial"/>
                <w:b/>
                <w:bCs/>
                <w:color w:val="000000"/>
                <w:sz w:val="20"/>
                <w:szCs w:val="20"/>
                <w:lang w:eastAsia="es-CO"/>
              </w:rPr>
              <w:t>Contaminantes transportados por el aire</w:t>
            </w:r>
          </w:p>
        </w:tc>
        <w:tc>
          <w:tcPr>
            <w:tcW w:w="1779" w:type="pct"/>
            <w:shd w:val="clear" w:color="auto" w:fill="auto"/>
          </w:tcPr>
          <w:p w14:paraId="68A1E95E" w14:textId="282B5EC2" w:rsidR="00CE33B0" w:rsidRPr="009F0372" w:rsidRDefault="00CE33B0" w:rsidP="00D20D07">
            <w:pPr>
              <w:pStyle w:val="Prrafodelista"/>
              <w:ind w:left="0"/>
              <w:rPr>
                <w:rFonts w:eastAsia="Times New Roman" w:cs="Arial"/>
                <w:sz w:val="20"/>
                <w:szCs w:val="20"/>
                <w:lang w:eastAsia="es-CO"/>
              </w:rPr>
            </w:pPr>
            <w:r w:rsidRPr="009F0372">
              <w:rPr>
                <w:rFonts w:eastAsia="Times New Roman" w:cs="Arial"/>
                <w:sz w:val="20"/>
                <w:szCs w:val="20"/>
                <w:lang w:eastAsia="es-CO"/>
              </w:rPr>
              <w:t>Son de origen natural y antropogénico.</w:t>
            </w:r>
          </w:p>
          <w:p w14:paraId="3382A365" w14:textId="77777777" w:rsidR="00D20D07" w:rsidRDefault="00D20D07" w:rsidP="00D20D07">
            <w:pPr>
              <w:pStyle w:val="Prrafodelista"/>
              <w:ind w:left="0"/>
              <w:rPr>
                <w:rFonts w:eastAsia="Times New Roman" w:cs="Arial"/>
                <w:sz w:val="20"/>
                <w:szCs w:val="20"/>
                <w:lang w:eastAsia="es-CO"/>
              </w:rPr>
            </w:pPr>
          </w:p>
          <w:p w14:paraId="694DA254" w14:textId="22DEFE03" w:rsidR="00CE33B0" w:rsidRPr="009F0372" w:rsidRDefault="00CE33B0" w:rsidP="00D20D07">
            <w:pPr>
              <w:pStyle w:val="Prrafodelista"/>
              <w:ind w:left="0"/>
              <w:rPr>
                <w:rFonts w:eastAsia="Times New Roman" w:cs="Arial"/>
                <w:sz w:val="20"/>
                <w:szCs w:val="20"/>
                <w:lang w:eastAsia="es-CO"/>
              </w:rPr>
            </w:pPr>
            <w:r w:rsidRPr="009F0372">
              <w:rPr>
                <w:rFonts w:eastAsia="Times New Roman" w:cs="Arial"/>
                <w:sz w:val="20"/>
                <w:szCs w:val="20"/>
                <w:lang w:eastAsia="es-CO"/>
              </w:rPr>
              <w:t>Son aerotransportados.</w:t>
            </w:r>
          </w:p>
          <w:p w14:paraId="5C71F136" w14:textId="77777777" w:rsidR="00D20D07" w:rsidRDefault="00D20D07" w:rsidP="00D20D07">
            <w:pPr>
              <w:pStyle w:val="Prrafodelista"/>
              <w:ind w:left="0"/>
              <w:rPr>
                <w:rFonts w:eastAsia="Times New Roman" w:cs="Arial"/>
                <w:sz w:val="20"/>
                <w:szCs w:val="20"/>
                <w:lang w:eastAsia="es-CO"/>
              </w:rPr>
            </w:pPr>
          </w:p>
          <w:p w14:paraId="4D7168A3" w14:textId="5FC38225" w:rsidR="00CE33B0" w:rsidRPr="009F0372" w:rsidRDefault="00CE33B0" w:rsidP="00D20D07">
            <w:pPr>
              <w:pStyle w:val="Prrafodelista"/>
              <w:ind w:left="0"/>
              <w:rPr>
                <w:rFonts w:eastAsia="Times New Roman" w:cs="Arial"/>
                <w:sz w:val="20"/>
                <w:szCs w:val="20"/>
                <w:lang w:eastAsia="es-CO"/>
              </w:rPr>
            </w:pPr>
            <w:r w:rsidRPr="009F0372">
              <w:rPr>
                <w:rFonts w:eastAsia="Times New Roman" w:cs="Arial"/>
                <w:sz w:val="20"/>
                <w:szCs w:val="20"/>
                <w:lang w:eastAsia="es-CO"/>
              </w:rPr>
              <w:t>La mayoría asociados con actividades industriales y urbanas, pero también pueden generarse a partir de los productos empleados en la construcción o infraestructura física.</w:t>
            </w:r>
          </w:p>
          <w:p w14:paraId="62199465" w14:textId="77777777" w:rsidR="00D20D07" w:rsidRDefault="00D20D07" w:rsidP="00D20D07">
            <w:pPr>
              <w:pStyle w:val="Prrafodelista"/>
              <w:ind w:left="0"/>
              <w:rPr>
                <w:rFonts w:eastAsia="Times New Roman" w:cs="Arial"/>
                <w:sz w:val="20"/>
                <w:szCs w:val="20"/>
                <w:lang w:eastAsia="es-CO"/>
              </w:rPr>
            </w:pPr>
          </w:p>
          <w:p w14:paraId="624B510C" w14:textId="6A64A319" w:rsidR="00CE33B0" w:rsidRPr="009F0372" w:rsidRDefault="00CE33B0" w:rsidP="00D20D07">
            <w:pPr>
              <w:pStyle w:val="Prrafodelista"/>
              <w:ind w:left="0"/>
              <w:rPr>
                <w:rFonts w:eastAsia="Times New Roman" w:cs="Arial"/>
                <w:color w:val="000000"/>
                <w:sz w:val="20"/>
                <w:szCs w:val="20"/>
                <w:lang w:eastAsia="es-CO"/>
              </w:rPr>
            </w:pPr>
            <w:r w:rsidRPr="009F0372">
              <w:rPr>
                <w:rFonts w:eastAsia="Times New Roman" w:cs="Arial"/>
                <w:sz w:val="20"/>
                <w:szCs w:val="20"/>
                <w:lang w:eastAsia="es-CO"/>
              </w:rPr>
              <w:t>Los que se encuentran identificados: ozono (O3), sulfuro de hidrógeno (H2S), dióxido de nitrógeno (NO2), dióxido de azufre (SO2); partículas finas como el hollín y algunas sales</w:t>
            </w:r>
          </w:p>
        </w:tc>
        <w:tc>
          <w:tcPr>
            <w:tcW w:w="1864" w:type="pct"/>
            <w:shd w:val="clear" w:color="auto" w:fill="auto"/>
          </w:tcPr>
          <w:p w14:paraId="242AFE2C" w14:textId="31D1F83C"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 xml:space="preserve">Producen decoloración de pigmentos. </w:t>
            </w:r>
          </w:p>
          <w:p w14:paraId="0DA123B1" w14:textId="77777777" w:rsidR="00D20D07" w:rsidRDefault="00D20D07" w:rsidP="00D20D07">
            <w:pPr>
              <w:pStyle w:val="Prrafodelista"/>
              <w:tabs>
                <w:tab w:val="left" w:pos="0"/>
                <w:tab w:val="left" w:pos="232"/>
              </w:tabs>
              <w:ind w:left="0"/>
              <w:rPr>
                <w:rFonts w:eastAsia="Times New Roman" w:cs="Arial"/>
                <w:color w:val="000000"/>
                <w:sz w:val="20"/>
                <w:szCs w:val="20"/>
                <w:lang w:eastAsia="es-CO"/>
              </w:rPr>
            </w:pPr>
          </w:p>
          <w:p w14:paraId="0F202B60" w14:textId="5F2CDCD4"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Contribuye con la degradación del papel.</w:t>
            </w:r>
          </w:p>
          <w:p w14:paraId="4C4CEA3D" w14:textId="77777777" w:rsidR="00D20D07" w:rsidRDefault="00D20D07" w:rsidP="00D20D07">
            <w:pPr>
              <w:pStyle w:val="Prrafodelista"/>
              <w:tabs>
                <w:tab w:val="left" w:pos="0"/>
                <w:tab w:val="left" w:pos="232"/>
              </w:tabs>
              <w:ind w:left="0"/>
              <w:rPr>
                <w:rFonts w:eastAsia="Times New Roman" w:cs="Arial"/>
                <w:color w:val="000000"/>
                <w:sz w:val="20"/>
                <w:szCs w:val="20"/>
                <w:lang w:eastAsia="es-CO"/>
              </w:rPr>
            </w:pPr>
          </w:p>
          <w:p w14:paraId="779F64CE" w14:textId="57209259"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Ruptura de los dobles enlaces entre átomos de carbono presente en los materiales de diferentes soportes.</w:t>
            </w:r>
          </w:p>
          <w:p w14:paraId="50895670" w14:textId="77777777" w:rsidR="00D20D07" w:rsidRDefault="00D20D07" w:rsidP="00D20D07">
            <w:pPr>
              <w:pStyle w:val="Prrafodelista"/>
              <w:tabs>
                <w:tab w:val="left" w:pos="0"/>
                <w:tab w:val="left" w:pos="232"/>
              </w:tabs>
              <w:ind w:left="0"/>
              <w:rPr>
                <w:rFonts w:eastAsia="Times New Roman" w:cs="Arial"/>
                <w:color w:val="000000"/>
                <w:sz w:val="20"/>
                <w:szCs w:val="20"/>
                <w:lang w:eastAsia="es-CO"/>
              </w:rPr>
            </w:pPr>
          </w:p>
          <w:p w14:paraId="2344FC58" w14:textId="179B384D"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Acidificación del papel (cambios de pH).</w:t>
            </w:r>
          </w:p>
          <w:p w14:paraId="38C1F859" w14:textId="77777777" w:rsidR="00D20D07" w:rsidRDefault="00D20D07" w:rsidP="00D20D07">
            <w:pPr>
              <w:pStyle w:val="Prrafodelista"/>
              <w:tabs>
                <w:tab w:val="left" w:pos="0"/>
                <w:tab w:val="left" w:pos="232"/>
              </w:tabs>
              <w:ind w:left="0"/>
              <w:rPr>
                <w:rFonts w:eastAsia="Times New Roman" w:cs="Arial"/>
                <w:color w:val="000000"/>
                <w:sz w:val="20"/>
                <w:szCs w:val="20"/>
                <w:lang w:eastAsia="es-CO"/>
              </w:rPr>
            </w:pPr>
          </w:p>
          <w:p w14:paraId="1AA514F9" w14:textId="38CB9EE4"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Corrosión de metales.</w:t>
            </w:r>
          </w:p>
          <w:p w14:paraId="0C8FE7CE" w14:textId="77777777" w:rsidR="00D20D07" w:rsidRDefault="00D20D07" w:rsidP="00D20D07">
            <w:pPr>
              <w:pStyle w:val="Prrafodelista"/>
              <w:ind w:left="0"/>
              <w:rPr>
                <w:rFonts w:eastAsia="Times New Roman" w:cs="Arial"/>
                <w:color w:val="000000"/>
                <w:sz w:val="20"/>
                <w:szCs w:val="20"/>
                <w:lang w:eastAsia="es-CO"/>
              </w:rPr>
            </w:pPr>
          </w:p>
          <w:p w14:paraId="3817706D" w14:textId="769B5E27" w:rsidR="00CE33B0" w:rsidRPr="009F0372" w:rsidRDefault="00CE33B0" w:rsidP="00D20D07">
            <w:pPr>
              <w:pStyle w:val="Prrafodelista"/>
              <w:ind w:left="0"/>
              <w:rPr>
                <w:rFonts w:eastAsia="Times New Roman" w:cs="Arial"/>
                <w:sz w:val="20"/>
                <w:szCs w:val="20"/>
                <w:lang w:eastAsia="es-CO"/>
              </w:rPr>
            </w:pPr>
            <w:r w:rsidRPr="009F0372">
              <w:rPr>
                <w:rFonts w:eastAsia="Times New Roman" w:cs="Arial"/>
                <w:color w:val="000000"/>
                <w:sz w:val="20"/>
                <w:szCs w:val="20"/>
                <w:lang w:eastAsia="es-CO"/>
              </w:rPr>
              <w:t>Las partículas finas producen la decoloración, abrasión de superficies lisas por fricción y suciedad en superficies; cambian la apariencia visual de los soportes; pueden generar deterioro biológico.</w:t>
            </w:r>
          </w:p>
        </w:tc>
      </w:tr>
      <w:tr w:rsidR="00CE33B0" w:rsidRPr="007F5F3D" w14:paraId="2C9A93B4" w14:textId="77777777" w:rsidTr="007F647E">
        <w:trPr>
          <w:trHeight w:val="1092"/>
        </w:trPr>
        <w:tc>
          <w:tcPr>
            <w:tcW w:w="1357" w:type="pct"/>
            <w:shd w:val="clear" w:color="auto" w:fill="auto"/>
            <w:vAlign w:val="center"/>
          </w:tcPr>
          <w:p w14:paraId="1B380E68" w14:textId="77777777" w:rsidR="00CE33B0" w:rsidRPr="009F0372" w:rsidRDefault="00CE33B0" w:rsidP="00A03F6B">
            <w:pPr>
              <w:pStyle w:val="Prrafodelista"/>
              <w:ind w:left="206"/>
              <w:jc w:val="left"/>
              <w:rPr>
                <w:rFonts w:eastAsia="Times New Roman" w:cs="Arial"/>
                <w:b/>
                <w:bCs/>
                <w:color w:val="000000"/>
                <w:sz w:val="20"/>
                <w:szCs w:val="20"/>
                <w:lang w:eastAsia="es-CO"/>
              </w:rPr>
            </w:pPr>
            <w:r w:rsidRPr="009F0372">
              <w:rPr>
                <w:rFonts w:eastAsia="Times New Roman" w:cs="Arial"/>
                <w:b/>
                <w:bCs/>
                <w:color w:val="000000"/>
                <w:sz w:val="20"/>
                <w:szCs w:val="20"/>
                <w:lang w:eastAsia="es-CO"/>
              </w:rPr>
              <w:t>Contaminantes transferidos por contacto</w:t>
            </w:r>
          </w:p>
        </w:tc>
        <w:tc>
          <w:tcPr>
            <w:tcW w:w="1779" w:type="pct"/>
            <w:shd w:val="clear" w:color="auto" w:fill="auto"/>
          </w:tcPr>
          <w:p w14:paraId="4081E860" w14:textId="4625BFFA" w:rsidR="00CE33B0" w:rsidRPr="009F0372" w:rsidRDefault="00CE33B0" w:rsidP="00D20D07">
            <w:pPr>
              <w:pStyle w:val="Prrafodelista"/>
              <w:ind w:left="0"/>
              <w:rPr>
                <w:rFonts w:eastAsia="Times New Roman" w:cs="Arial"/>
                <w:sz w:val="20"/>
                <w:szCs w:val="20"/>
                <w:lang w:eastAsia="es-CO"/>
              </w:rPr>
            </w:pPr>
            <w:r w:rsidRPr="009F0372">
              <w:rPr>
                <w:rFonts w:eastAsia="Times New Roman" w:cs="Arial"/>
                <w:color w:val="000000"/>
                <w:sz w:val="20"/>
                <w:szCs w:val="20"/>
                <w:lang w:eastAsia="es-CO"/>
              </w:rPr>
              <w:t>Se encuentran: ganchos metálicos sobre papeles, plastificantes como cloruro de polivinilo, compuestos azufrados de gomas naturales; adhesivos líquidos; ácidos grasos de personas u objetos grasosos, entre otros; maderas sin sellar; papel ácido o cartón; plásticos basados en azufre; alimentos, bebidas, cosméticos, medicamentos, entre otras pruebas y/o muestras documentales dentro de los expedientes, residuos de agentes de limpieza y desinfección, entre otros</w:t>
            </w:r>
          </w:p>
        </w:tc>
        <w:tc>
          <w:tcPr>
            <w:tcW w:w="1864" w:type="pct"/>
            <w:shd w:val="clear" w:color="auto" w:fill="auto"/>
          </w:tcPr>
          <w:p w14:paraId="2CC0E410" w14:textId="6491C77B"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Decoloración o corrosión del soporte.</w:t>
            </w:r>
          </w:p>
          <w:p w14:paraId="41004F19" w14:textId="77777777" w:rsidR="00D20D07" w:rsidRDefault="00D20D07" w:rsidP="00D20D07">
            <w:pPr>
              <w:pStyle w:val="Prrafodelista"/>
              <w:tabs>
                <w:tab w:val="left" w:pos="0"/>
                <w:tab w:val="left" w:pos="232"/>
              </w:tabs>
              <w:ind w:left="0"/>
              <w:rPr>
                <w:rFonts w:eastAsia="Times New Roman" w:cs="Arial"/>
                <w:color w:val="000000"/>
                <w:sz w:val="20"/>
                <w:szCs w:val="20"/>
                <w:lang w:eastAsia="es-CO"/>
              </w:rPr>
            </w:pPr>
          </w:p>
          <w:p w14:paraId="7FD2FF11" w14:textId="479EB0BF"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Manchas que depende de la cantidad y movilidad del contaminante en el material, de la porosidad o la reactividad de la superficie en contacto con el contaminante.</w:t>
            </w:r>
          </w:p>
          <w:p w14:paraId="67C0C651" w14:textId="77777777" w:rsidR="00CE33B0" w:rsidRPr="009F0372" w:rsidRDefault="00CE33B0" w:rsidP="009F0372">
            <w:pPr>
              <w:pStyle w:val="Prrafodelista"/>
              <w:ind w:left="360"/>
              <w:rPr>
                <w:rFonts w:eastAsia="Times New Roman" w:cs="Arial"/>
                <w:sz w:val="20"/>
                <w:szCs w:val="20"/>
                <w:lang w:eastAsia="es-CO"/>
              </w:rPr>
            </w:pPr>
          </w:p>
        </w:tc>
      </w:tr>
      <w:tr w:rsidR="00CE33B0" w:rsidRPr="007F5F3D" w14:paraId="074DE294" w14:textId="77777777" w:rsidTr="007F647E">
        <w:trPr>
          <w:trHeight w:val="1092"/>
        </w:trPr>
        <w:tc>
          <w:tcPr>
            <w:tcW w:w="1357" w:type="pct"/>
            <w:shd w:val="clear" w:color="auto" w:fill="auto"/>
            <w:vAlign w:val="center"/>
          </w:tcPr>
          <w:p w14:paraId="308D56CC" w14:textId="77777777" w:rsidR="00CE33B0" w:rsidRPr="009F0372" w:rsidRDefault="00CE33B0" w:rsidP="00A03F6B">
            <w:pPr>
              <w:ind w:left="206"/>
              <w:jc w:val="left"/>
              <w:rPr>
                <w:rFonts w:eastAsia="Times New Roman" w:cs="Arial"/>
                <w:b/>
                <w:bCs/>
                <w:color w:val="000000"/>
                <w:sz w:val="20"/>
                <w:szCs w:val="20"/>
                <w:lang w:eastAsia="es-CO"/>
              </w:rPr>
            </w:pPr>
          </w:p>
          <w:p w14:paraId="22D95F20" w14:textId="7E6642B2" w:rsidR="00CE33B0" w:rsidRPr="009F0372" w:rsidRDefault="003150CA" w:rsidP="00A03F6B">
            <w:pPr>
              <w:pStyle w:val="Prrafodelista"/>
              <w:ind w:left="206"/>
              <w:jc w:val="left"/>
              <w:rPr>
                <w:rFonts w:eastAsia="Times New Roman" w:cs="Arial"/>
                <w:b/>
                <w:bCs/>
                <w:color w:val="000000"/>
                <w:sz w:val="20"/>
                <w:szCs w:val="20"/>
                <w:lang w:eastAsia="es-CO"/>
              </w:rPr>
            </w:pPr>
            <w:r w:rsidRPr="009F0372">
              <w:rPr>
                <w:rFonts w:eastAsia="Times New Roman" w:cs="Arial"/>
                <w:b/>
                <w:bCs/>
                <w:color w:val="000000"/>
                <w:sz w:val="20"/>
                <w:szCs w:val="20"/>
                <w:lang w:eastAsia="es-CO"/>
              </w:rPr>
              <w:t xml:space="preserve">Contaminantes </w:t>
            </w:r>
            <w:r w:rsidR="00CE33B0" w:rsidRPr="009F0372">
              <w:rPr>
                <w:rFonts w:eastAsia="Times New Roman" w:cs="Arial"/>
                <w:b/>
                <w:bCs/>
                <w:color w:val="000000"/>
                <w:sz w:val="20"/>
                <w:szCs w:val="20"/>
                <w:lang w:eastAsia="es-CO"/>
              </w:rPr>
              <w:t>intrínsecos</w:t>
            </w:r>
            <w:r w:rsidR="00A03F6B">
              <w:rPr>
                <w:rFonts w:eastAsia="Times New Roman" w:cs="Arial"/>
                <w:b/>
                <w:bCs/>
                <w:color w:val="000000"/>
                <w:sz w:val="20"/>
                <w:szCs w:val="20"/>
                <w:lang w:eastAsia="es-CO"/>
              </w:rPr>
              <w:t xml:space="preserve"> </w:t>
            </w:r>
            <w:r w:rsidR="00CE33B0" w:rsidRPr="009F0372">
              <w:rPr>
                <w:rFonts w:eastAsia="Times New Roman" w:cs="Arial"/>
                <w:b/>
                <w:bCs/>
                <w:color w:val="000000"/>
                <w:sz w:val="20"/>
                <w:szCs w:val="20"/>
                <w:lang w:eastAsia="es-CO"/>
              </w:rPr>
              <w:t>(Hacen parte de su constitución original, o fue agregado durante el procesamiento o tratamiento del soporte)</w:t>
            </w:r>
          </w:p>
        </w:tc>
        <w:tc>
          <w:tcPr>
            <w:tcW w:w="1779" w:type="pct"/>
            <w:shd w:val="clear" w:color="auto" w:fill="auto"/>
          </w:tcPr>
          <w:p w14:paraId="43BE35F2" w14:textId="3142A3C7" w:rsidR="00CE33B0" w:rsidRPr="009F0372" w:rsidRDefault="00CE33B0" w:rsidP="00D20D07">
            <w:pPr>
              <w:pStyle w:val="Prrafodelista"/>
              <w:ind w:left="0"/>
              <w:rPr>
                <w:rFonts w:eastAsia="Times New Roman" w:cs="Arial"/>
                <w:sz w:val="20"/>
                <w:szCs w:val="20"/>
                <w:lang w:eastAsia="es-CO"/>
              </w:rPr>
            </w:pPr>
            <w:r w:rsidRPr="009F0372">
              <w:rPr>
                <w:rFonts w:eastAsia="Times New Roman" w:cs="Arial"/>
                <w:color w:val="000000"/>
                <w:sz w:val="20"/>
                <w:szCs w:val="20"/>
                <w:lang w:eastAsia="es-CO"/>
              </w:rPr>
              <w:t xml:space="preserve">Soportes con compuestos dañinos como: tintas </w:t>
            </w:r>
            <w:proofErr w:type="spellStart"/>
            <w:r w:rsidRPr="009F0372">
              <w:rPr>
                <w:rFonts w:eastAsia="Times New Roman" w:cs="Arial"/>
                <w:color w:val="000000"/>
                <w:sz w:val="20"/>
                <w:szCs w:val="20"/>
                <w:lang w:eastAsia="es-CO"/>
              </w:rPr>
              <w:t>metalácidas</w:t>
            </w:r>
            <w:proofErr w:type="spellEnd"/>
            <w:r w:rsidRPr="009F0372">
              <w:rPr>
                <w:rFonts w:eastAsia="Times New Roman" w:cs="Arial"/>
                <w:color w:val="000000"/>
                <w:sz w:val="20"/>
                <w:szCs w:val="20"/>
                <w:lang w:eastAsia="es-CO"/>
              </w:rPr>
              <w:t xml:space="preserve"> o el alumbre como </w:t>
            </w:r>
            <w:proofErr w:type="spellStart"/>
            <w:r w:rsidRPr="009F0372">
              <w:rPr>
                <w:rFonts w:eastAsia="Times New Roman" w:cs="Arial"/>
                <w:color w:val="000000"/>
                <w:sz w:val="20"/>
                <w:szCs w:val="20"/>
                <w:lang w:eastAsia="es-CO"/>
              </w:rPr>
              <w:t>encolante</w:t>
            </w:r>
            <w:proofErr w:type="spellEnd"/>
            <w:r w:rsidRPr="009F0372">
              <w:rPr>
                <w:rFonts w:eastAsia="Times New Roman" w:cs="Arial"/>
                <w:color w:val="000000"/>
                <w:sz w:val="20"/>
                <w:szCs w:val="20"/>
                <w:lang w:eastAsia="es-CO"/>
              </w:rPr>
              <w:t xml:space="preserve"> en papeles, cintas adhesivas en papeles, entre otros.</w:t>
            </w:r>
          </w:p>
        </w:tc>
        <w:tc>
          <w:tcPr>
            <w:tcW w:w="1864" w:type="pct"/>
            <w:shd w:val="clear" w:color="auto" w:fill="auto"/>
          </w:tcPr>
          <w:p w14:paraId="05579E95" w14:textId="2DEF5AEA"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Deterioro de los soportes.</w:t>
            </w:r>
          </w:p>
          <w:p w14:paraId="797E50C6" w14:textId="77777777" w:rsidR="00D20D07" w:rsidRDefault="00D20D07" w:rsidP="00D20D07">
            <w:pPr>
              <w:pStyle w:val="Prrafodelista"/>
              <w:tabs>
                <w:tab w:val="left" w:pos="0"/>
                <w:tab w:val="left" w:pos="232"/>
              </w:tabs>
              <w:ind w:left="0"/>
              <w:rPr>
                <w:rFonts w:eastAsia="Times New Roman" w:cs="Arial"/>
                <w:color w:val="000000"/>
                <w:sz w:val="20"/>
                <w:szCs w:val="20"/>
                <w:lang w:eastAsia="es-CO"/>
              </w:rPr>
            </w:pPr>
          </w:p>
          <w:p w14:paraId="79BFAEF8" w14:textId="527FA071"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Acidificación, decoloración o manchas en los soportes.</w:t>
            </w:r>
          </w:p>
          <w:p w14:paraId="7B04FA47" w14:textId="77777777" w:rsidR="00D20D07" w:rsidRDefault="00D20D07" w:rsidP="00D20D07">
            <w:pPr>
              <w:pStyle w:val="Prrafodelista"/>
              <w:tabs>
                <w:tab w:val="left" w:pos="0"/>
                <w:tab w:val="left" w:pos="232"/>
              </w:tabs>
              <w:ind w:left="0"/>
              <w:rPr>
                <w:rFonts w:eastAsia="Times New Roman" w:cs="Arial"/>
                <w:color w:val="000000"/>
                <w:sz w:val="20"/>
                <w:szCs w:val="20"/>
                <w:lang w:eastAsia="es-CO"/>
              </w:rPr>
            </w:pPr>
          </w:p>
          <w:p w14:paraId="51F962FA" w14:textId="053AFC4D" w:rsidR="00CE33B0" w:rsidRPr="009F0372" w:rsidRDefault="00CE33B0" w:rsidP="00D20D07">
            <w:pPr>
              <w:pStyle w:val="Prrafodelista"/>
              <w:tabs>
                <w:tab w:val="left" w:pos="0"/>
                <w:tab w:val="left" w:pos="232"/>
              </w:tabs>
              <w:ind w:left="0"/>
              <w:rPr>
                <w:rFonts w:eastAsia="Times New Roman" w:cs="Arial"/>
                <w:color w:val="000000"/>
                <w:sz w:val="20"/>
                <w:szCs w:val="20"/>
                <w:lang w:eastAsia="es-CO"/>
              </w:rPr>
            </w:pPr>
            <w:r w:rsidRPr="009F0372">
              <w:rPr>
                <w:rFonts w:eastAsia="Times New Roman" w:cs="Arial"/>
                <w:color w:val="000000"/>
                <w:sz w:val="20"/>
                <w:szCs w:val="20"/>
                <w:lang w:eastAsia="es-CO"/>
              </w:rPr>
              <w:t>Degradación de películas de acetato de celulosa por ácido acético liberado que provoca su degradación.</w:t>
            </w:r>
          </w:p>
          <w:p w14:paraId="568C698B" w14:textId="77777777" w:rsidR="00D20D07" w:rsidRDefault="00D20D07" w:rsidP="00D20D07">
            <w:pPr>
              <w:pStyle w:val="Prrafodelista"/>
              <w:ind w:left="0"/>
              <w:rPr>
                <w:rFonts w:eastAsia="Times New Roman" w:cs="Arial"/>
                <w:color w:val="000000"/>
                <w:sz w:val="20"/>
                <w:szCs w:val="20"/>
                <w:lang w:eastAsia="es-CO"/>
              </w:rPr>
            </w:pPr>
          </w:p>
          <w:p w14:paraId="5B4A9818" w14:textId="53E689BF" w:rsidR="00CE33B0" w:rsidRPr="009F0372" w:rsidRDefault="00CE33B0" w:rsidP="00D20D07">
            <w:pPr>
              <w:pStyle w:val="Prrafodelista"/>
              <w:ind w:left="0"/>
              <w:rPr>
                <w:rFonts w:eastAsia="Times New Roman" w:cs="Arial"/>
                <w:sz w:val="20"/>
                <w:szCs w:val="20"/>
                <w:lang w:eastAsia="es-CO"/>
              </w:rPr>
            </w:pPr>
            <w:r w:rsidRPr="009F0372">
              <w:rPr>
                <w:rFonts w:eastAsia="Times New Roman" w:cs="Arial"/>
                <w:color w:val="000000"/>
                <w:sz w:val="20"/>
                <w:szCs w:val="20"/>
                <w:lang w:eastAsia="es-CO"/>
              </w:rPr>
              <w:t xml:space="preserve">El alumbre utilizado en los </w:t>
            </w:r>
            <w:proofErr w:type="spellStart"/>
            <w:r w:rsidRPr="009F0372">
              <w:rPr>
                <w:rFonts w:eastAsia="Times New Roman" w:cs="Arial"/>
                <w:color w:val="000000"/>
                <w:sz w:val="20"/>
                <w:szCs w:val="20"/>
                <w:lang w:eastAsia="es-CO"/>
              </w:rPr>
              <w:t>encolantes</w:t>
            </w:r>
            <w:proofErr w:type="spellEnd"/>
            <w:r w:rsidRPr="009F0372">
              <w:rPr>
                <w:rFonts w:eastAsia="Times New Roman" w:cs="Arial"/>
                <w:color w:val="000000"/>
                <w:sz w:val="20"/>
                <w:szCs w:val="20"/>
                <w:lang w:eastAsia="es-CO"/>
              </w:rPr>
              <w:t>, aceleran la degradación del papel con material gráfico.</w:t>
            </w:r>
          </w:p>
        </w:tc>
      </w:tr>
    </w:tbl>
    <w:p w14:paraId="1A939487" w14:textId="77777777" w:rsidR="007A3C31" w:rsidRDefault="007A3C31" w:rsidP="00314CF6">
      <w:pPr>
        <w:rPr>
          <w:rFonts w:cs="Arial"/>
          <w:szCs w:val="24"/>
        </w:rPr>
      </w:pPr>
    </w:p>
    <w:p w14:paraId="1C0157D6" w14:textId="18B1E1EB" w:rsidR="00CA0F18" w:rsidRDefault="00CE33B0" w:rsidP="50F1993C">
      <w:pPr>
        <w:pStyle w:val="Prrafodelista"/>
        <w:ind w:left="0"/>
        <w:rPr>
          <w:rFonts w:eastAsia="Times New Roman" w:cs="Arial"/>
          <w:lang w:eastAsia="es-CO"/>
        </w:rPr>
      </w:pPr>
      <w:r w:rsidRPr="50F1993C">
        <w:rPr>
          <w:rFonts w:eastAsia="Times New Roman" w:cs="Arial"/>
          <w:lang w:eastAsia="es-CO"/>
        </w:rPr>
        <w:t xml:space="preserve">Para evitar los efectos secundarios sobre los diferentes soportes documentales de la Entidad, es necesario realizar un monitoreo permanente en los espacios de almacenamiento de archivos, de manera periódica, para establecer si los contaminantes, principalmente los atmosféricos y los de contacto, se encuentran dentro de los valores máximos permisibles, tal como se muestra en el siguiente cuadro: </w:t>
      </w:r>
    </w:p>
    <w:p w14:paraId="2D65B0C6" w14:textId="7A526FE2" w:rsidR="50F1993C" w:rsidRDefault="50F1993C" w:rsidP="50F1993C">
      <w:pPr>
        <w:pStyle w:val="Prrafodelista"/>
        <w:ind w:left="0"/>
        <w:rPr>
          <w:rFonts w:eastAsia="Times New Roman" w:cs="Arial"/>
          <w:lang w:eastAsia="es-CO"/>
        </w:rPr>
      </w:pPr>
    </w:p>
    <w:p w14:paraId="3691E7B2" w14:textId="77777777" w:rsidR="00CE33B0" w:rsidRDefault="00CE33B0" w:rsidP="00CE33B0">
      <w:pPr>
        <w:jc w:val="center"/>
        <w:rPr>
          <w:rFonts w:eastAsia="Times New Roman" w:cs="Arial"/>
          <w:b/>
          <w:color w:val="000000"/>
          <w:sz w:val="18"/>
          <w:szCs w:val="20"/>
          <w:lang w:eastAsia="es-CO"/>
        </w:rPr>
      </w:pPr>
    </w:p>
    <w:p w14:paraId="04D8333B" w14:textId="6E3A68EE" w:rsidR="003150CA" w:rsidRPr="00DD790D" w:rsidRDefault="003150CA" w:rsidP="003150CA">
      <w:pPr>
        <w:jc w:val="center"/>
        <w:rPr>
          <w:rFonts w:eastAsia="Times New Roman" w:cs="Arial"/>
          <w:color w:val="000000"/>
          <w:sz w:val="18"/>
          <w:szCs w:val="20"/>
          <w:lang w:eastAsia="es-CO"/>
        </w:rPr>
      </w:pPr>
      <w:r w:rsidRPr="00DD790D">
        <w:rPr>
          <w:rFonts w:eastAsia="Times New Roman" w:cs="Arial"/>
          <w:b/>
          <w:color w:val="000000"/>
          <w:sz w:val="18"/>
          <w:szCs w:val="20"/>
          <w:lang w:eastAsia="es-CO"/>
        </w:rPr>
        <w:t>Cuadro N°.</w:t>
      </w:r>
      <w:r>
        <w:rPr>
          <w:rFonts w:eastAsia="Times New Roman" w:cs="Arial"/>
          <w:b/>
          <w:color w:val="000000"/>
          <w:sz w:val="18"/>
          <w:szCs w:val="20"/>
          <w:lang w:eastAsia="es-CO"/>
        </w:rPr>
        <w:t>9</w:t>
      </w:r>
      <w:r w:rsidR="008C3B14">
        <w:rPr>
          <w:rFonts w:eastAsia="Times New Roman" w:cs="Arial"/>
          <w:b/>
          <w:color w:val="000000"/>
          <w:sz w:val="18"/>
          <w:szCs w:val="20"/>
          <w:lang w:eastAsia="es-CO"/>
        </w:rPr>
        <w:t>.</w:t>
      </w:r>
      <w:r w:rsidRPr="00DD790D">
        <w:rPr>
          <w:rFonts w:eastAsia="Times New Roman" w:cs="Arial"/>
          <w:b/>
          <w:color w:val="000000"/>
          <w:sz w:val="18"/>
          <w:szCs w:val="20"/>
          <w:lang w:eastAsia="es-CO"/>
        </w:rPr>
        <w:t xml:space="preserve"> </w:t>
      </w:r>
      <w:r w:rsidRPr="00DD790D">
        <w:rPr>
          <w:rFonts w:eastAsia="Times New Roman" w:cs="Arial"/>
          <w:color w:val="000000"/>
          <w:sz w:val="18"/>
          <w:szCs w:val="20"/>
          <w:lang w:eastAsia="es-CO"/>
        </w:rPr>
        <w:t>Niveles máximos permisibles de contaminantes criterio en el aire</w:t>
      </w:r>
    </w:p>
    <w:p w14:paraId="163107E0" w14:textId="77777777" w:rsidR="003150CA" w:rsidRPr="00DD790D" w:rsidRDefault="003150CA" w:rsidP="003150CA">
      <w:pPr>
        <w:jc w:val="center"/>
        <w:rPr>
          <w:rFonts w:eastAsia="Times New Roman" w:cs="Arial"/>
          <w:color w:val="000000"/>
          <w:sz w:val="16"/>
          <w:szCs w:val="18"/>
          <w:lang w:eastAsia="es-CO"/>
        </w:rPr>
      </w:pPr>
      <w:r w:rsidRPr="00DD790D">
        <w:rPr>
          <w:rFonts w:eastAsia="Times New Roman" w:cs="Arial"/>
          <w:b/>
          <w:bCs/>
          <w:color w:val="000000"/>
          <w:sz w:val="18"/>
          <w:szCs w:val="20"/>
          <w:lang w:eastAsia="es-CO"/>
        </w:rPr>
        <w:t xml:space="preserve">Fuente: </w:t>
      </w:r>
      <w:r w:rsidRPr="00DD790D">
        <w:rPr>
          <w:rFonts w:eastAsia="Times New Roman" w:cs="Arial"/>
          <w:color w:val="000000"/>
          <w:sz w:val="18"/>
          <w:szCs w:val="20"/>
          <w:lang w:eastAsia="es-CO"/>
        </w:rPr>
        <w:t xml:space="preserve">Resolución </w:t>
      </w:r>
      <w:proofErr w:type="spellStart"/>
      <w:r w:rsidRPr="00DD790D">
        <w:rPr>
          <w:rFonts w:eastAsia="Times New Roman" w:cs="Arial"/>
          <w:color w:val="000000"/>
          <w:sz w:val="18"/>
          <w:szCs w:val="20"/>
          <w:lang w:eastAsia="es-CO"/>
        </w:rPr>
        <w:t>N°</w:t>
      </w:r>
      <w:proofErr w:type="spellEnd"/>
      <w:r w:rsidRPr="00DD790D">
        <w:rPr>
          <w:rFonts w:eastAsia="Times New Roman" w:cs="Arial"/>
          <w:color w:val="000000"/>
          <w:sz w:val="18"/>
          <w:szCs w:val="20"/>
          <w:lang w:eastAsia="es-CO"/>
        </w:rPr>
        <w:t>. 2254 de 2017</w:t>
      </w:r>
      <w:r w:rsidRPr="00DD790D">
        <w:rPr>
          <w:rStyle w:val="Refdenotaalpie"/>
          <w:rFonts w:cs="Arial"/>
          <w:color w:val="000000"/>
          <w:sz w:val="18"/>
          <w:lang w:eastAsia="es-CO"/>
        </w:rPr>
        <w:footnoteReference w:id="26"/>
      </w:r>
    </w:p>
    <w:p w14:paraId="526770CE" w14:textId="77777777" w:rsidR="00CE33B0" w:rsidRDefault="00CE33B0" w:rsidP="00314CF6">
      <w:pPr>
        <w:rPr>
          <w:rFonts w:cs="Arial"/>
          <w:szCs w:val="24"/>
        </w:rPr>
      </w:pP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49"/>
        <w:gridCol w:w="2763"/>
      </w:tblGrid>
      <w:tr w:rsidR="003150CA" w:rsidRPr="009F0372" w14:paraId="3DBA55E5" w14:textId="77777777" w:rsidTr="009F0372">
        <w:trPr>
          <w:trHeight w:val="250"/>
          <w:tblHeader/>
          <w:jc w:val="center"/>
        </w:trPr>
        <w:tc>
          <w:tcPr>
            <w:tcW w:w="1474" w:type="pct"/>
            <w:shd w:val="clear" w:color="auto" w:fill="850D18"/>
            <w:vAlign w:val="center"/>
          </w:tcPr>
          <w:p w14:paraId="7427A8D4" w14:textId="77777777" w:rsidR="003150CA" w:rsidRPr="009F0372" w:rsidRDefault="003150CA" w:rsidP="009F0372">
            <w:pPr>
              <w:jc w:val="center"/>
              <w:rPr>
                <w:rFonts w:eastAsia="Times New Roman" w:cs="Arial"/>
                <w:b/>
                <w:bCs/>
                <w:color w:val="FFFFFF"/>
                <w:sz w:val="20"/>
                <w:szCs w:val="20"/>
                <w:lang w:eastAsia="es-CO"/>
              </w:rPr>
            </w:pPr>
            <w:r w:rsidRPr="009F0372">
              <w:rPr>
                <w:rFonts w:eastAsia="Times New Roman" w:cs="Arial"/>
                <w:b/>
                <w:bCs/>
                <w:color w:val="FFFFFF"/>
                <w:sz w:val="20"/>
                <w:szCs w:val="20"/>
                <w:lang w:eastAsia="es-CO"/>
              </w:rPr>
              <w:t>CONTAMINANTE</w:t>
            </w:r>
          </w:p>
          <w:p w14:paraId="494DFCAB" w14:textId="77777777" w:rsidR="003150CA" w:rsidRPr="009F0372" w:rsidRDefault="003150CA" w:rsidP="009F0372">
            <w:pPr>
              <w:jc w:val="center"/>
              <w:rPr>
                <w:rFonts w:eastAsia="Times New Roman" w:cs="Arial"/>
                <w:b/>
                <w:bCs/>
                <w:color w:val="FFFFFF"/>
                <w:sz w:val="20"/>
                <w:szCs w:val="20"/>
                <w:lang w:eastAsia="es-CO"/>
              </w:rPr>
            </w:pPr>
            <w:r w:rsidRPr="009F0372">
              <w:rPr>
                <w:rFonts w:eastAsia="Times New Roman" w:cs="Arial"/>
                <w:b/>
                <w:bCs/>
                <w:color w:val="FFFFFF"/>
                <w:sz w:val="20"/>
                <w:szCs w:val="20"/>
                <w:lang w:eastAsia="es-CO"/>
              </w:rPr>
              <w:t>ATMOSFÉRICO</w:t>
            </w:r>
          </w:p>
        </w:tc>
        <w:tc>
          <w:tcPr>
            <w:tcW w:w="1726" w:type="pct"/>
            <w:shd w:val="clear" w:color="auto" w:fill="850D18"/>
            <w:vAlign w:val="center"/>
          </w:tcPr>
          <w:p w14:paraId="14B54498" w14:textId="77777777" w:rsidR="003150CA" w:rsidRPr="009F0372" w:rsidRDefault="003150CA" w:rsidP="009F0372">
            <w:pPr>
              <w:jc w:val="center"/>
              <w:rPr>
                <w:rFonts w:eastAsia="Times New Roman" w:cs="Arial"/>
                <w:b/>
                <w:bCs/>
                <w:color w:val="FFFFFF"/>
                <w:sz w:val="20"/>
                <w:szCs w:val="20"/>
                <w:lang w:eastAsia="es-CO"/>
              </w:rPr>
            </w:pPr>
            <w:r w:rsidRPr="009F0372">
              <w:rPr>
                <w:rFonts w:eastAsia="Times New Roman" w:cs="Arial"/>
                <w:b/>
                <w:bCs/>
                <w:color w:val="FFFFFF"/>
                <w:sz w:val="20"/>
                <w:szCs w:val="20"/>
                <w:lang w:eastAsia="es-CO"/>
              </w:rPr>
              <w:t>NIVEL MÁXIMO PERMISIBLE</w:t>
            </w:r>
          </w:p>
          <w:p w14:paraId="2FE67471" w14:textId="77777777" w:rsidR="003150CA" w:rsidRPr="009F0372" w:rsidRDefault="003150CA" w:rsidP="009F0372">
            <w:pPr>
              <w:jc w:val="center"/>
              <w:rPr>
                <w:rFonts w:eastAsia="Times New Roman" w:cs="Arial"/>
                <w:b/>
                <w:bCs/>
                <w:color w:val="FFFFFF"/>
                <w:sz w:val="20"/>
                <w:szCs w:val="20"/>
                <w:lang w:eastAsia="es-CO"/>
              </w:rPr>
            </w:pPr>
            <w:r w:rsidRPr="009F0372">
              <w:rPr>
                <w:rFonts w:eastAsia="Times New Roman" w:cs="Arial"/>
                <w:b/>
                <w:bCs/>
                <w:color w:val="FFFFFF"/>
                <w:sz w:val="20"/>
                <w:szCs w:val="20"/>
                <w:lang w:eastAsia="es-CO"/>
              </w:rPr>
              <w:t>(µg/m</w:t>
            </w:r>
            <w:r w:rsidRPr="009F0372">
              <w:rPr>
                <w:rFonts w:eastAsia="Times New Roman" w:cs="Arial"/>
                <w:b/>
                <w:bCs/>
                <w:color w:val="FFFFFF"/>
                <w:sz w:val="20"/>
                <w:szCs w:val="20"/>
                <w:vertAlign w:val="superscript"/>
                <w:lang w:eastAsia="es-CO"/>
              </w:rPr>
              <w:t>3</w:t>
            </w:r>
            <w:r w:rsidRPr="009F0372">
              <w:rPr>
                <w:rFonts w:eastAsia="Times New Roman" w:cs="Arial"/>
                <w:b/>
                <w:bCs/>
                <w:color w:val="FFFFFF"/>
                <w:sz w:val="20"/>
                <w:szCs w:val="20"/>
                <w:lang w:eastAsia="es-CO"/>
              </w:rPr>
              <w:t>)</w:t>
            </w:r>
          </w:p>
        </w:tc>
        <w:tc>
          <w:tcPr>
            <w:tcW w:w="1801" w:type="pct"/>
            <w:shd w:val="clear" w:color="auto" w:fill="850D18"/>
            <w:vAlign w:val="center"/>
          </w:tcPr>
          <w:p w14:paraId="147129D7" w14:textId="77777777" w:rsidR="003150CA" w:rsidRPr="009F0372" w:rsidRDefault="003150CA" w:rsidP="009F0372">
            <w:pPr>
              <w:jc w:val="center"/>
              <w:rPr>
                <w:rFonts w:eastAsia="Times New Roman" w:cs="Arial"/>
                <w:b/>
                <w:bCs/>
                <w:color w:val="FFFFFF"/>
                <w:sz w:val="20"/>
                <w:szCs w:val="20"/>
                <w:lang w:eastAsia="es-CO"/>
              </w:rPr>
            </w:pPr>
            <w:r w:rsidRPr="009F0372">
              <w:rPr>
                <w:rFonts w:eastAsia="Times New Roman" w:cs="Arial"/>
                <w:b/>
                <w:bCs/>
                <w:color w:val="FFFFFF"/>
                <w:sz w:val="20"/>
                <w:szCs w:val="20"/>
                <w:lang w:eastAsia="es-CO"/>
              </w:rPr>
              <w:t>TIEMPO DE EXPOSICIÓN</w:t>
            </w:r>
          </w:p>
        </w:tc>
      </w:tr>
      <w:tr w:rsidR="003150CA" w:rsidRPr="009F0372" w14:paraId="38BD7CD5" w14:textId="77777777" w:rsidTr="009F0372">
        <w:trPr>
          <w:trHeight w:val="236"/>
          <w:jc w:val="center"/>
        </w:trPr>
        <w:tc>
          <w:tcPr>
            <w:tcW w:w="1474" w:type="pct"/>
            <w:vMerge w:val="restart"/>
            <w:shd w:val="clear" w:color="auto" w:fill="auto"/>
            <w:vAlign w:val="center"/>
          </w:tcPr>
          <w:p w14:paraId="73656565" w14:textId="77777777" w:rsidR="003150CA" w:rsidRPr="009F0372" w:rsidRDefault="003150CA"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PM</w:t>
            </w:r>
            <w:r w:rsidRPr="009F0372">
              <w:rPr>
                <w:rFonts w:eastAsia="Times New Roman" w:cs="Arial"/>
                <w:b/>
                <w:bCs/>
                <w:color w:val="000000"/>
                <w:sz w:val="20"/>
                <w:szCs w:val="20"/>
                <w:vertAlign w:val="subscript"/>
                <w:lang w:eastAsia="es-CO"/>
              </w:rPr>
              <w:t>10</w:t>
            </w:r>
          </w:p>
        </w:tc>
        <w:tc>
          <w:tcPr>
            <w:tcW w:w="1726" w:type="pct"/>
            <w:shd w:val="clear" w:color="auto" w:fill="auto"/>
            <w:vAlign w:val="center"/>
          </w:tcPr>
          <w:p w14:paraId="68861898"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50</w:t>
            </w:r>
          </w:p>
        </w:tc>
        <w:tc>
          <w:tcPr>
            <w:tcW w:w="1801" w:type="pct"/>
            <w:shd w:val="clear" w:color="auto" w:fill="auto"/>
            <w:vAlign w:val="center"/>
          </w:tcPr>
          <w:p w14:paraId="28E9EEC5"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 xml:space="preserve">Anual </w:t>
            </w:r>
          </w:p>
        </w:tc>
      </w:tr>
      <w:tr w:rsidR="003150CA" w:rsidRPr="009F0372" w14:paraId="20A03211" w14:textId="77777777" w:rsidTr="009F0372">
        <w:trPr>
          <w:trHeight w:val="250"/>
          <w:jc w:val="center"/>
        </w:trPr>
        <w:tc>
          <w:tcPr>
            <w:tcW w:w="1474" w:type="pct"/>
            <w:vMerge/>
            <w:shd w:val="clear" w:color="auto" w:fill="auto"/>
            <w:vAlign w:val="center"/>
          </w:tcPr>
          <w:p w14:paraId="7CBEED82" w14:textId="77777777" w:rsidR="003150CA" w:rsidRPr="009F0372" w:rsidRDefault="003150CA" w:rsidP="009F0372">
            <w:pPr>
              <w:jc w:val="center"/>
              <w:rPr>
                <w:rFonts w:eastAsia="Times New Roman" w:cs="Arial"/>
                <w:b/>
                <w:bCs/>
                <w:color w:val="000000"/>
                <w:sz w:val="20"/>
                <w:szCs w:val="20"/>
                <w:lang w:eastAsia="es-CO"/>
              </w:rPr>
            </w:pPr>
          </w:p>
        </w:tc>
        <w:tc>
          <w:tcPr>
            <w:tcW w:w="1726" w:type="pct"/>
            <w:shd w:val="clear" w:color="auto" w:fill="auto"/>
            <w:vAlign w:val="center"/>
          </w:tcPr>
          <w:p w14:paraId="77933813"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75*</w:t>
            </w:r>
          </w:p>
        </w:tc>
        <w:tc>
          <w:tcPr>
            <w:tcW w:w="1801" w:type="pct"/>
            <w:shd w:val="clear" w:color="auto" w:fill="auto"/>
            <w:vAlign w:val="center"/>
          </w:tcPr>
          <w:p w14:paraId="19A47593"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24 horas</w:t>
            </w:r>
          </w:p>
        </w:tc>
      </w:tr>
      <w:tr w:rsidR="003150CA" w:rsidRPr="009F0372" w14:paraId="3C662999" w14:textId="77777777" w:rsidTr="009F0372">
        <w:trPr>
          <w:trHeight w:val="250"/>
          <w:jc w:val="center"/>
        </w:trPr>
        <w:tc>
          <w:tcPr>
            <w:tcW w:w="1474" w:type="pct"/>
            <w:vMerge w:val="restart"/>
            <w:shd w:val="clear" w:color="auto" w:fill="auto"/>
            <w:vAlign w:val="center"/>
          </w:tcPr>
          <w:p w14:paraId="7A9ED936" w14:textId="77777777" w:rsidR="003150CA" w:rsidRPr="009F0372" w:rsidRDefault="003150CA"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PM</w:t>
            </w:r>
            <w:r w:rsidRPr="009F0372">
              <w:rPr>
                <w:rFonts w:eastAsia="Times New Roman" w:cs="Arial"/>
                <w:b/>
                <w:bCs/>
                <w:color w:val="000000"/>
                <w:sz w:val="20"/>
                <w:szCs w:val="20"/>
                <w:vertAlign w:val="subscript"/>
                <w:lang w:eastAsia="es-CO"/>
              </w:rPr>
              <w:t>25</w:t>
            </w:r>
          </w:p>
        </w:tc>
        <w:tc>
          <w:tcPr>
            <w:tcW w:w="1726" w:type="pct"/>
            <w:shd w:val="clear" w:color="auto" w:fill="auto"/>
            <w:vAlign w:val="center"/>
          </w:tcPr>
          <w:p w14:paraId="4BFDD700"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25</w:t>
            </w:r>
          </w:p>
        </w:tc>
        <w:tc>
          <w:tcPr>
            <w:tcW w:w="1801" w:type="pct"/>
            <w:shd w:val="clear" w:color="auto" w:fill="auto"/>
            <w:vAlign w:val="center"/>
          </w:tcPr>
          <w:p w14:paraId="0DA86165"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Anual</w:t>
            </w:r>
          </w:p>
        </w:tc>
      </w:tr>
      <w:tr w:rsidR="003150CA" w:rsidRPr="009F0372" w14:paraId="656C3D5D" w14:textId="77777777" w:rsidTr="009F0372">
        <w:trPr>
          <w:trHeight w:val="250"/>
          <w:jc w:val="center"/>
        </w:trPr>
        <w:tc>
          <w:tcPr>
            <w:tcW w:w="1474" w:type="pct"/>
            <w:vMerge/>
            <w:shd w:val="clear" w:color="auto" w:fill="auto"/>
            <w:vAlign w:val="center"/>
          </w:tcPr>
          <w:p w14:paraId="6E36661F" w14:textId="77777777" w:rsidR="003150CA" w:rsidRPr="009F0372" w:rsidRDefault="003150CA" w:rsidP="009F0372">
            <w:pPr>
              <w:jc w:val="center"/>
              <w:rPr>
                <w:rFonts w:eastAsia="Times New Roman" w:cs="Arial"/>
                <w:b/>
                <w:bCs/>
                <w:color w:val="000000"/>
                <w:sz w:val="20"/>
                <w:szCs w:val="20"/>
                <w:lang w:eastAsia="es-CO"/>
              </w:rPr>
            </w:pPr>
          </w:p>
        </w:tc>
        <w:tc>
          <w:tcPr>
            <w:tcW w:w="1726" w:type="pct"/>
            <w:shd w:val="clear" w:color="auto" w:fill="auto"/>
            <w:vAlign w:val="center"/>
          </w:tcPr>
          <w:p w14:paraId="0453C9BC"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37*</w:t>
            </w:r>
          </w:p>
        </w:tc>
        <w:tc>
          <w:tcPr>
            <w:tcW w:w="1801" w:type="pct"/>
            <w:shd w:val="clear" w:color="auto" w:fill="auto"/>
            <w:vAlign w:val="center"/>
          </w:tcPr>
          <w:p w14:paraId="538C93BA"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24 horas</w:t>
            </w:r>
          </w:p>
        </w:tc>
      </w:tr>
      <w:tr w:rsidR="003150CA" w:rsidRPr="009F0372" w14:paraId="05E33DAA" w14:textId="77777777" w:rsidTr="009F0372">
        <w:trPr>
          <w:trHeight w:val="250"/>
          <w:jc w:val="center"/>
        </w:trPr>
        <w:tc>
          <w:tcPr>
            <w:tcW w:w="1474" w:type="pct"/>
            <w:vMerge w:val="restart"/>
            <w:shd w:val="clear" w:color="auto" w:fill="auto"/>
            <w:vAlign w:val="center"/>
          </w:tcPr>
          <w:p w14:paraId="1150037C" w14:textId="77777777" w:rsidR="003150CA" w:rsidRPr="009F0372" w:rsidRDefault="003150CA"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SO</w:t>
            </w:r>
            <w:r w:rsidRPr="009F0372">
              <w:rPr>
                <w:rFonts w:eastAsia="Times New Roman" w:cs="Arial"/>
                <w:b/>
                <w:bCs/>
                <w:color w:val="000000"/>
                <w:sz w:val="20"/>
                <w:szCs w:val="20"/>
                <w:vertAlign w:val="subscript"/>
                <w:lang w:eastAsia="es-CO"/>
              </w:rPr>
              <w:t>2</w:t>
            </w:r>
          </w:p>
        </w:tc>
        <w:tc>
          <w:tcPr>
            <w:tcW w:w="1726" w:type="pct"/>
            <w:shd w:val="clear" w:color="auto" w:fill="auto"/>
            <w:vAlign w:val="center"/>
          </w:tcPr>
          <w:p w14:paraId="2EC8893D"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50</w:t>
            </w:r>
          </w:p>
        </w:tc>
        <w:tc>
          <w:tcPr>
            <w:tcW w:w="1801" w:type="pct"/>
            <w:shd w:val="clear" w:color="auto" w:fill="auto"/>
            <w:vAlign w:val="center"/>
          </w:tcPr>
          <w:p w14:paraId="4563F29B"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24 horas</w:t>
            </w:r>
          </w:p>
        </w:tc>
      </w:tr>
      <w:tr w:rsidR="003150CA" w:rsidRPr="009F0372" w14:paraId="05FB3AB2" w14:textId="77777777" w:rsidTr="009F0372">
        <w:trPr>
          <w:trHeight w:val="250"/>
          <w:jc w:val="center"/>
        </w:trPr>
        <w:tc>
          <w:tcPr>
            <w:tcW w:w="1474" w:type="pct"/>
            <w:vMerge/>
            <w:shd w:val="clear" w:color="auto" w:fill="auto"/>
            <w:vAlign w:val="center"/>
          </w:tcPr>
          <w:p w14:paraId="38645DC7" w14:textId="77777777" w:rsidR="003150CA" w:rsidRPr="009F0372" w:rsidRDefault="003150CA" w:rsidP="009F0372">
            <w:pPr>
              <w:contextualSpacing w:val="0"/>
              <w:jc w:val="center"/>
              <w:textAlignment w:val="baseline"/>
              <w:rPr>
                <w:rFonts w:eastAsia="Times New Roman" w:cs="Arial"/>
                <w:b/>
                <w:bCs/>
                <w:sz w:val="20"/>
                <w:szCs w:val="20"/>
                <w:lang w:eastAsia="es-CO"/>
              </w:rPr>
            </w:pPr>
          </w:p>
        </w:tc>
        <w:tc>
          <w:tcPr>
            <w:tcW w:w="1726" w:type="pct"/>
            <w:shd w:val="clear" w:color="auto" w:fill="auto"/>
            <w:vAlign w:val="center"/>
          </w:tcPr>
          <w:p w14:paraId="0CCF700D"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100</w:t>
            </w:r>
          </w:p>
        </w:tc>
        <w:tc>
          <w:tcPr>
            <w:tcW w:w="1801" w:type="pct"/>
            <w:shd w:val="clear" w:color="auto" w:fill="auto"/>
            <w:vAlign w:val="center"/>
          </w:tcPr>
          <w:p w14:paraId="18B4D5C0"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1 hora</w:t>
            </w:r>
          </w:p>
        </w:tc>
      </w:tr>
      <w:tr w:rsidR="003150CA" w:rsidRPr="009F0372" w14:paraId="113B22CC" w14:textId="77777777" w:rsidTr="009F0372">
        <w:trPr>
          <w:trHeight w:val="250"/>
          <w:jc w:val="center"/>
        </w:trPr>
        <w:tc>
          <w:tcPr>
            <w:tcW w:w="1474" w:type="pct"/>
            <w:vMerge w:val="restart"/>
            <w:shd w:val="clear" w:color="auto" w:fill="auto"/>
            <w:vAlign w:val="center"/>
          </w:tcPr>
          <w:p w14:paraId="53857F6D" w14:textId="77777777" w:rsidR="003150CA" w:rsidRPr="009F0372" w:rsidRDefault="003150CA"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NO</w:t>
            </w:r>
            <w:r w:rsidRPr="009F0372">
              <w:rPr>
                <w:rFonts w:eastAsia="Times New Roman" w:cs="Arial"/>
                <w:b/>
                <w:bCs/>
                <w:color w:val="000000"/>
                <w:sz w:val="20"/>
                <w:szCs w:val="20"/>
                <w:vertAlign w:val="subscript"/>
                <w:lang w:eastAsia="es-CO"/>
              </w:rPr>
              <w:t>2</w:t>
            </w:r>
          </w:p>
        </w:tc>
        <w:tc>
          <w:tcPr>
            <w:tcW w:w="1726" w:type="pct"/>
            <w:shd w:val="clear" w:color="auto" w:fill="auto"/>
            <w:vAlign w:val="center"/>
          </w:tcPr>
          <w:p w14:paraId="174B1212"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60</w:t>
            </w:r>
          </w:p>
        </w:tc>
        <w:tc>
          <w:tcPr>
            <w:tcW w:w="1801" w:type="pct"/>
            <w:shd w:val="clear" w:color="auto" w:fill="auto"/>
            <w:vAlign w:val="center"/>
          </w:tcPr>
          <w:p w14:paraId="36051E6C"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Anual</w:t>
            </w:r>
          </w:p>
        </w:tc>
      </w:tr>
      <w:tr w:rsidR="003150CA" w:rsidRPr="009F0372" w14:paraId="5F740D75" w14:textId="77777777" w:rsidTr="009F0372">
        <w:trPr>
          <w:trHeight w:val="250"/>
          <w:jc w:val="center"/>
        </w:trPr>
        <w:tc>
          <w:tcPr>
            <w:tcW w:w="1474" w:type="pct"/>
            <w:vMerge/>
            <w:shd w:val="clear" w:color="auto" w:fill="auto"/>
            <w:vAlign w:val="center"/>
          </w:tcPr>
          <w:p w14:paraId="135E58C4" w14:textId="77777777" w:rsidR="003150CA" w:rsidRPr="009F0372" w:rsidRDefault="003150CA" w:rsidP="009F0372">
            <w:pPr>
              <w:jc w:val="center"/>
              <w:rPr>
                <w:rFonts w:eastAsia="Times New Roman" w:cs="Arial"/>
                <w:b/>
                <w:bCs/>
                <w:color w:val="000000"/>
                <w:sz w:val="20"/>
                <w:szCs w:val="20"/>
                <w:lang w:eastAsia="es-CO"/>
              </w:rPr>
            </w:pPr>
          </w:p>
        </w:tc>
        <w:tc>
          <w:tcPr>
            <w:tcW w:w="1726" w:type="pct"/>
            <w:shd w:val="clear" w:color="auto" w:fill="auto"/>
            <w:vAlign w:val="center"/>
          </w:tcPr>
          <w:p w14:paraId="3A96B3F4"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200</w:t>
            </w:r>
          </w:p>
        </w:tc>
        <w:tc>
          <w:tcPr>
            <w:tcW w:w="1801" w:type="pct"/>
            <w:shd w:val="clear" w:color="auto" w:fill="auto"/>
            <w:vAlign w:val="center"/>
          </w:tcPr>
          <w:p w14:paraId="2AC04F11"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1 hora</w:t>
            </w:r>
          </w:p>
        </w:tc>
      </w:tr>
      <w:tr w:rsidR="003150CA" w:rsidRPr="009F0372" w14:paraId="098CFBD2" w14:textId="77777777" w:rsidTr="009F0372">
        <w:trPr>
          <w:trHeight w:val="250"/>
          <w:jc w:val="center"/>
        </w:trPr>
        <w:tc>
          <w:tcPr>
            <w:tcW w:w="1474" w:type="pct"/>
            <w:shd w:val="clear" w:color="auto" w:fill="auto"/>
            <w:vAlign w:val="center"/>
          </w:tcPr>
          <w:p w14:paraId="015E105C" w14:textId="77777777" w:rsidR="003150CA" w:rsidRPr="009F0372" w:rsidRDefault="003150CA"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O</w:t>
            </w:r>
            <w:r w:rsidRPr="009F0372">
              <w:rPr>
                <w:rFonts w:eastAsia="Times New Roman" w:cs="Arial"/>
                <w:b/>
                <w:bCs/>
                <w:color w:val="000000"/>
                <w:sz w:val="20"/>
                <w:szCs w:val="20"/>
                <w:vertAlign w:val="subscript"/>
                <w:lang w:eastAsia="es-CO"/>
              </w:rPr>
              <w:t>3</w:t>
            </w:r>
          </w:p>
        </w:tc>
        <w:tc>
          <w:tcPr>
            <w:tcW w:w="1726" w:type="pct"/>
            <w:shd w:val="clear" w:color="auto" w:fill="auto"/>
            <w:vAlign w:val="center"/>
          </w:tcPr>
          <w:p w14:paraId="02B72823"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100</w:t>
            </w:r>
          </w:p>
        </w:tc>
        <w:tc>
          <w:tcPr>
            <w:tcW w:w="1801" w:type="pct"/>
            <w:shd w:val="clear" w:color="auto" w:fill="auto"/>
            <w:vAlign w:val="center"/>
          </w:tcPr>
          <w:p w14:paraId="2CFD34A3"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8 horas</w:t>
            </w:r>
          </w:p>
        </w:tc>
      </w:tr>
      <w:tr w:rsidR="003150CA" w:rsidRPr="009F0372" w14:paraId="3AE78E9F" w14:textId="77777777" w:rsidTr="009F0372">
        <w:trPr>
          <w:trHeight w:val="250"/>
          <w:jc w:val="center"/>
        </w:trPr>
        <w:tc>
          <w:tcPr>
            <w:tcW w:w="1474" w:type="pct"/>
            <w:vMerge w:val="restart"/>
            <w:shd w:val="clear" w:color="auto" w:fill="auto"/>
            <w:vAlign w:val="center"/>
          </w:tcPr>
          <w:p w14:paraId="398F0347" w14:textId="77777777" w:rsidR="003150CA" w:rsidRPr="009F0372" w:rsidRDefault="003150CA" w:rsidP="009F0372">
            <w:pPr>
              <w:jc w:val="center"/>
              <w:rPr>
                <w:rFonts w:eastAsia="Times New Roman" w:cs="Arial"/>
                <w:b/>
                <w:bCs/>
                <w:color w:val="000000"/>
                <w:sz w:val="20"/>
                <w:szCs w:val="20"/>
                <w:lang w:eastAsia="es-CO"/>
              </w:rPr>
            </w:pPr>
            <w:r w:rsidRPr="009F0372">
              <w:rPr>
                <w:rFonts w:eastAsia="Times New Roman" w:cs="Arial"/>
                <w:b/>
                <w:bCs/>
                <w:color w:val="000000"/>
                <w:sz w:val="20"/>
                <w:szCs w:val="20"/>
                <w:lang w:eastAsia="es-CO"/>
              </w:rPr>
              <w:t>CO</w:t>
            </w:r>
          </w:p>
        </w:tc>
        <w:tc>
          <w:tcPr>
            <w:tcW w:w="1726" w:type="pct"/>
            <w:shd w:val="clear" w:color="auto" w:fill="auto"/>
            <w:vAlign w:val="center"/>
          </w:tcPr>
          <w:p w14:paraId="6A8DE930"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5.000</w:t>
            </w:r>
          </w:p>
        </w:tc>
        <w:tc>
          <w:tcPr>
            <w:tcW w:w="1801" w:type="pct"/>
            <w:shd w:val="clear" w:color="auto" w:fill="auto"/>
            <w:vAlign w:val="center"/>
          </w:tcPr>
          <w:p w14:paraId="0958837B"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8 horas</w:t>
            </w:r>
          </w:p>
        </w:tc>
      </w:tr>
      <w:tr w:rsidR="003150CA" w:rsidRPr="009F0372" w14:paraId="441D58A4" w14:textId="77777777" w:rsidTr="009F0372">
        <w:trPr>
          <w:trHeight w:val="250"/>
          <w:jc w:val="center"/>
        </w:trPr>
        <w:tc>
          <w:tcPr>
            <w:tcW w:w="1474" w:type="pct"/>
            <w:vMerge/>
            <w:shd w:val="clear" w:color="auto" w:fill="auto"/>
            <w:vAlign w:val="center"/>
          </w:tcPr>
          <w:p w14:paraId="62EBF9A1" w14:textId="77777777" w:rsidR="003150CA" w:rsidRPr="009F0372" w:rsidRDefault="003150CA" w:rsidP="003150CA">
            <w:pPr>
              <w:rPr>
                <w:rFonts w:eastAsia="Times New Roman" w:cs="Arial"/>
                <w:b/>
                <w:bCs/>
                <w:color w:val="000000"/>
                <w:sz w:val="20"/>
                <w:szCs w:val="20"/>
                <w:lang w:eastAsia="es-CO"/>
              </w:rPr>
            </w:pPr>
          </w:p>
        </w:tc>
        <w:tc>
          <w:tcPr>
            <w:tcW w:w="1726" w:type="pct"/>
            <w:shd w:val="clear" w:color="auto" w:fill="auto"/>
            <w:vAlign w:val="center"/>
          </w:tcPr>
          <w:p w14:paraId="54DD95C7" w14:textId="77777777" w:rsidR="003150CA" w:rsidRPr="009F0372" w:rsidRDefault="003150C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35.000</w:t>
            </w:r>
          </w:p>
        </w:tc>
        <w:tc>
          <w:tcPr>
            <w:tcW w:w="1801" w:type="pct"/>
            <w:shd w:val="clear" w:color="auto" w:fill="auto"/>
            <w:vAlign w:val="center"/>
          </w:tcPr>
          <w:p w14:paraId="5D1F7117" w14:textId="77777777" w:rsidR="003150CA" w:rsidRPr="009F0372" w:rsidRDefault="003150CA" w:rsidP="003150CA">
            <w:pPr>
              <w:pStyle w:val="Prrafodelista"/>
              <w:rPr>
                <w:rFonts w:eastAsia="Times New Roman" w:cs="Arial"/>
                <w:color w:val="000000"/>
                <w:sz w:val="20"/>
                <w:szCs w:val="20"/>
                <w:lang w:eastAsia="es-CO"/>
              </w:rPr>
            </w:pPr>
            <w:r w:rsidRPr="009F0372">
              <w:rPr>
                <w:rFonts w:eastAsia="Times New Roman" w:cs="Arial"/>
                <w:color w:val="000000"/>
                <w:sz w:val="20"/>
                <w:szCs w:val="20"/>
                <w:lang w:eastAsia="es-CO"/>
              </w:rPr>
              <w:t xml:space="preserve">       1 hora</w:t>
            </w:r>
          </w:p>
        </w:tc>
      </w:tr>
    </w:tbl>
    <w:p w14:paraId="57ACB96E" w14:textId="77777777" w:rsidR="003150CA" w:rsidRPr="003150CA" w:rsidRDefault="003150CA" w:rsidP="003150CA">
      <w:pPr>
        <w:jc w:val="center"/>
        <w:rPr>
          <w:rFonts w:eastAsia="Times New Roman" w:cs="Arial"/>
          <w:color w:val="000000"/>
          <w:sz w:val="18"/>
          <w:szCs w:val="20"/>
          <w:lang w:eastAsia="es-CO"/>
        </w:rPr>
      </w:pPr>
      <w:r w:rsidRPr="001F08C9">
        <w:rPr>
          <w:rFonts w:eastAsia="Times New Roman" w:cs="Arial"/>
          <w:sz w:val="16"/>
          <w:szCs w:val="16"/>
          <w:lang w:eastAsia="es-CO"/>
        </w:rPr>
        <w:t>*</w:t>
      </w:r>
      <w:r w:rsidRPr="003150CA">
        <w:rPr>
          <w:rFonts w:eastAsia="Times New Roman" w:cs="Arial"/>
          <w:color w:val="000000"/>
          <w:sz w:val="18"/>
          <w:szCs w:val="20"/>
          <w:lang w:eastAsia="es-CO"/>
        </w:rPr>
        <w:t xml:space="preserve">De acuerdo con lo estipulado en el parágrafo 1 del artículo 2 de la Resolución </w:t>
      </w:r>
      <w:proofErr w:type="spellStart"/>
      <w:r w:rsidRPr="003150CA">
        <w:rPr>
          <w:rFonts w:eastAsia="Times New Roman" w:cs="Arial"/>
          <w:color w:val="000000"/>
          <w:sz w:val="18"/>
          <w:szCs w:val="20"/>
          <w:lang w:eastAsia="es-CO"/>
        </w:rPr>
        <w:t>N°</w:t>
      </w:r>
      <w:proofErr w:type="spellEnd"/>
      <w:r w:rsidRPr="003150CA">
        <w:rPr>
          <w:rFonts w:eastAsia="Times New Roman" w:cs="Arial"/>
          <w:color w:val="000000"/>
          <w:sz w:val="18"/>
          <w:szCs w:val="20"/>
          <w:lang w:eastAsia="es-CO"/>
        </w:rPr>
        <w:t xml:space="preserve">. 2254 </w:t>
      </w:r>
    </w:p>
    <w:p w14:paraId="16A5441E" w14:textId="77777777" w:rsidR="003150CA" w:rsidRPr="003150CA" w:rsidRDefault="003150CA" w:rsidP="003150CA">
      <w:pPr>
        <w:ind w:left="1773"/>
        <w:jc w:val="left"/>
        <w:rPr>
          <w:rFonts w:eastAsia="Times New Roman" w:cs="Arial"/>
          <w:color w:val="000000"/>
          <w:sz w:val="18"/>
          <w:szCs w:val="20"/>
          <w:lang w:eastAsia="es-CO"/>
        </w:rPr>
      </w:pPr>
      <w:r w:rsidRPr="003150CA">
        <w:rPr>
          <w:rFonts w:eastAsia="Times New Roman" w:cs="Arial"/>
          <w:color w:val="000000"/>
          <w:sz w:val="18"/>
          <w:szCs w:val="20"/>
          <w:lang w:eastAsia="es-CO"/>
        </w:rPr>
        <w:t xml:space="preserve">      de 2017 del Ministerio de Ambiente y Desarrollo Sostenible.</w:t>
      </w:r>
    </w:p>
    <w:p w14:paraId="0C6C2CD5" w14:textId="77777777" w:rsidR="001B703B" w:rsidRDefault="001B703B" w:rsidP="00314CF6">
      <w:pPr>
        <w:rPr>
          <w:rFonts w:cs="Arial"/>
          <w:szCs w:val="24"/>
        </w:rPr>
      </w:pPr>
    </w:p>
    <w:p w14:paraId="508C98E9" w14:textId="77777777" w:rsidR="003150CA" w:rsidRDefault="003150CA" w:rsidP="00314CF6">
      <w:pPr>
        <w:rPr>
          <w:rFonts w:cs="Arial"/>
          <w:szCs w:val="24"/>
        </w:rPr>
      </w:pPr>
    </w:p>
    <w:p w14:paraId="431AEC99" w14:textId="77777777" w:rsidR="003150CA" w:rsidRPr="003150CA" w:rsidRDefault="003150CA" w:rsidP="003150CA">
      <w:pPr>
        <w:pStyle w:val="Ttulo2"/>
        <w:ind w:left="578" w:hanging="578"/>
        <w:rPr>
          <w:lang w:eastAsia="es-CO"/>
        </w:rPr>
      </w:pPr>
      <w:bookmarkStart w:id="28" w:name="_Toc181099950"/>
      <w:r>
        <w:rPr>
          <w:lang w:eastAsia="es-CO"/>
        </w:rPr>
        <w:t>CONTAMINANTES BIOLÓGICOS (BIOCONTAMINANTES)</w:t>
      </w:r>
      <w:bookmarkEnd w:id="28"/>
    </w:p>
    <w:p w14:paraId="779F8E76" w14:textId="77777777" w:rsidR="00CE33B0" w:rsidRDefault="00CE33B0" w:rsidP="00314CF6">
      <w:pPr>
        <w:rPr>
          <w:rFonts w:cs="Arial"/>
          <w:szCs w:val="24"/>
        </w:rPr>
      </w:pPr>
    </w:p>
    <w:p w14:paraId="181BF6BC" w14:textId="77777777" w:rsidR="003150CA" w:rsidRPr="00D94D09" w:rsidRDefault="003150CA" w:rsidP="003150CA">
      <w:pPr>
        <w:rPr>
          <w:rFonts w:eastAsia="Times New Roman" w:cs="Arial"/>
          <w:szCs w:val="24"/>
          <w:lang w:eastAsia="es-CO"/>
        </w:rPr>
      </w:pPr>
      <w:r>
        <w:rPr>
          <w:rFonts w:eastAsia="Times New Roman" w:cs="Arial"/>
          <w:szCs w:val="24"/>
          <w:lang w:eastAsia="es-CO"/>
        </w:rPr>
        <w:t xml:space="preserve">Los </w:t>
      </w:r>
      <w:proofErr w:type="spellStart"/>
      <w:r>
        <w:rPr>
          <w:rFonts w:eastAsia="Times New Roman" w:cs="Arial"/>
          <w:szCs w:val="24"/>
          <w:lang w:eastAsia="es-CO"/>
        </w:rPr>
        <w:t>biocontaminantes</w:t>
      </w:r>
      <w:proofErr w:type="spellEnd"/>
      <w:r>
        <w:rPr>
          <w:rFonts w:eastAsia="Times New Roman" w:cs="Arial"/>
          <w:szCs w:val="24"/>
          <w:lang w:eastAsia="es-CO"/>
        </w:rPr>
        <w:t xml:space="preserve"> </w:t>
      </w:r>
      <w:r w:rsidRPr="00D94D09">
        <w:rPr>
          <w:rFonts w:eastAsia="Times New Roman" w:cs="Arial"/>
          <w:szCs w:val="24"/>
          <w:lang w:eastAsia="es-CO"/>
        </w:rPr>
        <w:t>pueden afectar los soportes documentales</w:t>
      </w:r>
      <w:r>
        <w:rPr>
          <w:rFonts w:eastAsia="Times New Roman" w:cs="Arial"/>
          <w:szCs w:val="24"/>
          <w:lang w:eastAsia="es-CO"/>
        </w:rPr>
        <w:t xml:space="preserve"> hasta ocasionar la pérdida parcial o total de estos. A continuación, se </w:t>
      </w:r>
      <w:r w:rsidRPr="00D94D09">
        <w:rPr>
          <w:rFonts w:eastAsia="Times New Roman" w:cs="Arial"/>
          <w:szCs w:val="24"/>
          <w:lang w:eastAsia="es-CO"/>
        </w:rPr>
        <w:t>muestra</w:t>
      </w:r>
      <w:r>
        <w:rPr>
          <w:rFonts w:eastAsia="Times New Roman" w:cs="Arial"/>
          <w:szCs w:val="24"/>
          <w:lang w:eastAsia="es-CO"/>
        </w:rPr>
        <w:t>n algunos de los microorganismos que afectan la conservación de los documentos.</w:t>
      </w:r>
    </w:p>
    <w:p w14:paraId="7818863E" w14:textId="77777777" w:rsidR="00CE33B0" w:rsidRDefault="00CE33B0" w:rsidP="00314CF6">
      <w:pPr>
        <w:rPr>
          <w:rFonts w:cs="Arial"/>
          <w:szCs w:val="24"/>
        </w:rPr>
      </w:pPr>
    </w:p>
    <w:p w14:paraId="44F69B9A" w14:textId="77777777" w:rsidR="003150CA" w:rsidRDefault="003150CA" w:rsidP="003150CA">
      <w:pPr>
        <w:pStyle w:val="Prrafodelista"/>
        <w:ind w:left="0"/>
        <w:rPr>
          <w:rFonts w:eastAsia="Times New Roman" w:cs="Arial"/>
          <w:szCs w:val="24"/>
          <w:lang w:eastAsia="es-CO"/>
        </w:rPr>
      </w:pPr>
    </w:p>
    <w:p w14:paraId="0BD7AB0C" w14:textId="6896441B" w:rsidR="003150CA" w:rsidRPr="003150CA" w:rsidRDefault="003150CA" w:rsidP="003150CA">
      <w:pPr>
        <w:jc w:val="center"/>
        <w:rPr>
          <w:rFonts w:eastAsia="Times New Roman" w:cs="Arial"/>
          <w:color w:val="000000"/>
          <w:sz w:val="18"/>
          <w:szCs w:val="20"/>
          <w:lang w:eastAsia="es-CO"/>
        </w:rPr>
      </w:pPr>
      <w:r w:rsidRPr="003150CA">
        <w:rPr>
          <w:rFonts w:eastAsia="Times New Roman" w:cs="Arial"/>
          <w:b/>
          <w:color w:val="000000"/>
          <w:sz w:val="18"/>
          <w:szCs w:val="20"/>
          <w:lang w:eastAsia="es-CO"/>
        </w:rPr>
        <w:t>Cuadro N°.10</w:t>
      </w:r>
      <w:r w:rsidR="008C3B14">
        <w:rPr>
          <w:rFonts w:eastAsia="Times New Roman" w:cs="Arial"/>
          <w:b/>
          <w:color w:val="000000"/>
          <w:sz w:val="18"/>
          <w:szCs w:val="20"/>
          <w:lang w:eastAsia="es-CO"/>
        </w:rPr>
        <w:t>.</w:t>
      </w:r>
      <w:r w:rsidRPr="003150CA">
        <w:rPr>
          <w:rFonts w:eastAsia="Times New Roman" w:cs="Arial"/>
          <w:color w:val="000000"/>
          <w:sz w:val="18"/>
          <w:szCs w:val="20"/>
          <w:lang w:eastAsia="es-CO"/>
        </w:rPr>
        <w:t xml:space="preserve"> Microorganismos que producen deterioro biológico </w:t>
      </w:r>
    </w:p>
    <w:p w14:paraId="44823008" w14:textId="77777777" w:rsidR="003150CA" w:rsidRPr="003150CA" w:rsidRDefault="003150CA" w:rsidP="003150CA">
      <w:pPr>
        <w:jc w:val="center"/>
        <w:rPr>
          <w:rFonts w:eastAsia="Times New Roman" w:cs="Arial"/>
          <w:color w:val="000000"/>
          <w:sz w:val="18"/>
          <w:szCs w:val="20"/>
          <w:lang w:eastAsia="es-CO"/>
        </w:rPr>
      </w:pPr>
      <w:r w:rsidRPr="003150CA">
        <w:rPr>
          <w:rFonts w:eastAsia="Times New Roman" w:cs="Arial"/>
          <w:color w:val="000000"/>
          <w:sz w:val="18"/>
          <w:szCs w:val="20"/>
          <w:lang w:eastAsia="es-CO"/>
        </w:rPr>
        <w:t>en soportes documentales</w:t>
      </w:r>
    </w:p>
    <w:p w14:paraId="01B3E32F" w14:textId="77777777" w:rsidR="003150CA" w:rsidRPr="004479CC" w:rsidRDefault="003150CA" w:rsidP="003150CA">
      <w:pPr>
        <w:jc w:val="center"/>
        <w:rPr>
          <w:rFonts w:eastAsia="Times New Roman" w:cs="Arial"/>
          <w:color w:val="000000"/>
          <w:sz w:val="18"/>
          <w:szCs w:val="20"/>
          <w:lang w:eastAsia="es-CO"/>
        </w:rPr>
      </w:pPr>
      <w:r w:rsidRPr="003150CA">
        <w:rPr>
          <w:rFonts w:eastAsia="Times New Roman" w:cs="Arial"/>
          <w:b/>
          <w:color w:val="000000"/>
          <w:sz w:val="18"/>
          <w:szCs w:val="20"/>
          <w:lang w:eastAsia="es-CO"/>
        </w:rPr>
        <w:t>Fuente:</w:t>
      </w:r>
      <w:r w:rsidRPr="003150CA">
        <w:rPr>
          <w:rFonts w:eastAsia="Times New Roman" w:cs="Arial"/>
          <w:color w:val="000000"/>
          <w:sz w:val="18"/>
          <w:szCs w:val="20"/>
          <w:lang w:eastAsia="es-CO"/>
        </w:rPr>
        <w:t xml:space="preserve"> Cuenca, B. 2006; Arias, D. 2006 &amp; Vaillant, M, 2013</w:t>
      </w:r>
      <w:r w:rsidRPr="004479CC">
        <w:rPr>
          <w:rStyle w:val="Refdenotaalpie"/>
          <w:rFonts w:cs="Arial"/>
          <w:color w:val="000000"/>
          <w:sz w:val="18"/>
          <w:lang w:eastAsia="es-CO"/>
        </w:rPr>
        <w:footnoteReference w:id="27"/>
      </w:r>
    </w:p>
    <w:p w14:paraId="5F07D11E" w14:textId="77777777" w:rsidR="00CE33B0" w:rsidRDefault="00CE33B0" w:rsidP="00314CF6">
      <w:pPr>
        <w:rPr>
          <w:rFonts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901"/>
        <w:gridCol w:w="3026"/>
      </w:tblGrid>
      <w:tr w:rsidR="00CC322A" w:rsidRPr="009F0372" w14:paraId="2913D42B" w14:textId="77777777" w:rsidTr="007F647E">
        <w:trPr>
          <w:trHeight w:val="250"/>
          <w:tblHeader/>
          <w:jc w:val="center"/>
        </w:trPr>
        <w:tc>
          <w:tcPr>
            <w:tcW w:w="1643" w:type="pct"/>
            <w:shd w:val="clear" w:color="auto" w:fill="850D18"/>
          </w:tcPr>
          <w:p w14:paraId="3A87BD8D" w14:textId="77777777" w:rsidR="00CC322A" w:rsidRPr="009F0372" w:rsidRDefault="00CC322A" w:rsidP="009F0372">
            <w:pPr>
              <w:pStyle w:val="Prrafodelista"/>
              <w:ind w:left="0"/>
              <w:jc w:val="center"/>
              <w:rPr>
                <w:rFonts w:eastAsia="Times New Roman" w:cs="Arial"/>
                <w:b/>
                <w:bCs/>
                <w:sz w:val="20"/>
                <w:szCs w:val="20"/>
                <w:lang w:eastAsia="es-CO"/>
              </w:rPr>
            </w:pPr>
            <w:r w:rsidRPr="009F0372">
              <w:rPr>
                <w:rFonts w:eastAsia="Times New Roman" w:cs="Arial"/>
                <w:b/>
                <w:bCs/>
                <w:sz w:val="20"/>
                <w:szCs w:val="20"/>
                <w:lang w:eastAsia="es-CO"/>
              </w:rPr>
              <w:t>TIPO DE MICROORGANISMO</w:t>
            </w:r>
          </w:p>
        </w:tc>
        <w:tc>
          <w:tcPr>
            <w:tcW w:w="1643" w:type="pct"/>
            <w:shd w:val="clear" w:color="auto" w:fill="850D18"/>
            <w:vAlign w:val="center"/>
          </w:tcPr>
          <w:p w14:paraId="6902EAAA" w14:textId="77777777" w:rsidR="00CC322A" w:rsidRPr="009F0372" w:rsidRDefault="00CC322A" w:rsidP="009F0372">
            <w:pPr>
              <w:pStyle w:val="Prrafodelista"/>
              <w:ind w:left="0"/>
              <w:jc w:val="center"/>
              <w:rPr>
                <w:rFonts w:eastAsia="Times New Roman" w:cs="Arial"/>
                <w:b/>
                <w:bCs/>
                <w:sz w:val="20"/>
                <w:szCs w:val="20"/>
                <w:lang w:eastAsia="es-CO"/>
              </w:rPr>
            </w:pPr>
            <w:r w:rsidRPr="009F0372">
              <w:rPr>
                <w:rFonts w:eastAsia="Times New Roman" w:cs="Arial"/>
                <w:b/>
                <w:bCs/>
                <w:sz w:val="20"/>
                <w:szCs w:val="20"/>
                <w:lang w:eastAsia="es-CO"/>
              </w:rPr>
              <w:t>NOMBRE CIENTÍFICO</w:t>
            </w:r>
          </w:p>
        </w:tc>
        <w:tc>
          <w:tcPr>
            <w:tcW w:w="1714" w:type="pct"/>
            <w:shd w:val="clear" w:color="auto" w:fill="850D18"/>
            <w:vAlign w:val="center"/>
          </w:tcPr>
          <w:p w14:paraId="1B0E3EFA" w14:textId="77777777" w:rsidR="00CC322A" w:rsidRPr="009F0372" w:rsidRDefault="00CC322A" w:rsidP="009F0372">
            <w:pPr>
              <w:pStyle w:val="Prrafodelista"/>
              <w:ind w:left="0"/>
              <w:jc w:val="center"/>
              <w:rPr>
                <w:rFonts w:eastAsia="Times New Roman" w:cs="Arial"/>
                <w:b/>
                <w:bCs/>
                <w:sz w:val="20"/>
                <w:szCs w:val="20"/>
                <w:lang w:eastAsia="es-CO"/>
              </w:rPr>
            </w:pPr>
            <w:r w:rsidRPr="009F0372">
              <w:rPr>
                <w:rFonts w:eastAsia="Times New Roman" w:cs="Arial"/>
                <w:b/>
                <w:bCs/>
                <w:sz w:val="20"/>
                <w:szCs w:val="20"/>
                <w:lang w:eastAsia="es-CO"/>
              </w:rPr>
              <w:t>TIPO DE MANCHAS</w:t>
            </w:r>
          </w:p>
          <w:p w14:paraId="393E5903" w14:textId="77777777" w:rsidR="00CC322A" w:rsidRPr="009F0372" w:rsidRDefault="00CC322A" w:rsidP="009F0372">
            <w:pPr>
              <w:pStyle w:val="Prrafodelista"/>
              <w:ind w:left="0"/>
              <w:jc w:val="center"/>
              <w:rPr>
                <w:rFonts w:eastAsia="Times New Roman" w:cs="Arial"/>
                <w:b/>
                <w:bCs/>
                <w:sz w:val="20"/>
                <w:szCs w:val="20"/>
                <w:lang w:eastAsia="es-CO"/>
              </w:rPr>
            </w:pPr>
            <w:r w:rsidRPr="009F0372">
              <w:rPr>
                <w:rFonts w:eastAsia="Times New Roman" w:cs="Arial"/>
                <w:b/>
                <w:bCs/>
                <w:sz w:val="20"/>
                <w:szCs w:val="20"/>
                <w:lang w:eastAsia="es-CO"/>
              </w:rPr>
              <w:t>EN SOPORTE PAPEL</w:t>
            </w:r>
          </w:p>
        </w:tc>
      </w:tr>
      <w:tr w:rsidR="00CC322A" w:rsidRPr="009F0372" w14:paraId="59175868" w14:textId="77777777" w:rsidTr="007F647E">
        <w:trPr>
          <w:trHeight w:val="236"/>
          <w:jc w:val="center"/>
        </w:trPr>
        <w:tc>
          <w:tcPr>
            <w:tcW w:w="1643" w:type="pct"/>
            <w:shd w:val="clear" w:color="auto" w:fill="auto"/>
            <w:vAlign w:val="center"/>
          </w:tcPr>
          <w:p w14:paraId="04CC9A96"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 xml:space="preserve">Bacterias </w:t>
            </w:r>
            <w:proofErr w:type="spellStart"/>
            <w:r w:rsidRPr="009F0372">
              <w:rPr>
                <w:rFonts w:eastAsia="Times New Roman" w:cs="Arial"/>
                <w:b/>
                <w:sz w:val="20"/>
                <w:szCs w:val="20"/>
                <w:lang w:eastAsia="es-CO"/>
              </w:rPr>
              <w:t>gram</w:t>
            </w:r>
            <w:proofErr w:type="spellEnd"/>
            <w:r w:rsidRPr="009F0372">
              <w:rPr>
                <w:rFonts w:eastAsia="Times New Roman" w:cs="Arial"/>
                <w:b/>
                <w:sz w:val="20"/>
                <w:szCs w:val="20"/>
                <w:lang w:eastAsia="es-CO"/>
              </w:rPr>
              <w:t xml:space="preserve"> negativas</w:t>
            </w:r>
          </w:p>
        </w:tc>
        <w:tc>
          <w:tcPr>
            <w:tcW w:w="1643" w:type="pct"/>
            <w:shd w:val="clear" w:color="auto" w:fill="auto"/>
            <w:vAlign w:val="center"/>
          </w:tcPr>
          <w:p w14:paraId="3C98BC03"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Cytophaga</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tc>
        <w:tc>
          <w:tcPr>
            <w:tcW w:w="1714" w:type="pct"/>
            <w:shd w:val="clear" w:color="auto" w:fill="auto"/>
            <w:vAlign w:val="center"/>
          </w:tcPr>
          <w:p w14:paraId="2B337174"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amarillas y brillantes.</w:t>
            </w:r>
          </w:p>
        </w:tc>
      </w:tr>
      <w:tr w:rsidR="00CC322A" w:rsidRPr="009F0372" w14:paraId="008B0B49" w14:textId="77777777" w:rsidTr="007F647E">
        <w:trPr>
          <w:trHeight w:val="250"/>
          <w:jc w:val="center"/>
        </w:trPr>
        <w:tc>
          <w:tcPr>
            <w:tcW w:w="1643" w:type="pct"/>
            <w:shd w:val="clear" w:color="auto" w:fill="auto"/>
            <w:vAlign w:val="center"/>
          </w:tcPr>
          <w:p w14:paraId="1EF5AB9B"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 xml:space="preserve">Bacterias </w:t>
            </w:r>
            <w:proofErr w:type="spellStart"/>
            <w:r w:rsidRPr="009F0372">
              <w:rPr>
                <w:rFonts w:eastAsia="Times New Roman" w:cs="Arial"/>
                <w:b/>
                <w:sz w:val="20"/>
                <w:szCs w:val="20"/>
                <w:lang w:eastAsia="es-CO"/>
              </w:rPr>
              <w:t>gram</w:t>
            </w:r>
            <w:proofErr w:type="spellEnd"/>
            <w:r w:rsidRPr="009F0372">
              <w:rPr>
                <w:rFonts w:eastAsia="Times New Roman" w:cs="Arial"/>
                <w:b/>
                <w:sz w:val="20"/>
                <w:szCs w:val="20"/>
                <w:lang w:eastAsia="es-CO"/>
              </w:rPr>
              <w:t xml:space="preserve"> negativas</w:t>
            </w:r>
          </w:p>
        </w:tc>
        <w:tc>
          <w:tcPr>
            <w:tcW w:w="1643" w:type="pct"/>
            <w:shd w:val="clear" w:color="auto" w:fill="auto"/>
            <w:vAlign w:val="center"/>
          </w:tcPr>
          <w:p w14:paraId="3EB5BF92"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Celvibrio</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tc>
        <w:tc>
          <w:tcPr>
            <w:tcW w:w="1714" w:type="pct"/>
            <w:shd w:val="clear" w:color="auto" w:fill="auto"/>
            <w:vAlign w:val="center"/>
          </w:tcPr>
          <w:p w14:paraId="13F4F896"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amarillas y naranjas.</w:t>
            </w:r>
          </w:p>
        </w:tc>
      </w:tr>
      <w:tr w:rsidR="00CC322A" w:rsidRPr="009F0372" w14:paraId="702F09E9" w14:textId="77777777" w:rsidTr="007F647E">
        <w:trPr>
          <w:trHeight w:val="250"/>
          <w:jc w:val="center"/>
        </w:trPr>
        <w:tc>
          <w:tcPr>
            <w:tcW w:w="1643" w:type="pct"/>
            <w:shd w:val="clear" w:color="auto" w:fill="auto"/>
            <w:vAlign w:val="center"/>
          </w:tcPr>
          <w:p w14:paraId="68ABCA14"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 xml:space="preserve">Bacterias </w:t>
            </w:r>
            <w:proofErr w:type="spellStart"/>
            <w:r w:rsidRPr="009F0372">
              <w:rPr>
                <w:rFonts w:eastAsia="Times New Roman" w:cs="Arial"/>
                <w:b/>
                <w:sz w:val="20"/>
                <w:szCs w:val="20"/>
                <w:lang w:eastAsia="es-CO"/>
              </w:rPr>
              <w:t>gram</w:t>
            </w:r>
            <w:proofErr w:type="spellEnd"/>
            <w:r w:rsidRPr="009F0372">
              <w:rPr>
                <w:rFonts w:eastAsia="Times New Roman" w:cs="Arial"/>
                <w:b/>
                <w:sz w:val="20"/>
                <w:szCs w:val="20"/>
                <w:lang w:eastAsia="es-CO"/>
              </w:rPr>
              <w:t xml:space="preserve"> negativas</w:t>
            </w:r>
          </w:p>
        </w:tc>
        <w:tc>
          <w:tcPr>
            <w:tcW w:w="1643" w:type="pct"/>
            <w:shd w:val="clear" w:color="auto" w:fill="auto"/>
            <w:vAlign w:val="center"/>
          </w:tcPr>
          <w:p w14:paraId="6B215BE2"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Cellfacicula</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tc>
        <w:tc>
          <w:tcPr>
            <w:tcW w:w="1714" w:type="pct"/>
            <w:shd w:val="clear" w:color="auto" w:fill="auto"/>
            <w:vAlign w:val="center"/>
          </w:tcPr>
          <w:p w14:paraId="27D53AD9"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rojas, pardas o verdes.</w:t>
            </w:r>
          </w:p>
        </w:tc>
      </w:tr>
      <w:tr w:rsidR="00CC322A" w:rsidRPr="009F0372" w14:paraId="0E652C86" w14:textId="77777777" w:rsidTr="007F647E">
        <w:trPr>
          <w:trHeight w:val="250"/>
          <w:jc w:val="center"/>
        </w:trPr>
        <w:tc>
          <w:tcPr>
            <w:tcW w:w="1643" w:type="pct"/>
            <w:shd w:val="clear" w:color="auto" w:fill="auto"/>
            <w:vAlign w:val="center"/>
          </w:tcPr>
          <w:p w14:paraId="079CC25F"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367E9691" w14:textId="77777777" w:rsidR="00CC322A" w:rsidRPr="008A327B" w:rsidRDefault="00CC322A" w:rsidP="009F0372">
            <w:pPr>
              <w:pStyle w:val="Prrafodelista"/>
              <w:ind w:left="0"/>
              <w:jc w:val="center"/>
              <w:rPr>
                <w:rFonts w:eastAsia="Times New Roman" w:cs="Arial"/>
                <w:sz w:val="20"/>
                <w:szCs w:val="20"/>
                <w:lang w:val="it-IT" w:eastAsia="es-CO"/>
              </w:rPr>
            </w:pPr>
            <w:r w:rsidRPr="008A327B">
              <w:rPr>
                <w:rFonts w:eastAsia="Times New Roman" w:cs="Arial"/>
                <w:sz w:val="20"/>
                <w:szCs w:val="20"/>
                <w:lang w:val="it-IT" w:eastAsia="es-CO"/>
              </w:rPr>
              <w:t>Alternaria spp</w:t>
            </w:r>
          </w:p>
          <w:p w14:paraId="27D52D1F" w14:textId="77777777" w:rsidR="00CC322A" w:rsidRPr="008A327B" w:rsidRDefault="00CC322A" w:rsidP="009F0372">
            <w:pPr>
              <w:pStyle w:val="Prrafodelista"/>
              <w:ind w:left="0"/>
              <w:jc w:val="center"/>
              <w:rPr>
                <w:rFonts w:eastAsia="Times New Roman" w:cs="Arial"/>
                <w:sz w:val="20"/>
                <w:szCs w:val="20"/>
                <w:lang w:val="it-IT" w:eastAsia="es-CO"/>
              </w:rPr>
            </w:pPr>
            <w:r w:rsidRPr="008A327B">
              <w:rPr>
                <w:rFonts w:eastAsia="Times New Roman" w:cs="Arial"/>
                <w:sz w:val="20"/>
                <w:szCs w:val="20"/>
                <w:lang w:val="it-IT" w:eastAsia="es-CO"/>
              </w:rPr>
              <w:t>Alternaria geophila</w:t>
            </w:r>
          </w:p>
          <w:p w14:paraId="2AA47117" w14:textId="77777777" w:rsidR="00CC322A" w:rsidRPr="008A327B" w:rsidRDefault="00CC322A" w:rsidP="009F0372">
            <w:pPr>
              <w:pStyle w:val="Prrafodelista"/>
              <w:ind w:left="0"/>
              <w:jc w:val="center"/>
              <w:rPr>
                <w:rFonts w:eastAsia="Times New Roman" w:cs="Arial"/>
                <w:sz w:val="20"/>
                <w:szCs w:val="20"/>
                <w:lang w:val="it-IT" w:eastAsia="es-CO"/>
              </w:rPr>
            </w:pPr>
            <w:r w:rsidRPr="008A327B">
              <w:rPr>
                <w:rFonts w:eastAsia="Times New Roman" w:cs="Arial"/>
                <w:sz w:val="20"/>
                <w:szCs w:val="20"/>
                <w:lang w:val="it-IT" w:eastAsia="es-CO"/>
              </w:rPr>
              <w:t>Alternaria solana</w:t>
            </w:r>
          </w:p>
        </w:tc>
        <w:tc>
          <w:tcPr>
            <w:tcW w:w="1714" w:type="pct"/>
            <w:shd w:val="clear" w:color="auto" w:fill="auto"/>
            <w:vAlign w:val="center"/>
          </w:tcPr>
          <w:p w14:paraId="0AC9397C"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de color pardo.</w:t>
            </w:r>
          </w:p>
        </w:tc>
      </w:tr>
      <w:tr w:rsidR="00CC322A" w:rsidRPr="009F0372" w14:paraId="2727050C" w14:textId="77777777" w:rsidTr="007F647E">
        <w:trPr>
          <w:trHeight w:val="250"/>
          <w:jc w:val="center"/>
        </w:trPr>
        <w:tc>
          <w:tcPr>
            <w:tcW w:w="1643" w:type="pct"/>
            <w:shd w:val="clear" w:color="auto" w:fill="auto"/>
            <w:vAlign w:val="center"/>
          </w:tcPr>
          <w:p w14:paraId="7339DB5C"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68A5528C" w14:textId="77777777" w:rsidR="00CC322A" w:rsidRPr="00FA06E9" w:rsidRDefault="00CC322A" w:rsidP="009F0372">
            <w:pPr>
              <w:pStyle w:val="Prrafodelista"/>
              <w:ind w:left="0"/>
              <w:jc w:val="center"/>
              <w:rPr>
                <w:rFonts w:eastAsia="Times New Roman" w:cs="Arial"/>
                <w:sz w:val="20"/>
                <w:szCs w:val="20"/>
                <w:lang w:val="en-US" w:eastAsia="es-CO"/>
              </w:rPr>
            </w:pPr>
            <w:r w:rsidRPr="00FA06E9">
              <w:rPr>
                <w:rFonts w:eastAsia="Times New Roman" w:cs="Arial"/>
                <w:sz w:val="20"/>
                <w:szCs w:val="20"/>
                <w:lang w:val="en-US" w:eastAsia="es-CO"/>
              </w:rPr>
              <w:t xml:space="preserve">Aspergillus </w:t>
            </w:r>
            <w:proofErr w:type="spellStart"/>
            <w:r w:rsidRPr="00FA06E9">
              <w:rPr>
                <w:rFonts w:eastAsia="Times New Roman" w:cs="Arial"/>
                <w:sz w:val="20"/>
                <w:szCs w:val="20"/>
                <w:lang w:val="en-US" w:eastAsia="es-CO"/>
              </w:rPr>
              <w:t>spp</w:t>
            </w:r>
            <w:proofErr w:type="spellEnd"/>
          </w:p>
          <w:p w14:paraId="2177CC91" w14:textId="77777777" w:rsidR="00CC322A" w:rsidRPr="00FA06E9" w:rsidRDefault="00CC322A" w:rsidP="009F0372">
            <w:pPr>
              <w:pStyle w:val="Prrafodelista"/>
              <w:ind w:left="0"/>
              <w:jc w:val="center"/>
              <w:rPr>
                <w:rFonts w:eastAsia="Times New Roman" w:cs="Arial"/>
                <w:sz w:val="20"/>
                <w:szCs w:val="20"/>
                <w:lang w:val="en-US" w:eastAsia="es-CO"/>
              </w:rPr>
            </w:pPr>
            <w:r w:rsidRPr="00FA06E9">
              <w:rPr>
                <w:rFonts w:eastAsia="Times New Roman" w:cs="Arial"/>
                <w:sz w:val="20"/>
                <w:szCs w:val="20"/>
                <w:lang w:val="en-US" w:eastAsia="es-CO"/>
              </w:rPr>
              <w:t xml:space="preserve">Aspergillus </w:t>
            </w:r>
            <w:proofErr w:type="spellStart"/>
            <w:r w:rsidRPr="00FA06E9">
              <w:rPr>
                <w:rFonts w:eastAsia="Times New Roman" w:cs="Arial"/>
                <w:sz w:val="20"/>
                <w:szCs w:val="20"/>
                <w:lang w:val="en-US" w:eastAsia="es-CO"/>
              </w:rPr>
              <w:t>niger</w:t>
            </w:r>
            <w:proofErr w:type="spellEnd"/>
          </w:p>
          <w:p w14:paraId="1DC40AD8" w14:textId="77777777" w:rsidR="00CC322A" w:rsidRPr="00FA06E9" w:rsidRDefault="00CC322A" w:rsidP="009F0372">
            <w:pPr>
              <w:pStyle w:val="Prrafodelista"/>
              <w:ind w:left="0"/>
              <w:jc w:val="center"/>
              <w:rPr>
                <w:rFonts w:eastAsia="Times New Roman" w:cs="Arial"/>
                <w:sz w:val="20"/>
                <w:szCs w:val="20"/>
                <w:lang w:val="en-US" w:eastAsia="es-CO"/>
              </w:rPr>
            </w:pPr>
            <w:proofErr w:type="spellStart"/>
            <w:r w:rsidRPr="00FA06E9">
              <w:rPr>
                <w:rFonts w:eastAsia="Times New Roman" w:cs="Arial"/>
                <w:sz w:val="20"/>
                <w:szCs w:val="20"/>
                <w:lang w:val="en-US" w:eastAsia="es-CO"/>
              </w:rPr>
              <w:t>Arpergillus</w:t>
            </w:r>
            <w:proofErr w:type="spellEnd"/>
            <w:r w:rsidRPr="00FA06E9">
              <w:rPr>
                <w:rFonts w:eastAsia="Times New Roman" w:cs="Arial"/>
                <w:sz w:val="20"/>
                <w:szCs w:val="20"/>
                <w:lang w:val="en-US" w:eastAsia="es-CO"/>
              </w:rPr>
              <w:t xml:space="preserve"> fumigatus</w:t>
            </w:r>
          </w:p>
          <w:p w14:paraId="4DBA974B" w14:textId="77777777" w:rsidR="00CC322A" w:rsidRPr="009F0372" w:rsidRDefault="00CC322A" w:rsidP="009F0372">
            <w:pPr>
              <w:pStyle w:val="Prrafodelista"/>
              <w:ind w:left="0"/>
              <w:jc w:val="center"/>
              <w:rPr>
                <w:rFonts w:eastAsia="Times New Roman" w:cs="Arial"/>
                <w:sz w:val="20"/>
                <w:szCs w:val="20"/>
                <w:lang w:eastAsia="es-CO"/>
              </w:rPr>
            </w:pPr>
            <w:r w:rsidRPr="009F0372">
              <w:rPr>
                <w:rFonts w:eastAsia="Times New Roman" w:cs="Arial"/>
                <w:sz w:val="20"/>
                <w:szCs w:val="20"/>
                <w:lang w:eastAsia="es-CO"/>
              </w:rPr>
              <w:t xml:space="preserve">Aspergillus </w:t>
            </w:r>
            <w:proofErr w:type="spellStart"/>
            <w:r w:rsidRPr="009F0372">
              <w:rPr>
                <w:rFonts w:eastAsia="Times New Roman" w:cs="Arial"/>
                <w:sz w:val="20"/>
                <w:szCs w:val="20"/>
                <w:lang w:eastAsia="es-CO"/>
              </w:rPr>
              <w:t>flavus</w:t>
            </w:r>
            <w:proofErr w:type="spellEnd"/>
          </w:p>
          <w:p w14:paraId="1E08C220" w14:textId="77777777" w:rsidR="00CC322A" w:rsidRPr="009F0372" w:rsidRDefault="00CC322A" w:rsidP="009F0372">
            <w:pPr>
              <w:pStyle w:val="Prrafodelista"/>
              <w:ind w:left="0"/>
              <w:jc w:val="center"/>
              <w:rPr>
                <w:rFonts w:eastAsia="Times New Roman" w:cs="Arial"/>
                <w:sz w:val="20"/>
                <w:szCs w:val="20"/>
                <w:lang w:eastAsia="es-CO"/>
              </w:rPr>
            </w:pPr>
            <w:r w:rsidRPr="009F0372">
              <w:rPr>
                <w:rFonts w:eastAsia="Times New Roman" w:cs="Arial"/>
                <w:sz w:val="20"/>
                <w:szCs w:val="20"/>
                <w:lang w:eastAsia="es-CO"/>
              </w:rPr>
              <w:t xml:space="preserve">Aspergillus </w:t>
            </w:r>
            <w:proofErr w:type="spellStart"/>
            <w:r w:rsidRPr="009F0372">
              <w:rPr>
                <w:rFonts w:eastAsia="Times New Roman" w:cs="Arial"/>
                <w:sz w:val="20"/>
                <w:szCs w:val="20"/>
                <w:lang w:eastAsia="es-CO"/>
              </w:rPr>
              <w:t>versicolor</w:t>
            </w:r>
            <w:proofErr w:type="spellEnd"/>
          </w:p>
        </w:tc>
        <w:tc>
          <w:tcPr>
            <w:tcW w:w="1714" w:type="pct"/>
            <w:shd w:val="clear" w:color="auto" w:fill="auto"/>
            <w:vAlign w:val="center"/>
          </w:tcPr>
          <w:p w14:paraId="33D4030E"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de diferentes colores como: verdes, negras, entre otras.</w:t>
            </w:r>
          </w:p>
        </w:tc>
      </w:tr>
      <w:tr w:rsidR="00CC322A" w:rsidRPr="009F0372" w14:paraId="19668408" w14:textId="77777777" w:rsidTr="007F647E">
        <w:trPr>
          <w:trHeight w:val="250"/>
          <w:jc w:val="center"/>
        </w:trPr>
        <w:tc>
          <w:tcPr>
            <w:tcW w:w="1643" w:type="pct"/>
            <w:shd w:val="clear" w:color="auto" w:fill="auto"/>
            <w:vAlign w:val="center"/>
          </w:tcPr>
          <w:p w14:paraId="3232ED6F"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66D4A53E"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Cephalosporium</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tc>
        <w:tc>
          <w:tcPr>
            <w:tcW w:w="1714" w:type="pct"/>
            <w:shd w:val="clear" w:color="auto" w:fill="auto"/>
            <w:vAlign w:val="center"/>
          </w:tcPr>
          <w:p w14:paraId="128BE486"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pardas y oliváceas.</w:t>
            </w:r>
          </w:p>
        </w:tc>
      </w:tr>
      <w:tr w:rsidR="00CC322A" w:rsidRPr="009F0372" w14:paraId="3654E0AB" w14:textId="77777777" w:rsidTr="007F647E">
        <w:trPr>
          <w:trHeight w:val="250"/>
          <w:jc w:val="center"/>
        </w:trPr>
        <w:tc>
          <w:tcPr>
            <w:tcW w:w="1643" w:type="pct"/>
            <w:shd w:val="clear" w:color="auto" w:fill="auto"/>
            <w:vAlign w:val="center"/>
          </w:tcPr>
          <w:p w14:paraId="66D50FCE"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741275ED"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Chaetomium</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tc>
        <w:tc>
          <w:tcPr>
            <w:tcW w:w="1714" w:type="pct"/>
            <w:shd w:val="clear" w:color="auto" w:fill="auto"/>
            <w:vAlign w:val="center"/>
          </w:tcPr>
          <w:p w14:paraId="20932D76"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de color crema y rosadas.</w:t>
            </w:r>
          </w:p>
        </w:tc>
      </w:tr>
      <w:tr w:rsidR="00CC322A" w:rsidRPr="009F0372" w14:paraId="007A29BE" w14:textId="77777777" w:rsidTr="007F647E">
        <w:trPr>
          <w:trHeight w:val="250"/>
          <w:jc w:val="center"/>
        </w:trPr>
        <w:tc>
          <w:tcPr>
            <w:tcW w:w="1643" w:type="pct"/>
            <w:shd w:val="clear" w:color="auto" w:fill="auto"/>
            <w:vAlign w:val="center"/>
          </w:tcPr>
          <w:p w14:paraId="1E01F2BE"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60C1F603"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Cladosporium</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tc>
        <w:tc>
          <w:tcPr>
            <w:tcW w:w="1714" w:type="pct"/>
            <w:shd w:val="clear" w:color="auto" w:fill="auto"/>
            <w:vAlign w:val="center"/>
          </w:tcPr>
          <w:p w14:paraId="397CFA8F"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azul-violeta.</w:t>
            </w:r>
          </w:p>
        </w:tc>
      </w:tr>
      <w:tr w:rsidR="00CC322A" w:rsidRPr="009F0372" w14:paraId="2FE816B6" w14:textId="77777777" w:rsidTr="007F647E">
        <w:trPr>
          <w:trHeight w:val="250"/>
          <w:jc w:val="center"/>
        </w:trPr>
        <w:tc>
          <w:tcPr>
            <w:tcW w:w="1643" w:type="pct"/>
            <w:shd w:val="clear" w:color="auto" w:fill="auto"/>
            <w:vAlign w:val="center"/>
          </w:tcPr>
          <w:p w14:paraId="3975A2F5"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0FD40A09" w14:textId="77777777" w:rsidR="00CC322A" w:rsidRPr="00FA06E9" w:rsidRDefault="00CC322A" w:rsidP="009F0372">
            <w:pPr>
              <w:pStyle w:val="Prrafodelista"/>
              <w:ind w:left="0"/>
              <w:jc w:val="center"/>
              <w:rPr>
                <w:rFonts w:eastAsia="Times New Roman" w:cs="Arial"/>
                <w:sz w:val="20"/>
                <w:szCs w:val="20"/>
                <w:lang w:val="en-US" w:eastAsia="es-CO"/>
              </w:rPr>
            </w:pPr>
            <w:r w:rsidRPr="00FA06E9">
              <w:rPr>
                <w:rFonts w:eastAsia="Times New Roman" w:cs="Arial"/>
                <w:sz w:val="20"/>
                <w:szCs w:val="20"/>
                <w:lang w:val="en-US" w:eastAsia="es-CO"/>
              </w:rPr>
              <w:t xml:space="preserve">Fusarium </w:t>
            </w:r>
            <w:proofErr w:type="spellStart"/>
            <w:r w:rsidRPr="00FA06E9">
              <w:rPr>
                <w:rFonts w:eastAsia="Times New Roman" w:cs="Arial"/>
                <w:sz w:val="20"/>
                <w:szCs w:val="20"/>
                <w:lang w:val="en-US" w:eastAsia="es-CO"/>
              </w:rPr>
              <w:t>spp</w:t>
            </w:r>
            <w:proofErr w:type="spellEnd"/>
          </w:p>
          <w:p w14:paraId="65AE2614" w14:textId="77777777" w:rsidR="00CC322A" w:rsidRPr="00FA06E9" w:rsidRDefault="00CC322A" w:rsidP="009F0372">
            <w:pPr>
              <w:pStyle w:val="Prrafodelista"/>
              <w:ind w:left="0"/>
              <w:jc w:val="center"/>
              <w:rPr>
                <w:rFonts w:eastAsia="Times New Roman" w:cs="Arial"/>
                <w:sz w:val="20"/>
                <w:szCs w:val="20"/>
                <w:lang w:val="en-US" w:eastAsia="es-CO"/>
              </w:rPr>
            </w:pPr>
            <w:r w:rsidRPr="00FA06E9">
              <w:rPr>
                <w:rFonts w:eastAsia="Times New Roman" w:cs="Arial"/>
                <w:sz w:val="20"/>
                <w:szCs w:val="20"/>
                <w:lang w:val="en-US" w:eastAsia="es-CO"/>
              </w:rPr>
              <w:t xml:space="preserve">Fusarium </w:t>
            </w:r>
            <w:proofErr w:type="spellStart"/>
            <w:r w:rsidRPr="00FA06E9">
              <w:rPr>
                <w:rFonts w:eastAsia="Times New Roman" w:cs="Arial"/>
                <w:sz w:val="20"/>
                <w:szCs w:val="20"/>
                <w:lang w:val="en-US" w:eastAsia="es-CO"/>
              </w:rPr>
              <w:t>solani</w:t>
            </w:r>
            <w:proofErr w:type="spellEnd"/>
          </w:p>
          <w:p w14:paraId="4644BD96" w14:textId="77777777" w:rsidR="00CC322A" w:rsidRPr="00FA06E9" w:rsidRDefault="00CC322A" w:rsidP="009F0372">
            <w:pPr>
              <w:pStyle w:val="Prrafodelista"/>
              <w:ind w:left="0"/>
              <w:jc w:val="center"/>
              <w:rPr>
                <w:rFonts w:eastAsia="Times New Roman" w:cs="Arial"/>
                <w:sz w:val="20"/>
                <w:szCs w:val="20"/>
                <w:lang w:val="en-US" w:eastAsia="es-CO"/>
              </w:rPr>
            </w:pPr>
            <w:r w:rsidRPr="00FA06E9">
              <w:rPr>
                <w:rFonts w:eastAsia="Times New Roman" w:cs="Arial"/>
                <w:sz w:val="20"/>
                <w:szCs w:val="20"/>
                <w:lang w:val="en-US" w:eastAsia="es-CO"/>
              </w:rPr>
              <w:t xml:space="preserve">Fusarium </w:t>
            </w:r>
            <w:proofErr w:type="spellStart"/>
            <w:r w:rsidRPr="00FA06E9">
              <w:rPr>
                <w:rFonts w:eastAsia="Times New Roman" w:cs="Arial"/>
                <w:sz w:val="20"/>
                <w:szCs w:val="20"/>
                <w:lang w:val="en-US" w:eastAsia="es-CO"/>
              </w:rPr>
              <w:t>moniliformes</w:t>
            </w:r>
            <w:proofErr w:type="spellEnd"/>
          </w:p>
        </w:tc>
        <w:tc>
          <w:tcPr>
            <w:tcW w:w="1714" w:type="pct"/>
            <w:shd w:val="clear" w:color="auto" w:fill="auto"/>
            <w:vAlign w:val="center"/>
          </w:tcPr>
          <w:p w14:paraId="0F68B79F"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rosadas.</w:t>
            </w:r>
          </w:p>
        </w:tc>
      </w:tr>
      <w:tr w:rsidR="00CC322A" w:rsidRPr="009F0372" w14:paraId="269EA783" w14:textId="77777777" w:rsidTr="007F647E">
        <w:trPr>
          <w:trHeight w:val="250"/>
          <w:jc w:val="center"/>
        </w:trPr>
        <w:tc>
          <w:tcPr>
            <w:tcW w:w="1643" w:type="pct"/>
            <w:shd w:val="clear" w:color="auto" w:fill="auto"/>
            <w:vAlign w:val="center"/>
          </w:tcPr>
          <w:p w14:paraId="39033E00"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1975012A"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Mucor</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tc>
        <w:tc>
          <w:tcPr>
            <w:tcW w:w="1714" w:type="pct"/>
            <w:shd w:val="clear" w:color="auto" w:fill="auto"/>
            <w:vAlign w:val="center"/>
          </w:tcPr>
          <w:p w14:paraId="518A0B59"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pardas.</w:t>
            </w:r>
          </w:p>
        </w:tc>
      </w:tr>
      <w:tr w:rsidR="00CC322A" w:rsidRPr="009F0372" w14:paraId="36F026A6" w14:textId="77777777" w:rsidTr="007F647E">
        <w:trPr>
          <w:trHeight w:val="250"/>
          <w:jc w:val="center"/>
        </w:trPr>
        <w:tc>
          <w:tcPr>
            <w:tcW w:w="1643" w:type="pct"/>
            <w:shd w:val="clear" w:color="auto" w:fill="auto"/>
            <w:vAlign w:val="center"/>
          </w:tcPr>
          <w:p w14:paraId="73107E9F"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20AF4BB0"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Paecilomyces</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tc>
        <w:tc>
          <w:tcPr>
            <w:tcW w:w="1714" w:type="pct"/>
            <w:shd w:val="clear" w:color="auto" w:fill="auto"/>
            <w:vAlign w:val="center"/>
          </w:tcPr>
          <w:p w14:paraId="4D955621"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color pardo.</w:t>
            </w:r>
          </w:p>
        </w:tc>
      </w:tr>
      <w:tr w:rsidR="00CC322A" w:rsidRPr="009F0372" w14:paraId="7DE7DDBB" w14:textId="77777777" w:rsidTr="007F647E">
        <w:trPr>
          <w:trHeight w:val="250"/>
          <w:jc w:val="center"/>
        </w:trPr>
        <w:tc>
          <w:tcPr>
            <w:tcW w:w="1643" w:type="pct"/>
            <w:shd w:val="clear" w:color="auto" w:fill="auto"/>
            <w:vAlign w:val="center"/>
          </w:tcPr>
          <w:p w14:paraId="11E165E6"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5FE1335D" w14:textId="77777777" w:rsidR="00CC322A" w:rsidRPr="00FA06E9" w:rsidRDefault="00CC322A" w:rsidP="009F0372">
            <w:pPr>
              <w:pStyle w:val="Prrafodelista"/>
              <w:ind w:left="0"/>
              <w:jc w:val="center"/>
              <w:rPr>
                <w:rFonts w:eastAsia="Times New Roman" w:cs="Arial"/>
                <w:sz w:val="20"/>
                <w:szCs w:val="20"/>
                <w:lang w:val="en-US" w:eastAsia="es-CO"/>
              </w:rPr>
            </w:pPr>
            <w:r w:rsidRPr="00FA06E9">
              <w:rPr>
                <w:rFonts w:eastAsia="Times New Roman" w:cs="Arial"/>
                <w:sz w:val="20"/>
                <w:szCs w:val="20"/>
                <w:lang w:val="en-US" w:eastAsia="es-CO"/>
              </w:rPr>
              <w:t xml:space="preserve">Penicillium </w:t>
            </w:r>
            <w:proofErr w:type="spellStart"/>
            <w:r w:rsidRPr="00FA06E9">
              <w:rPr>
                <w:rFonts w:eastAsia="Times New Roman" w:cs="Arial"/>
                <w:sz w:val="20"/>
                <w:szCs w:val="20"/>
                <w:lang w:val="en-US" w:eastAsia="es-CO"/>
              </w:rPr>
              <w:t>spp</w:t>
            </w:r>
            <w:proofErr w:type="spellEnd"/>
          </w:p>
          <w:p w14:paraId="66FECEE1" w14:textId="77777777" w:rsidR="00CC322A" w:rsidRPr="00FA06E9" w:rsidRDefault="00CC322A" w:rsidP="009F0372">
            <w:pPr>
              <w:pStyle w:val="Prrafodelista"/>
              <w:ind w:left="0"/>
              <w:jc w:val="center"/>
              <w:rPr>
                <w:rFonts w:eastAsia="Times New Roman" w:cs="Arial"/>
                <w:sz w:val="20"/>
                <w:szCs w:val="20"/>
                <w:lang w:val="en-US" w:eastAsia="es-CO"/>
              </w:rPr>
            </w:pPr>
            <w:r w:rsidRPr="00FA06E9">
              <w:rPr>
                <w:rFonts w:eastAsia="Times New Roman" w:cs="Arial"/>
                <w:sz w:val="20"/>
                <w:szCs w:val="20"/>
                <w:lang w:val="en-US" w:eastAsia="es-CO"/>
              </w:rPr>
              <w:t>Penicillium glaucum</w:t>
            </w:r>
          </w:p>
          <w:p w14:paraId="739D090A" w14:textId="77777777" w:rsidR="00CC322A" w:rsidRPr="00FA06E9" w:rsidRDefault="00CC322A" w:rsidP="009F0372">
            <w:pPr>
              <w:pStyle w:val="Prrafodelista"/>
              <w:ind w:left="0"/>
              <w:jc w:val="center"/>
              <w:rPr>
                <w:rFonts w:eastAsia="Times New Roman" w:cs="Arial"/>
                <w:sz w:val="20"/>
                <w:szCs w:val="20"/>
                <w:lang w:val="en-US" w:eastAsia="es-CO"/>
              </w:rPr>
            </w:pPr>
            <w:proofErr w:type="spellStart"/>
            <w:r w:rsidRPr="00FA06E9">
              <w:rPr>
                <w:rFonts w:eastAsia="Times New Roman" w:cs="Arial"/>
                <w:sz w:val="20"/>
                <w:szCs w:val="20"/>
                <w:lang w:val="en-US" w:eastAsia="es-CO"/>
              </w:rPr>
              <w:t>Penicillum</w:t>
            </w:r>
            <w:proofErr w:type="spellEnd"/>
            <w:r w:rsidRPr="00FA06E9">
              <w:rPr>
                <w:rFonts w:eastAsia="Times New Roman" w:cs="Arial"/>
                <w:sz w:val="20"/>
                <w:szCs w:val="20"/>
                <w:lang w:val="en-US" w:eastAsia="es-CO"/>
              </w:rPr>
              <w:t xml:space="preserve"> </w:t>
            </w:r>
            <w:proofErr w:type="spellStart"/>
            <w:r w:rsidRPr="00FA06E9">
              <w:rPr>
                <w:rFonts w:eastAsia="Times New Roman" w:cs="Arial"/>
                <w:sz w:val="20"/>
                <w:szCs w:val="20"/>
                <w:lang w:val="en-US" w:eastAsia="es-CO"/>
              </w:rPr>
              <w:t>chrysogenum</w:t>
            </w:r>
            <w:proofErr w:type="spellEnd"/>
          </w:p>
        </w:tc>
        <w:tc>
          <w:tcPr>
            <w:tcW w:w="1714" w:type="pct"/>
            <w:shd w:val="clear" w:color="auto" w:fill="auto"/>
            <w:vAlign w:val="center"/>
          </w:tcPr>
          <w:p w14:paraId="38A9C695"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verdes.</w:t>
            </w:r>
          </w:p>
        </w:tc>
      </w:tr>
      <w:tr w:rsidR="00CC322A" w:rsidRPr="009F0372" w14:paraId="33BA57B1" w14:textId="77777777" w:rsidTr="007F647E">
        <w:trPr>
          <w:trHeight w:val="250"/>
          <w:jc w:val="center"/>
        </w:trPr>
        <w:tc>
          <w:tcPr>
            <w:tcW w:w="1643" w:type="pct"/>
            <w:shd w:val="clear" w:color="auto" w:fill="auto"/>
            <w:vAlign w:val="center"/>
          </w:tcPr>
          <w:p w14:paraId="0215B142"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505DFCB9"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Rhizopus</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p w14:paraId="17061FB4"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Rhizopus</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oryzae</w:t>
            </w:r>
            <w:proofErr w:type="spellEnd"/>
          </w:p>
          <w:p w14:paraId="499BB2CE"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Rhizopus</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arhisus</w:t>
            </w:r>
            <w:proofErr w:type="spellEnd"/>
          </w:p>
        </w:tc>
        <w:tc>
          <w:tcPr>
            <w:tcW w:w="1714" w:type="pct"/>
            <w:shd w:val="clear" w:color="auto" w:fill="auto"/>
            <w:vAlign w:val="center"/>
          </w:tcPr>
          <w:p w14:paraId="19F5275C"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color pardo.</w:t>
            </w:r>
          </w:p>
        </w:tc>
      </w:tr>
      <w:tr w:rsidR="00CC322A" w:rsidRPr="009F0372" w14:paraId="224BDD81" w14:textId="77777777" w:rsidTr="007F647E">
        <w:trPr>
          <w:trHeight w:val="250"/>
          <w:jc w:val="center"/>
        </w:trPr>
        <w:tc>
          <w:tcPr>
            <w:tcW w:w="1643" w:type="pct"/>
            <w:shd w:val="clear" w:color="auto" w:fill="auto"/>
            <w:vAlign w:val="center"/>
          </w:tcPr>
          <w:p w14:paraId="368EC75E"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501308C6"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Sporotrichum</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pulverulentum</w:t>
            </w:r>
            <w:proofErr w:type="spellEnd"/>
          </w:p>
        </w:tc>
        <w:tc>
          <w:tcPr>
            <w:tcW w:w="1714" w:type="pct"/>
            <w:shd w:val="clear" w:color="auto" w:fill="auto"/>
            <w:vAlign w:val="center"/>
          </w:tcPr>
          <w:p w14:paraId="3DEB7405"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de color blanco, con pigmentos pardos.</w:t>
            </w:r>
          </w:p>
        </w:tc>
      </w:tr>
      <w:tr w:rsidR="00CC322A" w:rsidRPr="009F0372" w14:paraId="7C1DE642" w14:textId="77777777" w:rsidTr="007F647E">
        <w:trPr>
          <w:trHeight w:val="250"/>
          <w:jc w:val="center"/>
        </w:trPr>
        <w:tc>
          <w:tcPr>
            <w:tcW w:w="1643" w:type="pct"/>
            <w:shd w:val="clear" w:color="auto" w:fill="auto"/>
            <w:vAlign w:val="center"/>
          </w:tcPr>
          <w:p w14:paraId="56DD240C"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58BEB699"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Trichoderma</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lignorum</w:t>
            </w:r>
            <w:proofErr w:type="spellEnd"/>
          </w:p>
          <w:p w14:paraId="0B1ED08C"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Trichoderma</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viridae</w:t>
            </w:r>
            <w:proofErr w:type="spellEnd"/>
          </w:p>
        </w:tc>
        <w:tc>
          <w:tcPr>
            <w:tcW w:w="1714" w:type="pct"/>
            <w:shd w:val="clear" w:color="auto" w:fill="auto"/>
            <w:vAlign w:val="center"/>
          </w:tcPr>
          <w:p w14:paraId="13E8F5A5"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de color oliva.</w:t>
            </w:r>
          </w:p>
        </w:tc>
      </w:tr>
      <w:tr w:rsidR="00CC322A" w:rsidRPr="009F0372" w14:paraId="1F18B33B" w14:textId="77777777" w:rsidTr="007F647E">
        <w:trPr>
          <w:trHeight w:val="250"/>
          <w:jc w:val="center"/>
        </w:trPr>
        <w:tc>
          <w:tcPr>
            <w:tcW w:w="1643" w:type="pct"/>
            <w:shd w:val="clear" w:color="auto" w:fill="auto"/>
            <w:vAlign w:val="center"/>
          </w:tcPr>
          <w:p w14:paraId="75D25EFF" w14:textId="77777777" w:rsidR="00CC322A" w:rsidRPr="009F0372" w:rsidRDefault="00CC322A" w:rsidP="009F0372">
            <w:pPr>
              <w:jc w:val="center"/>
              <w:rPr>
                <w:rFonts w:eastAsia="Times New Roman" w:cs="Arial"/>
                <w:b/>
                <w:sz w:val="20"/>
                <w:szCs w:val="20"/>
                <w:lang w:eastAsia="es-CO"/>
              </w:rPr>
            </w:pPr>
            <w:r w:rsidRPr="009F0372">
              <w:rPr>
                <w:rFonts w:eastAsia="Times New Roman" w:cs="Arial"/>
                <w:b/>
                <w:sz w:val="20"/>
                <w:szCs w:val="20"/>
                <w:lang w:eastAsia="es-CO"/>
              </w:rPr>
              <w:t>Hongos</w:t>
            </w:r>
          </w:p>
        </w:tc>
        <w:tc>
          <w:tcPr>
            <w:tcW w:w="1643" w:type="pct"/>
            <w:shd w:val="clear" w:color="auto" w:fill="auto"/>
            <w:vAlign w:val="center"/>
          </w:tcPr>
          <w:p w14:paraId="58A07B53" w14:textId="77777777" w:rsidR="00CC322A" w:rsidRPr="009F0372" w:rsidRDefault="00CC322A" w:rsidP="009F0372">
            <w:pPr>
              <w:pStyle w:val="Prrafodelista"/>
              <w:ind w:left="0"/>
              <w:jc w:val="center"/>
              <w:rPr>
                <w:rFonts w:eastAsia="Times New Roman" w:cs="Arial"/>
                <w:sz w:val="20"/>
                <w:szCs w:val="20"/>
                <w:lang w:eastAsia="es-CO"/>
              </w:rPr>
            </w:pPr>
            <w:proofErr w:type="spellStart"/>
            <w:r w:rsidRPr="009F0372">
              <w:rPr>
                <w:rFonts w:eastAsia="Times New Roman" w:cs="Arial"/>
                <w:sz w:val="20"/>
                <w:szCs w:val="20"/>
                <w:lang w:eastAsia="es-CO"/>
              </w:rPr>
              <w:t>Verticillium</w:t>
            </w:r>
            <w:proofErr w:type="spellEnd"/>
            <w:r w:rsidRPr="009F0372">
              <w:rPr>
                <w:rFonts w:eastAsia="Times New Roman" w:cs="Arial"/>
                <w:sz w:val="20"/>
                <w:szCs w:val="20"/>
                <w:lang w:eastAsia="es-CO"/>
              </w:rPr>
              <w:t xml:space="preserve"> </w:t>
            </w:r>
            <w:proofErr w:type="spellStart"/>
            <w:r w:rsidRPr="009F0372">
              <w:rPr>
                <w:rFonts w:eastAsia="Times New Roman" w:cs="Arial"/>
                <w:sz w:val="20"/>
                <w:szCs w:val="20"/>
                <w:lang w:eastAsia="es-CO"/>
              </w:rPr>
              <w:t>spp</w:t>
            </w:r>
            <w:proofErr w:type="spellEnd"/>
          </w:p>
        </w:tc>
        <w:tc>
          <w:tcPr>
            <w:tcW w:w="1714" w:type="pct"/>
            <w:shd w:val="clear" w:color="auto" w:fill="auto"/>
            <w:vAlign w:val="center"/>
          </w:tcPr>
          <w:p w14:paraId="6BFF87C4" w14:textId="77777777" w:rsidR="00CC322A" w:rsidRPr="009F0372" w:rsidRDefault="00CC322A" w:rsidP="009F0372">
            <w:pPr>
              <w:jc w:val="center"/>
              <w:rPr>
                <w:rFonts w:eastAsia="Times New Roman" w:cs="Arial"/>
                <w:color w:val="000000"/>
                <w:sz w:val="20"/>
                <w:szCs w:val="20"/>
                <w:lang w:eastAsia="es-CO"/>
              </w:rPr>
            </w:pPr>
            <w:r w:rsidRPr="009F0372">
              <w:rPr>
                <w:rFonts w:eastAsia="Times New Roman" w:cs="Arial"/>
                <w:color w:val="000000"/>
                <w:sz w:val="20"/>
                <w:szCs w:val="20"/>
                <w:lang w:eastAsia="es-CO"/>
              </w:rPr>
              <w:t>Manchas color pardo oscuras.</w:t>
            </w:r>
          </w:p>
        </w:tc>
      </w:tr>
    </w:tbl>
    <w:p w14:paraId="41508A3C" w14:textId="77777777" w:rsidR="00CE33B0" w:rsidRPr="00CC322A" w:rsidRDefault="00CE33B0" w:rsidP="00314CF6">
      <w:pPr>
        <w:rPr>
          <w:rFonts w:eastAsia="Times New Roman" w:cs="Arial"/>
          <w:sz w:val="20"/>
          <w:szCs w:val="20"/>
          <w:lang w:eastAsia="es-CO"/>
        </w:rPr>
      </w:pPr>
    </w:p>
    <w:p w14:paraId="06F8DDEA" w14:textId="77777777" w:rsidR="00CC322A" w:rsidRDefault="00CC322A" w:rsidP="00CC322A">
      <w:pPr>
        <w:shd w:val="clear" w:color="auto" w:fill="FFFFFF"/>
        <w:rPr>
          <w:rFonts w:eastAsia="Times New Roman" w:cs="Arial"/>
          <w:szCs w:val="24"/>
          <w:lang w:eastAsia="es-CO"/>
        </w:rPr>
      </w:pPr>
      <w:r>
        <w:rPr>
          <w:rFonts w:eastAsia="Times New Roman" w:cs="Arial"/>
          <w:szCs w:val="24"/>
          <w:lang w:eastAsia="es-CO"/>
        </w:rPr>
        <w:t>La mayoría de las bacterias y hongos aislados productores de deterioro biológico (biodeterioro) causan degradación de los componentes, acidificación, decoloración y afectación de las fibras celulósicas de los soportes en papel, por lo tanto, su control debe realizarse de manera frecuente, para identificar cuáles son las fuentes de contaminación y las medidas correctivas o preventivas según sea el caso.</w:t>
      </w:r>
    </w:p>
    <w:p w14:paraId="43D6B1D6" w14:textId="77777777" w:rsidR="00CC322A" w:rsidRDefault="00CC322A" w:rsidP="00CC322A">
      <w:pPr>
        <w:shd w:val="clear" w:color="auto" w:fill="FFFFFF"/>
        <w:rPr>
          <w:rFonts w:eastAsia="Times New Roman" w:cs="Arial"/>
          <w:szCs w:val="24"/>
          <w:lang w:eastAsia="es-CO"/>
        </w:rPr>
      </w:pPr>
    </w:p>
    <w:p w14:paraId="5FE15AB9" w14:textId="77777777" w:rsidR="00CC322A" w:rsidRDefault="00CC322A" w:rsidP="00CC322A">
      <w:pPr>
        <w:shd w:val="clear" w:color="auto" w:fill="FFFFFF"/>
        <w:rPr>
          <w:rFonts w:eastAsia="Times New Roman" w:cs="Arial"/>
          <w:szCs w:val="24"/>
          <w:lang w:eastAsia="es-CO"/>
        </w:rPr>
      </w:pPr>
      <w:r w:rsidRPr="00F106E1">
        <w:rPr>
          <w:rFonts w:eastAsia="Times New Roman" w:cs="Arial"/>
          <w:szCs w:val="24"/>
          <w:lang w:eastAsia="es-CO"/>
        </w:rPr>
        <w:t xml:space="preserve">La medición de estos contaminantes biológicos que se encuentran tanto en el ambiente como en las superficies donde se almacena y se custodia la documentación de la </w:t>
      </w:r>
      <w:r>
        <w:rPr>
          <w:rFonts w:eastAsia="Times New Roman" w:cs="Arial"/>
          <w:szCs w:val="24"/>
          <w:lang w:eastAsia="es-CO"/>
        </w:rPr>
        <w:t>E</w:t>
      </w:r>
      <w:r w:rsidRPr="00F106E1">
        <w:rPr>
          <w:rFonts w:eastAsia="Times New Roman" w:cs="Arial"/>
          <w:szCs w:val="24"/>
          <w:lang w:eastAsia="es-CO"/>
        </w:rPr>
        <w:t>ntidad</w:t>
      </w:r>
      <w:r>
        <w:rPr>
          <w:rFonts w:eastAsia="Times New Roman" w:cs="Arial"/>
          <w:szCs w:val="24"/>
          <w:lang w:eastAsia="es-CO"/>
        </w:rPr>
        <w:t>,</w:t>
      </w:r>
      <w:r w:rsidRPr="00F106E1">
        <w:rPr>
          <w:rFonts w:eastAsia="Times New Roman" w:cs="Arial"/>
          <w:szCs w:val="24"/>
          <w:lang w:eastAsia="es-CO"/>
        </w:rPr>
        <w:t xml:space="preserve"> se debe realizar</w:t>
      </w:r>
      <w:r>
        <w:rPr>
          <w:rFonts w:eastAsia="Times New Roman" w:cs="Arial"/>
          <w:szCs w:val="24"/>
          <w:lang w:eastAsia="es-CO"/>
        </w:rPr>
        <w:t xml:space="preserve"> de manera periódica</w:t>
      </w:r>
      <w:r w:rsidRPr="00F106E1">
        <w:rPr>
          <w:rFonts w:eastAsia="Times New Roman" w:cs="Arial"/>
          <w:szCs w:val="24"/>
          <w:lang w:eastAsia="es-CO"/>
        </w:rPr>
        <w:t>, para garantizar que las poblaciones biológicas no representan un riesgo para la conservación de los documentos ni para la salud de las personas</w:t>
      </w:r>
      <w:r>
        <w:rPr>
          <w:rFonts w:eastAsia="Times New Roman" w:cs="Arial"/>
          <w:szCs w:val="24"/>
          <w:lang w:eastAsia="es-CO"/>
        </w:rPr>
        <w:t xml:space="preserve"> que los manipulan.</w:t>
      </w:r>
    </w:p>
    <w:p w14:paraId="17DBC151" w14:textId="77777777" w:rsidR="00CC322A" w:rsidRPr="00F106E1" w:rsidRDefault="00CC322A" w:rsidP="00CC322A">
      <w:pPr>
        <w:shd w:val="clear" w:color="auto" w:fill="FFFFFF"/>
        <w:rPr>
          <w:rFonts w:eastAsia="Times New Roman" w:cs="Arial"/>
          <w:szCs w:val="24"/>
          <w:lang w:eastAsia="es-CO"/>
        </w:rPr>
      </w:pPr>
    </w:p>
    <w:p w14:paraId="67881525" w14:textId="77777777" w:rsidR="00CC322A" w:rsidRDefault="00CC322A" w:rsidP="00CC322A">
      <w:pPr>
        <w:shd w:val="clear" w:color="auto" w:fill="FFFFFF"/>
        <w:rPr>
          <w:rFonts w:eastAsia="Times New Roman" w:cs="Arial"/>
          <w:szCs w:val="24"/>
          <w:lang w:eastAsia="es-CO"/>
        </w:rPr>
      </w:pPr>
      <w:r>
        <w:rPr>
          <w:rFonts w:eastAsia="Times New Roman" w:cs="Arial"/>
          <w:szCs w:val="24"/>
          <w:lang w:eastAsia="es-CO"/>
        </w:rPr>
        <w:t xml:space="preserve">Teniendo en cuenta lo anteriormente expuesto, el Programa de Monitoreo y Control de Condiciones </w:t>
      </w:r>
      <w:r w:rsidRPr="009F74C1">
        <w:rPr>
          <w:rFonts w:eastAsia="Times New Roman" w:cs="Arial"/>
          <w:szCs w:val="24"/>
          <w:lang w:eastAsia="es-CO"/>
        </w:rPr>
        <w:t>Ambientales GD01-F27</w:t>
      </w:r>
      <w:r>
        <w:rPr>
          <w:rFonts w:eastAsia="Times New Roman" w:cs="Arial"/>
          <w:szCs w:val="24"/>
          <w:lang w:eastAsia="es-CO"/>
        </w:rPr>
        <w:t>,</w:t>
      </w:r>
      <w:r w:rsidRPr="00874E5C">
        <w:rPr>
          <w:rFonts w:eastAsia="Times New Roman" w:cs="Arial"/>
          <w:szCs w:val="24"/>
          <w:lang w:eastAsia="es-CO"/>
        </w:rPr>
        <w:t xml:space="preserve"> establece las directrices para </w:t>
      </w:r>
      <w:r>
        <w:rPr>
          <w:rFonts w:eastAsia="Times New Roman" w:cs="Arial"/>
          <w:szCs w:val="24"/>
          <w:lang w:eastAsia="es-CO"/>
        </w:rPr>
        <w:t xml:space="preserve">realizar </w:t>
      </w:r>
      <w:r w:rsidRPr="00874E5C">
        <w:rPr>
          <w:rFonts w:eastAsia="Times New Roman" w:cs="Arial"/>
          <w:szCs w:val="24"/>
          <w:lang w:eastAsia="es-CO"/>
        </w:rPr>
        <w:t xml:space="preserve">el </w:t>
      </w:r>
      <w:r>
        <w:rPr>
          <w:rFonts w:eastAsia="Times New Roman" w:cs="Arial"/>
          <w:szCs w:val="24"/>
          <w:lang w:eastAsia="es-CO"/>
        </w:rPr>
        <w:t xml:space="preserve">monitoreo, </w:t>
      </w:r>
      <w:r w:rsidRPr="00874E5C">
        <w:rPr>
          <w:rFonts w:eastAsia="Times New Roman" w:cs="Arial"/>
          <w:szCs w:val="24"/>
          <w:lang w:eastAsia="es-CO"/>
        </w:rPr>
        <w:t xml:space="preserve">seguimiento y control del comportamiento de los factores ambientales </w:t>
      </w:r>
      <w:r>
        <w:rPr>
          <w:rFonts w:eastAsia="Times New Roman" w:cs="Arial"/>
          <w:szCs w:val="24"/>
          <w:lang w:eastAsia="es-CO"/>
        </w:rPr>
        <w:t xml:space="preserve">en los archivos de gestión ubicados en las sedes y depósitos industriales de archivo, que pueden incidir </w:t>
      </w:r>
      <w:r w:rsidRPr="00874E5C">
        <w:rPr>
          <w:rFonts w:eastAsia="Times New Roman" w:cs="Arial"/>
          <w:szCs w:val="24"/>
          <w:lang w:eastAsia="es-CO"/>
        </w:rPr>
        <w:t>en la conservación</w:t>
      </w:r>
      <w:r>
        <w:rPr>
          <w:rFonts w:eastAsia="Times New Roman" w:cs="Arial"/>
          <w:szCs w:val="24"/>
          <w:lang w:eastAsia="es-CO"/>
        </w:rPr>
        <w:t xml:space="preserve"> de los documentos de la Superintendencia.</w:t>
      </w:r>
    </w:p>
    <w:p w14:paraId="6F8BD81B" w14:textId="77777777" w:rsidR="00CC322A" w:rsidRDefault="00CC322A" w:rsidP="00CC322A">
      <w:pPr>
        <w:shd w:val="clear" w:color="auto" w:fill="FFFFFF"/>
        <w:rPr>
          <w:rFonts w:eastAsia="Times New Roman" w:cs="Arial"/>
          <w:szCs w:val="24"/>
          <w:lang w:eastAsia="es-CO"/>
        </w:rPr>
      </w:pPr>
    </w:p>
    <w:p w14:paraId="52A911D2" w14:textId="77777777" w:rsidR="00CC322A" w:rsidRDefault="00CC322A" w:rsidP="00CC322A">
      <w:pPr>
        <w:shd w:val="clear" w:color="auto" w:fill="FFFFFF"/>
        <w:rPr>
          <w:rFonts w:eastAsia="Times New Roman" w:cs="Arial"/>
          <w:szCs w:val="24"/>
          <w:lang w:eastAsia="es-CO"/>
        </w:rPr>
      </w:pPr>
      <w:r>
        <w:rPr>
          <w:rFonts w:eastAsia="Times New Roman" w:cs="Arial"/>
          <w:szCs w:val="24"/>
          <w:lang w:eastAsia="es-CO"/>
        </w:rPr>
        <w:t>Dentro de este programa, se contempla la</w:t>
      </w:r>
      <w:r w:rsidRPr="00874E5C">
        <w:rPr>
          <w:rFonts w:eastAsia="Times New Roman" w:cs="Arial"/>
          <w:szCs w:val="24"/>
          <w:lang w:eastAsia="es-CO"/>
        </w:rPr>
        <w:t xml:space="preserve"> medición y evaluación de los parámetros de humedad relativa, temperatura, iluminación, contaminación atmosférica y contaminación biológica</w:t>
      </w:r>
      <w:r>
        <w:rPr>
          <w:rFonts w:eastAsia="Times New Roman" w:cs="Arial"/>
          <w:szCs w:val="24"/>
          <w:lang w:eastAsia="es-CO"/>
        </w:rPr>
        <w:t xml:space="preserve">, teniendo en cuenta los </w:t>
      </w:r>
      <w:r w:rsidRPr="00CC322A">
        <w:rPr>
          <w:rFonts w:eastAsia="Times New Roman" w:cs="Arial"/>
          <w:szCs w:val="24"/>
          <w:lang w:eastAsia="es-CO"/>
        </w:rPr>
        <w:t xml:space="preserve">valores máximos permisibles estipulados en la normativa aplicable </w:t>
      </w:r>
      <w:r w:rsidRPr="00874E5C">
        <w:rPr>
          <w:rFonts w:eastAsia="Times New Roman" w:cs="Arial"/>
          <w:szCs w:val="24"/>
          <w:lang w:eastAsia="es-CO"/>
        </w:rPr>
        <w:t xml:space="preserve">para los distintos </w:t>
      </w:r>
      <w:r>
        <w:rPr>
          <w:rFonts w:eastAsia="Times New Roman" w:cs="Arial"/>
          <w:szCs w:val="24"/>
          <w:lang w:eastAsia="es-CO"/>
        </w:rPr>
        <w:t>materiales documentales</w:t>
      </w:r>
      <w:r w:rsidRPr="00874E5C">
        <w:rPr>
          <w:rFonts w:eastAsia="Times New Roman" w:cs="Arial"/>
          <w:szCs w:val="24"/>
          <w:lang w:eastAsia="es-CO"/>
        </w:rPr>
        <w:t>.</w:t>
      </w:r>
      <w:r>
        <w:rPr>
          <w:rFonts w:eastAsia="Times New Roman" w:cs="Arial"/>
          <w:szCs w:val="24"/>
          <w:lang w:eastAsia="es-CO"/>
        </w:rPr>
        <w:t xml:space="preserve"> </w:t>
      </w:r>
      <w:r w:rsidRPr="007F3392">
        <w:rPr>
          <w:rFonts w:eastAsia="Times New Roman" w:cs="Arial"/>
          <w:szCs w:val="24"/>
          <w:lang w:eastAsia="es-CO"/>
        </w:rPr>
        <w:t>Estas condiciones varían significativamente de acuerdo con la ubicación de la edificación, los materiales y especificaciones técnicas del diseño arquitectónico, el tipo de ventilación, entre otros</w:t>
      </w:r>
      <w:r>
        <w:rPr>
          <w:rFonts w:eastAsia="Times New Roman" w:cs="Arial"/>
          <w:szCs w:val="24"/>
          <w:lang w:eastAsia="es-CO"/>
        </w:rPr>
        <w:t xml:space="preserve"> aspectos.</w:t>
      </w:r>
    </w:p>
    <w:p w14:paraId="2613E9C1" w14:textId="77777777" w:rsidR="00CC322A" w:rsidRDefault="00CC322A" w:rsidP="00CC322A">
      <w:pPr>
        <w:shd w:val="clear" w:color="auto" w:fill="FFFFFF"/>
        <w:rPr>
          <w:rFonts w:eastAsia="Times New Roman" w:cs="Arial"/>
          <w:szCs w:val="24"/>
          <w:lang w:eastAsia="es-CO"/>
        </w:rPr>
      </w:pPr>
    </w:p>
    <w:p w14:paraId="3A5E000C" w14:textId="77777777" w:rsidR="00CE33B0" w:rsidRPr="00632F50" w:rsidRDefault="00CC322A" w:rsidP="00CC322A">
      <w:pPr>
        <w:shd w:val="clear" w:color="auto" w:fill="FFFFFF"/>
        <w:rPr>
          <w:rFonts w:eastAsia="Times New Roman" w:cs="Arial"/>
          <w:szCs w:val="24"/>
          <w:lang w:eastAsia="es-CO"/>
        </w:rPr>
      </w:pPr>
      <w:r w:rsidRPr="00632F50">
        <w:rPr>
          <w:rFonts w:eastAsia="Times New Roman" w:cs="Arial"/>
          <w:szCs w:val="24"/>
          <w:lang w:eastAsia="es-CO"/>
        </w:rPr>
        <w:t>Finalmente, la estructura documental del programa contiene los elementos mínimos estipulados en la Guía para la elaboración e implementación del Sistema Integrado de Conservación – Componente Plan de Conservación Documental del AGN.</w:t>
      </w:r>
    </w:p>
    <w:p w14:paraId="687C6DE0" w14:textId="7CE2FB04" w:rsidR="00CE33B0" w:rsidRDefault="00CE33B0" w:rsidP="50F1993C">
      <w:pPr>
        <w:rPr>
          <w:rFonts w:cs="Arial"/>
        </w:rPr>
      </w:pPr>
    </w:p>
    <w:p w14:paraId="5B2F9378" w14:textId="77777777" w:rsidR="00CE33B0" w:rsidRPr="00576709" w:rsidRDefault="00CE33B0" w:rsidP="00314CF6">
      <w:pPr>
        <w:rPr>
          <w:rFonts w:cs="Arial"/>
          <w:szCs w:val="24"/>
        </w:rPr>
      </w:pPr>
    </w:p>
    <w:p w14:paraId="0EEA6E3C" w14:textId="77777777" w:rsidR="00CD5A1F" w:rsidRDefault="00A37A50" w:rsidP="00BB0474">
      <w:pPr>
        <w:pStyle w:val="Ttulo1"/>
        <w:rPr>
          <w:rFonts w:cs="Arial"/>
          <w:szCs w:val="24"/>
        </w:rPr>
      </w:pPr>
      <w:bookmarkStart w:id="29" w:name="_Toc455138890"/>
      <w:bookmarkStart w:id="30" w:name="_Toc457291043"/>
      <w:bookmarkStart w:id="31" w:name="_Toc461186973"/>
      <w:bookmarkStart w:id="32" w:name="_Toc181099951"/>
      <w:bookmarkEnd w:id="19"/>
      <w:bookmarkEnd w:id="20"/>
      <w:r w:rsidRPr="00576709">
        <w:rPr>
          <w:rFonts w:cs="Arial"/>
          <w:szCs w:val="24"/>
        </w:rPr>
        <w:t>DESCRIPCION DE ACTIVIDADES</w:t>
      </w:r>
      <w:bookmarkEnd w:id="29"/>
      <w:bookmarkEnd w:id="30"/>
      <w:bookmarkEnd w:id="31"/>
      <w:bookmarkEnd w:id="32"/>
    </w:p>
    <w:p w14:paraId="58E6DD4E" w14:textId="77777777" w:rsidR="00CC322A" w:rsidRPr="00CC322A" w:rsidRDefault="00CC322A" w:rsidP="00CC322A"/>
    <w:p w14:paraId="072752E6" w14:textId="77777777" w:rsidR="00CC322A" w:rsidRPr="00A12BF1" w:rsidRDefault="00CC322A" w:rsidP="00CC322A">
      <w:pPr>
        <w:rPr>
          <w:rFonts w:cs="Arial"/>
          <w:szCs w:val="24"/>
        </w:rPr>
      </w:pPr>
      <w:r>
        <w:rPr>
          <w:rFonts w:cs="Arial"/>
          <w:szCs w:val="24"/>
        </w:rPr>
        <w:t xml:space="preserve">El Programa de Monitoreo y Control de Condiciones </w:t>
      </w:r>
      <w:r w:rsidRPr="009F74C1">
        <w:rPr>
          <w:rFonts w:cs="Arial"/>
          <w:szCs w:val="24"/>
        </w:rPr>
        <w:t>Ambientales GD01-F27, incluye</w:t>
      </w:r>
      <w:r>
        <w:rPr>
          <w:rFonts w:cs="Arial"/>
          <w:szCs w:val="24"/>
        </w:rPr>
        <w:t xml:space="preserve"> las actividades relacionadas con la planeación, el monitoreo, seguimiento y control de las condiciones ambientales relacionadas con la temperatura, humedad relativa, iluminancia, contaminantes atmosféricos y de tipo biológico que deben realizarse en los espacios destinados para el almacenamiento documental, las cuales se describen a continuación: </w:t>
      </w:r>
    </w:p>
    <w:p w14:paraId="7D3BEE8F" w14:textId="77777777" w:rsidR="00CC322A" w:rsidRPr="00CC322A" w:rsidRDefault="00CC322A" w:rsidP="00CC322A"/>
    <w:p w14:paraId="3B88899E" w14:textId="77777777" w:rsidR="009A5A15" w:rsidRPr="00576709" w:rsidRDefault="009A5A15" w:rsidP="009A5A15">
      <w:pPr>
        <w:rPr>
          <w:rFonts w:cs="Arial"/>
          <w:szCs w:val="24"/>
        </w:rPr>
      </w:pPr>
    </w:p>
    <w:p w14:paraId="6AF6E732" w14:textId="77777777" w:rsidR="009A5A15" w:rsidRPr="00F40822" w:rsidRDefault="009A5A15" w:rsidP="007D6200">
      <w:pPr>
        <w:pStyle w:val="Ttulo2"/>
        <w:ind w:hanging="718"/>
        <w:rPr>
          <w:lang w:eastAsia="es-CO"/>
        </w:rPr>
      </w:pPr>
      <w:bookmarkStart w:id="33" w:name="_Toc168334319"/>
      <w:bookmarkStart w:id="34" w:name="_Toc169518972"/>
      <w:bookmarkStart w:id="35" w:name="_Toc181099952"/>
      <w:r w:rsidRPr="00F40822">
        <w:rPr>
          <w:lang w:eastAsia="es-CO"/>
        </w:rPr>
        <w:t>PLANEAR LAS ACTIVIDADES</w:t>
      </w:r>
      <w:bookmarkEnd w:id="33"/>
      <w:bookmarkEnd w:id="34"/>
      <w:bookmarkEnd w:id="35"/>
    </w:p>
    <w:p w14:paraId="69E2BB2B" w14:textId="77777777" w:rsidR="009A5A15" w:rsidRPr="00F40822" w:rsidRDefault="009A5A15" w:rsidP="009A5A15">
      <w:pPr>
        <w:pStyle w:val="Prrafodelista"/>
        <w:shd w:val="clear" w:color="auto" w:fill="FFFFFF"/>
        <w:ind w:left="0"/>
        <w:rPr>
          <w:rFonts w:eastAsia="Times New Roman" w:cs="Arial"/>
          <w:b/>
          <w:szCs w:val="24"/>
          <w:lang w:eastAsia="es-CO"/>
        </w:rPr>
      </w:pPr>
    </w:p>
    <w:p w14:paraId="6D3E8800" w14:textId="77777777" w:rsidR="00CC322A" w:rsidRDefault="00CC322A" w:rsidP="00CC322A">
      <w:pPr>
        <w:rPr>
          <w:rFonts w:cs="Arial"/>
          <w:szCs w:val="24"/>
        </w:rPr>
      </w:pPr>
      <w:r>
        <w:rPr>
          <w:rFonts w:cs="Arial"/>
          <w:szCs w:val="24"/>
        </w:rPr>
        <w:t>El profesional responsable del Sistema Integrado de Conservación asignado por la Coordinación del GTGDA, realiza la programación de las actividades de monitoreo y control de condiciones ambientales en todos los archivos de gestión y depósitos de archivo donde se almacena y se custodia la documentación de la Superintendencia, mediante la elaboración de un cronograma anual, el cual es revisado y aprobado por el Coordinador del GTGDA de la Entidad.</w:t>
      </w:r>
    </w:p>
    <w:p w14:paraId="57C0D796" w14:textId="77777777" w:rsidR="00CC322A" w:rsidRDefault="00CC322A" w:rsidP="00CC322A">
      <w:pPr>
        <w:shd w:val="clear" w:color="auto" w:fill="FFFFFF"/>
        <w:rPr>
          <w:rFonts w:cs="Arial"/>
          <w:szCs w:val="24"/>
        </w:rPr>
      </w:pPr>
    </w:p>
    <w:p w14:paraId="3E285C6A" w14:textId="77777777" w:rsidR="00CC322A" w:rsidRDefault="00CC322A" w:rsidP="00CA0F18">
      <w:pPr>
        <w:shd w:val="clear" w:color="auto" w:fill="FFFFFF"/>
        <w:rPr>
          <w:rFonts w:cs="Arial"/>
          <w:szCs w:val="24"/>
        </w:rPr>
      </w:pPr>
      <w:r>
        <w:rPr>
          <w:rFonts w:cs="Arial"/>
          <w:szCs w:val="24"/>
        </w:rPr>
        <w:t>Dentro de las actividades de planeación, se realiza la solicitud de los monitoreos relacionados con la iluminación, contaminantes atmosféricos y biológicos, los cuales son realizados por un tercero, que cuente con la experiencia, las metodologías y los equipos requeridos para ejecutar dicha actividad.</w:t>
      </w:r>
    </w:p>
    <w:p w14:paraId="0D142F6F" w14:textId="77777777" w:rsidR="00CC322A" w:rsidRDefault="00CC322A" w:rsidP="00CC322A">
      <w:pPr>
        <w:shd w:val="clear" w:color="auto" w:fill="FFFFFF"/>
        <w:ind w:left="357"/>
        <w:rPr>
          <w:rFonts w:eastAsia="Times New Roman" w:cs="Arial"/>
          <w:color w:val="222222"/>
          <w:szCs w:val="24"/>
          <w:lang w:eastAsia="es-CO"/>
        </w:rPr>
      </w:pPr>
    </w:p>
    <w:p w14:paraId="4475AD14" w14:textId="77777777" w:rsidR="00CC322A" w:rsidRDefault="00CC322A" w:rsidP="00CC322A">
      <w:pPr>
        <w:shd w:val="clear" w:color="auto" w:fill="FFFFFF"/>
        <w:ind w:left="357"/>
        <w:rPr>
          <w:rFonts w:eastAsia="Times New Roman" w:cs="Arial"/>
          <w:color w:val="222222"/>
          <w:szCs w:val="24"/>
          <w:lang w:eastAsia="es-CO"/>
        </w:rPr>
      </w:pPr>
    </w:p>
    <w:p w14:paraId="13C64899" w14:textId="77777777" w:rsidR="009A5A15" w:rsidRPr="00E11B81" w:rsidRDefault="009A5A15" w:rsidP="007D6200">
      <w:pPr>
        <w:pStyle w:val="Ttulo2"/>
        <w:ind w:hanging="718"/>
        <w:rPr>
          <w:lang w:eastAsia="es-CO"/>
        </w:rPr>
      </w:pPr>
      <w:bookmarkStart w:id="36" w:name="_Toc168334320"/>
      <w:bookmarkStart w:id="37" w:name="_Toc169518973"/>
      <w:bookmarkStart w:id="38" w:name="_Toc181099953"/>
      <w:r w:rsidRPr="00E11B81">
        <w:rPr>
          <w:lang w:eastAsia="es-CO"/>
        </w:rPr>
        <w:t xml:space="preserve">REALIZAR </w:t>
      </w:r>
      <w:bookmarkEnd w:id="36"/>
      <w:bookmarkEnd w:id="37"/>
      <w:r w:rsidR="00CC322A">
        <w:rPr>
          <w:lang w:eastAsia="es-CO"/>
        </w:rPr>
        <w:t>MONITOREO DE TEMPERATURA Y HUMEDAD RELATIVA EN ARCHIVOS.</w:t>
      </w:r>
      <w:bookmarkEnd w:id="38"/>
      <w:r w:rsidRPr="00E11B81">
        <w:rPr>
          <w:lang w:eastAsia="es-CO"/>
        </w:rPr>
        <w:t xml:space="preserve"> </w:t>
      </w:r>
    </w:p>
    <w:p w14:paraId="120C4E94" w14:textId="77777777" w:rsidR="009A5A15" w:rsidRPr="00CA4DF8" w:rsidRDefault="009A5A15" w:rsidP="009A5A15">
      <w:pPr>
        <w:shd w:val="clear" w:color="auto" w:fill="FFFFFF"/>
        <w:rPr>
          <w:rFonts w:eastAsia="Times New Roman" w:cs="Arial"/>
          <w:iCs/>
          <w:szCs w:val="24"/>
          <w:lang w:eastAsia="es-CO"/>
        </w:rPr>
      </w:pPr>
    </w:p>
    <w:p w14:paraId="1487CD2D" w14:textId="37130D7F" w:rsidR="00CC322A" w:rsidRPr="00CC322A" w:rsidRDefault="00CC322A" w:rsidP="00CC322A">
      <w:pPr>
        <w:shd w:val="clear" w:color="auto" w:fill="FFFFFF"/>
        <w:rPr>
          <w:rFonts w:eastAsia="Times New Roman" w:cs="Arial"/>
          <w:szCs w:val="24"/>
          <w:lang w:eastAsia="es-CO"/>
        </w:rPr>
      </w:pPr>
      <w:r w:rsidRPr="00CC322A">
        <w:rPr>
          <w:rFonts w:eastAsia="Times New Roman" w:cs="Arial"/>
          <w:szCs w:val="24"/>
          <w:lang w:eastAsia="es-CO"/>
        </w:rPr>
        <w:t>El profesional responsable del Sistema Integrado de Conservación, o los profesionales del grupo asignados por el Coordinador del GTGDA y con el apoyo de los gestores documentales secundarios de cada una de las áreas institucionales y/o dependencias de la Entidad, realizan el registro y seguimiento de los datos de temperatura y humedad relativa en cada archivo ubicado en oficinas y/o depósitos industriales de almacenamiento documental siguiendo los lineamientos del Instructivo Medición</w:t>
      </w:r>
      <w:r w:rsidR="00033CD4">
        <w:rPr>
          <w:rFonts w:eastAsia="Times New Roman" w:cs="Arial"/>
          <w:szCs w:val="24"/>
          <w:lang w:eastAsia="es-CO"/>
        </w:rPr>
        <w:t xml:space="preserve"> Monitoreo</w:t>
      </w:r>
      <w:r w:rsidRPr="00CC322A">
        <w:rPr>
          <w:rFonts w:eastAsia="Times New Roman" w:cs="Arial"/>
          <w:szCs w:val="24"/>
          <w:lang w:eastAsia="es-CO"/>
        </w:rPr>
        <w:t xml:space="preserve"> </w:t>
      </w:r>
      <w:r w:rsidR="00033CD4">
        <w:rPr>
          <w:rFonts w:eastAsia="Times New Roman" w:cs="Arial"/>
          <w:szCs w:val="24"/>
          <w:lang w:eastAsia="es-CO"/>
        </w:rPr>
        <w:t xml:space="preserve">y Control </w:t>
      </w:r>
      <w:r w:rsidRPr="00CC322A">
        <w:rPr>
          <w:rFonts w:eastAsia="Times New Roman" w:cs="Arial"/>
          <w:szCs w:val="24"/>
          <w:lang w:eastAsia="es-CO"/>
        </w:rPr>
        <w:t>de Temperatura y Humedad Relativa en Archivos</w:t>
      </w:r>
      <w:r w:rsidR="00B767E4">
        <w:rPr>
          <w:rFonts w:eastAsia="Times New Roman" w:cs="Arial"/>
          <w:szCs w:val="24"/>
          <w:lang w:eastAsia="es-CO"/>
        </w:rPr>
        <w:t xml:space="preserve"> </w:t>
      </w:r>
      <w:r w:rsidRPr="00CC322A">
        <w:rPr>
          <w:rFonts w:eastAsia="Times New Roman" w:cs="Arial"/>
          <w:szCs w:val="24"/>
          <w:lang w:eastAsia="es-CO"/>
        </w:rPr>
        <w:t>GD01-I12 y diligenciando la información en el Formato para el Registro de Temperatura y Humedad Relativa en Archivos GD01-F36.</w:t>
      </w:r>
    </w:p>
    <w:p w14:paraId="42AFC42D" w14:textId="77777777" w:rsidR="00CC322A" w:rsidRPr="00CC322A" w:rsidRDefault="00CC322A" w:rsidP="00CC322A">
      <w:pPr>
        <w:shd w:val="clear" w:color="auto" w:fill="FFFFFF"/>
        <w:rPr>
          <w:rFonts w:eastAsia="Times New Roman" w:cs="Arial"/>
          <w:szCs w:val="24"/>
          <w:lang w:eastAsia="es-CO"/>
        </w:rPr>
      </w:pPr>
    </w:p>
    <w:p w14:paraId="597634C0" w14:textId="71683BAC" w:rsidR="00CC322A" w:rsidRPr="00CC322A" w:rsidRDefault="00CC322A" w:rsidP="165873A9">
      <w:pPr>
        <w:shd w:val="clear" w:color="auto" w:fill="FFFFFF" w:themeFill="background1"/>
        <w:rPr>
          <w:rFonts w:eastAsia="Times New Roman" w:cs="Arial"/>
          <w:lang w:eastAsia="es-CO"/>
        </w:rPr>
      </w:pPr>
      <w:r w:rsidRPr="165873A9">
        <w:rPr>
          <w:rFonts w:eastAsia="Times New Roman" w:cs="Arial"/>
          <w:lang w:eastAsia="es-CO"/>
        </w:rPr>
        <w:t xml:space="preserve">Para el caso de los archivos de gestión ubicados en la Sede </w:t>
      </w:r>
      <w:r w:rsidR="00B767E4" w:rsidRPr="165873A9">
        <w:rPr>
          <w:rFonts w:eastAsia="Times New Roman" w:cs="Arial"/>
          <w:lang w:eastAsia="es-CO"/>
        </w:rPr>
        <w:t>Bochica,</w:t>
      </w:r>
      <w:r w:rsidRPr="165873A9">
        <w:rPr>
          <w:rFonts w:eastAsia="Times New Roman" w:cs="Arial"/>
          <w:lang w:eastAsia="es-CO"/>
        </w:rPr>
        <w:t xml:space="preserve"> el registro de las condiciones ambientales se realiza a través de equipos que cuentan software, el cual permite el almacenamiento de los datos y posteriormente, el último día hábil del mes, el gestor (es) documental (es) asignado por cada una de las áreas institucionales, realiza el descargue de la información y la consigna en el Formato para el Registro de Temperatura y Humedad Relativa en Archivos GD01-F36.</w:t>
      </w:r>
    </w:p>
    <w:p w14:paraId="271CA723" w14:textId="77777777" w:rsidR="00CC322A" w:rsidRPr="00CC322A" w:rsidRDefault="00CC322A" w:rsidP="00CC322A">
      <w:pPr>
        <w:shd w:val="clear" w:color="auto" w:fill="FFFFFF"/>
        <w:rPr>
          <w:rFonts w:eastAsia="Times New Roman" w:cs="Arial"/>
          <w:szCs w:val="24"/>
          <w:lang w:eastAsia="es-CO"/>
        </w:rPr>
      </w:pPr>
    </w:p>
    <w:p w14:paraId="2AB5208F" w14:textId="453D815B" w:rsidR="00CC322A" w:rsidRPr="00CC322A" w:rsidRDefault="00CC322A" w:rsidP="282E22A0">
      <w:pPr>
        <w:shd w:val="clear" w:color="auto" w:fill="FFFFFF" w:themeFill="background1"/>
        <w:rPr>
          <w:rFonts w:eastAsia="Times New Roman" w:cs="Arial"/>
          <w:lang w:eastAsia="es-CO"/>
        </w:rPr>
      </w:pPr>
      <w:r w:rsidRPr="282E22A0">
        <w:rPr>
          <w:rFonts w:eastAsia="Times New Roman" w:cs="Arial"/>
          <w:lang w:eastAsia="es-CO"/>
        </w:rPr>
        <w:t>Para el caso de los depósitos industriales de almacenamiento documental, en el formato</w:t>
      </w:r>
      <w:r w:rsidR="00033CD4" w:rsidRPr="282E22A0">
        <w:rPr>
          <w:rFonts w:eastAsia="Times New Roman" w:cs="Arial"/>
          <w:lang w:eastAsia="es-CO"/>
        </w:rPr>
        <w:t xml:space="preserve"> </w:t>
      </w:r>
      <w:r w:rsidR="0FDB206D" w:rsidRPr="282E22A0">
        <w:rPr>
          <w:rFonts w:eastAsia="Times New Roman" w:cs="Arial"/>
          <w:lang w:eastAsia="es-CO"/>
        </w:rPr>
        <w:t>GD01-F36</w:t>
      </w:r>
      <w:r w:rsidRPr="282E22A0">
        <w:rPr>
          <w:rFonts w:eastAsia="Times New Roman" w:cs="Arial"/>
          <w:lang w:eastAsia="es-CO"/>
        </w:rPr>
        <w:t xml:space="preserve">, se registran mínimo tres (3) datos de medición que abarcan el día, el cual es diligenciado por los funcionarios y/o colaboradores externos asignados </w:t>
      </w:r>
      <w:r w:rsidR="00033CD4" w:rsidRPr="282E22A0">
        <w:rPr>
          <w:rFonts w:eastAsia="Times New Roman" w:cs="Arial"/>
          <w:lang w:eastAsia="es-CO"/>
        </w:rPr>
        <w:t xml:space="preserve">por </w:t>
      </w:r>
      <w:r w:rsidRPr="282E22A0">
        <w:rPr>
          <w:rFonts w:eastAsia="Times New Roman" w:cs="Arial"/>
          <w:lang w:eastAsia="es-CO"/>
        </w:rPr>
        <w:t>la Coordinación del GTGDA.</w:t>
      </w:r>
    </w:p>
    <w:p w14:paraId="75FBE423" w14:textId="77777777" w:rsidR="00CC322A" w:rsidRPr="00CC322A" w:rsidRDefault="00CC322A" w:rsidP="00CC322A">
      <w:pPr>
        <w:shd w:val="clear" w:color="auto" w:fill="FFFFFF"/>
        <w:rPr>
          <w:rFonts w:eastAsia="Times New Roman" w:cs="Arial"/>
          <w:szCs w:val="24"/>
          <w:lang w:eastAsia="es-CO"/>
        </w:rPr>
      </w:pPr>
    </w:p>
    <w:p w14:paraId="26EE8F6A" w14:textId="537087CD" w:rsidR="00CC322A" w:rsidRDefault="00CC322A" w:rsidP="00CC322A">
      <w:pPr>
        <w:shd w:val="clear" w:color="auto" w:fill="FFFFFF"/>
        <w:rPr>
          <w:rFonts w:eastAsia="Times New Roman" w:cs="Arial"/>
          <w:szCs w:val="24"/>
          <w:lang w:eastAsia="es-CO"/>
        </w:rPr>
      </w:pPr>
      <w:r w:rsidRPr="00CC322A">
        <w:rPr>
          <w:rFonts w:eastAsia="Times New Roman" w:cs="Arial"/>
          <w:szCs w:val="24"/>
          <w:lang w:eastAsia="es-CO"/>
        </w:rPr>
        <w:t>La consolidación y el análisis de la información es realizada mensualmente por el profesional responsable del Sistema Integrado de Conservación asignado por la Coordinación del GTGDA, el cual analiza el comportamiento de estos factores en el tiempo, para identificar si estos se encuentran dentro de los valores máximos permisibles, de lo contrario, formula las medidas correctivas necesarias para garantizar las condiciones ambientales para cada tipo de soporte</w:t>
      </w:r>
      <w:r w:rsidR="007F493F">
        <w:rPr>
          <w:rFonts w:eastAsia="Times New Roman" w:cs="Arial"/>
          <w:szCs w:val="24"/>
          <w:lang w:eastAsia="es-CO"/>
        </w:rPr>
        <w:t>.</w:t>
      </w:r>
    </w:p>
    <w:p w14:paraId="2D3F0BEC" w14:textId="77777777" w:rsidR="002B76D7" w:rsidRPr="00CC322A" w:rsidRDefault="002B76D7" w:rsidP="00CC322A">
      <w:pPr>
        <w:shd w:val="clear" w:color="auto" w:fill="FFFFFF"/>
        <w:rPr>
          <w:rFonts w:eastAsia="Times New Roman" w:cs="Arial"/>
          <w:szCs w:val="24"/>
          <w:lang w:eastAsia="es-CO"/>
        </w:rPr>
      </w:pPr>
    </w:p>
    <w:p w14:paraId="28F83439" w14:textId="77777777" w:rsidR="00CC322A" w:rsidRPr="00CC322A" w:rsidRDefault="00CC322A" w:rsidP="00CC322A">
      <w:pPr>
        <w:shd w:val="clear" w:color="auto" w:fill="FFFFFF"/>
        <w:rPr>
          <w:rFonts w:eastAsia="Times New Roman" w:cs="Arial"/>
          <w:szCs w:val="24"/>
          <w:lang w:eastAsia="es-CO"/>
        </w:rPr>
      </w:pPr>
      <w:r w:rsidRPr="00CC322A">
        <w:rPr>
          <w:rFonts w:eastAsia="Times New Roman" w:cs="Arial"/>
          <w:szCs w:val="24"/>
          <w:lang w:eastAsia="es-CO"/>
        </w:rPr>
        <w:t xml:space="preserve">Las principales medidas preventivas y/o correctivas para controlar la temperatura y la humedad relativa en los espacios de almacenamiento de archivos que se van a implementar en la Entidad son: </w:t>
      </w:r>
    </w:p>
    <w:p w14:paraId="75CF4315" w14:textId="77777777" w:rsidR="002B76D7" w:rsidRDefault="002B76D7" w:rsidP="009A5A15">
      <w:pPr>
        <w:shd w:val="clear" w:color="auto" w:fill="FFFFFF"/>
        <w:rPr>
          <w:rFonts w:eastAsia="Times New Roman" w:cs="Arial"/>
          <w:szCs w:val="24"/>
          <w:lang w:eastAsia="es-CO"/>
        </w:rPr>
      </w:pPr>
    </w:p>
    <w:p w14:paraId="3CB648E9" w14:textId="77777777" w:rsidR="002B76D7" w:rsidRDefault="002B76D7" w:rsidP="002B76D7">
      <w:pPr>
        <w:rPr>
          <w:rFonts w:cs="Arial"/>
          <w:szCs w:val="24"/>
        </w:rPr>
      </w:pPr>
    </w:p>
    <w:p w14:paraId="60317462" w14:textId="19ED8490" w:rsidR="002B76D7" w:rsidRPr="00FA05E0" w:rsidRDefault="002B76D7" w:rsidP="002B76D7">
      <w:pPr>
        <w:jc w:val="center"/>
        <w:rPr>
          <w:rFonts w:eastAsia="Times New Roman" w:cs="Arial"/>
          <w:b/>
          <w:color w:val="000000"/>
          <w:sz w:val="18"/>
          <w:szCs w:val="20"/>
          <w:lang w:eastAsia="es-CO"/>
        </w:rPr>
      </w:pPr>
      <w:r w:rsidRPr="00FA05E0">
        <w:rPr>
          <w:rFonts w:eastAsia="Times New Roman" w:cs="Arial"/>
          <w:b/>
          <w:color w:val="000000"/>
          <w:sz w:val="18"/>
          <w:szCs w:val="20"/>
          <w:lang w:eastAsia="es-CO"/>
        </w:rPr>
        <w:t>Cuadro N°.11</w:t>
      </w:r>
      <w:r w:rsidR="008C3B14">
        <w:rPr>
          <w:rFonts w:eastAsia="Times New Roman" w:cs="Arial"/>
          <w:b/>
          <w:color w:val="000000"/>
          <w:sz w:val="18"/>
          <w:szCs w:val="20"/>
          <w:lang w:eastAsia="es-CO"/>
        </w:rPr>
        <w:t>.</w:t>
      </w:r>
      <w:r w:rsidRPr="00FA05E0">
        <w:rPr>
          <w:rFonts w:eastAsia="Times New Roman" w:cs="Arial"/>
          <w:b/>
          <w:color w:val="000000"/>
          <w:sz w:val="18"/>
          <w:szCs w:val="20"/>
          <w:lang w:eastAsia="es-CO"/>
        </w:rPr>
        <w:t xml:space="preserve"> </w:t>
      </w:r>
      <w:r w:rsidRPr="00FA05E0">
        <w:rPr>
          <w:rFonts w:eastAsia="Times New Roman" w:cs="Arial"/>
          <w:color w:val="000000"/>
          <w:sz w:val="18"/>
          <w:szCs w:val="20"/>
          <w:lang w:eastAsia="es-CO"/>
        </w:rPr>
        <w:t>Medidas preventivas para la temperatura y la humedad relativa</w:t>
      </w:r>
    </w:p>
    <w:p w14:paraId="63164B88" w14:textId="77777777" w:rsidR="002B76D7" w:rsidRDefault="002B76D7" w:rsidP="002B76D7">
      <w:pPr>
        <w:shd w:val="clear" w:color="auto" w:fill="FFFFFF"/>
        <w:jc w:val="center"/>
        <w:rPr>
          <w:rFonts w:eastAsia="Times New Roman" w:cs="Arial"/>
          <w:szCs w:val="24"/>
          <w:lang w:eastAsia="es-CO"/>
        </w:rPr>
      </w:pPr>
      <w:r w:rsidRPr="00945575">
        <w:rPr>
          <w:rFonts w:cs="Arial"/>
          <w:b/>
          <w:bCs/>
          <w:sz w:val="18"/>
          <w:szCs w:val="18"/>
        </w:rPr>
        <w:t>Fuente:</w:t>
      </w:r>
      <w:r w:rsidRPr="00945575">
        <w:rPr>
          <w:rFonts w:cs="Arial"/>
          <w:sz w:val="18"/>
          <w:szCs w:val="18"/>
        </w:rPr>
        <w:t xml:space="preserve"> </w:t>
      </w:r>
      <w:r w:rsidRPr="00FA05E0">
        <w:rPr>
          <w:rFonts w:eastAsia="Times New Roman" w:cs="Arial"/>
          <w:color w:val="000000"/>
          <w:sz w:val="18"/>
          <w:szCs w:val="20"/>
          <w:lang w:eastAsia="es-CO"/>
        </w:rPr>
        <w:t>Archivo Distrital de Bogotá</w:t>
      </w:r>
      <w:r w:rsidRPr="00945575">
        <w:rPr>
          <w:rFonts w:cs="Arial"/>
          <w:sz w:val="18"/>
          <w:szCs w:val="18"/>
        </w:rPr>
        <w:t>, 2015</w:t>
      </w:r>
      <w:r w:rsidRPr="00945575">
        <w:rPr>
          <w:rStyle w:val="Refdenotaalpie"/>
          <w:rFonts w:cs="Arial"/>
          <w:sz w:val="18"/>
          <w:szCs w:val="18"/>
        </w:rPr>
        <w:footnoteReference w:id="28"/>
      </w:r>
    </w:p>
    <w:p w14:paraId="0C178E9E" w14:textId="77777777" w:rsidR="002B76D7" w:rsidRDefault="002B76D7" w:rsidP="009A5A15">
      <w:pPr>
        <w:shd w:val="clear" w:color="auto" w:fill="FFFFFF"/>
        <w:rPr>
          <w:rFonts w:eastAsia="Times New Roman" w:cs="Arial"/>
          <w:szCs w:val="24"/>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A05E0" w:rsidRPr="009F0372" w14:paraId="23C04A67" w14:textId="77777777" w:rsidTr="72264ACC">
        <w:trPr>
          <w:trHeight w:val="266"/>
          <w:tblHeader/>
          <w:jc w:val="center"/>
        </w:trPr>
        <w:tc>
          <w:tcPr>
            <w:tcW w:w="5000" w:type="pct"/>
            <w:shd w:val="clear" w:color="auto" w:fill="850D18"/>
            <w:vAlign w:val="center"/>
          </w:tcPr>
          <w:p w14:paraId="7CF9943C" w14:textId="77777777" w:rsidR="00FA05E0" w:rsidRPr="009F0372" w:rsidRDefault="00FA05E0" w:rsidP="009F0372">
            <w:pPr>
              <w:jc w:val="center"/>
              <w:rPr>
                <w:rFonts w:eastAsia="Times New Roman" w:cs="Arial"/>
                <w:b/>
                <w:bCs/>
                <w:color w:val="FFFFFF"/>
                <w:sz w:val="20"/>
                <w:szCs w:val="20"/>
                <w:lang w:eastAsia="es-CO"/>
              </w:rPr>
            </w:pPr>
            <w:r w:rsidRPr="009F0372">
              <w:rPr>
                <w:rFonts w:eastAsia="Times New Roman" w:cs="Arial"/>
                <w:b/>
                <w:bCs/>
                <w:color w:val="FFFFFF"/>
                <w:sz w:val="20"/>
                <w:szCs w:val="20"/>
                <w:lang w:eastAsia="es-CO"/>
              </w:rPr>
              <w:t>MEDIDAS CORRECTIVAS</w:t>
            </w:r>
          </w:p>
        </w:tc>
      </w:tr>
      <w:tr w:rsidR="00FA05E0" w:rsidRPr="009F0372" w14:paraId="2238CAD0" w14:textId="77777777" w:rsidTr="72264ACC">
        <w:trPr>
          <w:trHeight w:val="630"/>
          <w:jc w:val="center"/>
        </w:trPr>
        <w:tc>
          <w:tcPr>
            <w:tcW w:w="5000" w:type="pct"/>
            <w:shd w:val="clear" w:color="auto" w:fill="auto"/>
            <w:vAlign w:val="center"/>
          </w:tcPr>
          <w:p w14:paraId="42EF2083" w14:textId="5F39C773" w:rsidR="00FA05E0" w:rsidRPr="009F0372" w:rsidRDefault="3F5C16BB" w:rsidP="5A06119E">
            <w:pPr>
              <w:pStyle w:val="Prrafodelista"/>
              <w:ind w:left="0"/>
              <w:rPr>
                <w:rFonts w:cs="Arial"/>
                <w:sz w:val="20"/>
                <w:szCs w:val="20"/>
                <w:lang w:eastAsia="es-CO"/>
              </w:rPr>
            </w:pPr>
            <w:r w:rsidRPr="72264ACC">
              <w:rPr>
                <w:rFonts w:cs="Arial"/>
                <w:sz w:val="20"/>
                <w:szCs w:val="20"/>
              </w:rPr>
              <w:t>Hacer revisiones periódicas en las instalaciones físicas, para identificar focos de humedad y manchas en techos, muros y pisos; filtraciones; levantamiento de pintura, entre otros.</w:t>
            </w:r>
          </w:p>
        </w:tc>
      </w:tr>
      <w:tr w:rsidR="5A06119E" w14:paraId="5D3507CC" w14:textId="77777777" w:rsidTr="72264ACC">
        <w:trPr>
          <w:trHeight w:val="300"/>
          <w:jc w:val="center"/>
        </w:trPr>
        <w:tc>
          <w:tcPr>
            <w:tcW w:w="8828" w:type="dxa"/>
            <w:shd w:val="clear" w:color="auto" w:fill="auto"/>
            <w:vAlign w:val="center"/>
          </w:tcPr>
          <w:p w14:paraId="1D0B4E72" w14:textId="1F586099" w:rsidR="24496A4E" w:rsidRDefault="24496A4E" w:rsidP="5A06119E">
            <w:pPr>
              <w:pStyle w:val="Prrafodelista"/>
              <w:ind w:left="0"/>
              <w:rPr>
                <w:rFonts w:cs="Arial"/>
                <w:sz w:val="20"/>
                <w:szCs w:val="20"/>
              </w:rPr>
            </w:pPr>
            <w:r w:rsidRPr="72264ACC">
              <w:rPr>
                <w:rFonts w:cs="Arial"/>
                <w:sz w:val="20"/>
                <w:szCs w:val="20"/>
              </w:rPr>
              <w:t>Realizar los mantenimientos periódicos a instalaciones hidráulicas y sanitarias, a los sistemas de ventilación y refrigeración, al techo o cubierta de los depósitos, sistemas de drenaje de aguas lluvias, impermeabilizaciones, entre otros.</w:t>
            </w:r>
          </w:p>
        </w:tc>
      </w:tr>
      <w:tr w:rsidR="5A06119E" w14:paraId="05BA7629" w14:textId="77777777" w:rsidTr="72264ACC">
        <w:trPr>
          <w:trHeight w:val="300"/>
          <w:jc w:val="center"/>
        </w:trPr>
        <w:tc>
          <w:tcPr>
            <w:tcW w:w="8828" w:type="dxa"/>
            <w:shd w:val="clear" w:color="auto" w:fill="auto"/>
            <w:vAlign w:val="center"/>
          </w:tcPr>
          <w:p w14:paraId="49F67870" w14:textId="37C43DAA" w:rsidR="24496A4E" w:rsidRDefault="24496A4E" w:rsidP="5A06119E">
            <w:pPr>
              <w:pStyle w:val="Prrafodelista"/>
              <w:ind w:left="0"/>
              <w:rPr>
                <w:rFonts w:cs="Arial"/>
                <w:sz w:val="20"/>
                <w:szCs w:val="20"/>
              </w:rPr>
            </w:pPr>
            <w:r w:rsidRPr="72264ACC">
              <w:rPr>
                <w:rFonts w:cs="Arial"/>
                <w:sz w:val="20"/>
                <w:szCs w:val="20"/>
              </w:rPr>
              <w:t>Sellar orificios, grietas y juntas para impedir el ingreso de humedad, contaminantes y el aire a las zonas de almacenamiento.</w:t>
            </w:r>
          </w:p>
        </w:tc>
      </w:tr>
      <w:tr w:rsidR="72264ACC" w14:paraId="3F22B2BC" w14:textId="77777777" w:rsidTr="72264ACC">
        <w:trPr>
          <w:trHeight w:val="300"/>
          <w:jc w:val="center"/>
        </w:trPr>
        <w:tc>
          <w:tcPr>
            <w:tcW w:w="8828" w:type="dxa"/>
            <w:shd w:val="clear" w:color="auto" w:fill="auto"/>
            <w:vAlign w:val="center"/>
          </w:tcPr>
          <w:p w14:paraId="792963A8" w14:textId="27560797" w:rsidR="6BF5B5B2" w:rsidRDefault="6BF5B5B2" w:rsidP="72264ACC">
            <w:pPr>
              <w:pStyle w:val="Prrafodelista"/>
              <w:ind w:left="0"/>
              <w:rPr>
                <w:rFonts w:cs="Arial"/>
                <w:sz w:val="20"/>
                <w:szCs w:val="20"/>
              </w:rPr>
            </w:pPr>
            <w:r w:rsidRPr="72264ACC">
              <w:rPr>
                <w:rFonts w:cs="Arial"/>
                <w:sz w:val="20"/>
                <w:szCs w:val="20"/>
              </w:rPr>
              <w:t>Evitar la incidencia directa de la luz natural y fuentes de calor sobre la documentación y unidades de almacenamiento.</w:t>
            </w:r>
          </w:p>
        </w:tc>
      </w:tr>
      <w:tr w:rsidR="72264ACC" w14:paraId="4A2ADE49" w14:textId="77777777" w:rsidTr="72264ACC">
        <w:trPr>
          <w:trHeight w:val="300"/>
          <w:jc w:val="center"/>
        </w:trPr>
        <w:tc>
          <w:tcPr>
            <w:tcW w:w="8828" w:type="dxa"/>
            <w:shd w:val="clear" w:color="auto" w:fill="auto"/>
            <w:vAlign w:val="center"/>
          </w:tcPr>
          <w:p w14:paraId="63FF7B03" w14:textId="0F1A381E" w:rsidR="6BF5B5B2" w:rsidRDefault="6BF5B5B2" w:rsidP="72264ACC">
            <w:pPr>
              <w:pStyle w:val="Prrafodelista"/>
              <w:ind w:left="0"/>
              <w:rPr>
                <w:rFonts w:cs="Arial"/>
                <w:sz w:val="20"/>
                <w:szCs w:val="20"/>
              </w:rPr>
            </w:pPr>
            <w:r w:rsidRPr="72264ACC">
              <w:rPr>
                <w:rFonts w:cs="Arial"/>
                <w:sz w:val="20"/>
                <w:szCs w:val="20"/>
              </w:rPr>
              <w:t>Los documentos ni el material documental deben estar ubicados lejos de equipos como fotocopiadoras, computadores, equipos de climatización, entre otros.</w:t>
            </w:r>
          </w:p>
        </w:tc>
      </w:tr>
      <w:tr w:rsidR="5A06119E" w14:paraId="3BF2320F" w14:textId="77777777" w:rsidTr="72264ACC">
        <w:trPr>
          <w:trHeight w:val="300"/>
          <w:jc w:val="center"/>
        </w:trPr>
        <w:tc>
          <w:tcPr>
            <w:tcW w:w="8828" w:type="dxa"/>
            <w:shd w:val="clear" w:color="auto" w:fill="auto"/>
            <w:vAlign w:val="center"/>
          </w:tcPr>
          <w:p w14:paraId="34B5C37E" w14:textId="1511275C" w:rsidR="34264C67" w:rsidRDefault="34264C67" w:rsidP="5A06119E">
            <w:pPr>
              <w:pStyle w:val="Prrafodelista"/>
              <w:ind w:left="0"/>
              <w:rPr>
                <w:rFonts w:cs="Arial"/>
                <w:sz w:val="20"/>
                <w:szCs w:val="20"/>
              </w:rPr>
            </w:pPr>
            <w:r w:rsidRPr="72264ACC">
              <w:rPr>
                <w:rFonts w:cs="Arial"/>
                <w:sz w:val="20"/>
                <w:szCs w:val="20"/>
              </w:rPr>
              <w:t>En las zonas de almacenamiento, se debe favorecer la circulación de aire de manera natural o artificial.</w:t>
            </w:r>
          </w:p>
        </w:tc>
      </w:tr>
      <w:tr w:rsidR="5A06119E" w14:paraId="620E2FDB" w14:textId="77777777" w:rsidTr="72264ACC">
        <w:trPr>
          <w:trHeight w:val="300"/>
          <w:jc w:val="center"/>
        </w:trPr>
        <w:tc>
          <w:tcPr>
            <w:tcW w:w="8828" w:type="dxa"/>
            <w:shd w:val="clear" w:color="auto" w:fill="auto"/>
            <w:vAlign w:val="center"/>
          </w:tcPr>
          <w:p w14:paraId="45A28C76" w14:textId="1C886652" w:rsidR="34264C67" w:rsidRDefault="34264C67" w:rsidP="5A06119E">
            <w:pPr>
              <w:pStyle w:val="Prrafodelista"/>
              <w:ind w:left="0"/>
              <w:rPr>
                <w:rFonts w:cs="Arial"/>
                <w:sz w:val="20"/>
                <w:szCs w:val="20"/>
              </w:rPr>
            </w:pPr>
            <w:r w:rsidRPr="72264ACC">
              <w:rPr>
                <w:rFonts w:cs="Arial"/>
                <w:sz w:val="20"/>
                <w:szCs w:val="20"/>
              </w:rPr>
              <w:t>La ubicación de las estanterías no debe estar cerca de los muros externos de la edificación.</w:t>
            </w:r>
          </w:p>
        </w:tc>
      </w:tr>
    </w:tbl>
    <w:p w14:paraId="7B40C951" w14:textId="77777777" w:rsidR="002B76D7" w:rsidRDefault="002B76D7" w:rsidP="009A5A15">
      <w:pPr>
        <w:shd w:val="clear" w:color="auto" w:fill="FFFFFF"/>
        <w:rPr>
          <w:rFonts w:eastAsia="Times New Roman" w:cs="Arial"/>
          <w:szCs w:val="24"/>
          <w:lang w:eastAsia="es-CO"/>
        </w:rPr>
      </w:pPr>
    </w:p>
    <w:p w14:paraId="354EA1D4" w14:textId="469AA563" w:rsidR="5A06119E" w:rsidRDefault="5A06119E" w:rsidP="5A06119E">
      <w:pPr>
        <w:shd w:val="clear" w:color="auto" w:fill="FFFFFF" w:themeFill="background1"/>
        <w:rPr>
          <w:rFonts w:eastAsia="Times New Roman" w:cs="Arial"/>
          <w:lang w:eastAsia="es-CO"/>
        </w:rPr>
      </w:pPr>
    </w:p>
    <w:p w14:paraId="57616F10" w14:textId="1CCFF9AA" w:rsidR="00FA05E0" w:rsidRPr="00FA05E0" w:rsidRDefault="00FA05E0" w:rsidP="00FA05E0">
      <w:pPr>
        <w:jc w:val="center"/>
        <w:rPr>
          <w:rFonts w:eastAsia="Times New Roman" w:cs="Arial"/>
          <w:b/>
          <w:color w:val="000000"/>
          <w:sz w:val="18"/>
          <w:szCs w:val="20"/>
          <w:lang w:eastAsia="es-CO"/>
        </w:rPr>
      </w:pPr>
      <w:r w:rsidRPr="00FA05E0">
        <w:rPr>
          <w:rFonts w:eastAsia="Times New Roman" w:cs="Arial"/>
          <w:b/>
          <w:color w:val="000000"/>
          <w:sz w:val="18"/>
          <w:szCs w:val="20"/>
          <w:lang w:eastAsia="es-CO"/>
        </w:rPr>
        <w:t>Cuadro N°.12</w:t>
      </w:r>
      <w:r w:rsidR="008C3B14">
        <w:rPr>
          <w:rFonts w:eastAsia="Times New Roman" w:cs="Arial"/>
          <w:b/>
          <w:color w:val="000000"/>
          <w:sz w:val="18"/>
          <w:szCs w:val="20"/>
          <w:lang w:eastAsia="es-CO"/>
        </w:rPr>
        <w:t>.</w:t>
      </w:r>
      <w:r>
        <w:rPr>
          <w:rFonts w:eastAsia="Times New Roman" w:cs="Arial"/>
          <w:b/>
          <w:color w:val="000000"/>
          <w:sz w:val="18"/>
          <w:szCs w:val="20"/>
          <w:lang w:eastAsia="es-CO"/>
        </w:rPr>
        <w:t xml:space="preserve"> </w:t>
      </w:r>
      <w:r w:rsidRPr="00FA05E0">
        <w:rPr>
          <w:rFonts w:eastAsia="Times New Roman" w:cs="Arial"/>
          <w:color w:val="000000"/>
          <w:sz w:val="18"/>
          <w:szCs w:val="20"/>
          <w:lang w:eastAsia="es-CO"/>
        </w:rPr>
        <w:t>Medidas de control para la temperatura y la humedad relativa</w:t>
      </w:r>
    </w:p>
    <w:p w14:paraId="3E28EFDD" w14:textId="77777777" w:rsidR="00FA05E0" w:rsidRPr="00945575" w:rsidRDefault="00FA05E0" w:rsidP="00FA05E0">
      <w:pPr>
        <w:jc w:val="center"/>
        <w:rPr>
          <w:rFonts w:cs="Arial"/>
          <w:sz w:val="18"/>
          <w:szCs w:val="18"/>
        </w:rPr>
      </w:pPr>
      <w:r w:rsidRPr="00FA05E0">
        <w:rPr>
          <w:rFonts w:eastAsia="Times New Roman" w:cs="Arial"/>
          <w:b/>
          <w:color w:val="000000"/>
          <w:sz w:val="18"/>
          <w:szCs w:val="20"/>
          <w:lang w:eastAsia="es-CO"/>
        </w:rPr>
        <w:t xml:space="preserve">Fuente: </w:t>
      </w:r>
      <w:r w:rsidRPr="00FA05E0">
        <w:rPr>
          <w:rFonts w:eastAsia="Times New Roman" w:cs="Arial"/>
          <w:color w:val="000000"/>
          <w:sz w:val="18"/>
          <w:szCs w:val="20"/>
          <w:lang w:eastAsia="es-CO"/>
        </w:rPr>
        <w:t>Archivo Distrital de Bogotá, 2015</w:t>
      </w:r>
      <w:r w:rsidRPr="00945575">
        <w:rPr>
          <w:rStyle w:val="Refdenotaalpie"/>
          <w:rFonts w:cs="Arial"/>
          <w:sz w:val="18"/>
          <w:szCs w:val="18"/>
        </w:rPr>
        <w:footnoteReference w:id="29"/>
      </w:r>
    </w:p>
    <w:p w14:paraId="2503B197" w14:textId="77777777" w:rsidR="002B76D7" w:rsidRDefault="002B76D7" w:rsidP="009A5A15">
      <w:pPr>
        <w:shd w:val="clear" w:color="auto" w:fill="FFFFFF"/>
        <w:rPr>
          <w:rFonts w:eastAsia="Times New Roman" w:cs="Arial"/>
          <w:szCs w:val="24"/>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4417A" w:rsidRPr="009F0372" w14:paraId="2B08AB44" w14:textId="77777777" w:rsidTr="7FC122AD">
        <w:trPr>
          <w:trHeight w:val="266"/>
          <w:tblHeader/>
          <w:jc w:val="center"/>
        </w:trPr>
        <w:tc>
          <w:tcPr>
            <w:tcW w:w="5000" w:type="pct"/>
            <w:shd w:val="clear" w:color="auto" w:fill="850D18"/>
            <w:vAlign w:val="center"/>
          </w:tcPr>
          <w:p w14:paraId="09A3E50E" w14:textId="77777777" w:rsidR="0064417A" w:rsidRPr="009F0372" w:rsidRDefault="0064417A" w:rsidP="009F0372">
            <w:pPr>
              <w:jc w:val="center"/>
              <w:rPr>
                <w:rFonts w:eastAsia="Times New Roman" w:cs="Arial"/>
                <w:b/>
                <w:bCs/>
                <w:color w:val="FFFFFF"/>
                <w:sz w:val="20"/>
                <w:szCs w:val="20"/>
                <w:lang w:eastAsia="es-CO"/>
              </w:rPr>
            </w:pPr>
            <w:r w:rsidRPr="009F0372">
              <w:rPr>
                <w:rFonts w:eastAsia="Times New Roman" w:cs="Arial"/>
                <w:b/>
                <w:bCs/>
                <w:color w:val="FFFFFF"/>
                <w:sz w:val="20"/>
                <w:szCs w:val="20"/>
                <w:lang w:eastAsia="es-CO"/>
              </w:rPr>
              <w:t>MEDIDAS DE CONTROL</w:t>
            </w:r>
          </w:p>
        </w:tc>
      </w:tr>
      <w:tr w:rsidR="0064417A" w:rsidRPr="009F0372" w14:paraId="53F73DE4" w14:textId="77777777" w:rsidTr="7FC122AD">
        <w:trPr>
          <w:trHeight w:val="1020"/>
          <w:jc w:val="center"/>
        </w:trPr>
        <w:tc>
          <w:tcPr>
            <w:tcW w:w="5000" w:type="pct"/>
            <w:shd w:val="clear" w:color="auto" w:fill="auto"/>
            <w:vAlign w:val="center"/>
          </w:tcPr>
          <w:p w14:paraId="0C136CF1" w14:textId="7A1442C4" w:rsidR="0064417A" w:rsidRPr="009F0372" w:rsidRDefault="098EE0F5" w:rsidP="5A06119E">
            <w:pPr>
              <w:pStyle w:val="Prrafodelista"/>
              <w:ind w:left="0"/>
              <w:rPr>
                <w:rFonts w:cs="Arial"/>
                <w:sz w:val="20"/>
                <w:szCs w:val="20"/>
                <w:lang w:eastAsia="es-CO"/>
              </w:rPr>
            </w:pPr>
            <w:r w:rsidRPr="72264ACC">
              <w:rPr>
                <w:rFonts w:cs="Arial"/>
                <w:sz w:val="20"/>
                <w:szCs w:val="20"/>
              </w:rPr>
              <w:t>Cuando los valores de humedad relativa están muy bajos, se deben usar humidificadores, que son equipos eléctricos que añaden humedad al ambiente, transformando una cantidad de agua controlable en vapor. Para este caso, se pueden emplear humidificadores atomizadores o de evaporación.</w:t>
            </w:r>
          </w:p>
        </w:tc>
      </w:tr>
      <w:tr w:rsidR="5A06119E" w14:paraId="6968D2A4" w14:textId="77777777" w:rsidTr="7FC122AD">
        <w:trPr>
          <w:trHeight w:val="300"/>
          <w:jc w:val="center"/>
        </w:trPr>
        <w:tc>
          <w:tcPr>
            <w:tcW w:w="8828" w:type="dxa"/>
            <w:shd w:val="clear" w:color="auto" w:fill="auto"/>
            <w:vAlign w:val="center"/>
          </w:tcPr>
          <w:p w14:paraId="68DCCD50" w14:textId="7146C237" w:rsidR="2AD81336" w:rsidRDefault="2AD81336" w:rsidP="5A06119E">
            <w:pPr>
              <w:pStyle w:val="Prrafodelista"/>
              <w:ind w:left="0"/>
              <w:rPr>
                <w:rFonts w:cs="Arial"/>
                <w:sz w:val="20"/>
                <w:szCs w:val="20"/>
              </w:rPr>
            </w:pPr>
            <w:r w:rsidRPr="7FC122AD">
              <w:rPr>
                <w:rFonts w:cs="Arial"/>
                <w:sz w:val="20"/>
                <w:szCs w:val="20"/>
              </w:rPr>
              <w:t>Cuando los valores de humedad relativa están muy altos, se deben usar deshumidificadores. Estos equipos eléctricos absorben la humedad del aire al utilizar un tambor giratorio de materiales secantes como gel de sílice (deshumidificadores desecantes) Estos equipos tienen compartimentos de salida de agua, que deben ser removidos de manera manual por el personal asignado. Por otro lado, los materiales secantes deben ser renovados periódicamente dependiendo de la vida útil de cada uno. También se pueden usar, los deshumidificadores refrigerantes, los cuales condensan el aire húmedo a través de conductos con gases refrigerantes; el agua generada del proceso debe ser removida manualmente o a través de ductos de drenaje.</w:t>
            </w:r>
          </w:p>
        </w:tc>
      </w:tr>
      <w:tr w:rsidR="5A06119E" w14:paraId="78344B80" w14:textId="77777777" w:rsidTr="7FC122AD">
        <w:trPr>
          <w:trHeight w:val="300"/>
          <w:jc w:val="center"/>
        </w:trPr>
        <w:tc>
          <w:tcPr>
            <w:tcW w:w="8828" w:type="dxa"/>
            <w:shd w:val="clear" w:color="auto" w:fill="auto"/>
            <w:vAlign w:val="center"/>
          </w:tcPr>
          <w:p w14:paraId="4192245E" w14:textId="192A999B" w:rsidR="2AD81336" w:rsidRDefault="2AD81336" w:rsidP="5A06119E">
            <w:pPr>
              <w:pStyle w:val="Prrafodelista"/>
              <w:ind w:left="0"/>
              <w:rPr>
                <w:rFonts w:cs="Arial"/>
                <w:sz w:val="20"/>
                <w:szCs w:val="20"/>
              </w:rPr>
            </w:pPr>
            <w:r w:rsidRPr="72264ACC">
              <w:rPr>
                <w:rFonts w:cs="Arial"/>
                <w:sz w:val="20"/>
                <w:szCs w:val="20"/>
              </w:rPr>
              <w:t>Si existen ventanas dentro de los depósitos de archivo, éstas deben contar con filtros de ondas electromagnéticas de la radiación solar.</w:t>
            </w:r>
          </w:p>
        </w:tc>
      </w:tr>
    </w:tbl>
    <w:p w14:paraId="0A392C6A" w14:textId="77777777" w:rsidR="002B76D7" w:rsidRDefault="002B76D7" w:rsidP="009A5A15">
      <w:pPr>
        <w:shd w:val="clear" w:color="auto" w:fill="FFFFFF"/>
        <w:rPr>
          <w:rFonts w:eastAsia="Times New Roman" w:cs="Arial"/>
          <w:szCs w:val="24"/>
          <w:lang w:eastAsia="es-CO"/>
        </w:rPr>
      </w:pPr>
    </w:p>
    <w:p w14:paraId="56C69C68" w14:textId="77777777" w:rsidR="0064417A" w:rsidRDefault="0064417A" w:rsidP="0064417A">
      <w:pPr>
        <w:rPr>
          <w:rFonts w:cs="Arial"/>
          <w:szCs w:val="24"/>
        </w:rPr>
      </w:pPr>
      <w:r>
        <w:rPr>
          <w:rFonts w:cs="Arial"/>
          <w:szCs w:val="24"/>
        </w:rPr>
        <w:t xml:space="preserve">Es importante que estos equipos estén debidamente calibrados anualmente por el Instituto Nacional de Metrología de Colombia-INM o por un laboratorio debidamente acreditado por el Organismo Nacional de Acreditación de Colombia – ONAC. </w:t>
      </w:r>
    </w:p>
    <w:p w14:paraId="290583F9" w14:textId="77777777" w:rsidR="0064417A" w:rsidRDefault="0064417A" w:rsidP="0064417A">
      <w:pPr>
        <w:rPr>
          <w:rFonts w:cs="Arial"/>
          <w:szCs w:val="24"/>
        </w:rPr>
      </w:pPr>
    </w:p>
    <w:p w14:paraId="5BF82932" w14:textId="546C63E8" w:rsidR="0064417A" w:rsidRDefault="0064417A" w:rsidP="165873A9">
      <w:pPr>
        <w:rPr>
          <w:rFonts w:cs="Arial"/>
        </w:rPr>
      </w:pPr>
      <w:r w:rsidRPr="165873A9">
        <w:rPr>
          <w:rFonts w:cs="Arial"/>
        </w:rPr>
        <w:t>Así mismo, para facilitar la identificación y control de los termohigrómetros instalados en la sede principal y depósitos industriales de archivo se emplea el modelo de Rótulo para la Identificación de Equipos de Medición (Anexo 1) y se realiza el diligenciamiento del Formato de Identificación de Bienes GA02-F03.</w:t>
      </w:r>
    </w:p>
    <w:p w14:paraId="29D97204" w14:textId="77777777" w:rsidR="007F647E" w:rsidRDefault="007F647E" w:rsidP="165873A9">
      <w:pPr>
        <w:rPr>
          <w:rFonts w:cs="Arial"/>
        </w:rPr>
      </w:pPr>
    </w:p>
    <w:p w14:paraId="1EA7CA14" w14:textId="77777777" w:rsidR="009A5A15" w:rsidRPr="009756F4" w:rsidRDefault="009A5A15" w:rsidP="007D6200">
      <w:pPr>
        <w:pStyle w:val="Ttulo2"/>
        <w:ind w:hanging="718"/>
        <w:rPr>
          <w:lang w:eastAsia="es-CO"/>
        </w:rPr>
      </w:pPr>
      <w:bookmarkStart w:id="39" w:name="_Toc168334323"/>
      <w:bookmarkStart w:id="40" w:name="_Toc169518976"/>
      <w:bookmarkStart w:id="41" w:name="_Toc181099954"/>
      <w:r w:rsidRPr="009756F4">
        <w:rPr>
          <w:lang w:eastAsia="es-CO"/>
        </w:rPr>
        <w:t xml:space="preserve">REALIZAR </w:t>
      </w:r>
      <w:bookmarkEnd w:id="39"/>
      <w:bookmarkEnd w:id="40"/>
      <w:r w:rsidR="0064417A">
        <w:rPr>
          <w:lang w:eastAsia="es-CO"/>
        </w:rPr>
        <w:t>MONITOREO DE ILUMINACIÓN EN ARCHIVO</w:t>
      </w:r>
      <w:bookmarkEnd w:id="41"/>
    </w:p>
    <w:p w14:paraId="4853B841" w14:textId="77777777" w:rsidR="009A5A15" w:rsidRPr="009756F4" w:rsidRDefault="009A5A15" w:rsidP="009A5A15">
      <w:pPr>
        <w:shd w:val="clear" w:color="auto" w:fill="FFFFFF"/>
        <w:rPr>
          <w:rFonts w:eastAsia="Times New Roman" w:cs="Arial"/>
          <w:szCs w:val="24"/>
          <w:lang w:eastAsia="es-CO"/>
        </w:rPr>
      </w:pPr>
    </w:p>
    <w:p w14:paraId="300E019C" w14:textId="77777777" w:rsidR="001D1570" w:rsidRDefault="001D1570" w:rsidP="001D1570">
      <w:pPr>
        <w:rPr>
          <w:rFonts w:cs="Arial"/>
          <w:szCs w:val="24"/>
        </w:rPr>
      </w:pPr>
      <w:r w:rsidRPr="001D1570">
        <w:rPr>
          <w:rFonts w:cs="Arial"/>
          <w:szCs w:val="24"/>
        </w:rPr>
        <w:t xml:space="preserve">Esta actividad es realizada por los colaboradores externos especializados contratados por la SIC y el profesional del Sistema Integrado de Conservación o los profesionales asignados por la Coordinación del GTGDA realizan el seguimiento respectivo. Se </w:t>
      </w:r>
      <w:r>
        <w:rPr>
          <w:rFonts w:cs="Arial"/>
          <w:szCs w:val="24"/>
        </w:rPr>
        <w:t>realiza el monitoreo de la iluminación natural y artificial en los archivos de la Entidad, a través de luxómetros y/o medidores de UV debidamente calibrados. Este monitoreo se debe realizar cuando se identifiquen fuentes de iluminación inadecuadas y se debe ejecutar cuando el GTGDA lo considere pertinente.</w:t>
      </w:r>
    </w:p>
    <w:p w14:paraId="50125231" w14:textId="77777777" w:rsidR="001D1570" w:rsidRDefault="001D1570" w:rsidP="001D1570">
      <w:pPr>
        <w:rPr>
          <w:rFonts w:cs="Arial"/>
          <w:szCs w:val="24"/>
        </w:rPr>
      </w:pPr>
    </w:p>
    <w:p w14:paraId="3BE51A03" w14:textId="77777777" w:rsidR="001D1570" w:rsidRDefault="001D1570" w:rsidP="001D1570">
      <w:pPr>
        <w:rPr>
          <w:rFonts w:cs="Arial"/>
          <w:szCs w:val="24"/>
        </w:rPr>
      </w:pPr>
      <w:r>
        <w:rPr>
          <w:rFonts w:cs="Arial"/>
          <w:szCs w:val="24"/>
        </w:rPr>
        <w:t>Una vez realizado el monitoreo de la iluminación en los archivos realizado por el tercero contratado, este último, elabora y entrega a la SIC, un informe técnico con los resultados de la medición y las medidas correctivas o preventivas necesarias para mantener la iluminación en los archivos dentro de los valores máximos permisibles estipulados en la normativa vigente, de tal manera, que permita a la Coordinación del GTGDA la toma de decisiones para garantizar la conservación de los documentos en los diferentes espacios de almacenamiento.</w:t>
      </w:r>
    </w:p>
    <w:p w14:paraId="5A25747A" w14:textId="77777777" w:rsidR="001D1570" w:rsidRDefault="001D1570" w:rsidP="001D1570">
      <w:pPr>
        <w:rPr>
          <w:rFonts w:cs="Arial"/>
          <w:szCs w:val="24"/>
        </w:rPr>
      </w:pPr>
    </w:p>
    <w:p w14:paraId="09B8D95D" w14:textId="7E2FAEBF" w:rsidR="001D1570" w:rsidRPr="005F3068" w:rsidRDefault="001D1570" w:rsidP="009A5A15">
      <w:pPr>
        <w:rPr>
          <w:rFonts w:cs="Arial"/>
          <w:szCs w:val="24"/>
        </w:rPr>
      </w:pPr>
      <w:r>
        <w:rPr>
          <w:rFonts w:cs="Arial"/>
          <w:szCs w:val="24"/>
        </w:rPr>
        <w:t xml:space="preserve">La iluminación debe ser controlada en todas las áreas institucionales, dependencias y depósitos de archivo, para evitar los efectos secundarios que pueden generar en los diferentes soportes documentales. Al respecto, a continuación, se establecen algunas de las medidas de prevención y control de este factor, que se van a implementar en la Entidad: </w:t>
      </w:r>
    </w:p>
    <w:p w14:paraId="78BEFD2A" w14:textId="346C529E" w:rsidR="001D1570" w:rsidRDefault="001D1570" w:rsidP="001D1570">
      <w:pPr>
        <w:shd w:val="clear" w:color="auto" w:fill="FFFFFF"/>
        <w:rPr>
          <w:rFonts w:eastAsia="Times New Roman" w:cs="Arial"/>
          <w:szCs w:val="24"/>
          <w:lang w:eastAsia="es-CO"/>
        </w:rPr>
      </w:pPr>
    </w:p>
    <w:p w14:paraId="3AAA38D0" w14:textId="77777777" w:rsidR="008C3B14" w:rsidRDefault="008C3B14" w:rsidP="001D1570">
      <w:pPr>
        <w:shd w:val="clear" w:color="auto" w:fill="FFFFFF"/>
        <w:rPr>
          <w:rFonts w:eastAsia="Times New Roman" w:cs="Arial"/>
          <w:szCs w:val="24"/>
          <w:lang w:eastAsia="es-CO"/>
        </w:rPr>
      </w:pPr>
    </w:p>
    <w:p w14:paraId="5604CEA8" w14:textId="77777777" w:rsidR="001D1570" w:rsidRPr="009D699F" w:rsidRDefault="001D1570" w:rsidP="001D1570">
      <w:pPr>
        <w:jc w:val="center"/>
        <w:rPr>
          <w:rFonts w:cs="Arial"/>
          <w:b/>
          <w:bCs/>
          <w:sz w:val="18"/>
          <w:szCs w:val="18"/>
        </w:rPr>
      </w:pPr>
      <w:r>
        <w:rPr>
          <w:rFonts w:eastAsia="Times New Roman" w:cs="Arial"/>
          <w:b/>
          <w:color w:val="000000"/>
          <w:sz w:val="18"/>
          <w:szCs w:val="20"/>
          <w:lang w:eastAsia="es-CO"/>
        </w:rPr>
        <w:t xml:space="preserve">Cuadro N°.13 </w:t>
      </w:r>
      <w:r w:rsidRPr="009D699F">
        <w:rPr>
          <w:rFonts w:eastAsia="Times New Roman" w:cs="Arial"/>
          <w:color w:val="000000"/>
          <w:sz w:val="18"/>
          <w:szCs w:val="18"/>
          <w:lang w:eastAsia="es-CO"/>
        </w:rPr>
        <w:t>Medidas preventivas y de control para la iluminación</w:t>
      </w:r>
    </w:p>
    <w:p w14:paraId="1BCBC025" w14:textId="77777777" w:rsidR="001D1570" w:rsidRPr="009D699F" w:rsidRDefault="001D1570" w:rsidP="001D1570">
      <w:pPr>
        <w:ind w:left="360"/>
        <w:jc w:val="center"/>
        <w:rPr>
          <w:rFonts w:cs="Arial"/>
          <w:sz w:val="18"/>
          <w:szCs w:val="18"/>
        </w:rPr>
      </w:pPr>
      <w:r w:rsidRPr="009D699F">
        <w:rPr>
          <w:rFonts w:cs="Arial"/>
          <w:b/>
          <w:bCs/>
          <w:sz w:val="18"/>
          <w:szCs w:val="18"/>
        </w:rPr>
        <w:t>Fuente:</w:t>
      </w:r>
      <w:r w:rsidRPr="009D699F">
        <w:rPr>
          <w:rFonts w:cs="Arial"/>
          <w:sz w:val="18"/>
          <w:szCs w:val="18"/>
        </w:rPr>
        <w:t xml:space="preserve"> Archivo Distrital de Bogotá, 2015</w:t>
      </w:r>
      <w:r w:rsidRPr="009D699F">
        <w:rPr>
          <w:rStyle w:val="Refdenotaalpie"/>
          <w:rFonts w:cs="Arial"/>
          <w:sz w:val="18"/>
          <w:szCs w:val="18"/>
        </w:rPr>
        <w:footnoteReference w:id="30"/>
      </w:r>
    </w:p>
    <w:p w14:paraId="27A76422" w14:textId="77777777" w:rsidR="001D1570" w:rsidRDefault="001D1570" w:rsidP="001D1570">
      <w:pPr>
        <w:jc w:val="center"/>
        <w:rPr>
          <w:rFonts w:eastAsia="Times New Roman" w:cs="Arial"/>
          <w:szCs w:val="24"/>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D1570" w:rsidRPr="009F0372" w14:paraId="3FB462C8" w14:textId="77777777" w:rsidTr="007F647E">
        <w:trPr>
          <w:trHeight w:val="266"/>
          <w:tblHeader/>
          <w:jc w:val="center"/>
        </w:trPr>
        <w:tc>
          <w:tcPr>
            <w:tcW w:w="5000" w:type="pct"/>
            <w:shd w:val="clear" w:color="auto" w:fill="850D18"/>
            <w:vAlign w:val="center"/>
          </w:tcPr>
          <w:p w14:paraId="0F640F90" w14:textId="77777777" w:rsidR="001D1570" w:rsidRPr="009F0372" w:rsidRDefault="001D1570" w:rsidP="009F0372">
            <w:pPr>
              <w:jc w:val="center"/>
              <w:rPr>
                <w:rFonts w:eastAsia="Times New Roman" w:cs="Arial"/>
                <w:b/>
                <w:bCs/>
                <w:color w:val="FFFFFF"/>
                <w:sz w:val="20"/>
                <w:szCs w:val="20"/>
                <w:lang w:eastAsia="es-CO"/>
              </w:rPr>
            </w:pPr>
            <w:r w:rsidRPr="009F0372">
              <w:rPr>
                <w:rFonts w:eastAsia="Times New Roman" w:cs="Arial"/>
                <w:b/>
                <w:bCs/>
                <w:color w:val="FFFFFF"/>
                <w:sz w:val="20"/>
                <w:szCs w:val="20"/>
                <w:lang w:eastAsia="es-CO"/>
              </w:rPr>
              <w:t>MEDIDAS DE PREVENCIÓN Y CONTROL DE LA ILUMINACIÓN EN ÁREAS INSTITUCIONALES, DEPENDENCIAS Y DEPÓSITOS DE ARCHIVO</w:t>
            </w:r>
          </w:p>
        </w:tc>
      </w:tr>
      <w:tr w:rsidR="001D1570" w:rsidRPr="009F0372" w14:paraId="57D94420" w14:textId="77777777" w:rsidTr="007F647E">
        <w:trPr>
          <w:trHeight w:val="251"/>
          <w:jc w:val="center"/>
        </w:trPr>
        <w:tc>
          <w:tcPr>
            <w:tcW w:w="5000" w:type="pct"/>
            <w:shd w:val="clear" w:color="auto" w:fill="auto"/>
          </w:tcPr>
          <w:p w14:paraId="319E0B55" w14:textId="2E7BDF14" w:rsidR="001D1570" w:rsidRPr="009F0372" w:rsidRDefault="001D1570" w:rsidP="00D20D07">
            <w:pPr>
              <w:pStyle w:val="Prrafodelista"/>
              <w:ind w:left="0"/>
              <w:rPr>
                <w:rFonts w:cs="Arial"/>
                <w:sz w:val="20"/>
                <w:szCs w:val="20"/>
              </w:rPr>
            </w:pPr>
            <w:r w:rsidRPr="72264ACC">
              <w:rPr>
                <w:rFonts w:cs="Arial"/>
                <w:sz w:val="20"/>
                <w:szCs w:val="20"/>
              </w:rPr>
              <w:t>Identificar manifestaciones o daños producidos por la radiación visible lumínica o la radiación ultravioleta en los documentos.</w:t>
            </w:r>
          </w:p>
        </w:tc>
      </w:tr>
      <w:tr w:rsidR="001D1570" w:rsidRPr="009F0372" w14:paraId="0AB79013" w14:textId="77777777" w:rsidTr="007F647E">
        <w:trPr>
          <w:trHeight w:val="251"/>
          <w:jc w:val="center"/>
        </w:trPr>
        <w:tc>
          <w:tcPr>
            <w:tcW w:w="5000" w:type="pct"/>
            <w:shd w:val="clear" w:color="auto" w:fill="auto"/>
          </w:tcPr>
          <w:p w14:paraId="35A5F0A2" w14:textId="26AD396B" w:rsidR="001D1570" w:rsidRPr="009F0372" w:rsidRDefault="001D1570" w:rsidP="00D20D07">
            <w:pPr>
              <w:pStyle w:val="Prrafodelista"/>
              <w:ind w:left="0"/>
              <w:rPr>
                <w:rFonts w:cs="Arial"/>
                <w:sz w:val="20"/>
                <w:szCs w:val="20"/>
              </w:rPr>
            </w:pPr>
            <w:r w:rsidRPr="72264ACC">
              <w:rPr>
                <w:rFonts w:cs="Arial"/>
                <w:sz w:val="20"/>
                <w:szCs w:val="20"/>
              </w:rPr>
              <w:t xml:space="preserve">Para evitar la incidencia de la luz en áreas técnicas de trabajo y en depósitos de archivo, se pueden instalar filtros UV, pantallas, persianas o difusores de luz. Estos materiales deben renovarse continuamente de acuerdo con la vida útil de cada producto. </w:t>
            </w:r>
          </w:p>
        </w:tc>
      </w:tr>
      <w:tr w:rsidR="001D1570" w:rsidRPr="009F0372" w14:paraId="4CEC0CF4" w14:textId="77777777" w:rsidTr="007F647E">
        <w:trPr>
          <w:trHeight w:val="251"/>
          <w:jc w:val="center"/>
        </w:trPr>
        <w:tc>
          <w:tcPr>
            <w:tcW w:w="5000" w:type="pct"/>
            <w:shd w:val="clear" w:color="auto" w:fill="auto"/>
          </w:tcPr>
          <w:p w14:paraId="0519CBC7" w14:textId="636148BD" w:rsidR="001D1570" w:rsidRPr="009F0372" w:rsidRDefault="001D1570" w:rsidP="00D20D07">
            <w:pPr>
              <w:pStyle w:val="Prrafodelista"/>
              <w:ind w:left="0"/>
              <w:rPr>
                <w:rFonts w:cs="Arial"/>
                <w:sz w:val="20"/>
                <w:szCs w:val="20"/>
              </w:rPr>
            </w:pPr>
            <w:r w:rsidRPr="72264ACC">
              <w:rPr>
                <w:rFonts w:cs="Arial"/>
                <w:sz w:val="20"/>
                <w:szCs w:val="20"/>
              </w:rPr>
              <w:t>En los depósitos de archivo y en áreas de almacenamiento de documentos en oficinas, se deben instalar fuentes de luz de baja intensidad y que no generen calor.</w:t>
            </w:r>
          </w:p>
        </w:tc>
      </w:tr>
      <w:tr w:rsidR="001D1570" w:rsidRPr="009F0372" w14:paraId="7F25CABB" w14:textId="77777777" w:rsidTr="007F647E">
        <w:trPr>
          <w:trHeight w:val="251"/>
          <w:jc w:val="center"/>
        </w:trPr>
        <w:tc>
          <w:tcPr>
            <w:tcW w:w="5000" w:type="pct"/>
            <w:shd w:val="clear" w:color="auto" w:fill="auto"/>
          </w:tcPr>
          <w:p w14:paraId="426BC03F" w14:textId="5432A6E5" w:rsidR="001D1570" w:rsidRPr="009F0372" w:rsidRDefault="001D1570" w:rsidP="00D20D07">
            <w:pPr>
              <w:pStyle w:val="Prrafodelista"/>
              <w:ind w:left="0"/>
              <w:rPr>
                <w:rFonts w:cs="Arial"/>
                <w:sz w:val="20"/>
                <w:szCs w:val="20"/>
              </w:rPr>
            </w:pPr>
            <w:r w:rsidRPr="72264ACC">
              <w:rPr>
                <w:rFonts w:cs="Arial"/>
                <w:sz w:val="20"/>
                <w:szCs w:val="20"/>
              </w:rPr>
              <w:t>Las lámparas y luminarias empleadas deben contar con sistemas de filtro contra las radiaciones que pueden incidir directamente sobre los documentos y/o unidades de almacenamiento.</w:t>
            </w:r>
          </w:p>
        </w:tc>
      </w:tr>
    </w:tbl>
    <w:p w14:paraId="61DBBA98" w14:textId="77777777" w:rsidR="008C3B14" w:rsidRPr="008C3B14" w:rsidRDefault="008C3B14" w:rsidP="00297987">
      <w:pPr>
        <w:rPr>
          <w:lang w:eastAsia="es-CO"/>
        </w:rPr>
      </w:pPr>
      <w:bookmarkStart w:id="42" w:name="_Toc168334327"/>
      <w:bookmarkStart w:id="43" w:name="_Toc169518980"/>
    </w:p>
    <w:p w14:paraId="689F90D1" w14:textId="69FE7502" w:rsidR="009A5A15" w:rsidRPr="000F4276" w:rsidRDefault="009A5A15" w:rsidP="001A7E25">
      <w:pPr>
        <w:pStyle w:val="Ttulo2"/>
        <w:ind w:hanging="718"/>
        <w:rPr>
          <w:b w:val="0"/>
          <w:lang w:eastAsia="es-CO"/>
        </w:rPr>
      </w:pPr>
      <w:bookmarkStart w:id="44" w:name="_Toc181099955"/>
      <w:r w:rsidRPr="002172D4">
        <w:t>REALIZAR</w:t>
      </w:r>
      <w:r w:rsidRPr="000F4276">
        <w:rPr>
          <w:lang w:eastAsia="es-CO"/>
        </w:rPr>
        <w:t xml:space="preserve"> </w:t>
      </w:r>
      <w:bookmarkEnd w:id="42"/>
      <w:bookmarkEnd w:id="43"/>
      <w:r w:rsidR="001D1570">
        <w:rPr>
          <w:lang w:eastAsia="es-CO"/>
        </w:rPr>
        <w:t>MONITOREO DE CONTAMINANTES ATMOSFÉRICOS EN ARCHIVO</w:t>
      </w:r>
      <w:bookmarkEnd w:id="44"/>
    </w:p>
    <w:p w14:paraId="3B7FD67C" w14:textId="77777777" w:rsidR="009A5A15" w:rsidRPr="000F4276" w:rsidRDefault="009A5A15" w:rsidP="009A5A15">
      <w:pPr>
        <w:pStyle w:val="Prrafodelista"/>
        <w:shd w:val="clear" w:color="auto" w:fill="FFFFFF"/>
        <w:tabs>
          <w:tab w:val="left" w:pos="-284"/>
        </w:tabs>
        <w:ind w:left="0"/>
        <w:rPr>
          <w:rFonts w:eastAsia="Times New Roman" w:cs="Arial"/>
          <w:b/>
          <w:szCs w:val="24"/>
          <w:lang w:eastAsia="es-CO"/>
        </w:rPr>
      </w:pPr>
    </w:p>
    <w:p w14:paraId="70B35D50" w14:textId="6CE77132" w:rsidR="001D1570" w:rsidRDefault="001D1570" w:rsidP="165873A9">
      <w:pPr>
        <w:rPr>
          <w:rFonts w:cs="Arial"/>
        </w:rPr>
      </w:pPr>
      <w:r w:rsidRPr="165873A9">
        <w:rPr>
          <w:rFonts w:eastAsia="Times New Roman" w:cs="Arial"/>
          <w:lang w:eastAsia="es-CO"/>
        </w:rPr>
        <w:t xml:space="preserve">Esta actividad es realizada por los colaboradores externos especializados contratados por la SIC y el profesional del Sistema Integrado de Conservación asignado por la Coordinación del GTGDA realiza el seguimiento. Este </w:t>
      </w:r>
      <w:r w:rsidRPr="165873A9">
        <w:rPr>
          <w:rFonts w:cs="Arial"/>
        </w:rPr>
        <w:t xml:space="preserve">monitoreo debe realizarse principalmente en los depósitos industriales de archivo donde se almacena y custodia la documentación de la Superintendencia, y se puede realizar un muestreo aleatorio en los archivos de </w:t>
      </w:r>
      <w:r w:rsidR="00297987" w:rsidRPr="165873A9">
        <w:rPr>
          <w:rFonts w:cs="Arial"/>
        </w:rPr>
        <w:t>gestión de</w:t>
      </w:r>
      <w:r w:rsidRPr="165873A9">
        <w:rPr>
          <w:rFonts w:cs="Arial"/>
        </w:rPr>
        <w:t xml:space="preserve"> la sede </w:t>
      </w:r>
      <w:r w:rsidR="007F13CF" w:rsidRPr="165873A9">
        <w:rPr>
          <w:rFonts w:cs="Arial"/>
        </w:rPr>
        <w:t>principal cuando</w:t>
      </w:r>
      <w:r w:rsidRPr="165873A9">
        <w:rPr>
          <w:rFonts w:cs="Arial"/>
        </w:rPr>
        <w:t xml:space="preserve"> se requiera, para identificar los tipos de contaminantes atmosféricos que presentan estos espacios y poder tomar las acciones correctivas o preventivas, según sea el caso. Este monitoreo se puede realizar cuando se identifiquen posibles fuentes de contaminación atmosférica o cuando el GTGDA lo requiera.</w:t>
      </w:r>
    </w:p>
    <w:p w14:paraId="38D6B9B6" w14:textId="77777777" w:rsidR="001D1570" w:rsidRPr="003E06A3" w:rsidRDefault="001D1570" w:rsidP="001D1570">
      <w:pPr>
        <w:rPr>
          <w:rFonts w:cs="Arial"/>
          <w:szCs w:val="24"/>
        </w:rPr>
      </w:pPr>
    </w:p>
    <w:p w14:paraId="0C7183E1" w14:textId="77777777" w:rsidR="001D1570" w:rsidRDefault="001D1570" w:rsidP="001D1570">
      <w:pPr>
        <w:rPr>
          <w:rFonts w:cs="Arial"/>
          <w:szCs w:val="24"/>
        </w:rPr>
      </w:pPr>
      <w:r w:rsidRPr="003E06A3">
        <w:rPr>
          <w:rFonts w:cs="Arial"/>
          <w:szCs w:val="24"/>
        </w:rPr>
        <w:t>El monitoreo debe incluir como mínimo la lectura del monóxido de carbono (CO), dióxido de azufre (SO</w:t>
      </w:r>
      <w:r w:rsidRPr="003E06A3">
        <w:rPr>
          <w:rFonts w:cs="Arial"/>
          <w:szCs w:val="24"/>
          <w:vertAlign w:val="subscript"/>
        </w:rPr>
        <w:t>2</w:t>
      </w:r>
      <w:r w:rsidRPr="003E06A3">
        <w:rPr>
          <w:rFonts w:cs="Arial"/>
          <w:szCs w:val="24"/>
        </w:rPr>
        <w:t>) y el dióxido de nitrógeno (NO</w:t>
      </w:r>
      <w:r w:rsidRPr="003E06A3">
        <w:rPr>
          <w:rFonts w:cs="Arial"/>
          <w:szCs w:val="24"/>
          <w:vertAlign w:val="subscript"/>
        </w:rPr>
        <w:t>2</w:t>
      </w:r>
      <w:r w:rsidRPr="003E06A3">
        <w:rPr>
          <w:rFonts w:cs="Arial"/>
          <w:szCs w:val="24"/>
        </w:rPr>
        <w:t>) tanto en los archivos de oficinas como en depósitos industriales de archivo y los resultados obtenidos son en µg/m</w:t>
      </w:r>
      <w:r w:rsidRPr="003E06A3">
        <w:rPr>
          <w:rFonts w:cs="Arial"/>
          <w:szCs w:val="24"/>
          <w:vertAlign w:val="superscript"/>
        </w:rPr>
        <w:t>3</w:t>
      </w:r>
      <w:r w:rsidRPr="003E06A3">
        <w:rPr>
          <w:rFonts w:cs="Arial"/>
          <w:szCs w:val="24"/>
        </w:rPr>
        <w:t xml:space="preserve"> o en ppm (partes por millón).</w:t>
      </w:r>
    </w:p>
    <w:p w14:paraId="22F860BB" w14:textId="77777777" w:rsidR="001D1570" w:rsidRDefault="001D1570" w:rsidP="001D1570">
      <w:pPr>
        <w:rPr>
          <w:rFonts w:cs="Arial"/>
          <w:szCs w:val="24"/>
        </w:rPr>
      </w:pPr>
    </w:p>
    <w:p w14:paraId="37A81F15" w14:textId="77777777" w:rsidR="001D1570" w:rsidRDefault="001D1570" w:rsidP="001D1570">
      <w:pPr>
        <w:rPr>
          <w:rFonts w:cs="Arial"/>
          <w:szCs w:val="24"/>
        </w:rPr>
      </w:pPr>
      <w:r>
        <w:rPr>
          <w:rFonts w:cs="Arial"/>
          <w:szCs w:val="24"/>
        </w:rPr>
        <w:t>Una vez realizado el monitoreo de los contaminantes atmosféricos en los archivos realizado por el tercero contratado, este último, elabora y entrega a la SIC, un informe técnico con los resultados de la medición y las medidas correctivas o preventivas necesarias para mantener los espacios de almacenamiento documental libres de contaminantes atmosféricos o mantenerlos dentro los valores máximos permisibles estipulados en la normativa vigente, de tal manera, que permita a la Coordinación del GTGDA la toma de decisiones para garantizar la conservación de los documentos en los diferentes espacios de almacenamiento.</w:t>
      </w:r>
    </w:p>
    <w:p w14:paraId="698536F5" w14:textId="77777777" w:rsidR="001D1570" w:rsidRPr="003E06A3" w:rsidRDefault="001D1570" w:rsidP="001D1570">
      <w:pPr>
        <w:rPr>
          <w:rFonts w:cs="Arial"/>
          <w:szCs w:val="24"/>
        </w:rPr>
      </w:pPr>
    </w:p>
    <w:p w14:paraId="4E6FEAC6" w14:textId="77777777" w:rsidR="001D1570" w:rsidRPr="003E06A3" w:rsidRDefault="001D1570" w:rsidP="001D1570">
      <w:pPr>
        <w:rPr>
          <w:rFonts w:cs="Arial"/>
          <w:szCs w:val="24"/>
        </w:rPr>
      </w:pPr>
      <w:r w:rsidRPr="003E06A3">
        <w:rPr>
          <w:rFonts w:cs="Arial"/>
          <w:szCs w:val="24"/>
        </w:rPr>
        <w:t>Los contaminantes atmosféricos deben ser objeto de seguimiento y control a través de los siguientes mecanismos</w:t>
      </w:r>
      <w:r>
        <w:rPr>
          <w:rFonts w:cs="Arial"/>
          <w:szCs w:val="24"/>
        </w:rPr>
        <w:t>, que se van a implementar en la Entidad, a corto, mediano y largo plazo</w:t>
      </w:r>
      <w:r w:rsidRPr="003E06A3">
        <w:rPr>
          <w:rFonts w:cs="Arial"/>
          <w:szCs w:val="24"/>
        </w:rPr>
        <w:t xml:space="preserve">: </w:t>
      </w:r>
    </w:p>
    <w:p w14:paraId="7BC1BAF2" w14:textId="77777777" w:rsidR="009A5A15" w:rsidRDefault="009A5A15" w:rsidP="009A5A15">
      <w:pPr>
        <w:tabs>
          <w:tab w:val="left" w:pos="-284"/>
        </w:tabs>
        <w:rPr>
          <w:rFonts w:eastAsia="Times New Roman" w:cs="Arial"/>
          <w:bCs/>
          <w:szCs w:val="24"/>
          <w:lang w:eastAsia="es-CO"/>
        </w:rPr>
      </w:pPr>
    </w:p>
    <w:p w14:paraId="61C988F9" w14:textId="77777777" w:rsidR="001D1570" w:rsidRDefault="001D1570" w:rsidP="009A5A15">
      <w:pPr>
        <w:tabs>
          <w:tab w:val="left" w:pos="-284"/>
        </w:tabs>
        <w:rPr>
          <w:rFonts w:eastAsia="Times New Roman" w:cs="Arial"/>
          <w:bCs/>
          <w:szCs w:val="24"/>
          <w:lang w:eastAsia="es-CO"/>
        </w:rPr>
      </w:pPr>
    </w:p>
    <w:p w14:paraId="4879D02F" w14:textId="51D782C5" w:rsidR="001D1570" w:rsidRPr="009D699F" w:rsidRDefault="001D1570" w:rsidP="001D1570">
      <w:pPr>
        <w:jc w:val="center"/>
        <w:rPr>
          <w:rFonts w:cs="Arial"/>
          <w:b/>
          <w:bCs/>
          <w:sz w:val="18"/>
          <w:szCs w:val="18"/>
        </w:rPr>
      </w:pPr>
      <w:r w:rsidRPr="009D699F">
        <w:rPr>
          <w:rFonts w:eastAsia="Times New Roman" w:cs="Arial"/>
          <w:b/>
          <w:color w:val="000000"/>
          <w:sz w:val="18"/>
          <w:szCs w:val="18"/>
          <w:lang w:eastAsia="es-CO"/>
        </w:rPr>
        <w:t>Cuadro N°.14</w:t>
      </w:r>
      <w:r w:rsidR="008C3B14">
        <w:rPr>
          <w:rFonts w:eastAsia="Times New Roman" w:cs="Arial"/>
          <w:b/>
          <w:color w:val="000000"/>
          <w:sz w:val="18"/>
          <w:szCs w:val="18"/>
          <w:lang w:eastAsia="es-CO"/>
        </w:rPr>
        <w:t>.</w:t>
      </w:r>
      <w:r w:rsidRPr="009D699F">
        <w:rPr>
          <w:rFonts w:eastAsia="Times New Roman" w:cs="Arial"/>
          <w:b/>
          <w:color w:val="000000"/>
          <w:sz w:val="18"/>
          <w:szCs w:val="18"/>
          <w:lang w:eastAsia="es-CO"/>
        </w:rPr>
        <w:t xml:space="preserve"> </w:t>
      </w:r>
      <w:r w:rsidRPr="009D699F">
        <w:rPr>
          <w:rFonts w:eastAsia="Times New Roman" w:cs="Arial"/>
          <w:color w:val="000000"/>
          <w:sz w:val="18"/>
          <w:szCs w:val="18"/>
          <w:lang w:eastAsia="es-CO"/>
        </w:rPr>
        <w:t>Medidas preventivas y de control para contaminantes atmosféricos</w:t>
      </w:r>
    </w:p>
    <w:p w14:paraId="4575DAE7" w14:textId="77777777" w:rsidR="001D1570" w:rsidRPr="009D699F" w:rsidRDefault="001D1570" w:rsidP="001D1570">
      <w:pPr>
        <w:ind w:left="360"/>
        <w:jc w:val="center"/>
        <w:rPr>
          <w:rFonts w:cs="Arial"/>
          <w:sz w:val="18"/>
          <w:szCs w:val="18"/>
        </w:rPr>
      </w:pPr>
      <w:r w:rsidRPr="009D699F">
        <w:rPr>
          <w:rFonts w:cs="Arial"/>
          <w:b/>
          <w:bCs/>
          <w:sz w:val="18"/>
          <w:szCs w:val="18"/>
        </w:rPr>
        <w:t>Fuente:</w:t>
      </w:r>
      <w:r w:rsidRPr="009D699F">
        <w:rPr>
          <w:rFonts w:cs="Arial"/>
          <w:sz w:val="18"/>
          <w:szCs w:val="18"/>
        </w:rPr>
        <w:t xml:space="preserve"> Archivo Distrital de Bogotá, 2015</w:t>
      </w:r>
    </w:p>
    <w:p w14:paraId="3B22BB7D" w14:textId="77777777" w:rsidR="001D1570" w:rsidRDefault="001D1570" w:rsidP="001D1570">
      <w:pPr>
        <w:jc w:val="center"/>
        <w:rPr>
          <w:rFonts w:eastAsia="Times New Roman" w:cs="Arial"/>
          <w:szCs w:val="24"/>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D1570" w:rsidRPr="009F0372" w14:paraId="11CE0AFC" w14:textId="77777777" w:rsidTr="50F1993C">
        <w:trPr>
          <w:trHeight w:val="266"/>
          <w:tblHeader/>
          <w:jc w:val="center"/>
        </w:trPr>
        <w:tc>
          <w:tcPr>
            <w:tcW w:w="5000" w:type="pct"/>
            <w:shd w:val="clear" w:color="auto" w:fill="850D18"/>
            <w:vAlign w:val="center"/>
          </w:tcPr>
          <w:p w14:paraId="2A2F24C8" w14:textId="3C77E8A5" w:rsidR="001D1570" w:rsidRPr="009F0372" w:rsidRDefault="001D1570" w:rsidP="009F0372">
            <w:pPr>
              <w:jc w:val="center"/>
              <w:rPr>
                <w:rFonts w:eastAsia="Times New Roman" w:cs="Arial"/>
                <w:b/>
                <w:bCs/>
                <w:color w:val="FFFFFF"/>
                <w:sz w:val="20"/>
                <w:szCs w:val="20"/>
                <w:lang w:eastAsia="es-CO"/>
              </w:rPr>
            </w:pPr>
            <w:r w:rsidRPr="50F1993C">
              <w:rPr>
                <w:rFonts w:eastAsia="Times New Roman" w:cs="Arial"/>
                <w:b/>
                <w:bCs/>
                <w:color w:val="FFFFFF" w:themeColor="background1"/>
                <w:sz w:val="20"/>
                <w:szCs w:val="20"/>
                <w:lang w:eastAsia="es-CO"/>
              </w:rPr>
              <w:t xml:space="preserve">MEDIDAS DE PREVENCIÓN Y CONTROL </w:t>
            </w:r>
            <w:r w:rsidR="03B405C3" w:rsidRPr="50F1993C">
              <w:rPr>
                <w:rFonts w:eastAsia="Times New Roman" w:cs="Arial"/>
                <w:b/>
                <w:bCs/>
                <w:color w:val="FFFFFF" w:themeColor="background1"/>
                <w:sz w:val="20"/>
                <w:szCs w:val="20"/>
                <w:lang w:eastAsia="es-CO"/>
              </w:rPr>
              <w:t>DE CONTAMINANTES</w:t>
            </w:r>
            <w:r w:rsidRPr="50F1993C">
              <w:rPr>
                <w:rFonts w:eastAsia="Times New Roman" w:cs="Arial"/>
                <w:b/>
                <w:bCs/>
                <w:color w:val="FFFFFF" w:themeColor="background1"/>
                <w:sz w:val="20"/>
                <w:szCs w:val="20"/>
                <w:lang w:eastAsia="es-CO"/>
              </w:rPr>
              <w:t xml:space="preserve"> ATMOSFÉRICOS</w:t>
            </w:r>
          </w:p>
        </w:tc>
      </w:tr>
      <w:tr w:rsidR="001D1570" w:rsidRPr="009F0372" w14:paraId="052A89BD" w14:textId="77777777" w:rsidTr="50F1993C">
        <w:trPr>
          <w:trHeight w:val="251"/>
          <w:jc w:val="center"/>
        </w:trPr>
        <w:tc>
          <w:tcPr>
            <w:tcW w:w="5000" w:type="pct"/>
            <w:shd w:val="clear" w:color="auto" w:fill="auto"/>
          </w:tcPr>
          <w:p w14:paraId="1CEA15F1" w14:textId="1ADD30DA" w:rsidR="001D1570" w:rsidRPr="009F0372" w:rsidRDefault="001D1570" w:rsidP="00D20D07">
            <w:pPr>
              <w:pStyle w:val="Prrafodelista"/>
              <w:ind w:left="0"/>
              <w:rPr>
                <w:rFonts w:cs="Arial"/>
                <w:sz w:val="20"/>
                <w:szCs w:val="20"/>
              </w:rPr>
            </w:pPr>
            <w:r w:rsidRPr="72264ACC">
              <w:rPr>
                <w:rFonts w:cs="Arial"/>
                <w:sz w:val="20"/>
                <w:szCs w:val="20"/>
              </w:rPr>
              <w:t>Los depósitos de archivo deben estar ubicados en zonas donde no existan fuentes externas de contaminación como vías de tráfico vehicular, aeropuertos, estacionamientos, industrias contaminantes, desagües de aguas residuales, domésticas o de aguas lluvias, entre otros.</w:t>
            </w:r>
          </w:p>
        </w:tc>
      </w:tr>
      <w:tr w:rsidR="001D1570" w:rsidRPr="009F0372" w14:paraId="5BD66C9A" w14:textId="77777777" w:rsidTr="50F1993C">
        <w:trPr>
          <w:trHeight w:val="251"/>
          <w:jc w:val="center"/>
        </w:trPr>
        <w:tc>
          <w:tcPr>
            <w:tcW w:w="5000" w:type="pct"/>
            <w:shd w:val="clear" w:color="auto" w:fill="auto"/>
          </w:tcPr>
          <w:p w14:paraId="5517D63D" w14:textId="5C21C7E8" w:rsidR="001D1570" w:rsidRPr="009F0372" w:rsidRDefault="001D1570" w:rsidP="00D20D07">
            <w:pPr>
              <w:pStyle w:val="Prrafodelista"/>
              <w:ind w:left="0"/>
              <w:rPr>
                <w:rFonts w:cs="Arial"/>
                <w:sz w:val="20"/>
                <w:szCs w:val="20"/>
              </w:rPr>
            </w:pPr>
            <w:r w:rsidRPr="72264ACC">
              <w:rPr>
                <w:rFonts w:cs="Arial"/>
                <w:sz w:val="20"/>
                <w:szCs w:val="20"/>
              </w:rPr>
              <w:t>Los depósitos de archivo y áreas de almacenamiento documental en oficinas se deben inspeccionar de manera periódica, para identificar las fuentes de entrada de aire contaminado, polvo y gases.</w:t>
            </w:r>
          </w:p>
        </w:tc>
      </w:tr>
      <w:tr w:rsidR="001D1570" w:rsidRPr="009F0372" w14:paraId="49BA3469" w14:textId="77777777" w:rsidTr="50F1993C">
        <w:trPr>
          <w:trHeight w:val="251"/>
          <w:jc w:val="center"/>
        </w:trPr>
        <w:tc>
          <w:tcPr>
            <w:tcW w:w="5000" w:type="pct"/>
            <w:shd w:val="clear" w:color="auto" w:fill="auto"/>
          </w:tcPr>
          <w:p w14:paraId="554655DE" w14:textId="6900470C" w:rsidR="001D1570" w:rsidRPr="009F0372" w:rsidRDefault="001D1570" w:rsidP="00D20D07">
            <w:pPr>
              <w:pStyle w:val="Prrafodelista"/>
              <w:ind w:left="0"/>
              <w:rPr>
                <w:rFonts w:cs="Arial"/>
                <w:sz w:val="20"/>
                <w:szCs w:val="20"/>
              </w:rPr>
            </w:pPr>
            <w:r w:rsidRPr="72264ACC">
              <w:rPr>
                <w:rFonts w:cs="Arial"/>
                <w:sz w:val="20"/>
                <w:szCs w:val="20"/>
              </w:rPr>
              <w:t>En los depósitos de archivo y áreas de almacenamiento documental en oficinas, no deben tener capas de pintura a base de aceite; mobiliario en madera sin sellar, entre otros.</w:t>
            </w:r>
          </w:p>
        </w:tc>
      </w:tr>
      <w:tr w:rsidR="001D1570" w:rsidRPr="009F0372" w14:paraId="2BCFBA00" w14:textId="77777777" w:rsidTr="50F1993C">
        <w:trPr>
          <w:trHeight w:val="251"/>
          <w:jc w:val="center"/>
        </w:trPr>
        <w:tc>
          <w:tcPr>
            <w:tcW w:w="5000" w:type="pct"/>
            <w:shd w:val="clear" w:color="auto" w:fill="auto"/>
          </w:tcPr>
          <w:p w14:paraId="6D943D97" w14:textId="3677F9D2" w:rsidR="001D1570" w:rsidRPr="009F0372" w:rsidRDefault="001D1570" w:rsidP="00D20D07">
            <w:pPr>
              <w:pStyle w:val="Prrafodelista"/>
              <w:ind w:left="0"/>
              <w:rPr>
                <w:rFonts w:cs="Arial"/>
                <w:sz w:val="20"/>
                <w:szCs w:val="20"/>
              </w:rPr>
            </w:pPr>
            <w:r w:rsidRPr="72264ACC">
              <w:rPr>
                <w:rFonts w:cs="Arial"/>
                <w:sz w:val="20"/>
                <w:szCs w:val="20"/>
              </w:rPr>
              <w:t>Se deben usar materiales químicamente estables y evitar el uso de productos ácidos como cartulinas ácidas, cartones ácidos, policloruro de vinilo-PVC, láminas de acetato de celulosa, materiales plásticos, entre otros.</w:t>
            </w:r>
          </w:p>
        </w:tc>
      </w:tr>
      <w:tr w:rsidR="001D1570" w:rsidRPr="009F0372" w14:paraId="000523C9" w14:textId="77777777" w:rsidTr="50F1993C">
        <w:trPr>
          <w:trHeight w:val="251"/>
          <w:jc w:val="center"/>
        </w:trPr>
        <w:tc>
          <w:tcPr>
            <w:tcW w:w="5000" w:type="pct"/>
            <w:shd w:val="clear" w:color="auto" w:fill="auto"/>
          </w:tcPr>
          <w:p w14:paraId="064CD503" w14:textId="151E2EEB" w:rsidR="001D1570" w:rsidRPr="009F0372" w:rsidRDefault="001D1570" w:rsidP="00D20D07">
            <w:pPr>
              <w:pStyle w:val="Prrafodelista"/>
              <w:ind w:left="0"/>
              <w:rPr>
                <w:rFonts w:cs="Arial"/>
                <w:sz w:val="20"/>
                <w:szCs w:val="20"/>
              </w:rPr>
            </w:pPr>
            <w:r w:rsidRPr="72264ACC">
              <w:rPr>
                <w:rFonts w:cs="Arial"/>
                <w:sz w:val="20"/>
                <w:szCs w:val="20"/>
              </w:rPr>
              <w:t>Realizar limpiezas periódicas en las áreas de almacenamiento de documentos en oficinas y depósitos de archivo, mobiliario y documentación.</w:t>
            </w:r>
          </w:p>
        </w:tc>
      </w:tr>
      <w:tr w:rsidR="001D1570" w:rsidRPr="009F0372" w14:paraId="46E1D0FD" w14:textId="77777777" w:rsidTr="50F1993C">
        <w:trPr>
          <w:trHeight w:val="251"/>
          <w:jc w:val="center"/>
        </w:trPr>
        <w:tc>
          <w:tcPr>
            <w:tcW w:w="5000" w:type="pct"/>
            <w:shd w:val="clear" w:color="auto" w:fill="auto"/>
          </w:tcPr>
          <w:p w14:paraId="5F686A00" w14:textId="6BA5BE60" w:rsidR="001D1570" w:rsidRPr="009F0372" w:rsidRDefault="001D1570" w:rsidP="00D20D07">
            <w:pPr>
              <w:pStyle w:val="Prrafodelista"/>
              <w:ind w:left="0"/>
              <w:rPr>
                <w:rFonts w:cs="Arial"/>
                <w:sz w:val="20"/>
                <w:szCs w:val="20"/>
              </w:rPr>
            </w:pPr>
            <w:r w:rsidRPr="72264ACC">
              <w:rPr>
                <w:rFonts w:cs="Arial"/>
                <w:sz w:val="20"/>
                <w:szCs w:val="20"/>
              </w:rPr>
              <w:t>En los espacios de almacenamiento, se pueden utilizar contraventanas, angeos o rejillas para proveer una adecuada ventilación natural.</w:t>
            </w:r>
          </w:p>
        </w:tc>
      </w:tr>
      <w:tr w:rsidR="001D1570" w:rsidRPr="009F0372" w14:paraId="0201A9A3" w14:textId="77777777" w:rsidTr="50F1993C">
        <w:trPr>
          <w:trHeight w:val="251"/>
          <w:jc w:val="center"/>
        </w:trPr>
        <w:tc>
          <w:tcPr>
            <w:tcW w:w="5000" w:type="pct"/>
            <w:shd w:val="clear" w:color="auto" w:fill="auto"/>
          </w:tcPr>
          <w:p w14:paraId="33F27887" w14:textId="10C14E5E" w:rsidR="001D1570" w:rsidRPr="009F0372" w:rsidRDefault="001D1570" w:rsidP="00D20D07">
            <w:pPr>
              <w:pStyle w:val="Prrafodelista"/>
              <w:ind w:left="0"/>
              <w:rPr>
                <w:rFonts w:cs="Arial"/>
                <w:sz w:val="20"/>
                <w:szCs w:val="20"/>
              </w:rPr>
            </w:pPr>
            <w:r w:rsidRPr="72264ACC">
              <w:rPr>
                <w:rFonts w:cs="Arial"/>
                <w:sz w:val="20"/>
                <w:szCs w:val="20"/>
              </w:rPr>
              <w:t>En los depósitos de archivo y en las áreas de oficina de archivo, se deben instalar filtros de gases y de partículas, con el objeto de controlar el ingreso de contaminantes atmosféricos. (Filtros de aluminio activado con permanganato de potasio, filtros de carbón activado, depuradores alcalinos, entre otros). Estos se deben renovar con periodicidad de acuerdo con la vida útil de cada producto.</w:t>
            </w:r>
          </w:p>
        </w:tc>
      </w:tr>
      <w:tr w:rsidR="001D1570" w:rsidRPr="009F0372" w14:paraId="3B0C402A" w14:textId="77777777" w:rsidTr="50F1993C">
        <w:trPr>
          <w:trHeight w:val="251"/>
          <w:jc w:val="center"/>
        </w:trPr>
        <w:tc>
          <w:tcPr>
            <w:tcW w:w="5000" w:type="pct"/>
            <w:shd w:val="clear" w:color="auto" w:fill="auto"/>
          </w:tcPr>
          <w:p w14:paraId="575CB287" w14:textId="38F4647A" w:rsidR="001D1570" w:rsidRPr="009F0372" w:rsidRDefault="001D1570" w:rsidP="00D20D07">
            <w:pPr>
              <w:pStyle w:val="Prrafodelista"/>
              <w:ind w:left="0"/>
              <w:rPr>
                <w:rFonts w:cs="Arial"/>
                <w:sz w:val="20"/>
                <w:szCs w:val="20"/>
              </w:rPr>
            </w:pPr>
            <w:r w:rsidRPr="72264ACC">
              <w:rPr>
                <w:rFonts w:cs="Arial"/>
                <w:sz w:val="20"/>
                <w:szCs w:val="20"/>
              </w:rPr>
              <w:t>Realizar diagnósticos del estado de conservación de los soportes documentales de manera periódica, para identificar posibles manifestaciones de deterioro causadas por estos contaminantes.</w:t>
            </w:r>
          </w:p>
        </w:tc>
      </w:tr>
      <w:tr w:rsidR="001D1570" w:rsidRPr="009F0372" w14:paraId="0D995B2D" w14:textId="77777777" w:rsidTr="50F1993C">
        <w:trPr>
          <w:trHeight w:val="251"/>
          <w:jc w:val="center"/>
        </w:trPr>
        <w:tc>
          <w:tcPr>
            <w:tcW w:w="5000" w:type="pct"/>
            <w:shd w:val="clear" w:color="auto" w:fill="auto"/>
          </w:tcPr>
          <w:p w14:paraId="70D91FCE" w14:textId="03C72365" w:rsidR="001D1570" w:rsidRPr="009F0372" w:rsidRDefault="001D1570" w:rsidP="00D20D07">
            <w:pPr>
              <w:pStyle w:val="Prrafodelista"/>
              <w:ind w:left="0"/>
              <w:rPr>
                <w:rFonts w:cs="Arial"/>
                <w:sz w:val="20"/>
                <w:szCs w:val="20"/>
              </w:rPr>
            </w:pPr>
            <w:r w:rsidRPr="72264ACC">
              <w:rPr>
                <w:rFonts w:cs="Arial"/>
                <w:sz w:val="20"/>
                <w:szCs w:val="20"/>
              </w:rPr>
              <w:t>En los espacios de almacenamiento documental, se debe controlar la iluminación, temperatura y la humedad relativa de manera frecuente.</w:t>
            </w:r>
          </w:p>
        </w:tc>
      </w:tr>
      <w:tr w:rsidR="001D1570" w:rsidRPr="009F0372" w14:paraId="02618122" w14:textId="77777777" w:rsidTr="50F1993C">
        <w:trPr>
          <w:trHeight w:val="251"/>
          <w:jc w:val="center"/>
        </w:trPr>
        <w:tc>
          <w:tcPr>
            <w:tcW w:w="5000" w:type="pct"/>
            <w:shd w:val="clear" w:color="auto" w:fill="auto"/>
          </w:tcPr>
          <w:p w14:paraId="432B6127" w14:textId="728D43F9" w:rsidR="001D1570" w:rsidRPr="009F0372" w:rsidRDefault="001D1570" w:rsidP="00D20D07">
            <w:pPr>
              <w:pStyle w:val="Prrafodelista"/>
              <w:ind w:left="0"/>
              <w:rPr>
                <w:rFonts w:cs="Arial"/>
                <w:sz w:val="20"/>
                <w:szCs w:val="20"/>
              </w:rPr>
            </w:pPr>
            <w:r w:rsidRPr="72264ACC">
              <w:rPr>
                <w:rFonts w:cs="Arial"/>
                <w:sz w:val="20"/>
                <w:szCs w:val="20"/>
              </w:rPr>
              <w:t>Para el manejo de los soportes documentales, se deben usar los elementos de protección personal establecidos.</w:t>
            </w:r>
          </w:p>
        </w:tc>
      </w:tr>
      <w:tr w:rsidR="001D1570" w:rsidRPr="009F0372" w14:paraId="75575DC5" w14:textId="77777777" w:rsidTr="50F1993C">
        <w:trPr>
          <w:trHeight w:val="251"/>
          <w:jc w:val="center"/>
        </w:trPr>
        <w:tc>
          <w:tcPr>
            <w:tcW w:w="5000" w:type="pct"/>
            <w:shd w:val="clear" w:color="auto" w:fill="auto"/>
          </w:tcPr>
          <w:p w14:paraId="5554C0C0" w14:textId="14928ABF" w:rsidR="001D1570" w:rsidRPr="009F0372" w:rsidRDefault="001D1570" w:rsidP="00D20D07">
            <w:pPr>
              <w:pStyle w:val="Prrafodelista"/>
              <w:ind w:left="0"/>
              <w:rPr>
                <w:rFonts w:cs="Arial"/>
                <w:sz w:val="20"/>
                <w:szCs w:val="20"/>
              </w:rPr>
            </w:pPr>
            <w:r w:rsidRPr="72264ACC">
              <w:rPr>
                <w:rFonts w:cs="Arial"/>
                <w:sz w:val="20"/>
                <w:szCs w:val="20"/>
              </w:rPr>
              <w:t>En los espacios de almacenamiento o cerca de estos, no se debe fumar, consumir alimentos o bebidas.</w:t>
            </w:r>
          </w:p>
        </w:tc>
      </w:tr>
      <w:tr w:rsidR="001D1570" w:rsidRPr="009F0372" w14:paraId="6A5B0004" w14:textId="77777777" w:rsidTr="50F1993C">
        <w:trPr>
          <w:trHeight w:val="251"/>
          <w:jc w:val="center"/>
        </w:trPr>
        <w:tc>
          <w:tcPr>
            <w:tcW w:w="5000" w:type="pct"/>
            <w:shd w:val="clear" w:color="auto" w:fill="auto"/>
          </w:tcPr>
          <w:p w14:paraId="7AC5CF60" w14:textId="4DA059D6" w:rsidR="001D1570" w:rsidRPr="009F0372" w:rsidRDefault="001D1570" w:rsidP="00D20D07">
            <w:pPr>
              <w:pStyle w:val="Prrafodelista"/>
              <w:ind w:left="0"/>
              <w:rPr>
                <w:rFonts w:cs="Arial"/>
                <w:sz w:val="20"/>
                <w:szCs w:val="20"/>
              </w:rPr>
            </w:pPr>
            <w:r w:rsidRPr="72264ACC">
              <w:rPr>
                <w:rFonts w:cs="Arial"/>
                <w:sz w:val="20"/>
                <w:szCs w:val="20"/>
              </w:rPr>
              <w:t>Los depósitos de archivo deben estar ubicados en zonas donde no existan fuentes externas de contaminación como vías de tráfico vehicular, aeropuertos, estacionamientos, industrias contaminantes, desagües de aguas residuales, domésticas o de aguas lluvias, entre otros.</w:t>
            </w:r>
          </w:p>
        </w:tc>
      </w:tr>
      <w:tr w:rsidR="001D1570" w:rsidRPr="009F0372" w14:paraId="62AD6424" w14:textId="77777777" w:rsidTr="50F1993C">
        <w:trPr>
          <w:trHeight w:val="251"/>
          <w:jc w:val="center"/>
        </w:trPr>
        <w:tc>
          <w:tcPr>
            <w:tcW w:w="5000" w:type="pct"/>
            <w:shd w:val="clear" w:color="auto" w:fill="auto"/>
          </w:tcPr>
          <w:p w14:paraId="319FBFF0" w14:textId="64CB236C" w:rsidR="001D1570" w:rsidRPr="009F0372" w:rsidRDefault="001D1570" w:rsidP="00D20D07">
            <w:pPr>
              <w:pStyle w:val="Prrafodelista"/>
              <w:ind w:left="0"/>
              <w:rPr>
                <w:rFonts w:cs="Arial"/>
                <w:sz w:val="20"/>
                <w:szCs w:val="20"/>
              </w:rPr>
            </w:pPr>
            <w:r w:rsidRPr="72264ACC">
              <w:rPr>
                <w:rFonts w:cs="Arial"/>
                <w:sz w:val="20"/>
                <w:szCs w:val="20"/>
              </w:rPr>
              <w:t>Los depósitos de archivo y áreas de almacenamiento documental en oficinas se deben inspeccionar de manera periódica, para identificar las fuentes de entrada de aire contaminado, polvo y gases.</w:t>
            </w:r>
          </w:p>
        </w:tc>
      </w:tr>
    </w:tbl>
    <w:p w14:paraId="6BF89DA3" w14:textId="77777777" w:rsidR="001D1570" w:rsidRDefault="001D1570" w:rsidP="009A5A15">
      <w:pPr>
        <w:tabs>
          <w:tab w:val="left" w:pos="-284"/>
        </w:tabs>
        <w:rPr>
          <w:rFonts w:eastAsia="Times New Roman" w:cs="Arial"/>
          <w:bCs/>
          <w:szCs w:val="24"/>
          <w:lang w:eastAsia="es-CO"/>
        </w:rPr>
      </w:pPr>
    </w:p>
    <w:p w14:paraId="505A692B" w14:textId="77777777" w:rsidR="009A5A15" w:rsidRPr="000F4276" w:rsidRDefault="009A5A15" w:rsidP="001A7E25">
      <w:pPr>
        <w:pStyle w:val="Ttulo2"/>
        <w:ind w:hanging="718"/>
        <w:rPr>
          <w:b w:val="0"/>
          <w:lang w:eastAsia="es-CO"/>
        </w:rPr>
      </w:pPr>
      <w:bookmarkStart w:id="45" w:name="_Toc168334328"/>
      <w:bookmarkStart w:id="46" w:name="_Toc169518981"/>
      <w:bookmarkStart w:id="47" w:name="_Toc181099956"/>
      <w:r w:rsidRPr="000F4276">
        <w:rPr>
          <w:lang w:eastAsia="es-CO"/>
        </w:rPr>
        <w:t xml:space="preserve">REALIZAR </w:t>
      </w:r>
      <w:bookmarkEnd w:id="45"/>
      <w:bookmarkEnd w:id="46"/>
      <w:r w:rsidR="001D1570">
        <w:rPr>
          <w:lang w:eastAsia="es-CO"/>
        </w:rPr>
        <w:t>MONITOREO DE CONTAMINANTES BIOLÓGICOS EN ARCHIVOS</w:t>
      </w:r>
      <w:bookmarkEnd w:id="47"/>
    </w:p>
    <w:p w14:paraId="5C3E0E74" w14:textId="77777777" w:rsidR="009A5A15" w:rsidRPr="000F4276" w:rsidRDefault="009A5A15" w:rsidP="009A5A15">
      <w:pPr>
        <w:pStyle w:val="Prrafodelista"/>
        <w:shd w:val="clear" w:color="auto" w:fill="FFFFFF"/>
        <w:tabs>
          <w:tab w:val="left" w:pos="-284"/>
        </w:tabs>
        <w:ind w:left="0"/>
        <w:rPr>
          <w:rFonts w:eastAsia="Times New Roman" w:cs="Arial"/>
          <w:b/>
          <w:szCs w:val="24"/>
          <w:lang w:eastAsia="es-CO"/>
        </w:rPr>
      </w:pPr>
    </w:p>
    <w:p w14:paraId="516FC3EF" w14:textId="77777777" w:rsidR="00124858" w:rsidRDefault="00124858" w:rsidP="00124858">
      <w:pPr>
        <w:tabs>
          <w:tab w:val="left" w:pos="426"/>
        </w:tabs>
        <w:rPr>
          <w:rFonts w:eastAsia="Times New Roman" w:cs="Arial"/>
          <w:szCs w:val="24"/>
          <w:lang w:eastAsia="es-CO"/>
        </w:rPr>
      </w:pPr>
      <w:r w:rsidRPr="009F74C1">
        <w:rPr>
          <w:rFonts w:eastAsia="Times New Roman" w:cs="Arial"/>
          <w:szCs w:val="24"/>
          <w:lang w:eastAsia="es-CO"/>
        </w:rPr>
        <w:t xml:space="preserve">Esta actividad es realizada por los colaboradores externos especializados contratados por la SIC y el profesional del Sistema Integrado de Conservación asignado por la Coordinación del GTGDA realiza el seguimiento. </w:t>
      </w:r>
      <w:r>
        <w:rPr>
          <w:rFonts w:cs="Arial"/>
          <w:szCs w:val="24"/>
        </w:rPr>
        <w:t xml:space="preserve">Para este monitoreo se utilizan los muestreadores microbiológicos del aire, el cual emplea el principio impactación de Anderson en tamices, el cual consiste en la aspiración de un flujo de aire (100L/min) a través de una tapa perforada, el cual se impacta en un medio de cultivo específico para bacterias u hongos. Las muestras obtenidas se llevan a incubación por un periodo de 5 días a una temperatura de 25°C ± 1°C, y los resultados obtenidos se dan </w:t>
      </w:r>
      <w:r>
        <w:rPr>
          <w:rFonts w:eastAsia="Times New Roman" w:cs="Arial"/>
          <w:szCs w:val="24"/>
          <w:lang w:eastAsia="es-CO"/>
        </w:rPr>
        <w:t>UFC/m</w:t>
      </w:r>
      <w:r>
        <w:rPr>
          <w:rFonts w:eastAsia="Times New Roman" w:cs="Arial"/>
          <w:szCs w:val="24"/>
          <w:vertAlign w:val="superscript"/>
          <w:lang w:eastAsia="es-CO"/>
        </w:rPr>
        <w:t>3</w:t>
      </w:r>
      <w:r>
        <w:rPr>
          <w:rFonts w:eastAsia="Times New Roman" w:cs="Arial"/>
          <w:szCs w:val="24"/>
          <w:lang w:eastAsia="es-CO"/>
        </w:rPr>
        <w:t>, los cuales se comparar con la normativa vigente.</w:t>
      </w:r>
    </w:p>
    <w:p w14:paraId="66A1FAB9" w14:textId="77777777" w:rsidR="00124858" w:rsidRDefault="00124858" w:rsidP="00124858">
      <w:pPr>
        <w:ind w:left="284"/>
        <w:rPr>
          <w:rFonts w:eastAsia="Times New Roman" w:cs="Arial"/>
          <w:szCs w:val="24"/>
          <w:lang w:eastAsia="es-CO"/>
        </w:rPr>
      </w:pPr>
    </w:p>
    <w:p w14:paraId="3CA4E287" w14:textId="77777777" w:rsidR="00124858" w:rsidRDefault="00124858" w:rsidP="00124858">
      <w:pPr>
        <w:pStyle w:val="Prrafodelista"/>
        <w:ind w:left="0"/>
        <w:rPr>
          <w:rFonts w:cs="Arial"/>
          <w:szCs w:val="24"/>
        </w:rPr>
      </w:pPr>
      <w:r>
        <w:rPr>
          <w:rFonts w:eastAsia="Times New Roman" w:cs="Arial"/>
          <w:szCs w:val="24"/>
          <w:lang w:eastAsia="es-CO"/>
        </w:rPr>
        <w:t xml:space="preserve">Para el monitoreo de contaminantes biológicos en las superficies se realiza por el método de frotis sobre las superficies, en el cual se toman muestras microbiológicas mínimo del mobiliario, unidades de almacenamiento y documentos. En este tipo de análisis, se utilizan medios de cultivo específicos para bacterias y hongos y las muestras obtenidas se llevan a incubación </w:t>
      </w:r>
      <w:r>
        <w:rPr>
          <w:rFonts w:cs="Arial"/>
          <w:szCs w:val="24"/>
        </w:rPr>
        <w:t xml:space="preserve">por un periodo de 5 días a una temperatura de 25°C ± 1°C, </w:t>
      </w:r>
      <w:r>
        <w:rPr>
          <w:rFonts w:eastAsia="Times New Roman" w:cs="Arial"/>
          <w:szCs w:val="24"/>
          <w:lang w:eastAsia="es-CO"/>
        </w:rPr>
        <w:t>los resultados se expresan en UFC/20cm</w:t>
      </w:r>
      <w:r>
        <w:rPr>
          <w:rFonts w:eastAsia="Times New Roman" w:cs="Arial"/>
          <w:szCs w:val="24"/>
          <w:vertAlign w:val="superscript"/>
          <w:lang w:eastAsia="es-CO"/>
        </w:rPr>
        <w:t>2</w:t>
      </w:r>
      <w:r>
        <w:rPr>
          <w:rFonts w:eastAsia="Times New Roman" w:cs="Arial"/>
          <w:szCs w:val="24"/>
          <w:lang w:eastAsia="es-CO"/>
        </w:rPr>
        <w:t xml:space="preserve">. </w:t>
      </w:r>
      <w:r>
        <w:rPr>
          <w:rFonts w:cs="Arial"/>
          <w:szCs w:val="24"/>
        </w:rPr>
        <w:t>Posterior a este tiempo, se realiza el análisis de los datos para determinar si se encuentran o no dentro de los valores máximos permisibles estipulados en la normativa vigente.</w:t>
      </w:r>
    </w:p>
    <w:p w14:paraId="2DD8A59C" w14:textId="77777777" w:rsidR="00124858" w:rsidRDefault="00124858" w:rsidP="00124858">
      <w:pPr>
        <w:pStyle w:val="Prrafodelista"/>
        <w:ind w:left="0"/>
        <w:rPr>
          <w:rFonts w:cs="Arial"/>
          <w:szCs w:val="24"/>
        </w:rPr>
      </w:pPr>
      <w:r>
        <w:rPr>
          <w:rFonts w:cs="Arial"/>
          <w:szCs w:val="24"/>
        </w:rPr>
        <w:t>Las actividades anteriormente mencionadas pueden realizarse cuando la Entidad lo requiera o cuando se identifiquen indicadores de deterioro biológico que puedan llegar afectar la conservación de los documentos.</w:t>
      </w:r>
    </w:p>
    <w:p w14:paraId="513DA1E0" w14:textId="77777777" w:rsidR="00124858" w:rsidRDefault="00124858" w:rsidP="00124858">
      <w:pPr>
        <w:pStyle w:val="Prrafodelista"/>
        <w:ind w:left="0"/>
        <w:rPr>
          <w:rFonts w:cs="Arial"/>
          <w:szCs w:val="24"/>
        </w:rPr>
      </w:pPr>
    </w:p>
    <w:p w14:paraId="6543ED15" w14:textId="77777777" w:rsidR="00124858" w:rsidRDefault="00124858" w:rsidP="00124858">
      <w:pPr>
        <w:rPr>
          <w:rFonts w:cs="Arial"/>
          <w:szCs w:val="24"/>
        </w:rPr>
      </w:pPr>
      <w:r>
        <w:rPr>
          <w:rFonts w:cs="Arial"/>
          <w:szCs w:val="24"/>
        </w:rPr>
        <w:t>Una vez realizados los monitoreos de contaminantes de tipo biológico en el ambiente y superficies de los archivos realizado por el tercero contratado, este último, elabora y entrega a la SIC, un informe técnico con los resultados de la medición y las medidas correctivas o preventivas necesarias para mantener estos contaminantes dentro los valores máximos permisibles estipulados en la normativa vigente, de tal manera, que permita a la Coordinación del GTGDA la toma de decisiones para garantizar la conservación de los documentos en los diferentes espacios de almacenamiento.</w:t>
      </w:r>
    </w:p>
    <w:p w14:paraId="75CAC6F5" w14:textId="77777777" w:rsidR="00124858" w:rsidRPr="00001387" w:rsidRDefault="00124858" w:rsidP="00124858">
      <w:pPr>
        <w:pStyle w:val="Prrafodelista"/>
        <w:ind w:left="0"/>
        <w:rPr>
          <w:rFonts w:cs="Arial"/>
          <w:szCs w:val="24"/>
        </w:rPr>
      </w:pPr>
    </w:p>
    <w:p w14:paraId="1DB493A9" w14:textId="77777777" w:rsidR="00124858" w:rsidRDefault="00124858" w:rsidP="00124858">
      <w:pPr>
        <w:rPr>
          <w:rFonts w:cs="Arial"/>
          <w:szCs w:val="24"/>
        </w:rPr>
      </w:pPr>
      <w:r>
        <w:rPr>
          <w:rFonts w:cs="Arial"/>
          <w:szCs w:val="24"/>
        </w:rPr>
        <w:t>Para la prevención y control de contaminantes biológicos en los espacios de almacenamiento, se establecen las siguientes medidas que se van a implementar en la Entidad, a corto, mediano y largo plazo:</w:t>
      </w:r>
    </w:p>
    <w:p w14:paraId="15424B09" w14:textId="31D508A3" w:rsidR="72264ACC" w:rsidRDefault="72264ACC" w:rsidP="72264ACC">
      <w:pPr>
        <w:rPr>
          <w:rFonts w:eastAsia="Times New Roman" w:cs="Arial"/>
          <w:lang w:eastAsia="es-CO"/>
        </w:rPr>
      </w:pPr>
    </w:p>
    <w:p w14:paraId="6974BE3B" w14:textId="5DF8D3D3" w:rsidR="72264ACC" w:rsidRDefault="72264ACC" w:rsidP="72264ACC">
      <w:pPr>
        <w:rPr>
          <w:rFonts w:eastAsia="Times New Roman" w:cs="Arial"/>
          <w:lang w:eastAsia="es-CO"/>
        </w:rPr>
      </w:pPr>
    </w:p>
    <w:p w14:paraId="436DCFFE" w14:textId="77777777" w:rsidR="00DA01F9" w:rsidRPr="00D71582" w:rsidRDefault="00DA01F9" w:rsidP="00DA01F9">
      <w:pPr>
        <w:jc w:val="center"/>
        <w:rPr>
          <w:rFonts w:cs="Arial"/>
          <w:b/>
          <w:bCs/>
          <w:sz w:val="18"/>
          <w:szCs w:val="18"/>
        </w:rPr>
      </w:pPr>
      <w:r w:rsidRPr="00D71582">
        <w:rPr>
          <w:rFonts w:eastAsia="Times New Roman" w:cs="Arial"/>
          <w:b/>
          <w:color w:val="000000"/>
          <w:sz w:val="18"/>
          <w:szCs w:val="18"/>
          <w:lang w:eastAsia="es-CO"/>
        </w:rPr>
        <w:t xml:space="preserve">Cuadro N°.15 </w:t>
      </w:r>
      <w:r w:rsidRPr="00D71582">
        <w:rPr>
          <w:rFonts w:eastAsia="Times New Roman" w:cs="Arial"/>
          <w:color w:val="000000"/>
          <w:sz w:val="18"/>
          <w:szCs w:val="18"/>
          <w:lang w:eastAsia="es-CO"/>
        </w:rPr>
        <w:t>Medidas preventivas y de control para contaminantes biológicos</w:t>
      </w:r>
    </w:p>
    <w:p w14:paraId="05C5F961" w14:textId="77777777" w:rsidR="00DA01F9" w:rsidRPr="00D71582" w:rsidRDefault="00DA01F9" w:rsidP="00DA01F9">
      <w:pPr>
        <w:ind w:left="360"/>
        <w:jc w:val="center"/>
        <w:rPr>
          <w:rFonts w:cs="Arial"/>
          <w:sz w:val="18"/>
          <w:szCs w:val="18"/>
        </w:rPr>
      </w:pPr>
      <w:r w:rsidRPr="00D71582">
        <w:rPr>
          <w:rFonts w:cs="Arial"/>
          <w:b/>
          <w:bCs/>
          <w:sz w:val="18"/>
          <w:szCs w:val="18"/>
        </w:rPr>
        <w:t>Fuente:</w:t>
      </w:r>
      <w:r w:rsidRPr="00D71582">
        <w:rPr>
          <w:rFonts w:cs="Arial"/>
          <w:sz w:val="18"/>
          <w:szCs w:val="18"/>
        </w:rPr>
        <w:t xml:space="preserve"> Archivo Distrital de Bogotá, 2015</w:t>
      </w:r>
    </w:p>
    <w:p w14:paraId="7B37605A" w14:textId="77777777" w:rsidR="00124858" w:rsidRDefault="00124858" w:rsidP="00124858">
      <w:pPr>
        <w:jc w:val="center"/>
        <w:rPr>
          <w:rFonts w:eastAsia="Times New Roman" w:cs="Arial"/>
          <w:szCs w:val="24"/>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24858" w:rsidRPr="009F0372" w14:paraId="27D7E988" w14:textId="77777777" w:rsidTr="007F647E">
        <w:trPr>
          <w:trHeight w:val="266"/>
          <w:tblHeader/>
          <w:jc w:val="center"/>
        </w:trPr>
        <w:tc>
          <w:tcPr>
            <w:tcW w:w="5000" w:type="pct"/>
            <w:shd w:val="clear" w:color="auto" w:fill="850D18"/>
            <w:vAlign w:val="center"/>
          </w:tcPr>
          <w:p w14:paraId="27E07AF1" w14:textId="31225782" w:rsidR="00124858" w:rsidRPr="009F0372" w:rsidRDefault="00124858" w:rsidP="009F0372">
            <w:pPr>
              <w:jc w:val="center"/>
              <w:rPr>
                <w:rFonts w:eastAsia="Times New Roman" w:cs="Arial"/>
                <w:b/>
                <w:bCs/>
                <w:color w:val="FFFFFF"/>
                <w:sz w:val="20"/>
                <w:szCs w:val="20"/>
                <w:lang w:eastAsia="es-CO"/>
              </w:rPr>
            </w:pPr>
            <w:r w:rsidRPr="009F0372">
              <w:rPr>
                <w:rFonts w:eastAsia="Times New Roman" w:cs="Arial"/>
                <w:b/>
                <w:bCs/>
                <w:color w:val="FFFFFF"/>
                <w:sz w:val="20"/>
                <w:szCs w:val="20"/>
                <w:lang w:eastAsia="es-CO"/>
              </w:rPr>
              <w:t xml:space="preserve">MEDIDAS DE PREVENCIÓN Y CONTROL </w:t>
            </w:r>
            <w:r w:rsidR="005F3068" w:rsidRPr="009F0372">
              <w:rPr>
                <w:rFonts w:eastAsia="Times New Roman" w:cs="Arial"/>
                <w:b/>
                <w:bCs/>
                <w:color w:val="FFFFFF"/>
                <w:sz w:val="20"/>
                <w:szCs w:val="20"/>
                <w:lang w:eastAsia="es-CO"/>
              </w:rPr>
              <w:t>DE CONTAMINANTES</w:t>
            </w:r>
            <w:r w:rsidRPr="009F0372">
              <w:rPr>
                <w:rFonts w:eastAsia="Times New Roman" w:cs="Arial"/>
                <w:b/>
                <w:bCs/>
                <w:color w:val="FFFFFF"/>
                <w:sz w:val="20"/>
                <w:szCs w:val="20"/>
                <w:lang w:eastAsia="es-CO"/>
              </w:rPr>
              <w:t xml:space="preserve"> </w:t>
            </w:r>
            <w:r w:rsidR="00DA01F9" w:rsidRPr="009F0372">
              <w:rPr>
                <w:rFonts w:eastAsia="Times New Roman" w:cs="Arial"/>
                <w:b/>
                <w:bCs/>
                <w:color w:val="FFFFFF"/>
                <w:sz w:val="20"/>
                <w:szCs w:val="20"/>
                <w:lang w:eastAsia="es-CO"/>
              </w:rPr>
              <w:t>BIOLÓGICOS</w:t>
            </w:r>
          </w:p>
        </w:tc>
      </w:tr>
      <w:tr w:rsidR="00DA01F9" w:rsidRPr="009F0372" w14:paraId="470B1A9B" w14:textId="77777777" w:rsidTr="007F647E">
        <w:trPr>
          <w:trHeight w:val="251"/>
          <w:jc w:val="center"/>
        </w:trPr>
        <w:tc>
          <w:tcPr>
            <w:tcW w:w="5000" w:type="pct"/>
            <w:shd w:val="clear" w:color="auto" w:fill="auto"/>
          </w:tcPr>
          <w:p w14:paraId="7205DAEE" w14:textId="3F023301" w:rsidR="00DA01F9" w:rsidRPr="009F0372" w:rsidRDefault="00DA01F9" w:rsidP="00D20D07">
            <w:pPr>
              <w:pStyle w:val="Prrafodelista"/>
              <w:ind w:left="0"/>
              <w:rPr>
                <w:rFonts w:cs="Arial"/>
                <w:sz w:val="20"/>
                <w:szCs w:val="20"/>
              </w:rPr>
            </w:pPr>
            <w:r w:rsidRPr="72264ACC">
              <w:rPr>
                <w:rFonts w:cs="Arial"/>
                <w:sz w:val="20"/>
                <w:szCs w:val="20"/>
              </w:rPr>
              <w:t>En los espacios de almacenamiento documental, no se debe realizar la acumulación de residuos y de basura.</w:t>
            </w:r>
          </w:p>
        </w:tc>
      </w:tr>
      <w:tr w:rsidR="00DA01F9" w:rsidRPr="009F0372" w14:paraId="4D715314" w14:textId="77777777" w:rsidTr="007F647E">
        <w:trPr>
          <w:trHeight w:val="251"/>
          <w:jc w:val="center"/>
        </w:trPr>
        <w:tc>
          <w:tcPr>
            <w:tcW w:w="5000" w:type="pct"/>
            <w:shd w:val="clear" w:color="auto" w:fill="auto"/>
          </w:tcPr>
          <w:p w14:paraId="76A2D25E" w14:textId="19B061F2" w:rsidR="00DA01F9" w:rsidRPr="009F0372" w:rsidRDefault="00DA01F9" w:rsidP="00D20D07">
            <w:pPr>
              <w:pStyle w:val="Prrafodelista"/>
              <w:ind w:left="0"/>
              <w:rPr>
                <w:rFonts w:cs="Arial"/>
                <w:sz w:val="20"/>
                <w:szCs w:val="20"/>
              </w:rPr>
            </w:pPr>
            <w:r w:rsidRPr="72264ACC">
              <w:rPr>
                <w:rFonts w:cs="Arial"/>
                <w:sz w:val="20"/>
                <w:szCs w:val="20"/>
              </w:rPr>
              <w:t>En los depósitos de archivo y en las áreas de oficina donde se almacenan documentos, no se deben consumir alimentos ni bebidas, puesto que pueden producir bacterias, levaduras y hongos en los soportes.</w:t>
            </w:r>
          </w:p>
        </w:tc>
      </w:tr>
      <w:tr w:rsidR="00DA01F9" w:rsidRPr="009F0372" w14:paraId="2045BF58" w14:textId="77777777" w:rsidTr="007F647E">
        <w:trPr>
          <w:trHeight w:val="251"/>
          <w:jc w:val="center"/>
        </w:trPr>
        <w:tc>
          <w:tcPr>
            <w:tcW w:w="5000" w:type="pct"/>
            <w:shd w:val="clear" w:color="auto" w:fill="auto"/>
          </w:tcPr>
          <w:p w14:paraId="1BCBE090" w14:textId="19D02E07" w:rsidR="00DA01F9" w:rsidRPr="009F0372" w:rsidRDefault="00DA01F9" w:rsidP="00D20D07">
            <w:pPr>
              <w:pStyle w:val="Prrafodelista"/>
              <w:ind w:left="0"/>
              <w:rPr>
                <w:rFonts w:cs="Arial"/>
                <w:sz w:val="20"/>
                <w:szCs w:val="20"/>
              </w:rPr>
            </w:pPr>
            <w:r w:rsidRPr="72264ACC">
              <w:rPr>
                <w:rFonts w:cs="Arial"/>
                <w:sz w:val="20"/>
                <w:szCs w:val="20"/>
              </w:rPr>
              <w:t>Se debe evita la decoración con plantas y flores en los depósitos de archivo y áreas de almacenamiento documental.</w:t>
            </w:r>
          </w:p>
        </w:tc>
      </w:tr>
      <w:tr w:rsidR="00DA01F9" w:rsidRPr="009F0372" w14:paraId="7C35C133" w14:textId="77777777" w:rsidTr="007F647E">
        <w:trPr>
          <w:trHeight w:val="251"/>
          <w:jc w:val="center"/>
        </w:trPr>
        <w:tc>
          <w:tcPr>
            <w:tcW w:w="5000" w:type="pct"/>
            <w:shd w:val="clear" w:color="auto" w:fill="auto"/>
          </w:tcPr>
          <w:p w14:paraId="37DAFCDE" w14:textId="4540006C" w:rsidR="00DA01F9" w:rsidRPr="009F0372" w:rsidRDefault="00DA01F9" w:rsidP="00D20D07">
            <w:pPr>
              <w:pStyle w:val="Prrafodelista"/>
              <w:ind w:left="0"/>
              <w:rPr>
                <w:rFonts w:cs="Arial"/>
                <w:sz w:val="20"/>
                <w:szCs w:val="20"/>
              </w:rPr>
            </w:pPr>
            <w:r w:rsidRPr="72264ACC">
              <w:rPr>
                <w:rFonts w:cs="Arial"/>
                <w:sz w:val="20"/>
                <w:szCs w:val="20"/>
              </w:rPr>
              <w:t>Realizar jornadas de limpieza y desinfección permanente en todos los espacios de almacenamiento documental.</w:t>
            </w:r>
          </w:p>
        </w:tc>
      </w:tr>
      <w:tr w:rsidR="00DA01F9" w:rsidRPr="009F0372" w14:paraId="319CE036" w14:textId="77777777" w:rsidTr="007F647E">
        <w:trPr>
          <w:trHeight w:val="251"/>
          <w:jc w:val="center"/>
        </w:trPr>
        <w:tc>
          <w:tcPr>
            <w:tcW w:w="5000" w:type="pct"/>
            <w:shd w:val="clear" w:color="auto" w:fill="auto"/>
          </w:tcPr>
          <w:p w14:paraId="6F4619DE" w14:textId="250797F2" w:rsidR="00DA01F9" w:rsidRPr="009F0372" w:rsidRDefault="00DA01F9" w:rsidP="00D20D07">
            <w:pPr>
              <w:pStyle w:val="Prrafodelista"/>
              <w:ind w:left="0"/>
              <w:rPr>
                <w:rFonts w:cs="Arial"/>
                <w:sz w:val="20"/>
                <w:szCs w:val="20"/>
              </w:rPr>
            </w:pPr>
            <w:r w:rsidRPr="72264ACC">
              <w:rPr>
                <w:rFonts w:cs="Arial"/>
                <w:sz w:val="20"/>
                <w:szCs w:val="20"/>
              </w:rPr>
              <w:t>Evitar realizar actividades diferentes a las de gestión documental en los espacios de almacenamiento documental.</w:t>
            </w:r>
          </w:p>
        </w:tc>
      </w:tr>
      <w:tr w:rsidR="00DA01F9" w:rsidRPr="009F0372" w14:paraId="4DEF1D72" w14:textId="77777777" w:rsidTr="007F647E">
        <w:trPr>
          <w:trHeight w:val="251"/>
          <w:jc w:val="center"/>
        </w:trPr>
        <w:tc>
          <w:tcPr>
            <w:tcW w:w="5000" w:type="pct"/>
            <w:shd w:val="clear" w:color="auto" w:fill="auto"/>
          </w:tcPr>
          <w:p w14:paraId="4ABAF103" w14:textId="438B4456" w:rsidR="00DA01F9" w:rsidRPr="009F0372" w:rsidRDefault="00DA01F9" w:rsidP="00D20D07">
            <w:pPr>
              <w:pStyle w:val="Prrafodelista"/>
              <w:ind w:left="0"/>
              <w:rPr>
                <w:rFonts w:cs="Arial"/>
                <w:sz w:val="20"/>
                <w:szCs w:val="20"/>
              </w:rPr>
            </w:pPr>
            <w:r w:rsidRPr="72264ACC">
              <w:rPr>
                <w:rFonts w:cs="Arial"/>
                <w:sz w:val="20"/>
                <w:szCs w:val="20"/>
              </w:rPr>
              <w:t>Garantizar una adecuada circulación de aire en los diferentes espacios de almacenamiento.</w:t>
            </w:r>
          </w:p>
        </w:tc>
      </w:tr>
      <w:tr w:rsidR="00DA01F9" w:rsidRPr="009F0372" w14:paraId="6547112F" w14:textId="77777777" w:rsidTr="007F647E">
        <w:trPr>
          <w:trHeight w:val="251"/>
          <w:jc w:val="center"/>
        </w:trPr>
        <w:tc>
          <w:tcPr>
            <w:tcW w:w="5000" w:type="pct"/>
            <w:shd w:val="clear" w:color="auto" w:fill="auto"/>
          </w:tcPr>
          <w:p w14:paraId="7AD6D6F1" w14:textId="63A56BE6" w:rsidR="00DA01F9" w:rsidRPr="009F0372" w:rsidRDefault="00DA01F9" w:rsidP="00D20D07">
            <w:pPr>
              <w:pStyle w:val="Prrafodelista"/>
              <w:ind w:left="0"/>
              <w:rPr>
                <w:rFonts w:cs="Arial"/>
                <w:sz w:val="20"/>
                <w:szCs w:val="20"/>
              </w:rPr>
            </w:pPr>
            <w:r w:rsidRPr="72264ACC">
              <w:rPr>
                <w:rFonts w:cs="Arial"/>
                <w:sz w:val="20"/>
                <w:szCs w:val="20"/>
              </w:rPr>
              <w:t>Los documentos que presentan deterioro biológico deben ser tratados de acuerdo con el Instructivo Identificación, Aislamiento y Rotulación de Soportes Documentales con Deterioro Biológico GD01-I09 y con el Formato Clasificación de los Documentos por Deterioro Biológico GD01-F35, los cuales deben estar almacenados en un espacio diferente a la zona de almacenamiento, el cual debe ser ventilado y con buena iluminación, cuando se vayan a realizar procesos técnicos sobre estos.</w:t>
            </w:r>
          </w:p>
        </w:tc>
      </w:tr>
      <w:tr w:rsidR="00DA01F9" w:rsidRPr="009F0372" w14:paraId="52CFB30B" w14:textId="77777777" w:rsidTr="007F647E">
        <w:trPr>
          <w:trHeight w:val="251"/>
          <w:jc w:val="center"/>
        </w:trPr>
        <w:tc>
          <w:tcPr>
            <w:tcW w:w="5000" w:type="pct"/>
            <w:shd w:val="clear" w:color="auto" w:fill="auto"/>
          </w:tcPr>
          <w:p w14:paraId="344D1427" w14:textId="76F77FFE" w:rsidR="00DA01F9" w:rsidRPr="009F0372" w:rsidRDefault="00DA01F9" w:rsidP="00D20D07">
            <w:pPr>
              <w:pStyle w:val="Prrafodelista"/>
              <w:ind w:left="0"/>
              <w:rPr>
                <w:rFonts w:cs="Arial"/>
                <w:sz w:val="20"/>
                <w:szCs w:val="20"/>
              </w:rPr>
            </w:pPr>
            <w:r w:rsidRPr="72264ACC">
              <w:rPr>
                <w:rFonts w:cs="Arial"/>
                <w:sz w:val="20"/>
                <w:szCs w:val="20"/>
              </w:rPr>
              <w:t>En la manipulación de los documentos no se deben humedecer los dedos con saliva para pasar los folios.</w:t>
            </w:r>
          </w:p>
        </w:tc>
      </w:tr>
      <w:tr w:rsidR="00DA01F9" w:rsidRPr="009F0372" w14:paraId="15CCD3BE" w14:textId="77777777" w:rsidTr="007F647E">
        <w:trPr>
          <w:trHeight w:val="251"/>
          <w:jc w:val="center"/>
        </w:trPr>
        <w:tc>
          <w:tcPr>
            <w:tcW w:w="5000" w:type="pct"/>
            <w:shd w:val="clear" w:color="auto" w:fill="auto"/>
          </w:tcPr>
          <w:p w14:paraId="3442E9B7" w14:textId="2C75EC59" w:rsidR="00DA01F9" w:rsidRPr="009F0372" w:rsidRDefault="00DA01F9" w:rsidP="00D20D07">
            <w:pPr>
              <w:pStyle w:val="Prrafodelista"/>
              <w:ind w:left="0"/>
              <w:rPr>
                <w:rFonts w:cs="Arial"/>
                <w:sz w:val="20"/>
                <w:szCs w:val="20"/>
              </w:rPr>
            </w:pPr>
            <w:r w:rsidRPr="72264ACC">
              <w:rPr>
                <w:rFonts w:cs="Arial"/>
                <w:sz w:val="20"/>
                <w:szCs w:val="20"/>
              </w:rPr>
              <w:t>El personal que realice actividades en gestión documental debe tener buenos hábitos de higiene como lavado de manos frecuente, uso de elementos de protección personal, entre otros.</w:t>
            </w:r>
          </w:p>
        </w:tc>
      </w:tr>
    </w:tbl>
    <w:p w14:paraId="394798F2" w14:textId="77777777" w:rsidR="009A5A15" w:rsidRDefault="009A5A15" w:rsidP="009A5A15">
      <w:pPr>
        <w:shd w:val="clear" w:color="auto" w:fill="FFFFFF"/>
        <w:tabs>
          <w:tab w:val="left" w:pos="-284"/>
        </w:tabs>
        <w:rPr>
          <w:rFonts w:eastAsia="Times New Roman" w:cs="Arial"/>
          <w:szCs w:val="24"/>
          <w:lang w:eastAsia="es-CO"/>
        </w:rPr>
      </w:pPr>
    </w:p>
    <w:p w14:paraId="2D42910D" w14:textId="77777777" w:rsidR="009A5A15" w:rsidRDefault="009A5A15" w:rsidP="001A7E25">
      <w:pPr>
        <w:pStyle w:val="Ttulo2"/>
        <w:ind w:hanging="718"/>
        <w:rPr>
          <w:lang w:eastAsia="es-CO"/>
        </w:rPr>
      </w:pPr>
      <w:bookmarkStart w:id="48" w:name="_Toc168334329"/>
      <w:bookmarkStart w:id="49" w:name="_Toc169518982"/>
      <w:bookmarkStart w:id="50" w:name="_Toc181099957"/>
      <w:bookmarkStart w:id="51" w:name="_Hlk47798279"/>
      <w:r w:rsidRPr="000F4276">
        <w:rPr>
          <w:lang w:eastAsia="es-CO"/>
        </w:rPr>
        <w:t>ELABORAR INFORMES TÉCNICOS</w:t>
      </w:r>
      <w:bookmarkEnd w:id="48"/>
      <w:bookmarkEnd w:id="49"/>
      <w:bookmarkEnd w:id="50"/>
    </w:p>
    <w:p w14:paraId="29079D35" w14:textId="77777777" w:rsidR="009A5A15" w:rsidRPr="002172D4" w:rsidRDefault="009A5A15" w:rsidP="009A5A15">
      <w:pPr>
        <w:rPr>
          <w:lang w:eastAsia="es-CO"/>
        </w:rPr>
      </w:pPr>
    </w:p>
    <w:bookmarkEnd w:id="51"/>
    <w:p w14:paraId="7623CBB6" w14:textId="77777777" w:rsidR="00DA01F9" w:rsidRPr="005978EB" w:rsidRDefault="00DA01F9" w:rsidP="001A7E25">
      <w:pPr>
        <w:rPr>
          <w:rFonts w:eastAsia="Times New Roman" w:cs="Arial"/>
          <w:bCs/>
          <w:szCs w:val="24"/>
          <w:lang w:eastAsia="es-CO"/>
        </w:rPr>
      </w:pPr>
      <w:r w:rsidRPr="009F74C1">
        <w:rPr>
          <w:rFonts w:eastAsia="Times New Roman" w:cs="Arial"/>
          <w:bCs/>
          <w:szCs w:val="24"/>
          <w:lang w:eastAsia="es-CO"/>
        </w:rPr>
        <w:t>Las actividades del Programa de Monitoreo y Control de Condiciones Ambientales GD01-F27</w:t>
      </w:r>
      <w:r w:rsidRPr="005978EB">
        <w:rPr>
          <w:rFonts w:eastAsia="Times New Roman" w:cs="Arial"/>
          <w:bCs/>
          <w:szCs w:val="24"/>
          <w:lang w:eastAsia="es-CO"/>
        </w:rPr>
        <w:t xml:space="preserve"> quedan registradas en los formatos diseñados y dispuestos para tal fin y en los reportes técnicos entregados por las empresas contratadas, los cuales son consolidados por el Profesional responsable del Sistema Integrado de Conservación asignado por la Coordinación del GTGDA, quien elabora y entrega </w:t>
      </w:r>
      <w:r>
        <w:rPr>
          <w:rFonts w:eastAsia="Times New Roman" w:cs="Arial"/>
          <w:bCs/>
          <w:szCs w:val="24"/>
          <w:lang w:eastAsia="es-CO"/>
        </w:rPr>
        <w:t>informes mensuales</w:t>
      </w:r>
      <w:r w:rsidRPr="005978EB">
        <w:rPr>
          <w:rFonts w:eastAsia="Times New Roman" w:cs="Arial"/>
          <w:bCs/>
          <w:szCs w:val="24"/>
          <w:lang w:eastAsia="es-CO"/>
        </w:rPr>
        <w:t xml:space="preserve"> a la Coordinación del GTGDA para su respectiva revisión</w:t>
      </w:r>
      <w:r>
        <w:rPr>
          <w:rFonts w:eastAsia="Times New Roman" w:cs="Arial"/>
          <w:bCs/>
          <w:szCs w:val="24"/>
          <w:lang w:eastAsia="es-CO"/>
        </w:rPr>
        <w:t xml:space="preserve">, </w:t>
      </w:r>
      <w:r w:rsidRPr="005978EB">
        <w:rPr>
          <w:rFonts w:eastAsia="Times New Roman" w:cs="Arial"/>
          <w:bCs/>
          <w:szCs w:val="24"/>
          <w:lang w:eastAsia="es-CO"/>
        </w:rPr>
        <w:t>aprobació</w:t>
      </w:r>
      <w:r>
        <w:rPr>
          <w:rFonts w:eastAsia="Times New Roman" w:cs="Arial"/>
          <w:bCs/>
          <w:szCs w:val="24"/>
          <w:lang w:eastAsia="es-CO"/>
        </w:rPr>
        <w:t>n y toma de decisiones para controlar y mantener las condiciones ambientales de los depósitos de archivo dentro de los valores máximos permisibles estipulados en la normativa vigente.</w:t>
      </w:r>
    </w:p>
    <w:p w14:paraId="53BD644D" w14:textId="77777777" w:rsidR="00CA4DF8" w:rsidRDefault="00CA4DF8" w:rsidP="009A5A15">
      <w:pPr>
        <w:tabs>
          <w:tab w:val="left" w:pos="-284"/>
        </w:tabs>
        <w:rPr>
          <w:rFonts w:eastAsia="Times New Roman" w:cs="Arial"/>
          <w:bCs/>
          <w:szCs w:val="24"/>
          <w:lang w:eastAsia="es-CO"/>
        </w:rPr>
      </w:pPr>
    </w:p>
    <w:p w14:paraId="6667411D" w14:textId="136FF575" w:rsidR="008C3B14" w:rsidRDefault="008C3B14" w:rsidP="009A5A15">
      <w:pPr>
        <w:tabs>
          <w:tab w:val="left" w:pos="-284"/>
        </w:tabs>
        <w:rPr>
          <w:rFonts w:eastAsia="Times New Roman" w:cs="Arial"/>
          <w:bCs/>
          <w:szCs w:val="24"/>
          <w:lang w:eastAsia="es-CO"/>
        </w:rPr>
      </w:pPr>
    </w:p>
    <w:p w14:paraId="17C8CD1E" w14:textId="77777777" w:rsidR="009A5A15" w:rsidRPr="005D2EFB" w:rsidRDefault="00DA01F9" w:rsidP="001F6A7E">
      <w:pPr>
        <w:pStyle w:val="Ttulo1"/>
        <w:rPr>
          <w:lang w:eastAsia="es-CO"/>
        </w:rPr>
      </w:pPr>
      <w:bookmarkStart w:id="52" w:name="_Toc168334330"/>
      <w:bookmarkStart w:id="53" w:name="_Toc169518983"/>
      <w:bookmarkStart w:id="54" w:name="_Toc181099958"/>
      <w:r>
        <w:rPr>
          <w:lang w:eastAsia="es-CO"/>
        </w:rPr>
        <w:t>TIEMPO DE EJECUCIÓN (</w:t>
      </w:r>
      <w:r w:rsidR="009A5A15" w:rsidRPr="005D2EFB">
        <w:rPr>
          <w:lang w:eastAsia="es-CO"/>
        </w:rPr>
        <w:t>CRONOGRAMA</w:t>
      </w:r>
      <w:bookmarkEnd w:id="52"/>
      <w:bookmarkEnd w:id="53"/>
      <w:r>
        <w:rPr>
          <w:lang w:eastAsia="es-CO"/>
        </w:rPr>
        <w:t xml:space="preserve"> DE ACTIVIDADES)</w:t>
      </w:r>
      <w:bookmarkEnd w:id="54"/>
    </w:p>
    <w:p w14:paraId="2BBD94B2" w14:textId="77777777" w:rsidR="009A5A15" w:rsidRDefault="009A5A15" w:rsidP="009A5A15">
      <w:pPr>
        <w:ind w:left="-284"/>
        <w:textAlignment w:val="baseline"/>
        <w:rPr>
          <w:rFonts w:eastAsia="Times New Roman" w:cs="Arial"/>
          <w:szCs w:val="24"/>
          <w:lang w:eastAsia="es-CO"/>
        </w:rPr>
      </w:pPr>
    </w:p>
    <w:p w14:paraId="507B17C7" w14:textId="77777777" w:rsidR="00DA01F9" w:rsidRPr="009F74C1" w:rsidRDefault="00DA01F9" w:rsidP="001A7E25">
      <w:pPr>
        <w:rPr>
          <w:rFonts w:eastAsia="Times New Roman" w:cs="Arial"/>
          <w:szCs w:val="24"/>
          <w:lang w:eastAsia="es-CO"/>
        </w:rPr>
      </w:pPr>
      <w:r w:rsidRPr="009F74C1">
        <w:rPr>
          <w:rFonts w:eastAsia="Times New Roman" w:cs="Arial"/>
          <w:szCs w:val="24"/>
          <w:lang w:eastAsia="es-CO"/>
        </w:rPr>
        <w:t>Esta actividad es realizada por los gestores documentales secundarios, colaboradores externos especializados contratados por la SIC y el profesional del Sistema Integrado de Conservación o los profesionales asignados por la Coordinación del GTGDA realizan el seguimiento.</w:t>
      </w:r>
    </w:p>
    <w:p w14:paraId="5854DE7F" w14:textId="77777777" w:rsidR="00DA01F9" w:rsidRDefault="00DA01F9" w:rsidP="00DA01F9">
      <w:pPr>
        <w:ind w:left="142"/>
        <w:rPr>
          <w:rFonts w:cs="Arial"/>
          <w:szCs w:val="24"/>
        </w:rPr>
      </w:pPr>
    </w:p>
    <w:p w14:paraId="4D1040FE" w14:textId="77777777" w:rsidR="00DA01F9" w:rsidRDefault="00DA01F9" w:rsidP="001A7E25">
      <w:pPr>
        <w:rPr>
          <w:rFonts w:cs="Arial"/>
          <w:szCs w:val="24"/>
        </w:rPr>
      </w:pPr>
      <w:r>
        <w:rPr>
          <w:rFonts w:cs="Arial"/>
          <w:szCs w:val="24"/>
        </w:rPr>
        <w:t xml:space="preserve">El monitoreo de las condiciones ambientales en los archivos de la Entidad debe realizarse de acuerdo con lo estipulado en el siguiente cuadro: </w:t>
      </w:r>
    </w:p>
    <w:p w14:paraId="314EE24A" w14:textId="790C479B" w:rsidR="001B703B" w:rsidRDefault="001B703B" w:rsidP="009A5A15">
      <w:pPr>
        <w:textAlignment w:val="baseline"/>
        <w:rPr>
          <w:rFonts w:eastAsia="Times New Roman" w:cs="Arial"/>
          <w:szCs w:val="24"/>
          <w:lang w:eastAsia="es-CO"/>
        </w:rPr>
      </w:pPr>
    </w:p>
    <w:p w14:paraId="197B67DF" w14:textId="7892E1D9" w:rsidR="50F1993C" w:rsidRDefault="50F1993C" w:rsidP="50F1993C">
      <w:pPr>
        <w:rPr>
          <w:rFonts w:eastAsia="Times New Roman" w:cs="Arial"/>
          <w:lang w:eastAsia="es-CO"/>
        </w:rPr>
      </w:pPr>
    </w:p>
    <w:p w14:paraId="69807D1F" w14:textId="59E945ED" w:rsidR="00DA01F9" w:rsidRPr="00D71582" w:rsidRDefault="00DA01F9" w:rsidP="00DA01F9">
      <w:pPr>
        <w:jc w:val="center"/>
        <w:rPr>
          <w:rFonts w:eastAsia="Times New Roman" w:cs="Arial"/>
          <w:sz w:val="18"/>
          <w:szCs w:val="18"/>
          <w:lang w:eastAsia="es-CO"/>
        </w:rPr>
      </w:pPr>
      <w:r w:rsidRPr="00D71582">
        <w:rPr>
          <w:rFonts w:eastAsia="Times New Roman" w:cs="Arial"/>
          <w:b/>
          <w:sz w:val="18"/>
          <w:szCs w:val="18"/>
          <w:lang w:eastAsia="es-CO"/>
        </w:rPr>
        <w:t>Cuadro N°.16</w:t>
      </w:r>
      <w:r w:rsidR="008C3B14">
        <w:rPr>
          <w:rFonts w:eastAsia="Times New Roman" w:cs="Arial"/>
          <w:b/>
          <w:sz w:val="18"/>
          <w:szCs w:val="18"/>
          <w:lang w:eastAsia="es-CO"/>
        </w:rPr>
        <w:t>.</w:t>
      </w:r>
      <w:r w:rsidRPr="00D71582">
        <w:rPr>
          <w:rFonts w:eastAsia="Times New Roman" w:cs="Arial"/>
          <w:sz w:val="18"/>
          <w:szCs w:val="18"/>
          <w:lang w:eastAsia="es-CO"/>
        </w:rPr>
        <w:t xml:space="preserve"> Actividades que se ejecutan en la implementación del programa</w:t>
      </w:r>
    </w:p>
    <w:p w14:paraId="1B701CC7" w14:textId="77777777" w:rsidR="009A5A15" w:rsidRPr="00640F6C" w:rsidRDefault="00DA01F9" w:rsidP="00640F6C">
      <w:pPr>
        <w:jc w:val="center"/>
        <w:rPr>
          <w:rFonts w:eastAsia="Times New Roman" w:cs="Arial"/>
          <w:sz w:val="18"/>
          <w:szCs w:val="18"/>
          <w:lang w:eastAsia="es-CO"/>
        </w:rPr>
      </w:pPr>
      <w:r w:rsidRPr="00D71582">
        <w:rPr>
          <w:rFonts w:eastAsia="Times New Roman" w:cs="Arial"/>
          <w:b/>
          <w:bCs/>
          <w:sz w:val="18"/>
          <w:szCs w:val="18"/>
          <w:lang w:eastAsia="es-CO"/>
        </w:rPr>
        <w:t xml:space="preserve">Fuente: </w:t>
      </w:r>
      <w:r w:rsidRPr="00D71582">
        <w:rPr>
          <w:rFonts w:eastAsia="Times New Roman" w:cs="Arial"/>
          <w:sz w:val="18"/>
          <w:szCs w:val="18"/>
          <w:lang w:eastAsia="es-CO"/>
        </w:rPr>
        <w:t>Elaboración propia</w:t>
      </w:r>
    </w:p>
    <w:p w14:paraId="76614669" w14:textId="77777777" w:rsidR="00640F6C" w:rsidRDefault="00640F6C" w:rsidP="00640F6C">
      <w:pPr>
        <w:tabs>
          <w:tab w:val="left" w:pos="5025"/>
          <w:tab w:val="left" w:pos="6660"/>
        </w:tabs>
        <w:jc w:val="left"/>
        <w:rPr>
          <w:rFonts w:cs="Arial"/>
          <w:sz w:val="18"/>
          <w:szCs w:val="18"/>
          <w:lang w:eastAsia="es-CO"/>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158"/>
        <w:gridCol w:w="2876"/>
        <w:gridCol w:w="2029"/>
      </w:tblGrid>
      <w:tr w:rsidR="00584271" w:rsidRPr="00CD6303" w14:paraId="53DCBF9E" w14:textId="77777777" w:rsidTr="008A327B">
        <w:trPr>
          <w:trHeight w:val="305"/>
          <w:tblHeader/>
        </w:trPr>
        <w:tc>
          <w:tcPr>
            <w:tcW w:w="8828" w:type="dxa"/>
            <w:gridSpan w:val="4"/>
            <w:shd w:val="clear" w:color="auto" w:fill="962D46"/>
          </w:tcPr>
          <w:p w14:paraId="19487F4C" w14:textId="77777777" w:rsidR="00584271" w:rsidRPr="00BA1DDD" w:rsidRDefault="00584271" w:rsidP="00AC5813">
            <w:pPr>
              <w:tabs>
                <w:tab w:val="left" w:pos="6957"/>
              </w:tabs>
              <w:jc w:val="center"/>
              <w:rPr>
                <w:rFonts w:eastAsia="Times New Roman" w:cs="Arial"/>
                <w:color w:val="FFFFFF"/>
                <w:sz w:val="20"/>
                <w:szCs w:val="20"/>
                <w:lang w:eastAsia="es-CO"/>
              </w:rPr>
            </w:pPr>
            <w:r w:rsidRPr="00BA1DDD">
              <w:rPr>
                <w:rFonts w:eastAsia="Times New Roman" w:cs="Arial"/>
                <w:b/>
                <w:bCs/>
                <w:color w:val="FFFFFF"/>
                <w:sz w:val="20"/>
                <w:szCs w:val="20"/>
                <w:lang w:eastAsia="es-CO"/>
              </w:rPr>
              <w:t>ACTIVIDAD DE INSPECCIÓN DE SISTEMAS DE ALMACENAMIENTO E INSTALACIONES FÍSICAS DE ARCHIVO</w:t>
            </w:r>
          </w:p>
        </w:tc>
      </w:tr>
      <w:tr w:rsidR="00584271" w:rsidRPr="00CD6303" w14:paraId="0817D62F" w14:textId="77777777" w:rsidTr="008A327B">
        <w:trPr>
          <w:trHeight w:val="305"/>
          <w:tblHeader/>
        </w:trPr>
        <w:tc>
          <w:tcPr>
            <w:tcW w:w="765" w:type="dxa"/>
            <w:shd w:val="clear" w:color="auto" w:fill="BFBFBF" w:themeFill="background1" w:themeFillShade="BF"/>
          </w:tcPr>
          <w:p w14:paraId="57590049" w14:textId="77777777" w:rsidR="00584271" w:rsidRPr="008A327B" w:rsidRDefault="00584271" w:rsidP="00AC5813">
            <w:pPr>
              <w:jc w:val="center"/>
              <w:rPr>
                <w:rFonts w:eastAsia="Times New Roman" w:cs="Arial"/>
                <w:b/>
                <w:bCs/>
                <w:sz w:val="20"/>
                <w:szCs w:val="20"/>
                <w:lang w:eastAsia="es-CO"/>
              </w:rPr>
            </w:pPr>
          </w:p>
          <w:p w14:paraId="31A654AE" w14:textId="77777777" w:rsidR="00584271" w:rsidRPr="008A327B" w:rsidRDefault="00584271" w:rsidP="00AC5813">
            <w:pPr>
              <w:jc w:val="center"/>
              <w:rPr>
                <w:rFonts w:eastAsia="Times New Roman" w:cs="Arial"/>
                <w:b/>
                <w:bCs/>
                <w:sz w:val="20"/>
                <w:szCs w:val="20"/>
                <w:lang w:eastAsia="es-CO"/>
              </w:rPr>
            </w:pPr>
            <w:r w:rsidRPr="008A327B">
              <w:rPr>
                <w:rFonts w:eastAsia="Times New Roman" w:cs="Arial"/>
                <w:b/>
                <w:bCs/>
                <w:sz w:val="20"/>
                <w:szCs w:val="20"/>
                <w:lang w:eastAsia="es-CO"/>
              </w:rPr>
              <w:t>ÍTEM</w:t>
            </w:r>
          </w:p>
          <w:p w14:paraId="0C5B615A" w14:textId="77777777" w:rsidR="00584271" w:rsidRPr="008A327B" w:rsidRDefault="00584271" w:rsidP="00AC5813">
            <w:pPr>
              <w:jc w:val="center"/>
              <w:rPr>
                <w:rFonts w:eastAsia="Times New Roman" w:cs="Arial"/>
                <w:b/>
                <w:bCs/>
                <w:sz w:val="20"/>
                <w:szCs w:val="20"/>
                <w:lang w:eastAsia="es-CO"/>
              </w:rPr>
            </w:pPr>
          </w:p>
        </w:tc>
        <w:tc>
          <w:tcPr>
            <w:tcW w:w="3158" w:type="dxa"/>
            <w:shd w:val="clear" w:color="auto" w:fill="BFBFBF" w:themeFill="background1" w:themeFillShade="BF"/>
            <w:noWrap/>
            <w:vAlign w:val="center"/>
            <w:hideMark/>
          </w:tcPr>
          <w:p w14:paraId="4D50D778" w14:textId="77777777" w:rsidR="00584271" w:rsidRPr="008A327B" w:rsidRDefault="00584271" w:rsidP="00AC5813">
            <w:pPr>
              <w:jc w:val="center"/>
              <w:rPr>
                <w:rFonts w:eastAsia="Times New Roman" w:cs="Arial"/>
                <w:sz w:val="20"/>
                <w:szCs w:val="20"/>
                <w:lang w:eastAsia="es-CO"/>
              </w:rPr>
            </w:pPr>
            <w:r w:rsidRPr="008A327B">
              <w:rPr>
                <w:rFonts w:eastAsia="Times New Roman" w:cs="Arial"/>
                <w:b/>
                <w:bCs/>
                <w:sz w:val="20"/>
                <w:szCs w:val="20"/>
                <w:lang w:eastAsia="es-CO"/>
              </w:rPr>
              <w:t>ACTIVIDAD</w:t>
            </w:r>
          </w:p>
        </w:tc>
        <w:tc>
          <w:tcPr>
            <w:tcW w:w="2876" w:type="dxa"/>
            <w:shd w:val="clear" w:color="auto" w:fill="BFBFBF" w:themeFill="background1" w:themeFillShade="BF"/>
            <w:noWrap/>
            <w:vAlign w:val="center"/>
            <w:hideMark/>
          </w:tcPr>
          <w:p w14:paraId="08A4965E" w14:textId="77777777" w:rsidR="00584271" w:rsidRPr="008A327B" w:rsidRDefault="00584271" w:rsidP="00AC5813">
            <w:pPr>
              <w:jc w:val="center"/>
              <w:rPr>
                <w:rFonts w:eastAsia="Times New Roman" w:cs="Arial"/>
                <w:sz w:val="20"/>
                <w:szCs w:val="20"/>
                <w:lang w:eastAsia="es-CO"/>
              </w:rPr>
            </w:pPr>
            <w:r w:rsidRPr="008A327B">
              <w:rPr>
                <w:rFonts w:eastAsia="Times New Roman" w:cs="Arial"/>
                <w:b/>
                <w:bCs/>
                <w:sz w:val="20"/>
                <w:szCs w:val="20"/>
                <w:lang w:eastAsia="es-CO"/>
              </w:rPr>
              <w:t>DESCRIPCIÓN</w:t>
            </w:r>
          </w:p>
        </w:tc>
        <w:tc>
          <w:tcPr>
            <w:tcW w:w="2029" w:type="dxa"/>
            <w:shd w:val="clear" w:color="auto" w:fill="BFBFBF" w:themeFill="background1" w:themeFillShade="BF"/>
            <w:noWrap/>
            <w:vAlign w:val="center"/>
            <w:hideMark/>
          </w:tcPr>
          <w:p w14:paraId="696709C3" w14:textId="77777777" w:rsidR="00584271" w:rsidRPr="008A327B" w:rsidRDefault="00584271" w:rsidP="00AC5813">
            <w:pPr>
              <w:jc w:val="center"/>
              <w:rPr>
                <w:rFonts w:eastAsia="Times New Roman" w:cs="Arial"/>
                <w:sz w:val="20"/>
                <w:szCs w:val="20"/>
                <w:lang w:eastAsia="es-CO"/>
              </w:rPr>
            </w:pPr>
            <w:r w:rsidRPr="008A327B">
              <w:rPr>
                <w:rFonts w:eastAsia="Times New Roman" w:cs="Arial"/>
                <w:b/>
                <w:bCs/>
                <w:sz w:val="20"/>
                <w:szCs w:val="20"/>
                <w:lang w:eastAsia="es-CO"/>
              </w:rPr>
              <w:t>PERIODICIDAD</w:t>
            </w:r>
          </w:p>
        </w:tc>
      </w:tr>
      <w:tr w:rsidR="00584271" w:rsidRPr="00BB4E39" w14:paraId="645EC7D5" w14:textId="77777777" w:rsidTr="50F1993C">
        <w:trPr>
          <w:trHeight w:val="901"/>
        </w:trPr>
        <w:tc>
          <w:tcPr>
            <w:tcW w:w="765" w:type="dxa"/>
          </w:tcPr>
          <w:p w14:paraId="792F1AA2" w14:textId="77777777" w:rsidR="00584271" w:rsidRPr="00584271" w:rsidRDefault="00584271" w:rsidP="00AC5813">
            <w:pPr>
              <w:pStyle w:val="Prrafodelista"/>
              <w:tabs>
                <w:tab w:val="left" w:pos="306"/>
              </w:tabs>
              <w:ind w:left="0"/>
              <w:jc w:val="center"/>
              <w:rPr>
                <w:rFonts w:eastAsia="Times New Roman" w:cs="Arial"/>
                <w:b/>
                <w:bCs/>
                <w:sz w:val="20"/>
                <w:szCs w:val="20"/>
                <w:lang w:eastAsia="es-CO"/>
              </w:rPr>
            </w:pPr>
          </w:p>
          <w:p w14:paraId="1A499DFC" w14:textId="77777777" w:rsidR="00584271" w:rsidRPr="00584271" w:rsidRDefault="00584271" w:rsidP="00AC5813">
            <w:pPr>
              <w:pStyle w:val="Prrafodelista"/>
              <w:tabs>
                <w:tab w:val="left" w:pos="306"/>
              </w:tabs>
              <w:ind w:left="0"/>
              <w:jc w:val="center"/>
              <w:rPr>
                <w:rFonts w:eastAsia="Times New Roman" w:cs="Arial"/>
                <w:b/>
                <w:bCs/>
                <w:sz w:val="20"/>
                <w:szCs w:val="20"/>
                <w:lang w:eastAsia="es-CO"/>
              </w:rPr>
            </w:pPr>
          </w:p>
          <w:p w14:paraId="5E7E3C41" w14:textId="77777777" w:rsidR="00584271" w:rsidRPr="00584271" w:rsidRDefault="00584271" w:rsidP="00AC5813">
            <w:pPr>
              <w:pStyle w:val="Prrafodelista"/>
              <w:tabs>
                <w:tab w:val="left" w:pos="306"/>
              </w:tabs>
              <w:ind w:left="0"/>
              <w:jc w:val="center"/>
              <w:rPr>
                <w:rFonts w:eastAsia="Times New Roman" w:cs="Arial"/>
                <w:b/>
                <w:bCs/>
                <w:sz w:val="20"/>
                <w:szCs w:val="20"/>
                <w:lang w:eastAsia="es-CO"/>
              </w:rPr>
            </w:pPr>
          </w:p>
          <w:p w14:paraId="03F828E4" w14:textId="77777777" w:rsidR="00584271" w:rsidRPr="00584271" w:rsidRDefault="00584271" w:rsidP="00AC5813">
            <w:pPr>
              <w:pStyle w:val="Prrafodelista"/>
              <w:tabs>
                <w:tab w:val="left" w:pos="306"/>
              </w:tabs>
              <w:ind w:left="0"/>
              <w:jc w:val="center"/>
              <w:rPr>
                <w:rFonts w:eastAsia="Times New Roman" w:cs="Arial"/>
                <w:b/>
                <w:bCs/>
                <w:sz w:val="20"/>
                <w:szCs w:val="20"/>
                <w:lang w:eastAsia="es-CO"/>
              </w:rPr>
            </w:pPr>
          </w:p>
          <w:p w14:paraId="649841BE" w14:textId="77777777" w:rsidR="00584271" w:rsidRPr="00584271" w:rsidRDefault="00584271" w:rsidP="00AC5813">
            <w:pPr>
              <w:pStyle w:val="Prrafodelista"/>
              <w:tabs>
                <w:tab w:val="left" w:pos="306"/>
              </w:tabs>
              <w:ind w:left="0"/>
              <w:jc w:val="center"/>
              <w:rPr>
                <w:rFonts w:eastAsia="Times New Roman" w:cs="Arial"/>
                <w:b/>
                <w:bCs/>
                <w:sz w:val="20"/>
                <w:szCs w:val="20"/>
                <w:lang w:eastAsia="es-CO"/>
              </w:rPr>
            </w:pPr>
            <w:r w:rsidRPr="00584271">
              <w:rPr>
                <w:rFonts w:eastAsia="Times New Roman" w:cs="Arial"/>
                <w:b/>
                <w:bCs/>
                <w:sz w:val="20"/>
                <w:szCs w:val="20"/>
                <w:lang w:eastAsia="es-CO"/>
              </w:rPr>
              <w:t>1</w:t>
            </w:r>
          </w:p>
        </w:tc>
        <w:tc>
          <w:tcPr>
            <w:tcW w:w="3158" w:type="dxa"/>
            <w:shd w:val="clear" w:color="auto" w:fill="auto"/>
            <w:vAlign w:val="center"/>
          </w:tcPr>
          <w:p w14:paraId="2CAA8885" w14:textId="77777777" w:rsidR="00584271" w:rsidRPr="00584271" w:rsidRDefault="00584271" w:rsidP="00AC5813">
            <w:pPr>
              <w:rPr>
                <w:rFonts w:eastAsia="Times New Roman" w:cs="Arial"/>
                <w:bCs/>
                <w:sz w:val="20"/>
                <w:szCs w:val="20"/>
                <w:lang w:eastAsia="es-CO"/>
              </w:rPr>
            </w:pPr>
            <w:r w:rsidRPr="00584271">
              <w:rPr>
                <w:rFonts w:eastAsia="Times New Roman" w:cs="Arial"/>
                <w:bCs/>
                <w:color w:val="000000"/>
                <w:sz w:val="20"/>
                <w:lang w:eastAsia="es-CO"/>
              </w:rPr>
              <w:t>Elaborar el cronograma de las actividades de monitoreo de condiciones ambientales en los archivos de la Entidad. Actividad es realizada por el profesional del Sistema Integrado de Conservación o por el profesional asignado por la Coordinación del GTGDA</w:t>
            </w:r>
            <w:r w:rsidRPr="00584271">
              <w:rPr>
                <w:rFonts w:eastAsia="Times New Roman" w:cs="Arial"/>
                <w:bCs/>
                <w:sz w:val="20"/>
                <w:szCs w:val="20"/>
                <w:lang w:eastAsia="es-CO"/>
              </w:rPr>
              <w:t>.</w:t>
            </w:r>
          </w:p>
        </w:tc>
        <w:tc>
          <w:tcPr>
            <w:tcW w:w="2876" w:type="dxa"/>
            <w:shd w:val="clear" w:color="auto" w:fill="auto"/>
            <w:vAlign w:val="center"/>
          </w:tcPr>
          <w:p w14:paraId="48F65D86" w14:textId="77777777" w:rsidR="00584271" w:rsidRPr="00BB4E39" w:rsidRDefault="00584271" w:rsidP="00AC5813">
            <w:pPr>
              <w:rPr>
                <w:rFonts w:eastAsia="Times New Roman" w:cs="Arial"/>
                <w:sz w:val="20"/>
                <w:szCs w:val="20"/>
                <w:lang w:eastAsia="es-CO"/>
              </w:rPr>
            </w:pPr>
            <w:r w:rsidRPr="00584271">
              <w:rPr>
                <w:rFonts w:eastAsia="Times New Roman" w:cs="Arial"/>
                <w:color w:val="000000"/>
                <w:sz w:val="20"/>
                <w:lang w:eastAsia="es-CO"/>
              </w:rPr>
              <w:t>Se planea la realización de monitoreos de las condiciones ambientales en los archivos de las áreas institucionales, dependencia y depósitos industriales de archivo</w:t>
            </w:r>
            <w:r w:rsidRPr="006B2093">
              <w:rPr>
                <w:rFonts w:eastAsia="Times New Roman" w:cs="Arial"/>
                <w:bCs/>
                <w:sz w:val="20"/>
                <w:szCs w:val="20"/>
                <w:lang w:eastAsia="es-CO"/>
              </w:rPr>
              <w:t>.</w:t>
            </w:r>
          </w:p>
        </w:tc>
        <w:tc>
          <w:tcPr>
            <w:tcW w:w="2029" w:type="dxa"/>
            <w:shd w:val="clear" w:color="auto" w:fill="auto"/>
            <w:vAlign w:val="center"/>
          </w:tcPr>
          <w:p w14:paraId="739E57E2" w14:textId="77777777" w:rsidR="00584271" w:rsidRPr="00BB4E39" w:rsidRDefault="00584271" w:rsidP="00AC5813">
            <w:pPr>
              <w:jc w:val="center"/>
              <w:rPr>
                <w:rFonts w:eastAsia="Times New Roman" w:cs="Arial"/>
                <w:sz w:val="20"/>
                <w:szCs w:val="20"/>
                <w:lang w:eastAsia="es-CO"/>
              </w:rPr>
            </w:pPr>
            <w:r w:rsidRPr="00BB4E39">
              <w:rPr>
                <w:rFonts w:eastAsia="Times New Roman" w:cs="Arial"/>
                <w:sz w:val="20"/>
                <w:szCs w:val="20"/>
                <w:lang w:eastAsia="es-CO"/>
              </w:rPr>
              <w:t>Anual</w:t>
            </w:r>
          </w:p>
        </w:tc>
      </w:tr>
      <w:tr w:rsidR="00584271" w:rsidRPr="00BB4E39" w14:paraId="22CFEC31" w14:textId="77777777" w:rsidTr="50F1993C">
        <w:trPr>
          <w:trHeight w:val="901"/>
        </w:trPr>
        <w:tc>
          <w:tcPr>
            <w:tcW w:w="765" w:type="dxa"/>
          </w:tcPr>
          <w:p w14:paraId="2AC57CB0" w14:textId="77777777" w:rsidR="00584271" w:rsidRPr="00584271" w:rsidRDefault="00584271" w:rsidP="00584271">
            <w:pPr>
              <w:jc w:val="center"/>
              <w:rPr>
                <w:rFonts w:eastAsia="Times New Roman" w:cs="Arial"/>
                <w:b/>
                <w:bCs/>
                <w:sz w:val="20"/>
                <w:szCs w:val="20"/>
                <w:lang w:eastAsia="es-CO"/>
              </w:rPr>
            </w:pPr>
          </w:p>
          <w:p w14:paraId="5186B13D" w14:textId="77777777" w:rsidR="00584271" w:rsidRPr="00584271" w:rsidRDefault="00584271" w:rsidP="00584271">
            <w:pPr>
              <w:jc w:val="center"/>
              <w:rPr>
                <w:rFonts w:eastAsia="Times New Roman" w:cs="Arial"/>
                <w:b/>
                <w:bCs/>
                <w:sz w:val="20"/>
                <w:szCs w:val="20"/>
                <w:lang w:eastAsia="es-CO"/>
              </w:rPr>
            </w:pPr>
          </w:p>
          <w:p w14:paraId="18F999B5" w14:textId="77777777" w:rsidR="00584271" w:rsidRPr="00584271" w:rsidRDefault="00584271" w:rsidP="00584271">
            <w:pPr>
              <w:jc w:val="center"/>
              <w:rPr>
                <w:rFonts w:eastAsia="Times New Roman" w:cs="Arial"/>
                <w:b/>
                <w:bCs/>
                <w:sz w:val="20"/>
                <w:szCs w:val="20"/>
                <w:lang w:eastAsia="es-CO"/>
              </w:rPr>
            </w:pPr>
            <w:r w:rsidRPr="00584271">
              <w:rPr>
                <w:rFonts w:eastAsia="Times New Roman" w:cs="Arial"/>
                <w:b/>
                <w:bCs/>
                <w:sz w:val="20"/>
                <w:szCs w:val="20"/>
                <w:lang w:eastAsia="es-CO"/>
              </w:rPr>
              <w:t>2</w:t>
            </w:r>
          </w:p>
          <w:p w14:paraId="6C57C439" w14:textId="77777777" w:rsidR="00584271" w:rsidRPr="00584271" w:rsidRDefault="00584271" w:rsidP="00584271">
            <w:pPr>
              <w:jc w:val="center"/>
              <w:rPr>
                <w:rFonts w:eastAsia="Times New Roman" w:cs="Arial"/>
                <w:b/>
                <w:bCs/>
                <w:sz w:val="20"/>
                <w:szCs w:val="20"/>
                <w:lang w:eastAsia="es-CO"/>
              </w:rPr>
            </w:pPr>
          </w:p>
        </w:tc>
        <w:tc>
          <w:tcPr>
            <w:tcW w:w="3158" w:type="dxa"/>
            <w:shd w:val="clear" w:color="auto" w:fill="auto"/>
            <w:vAlign w:val="center"/>
            <w:hideMark/>
          </w:tcPr>
          <w:p w14:paraId="1CB9BB4D" w14:textId="77777777" w:rsidR="00584271" w:rsidRPr="009F0372" w:rsidRDefault="00584271" w:rsidP="00584271">
            <w:pPr>
              <w:rPr>
                <w:rFonts w:eastAsia="Times New Roman" w:cs="Arial"/>
                <w:bCs/>
                <w:color w:val="000000"/>
                <w:sz w:val="20"/>
                <w:lang w:eastAsia="es-CO"/>
              </w:rPr>
            </w:pPr>
            <w:r w:rsidRPr="009F0372">
              <w:rPr>
                <w:rFonts w:eastAsia="Times New Roman" w:cs="Arial"/>
                <w:bCs/>
                <w:color w:val="000000"/>
                <w:sz w:val="20"/>
                <w:lang w:eastAsia="es-CO"/>
              </w:rPr>
              <w:t>Realizar la medición humedad relativa y temperatura en archivos.</w:t>
            </w:r>
          </w:p>
        </w:tc>
        <w:tc>
          <w:tcPr>
            <w:tcW w:w="2876" w:type="dxa"/>
            <w:shd w:val="clear" w:color="auto" w:fill="auto"/>
            <w:vAlign w:val="center"/>
            <w:hideMark/>
          </w:tcPr>
          <w:p w14:paraId="62DF9530" w14:textId="77777777" w:rsidR="00584271" w:rsidRPr="009F0372" w:rsidRDefault="00584271" w:rsidP="00584271">
            <w:pPr>
              <w:rPr>
                <w:rFonts w:eastAsia="Times New Roman" w:cs="Arial"/>
                <w:color w:val="000000"/>
                <w:sz w:val="20"/>
                <w:lang w:eastAsia="es-CO"/>
              </w:rPr>
            </w:pPr>
            <w:r w:rsidRPr="009F0372">
              <w:rPr>
                <w:rFonts w:eastAsia="Times New Roman" w:cs="Arial"/>
                <w:color w:val="000000"/>
                <w:sz w:val="20"/>
                <w:lang w:eastAsia="es-CO"/>
              </w:rPr>
              <w:t xml:space="preserve">Termohigrómetro (manual) o </w:t>
            </w:r>
            <w:proofErr w:type="spellStart"/>
            <w:r w:rsidRPr="009F0372">
              <w:rPr>
                <w:rFonts w:eastAsia="Times New Roman" w:cs="Arial"/>
                <w:color w:val="000000"/>
                <w:sz w:val="20"/>
                <w:lang w:eastAsia="es-CO"/>
              </w:rPr>
              <w:t>datalogger</w:t>
            </w:r>
            <w:proofErr w:type="spellEnd"/>
            <w:r w:rsidRPr="009F0372">
              <w:rPr>
                <w:rFonts w:eastAsia="Times New Roman" w:cs="Arial"/>
                <w:color w:val="000000"/>
                <w:sz w:val="20"/>
                <w:lang w:eastAsia="es-CO"/>
              </w:rPr>
              <w:t xml:space="preserve"> con software. Los valores de temperatura se dan en (°C) y los de humedad relativa en (%HR).</w:t>
            </w:r>
          </w:p>
        </w:tc>
        <w:tc>
          <w:tcPr>
            <w:tcW w:w="2029" w:type="dxa"/>
            <w:shd w:val="clear" w:color="auto" w:fill="auto"/>
            <w:vAlign w:val="center"/>
            <w:hideMark/>
          </w:tcPr>
          <w:p w14:paraId="71FFF8D5" w14:textId="77777777" w:rsidR="00584271" w:rsidRPr="009F0372" w:rsidRDefault="00584271" w:rsidP="00584271">
            <w:pPr>
              <w:jc w:val="center"/>
              <w:rPr>
                <w:rFonts w:eastAsia="Times New Roman" w:cs="Arial"/>
                <w:color w:val="000000"/>
                <w:sz w:val="20"/>
                <w:lang w:eastAsia="es-CO"/>
              </w:rPr>
            </w:pPr>
            <w:r w:rsidRPr="009F0372">
              <w:rPr>
                <w:rFonts w:eastAsia="Times New Roman" w:cs="Arial"/>
                <w:color w:val="000000"/>
                <w:sz w:val="20"/>
                <w:lang w:eastAsia="es-CO"/>
              </w:rPr>
              <w:t>Diaria, en todos los archivos de gestión de las sedes y depósitos de archivo.</w:t>
            </w:r>
          </w:p>
        </w:tc>
      </w:tr>
      <w:tr w:rsidR="00584271" w:rsidRPr="00BB4E39" w14:paraId="4E16144B" w14:textId="77777777" w:rsidTr="50F1993C">
        <w:trPr>
          <w:trHeight w:val="688"/>
        </w:trPr>
        <w:tc>
          <w:tcPr>
            <w:tcW w:w="765" w:type="dxa"/>
          </w:tcPr>
          <w:p w14:paraId="3D404BC9" w14:textId="77777777" w:rsidR="00584271" w:rsidRPr="00584271" w:rsidRDefault="00584271" w:rsidP="00584271">
            <w:pPr>
              <w:jc w:val="center"/>
              <w:rPr>
                <w:rFonts w:eastAsia="Times New Roman" w:cs="Arial"/>
                <w:b/>
                <w:bCs/>
                <w:sz w:val="20"/>
                <w:szCs w:val="20"/>
                <w:lang w:eastAsia="es-CO"/>
              </w:rPr>
            </w:pPr>
          </w:p>
          <w:p w14:paraId="5FCD5EC4" w14:textId="77777777" w:rsidR="00584271" w:rsidRPr="00584271" w:rsidRDefault="00584271" w:rsidP="00584271">
            <w:pPr>
              <w:jc w:val="center"/>
              <w:rPr>
                <w:rFonts w:eastAsia="Times New Roman" w:cs="Arial"/>
                <w:b/>
                <w:bCs/>
                <w:sz w:val="20"/>
                <w:szCs w:val="20"/>
                <w:lang w:eastAsia="es-CO"/>
              </w:rPr>
            </w:pPr>
            <w:r w:rsidRPr="00584271">
              <w:rPr>
                <w:rFonts w:eastAsia="Times New Roman" w:cs="Arial"/>
                <w:b/>
                <w:bCs/>
                <w:sz w:val="20"/>
                <w:szCs w:val="20"/>
                <w:lang w:eastAsia="es-CO"/>
              </w:rPr>
              <w:t>3</w:t>
            </w:r>
          </w:p>
        </w:tc>
        <w:tc>
          <w:tcPr>
            <w:tcW w:w="3158" w:type="dxa"/>
            <w:shd w:val="clear" w:color="auto" w:fill="auto"/>
            <w:vAlign w:val="center"/>
          </w:tcPr>
          <w:p w14:paraId="5B9765E5" w14:textId="77777777" w:rsidR="00584271" w:rsidRPr="009F0372" w:rsidRDefault="00584271" w:rsidP="00584271">
            <w:pPr>
              <w:rPr>
                <w:rFonts w:eastAsia="Times New Roman" w:cs="Arial"/>
                <w:bCs/>
                <w:color w:val="000000"/>
                <w:sz w:val="20"/>
                <w:lang w:eastAsia="es-CO"/>
              </w:rPr>
            </w:pPr>
            <w:r w:rsidRPr="009F0372">
              <w:rPr>
                <w:rFonts w:eastAsia="Times New Roman" w:cs="Arial"/>
                <w:bCs/>
                <w:color w:val="000000"/>
                <w:sz w:val="20"/>
                <w:lang w:eastAsia="es-CO"/>
              </w:rPr>
              <w:t>Realizar el acompañamiento en la medición de radiación visible lumínica en archivos.</w:t>
            </w:r>
          </w:p>
        </w:tc>
        <w:tc>
          <w:tcPr>
            <w:tcW w:w="2876" w:type="dxa"/>
            <w:shd w:val="clear" w:color="auto" w:fill="auto"/>
            <w:vAlign w:val="center"/>
          </w:tcPr>
          <w:p w14:paraId="7C19F297" w14:textId="77777777" w:rsidR="00584271" w:rsidRPr="009F0372" w:rsidRDefault="00584271" w:rsidP="00584271">
            <w:pPr>
              <w:rPr>
                <w:rFonts w:eastAsia="Times New Roman" w:cs="Arial"/>
                <w:color w:val="000000"/>
                <w:sz w:val="20"/>
                <w:lang w:eastAsia="es-CO"/>
              </w:rPr>
            </w:pPr>
            <w:r w:rsidRPr="009F0372">
              <w:rPr>
                <w:rFonts w:eastAsia="Times New Roman" w:cs="Arial"/>
                <w:color w:val="000000"/>
                <w:sz w:val="20"/>
                <w:lang w:eastAsia="es-CO"/>
              </w:rPr>
              <w:t>Luxómetro, el cual proporciona los valores en lux.</w:t>
            </w:r>
          </w:p>
        </w:tc>
        <w:tc>
          <w:tcPr>
            <w:tcW w:w="2029" w:type="dxa"/>
            <w:shd w:val="clear" w:color="auto" w:fill="auto"/>
            <w:vAlign w:val="center"/>
          </w:tcPr>
          <w:p w14:paraId="51A41901" w14:textId="77777777" w:rsidR="00584271" w:rsidRPr="009F0372" w:rsidRDefault="00584271" w:rsidP="00584271">
            <w:pPr>
              <w:jc w:val="center"/>
              <w:rPr>
                <w:rFonts w:eastAsia="Times New Roman" w:cs="Arial"/>
                <w:color w:val="000000"/>
                <w:sz w:val="20"/>
                <w:lang w:eastAsia="es-CO"/>
              </w:rPr>
            </w:pPr>
            <w:r w:rsidRPr="009F0372">
              <w:rPr>
                <w:rFonts w:eastAsia="Times New Roman" w:cs="Arial"/>
                <w:color w:val="000000"/>
                <w:sz w:val="20"/>
                <w:lang w:eastAsia="es-CO"/>
              </w:rPr>
              <w:t>Cuando se requiera.</w:t>
            </w:r>
          </w:p>
        </w:tc>
      </w:tr>
      <w:tr w:rsidR="00584271" w:rsidRPr="00BB4E39" w14:paraId="50F78ECD" w14:textId="77777777" w:rsidTr="50F1993C">
        <w:trPr>
          <w:trHeight w:val="351"/>
        </w:trPr>
        <w:tc>
          <w:tcPr>
            <w:tcW w:w="765" w:type="dxa"/>
          </w:tcPr>
          <w:p w14:paraId="61319B8A" w14:textId="77777777" w:rsidR="00584271" w:rsidRDefault="00584271" w:rsidP="00584271">
            <w:pPr>
              <w:rPr>
                <w:rFonts w:eastAsia="Times New Roman" w:cs="Arial"/>
                <w:b/>
                <w:bCs/>
                <w:sz w:val="20"/>
                <w:szCs w:val="20"/>
                <w:lang w:eastAsia="es-CO"/>
              </w:rPr>
            </w:pPr>
          </w:p>
          <w:p w14:paraId="2598DEE6" w14:textId="77777777" w:rsidR="00584271" w:rsidRPr="00BB4E39" w:rsidRDefault="00584271" w:rsidP="00584271">
            <w:pPr>
              <w:jc w:val="center"/>
              <w:rPr>
                <w:rFonts w:eastAsia="Times New Roman" w:cs="Arial"/>
                <w:b/>
                <w:bCs/>
                <w:sz w:val="20"/>
                <w:szCs w:val="20"/>
                <w:lang w:eastAsia="es-CO"/>
              </w:rPr>
            </w:pPr>
            <w:r>
              <w:rPr>
                <w:rFonts w:eastAsia="Times New Roman" w:cs="Arial"/>
                <w:b/>
                <w:bCs/>
                <w:sz w:val="20"/>
                <w:szCs w:val="20"/>
                <w:lang w:eastAsia="es-CO"/>
              </w:rPr>
              <w:t>4</w:t>
            </w:r>
          </w:p>
        </w:tc>
        <w:tc>
          <w:tcPr>
            <w:tcW w:w="3158" w:type="dxa"/>
            <w:shd w:val="clear" w:color="auto" w:fill="auto"/>
            <w:vAlign w:val="center"/>
          </w:tcPr>
          <w:p w14:paraId="26091FD2" w14:textId="77777777" w:rsidR="00584271" w:rsidRPr="009F0372" w:rsidRDefault="00584271" w:rsidP="00584271">
            <w:pPr>
              <w:rPr>
                <w:rFonts w:eastAsia="Times New Roman" w:cs="Arial"/>
                <w:bCs/>
                <w:color w:val="000000"/>
                <w:sz w:val="20"/>
                <w:lang w:eastAsia="es-CO"/>
              </w:rPr>
            </w:pPr>
            <w:r w:rsidRPr="009F0372">
              <w:rPr>
                <w:rFonts w:eastAsia="Times New Roman" w:cs="Arial"/>
                <w:bCs/>
                <w:color w:val="000000"/>
                <w:sz w:val="20"/>
                <w:lang w:eastAsia="es-CO"/>
              </w:rPr>
              <w:t>Realizar el acompañamiento en la medición de radiación ultravioleta en archivos.</w:t>
            </w:r>
          </w:p>
        </w:tc>
        <w:tc>
          <w:tcPr>
            <w:tcW w:w="2876" w:type="dxa"/>
            <w:shd w:val="clear" w:color="auto" w:fill="auto"/>
            <w:vAlign w:val="center"/>
          </w:tcPr>
          <w:p w14:paraId="5E5D2883" w14:textId="77777777" w:rsidR="00584271" w:rsidRPr="009F0372" w:rsidRDefault="00584271" w:rsidP="00584271">
            <w:pPr>
              <w:rPr>
                <w:rFonts w:eastAsia="Times New Roman" w:cs="Arial"/>
                <w:color w:val="000000"/>
                <w:sz w:val="20"/>
                <w:lang w:eastAsia="es-CO"/>
              </w:rPr>
            </w:pPr>
            <w:r w:rsidRPr="009F0372">
              <w:rPr>
                <w:rFonts w:eastAsia="Times New Roman" w:cs="Arial"/>
                <w:color w:val="000000"/>
                <w:sz w:val="20"/>
                <w:lang w:eastAsia="es-CO"/>
              </w:rPr>
              <w:t>Medidor de UV, el cual proporciona valores en µw/lumen.</w:t>
            </w:r>
          </w:p>
        </w:tc>
        <w:tc>
          <w:tcPr>
            <w:tcW w:w="2029" w:type="dxa"/>
            <w:shd w:val="clear" w:color="auto" w:fill="auto"/>
            <w:vAlign w:val="center"/>
          </w:tcPr>
          <w:p w14:paraId="4E57AEA9" w14:textId="77777777" w:rsidR="00584271" w:rsidRPr="009F0372" w:rsidRDefault="00584271" w:rsidP="00584271">
            <w:pPr>
              <w:jc w:val="center"/>
              <w:rPr>
                <w:rFonts w:eastAsia="Times New Roman" w:cs="Arial"/>
                <w:color w:val="000000"/>
                <w:sz w:val="20"/>
                <w:lang w:eastAsia="es-CO"/>
              </w:rPr>
            </w:pPr>
            <w:r w:rsidRPr="009F0372">
              <w:rPr>
                <w:rFonts w:eastAsia="Times New Roman" w:cs="Arial"/>
                <w:color w:val="000000"/>
                <w:sz w:val="20"/>
                <w:lang w:eastAsia="es-CO"/>
              </w:rPr>
              <w:t>Cuando se requiera.</w:t>
            </w:r>
          </w:p>
        </w:tc>
      </w:tr>
      <w:tr w:rsidR="00584271" w:rsidRPr="00BB4E39" w14:paraId="10A0C2F5" w14:textId="77777777" w:rsidTr="50F1993C">
        <w:trPr>
          <w:trHeight w:val="582"/>
        </w:trPr>
        <w:tc>
          <w:tcPr>
            <w:tcW w:w="765" w:type="dxa"/>
          </w:tcPr>
          <w:p w14:paraId="31A560F4" w14:textId="77777777" w:rsidR="00584271" w:rsidRDefault="00584271" w:rsidP="00584271">
            <w:pPr>
              <w:jc w:val="center"/>
              <w:rPr>
                <w:rFonts w:eastAsia="Times New Roman" w:cs="Arial"/>
                <w:b/>
                <w:sz w:val="20"/>
                <w:szCs w:val="20"/>
                <w:lang w:eastAsia="es-CO"/>
              </w:rPr>
            </w:pPr>
          </w:p>
          <w:p w14:paraId="70DF735C" w14:textId="77777777" w:rsidR="00584271" w:rsidRDefault="00584271" w:rsidP="00584271">
            <w:pPr>
              <w:jc w:val="center"/>
              <w:rPr>
                <w:rFonts w:eastAsia="Times New Roman" w:cs="Arial"/>
                <w:b/>
                <w:sz w:val="20"/>
                <w:szCs w:val="20"/>
                <w:lang w:eastAsia="es-CO"/>
              </w:rPr>
            </w:pPr>
          </w:p>
          <w:p w14:paraId="78941E47" w14:textId="77777777" w:rsidR="00584271" w:rsidRPr="00BB4E39" w:rsidRDefault="00584271" w:rsidP="00584271">
            <w:pPr>
              <w:jc w:val="center"/>
              <w:rPr>
                <w:rFonts w:eastAsia="Times New Roman" w:cs="Arial"/>
                <w:b/>
                <w:sz w:val="20"/>
                <w:szCs w:val="20"/>
                <w:lang w:eastAsia="es-CO"/>
              </w:rPr>
            </w:pPr>
            <w:r>
              <w:rPr>
                <w:rFonts w:eastAsia="Times New Roman" w:cs="Arial"/>
                <w:b/>
                <w:sz w:val="20"/>
                <w:szCs w:val="20"/>
                <w:lang w:eastAsia="es-CO"/>
              </w:rPr>
              <w:t>5</w:t>
            </w:r>
          </w:p>
        </w:tc>
        <w:tc>
          <w:tcPr>
            <w:tcW w:w="3158" w:type="dxa"/>
            <w:shd w:val="clear" w:color="auto" w:fill="auto"/>
            <w:vAlign w:val="center"/>
            <w:hideMark/>
          </w:tcPr>
          <w:p w14:paraId="1F58BE1D" w14:textId="77777777" w:rsidR="00584271" w:rsidRPr="009F0372" w:rsidRDefault="00584271" w:rsidP="00584271">
            <w:pPr>
              <w:rPr>
                <w:rFonts w:eastAsia="Times New Roman" w:cs="Arial"/>
                <w:bCs/>
                <w:color w:val="000000"/>
                <w:sz w:val="20"/>
                <w:lang w:eastAsia="es-CO"/>
              </w:rPr>
            </w:pPr>
            <w:r w:rsidRPr="009F0372">
              <w:rPr>
                <w:rFonts w:eastAsia="Times New Roman" w:cs="Arial"/>
                <w:bCs/>
                <w:color w:val="000000"/>
                <w:sz w:val="20"/>
                <w:lang w:eastAsia="es-CO"/>
              </w:rPr>
              <w:t>Realizar acompañamiento en la medición de contaminantes atmosféricos en archivos</w:t>
            </w:r>
          </w:p>
        </w:tc>
        <w:tc>
          <w:tcPr>
            <w:tcW w:w="2876" w:type="dxa"/>
            <w:shd w:val="clear" w:color="auto" w:fill="auto"/>
            <w:vAlign w:val="center"/>
            <w:hideMark/>
          </w:tcPr>
          <w:p w14:paraId="6337A1F9" w14:textId="77777777" w:rsidR="00584271" w:rsidRPr="009F0372" w:rsidRDefault="00584271" w:rsidP="00584271">
            <w:pPr>
              <w:rPr>
                <w:rFonts w:eastAsia="Times New Roman" w:cs="Arial"/>
                <w:color w:val="000000"/>
                <w:sz w:val="20"/>
                <w:lang w:eastAsia="es-CO"/>
              </w:rPr>
            </w:pPr>
            <w:r w:rsidRPr="009F0372">
              <w:rPr>
                <w:rFonts w:eastAsia="Times New Roman" w:cs="Arial"/>
                <w:color w:val="000000"/>
                <w:sz w:val="20"/>
                <w:lang w:eastAsia="es-CO"/>
              </w:rPr>
              <w:t>Medidor de Gases que permite identificar el tipo de contaminante atmosférico: CO</w:t>
            </w:r>
            <w:r w:rsidRPr="009F0372">
              <w:rPr>
                <w:rFonts w:eastAsia="Times New Roman" w:cs="Arial"/>
                <w:color w:val="000000"/>
                <w:sz w:val="20"/>
                <w:vertAlign w:val="subscript"/>
                <w:lang w:eastAsia="es-CO"/>
              </w:rPr>
              <w:t>2</w:t>
            </w:r>
            <w:r w:rsidRPr="009F0372">
              <w:rPr>
                <w:rFonts w:eastAsia="Times New Roman" w:cs="Arial"/>
                <w:color w:val="000000"/>
                <w:sz w:val="20"/>
                <w:lang w:eastAsia="es-CO"/>
              </w:rPr>
              <w:t>, SO</w:t>
            </w:r>
            <w:r w:rsidRPr="009F0372">
              <w:rPr>
                <w:rFonts w:eastAsia="Times New Roman" w:cs="Arial"/>
                <w:color w:val="000000"/>
                <w:sz w:val="20"/>
                <w:vertAlign w:val="subscript"/>
                <w:lang w:eastAsia="es-CO"/>
              </w:rPr>
              <w:t>2</w:t>
            </w:r>
            <w:r w:rsidRPr="009F0372">
              <w:rPr>
                <w:rFonts w:eastAsia="Times New Roman" w:cs="Arial"/>
                <w:color w:val="000000"/>
                <w:sz w:val="20"/>
                <w:lang w:eastAsia="es-CO"/>
              </w:rPr>
              <w:t>, CO, SO</w:t>
            </w:r>
            <w:r w:rsidRPr="009F0372">
              <w:rPr>
                <w:rFonts w:eastAsia="Times New Roman" w:cs="Arial"/>
                <w:color w:val="000000"/>
                <w:sz w:val="20"/>
                <w:vertAlign w:val="subscript"/>
                <w:lang w:eastAsia="es-CO"/>
              </w:rPr>
              <w:t>X</w:t>
            </w:r>
            <w:r w:rsidRPr="009F0372">
              <w:rPr>
                <w:rFonts w:eastAsia="Times New Roman" w:cs="Arial"/>
                <w:color w:val="000000"/>
                <w:sz w:val="20"/>
                <w:lang w:eastAsia="es-CO"/>
              </w:rPr>
              <w:t>, CO</w:t>
            </w:r>
            <w:r w:rsidRPr="009F0372">
              <w:rPr>
                <w:rFonts w:eastAsia="Times New Roman" w:cs="Arial"/>
                <w:color w:val="000000"/>
                <w:sz w:val="20"/>
                <w:vertAlign w:val="subscript"/>
                <w:lang w:eastAsia="es-CO"/>
              </w:rPr>
              <w:t>X</w:t>
            </w:r>
            <w:r w:rsidRPr="009F0372">
              <w:rPr>
                <w:rFonts w:eastAsia="Times New Roman" w:cs="Arial"/>
                <w:color w:val="000000"/>
                <w:sz w:val="20"/>
                <w:lang w:eastAsia="es-CO"/>
              </w:rPr>
              <w:t>, NO</w:t>
            </w:r>
            <w:r w:rsidRPr="009F0372">
              <w:rPr>
                <w:rFonts w:eastAsia="Times New Roman" w:cs="Arial"/>
                <w:color w:val="000000"/>
                <w:sz w:val="20"/>
                <w:vertAlign w:val="subscript"/>
                <w:lang w:eastAsia="es-CO"/>
              </w:rPr>
              <w:t>2</w:t>
            </w:r>
            <w:r w:rsidRPr="009F0372">
              <w:rPr>
                <w:rFonts w:eastAsia="Times New Roman" w:cs="Arial"/>
                <w:color w:val="000000"/>
                <w:sz w:val="20"/>
                <w:lang w:eastAsia="es-CO"/>
              </w:rPr>
              <w:t>, NO</w:t>
            </w:r>
            <w:r w:rsidRPr="009F0372">
              <w:rPr>
                <w:rFonts w:eastAsia="Times New Roman" w:cs="Arial"/>
                <w:color w:val="000000"/>
                <w:sz w:val="20"/>
                <w:vertAlign w:val="subscript"/>
                <w:lang w:eastAsia="es-CO"/>
              </w:rPr>
              <w:t>X</w:t>
            </w:r>
            <w:r w:rsidRPr="009F0372">
              <w:rPr>
                <w:rFonts w:eastAsia="Times New Roman" w:cs="Arial"/>
                <w:color w:val="000000"/>
                <w:sz w:val="20"/>
                <w:lang w:eastAsia="es-CO"/>
              </w:rPr>
              <w:t xml:space="preserve"> y sus derivados.</w:t>
            </w:r>
          </w:p>
        </w:tc>
        <w:tc>
          <w:tcPr>
            <w:tcW w:w="2029" w:type="dxa"/>
            <w:shd w:val="clear" w:color="auto" w:fill="auto"/>
            <w:noWrap/>
            <w:vAlign w:val="center"/>
          </w:tcPr>
          <w:p w14:paraId="4391BDED" w14:textId="77777777" w:rsidR="00584271" w:rsidRPr="009F0372" w:rsidRDefault="00584271" w:rsidP="00584271">
            <w:pPr>
              <w:jc w:val="center"/>
              <w:rPr>
                <w:rFonts w:eastAsia="Times New Roman" w:cs="Arial"/>
                <w:color w:val="000000"/>
                <w:sz w:val="20"/>
                <w:lang w:eastAsia="es-CO"/>
              </w:rPr>
            </w:pPr>
            <w:r w:rsidRPr="009F0372">
              <w:rPr>
                <w:rFonts w:eastAsia="Times New Roman" w:cs="Arial"/>
                <w:color w:val="000000"/>
                <w:sz w:val="20"/>
                <w:lang w:eastAsia="es-CO"/>
              </w:rPr>
              <w:t>Cuando se requiera.</w:t>
            </w:r>
          </w:p>
        </w:tc>
      </w:tr>
      <w:tr w:rsidR="00584271" w:rsidRPr="00BB4E39" w14:paraId="1FE48CA8" w14:textId="77777777" w:rsidTr="50F1993C">
        <w:trPr>
          <w:trHeight w:val="51"/>
        </w:trPr>
        <w:tc>
          <w:tcPr>
            <w:tcW w:w="765" w:type="dxa"/>
          </w:tcPr>
          <w:p w14:paraId="3A413BF6" w14:textId="77777777" w:rsidR="00584271" w:rsidRDefault="00584271" w:rsidP="00584271">
            <w:pPr>
              <w:jc w:val="center"/>
              <w:rPr>
                <w:rFonts w:eastAsia="Times New Roman" w:cs="Arial"/>
                <w:b/>
                <w:sz w:val="20"/>
                <w:szCs w:val="20"/>
                <w:lang w:eastAsia="es-CO"/>
              </w:rPr>
            </w:pPr>
          </w:p>
          <w:p w14:paraId="33D28B4B" w14:textId="77777777" w:rsidR="00584271" w:rsidRDefault="00584271" w:rsidP="00584271">
            <w:pPr>
              <w:jc w:val="center"/>
              <w:rPr>
                <w:rFonts w:eastAsia="Times New Roman" w:cs="Arial"/>
                <w:b/>
                <w:sz w:val="20"/>
                <w:szCs w:val="20"/>
                <w:lang w:eastAsia="es-CO"/>
              </w:rPr>
            </w:pPr>
          </w:p>
          <w:p w14:paraId="29B4EA11" w14:textId="77777777" w:rsidR="00584271" w:rsidRPr="00BB4E39" w:rsidRDefault="00584271" w:rsidP="00584271">
            <w:pPr>
              <w:jc w:val="center"/>
              <w:rPr>
                <w:rFonts w:eastAsia="Times New Roman" w:cs="Arial"/>
                <w:b/>
                <w:sz w:val="20"/>
                <w:szCs w:val="20"/>
                <w:lang w:eastAsia="es-CO"/>
              </w:rPr>
            </w:pPr>
            <w:r>
              <w:rPr>
                <w:rFonts w:eastAsia="Times New Roman" w:cs="Arial"/>
                <w:b/>
                <w:sz w:val="20"/>
                <w:szCs w:val="20"/>
                <w:lang w:eastAsia="es-CO"/>
              </w:rPr>
              <w:t>6</w:t>
            </w:r>
          </w:p>
        </w:tc>
        <w:tc>
          <w:tcPr>
            <w:tcW w:w="3158" w:type="dxa"/>
            <w:shd w:val="clear" w:color="auto" w:fill="auto"/>
            <w:vAlign w:val="center"/>
          </w:tcPr>
          <w:p w14:paraId="2819A485" w14:textId="77777777" w:rsidR="00584271" w:rsidRPr="009F0372" w:rsidRDefault="00584271" w:rsidP="00584271">
            <w:pPr>
              <w:rPr>
                <w:rFonts w:eastAsia="Times New Roman" w:cs="Arial"/>
                <w:bCs/>
                <w:color w:val="000000"/>
                <w:sz w:val="20"/>
                <w:lang w:eastAsia="es-CO"/>
              </w:rPr>
            </w:pPr>
            <w:r w:rsidRPr="009F0372">
              <w:rPr>
                <w:rFonts w:eastAsia="Times New Roman" w:cs="Arial"/>
                <w:bCs/>
                <w:color w:val="000000"/>
                <w:sz w:val="20"/>
                <w:lang w:eastAsia="es-CO"/>
              </w:rPr>
              <w:t>Realizar acompañamiento en la medición de carga microbiológica (superficies, unidades de almacenamiento y soportes documentales)</w:t>
            </w:r>
          </w:p>
        </w:tc>
        <w:tc>
          <w:tcPr>
            <w:tcW w:w="2876" w:type="dxa"/>
            <w:shd w:val="clear" w:color="auto" w:fill="auto"/>
            <w:vAlign w:val="center"/>
          </w:tcPr>
          <w:p w14:paraId="10F013F6" w14:textId="77777777" w:rsidR="00584271" w:rsidRPr="009F0372" w:rsidRDefault="00584271" w:rsidP="00584271">
            <w:pPr>
              <w:rPr>
                <w:rFonts w:eastAsia="Times New Roman" w:cs="Arial"/>
                <w:color w:val="000000"/>
                <w:sz w:val="20"/>
                <w:lang w:eastAsia="es-CO"/>
              </w:rPr>
            </w:pPr>
            <w:r w:rsidRPr="009F0372">
              <w:rPr>
                <w:rFonts w:eastAsia="Times New Roman" w:cs="Arial"/>
                <w:color w:val="000000"/>
                <w:sz w:val="20"/>
                <w:lang w:eastAsia="es-CO"/>
              </w:rPr>
              <w:t>MAS-100 (ambiente) y muestras por frotis (hisopo) (superficies).</w:t>
            </w:r>
          </w:p>
        </w:tc>
        <w:tc>
          <w:tcPr>
            <w:tcW w:w="2029" w:type="dxa"/>
            <w:shd w:val="clear" w:color="auto" w:fill="auto"/>
            <w:vAlign w:val="center"/>
          </w:tcPr>
          <w:p w14:paraId="433D0148" w14:textId="77777777" w:rsidR="00584271" w:rsidRPr="00FA163B" w:rsidRDefault="00584271" w:rsidP="00584271">
            <w:pPr>
              <w:jc w:val="center"/>
              <w:rPr>
                <w:rFonts w:eastAsia="Times New Roman" w:cs="Arial"/>
                <w:color w:val="000000"/>
                <w:sz w:val="20"/>
                <w:szCs w:val="20"/>
                <w:lang w:eastAsia="es-CO"/>
              </w:rPr>
            </w:pPr>
            <w:r w:rsidRPr="009F0372">
              <w:rPr>
                <w:rFonts w:eastAsia="Times New Roman" w:cs="Arial"/>
                <w:color w:val="000000"/>
                <w:sz w:val="20"/>
                <w:lang w:eastAsia="es-CO"/>
              </w:rPr>
              <w:t>Cuando se requiera.</w:t>
            </w:r>
          </w:p>
        </w:tc>
      </w:tr>
      <w:tr w:rsidR="00584271" w:rsidRPr="00BB4E39" w14:paraId="21AB4B5E" w14:textId="77777777" w:rsidTr="50F1993C">
        <w:trPr>
          <w:trHeight w:val="51"/>
        </w:trPr>
        <w:tc>
          <w:tcPr>
            <w:tcW w:w="765" w:type="dxa"/>
          </w:tcPr>
          <w:p w14:paraId="37EFA3E3" w14:textId="77777777" w:rsidR="00584271" w:rsidRDefault="00584271" w:rsidP="00584271">
            <w:pPr>
              <w:jc w:val="center"/>
              <w:rPr>
                <w:rFonts w:eastAsia="Times New Roman" w:cs="Arial"/>
                <w:b/>
                <w:sz w:val="20"/>
                <w:szCs w:val="20"/>
                <w:lang w:eastAsia="es-CO"/>
              </w:rPr>
            </w:pPr>
          </w:p>
          <w:p w14:paraId="41C6AC2A" w14:textId="77777777" w:rsidR="00584271" w:rsidRDefault="00584271" w:rsidP="00584271">
            <w:pPr>
              <w:rPr>
                <w:rFonts w:eastAsia="Times New Roman" w:cs="Arial"/>
                <w:b/>
                <w:sz w:val="20"/>
                <w:szCs w:val="20"/>
                <w:lang w:eastAsia="es-CO"/>
              </w:rPr>
            </w:pPr>
          </w:p>
          <w:p w14:paraId="2DC44586" w14:textId="77777777" w:rsidR="00584271" w:rsidRDefault="00584271" w:rsidP="00584271">
            <w:pPr>
              <w:jc w:val="center"/>
              <w:rPr>
                <w:rFonts w:eastAsia="Times New Roman" w:cs="Arial"/>
                <w:b/>
                <w:sz w:val="20"/>
                <w:szCs w:val="20"/>
                <w:lang w:eastAsia="es-CO"/>
              </w:rPr>
            </w:pPr>
          </w:p>
          <w:p w14:paraId="75697EEC" w14:textId="77777777" w:rsidR="00584271" w:rsidRPr="00BB4E39" w:rsidRDefault="00584271" w:rsidP="00584271">
            <w:pPr>
              <w:jc w:val="center"/>
              <w:rPr>
                <w:rFonts w:eastAsia="Times New Roman" w:cs="Arial"/>
                <w:b/>
                <w:sz w:val="20"/>
                <w:szCs w:val="20"/>
                <w:lang w:eastAsia="es-CO"/>
              </w:rPr>
            </w:pPr>
            <w:r>
              <w:rPr>
                <w:rFonts w:eastAsia="Times New Roman" w:cs="Arial"/>
                <w:b/>
                <w:sz w:val="20"/>
                <w:szCs w:val="20"/>
                <w:lang w:eastAsia="es-CO"/>
              </w:rPr>
              <w:t>7</w:t>
            </w:r>
          </w:p>
        </w:tc>
        <w:tc>
          <w:tcPr>
            <w:tcW w:w="3158" w:type="dxa"/>
            <w:shd w:val="clear" w:color="auto" w:fill="auto"/>
            <w:vAlign w:val="center"/>
          </w:tcPr>
          <w:p w14:paraId="0C4ABE4B" w14:textId="77777777" w:rsidR="00584271" w:rsidRPr="009F0372" w:rsidRDefault="00584271" w:rsidP="00584271">
            <w:pPr>
              <w:rPr>
                <w:rFonts w:eastAsia="Times New Roman" w:cs="Arial"/>
                <w:bCs/>
                <w:color w:val="000000"/>
                <w:sz w:val="20"/>
                <w:lang w:eastAsia="es-CO"/>
              </w:rPr>
            </w:pPr>
            <w:r w:rsidRPr="009F0372">
              <w:rPr>
                <w:rFonts w:eastAsia="Times New Roman" w:cs="Arial"/>
                <w:bCs/>
                <w:color w:val="000000"/>
                <w:sz w:val="20"/>
                <w:lang w:eastAsia="es-CO"/>
              </w:rPr>
              <w:t>Elaborar informes técnicos del monitoreo y control de condiciones ambientales en los archivos de gestión y en los depósitos industriales de archivo</w:t>
            </w:r>
          </w:p>
        </w:tc>
        <w:tc>
          <w:tcPr>
            <w:tcW w:w="2876" w:type="dxa"/>
            <w:shd w:val="clear" w:color="auto" w:fill="auto"/>
            <w:vAlign w:val="center"/>
          </w:tcPr>
          <w:p w14:paraId="64FED912" w14:textId="77777777" w:rsidR="00584271" w:rsidRDefault="00584271" w:rsidP="00584271">
            <w:pPr>
              <w:rPr>
                <w:rFonts w:eastAsia="Times New Roman" w:cs="Arial"/>
                <w:color w:val="000000"/>
                <w:sz w:val="20"/>
                <w:szCs w:val="20"/>
                <w:lang w:eastAsia="es-CO"/>
              </w:rPr>
            </w:pPr>
            <w:r w:rsidRPr="50F1993C">
              <w:rPr>
                <w:rFonts w:eastAsia="Times New Roman" w:cs="Arial"/>
                <w:color w:val="000000" w:themeColor="text1"/>
                <w:sz w:val="20"/>
                <w:szCs w:val="20"/>
                <w:lang w:eastAsia="es-CO"/>
              </w:rPr>
              <w:t xml:space="preserve">Computador, </w:t>
            </w:r>
            <w:bookmarkStart w:id="55" w:name="_Int_SPbvawjf"/>
            <w:proofErr w:type="gramStart"/>
            <w:r w:rsidRPr="50F1993C">
              <w:rPr>
                <w:rFonts w:eastAsia="Times New Roman" w:cs="Arial"/>
                <w:color w:val="000000" w:themeColor="text1"/>
                <w:sz w:val="20"/>
                <w:szCs w:val="20"/>
                <w:lang w:eastAsia="es-CO"/>
              </w:rPr>
              <w:t>mouse</w:t>
            </w:r>
            <w:bookmarkEnd w:id="55"/>
            <w:proofErr w:type="gramEnd"/>
            <w:r w:rsidRPr="50F1993C">
              <w:rPr>
                <w:rFonts w:eastAsia="Times New Roman" w:cs="Arial"/>
                <w:color w:val="000000" w:themeColor="text1"/>
                <w:sz w:val="20"/>
                <w:szCs w:val="20"/>
                <w:lang w:eastAsia="es-CO"/>
              </w:rPr>
              <w:t xml:space="preserve"> e internet.</w:t>
            </w:r>
          </w:p>
          <w:p w14:paraId="4FFCBC07" w14:textId="77777777" w:rsidR="00584271" w:rsidRDefault="00584271" w:rsidP="00584271">
            <w:pPr>
              <w:rPr>
                <w:rFonts w:eastAsia="Times New Roman" w:cs="Arial"/>
                <w:color w:val="000000"/>
                <w:sz w:val="20"/>
                <w:szCs w:val="20"/>
                <w:lang w:eastAsia="es-CO"/>
              </w:rPr>
            </w:pPr>
          </w:p>
          <w:p w14:paraId="4E97E286" w14:textId="77777777" w:rsidR="00584271" w:rsidRPr="009F0372" w:rsidRDefault="00584271" w:rsidP="00584271">
            <w:pPr>
              <w:rPr>
                <w:rFonts w:eastAsia="Times New Roman" w:cs="Arial"/>
                <w:color w:val="000000"/>
                <w:sz w:val="20"/>
                <w:lang w:eastAsia="es-CO"/>
              </w:rPr>
            </w:pPr>
            <w:r>
              <w:rPr>
                <w:rFonts w:eastAsia="Times New Roman" w:cs="Arial"/>
                <w:color w:val="000000"/>
                <w:sz w:val="20"/>
                <w:szCs w:val="20"/>
                <w:lang w:eastAsia="es-CO"/>
              </w:rPr>
              <w:t>Formatos de registro de condiciones ambientales diligenciados y reportes técnicos entregados por el tercero contratado por la Entidad.</w:t>
            </w:r>
          </w:p>
        </w:tc>
        <w:tc>
          <w:tcPr>
            <w:tcW w:w="2029" w:type="dxa"/>
            <w:shd w:val="clear" w:color="auto" w:fill="auto"/>
            <w:vAlign w:val="center"/>
          </w:tcPr>
          <w:p w14:paraId="649C50DB" w14:textId="77777777" w:rsidR="00584271" w:rsidRPr="009F0372" w:rsidRDefault="00584271" w:rsidP="00584271">
            <w:pPr>
              <w:jc w:val="center"/>
              <w:rPr>
                <w:rFonts w:eastAsia="Times New Roman" w:cs="Arial"/>
                <w:color w:val="000000"/>
                <w:sz w:val="20"/>
                <w:lang w:eastAsia="es-CO"/>
              </w:rPr>
            </w:pPr>
            <w:r w:rsidRPr="009F0372">
              <w:rPr>
                <w:rFonts w:eastAsia="Times New Roman" w:cs="Arial"/>
                <w:color w:val="000000"/>
                <w:sz w:val="20"/>
                <w:lang w:eastAsia="es-CO"/>
              </w:rPr>
              <w:t>Mensual.</w:t>
            </w:r>
          </w:p>
        </w:tc>
      </w:tr>
    </w:tbl>
    <w:p w14:paraId="1728B4D0" w14:textId="77777777" w:rsidR="00640F6C" w:rsidRDefault="00640F6C" w:rsidP="00584271">
      <w:pPr>
        <w:tabs>
          <w:tab w:val="left" w:pos="6660"/>
        </w:tabs>
        <w:rPr>
          <w:rFonts w:cs="Arial"/>
          <w:sz w:val="18"/>
          <w:szCs w:val="18"/>
          <w:lang w:eastAsia="es-CO"/>
        </w:rPr>
      </w:pPr>
    </w:p>
    <w:p w14:paraId="1FBA15F9" w14:textId="77777777" w:rsidR="00640F6C" w:rsidRDefault="00640F6C" w:rsidP="00640F6C">
      <w:pPr>
        <w:pStyle w:val="Prrafodelista"/>
        <w:ind w:left="0"/>
        <w:rPr>
          <w:rFonts w:cs="Arial"/>
          <w:szCs w:val="24"/>
        </w:rPr>
      </w:pPr>
      <w:r>
        <w:rPr>
          <w:rFonts w:cs="Arial"/>
          <w:szCs w:val="24"/>
        </w:rPr>
        <w:t>Los equipos empleados en el monitoreo y control de condiciones ambientales deben calibrarse mínimo una (1) vez al año, para garantizar la veracidad de los resultados obtenidos y cumplir con los estándares estipulados en la normativa vigente aplicable.</w:t>
      </w:r>
    </w:p>
    <w:p w14:paraId="34959D4B" w14:textId="77777777" w:rsidR="00640F6C" w:rsidRDefault="00640F6C" w:rsidP="00640F6C">
      <w:pPr>
        <w:pStyle w:val="Prrafodelista"/>
        <w:ind w:left="0"/>
        <w:rPr>
          <w:rFonts w:cs="Arial"/>
          <w:szCs w:val="24"/>
        </w:rPr>
      </w:pPr>
    </w:p>
    <w:p w14:paraId="7CDF622E" w14:textId="2D8E81F2" w:rsidR="00640F6C" w:rsidRDefault="00640F6C" w:rsidP="00640F6C">
      <w:pPr>
        <w:pStyle w:val="Prrafodelista"/>
        <w:ind w:left="0"/>
        <w:rPr>
          <w:rFonts w:cs="Arial"/>
          <w:b/>
          <w:bCs/>
          <w:szCs w:val="24"/>
        </w:rPr>
      </w:pPr>
      <w:r>
        <w:rPr>
          <w:rFonts w:cs="Arial"/>
          <w:szCs w:val="24"/>
        </w:rPr>
        <w:t xml:space="preserve">Las actividades de monitoreo y control de condiciones ambientales de los soportes diferentes al papel como medios ópticos (DVD, CD, </w:t>
      </w:r>
      <w:r w:rsidR="001A7E25">
        <w:rPr>
          <w:rFonts w:cs="Arial"/>
          <w:szCs w:val="24"/>
        </w:rPr>
        <w:t>Blu-ray</w:t>
      </w:r>
      <w:r>
        <w:rPr>
          <w:rFonts w:cs="Arial"/>
          <w:szCs w:val="24"/>
        </w:rPr>
        <w:t>), medios magnéticos (casetes, VHS, discos duros, disquetes), medios en estado sólido (USB, SD, micro-SD, discos sólidos, tarjetas de memoria), soportes flexibles (microfilms, negativos, películas) y pruebas y muestras documentales (alimentos, bebidas, cosméticos, medicamentos, entre otros) está a cargo del Programa de Documentos Especiales GD01-F19.</w:t>
      </w:r>
    </w:p>
    <w:p w14:paraId="7BD58BA2" w14:textId="77777777" w:rsidR="00C436AC" w:rsidRDefault="00C436AC" w:rsidP="00584271">
      <w:pPr>
        <w:pStyle w:val="Prrafodelista"/>
        <w:ind w:left="0"/>
        <w:rPr>
          <w:rFonts w:cs="Arial"/>
          <w:sz w:val="18"/>
          <w:szCs w:val="18"/>
          <w:lang w:eastAsia="es-CO"/>
        </w:rPr>
      </w:pPr>
    </w:p>
    <w:p w14:paraId="045D7310" w14:textId="77777777" w:rsidR="008C3B14" w:rsidRDefault="008C3B14" w:rsidP="00584271">
      <w:pPr>
        <w:pStyle w:val="Prrafodelista"/>
        <w:ind w:left="0"/>
        <w:rPr>
          <w:rFonts w:cs="Arial"/>
          <w:szCs w:val="24"/>
          <w:lang w:val="es-MX"/>
        </w:rPr>
      </w:pPr>
    </w:p>
    <w:p w14:paraId="2D9BBF0B" w14:textId="77777777" w:rsidR="00A9428B" w:rsidRPr="00BB4E39" w:rsidRDefault="00A9428B" w:rsidP="00584271">
      <w:pPr>
        <w:pStyle w:val="Prrafodelista"/>
        <w:ind w:left="0"/>
        <w:rPr>
          <w:rFonts w:cs="Arial"/>
          <w:szCs w:val="24"/>
          <w:lang w:val="es-MX"/>
        </w:rPr>
      </w:pPr>
    </w:p>
    <w:p w14:paraId="3B43420F" w14:textId="77777777" w:rsidR="009A5A15" w:rsidRPr="00BB4E39" w:rsidRDefault="009A5A15" w:rsidP="009A5A15">
      <w:pPr>
        <w:pStyle w:val="Ttulo1"/>
        <w:rPr>
          <w:lang w:val="es-MX"/>
        </w:rPr>
      </w:pPr>
      <w:bookmarkStart w:id="56" w:name="_Toc181099959"/>
      <w:r w:rsidRPr="00BB4E39">
        <w:rPr>
          <w:lang w:val="es-MX"/>
        </w:rPr>
        <w:t>RECURSOS</w:t>
      </w:r>
      <w:bookmarkEnd w:id="56"/>
    </w:p>
    <w:p w14:paraId="74539910" w14:textId="77777777" w:rsidR="009A5A15" w:rsidRPr="00BB4E39" w:rsidRDefault="009A5A15" w:rsidP="00314CF6">
      <w:pPr>
        <w:pStyle w:val="Prrafodelista"/>
        <w:rPr>
          <w:rFonts w:cs="Arial"/>
          <w:szCs w:val="24"/>
          <w:lang w:val="es-MX"/>
        </w:rPr>
      </w:pPr>
    </w:p>
    <w:p w14:paraId="5ED5F0E2" w14:textId="530BA823" w:rsidR="005F3068" w:rsidRDefault="00584271" w:rsidP="001A7E25">
      <w:pPr>
        <w:rPr>
          <w:rFonts w:eastAsia="Times New Roman" w:cs="Arial"/>
          <w:bCs/>
          <w:szCs w:val="24"/>
          <w:lang w:eastAsia="es-CO"/>
        </w:rPr>
      </w:pPr>
      <w:r>
        <w:rPr>
          <w:rFonts w:eastAsia="Times New Roman" w:cs="Arial"/>
          <w:bCs/>
          <w:szCs w:val="24"/>
          <w:lang w:eastAsia="es-CO"/>
        </w:rPr>
        <w:t>Los recursos humanos, técnicos, tecnológicos, económicos y logísticos que se requieren para la implementación y sostenimiento de este programa se exponen a continuación:</w:t>
      </w:r>
    </w:p>
    <w:p w14:paraId="45F84A54" w14:textId="4875FB9A" w:rsidR="005F3068" w:rsidRDefault="005F3068" w:rsidP="005F3068">
      <w:pPr>
        <w:ind w:left="357"/>
        <w:rPr>
          <w:rFonts w:eastAsia="Times New Roman" w:cs="Arial"/>
          <w:bCs/>
          <w:szCs w:val="24"/>
          <w:lang w:eastAsia="es-CO"/>
        </w:rPr>
      </w:pPr>
    </w:p>
    <w:p w14:paraId="75F2229E" w14:textId="175E65A7" w:rsidR="008C3B14" w:rsidRDefault="008C3B14" w:rsidP="00E54EEB">
      <w:pPr>
        <w:rPr>
          <w:rFonts w:eastAsia="Times New Roman" w:cs="Arial"/>
          <w:bCs/>
          <w:szCs w:val="24"/>
          <w:lang w:eastAsia="es-CO"/>
        </w:rPr>
      </w:pPr>
    </w:p>
    <w:p w14:paraId="5D46AE2F" w14:textId="77777777" w:rsidR="008C3B14" w:rsidRDefault="008C3B14" w:rsidP="005F3068">
      <w:pPr>
        <w:ind w:left="357"/>
        <w:rPr>
          <w:rFonts w:cs="Arial"/>
          <w:sz w:val="18"/>
          <w:szCs w:val="18"/>
          <w:lang w:eastAsia="es-CO"/>
        </w:rPr>
      </w:pPr>
      <w:r w:rsidRPr="00B4531A">
        <w:rPr>
          <w:rFonts w:cs="Arial"/>
          <w:b/>
          <w:bCs/>
          <w:sz w:val="18"/>
          <w:szCs w:val="18"/>
          <w:lang w:eastAsia="es-CO"/>
        </w:rPr>
        <w:t xml:space="preserve">Cuadro N°.17. </w:t>
      </w:r>
      <w:r w:rsidRPr="00B4531A">
        <w:rPr>
          <w:rFonts w:cs="Arial"/>
          <w:sz w:val="18"/>
          <w:szCs w:val="18"/>
          <w:lang w:eastAsia="es-CO"/>
        </w:rPr>
        <w:t>Recursos del Programa de Monitoreo y Control de Condiciones Ambientales</w:t>
      </w:r>
    </w:p>
    <w:tbl>
      <w:tblPr>
        <w:tblW w:w="5000" w:type="pct"/>
        <w:jc w:val="center"/>
        <w:tblCellMar>
          <w:left w:w="70" w:type="dxa"/>
          <w:right w:w="70" w:type="dxa"/>
        </w:tblCellMar>
        <w:tblLook w:val="04A0" w:firstRow="1" w:lastRow="0" w:firstColumn="1" w:lastColumn="0" w:noHBand="0" w:noVBand="1"/>
      </w:tblPr>
      <w:tblGrid>
        <w:gridCol w:w="2937"/>
        <w:gridCol w:w="5891"/>
      </w:tblGrid>
      <w:tr w:rsidR="00BB1770" w:rsidRPr="00BB1770" w14:paraId="0726D66E" w14:textId="77777777" w:rsidTr="00A9428B">
        <w:trPr>
          <w:cantSplit/>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800000"/>
            <w:noWrap/>
            <w:vAlign w:val="center"/>
            <w:hideMark/>
          </w:tcPr>
          <w:p w14:paraId="32F4219F" w14:textId="3062E72F" w:rsidR="00BB1770" w:rsidRPr="00D65379" w:rsidRDefault="008C3B14" w:rsidP="00584271">
            <w:pPr>
              <w:contextualSpacing w:val="0"/>
              <w:jc w:val="center"/>
              <w:rPr>
                <w:rFonts w:eastAsia="Times New Roman" w:cs="Arial"/>
                <w:b/>
                <w:bCs/>
                <w:color w:val="FFFFFF"/>
                <w:sz w:val="20"/>
                <w:szCs w:val="20"/>
                <w:lang w:eastAsia="es-CO"/>
              </w:rPr>
            </w:pPr>
            <w:r>
              <w:rPr>
                <w:rFonts w:eastAsia="Times New Roman" w:cs="Arial"/>
                <w:b/>
                <w:bCs/>
                <w:color w:val="FFFFFF"/>
                <w:sz w:val="20"/>
                <w:szCs w:val="20"/>
                <w:lang w:eastAsia="es-CO"/>
              </w:rPr>
              <w:t>R</w:t>
            </w:r>
            <w:r w:rsidR="00BB1770" w:rsidRPr="00D65379">
              <w:rPr>
                <w:rFonts w:eastAsia="Times New Roman" w:cs="Arial"/>
                <w:b/>
                <w:bCs/>
                <w:color w:val="FFFFFF"/>
                <w:sz w:val="20"/>
                <w:szCs w:val="20"/>
                <w:lang w:eastAsia="es-CO"/>
              </w:rPr>
              <w:t xml:space="preserve">ECURSOS PARA EL PROGRAMA </w:t>
            </w:r>
            <w:r w:rsidR="00584271">
              <w:rPr>
                <w:rFonts w:eastAsia="Times New Roman" w:cs="Arial"/>
                <w:b/>
                <w:bCs/>
                <w:color w:val="FFFFFF"/>
                <w:sz w:val="20"/>
                <w:szCs w:val="20"/>
                <w:lang w:eastAsia="es-CO"/>
              </w:rPr>
              <w:t>EL PROGRAMA DE MONITOREO Y CONTROL DE CONDICIONES AMBIENTALES</w:t>
            </w:r>
          </w:p>
        </w:tc>
      </w:tr>
      <w:tr w:rsidR="00BB1770" w:rsidRPr="00BB1770" w14:paraId="014DE757" w14:textId="77777777" w:rsidTr="00A9428B">
        <w:trPr>
          <w:cantSplit/>
          <w:trHeight w:val="600"/>
          <w:tblHeader/>
          <w:jc w:val="center"/>
        </w:trPr>
        <w:tc>
          <w:tcPr>
            <w:tcW w:w="1658" w:type="pct"/>
            <w:tcBorders>
              <w:top w:val="nil"/>
              <w:left w:val="single" w:sz="4" w:space="0" w:color="auto"/>
              <w:bottom w:val="single" w:sz="4" w:space="0" w:color="auto"/>
              <w:right w:val="single" w:sz="4" w:space="0" w:color="auto"/>
            </w:tcBorders>
            <w:shd w:val="clear" w:color="auto" w:fill="800000"/>
            <w:noWrap/>
            <w:vAlign w:val="center"/>
            <w:hideMark/>
          </w:tcPr>
          <w:p w14:paraId="0F87E710" w14:textId="77777777" w:rsidR="00BB1770" w:rsidRPr="00D65379" w:rsidRDefault="00BB1770" w:rsidP="00AC5813">
            <w:pPr>
              <w:contextualSpacing w:val="0"/>
              <w:jc w:val="center"/>
              <w:rPr>
                <w:rFonts w:eastAsia="Times New Roman" w:cs="Arial"/>
                <w:b/>
                <w:bCs/>
                <w:color w:val="FFFFFF"/>
                <w:sz w:val="20"/>
                <w:szCs w:val="20"/>
                <w:lang w:eastAsia="es-CO"/>
              </w:rPr>
            </w:pPr>
            <w:r w:rsidRPr="00D65379">
              <w:rPr>
                <w:rFonts w:eastAsia="Times New Roman" w:cs="Arial"/>
                <w:b/>
                <w:bCs/>
                <w:color w:val="FFFFFF"/>
                <w:sz w:val="20"/>
                <w:szCs w:val="20"/>
                <w:lang w:eastAsia="es-CO"/>
              </w:rPr>
              <w:t>ACTIVIDAD</w:t>
            </w:r>
          </w:p>
        </w:tc>
        <w:tc>
          <w:tcPr>
            <w:tcW w:w="3342" w:type="pct"/>
            <w:tcBorders>
              <w:top w:val="nil"/>
              <w:left w:val="nil"/>
              <w:bottom w:val="single" w:sz="4" w:space="0" w:color="auto"/>
              <w:right w:val="single" w:sz="4" w:space="0" w:color="auto"/>
            </w:tcBorders>
            <w:shd w:val="clear" w:color="auto" w:fill="FFEFEF"/>
            <w:vAlign w:val="center"/>
            <w:hideMark/>
          </w:tcPr>
          <w:p w14:paraId="25C0DE0C" w14:textId="77777777" w:rsidR="00BB1770" w:rsidRPr="00BB1770" w:rsidRDefault="00C01C04" w:rsidP="00DC5617">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 xml:space="preserve">Medición de temperatura y humedad relativa en archivos de gestión de las sedes y depósitos industriales </w:t>
            </w:r>
            <w:r w:rsidR="00D72D7D">
              <w:rPr>
                <w:rFonts w:eastAsia="Times New Roman" w:cs="Arial"/>
                <w:b/>
                <w:bCs/>
                <w:color w:val="000000"/>
                <w:sz w:val="20"/>
                <w:szCs w:val="20"/>
                <w:lang w:eastAsia="es-CO"/>
              </w:rPr>
              <w:t>de archivo</w:t>
            </w:r>
            <w:r w:rsidR="00DC5617">
              <w:rPr>
                <w:rFonts w:eastAsia="Times New Roman" w:cs="Arial"/>
                <w:b/>
                <w:bCs/>
                <w:color w:val="000000"/>
                <w:sz w:val="20"/>
                <w:szCs w:val="20"/>
                <w:lang w:eastAsia="es-CO"/>
              </w:rPr>
              <w:t>.</w:t>
            </w:r>
          </w:p>
        </w:tc>
      </w:tr>
      <w:tr w:rsidR="00BB1770" w:rsidRPr="00BB1770" w14:paraId="17AB6652" w14:textId="77777777" w:rsidTr="00A9428B">
        <w:trPr>
          <w:cantSplit/>
          <w:trHeight w:val="1800"/>
          <w:tblHeader/>
          <w:jc w:val="center"/>
        </w:trPr>
        <w:tc>
          <w:tcPr>
            <w:tcW w:w="1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D43A" w14:textId="77777777" w:rsidR="00BB1770" w:rsidRPr="00BB1770" w:rsidRDefault="00BB1770" w:rsidP="00BB1770">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Humano</w:t>
            </w:r>
          </w:p>
        </w:tc>
        <w:tc>
          <w:tcPr>
            <w:tcW w:w="3342" w:type="pct"/>
            <w:tcBorders>
              <w:top w:val="single" w:sz="4" w:space="0" w:color="auto"/>
              <w:left w:val="nil"/>
              <w:bottom w:val="single" w:sz="4" w:space="0" w:color="auto"/>
              <w:right w:val="single" w:sz="4" w:space="0" w:color="auto"/>
            </w:tcBorders>
            <w:shd w:val="clear" w:color="auto" w:fill="auto"/>
            <w:vAlign w:val="center"/>
            <w:hideMark/>
          </w:tcPr>
          <w:p w14:paraId="05E7D236" w14:textId="77777777" w:rsidR="00BB1770" w:rsidRDefault="00D20D07" w:rsidP="00DC5617">
            <w:pPr>
              <w:contextualSpacing w:val="0"/>
              <w:rPr>
                <w:rFonts w:eastAsia="Times New Roman" w:cs="Arial"/>
                <w:color w:val="000000"/>
                <w:sz w:val="20"/>
                <w:szCs w:val="20"/>
                <w:lang w:eastAsia="es-CO"/>
              </w:rPr>
            </w:pPr>
            <w:r>
              <w:rPr>
                <w:rFonts w:eastAsia="Times New Roman" w:cs="Arial"/>
                <w:color w:val="000000"/>
                <w:sz w:val="20"/>
                <w:szCs w:val="20"/>
                <w:lang w:eastAsia="es-CO"/>
              </w:rPr>
              <w:t xml:space="preserve">* </w:t>
            </w:r>
            <w:r w:rsidR="00BB1770" w:rsidRPr="00BB1770">
              <w:rPr>
                <w:rFonts w:eastAsia="Times New Roman" w:cs="Arial"/>
                <w:color w:val="000000"/>
                <w:sz w:val="20"/>
                <w:szCs w:val="20"/>
                <w:lang w:eastAsia="es-CO"/>
              </w:rPr>
              <w:t>Un (1) profesional en Conservación y Restauración</w:t>
            </w:r>
            <w:r w:rsidR="00AC5813">
              <w:rPr>
                <w:rFonts w:eastAsia="Times New Roman" w:cs="Arial"/>
                <w:color w:val="000000"/>
                <w:sz w:val="20"/>
                <w:szCs w:val="20"/>
                <w:lang w:eastAsia="es-CO"/>
              </w:rPr>
              <w:t>, un (1) profesional en</w:t>
            </w:r>
            <w:r w:rsidR="00BB1770" w:rsidRPr="00BB1770">
              <w:rPr>
                <w:rFonts w:eastAsia="Times New Roman" w:cs="Arial"/>
                <w:color w:val="000000"/>
                <w:sz w:val="20"/>
                <w:szCs w:val="20"/>
                <w:lang w:eastAsia="es-CO"/>
              </w:rPr>
              <w:t xml:space="preserve"> </w:t>
            </w:r>
            <w:r w:rsidR="00AC5813" w:rsidRPr="00BB1770">
              <w:rPr>
                <w:rFonts w:eastAsia="Times New Roman" w:cs="Arial"/>
                <w:color w:val="000000"/>
                <w:sz w:val="20"/>
                <w:szCs w:val="20"/>
                <w:lang w:eastAsia="es-CO"/>
              </w:rPr>
              <w:t>Microbiolog</w:t>
            </w:r>
            <w:r w:rsidR="00AC5813">
              <w:rPr>
                <w:rFonts w:eastAsia="Times New Roman" w:cs="Arial"/>
                <w:color w:val="000000"/>
                <w:sz w:val="20"/>
                <w:szCs w:val="20"/>
                <w:lang w:eastAsia="es-CO"/>
              </w:rPr>
              <w:t>ía</w:t>
            </w:r>
            <w:r w:rsidR="00BB1770" w:rsidRPr="00BB1770">
              <w:rPr>
                <w:rFonts w:eastAsia="Times New Roman" w:cs="Arial"/>
                <w:color w:val="000000"/>
                <w:sz w:val="20"/>
                <w:szCs w:val="20"/>
                <w:lang w:eastAsia="es-CO"/>
              </w:rPr>
              <w:t xml:space="preserve"> con experiencia en conservación documental </w:t>
            </w:r>
            <w:r w:rsidR="00AC5813">
              <w:rPr>
                <w:rFonts w:eastAsia="Times New Roman" w:cs="Arial"/>
                <w:color w:val="000000"/>
                <w:sz w:val="20"/>
                <w:szCs w:val="20"/>
                <w:lang w:eastAsia="es-CO"/>
              </w:rPr>
              <w:t xml:space="preserve">y/o profesional asignado por la Coordinadora del </w:t>
            </w:r>
            <w:r w:rsidR="00BB1770" w:rsidRPr="00BB1770">
              <w:rPr>
                <w:rFonts w:eastAsia="Times New Roman" w:cs="Arial"/>
                <w:color w:val="000000"/>
                <w:sz w:val="20"/>
                <w:szCs w:val="20"/>
                <w:lang w:eastAsia="es-CO"/>
              </w:rPr>
              <w:t xml:space="preserve">Grupo de Trabajo de </w:t>
            </w:r>
            <w:r>
              <w:rPr>
                <w:rFonts w:eastAsia="Times New Roman" w:cs="Arial"/>
                <w:color w:val="000000"/>
                <w:sz w:val="20"/>
                <w:szCs w:val="20"/>
                <w:lang w:eastAsia="es-CO"/>
              </w:rPr>
              <w:t>Gestión Documental y Archivo.</w:t>
            </w:r>
            <w:r>
              <w:rPr>
                <w:rFonts w:eastAsia="Times New Roman" w:cs="Arial"/>
                <w:color w:val="000000"/>
                <w:sz w:val="20"/>
                <w:szCs w:val="20"/>
                <w:lang w:eastAsia="es-CO"/>
              </w:rPr>
              <w:br/>
              <w:t xml:space="preserve">* </w:t>
            </w:r>
            <w:r w:rsidR="00AC5813">
              <w:rPr>
                <w:rFonts w:eastAsia="Times New Roman" w:cs="Arial"/>
                <w:color w:val="000000"/>
                <w:sz w:val="20"/>
                <w:szCs w:val="20"/>
                <w:lang w:eastAsia="es-CO"/>
              </w:rPr>
              <w:t>Gestores documentales asignado por cada una de las áreas.</w:t>
            </w:r>
          </w:p>
          <w:p w14:paraId="1DD43FB0" w14:textId="77777777" w:rsidR="00AC5813" w:rsidRPr="00BB1770" w:rsidRDefault="00AC5813" w:rsidP="00DC5617">
            <w:pPr>
              <w:contextualSpacing w:val="0"/>
              <w:rPr>
                <w:rFonts w:eastAsia="Times New Roman" w:cs="Arial"/>
                <w:color w:val="000000"/>
                <w:sz w:val="20"/>
                <w:szCs w:val="20"/>
                <w:lang w:eastAsia="es-CO"/>
              </w:rPr>
            </w:pPr>
            <w:r>
              <w:rPr>
                <w:rFonts w:eastAsia="Times New Roman" w:cs="Arial"/>
                <w:color w:val="000000"/>
                <w:sz w:val="20"/>
                <w:szCs w:val="20"/>
                <w:lang w:eastAsia="es-CO"/>
              </w:rPr>
              <w:t>*Técnico en gestión documental con experiencia en conservación.</w:t>
            </w:r>
          </w:p>
        </w:tc>
      </w:tr>
      <w:tr w:rsidR="00BB1770" w:rsidRPr="00BB1770" w14:paraId="061BC772" w14:textId="77777777" w:rsidTr="00A9428B">
        <w:trPr>
          <w:cantSplit/>
          <w:trHeight w:val="600"/>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hideMark/>
          </w:tcPr>
          <w:p w14:paraId="75AC3C37" w14:textId="77777777" w:rsidR="00BB1770" w:rsidRPr="00BB1770" w:rsidRDefault="00AC5813" w:rsidP="00BB1770">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T</w:t>
            </w:r>
            <w:r w:rsidR="00BB1770" w:rsidRPr="00BB1770">
              <w:rPr>
                <w:rFonts w:eastAsia="Times New Roman" w:cs="Arial"/>
                <w:b/>
                <w:bCs/>
                <w:color w:val="000000"/>
                <w:sz w:val="20"/>
                <w:szCs w:val="20"/>
                <w:lang w:eastAsia="es-CO"/>
              </w:rPr>
              <w:t>ecnológico</w:t>
            </w:r>
          </w:p>
        </w:tc>
        <w:tc>
          <w:tcPr>
            <w:tcW w:w="3342" w:type="pct"/>
            <w:tcBorders>
              <w:top w:val="nil"/>
              <w:left w:val="nil"/>
              <w:bottom w:val="single" w:sz="4" w:space="0" w:color="auto"/>
              <w:right w:val="single" w:sz="4" w:space="0" w:color="auto"/>
            </w:tcBorders>
            <w:shd w:val="clear" w:color="auto" w:fill="auto"/>
            <w:vAlign w:val="center"/>
            <w:hideMark/>
          </w:tcPr>
          <w:p w14:paraId="73F9F944" w14:textId="77777777" w:rsidR="00D72D7D" w:rsidRDefault="00BB1770" w:rsidP="00DC5617">
            <w:pPr>
              <w:contextualSpacing w:val="0"/>
              <w:rPr>
                <w:rFonts w:eastAsia="Times New Roman" w:cs="Arial"/>
                <w:color w:val="000000"/>
                <w:sz w:val="20"/>
                <w:szCs w:val="20"/>
                <w:lang w:eastAsia="es-CO"/>
              </w:rPr>
            </w:pPr>
            <w:r w:rsidRPr="00BB1770">
              <w:rPr>
                <w:rFonts w:eastAsia="Times New Roman" w:cs="Arial"/>
                <w:color w:val="000000"/>
                <w:sz w:val="20"/>
                <w:szCs w:val="20"/>
                <w:lang w:eastAsia="es-CO"/>
              </w:rPr>
              <w:t xml:space="preserve">* </w:t>
            </w:r>
            <w:r w:rsidR="00AC5813">
              <w:rPr>
                <w:rFonts w:eastAsia="Times New Roman" w:cs="Arial"/>
                <w:color w:val="000000"/>
                <w:sz w:val="20"/>
                <w:szCs w:val="20"/>
                <w:lang w:eastAsia="es-CO"/>
              </w:rPr>
              <w:t>Termohigrómetros calibrados.</w:t>
            </w:r>
          </w:p>
          <w:p w14:paraId="3BD361A2" w14:textId="709FB3FA" w:rsidR="00BB1770" w:rsidRPr="00BB1770" w:rsidRDefault="57DFBB7C" w:rsidP="7FC122AD">
            <w:pPr>
              <w:rPr>
                <w:rFonts w:eastAsia="Times New Roman" w:cs="Arial"/>
                <w:color w:val="000000"/>
                <w:sz w:val="20"/>
                <w:szCs w:val="20"/>
                <w:lang w:eastAsia="es-CO"/>
              </w:rPr>
            </w:pPr>
            <w:r w:rsidRPr="50F1993C">
              <w:rPr>
                <w:rFonts w:eastAsia="Times New Roman" w:cs="Arial"/>
                <w:color w:val="000000" w:themeColor="text1"/>
                <w:sz w:val="20"/>
                <w:szCs w:val="20"/>
                <w:lang w:eastAsia="es-CO"/>
              </w:rPr>
              <w:t xml:space="preserve">*Computador, </w:t>
            </w:r>
            <w:proofErr w:type="gramStart"/>
            <w:r w:rsidRPr="50F1993C">
              <w:rPr>
                <w:rFonts w:eastAsia="Times New Roman" w:cs="Arial"/>
                <w:color w:val="000000" w:themeColor="text1"/>
                <w:sz w:val="20"/>
                <w:szCs w:val="20"/>
                <w:lang w:eastAsia="es-CO"/>
              </w:rPr>
              <w:t>mouse</w:t>
            </w:r>
            <w:proofErr w:type="gramEnd"/>
            <w:r w:rsidRPr="50F1993C">
              <w:rPr>
                <w:rFonts w:eastAsia="Times New Roman" w:cs="Arial"/>
                <w:color w:val="000000" w:themeColor="text1"/>
                <w:sz w:val="20"/>
                <w:szCs w:val="20"/>
                <w:lang w:eastAsia="es-CO"/>
              </w:rPr>
              <w:t xml:space="preserve">, teclado, Wifi y Software para la recopilación, consolidación y </w:t>
            </w:r>
            <w:r w:rsidR="6923ACC3" w:rsidRPr="50F1993C">
              <w:rPr>
                <w:rFonts w:eastAsia="Times New Roman" w:cs="Arial"/>
                <w:color w:val="000000" w:themeColor="text1"/>
                <w:sz w:val="20"/>
                <w:szCs w:val="20"/>
                <w:lang w:eastAsia="es-CO"/>
              </w:rPr>
              <w:t>análisis de</w:t>
            </w:r>
            <w:r w:rsidRPr="50F1993C">
              <w:rPr>
                <w:rFonts w:eastAsia="Times New Roman" w:cs="Arial"/>
                <w:color w:val="000000" w:themeColor="text1"/>
                <w:sz w:val="20"/>
                <w:szCs w:val="20"/>
                <w:lang w:eastAsia="es-CO"/>
              </w:rPr>
              <w:t xml:space="preserve"> la información.</w:t>
            </w:r>
          </w:p>
        </w:tc>
      </w:tr>
      <w:tr w:rsidR="00BB1770" w:rsidRPr="00BB1770" w14:paraId="64235B68" w14:textId="77777777" w:rsidTr="00A9428B">
        <w:trPr>
          <w:cantSplit/>
          <w:trHeight w:val="846"/>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hideMark/>
          </w:tcPr>
          <w:p w14:paraId="74EC5881" w14:textId="77777777" w:rsidR="00BB1770" w:rsidRPr="00BB1770" w:rsidRDefault="00AC5813" w:rsidP="00BB1770">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E</w:t>
            </w:r>
            <w:r w:rsidR="00BB1770" w:rsidRPr="00BB1770">
              <w:rPr>
                <w:rFonts w:eastAsia="Times New Roman" w:cs="Arial"/>
                <w:b/>
                <w:bCs/>
                <w:color w:val="000000"/>
                <w:sz w:val="20"/>
                <w:szCs w:val="20"/>
                <w:lang w:eastAsia="es-CO"/>
              </w:rPr>
              <w:t>conómico</w:t>
            </w:r>
          </w:p>
        </w:tc>
        <w:tc>
          <w:tcPr>
            <w:tcW w:w="3342" w:type="pct"/>
            <w:tcBorders>
              <w:top w:val="nil"/>
              <w:left w:val="nil"/>
              <w:bottom w:val="single" w:sz="4" w:space="0" w:color="auto"/>
              <w:right w:val="single" w:sz="4" w:space="0" w:color="auto"/>
            </w:tcBorders>
            <w:shd w:val="clear" w:color="auto" w:fill="auto"/>
            <w:vAlign w:val="center"/>
            <w:hideMark/>
          </w:tcPr>
          <w:p w14:paraId="301ED9E2" w14:textId="77777777" w:rsidR="00AC5813" w:rsidRDefault="00BB1770" w:rsidP="00DC5617">
            <w:pPr>
              <w:contextualSpacing w:val="0"/>
              <w:rPr>
                <w:rFonts w:eastAsia="Times New Roman" w:cs="Arial"/>
                <w:color w:val="000000"/>
                <w:sz w:val="20"/>
                <w:szCs w:val="20"/>
                <w:lang w:eastAsia="es-CO"/>
              </w:rPr>
            </w:pPr>
            <w:r w:rsidRPr="00BB1770">
              <w:rPr>
                <w:rFonts w:eastAsia="Times New Roman" w:cs="Arial"/>
                <w:color w:val="000000"/>
                <w:sz w:val="20"/>
                <w:szCs w:val="20"/>
                <w:lang w:eastAsia="es-CO"/>
              </w:rPr>
              <w:t xml:space="preserve">* </w:t>
            </w:r>
            <w:r w:rsidR="00AC5813">
              <w:rPr>
                <w:rFonts w:eastAsia="Times New Roman" w:cs="Arial"/>
                <w:color w:val="000000"/>
                <w:sz w:val="20"/>
                <w:szCs w:val="20"/>
                <w:lang w:eastAsia="es-CO"/>
              </w:rPr>
              <w:t>La Entidad debe asignar presupuesto para la calibración de los equipos de medición de temperatura y humedad relativa.</w:t>
            </w:r>
          </w:p>
          <w:p w14:paraId="0B7C0FD7" w14:textId="77777777" w:rsidR="00D72D7D" w:rsidRPr="00BB1770" w:rsidRDefault="00AC5813" w:rsidP="00DC5617">
            <w:pPr>
              <w:contextualSpacing w:val="0"/>
              <w:rPr>
                <w:rFonts w:eastAsia="Times New Roman" w:cs="Arial"/>
                <w:color w:val="000000"/>
                <w:sz w:val="20"/>
                <w:szCs w:val="20"/>
                <w:lang w:eastAsia="es-CO"/>
              </w:rPr>
            </w:pPr>
            <w:r>
              <w:rPr>
                <w:rFonts w:eastAsia="Times New Roman" w:cs="Arial"/>
                <w:color w:val="000000"/>
                <w:sz w:val="20"/>
                <w:szCs w:val="20"/>
                <w:lang w:eastAsia="es-CO"/>
              </w:rPr>
              <w:t>Actividad que debe realizarse anualmente.</w:t>
            </w:r>
          </w:p>
        </w:tc>
      </w:tr>
      <w:tr w:rsidR="00BB1770" w:rsidRPr="00BB1770" w14:paraId="5615579E" w14:textId="77777777" w:rsidTr="00A9428B">
        <w:trPr>
          <w:cantSplit/>
          <w:trHeight w:val="2120"/>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hideMark/>
          </w:tcPr>
          <w:p w14:paraId="494774CA" w14:textId="77777777" w:rsidR="00BB1770" w:rsidRPr="00BB1770" w:rsidRDefault="00AC5813" w:rsidP="00BB1770">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L</w:t>
            </w:r>
            <w:r w:rsidR="00BB1770" w:rsidRPr="00BB1770">
              <w:rPr>
                <w:rFonts w:eastAsia="Times New Roman" w:cs="Arial"/>
                <w:b/>
                <w:bCs/>
                <w:color w:val="000000"/>
                <w:sz w:val="20"/>
                <w:szCs w:val="20"/>
                <w:lang w:eastAsia="es-CO"/>
              </w:rPr>
              <w:t>ogístico</w:t>
            </w:r>
          </w:p>
        </w:tc>
        <w:tc>
          <w:tcPr>
            <w:tcW w:w="3342" w:type="pct"/>
            <w:tcBorders>
              <w:top w:val="nil"/>
              <w:left w:val="nil"/>
              <w:bottom w:val="single" w:sz="4" w:space="0" w:color="auto"/>
              <w:right w:val="single" w:sz="4" w:space="0" w:color="auto"/>
            </w:tcBorders>
            <w:shd w:val="clear" w:color="auto" w:fill="auto"/>
            <w:vAlign w:val="center"/>
            <w:hideMark/>
          </w:tcPr>
          <w:p w14:paraId="00B01518" w14:textId="77777777" w:rsidR="00BB1770" w:rsidRDefault="00BB1770" w:rsidP="00DC5617">
            <w:pPr>
              <w:contextualSpacing w:val="0"/>
              <w:rPr>
                <w:rFonts w:eastAsia="Times New Roman" w:cs="Arial"/>
                <w:color w:val="000000"/>
                <w:sz w:val="20"/>
                <w:szCs w:val="20"/>
                <w:lang w:eastAsia="es-CO"/>
              </w:rPr>
            </w:pPr>
            <w:r w:rsidRPr="00BB1770">
              <w:rPr>
                <w:rFonts w:eastAsia="Times New Roman" w:cs="Arial"/>
                <w:color w:val="000000"/>
                <w:sz w:val="20"/>
                <w:szCs w:val="20"/>
                <w:lang w:eastAsia="es-CO"/>
              </w:rPr>
              <w:t xml:space="preserve">* </w:t>
            </w:r>
            <w:r w:rsidR="00AC5813">
              <w:rPr>
                <w:rFonts w:eastAsia="Times New Roman" w:cs="Arial"/>
                <w:color w:val="000000"/>
                <w:sz w:val="20"/>
                <w:szCs w:val="20"/>
                <w:lang w:eastAsia="es-CO"/>
              </w:rPr>
              <w:t>Comunicación interna para la socialización del formato para el registro de temperatura y humedad relativa en los archivos de gestión y depósitos industriales de archivo.</w:t>
            </w:r>
          </w:p>
          <w:p w14:paraId="50ABC70E" w14:textId="77777777" w:rsidR="00AC5813" w:rsidRDefault="00AC5813" w:rsidP="00DC5617">
            <w:pPr>
              <w:contextualSpacing w:val="0"/>
              <w:rPr>
                <w:rFonts w:eastAsia="Times New Roman" w:cs="Arial"/>
                <w:color w:val="000000"/>
                <w:sz w:val="20"/>
                <w:szCs w:val="20"/>
                <w:lang w:eastAsia="es-CO"/>
              </w:rPr>
            </w:pPr>
            <w:r>
              <w:rPr>
                <w:rFonts w:eastAsia="Times New Roman" w:cs="Arial"/>
                <w:color w:val="000000"/>
                <w:sz w:val="20"/>
                <w:szCs w:val="20"/>
                <w:lang w:eastAsia="es-CO"/>
              </w:rPr>
              <w:t>*Capacitación a los gestores documentales que apoyan las actividades de la lectura y registro de la temperatura y humedad relativa en los archivos de la Entidad: Así como, en el manejo del Software de los equipos.</w:t>
            </w:r>
          </w:p>
          <w:p w14:paraId="48D40D83" w14:textId="77777777" w:rsidR="00D72D7D" w:rsidRPr="00BB1770" w:rsidRDefault="00AC5813" w:rsidP="00DC5617">
            <w:pPr>
              <w:contextualSpacing w:val="0"/>
              <w:rPr>
                <w:rFonts w:eastAsia="Times New Roman" w:cs="Arial"/>
                <w:color w:val="000000"/>
                <w:sz w:val="20"/>
                <w:szCs w:val="20"/>
                <w:lang w:eastAsia="es-CO"/>
              </w:rPr>
            </w:pPr>
            <w:r>
              <w:rPr>
                <w:rFonts w:eastAsia="Times New Roman" w:cs="Arial"/>
                <w:color w:val="000000"/>
                <w:sz w:val="20"/>
                <w:szCs w:val="20"/>
                <w:lang w:eastAsia="es-CO"/>
              </w:rPr>
              <w:t>*Instalación de rótulos para la identificación de equipos en archivos de gestión en</w:t>
            </w:r>
            <w:r w:rsidR="00270B14">
              <w:rPr>
                <w:rFonts w:eastAsia="Times New Roman" w:cs="Arial"/>
                <w:color w:val="000000"/>
                <w:sz w:val="20"/>
                <w:szCs w:val="20"/>
                <w:lang w:eastAsia="es-CO"/>
              </w:rPr>
              <w:t xml:space="preserve"> sedes y depósitos de archivos.</w:t>
            </w:r>
            <w:r w:rsidR="00DC5617">
              <w:rPr>
                <w:rFonts w:eastAsia="Times New Roman" w:cs="Arial"/>
                <w:color w:val="000000"/>
                <w:sz w:val="20"/>
                <w:szCs w:val="20"/>
                <w:lang w:eastAsia="es-CO"/>
              </w:rPr>
              <w:t xml:space="preserve"> </w:t>
            </w:r>
          </w:p>
        </w:tc>
      </w:tr>
      <w:tr w:rsidR="00270B14" w:rsidRPr="00BB1770" w14:paraId="0F77FAB2" w14:textId="77777777" w:rsidTr="00A9428B">
        <w:trPr>
          <w:cantSplit/>
          <w:trHeight w:val="1697"/>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177736AB" w14:textId="77777777" w:rsidR="00270B14" w:rsidRPr="00BB1770" w:rsidRDefault="00270B14" w:rsidP="00270B14">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Técnico</w:t>
            </w:r>
          </w:p>
        </w:tc>
        <w:tc>
          <w:tcPr>
            <w:tcW w:w="3342" w:type="pct"/>
            <w:tcBorders>
              <w:top w:val="nil"/>
              <w:left w:val="nil"/>
              <w:bottom w:val="single" w:sz="4" w:space="0" w:color="auto"/>
              <w:right w:val="single" w:sz="4" w:space="0" w:color="auto"/>
            </w:tcBorders>
            <w:shd w:val="clear" w:color="auto" w:fill="auto"/>
            <w:vAlign w:val="center"/>
          </w:tcPr>
          <w:p w14:paraId="29B54694" w14:textId="77777777" w:rsidR="00270B14"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w:t>
            </w:r>
            <w:r w:rsidRPr="00BB1770">
              <w:rPr>
                <w:rFonts w:eastAsia="Times New Roman" w:cs="Arial"/>
                <w:color w:val="000000"/>
                <w:sz w:val="20"/>
                <w:szCs w:val="20"/>
                <w:lang w:eastAsia="es-CO"/>
              </w:rPr>
              <w:t xml:space="preserve"> </w:t>
            </w:r>
            <w:r>
              <w:rPr>
                <w:rFonts w:eastAsia="Times New Roman" w:cs="Arial"/>
                <w:color w:val="000000"/>
                <w:sz w:val="20"/>
                <w:szCs w:val="20"/>
                <w:lang w:eastAsia="es-CO"/>
              </w:rPr>
              <w:t>Instructivos y formatos para el registro de temperatura y humedad relativa.</w:t>
            </w:r>
          </w:p>
          <w:p w14:paraId="529A69F3" w14:textId="77777777" w:rsidR="00270B14"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 xml:space="preserve">*Verificación de los valores de temperatura y humedad relativa, se encuentren dentro de los parámetros estipulados en la normativa vigente </w:t>
            </w:r>
          </w:p>
          <w:p w14:paraId="19E80089" w14:textId="77777777" w:rsidR="00270B14" w:rsidRPr="00BB1770"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*informes técnicos con los resultados obtenidos y medidas correctivas o preventivas definidas, según sea el caso.</w:t>
            </w:r>
          </w:p>
        </w:tc>
      </w:tr>
      <w:tr w:rsidR="00270B14" w:rsidRPr="00D65379" w14:paraId="5D91572D" w14:textId="77777777" w:rsidTr="00A9428B">
        <w:trPr>
          <w:cantSplit/>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800000"/>
            <w:noWrap/>
            <w:vAlign w:val="center"/>
            <w:hideMark/>
          </w:tcPr>
          <w:p w14:paraId="39DDC789" w14:textId="77777777" w:rsidR="00270B14" w:rsidRPr="00D65379" w:rsidRDefault="00270B14" w:rsidP="00270B14">
            <w:pPr>
              <w:contextualSpacing w:val="0"/>
              <w:jc w:val="center"/>
              <w:rPr>
                <w:rFonts w:eastAsia="Times New Roman" w:cs="Arial"/>
                <w:b/>
                <w:bCs/>
                <w:color w:val="FFFFFF"/>
                <w:sz w:val="20"/>
                <w:szCs w:val="20"/>
                <w:lang w:eastAsia="es-CO"/>
              </w:rPr>
            </w:pPr>
            <w:r w:rsidRPr="00D65379">
              <w:rPr>
                <w:rFonts w:eastAsia="Times New Roman" w:cs="Arial"/>
                <w:b/>
                <w:bCs/>
                <w:color w:val="FFFFFF"/>
                <w:sz w:val="20"/>
                <w:szCs w:val="20"/>
                <w:lang w:eastAsia="es-CO"/>
              </w:rPr>
              <w:t xml:space="preserve">RECURSOS PARA EL PROGRAMA </w:t>
            </w:r>
            <w:r>
              <w:rPr>
                <w:rFonts w:eastAsia="Times New Roman" w:cs="Arial"/>
                <w:b/>
                <w:bCs/>
                <w:color w:val="FFFFFF"/>
                <w:sz w:val="20"/>
                <w:szCs w:val="20"/>
                <w:lang w:eastAsia="es-CO"/>
              </w:rPr>
              <w:t>EL PROGRAMA DE MONITOREO Y CONTROL DE CONDICIONES AMBIENTALES</w:t>
            </w:r>
          </w:p>
        </w:tc>
      </w:tr>
      <w:tr w:rsidR="00270B14" w:rsidRPr="00BB1770" w14:paraId="24CA7CAB" w14:textId="77777777" w:rsidTr="00A9428B">
        <w:trPr>
          <w:cantSplit/>
          <w:trHeight w:val="600"/>
          <w:tblHeader/>
          <w:jc w:val="center"/>
        </w:trPr>
        <w:tc>
          <w:tcPr>
            <w:tcW w:w="1658" w:type="pct"/>
            <w:tcBorders>
              <w:top w:val="nil"/>
              <w:left w:val="single" w:sz="4" w:space="0" w:color="auto"/>
              <w:bottom w:val="single" w:sz="4" w:space="0" w:color="auto"/>
              <w:right w:val="single" w:sz="4" w:space="0" w:color="auto"/>
            </w:tcBorders>
            <w:shd w:val="clear" w:color="auto" w:fill="800000"/>
            <w:noWrap/>
            <w:vAlign w:val="center"/>
            <w:hideMark/>
          </w:tcPr>
          <w:p w14:paraId="455D6254" w14:textId="77777777" w:rsidR="00270B14" w:rsidRPr="00D65379" w:rsidRDefault="00270B14" w:rsidP="00270B14">
            <w:pPr>
              <w:contextualSpacing w:val="0"/>
              <w:jc w:val="center"/>
              <w:rPr>
                <w:rFonts w:eastAsia="Times New Roman" w:cs="Arial"/>
                <w:b/>
                <w:bCs/>
                <w:color w:val="FFFFFF"/>
                <w:sz w:val="20"/>
                <w:szCs w:val="20"/>
                <w:lang w:eastAsia="es-CO"/>
              </w:rPr>
            </w:pPr>
            <w:r w:rsidRPr="00D65379">
              <w:rPr>
                <w:rFonts w:eastAsia="Times New Roman" w:cs="Arial"/>
                <w:b/>
                <w:bCs/>
                <w:color w:val="FFFFFF"/>
                <w:sz w:val="20"/>
                <w:szCs w:val="20"/>
                <w:lang w:eastAsia="es-CO"/>
              </w:rPr>
              <w:t>ACTIVIDAD</w:t>
            </w:r>
          </w:p>
        </w:tc>
        <w:tc>
          <w:tcPr>
            <w:tcW w:w="3342" w:type="pct"/>
            <w:tcBorders>
              <w:top w:val="nil"/>
              <w:left w:val="nil"/>
              <w:bottom w:val="single" w:sz="4" w:space="0" w:color="auto"/>
              <w:right w:val="single" w:sz="4" w:space="0" w:color="auto"/>
            </w:tcBorders>
            <w:shd w:val="clear" w:color="auto" w:fill="FFEFEF"/>
            <w:vAlign w:val="center"/>
            <w:hideMark/>
          </w:tcPr>
          <w:p w14:paraId="5AE840D0" w14:textId="77777777" w:rsidR="00270B14" w:rsidRPr="00BB1770" w:rsidRDefault="00270B14" w:rsidP="00270B14">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Medición de temperatura y humedad relativa en archivos de gestión de las sedes y depósitos industriales de archivo (Iluminación).</w:t>
            </w:r>
          </w:p>
        </w:tc>
      </w:tr>
      <w:tr w:rsidR="00270B14" w:rsidRPr="00BB1770" w14:paraId="6A891BCA" w14:textId="77777777" w:rsidTr="00F917D5">
        <w:trPr>
          <w:cantSplit/>
          <w:trHeight w:val="600"/>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4365F755" w14:textId="77777777" w:rsidR="00270B14" w:rsidRPr="00BB1770" w:rsidRDefault="00270B14" w:rsidP="00270B14">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Humano</w:t>
            </w:r>
          </w:p>
        </w:tc>
        <w:tc>
          <w:tcPr>
            <w:tcW w:w="3342" w:type="pct"/>
            <w:tcBorders>
              <w:top w:val="nil"/>
              <w:left w:val="nil"/>
              <w:bottom w:val="single" w:sz="4" w:space="0" w:color="auto"/>
              <w:right w:val="single" w:sz="4" w:space="0" w:color="auto"/>
            </w:tcBorders>
            <w:shd w:val="clear" w:color="auto" w:fill="auto"/>
            <w:vAlign w:val="center"/>
          </w:tcPr>
          <w:p w14:paraId="531704CD" w14:textId="77777777" w:rsidR="00270B14" w:rsidRDefault="00270B14" w:rsidP="00270B14">
            <w:pPr>
              <w:contextualSpacing w:val="0"/>
              <w:rPr>
                <w:rFonts w:eastAsia="Times New Roman" w:cs="Arial"/>
                <w:color w:val="000000"/>
                <w:sz w:val="20"/>
                <w:szCs w:val="20"/>
                <w:lang w:eastAsia="es-CO"/>
              </w:rPr>
            </w:pPr>
            <w:r w:rsidRPr="00BB1770">
              <w:rPr>
                <w:rFonts w:eastAsia="Times New Roman" w:cs="Arial"/>
                <w:color w:val="000000"/>
                <w:sz w:val="20"/>
                <w:szCs w:val="20"/>
                <w:lang w:eastAsia="es-CO"/>
              </w:rPr>
              <w:t>* Un (1) profesional en Conservación y Restauración</w:t>
            </w:r>
            <w:r>
              <w:rPr>
                <w:rFonts w:eastAsia="Times New Roman" w:cs="Arial"/>
                <w:color w:val="000000"/>
                <w:sz w:val="20"/>
                <w:szCs w:val="20"/>
                <w:lang w:eastAsia="es-CO"/>
              </w:rPr>
              <w:t>, un (1) profesional en</w:t>
            </w:r>
            <w:r w:rsidRPr="00BB1770">
              <w:rPr>
                <w:rFonts w:eastAsia="Times New Roman" w:cs="Arial"/>
                <w:color w:val="000000"/>
                <w:sz w:val="20"/>
                <w:szCs w:val="20"/>
                <w:lang w:eastAsia="es-CO"/>
              </w:rPr>
              <w:t xml:space="preserve"> Microbiolog</w:t>
            </w:r>
            <w:r>
              <w:rPr>
                <w:rFonts w:eastAsia="Times New Roman" w:cs="Arial"/>
                <w:color w:val="000000"/>
                <w:sz w:val="20"/>
                <w:szCs w:val="20"/>
                <w:lang w:eastAsia="es-CO"/>
              </w:rPr>
              <w:t>ía</w:t>
            </w:r>
            <w:r w:rsidRPr="00BB1770">
              <w:rPr>
                <w:rFonts w:eastAsia="Times New Roman" w:cs="Arial"/>
                <w:color w:val="000000"/>
                <w:sz w:val="20"/>
                <w:szCs w:val="20"/>
                <w:lang w:eastAsia="es-CO"/>
              </w:rPr>
              <w:t xml:space="preserve"> con experiencia en conservación documental </w:t>
            </w:r>
            <w:r>
              <w:rPr>
                <w:rFonts w:eastAsia="Times New Roman" w:cs="Arial"/>
                <w:color w:val="000000"/>
                <w:sz w:val="20"/>
                <w:szCs w:val="20"/>
                <w:lang w:eastAsia="es-CO"/>
              </w:rPr>
              <w:t xml:space="preserve">y/o profesional asignado por la Coordinadora del </w:t>
            </w:r>
            <w:r w:rsidRPr="00BB1770">
              <w:rPr>
                <w:rFonts w:eastAsia="Times New Roman" w:cs="Arial"/>
                <w:color w:val="000000"/>
                <w:sz w:val="20"/>
                <w:szCs w:val="20"/>
                <w:lang w:eastAsia="es-CO"/>
              </w:rPr>
              <w:t>Grupo de Trabajo de Gestión Documental y Archivo.</w:t>
            </w:r>
            <w:r w:rsidRPr="00BB1770">
              <w:rPr>
                <w:rFonts w:eastAsia="Times New Roman" w:cs="Arial"/>
                <w:color w:val="000000"/>
                <w:sz w:val="20"/>
                <w:szCs w:val="20"/>
                <w:lang w:eastAsia="es-CO"/>
              </w:rPr>
              <w:br/>
              <w:t xml:space="preserve">* </w:t>
            </w:r>
            <w:r>
              <w:rPr>
                <w:rFonts w:eastAsia="Times New Roman" w:cs="Arial"/>
                <w:color w:val="000000"/>
                <w:sz w:val="20"/>
                <w:szCs w:val="20"/>
                <w:lang w:eastAsia="es-CO"/>
              </w:rPr>
              <w:t>Gestores documentales asignado por cada una de las áreas.</w:t>
            </w:r>
          </w:p>
          <w:p w14:paraId="44AB3D08" w14:textId="77777777" w:rsidR="00270B14" w:rsidRPr="00BB1770"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*Técnico en gestión documental con experiencia en conservación.</w:t>
            </w:r>
          </w:p>
        </w:tc>
      </w:tr>
      <w:tr w:rsidR="00270B14" w:rsidRPr="00BB1770" w14:paraId="0A0D5702" w14:textId="77777777" w:rsidTr="00F917D5">
        <w:trPr>
          <w:cantSplit/>
          <w:trHeight w:val="600"/>
          <w:tblHeader/>
          <w:jc w:val="center"/>
        </w:trPr>
        <w:tc>
          <w:tcPr>
            <w:tcW w:w="16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47DC9" w14:textId="77777777" w:rsidR="00270B14" w:rsidRPr="00BB1770" w:rsidRDefault="00270B14" w:rsidP="00270B14">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T</w:t>
            </w:r>
            <w:r w:rsidRPr="00BB1770">
              <w:rPr>
                <w:rFonts w:eastAsia="Times New Roman" w:cs="Arial"/>
                <w:b/>
                <w:bCs/>
                <w:color w:val="000000"/>
                <w:sz w:val="20"/>
                <w:szCs w:val="20"/>
                <w:lang w:eastAsia="es-CO"/>
              </w:rPr>
              <w:t>ecnológico</w:t>
            </w:r>
          </w:p>
        </w:tc>
        <w:tc>
          <w:tcPr>
            <w:tcW w:w="3342" w:type="pct"/>
            <w:tcBorders>
              <w:top w:val="single" w:sz="4" w:space="0" w:color="auto"/>
              <w:left w:val="nil"/>
              <w:bottom w:val="single" w:sz="4" w:space="0" w:color="auto"/>
              <w:right w:val="single" w:sz="4" w:space="0" w:color="auto"/>
            </w:tcBorders>
            <w:shd w:val="clear" w:color="auto" w:fill="auto"/>
            <w:vAlign w:val="center"/>
          </w:tcPr>
          <w:p w14:paraId="208009F7" w14:textId="77777777" w:rsidR="00270B14"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*Luxómetro calibrado.</w:t>
            </w:r>
          </w:p>
          <w:p w14:paraId="6344C2A6" w14:textId="77777777" w:rsidR="00270B14"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*Medidor UV calibrado.</w:t>
            </w:r>
          </w:p>
          <w:p w14:paraId="73E72A2B" w14:textId="672038A9" w:rsidR="00270B14" w:rsidRPr="00BB1770"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 xml:space="preserve">*Computador, </w:t>
            </w:r>
            <w:proofErr w:type="gramStart"/>
            <w:r>
              <w:rPr>
                <w:rFonts w:eastAsia="Times New Roman" w:cs="Arial"/>
                <w:color w:val="000000"/>
                <w:sz w:val="20"/>
                <w:szCs w:val="20"/>
                <w:lang w:eastAsia="es-CO"/>
              </w:rPr>
              <w:t>mouse</w:t>
            </w:r>
            <w:proofErr w:type="gramEnd"/>
            <w:r>
              <w:rPr>
                <w:rFonts w:eastAsia="Times New Roman" w:cs="Arial"/>
                <w:color w:val="000000"/>
                <w:sz w:val="20"/>
                <w:szCs w:val="20"/>
                <w:lang w:eastAsia="es-CO"/>
              </w:rPr>
              <w:t xml:space="preserve">, teclado, Wifi y Software para la recopilación, consolidación y </w:t>
            </w:r>
            <w:r w:rsidR="005F3068">
              <w:rPr>
                <w:rFonts w:eastAsia="Times New Roman" w:cs="Arial"/>
                <w:color w:val="000000"/>
                <w:sz w:val="20"/>
                <w:szCs w:val="20"/>
                <w:lang w:eastAsia="es-CO"/>
              </w:rPr>
              <w:t>análisis de</w:t>
            </w:r>
            <w:r>
              <w:rPr>
                <w:rFonts w:eastAsia="Times New Roman" w:cs="Arial"/>
                <w:color w:val="000000"/>
                <w:sz w:val="20"/>
                <w:szCs w:val="20"/>
                <w:lang w:eastAsia="es-CO"/>
              </w:rPr>
              <w:t xml:space="preserve"> la información.</w:t>
            </w:r>
          </w:p>
        </w:tc>
      </w:tr>
      <w:tr w:rsidR="00270B14" w:rsidRPr="00BB1770" w14:paraId="084ED51C" w14:textId="77777777" w:rsidTr="00A9428B">
        <w:trPr>
          <w:cantSplit/>
          <w:trHeight w:val="600"/>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2F1F7C24" w14:textId="77777777" w:rsidR="00270B14" w:rsidRPr="00BB1770" w:rsidRDefault="00270B14" w:rsidP="00270B14">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E</w:t>
            </w:r>
            <w:r w:rsidRPr="00BB1770">
              <w:rPr>
                <w:rFonts w:eastAsia="Times New Roman" w:cs="Arial"/>
                <w:b/>
                <w:bCs/>
                <w:color w:val="000000"/>
                <w:sz w:val="20"/>
                <w:szCs w:val="20"/>
                <w:lang w:eastAsia="es-CO"/>
              </w:rPr>
              <w:t>conómico</w:t>
            </w:r>
          </w:p>
        </w:tc>
        <w:tc>
          <w:tcPr>
            <w:tcW w:w="3342" w:type="pct"/>
            <w:tcBorders>
              <w:top w:val="nil"/>
              <w:left w:val="nil"/>
              <w:bottom w:val="single" w:sz="4" w:space="0" w:color="auto"/>
              <w:right w:val="single" w:sz="4" w:space="0" w:color="auto"/>
            </w:tcBorders>
            <w:shd w:val="clear" w:color="auto" w:fill="auto"/>
            <w:vAlign w:val="center"/>
          </w:tcPr>
          <w:p w14:paraId="6DDC1D18" w14:textId="77777777" w:rsidR="00270B14"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*La Entidad debe asignar presupuesto para la adquisición de los equipos de medición, mínimo cuatro (4) para ser empleados en las sedes y depósitos industriales de archivo, o para la contratación del servicio por un tercero con experiencia y que cuente con los equipos de medición.</w:t>
            </w:r>
          </w:p>
          <w:p w14:paraId="5D7CBFEF" w14:textId="77777777" w:rsidR="00270B14" w:rsidRPr="00BB1770"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*Una vez adquiridos los equipos la Entidad debe asignar un presupuesto para la calibración anual de estos.</w:t>
            </w:r>
          </w:p>
        </w:tc>
      </w:tr>
      <w:tr w:rsidR="00270B14" w:rsidRPr="00BB1770" w14:paraId="5AEABABD" w14:textId="77777777" w:rsidTr="00A9428B">
        <w:trPr>
          <w:cantSplit/>
          <w:trHeight w:val="600"/>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24913C40" w14:textId="77777777" w:rsidR="00270B14" w:rsidRPr="00BB1770" w:rsidRDefault="00270B14" w:rsidP="00270B14">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L</w:t>
            </w:r>
            <w:r w:rsidRPr="00BB1770">
              <w:rPr>
                <w:rFonts w:eastAsia="Times New Roman" w:cs="Arial"/>
                <w:b/>
                <w:bCs/>
                <w:color w:val="000000"/>
                <w:sz w:val="20"/>
                <w:szCs w:val="20"/>
                <w:lang w:eastAsia="es-CO"/>
              </w:rPr>
              <w:t>ogístico</w:t>
            </w:r>
          </w:p>
        </w:tc>
        <w:tc>
          <w:tcPr>
            <w:tcW w:w="3342" w:type="pct"/>
            <w:tcBorders>
              <w:top w:val="nil"/>
              <w:left w:val="nil"/>
              <w:bottom w:val="single" w:sz="4" w:space="0" w:color="auto"/>
              <w:right w:val="single" w:sz="4" w:space="0" w:color="auto"/>
            </w:tcBorders>
            <w:shd w:val="clear" w:color="auto" w:fill="auto"/>
            <w:vAlign w:val="center"/>
          </w:tcPr>
          <w:p w14:paraId="1BFAE1AF" w14:textId="77777777" w:rsidR="00270B14"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*Capacitación al personal que apoya las actividades de lectura y registro de la radiación visible lumínica y radiación ultravioleta.</w:t>
            </w:r>
          </w:p>
          <w:p w14:paraId="398280A8" w14:textId="77777777" w:rsidR="00270B14" w:rsidRPr="00BB1770"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 xml:space="preserve">*Comunicación interna al Grupo de Trabajo de Servicios Administrativos y Recursos Físicos, para la solicitud y autorización de salida de los equipos entre sedes y/o depósitos de archivo. </w:t>
            </w:r>
          </w:p>
        </w:tc>
      </w:tr>
      <w:tr w:rsidR="00270B14" w:rsidRPr="00BB1770" w14:paraId="7AEF15EC" w14:textId="77777777" w:rsidTr="00A9428B">
        <w:trPr>
          <w:cantSplit/>
          <w:trHeight w:val="1398"/>
          <w:tblHeader/>
          <w:jc w:val="center"/>
        </w:trPr>
        <w:tc>
          <w:tcPr>
            <w:tcW w:w="1658" w:type="pct"/>
            <w:tcBorders>
              <w:top w:val="nil"/>
              <w:left w:val="single" w:sz="4" w:space="0" w:color="auto"/>
              <w:bottom w:val="nil"/>
              <w:right w:val="single" w:sz="4" w:space="0" w:color="auto"/>
            </w:tcBorders>
            <w:shd w:val="clear" w:color="auto" w:fill="auto"/>
            <w:noWrap/>
            <w:vAlign w:val="center"/>
            <w:hideMark/>
          </w:tcPr>
          <w:p w14:paraId="7C2CB64F" w14:textId="77777777" w:rsidR="00270B14" w:rsidRPr="00BB1770" w:rsidRDefault="00270B14" w:rsidP="00270B14">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Técnico</w:t>
            </w:r>
          </w:p>
        </w:tc>
        <w:tc>
          <w:tcPr>
            <w:tcW w:w="3342" w:type="pct"/>
            <w:tcBorders>
              <w:top w:val="nil"/>
              <w:left w:val="nil"/>
              <w:bottom w:val="nil"/>
              <w:right w:val="single" w:sz="4" w:space="0" w:color="auto"/>
            </w:tcBorders>
            <w:shd w:val="clear" w:color="auto" w:fill="auto"/>
            <w:vAlign w:val="center"/>
            <w:hideMark/>
          </w:tcPr>
          <w:p w14:paraId="6E227304" w14:textId="77777777" w:rsidR="00270B14" w:rsidRDefault="00270B14" w:rsidP="00270B14">
            <w:pPr>
              <w:contextualSpacing w:val="0"/>
              <w:jc w:val="left"/>
              <w:rPr>
                <w:rFonts w:eastAsia="Times New Roman" w:cs="Arial"/>
                <w:color w:val="000000"/>
                <w:sz w:val="20"/>
                <w:szCs w:val="20"/>
                <w:lang w:eastAsia="es-CO"/>
              </w:rPr>
            </w:pPr>
            <w:r w:rsidRPr="00BB1770">
              <w:rPr>
                <w:rFonts w:eastAsia="Times New Roman" w:cs="Arial"/>
                <w:color w:val="000000"/>
                <w:sz w:val="20"/>
                <w:szCs w:val="20"/>
                <w:lang w:eastAsia="es-CO"/>
              </w:rPr>
              <w:t xml:space="preserve">* </w:t>
            </w:r>
            <w:r>
              <w:rPr>
                <w:rFonts w:eastAsia="Times New Roman" w:cs="Arial"/>
                <w:color w:val="000000"/>
                <w:sz w:val="20"/>
                <w:szCs w:val="20"/>
                <w:lang w:eastAsia="es-CO"/>
              </w:rPr>
              <w:t>Instructivos y formatos para el registro de temperatura y humedad relativa.</w:t>
            </w:r>
          </w:p>
          <w:p w14:paraId="3396456A" w14:textId="77777777" w:rsidR="00270B14" w:rsidRDefault="00270B14" w:rsidP="00270B14">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*Verificación de la iluminación, se encuentren dentro de los parámetros estipulados en la norma vigente.</w:t>
            </w:r>
          </w:p>
          <w:p w14:paraId="568539B9" w14:textId="77777777" w:rsidR="00270B14" w:rsidRPr="00BB1770" w:rsidRDefault="00270B14" w:rsidP="00270B14">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*informes técnicos con los resultados obtenidos y medidas correctivas o preventivas definidas, según sea el caso.</w:t>
            </w:r>
          </w:p>
        </w:tc>
      </w:tr>
      <w:tr w:rsidR="00270B14" w:rsidRPr="00D65379" w14:paraId="6A68A49A" w14:textId="77777777" w:rsidTr="00A9428B">
        <w:trPr>
          <w:cantSplit/>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800000"/>
            <w:noWrap/>
            <w:vAlign w:val="center"/>
            <w:hideMark/>
          </w:tcPr>
          <w:p w14:paraId="2D555DCE" w14:textId="77777777" w:rsidR="00270B14" w:rsidRPr="00D65379" w:rsidRDefault="00270B14" w:rsidP="009F0372">
            <w:pPr>
              <w:contextualSpacing w:val="0"/>
              <w:jc w:val="center"/>
              <w:rPr>
                <w:rFonts w:eastAsia="Times New Roman" w:cs="Arial"/>
                <w:b/>
                <w:bCs/>
                <w:color w:val="FFFFFF"/>
                <w:sz w:val="20"/>
                <w:szCs w:val="20"/>
                <w:lang w:eastAsia="es-CO"/>
              </w:rPr>
            </w:pPr>
            <w:r w:rsidRPr="00D65379">
              <w:rPr>
                <w:rFonts w:eastAsia="Times New Roman" w:cs="Arial"/>
                <w:b/>
                <w:bCs/>
                <w:color w:val="FFFFFF"/>
                <w:sz w:val="20"/>
                <w:szCs w:val="20"/>
                <w:lang w:eastAsia="es-CO"/>
              </w:rPr>
              <w:t xml:space="preserve">RECURSOS PARA EL PROGRAMA </w:t>
            </w:r>
            <w:r>
              <w:rPr>
                <w:rFonts w:eastAsia="Times New Roman" w:cs="Arial"/>
                <w:b/>
                <w:bCs/>
                <w:color w:val="FFFFFF"/>
                <w:sz w:val="20"/>
                <w:szCs w:val="20"/>
                <w:lang w:eastAsia="es-CO"/>
              </w:rPr>
              <w:t>EL PROGRAMA DE MONITOREO Y CONTROL DE CONDICIONES AMBIENTALES</w:t>
            </w:r>
          </w:p>
        </w:tc>
      </w:tr>
      <w:tr w:rsidR="00270B14" w:rsidRPr="00BB1770" w14:paraId="78E6355D" w14:textId="77777777" w:rsidTr="00A9428B">
        <w:trPr>
          <w:cantSplit/>
          <w:trHeight w:val="600"/>
          <w:tblHeader/>
          <w:jc w:val="center"/>
        </w:trPr>
        <w:tc>
          <w:tcPr>
            <w:tcW w:w="1658" w:type="pct"/>
            <w:tcBorders>
              <w:top w:val="nil"/>
              <w:left w:val="single" w:sz="4" w:space="0" w:color="auto"/>
              <w:bottom w:val="single" w:sz="4" w:space="0" w:color="auto"/>
              <w:right w:val="single" w:sz="4" w:space="0" w:color="auto"/>
            </w:tcBorders>
            <w:shd w:val="clear" w:color="auto" w:fill="800000"/>
            <w:noWrap/>
            <w:vAlign w:val="center"/>
            <w:hideMark/>
          </w:tcPr>
          <w:p w14:paraId="501A56BE" w14:textId="77777777" w:rsidR="00270B14" w:rsidRPr="00D65379" w:rsidRDefault="00270B14" w:rsidP="009F0372">
            <w:pPr>
              <w:contextualSpacing w:val="0"/>
              <w:jc w:val="center"/>
              <w:rPr>
                <w:rFonts w:eastAsia="Times New Roman" w:cs="Arial"/>
                <w:b/>
                <w:bCs/>
                <w:color w:val="FFFFFF"/>
                <w:sz w:val="20"/>
                <w:szCs w:val="20"/>
                <w:lang w:eastAsia="es-CO"/>
              </w:rPr>
            </w:pPr>
            <w:r w:rsidRPr="00D65379">
              <w:rPr>
                <w:rFonts w:eastAsia="Times New Roman" w:cs="Arial"/>
                <w:b/>
                <w:bCs/>
                <w:color w:val="FFFFFF"/>
                <w:sz w:val="20"/>
                <w:szCs w:val="20"/>
                <w:lang w:eastAsia="es-CO"/>
              </w:rPr>
              <w:t>ACTIVIDAD</w:t>
            </w:r>
          </w:p>
        </w:tc>
        <w:tc>
          <w:tcPr>
            <w:tcW w:w="3342" w:type="pct"/>
            <w:tcBorders>
              <w:top w:val="nil"/>
              <w:left w:val="nil"/>
              <w:bottom w:val="single" w:sz="4" w:space="0" w:color="auto"/>
              <w:right w:val="single" w:sz="4" w:space="0" w:color="auto"/>
            </w:tcBorders>
            <w:shd w:val="clear" w:color="auto" w:fill="FFEFEF"/>
            <w:vAlign w:val="center"/>
            <w:hideMark/>
          </w:tcPr>
          <w:p w14:paraId="4DED93DE" w14:textId="77777777" w:rsidR="00270B14" w:rsidRPr="00BB1770" w:rsidRDefault="00270B14" w:rsidP="006664A4">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 xml:space="preserve">Medición de contaminantes </w:t>
            </w:r>
            <w:r w:rsidR="006664A4">
              <w:rPr>
                <w:rFonts w:eastAsia="Times New Roman" w:cs="Arial"/>
                <w:b/>
                <w:bCs/>
                <w:color w:val="000000"/>
                <w:sz w:val="20"/>
                <w:szCs w:val="20"/>
                <w:lang w:eastAsia="es-CO"/>
              </w:rPr>
              <w:t>atmosféricos</w:t>
            </w:r>
            <w:r>
              <w:rPr>
                <w:rFonts w:eastAsia="Times New Roman" w:cs="Arial"/>
                <w:b/>
                <w:bCs/>
                <w:color w:val="000000"/>
                <w:sz w:val="20"/>
                <w:szCs w:val="20"/>
                <w:lang w:eastAsia="es-CO"/>
              </w:rPr>
              <w:t xml:space="preserve"> en archivos de gestión y depósitos de archivo.</w:t>
            </w:r>
          </w:p>
        </w:tc>
      </w:tr>
      <w:tr w:rsidR="00270B14" w:rsidRPr="00BB1770" w14:paraId="48EA5F4D" w14:textId="77777777" w:rsidTr="00A9428B">
        <w:trPr>
          <w:cantSplit/>
          <w:trHeight w:val="1101"/>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26FC8F33" w14:textId="77777777" w:rsidR="00270B14" w:rsidRPr="00BB1770" w:rsidRDefault="00270B14" w:rsidP="00270B14">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Humano</w:t>
            </w:r>
          </w:p>
        </w:tc>
        <w:tc>
          <w:tcPr>
            <w:tcW w:w="3342" w:type="pct"/>
            <w:tcBorders>
              <w:top w:val="nil"/>
              <w:left w:val="nil"/>
              <w:bottom w:val="single" w:sz="4" w:space="0" w:color="auto"/>
              <w:right w:val="single" w:sz="4" w:space="0" w:color="auto"/>
            </w:tcBorders>
            <w:shd w:val="clear" w:color="auto" w:fill="auto"/>
            <w:vAlign w:val="center"/>
          </w:tcPr>
          <w:p w14:paraId="3AA777CF" w14:textId="77777777" w:rsidR="00270B14" w:rsidRDefault="00270B14" w:rsidP="00270B14">
            <w:pPr>
              <w:contextualSpacing w:val="0"/>
              <w:rPr>
                <w:rFonts w:eastAsia="Times New Roman" w:cs="Arial"/>
                <w:color w:val="000000"/>
                <w:sz w:val="20"/>
                <w:szCs w:val="20"/>
                <w:lang w:eastAsia="es-CO"/>
              </w:rPr>
            </w:pPr>
            <w:r w:rsidRPr="00BB1770">
              <w:rPr>
                <w:rFonts w:eastAsia="Times New Roman" w:cs="Arial"/>
                <w:color w:val="000000"/>
                <w:sz w:val="20"/>
                <w:szCs w:val="20"/>
                <w:lang w:eastAsia="es-CO"/>
              </w:rPr>
              <w:t>*Un (1) profesional en Conservación y Restauración</w:t>
            </w:r>
            <w:r>
              <w:rPr>
                <w:rFonts w:eastAsia="Times New Roman" w:cs="Arial"/>
                <w:color w:val="000000"/>
                <w:sz w:val="20"/>
                <w:szCs w:val="20"/>
                <w:lang w:eastAsia="es-CO"/>
              </w:rPr>
              <w:t>, un (1) profesional en</w:t>
            </w:r>
            <w:r w:rsidRPr="00BB1770">
              <w:rPr>
                <w:rFonts w:eastAsia="Times New Roman" w:cs="Arial"/>
                <w:color w:val="000000"/>
                <w:sz w:val="20"/>
                <w:szCs w:val="20"/>
                <w:lang w:eastAsia="es-CO"/>
              </w:rPr>
              <w:t xml:space="preserve"> Microbiolog</w:t>
            </w:r>
            <w:r>
              <w:rPr>
                <w:rFonts w:eastAsia="Times New Roman" w:cs="Arial"/>
                <w:color w:val="000000"/>
                <w:sz w:val="20"/>
                <w:szCs w:val="20"/>
                <w:lang w:eastAsia="es-CO"/>
              </w:rPr>
              <w:t>ía</w:t>
            </w:r>
            <w:r w:rsidRPr="00BB1770">
              <w:rPr>
                <w:rFonts w:eastAsia="Times New Roman" w:cs="Arial"/>
                <w:color w:val="000000"/>
                <w:sz w:val="20"/>
                <w:szCs w:val="20"/>
                <w:lang w:eastAsia="es-CO"/>
              </w:rPr>
              <w:t xml:space="preserve"> con experiencia en conservación documental </w:t>
            </w:r>
            <w:r>
              <w:rPr>
                <w:rFonts w:eastAsia="Times New Roman" w:cs="Arial"/>
                <w:color w:val="000000"/>
                <w:sz w:val="20"/>
                <w:szCs w:val="20"/>
                <w:lang w:eastAsia="es-CO"/>
              </w:rPr>
              <w:t xml:space="preserve">y/o profesional asignado por la Coordinadora del </w:t>
            </w:r>
            <w:r w:rsidRPr="00BB1770">
              <w:rPr>
                <w:rFonts w:eastAsia="Times New Roman" w:cs="Arial"/>
                <w:color w:val="000000"/>
                <w:sz w:val="20"/>
                <w:szCs w:val="20"/>
                <w:lang w:eastAsia="es-CO"/>
              </w:rPr>
              <w:t>Grupo de Trabajo d</w:t>
            </w:r>
            <w:r>
              <w:rPr>
                <w:rFonts w:eastAsia="Times New Roman" w:cs="Arial"/>
                <w:color w:val="000000"/>
                <w:sz w:val="20"/>
                <w:szCs w:val="20"/>
                <w:lang w:eastAsia="es-CO"/>
              </w:rPr>
              <w:t>e Gestión Documental y Archivo.</w:t>
            </w:r>
          </w:p>
          <w:p w14:paraId="596D15A5" w14:textId="77777777" w:rsidR="006664A4" w:rsidRDefault="006664A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*Gestores documentales asignados por cada una de las áreas</w:t>
            </w:r>
          </w:p>
          <w:p w14:paraId="30E43AA8" w14:textId="77777777" w:rsidR="00270B14" w:rsidRPr="00BB1770"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*Técnico en gestión documental con experiencia en conservación.</w:t>
            </w:r>
          </w:p>
        </w:tc>
      </w:tr>
      <w:tr w:rsidR="00270B14" w:rsidRPr="00BB1770" w14:paraId="358FBE96" w14:textId="77777777" w:rsidTr="00A9428B">
        <w:trPr>
          <w:cantSplit/>
          <w:trHeight w:val="946"/>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694A6843" w14:textId="77777777" w:rsidR="00270B14" w:rsidRPr="00BB1770" w:rsidRDefault="00270B14" w:rsidP="00270B14">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T</w:t>
            </w:r>
            <w:r w:rsidRPr="00BB1770">
              <w:rPr>
                <w:rFonts w:eastAsia="Times New Roman" w:cs="Arial"/>
                <w:b/>
                <w:bCs/>
                <w:color w:val="000000"/>
                <w:sz w:val="20"/>
                <w:szCs w:val="20"/>
                <w:lang w:eastAsia="es-CO"/>
              </w:rPr>
              <w:t>ecnológico</w:t>
            </w:r>
          </w:p>
        </w:tc>
        <w:tc>
          <w:tcPr>
            <w:tcW w:w="3342" w:type="pct"/>
            <w:tcBorders>
              <w:top w:val="nil"/>
              <w:left w:val="nil"/>
              <w:bottom w:val="single" w:sz="4" w:space="0" w:color="auto"/>
              <w:right w:val="single" w:sz="4" w:space="0" w:color="auto"/>
            </w:tcBorders>
            <w:shd w:val="clear" w:color="auto" w:fill="auto"/>
            <w:vAlign w:val="center"/>
          </w:tcPr>
          <w:p w14:paraId="0D8D7BC7" w14:textId="77777777" w:rsidR="00270B14"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w:t>
            </w:r>
            <w:r w:rsidR="006664A4">
              <w:rPr>
                <w:rFonts w:eastAsia="Times New Roman" w:cs="Arial"/>
                <w:color w:val="000000"/>
                <w:sz w:val="20"/>
                <w:szCs w:val="20"/>
                <w:lang w:eastAsia="es-CO"/>
              </w:rPr>
              <w:t xml:space="preserve">Medidor de gases proporcionado por la empresa contratada para realizar la medición. </w:t>
            </w:r>
          </w:p>
          <w:p w14:paraId="57FB6170" w14:textId="2D73F2E4" w:rsidR="00270B14" w:rsidRPr="00BB1770" w:rsidRDefault="00270B14" w:rsidP="00270B14">
            <w:pPr>
              <w:contextualSpacing w:val="0"/>
              <w:rPr>
                <w:rFonts w:eastAsia="Times New Roman" w:cs="Arial"/>
                <w:color w:val="000000"/>
                <w:sz w:val="20"/>
                <w:szCs w:val="20"/>
                <w:lang w:eastAsia="es-CO"/>
              </w:rPr>
            </w:pPr>
            <w:r>
              <w:rPr>
                <w:rFonts w:eastAsia="Times New Roman" w:cs="Arial"/>
                <w:color w:val="000000"/>
                <w:sz w:val="20"/>
                <w:szCs w:val="20"/>
                <w:lang w:eastAsia="es-CO"/>
              </w:rPr>
              <w:t xml:space="preserve">*Computador, </w:t>
            </w:r>
            <w:proofErr w:type="gramStart"/>
            <w:r>
              <w:rPr>
                <w:rFonts w:eastAsia="Times New Roman" w:cs="Arial"/>
                <w:color w:val="000000"/>
                <w:sz w:val="20"/>
                <w:szCs w:val="20"/>
                <w:lang w:eastAsia="es-CO"/>
              </w:rPr>
              <w:t>mouse</w:t>
            </w:r>
            <w:proofErr w:type="gramEnd"/>
            <w:r>
              <w:rPr>
                <w:rFonts w:eastAsia="Times New Roman" w:cs="Arial"/>
                <w:color w:val="000000"/>
                <w:sz w:val="20"/>
                <w:szCs w:val="20"/>
                <w:lang w:eastAsia="es-CO"/>
              </w:rPr>
              <w:t xml:space="preserve">, teclado, Wifi y Software para la recopilación, consolidación y </w:t>
            </w:r>
            <w:r w:rsidR="005F3068">
              <w:rPr>
                <w:rFonts w:eastAsia="Times New Roman" w:cs="Arial"/>
                <w:color w:val="000000"/>
                <w:sz w:val="20"/>
                <w:szCs w:val="20"/>
                <w:lang w:eastAsia="es-CO"/>
              </w:rPr>
              <w:t>análisis de</w:t>
            </w:r>
            <w:r>
              <w:rPr>
                <w:rFonts w:eastAsia="Times New Roman" w:cs="Arial"/>
                <w:color w:val="000000"/>
                <w:sz w:val="20"/>
                <w:szCs w:val="20"/>
                <w:lang w:eastAsia="es-CO"/>
              </w:rPr>
              <w:t xml:space="preserve"> la información.</w:t>
            </w:r>
          </w:p>
        </w:tc>
      </w:tr>
      <w:tr w:rsidR="00270B14" w:rsidRPr="00BB1770" w14:paraId="72F2EEB6" w14:textId="77777777" w:rsidTr="00A9428B">
        <w:trPr>
          <w:cantSplit/>
          <w:trHeight w:val="988"/>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2E2AAD50" w14:textId="77777777" w:rsidR="00270B14" w:rsidRPr="00BB1770" w:rsidRDefault="00270B14" w:rsidP="00270B14">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E</w:t>
            </w:r>
            <w:r w:rsidRPr="00BB1770">
              <w:rPr>
                <w:rFonts w:eastAsia="Times New Roman" w:cs="Arial"/>
                <w:b/>
                <w:bCs/>
                <w:color w:val="000000"/>
                <w:sz w:val="20"/>
                <w:szCs w:val="20"/>
                <w:lang w:eastAsia="es-CO"/>
              </w:rPr>
              <w:t>conómico</w:t>
            </w:r>
          </w:p>
        </w:tc>
        <w:tc>
          <w:tcPr>
            <w:tcW w:w="3342" w:type="pct"/>
            <w:tcBorders>
              <w:top w:val="nil"/>
              <w:left w:val="nil"/>
              <w:bottom w:val="single" w:sz="4" w:space="0" w:color="auto"/>
              <w:right w:val="single" w:sz="4" w:space="0" w:color="auto"/>
            </w:tcBorders>
            <w:shd w:val="clear" w:color="auto" w:fill="auto"/>
            <w:vAlign w:val="center"/>
          </w:tcPr>
          <w:p w14:paraId="32DFEB88" w14:textId="77777777" w:rsidR="00270B14" w:rsidRPr="001B703B" w:rsidRDefault="00270B14" w:rsidP="00270B14">
            <w:pPr>
              <w:contextualSpacing w:val="0"/>
              <w:rPr>
                <w:rFonts w:eastAsia="Times New Roman" w:cs="Arial"/>
                <w:sz w:val="20"/>
                <w:szCs w:val="20"/>
                <w:lang w:eastAsia="es-CO"/>
              </w:rPr>
            </w:pPr>
            <w:r w:rsidRPr="001B703B">
              <w:rPr>
                <w:rFonts w:eastAsia="Times New Roman" w:cs="Arial"/>
                <w:sz w:val="20"/>
                <w:szCs w:val="20"/>
                <w:lang w:eastAsia="es-CO"/>
              </w:rPr>
              <w:t xml:space="preserve">*La Entidad debe asignar presupuesto para la contratación de empresa especializada que realice la medición de contaminantes </w:t>
            </w:r>
            <w:r w:rsidR="001B703B" w:rsidRPr="001B703B">
              <w:rPr>
                <w:rFonts w:eastAsia="Times New Roman" w:cs="Arial"/>
                <w:sz w:val="20"/>
                <w:szCs w:val="20"/>
                <w:lang w:eastAsia="es-CO"/>
              </w:rPr>
              <w:t>atmosféricos en sedes y depósitos de archivo</w:t>
            </w:r>
          </w:p>
          <w:p w14:paraId="2AC9368E" w14:textId="77777777" w:rsidR="00270B14" w:rsidRPr="001E365B" w:rsidRDefault="00270B14" w:rsidP="001B703B">
            <w:pPr>
              <w:contextualSpacing w:val="0"/>
              <w:rPr>
                <w:rFonts w:eastAsia="Times New Roman" w:cs="Arial"/>
                <w:color w:val="FF0000"/>
                <w:sz w:val="20"/>
                <w:szCs w:val="20"/>
                <w:lang w:eastAsia="es-CO"/>
              </w:rPr>
            </w:pPr>
            <w:r w:rsidRPr="001B703B">
              <w:rPr>
                <w:rFonts w:eastAsia="Times New Roman" w:cs="Arial"/>
                <w:sz w:val="20"/>
                <w:szCs w:val="20"/>
                <w:lang w:eastAsia="es-CO"/>
              </w:rPr>
              <w:t>*</w:t>
            </w:r>
            <w:r w:rsidR="001B703B" w:rsidRPr="001B703B">
              <w:rPr>
                <w:rFonts w:eastAsia="Times New Roman" w:cs="Arial"/>
                <w:sz w:val="20"/>
                <w:szCs w:val="20"/>
                <w:lang w:eastAsia="es-CO"/>
              </w:rPr>
              <w:t>Cuando se requiera</w:t>
            </w:r>
            <w:r w:rsidRPr="001B703B">
              <w:rPr>
                <w:rFonts w:eastAsia="Times New Roman" w:cs="Arial"/>
                <w:sz w:val="20"/>
                <w:szCs w:val="20"/>
                <w:lang w:eastAsia="es-CO"/>
              </w:rPr>
              <w:t>.</w:t>
            </w:r>
          </w:p>
        </w:tc>
      </w:tr>
      <w:tr w:rsidR="00270B14" w:rsidRPr="00BB1770" w14:paraId="4F91AFB5" w14:textId="77777777" w:rsidTr="00F917D5">
        <w:trPr>
          <w:cantSplit/>
          <w:trHeight w:val="1258"/>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5F09E69A" w14:textId="77777777" w:rsidR="00270B14" w:rsidRPr="00BB1770" w:rsidRDefault="00270B14" w:rsidP="00270B14">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L</w:t>
            </w:r>
            <w:r w:rsidRPr="00BB1770">
              <w:rPr>
                <w:rFonts w:eastAsia="Times New Roman" w:cs="Arial"/>
                <w:b/>
                <w:bCs/>
                <w:color w:val="000000"/>
                <w:sz w:val="20"/>
                <w:szCs w:val="20"/>
                <w:lang w:eastAsia="es-CO"/>
              </w:rPr>
              <w:t>ogístico</w:t>
            </w:r>
          </w:p>
        </w:tc>
        <w:tc>
          <w:tcPr>
            <w:tcW w:w="3342" w:type="pct"/>
            <w:tcBorders>
              <w:top w:val="nil"/>
              <w:left w:val="nil"/>
              <w:bottom w:val="single" w:sz="4" w:space="0" w:color="auto"/>
              <w:right w:val="single" w:sz="4" w:space="0" w:color="auto"/>
            </w:tcBorders>
            <w:shd w:val="clear" w:color="auto" w:fill="auto"/>
            <w:vAlign w:val="center"/>
          </w:tcPr>
          <w:p w14:paraId="64DA6998" w14:textId="77777777" w:rsidR="00270B14" w:rsidRPr="001B703B" w:rsidRDefault="00270B14" w:rsidP="001B703B">
            <w:pPr>
              <w:contextualSpacing w:val="0"/>
              <w:rPr>
                <w:rFonts w:eastAsia="Times New Roman" w:cs="Arial"/>
                <w:sz w:val="20"/>
                <w:szCs w:val="20"/>
                <w:lang w:eastAsia="es-CO"/>
              </w:rPr>
            </w:pPr>
            <w:r w:rsidRPr="001B703B">
              <w:rPr>
                <w:rFonts w:eastAsia="Times New Roman" w:cs="Arial"/>
                <w:sz w:val="20"/>
                <w:szCs w:val="20"/>
                <w:lang w:eastAsia="es-CO"/>
              </w:rPr>
              <w:t>*Comunicación interna al Grupo de Trabajo de Servicios Adm</w:t>
            </w:r>
            <w:r w:rsidR="001B703B" w:rsidRPr="001B703B">
              <w:rPr>
                <w:rFonts w:eastAsia="Times New Roman" w:cs="Arial"/>
                <w:sz w:val="20"/>
                <w:szCs w:val="20"/>
                <w:lang w:eastAsia="es-CO"/>
              </w:rPr>
              <w:t xml:space="preserve">inistrativos y Recursos Físicos y al Grupo de Trabajo de Gestión Documental y Archivo, </w:t>
            </w:r>
            <w:r w:rsidRPr="001B703B">
              <w:rPr>
                <w:rFonts w:eastAsia="Times New Roman" w:cs="Arial"/>
                <w:sz w:val="20"/>
                <w:szCs w:val="20"/>
                <w:lang w:eastAsia="es-CO"/>
              </w:rPr>
              <w:t xml:space="preserve">para la </w:t>
            </w:r>
            <w:r w:rsidR="001B703B" w:rsidRPr="001B703B">
              <w:rPr>
                <w:rFonts w:eastAsia="Times New Roman" w:cs="Arial"/>
                <w:sz w:val="20"/>
                <w:szCs w:val="20"/>
                <w:lang w:eastAsia="es-CO"/>
              </w:rPr>
              <w:t xml:space="preserve">autorización del personal que realiza la medición de contaminantes atmosféricos en los archivos de gestión y depósito de archivo. </w:t>
            </w:r>
          </w:p>
        </w:tc>
      </w:tr>
      <w:tr w:rsidR="00270B14" w:rsidRPr="00BB1770" w14:paraId="62328F96" w14:textId="77777777" w:rsidTr="00F917D5">
        <w:trPr>
          <w:cantSplit/>
          <w:trHeight w:val="1398"/>
          <w:tblHeader/>
          <w:jc w:val="center"/>
        </w:trPr>
        <w:tc>
          <w:tcPr>
            <w:tcW w:w="1658" w:type="pct"/>
            <w:tcBorders>
              <w:top w:val="single" w:sz="4" w:space="0" w:color="auto"/>
              <w:left w:val="single" w:sz="4" w:space="0" w:color="auto"/>
              <w:bottom w:val="nil"/>
              <w:right w:val="single" w:sz="4" w:space="0" w:color="auto"/>
            </w:tcBorders>
            <w:shd w:val="clear" w:color="auto" w:fill="auto"/>
            <w:noWrap/>
            <w:vAlign w:val="center"/>
          </w:tcPr>
          <w:p w14:paraId="47BDD34D" w14:textId="77777777" w:rsidR="00270B14" w:rsidRPr="00BB1770" w:rsidRDefault="00270B14" w:rsidP="00270B14">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Técnico</w:t>
            </w:r>
          </w:p>
        </w:tc>
        <w:tc>
          <w:tcPr>
            <w:tcW w:w="3342" w:type="pct"/>
            <w:tcBorders>
              <w:top w:val="single" w:sz="4" w:space="0" w:color="auto"/>
              <w:left w:val="nil"/>
              <w:bottom w:val="nil"/>
              <w:right w:val="single" w:sz="4" w:space="0" w:color="auto"/>
            </w:tcBorders>
            <w:shd w:val="clear" w:color="auto" w:fill="auto"/>
            <w:vAlign w:val="center"/>
          </w:tcPr>
          <w:p w14:paraId="590FB3A1" w14:textId="77777777" w:rsidR="001B703B" w:rsidRPr="001B703B" w:rsidRDefault="00270B14" w:rsidP="00270B14">
            <w:pPr>
              <w:contextualSpacing w:val="0"/>
              <w:jc w:val="left"/>
              <w:rPr>
                <w:rFonts w:eastAsia="Times New Roman" w:cs="Arial"/>
                <w:sz w:val="20"/>
                <w:szCs w:val="20"/>
                <w:lang w:eastAsia="es-CO"/>
              </w:rPr>
            </w:pPr>
            <w:r w:rsidRPr="001B703B">
              <w:rPr>
                <w:rFonts w:eastAsia="Times New Roman" w:cs="Arial"/>
                <w:sz w:val="20"/>
                <w:szCs w:val="20"/>
                <w:lang w:eastAsia="es-CO"/>
              </w:rPr>
              <w:t xml:space="preserve">* </w:t>
            </w:r>
            <w:r w:rsidR="001B703B" w:rsidRPr="001B703B">
              <w:rPr>
                <w:rFonts w:eastAsia="Times New Roman" w:cs="Arial"/>
                <w:sz w:val="20"/>
                <w:szCs w:val="20"/>
                <w:lang w:eastAsia="es-CO"/>
              </w:rPr>
              <w:t>Acompañamiento en la medición de contaminantes atmosféricos en las sedes y depósitos de archivo.</w:t>
            </w:r>
          </w:p>
          <w:p w14:paraId="725B219F" w14:textId="77777777" w:rsidR="001B703B" w:rsidRPr="001B703B" w:rsidRDefault="001B703B" w:rsidP="00270B14">
            <w:pPr>
              <w:contextualSpacing w:val="0"/>
              <w:jc w:val="left"/>
              <w:rPr>
                <w:rFonts w:eastAsia="Times New Roman" w:cs="Arial"/>
                <w:sz w:val="20"/>
                <w:szCs w:val="20"/>
                <w:lang w:eastAsia="es-CO"/>
              </w:rPr>
            </w:pPr>
            <w:r w:rsidRPr="001B703B">
              <w:rPr>
                <w:rFonts w:eastAsia="Times New Roman" w:cs="Arial"/>
                <w:sz w:val="20"/>
                <w:szCs w:val="20"/>
                <w:lang w:eastAsia="es-CO"/>
              </w:rPr>
              <w:t>*Verificación de los reportes técnicos con los resultados obtenidos presentados por la empresa contratada.</w:t>
            </w:r>
          </w:p>
          <w:p w14:paraId="5B349408" w14:textId="77777777" w:rsidR="00270B14" w:rsidRPr="001E365B" w:rsidRDefault="00270B14" w:rsidP="00270B14">
            <w:pPr>
              <w:contextualSpacing w:val="0"/>
              <w:jc w:val="left"/>
              <w:rPr>
                <w:rFonts w:eastAsia="Times New Roman" w:cs="Arial"/>
                <w:color w:val="FF0000"/>
                <w:sz w:val="20"/>
                <w:szCs w:val="20"/>
                <w:lang w:eastAsia="es-CO"/>
              </w:rPr>
            </w:pPr>
            <w:r w:rsidRPr="001B703B">
              <w:rPr>
                <w:rFonts w:eastAsia="Times New Roman" w:cs="Arial"/>
                <w:sz w:val="20"/>
                <w:szCs w:val="20"/>
                <w:lang w:eastAsia="es-CO"/>
              </w:rPr>
              <w:t>*informes técnicos con los resultados obtenidos y medidas correctivas o preventivas definidas, según sea el caso.</w:t>
            </w:r>
          </w:p>
        </w:tc>
      </w:tr>
      <w:tr w:rsidR="001B703B" w:rsidRPr="00D65379" w14:paraId="73153855" w14:textId="77777777" w:rsidTr="00A9428B">
        <w:trPr>
          <w:cantSplit/>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800000"/>
            <w:noWrap/>
            <w:vAlign w:val="center"/>
            <w:hideMark/>
          </w:tcPr>
          <w:p w14:paraId="0621FB0F" w14:textId="77777777" w:rsidR="001B703B" w:rsidRPr="00D65379" w:rsidRDefault="001B703B" w:rsidP="001B703B">
            <w:pPr>
              <w:contextualSpacing w:val="0"/>
              <w:jc w:val="center"/>
              <w:rPr>
                <w:rFonts w:eastAsia="Times New Roman" w:cs="Arial"/>
                <w:b/>
                <w:bCs/>
                <w:color w:val="FFFFFF"/>
                <w:sz w:val="20"/>
                <w:szCs w:val="20"/>
                <w:lang w:eastAsia="es-CO"/>
              </w:rPr>
            </w:pPr>
            <w:r w:rsidRPr="00D65379">
              <w:rPr>
                <w:rFonts w:eastAsia="Times New Roman" w:cs="Arial"/>
                <w:b/>
                <w:bCs/>
                <w:color w:val="FFFFFF"/>
                <w:sz w:val="20"/>
                <w:szCs w:val="20"/>
                <w:lang w:eastAsia="es-CO"/>
              </w:rPr>
              <w:t xml:space="preserve">RECURSOS PARA EL PROGRAMA </w:t>
            </w:r>
            <w:r>
              <w:rPr>
                <w:rFonts w:eastAsia="Times New Roman" w:cs="Arial"/>
                <w:b/>
                <w:bCs/>
                <w:color w:val="FFFFFF"/>
                <w:sz w:val="20"/>
                <w:szCs w:val="20"/>
                <w:lang w:eastAsia="es-CO"/>
              </w:rPr>
              <w:t>EL PROGRAMA DE MONITOREO Y CONTROL DE CONDICIONES AMBIENTALES</w:t>
            </w:r>
          </w:p>
        </w:tc>
      </w:tr>
      <w:tr w:rsidR="001B703B" w:rsidRPr="00BB1770" w14:paraId="60F6FBBB" w14:textId="77777777" w:rsidTr="00A9428B">
        <w:trPr>
          <w:cantSplit/>
          <w:trHeight w:val="600"/>
          <w:tblHeader/>
          <w:jc w:val="center"/>
        </w:trPr>
        <w:tc>
          <w:tcPr>
            <w:tcW w:w="1658" w:type="pct"/>
            <w:tcBorders>
              <w:top w:val="nil"/>
              <w:left w:val="single" w:sz="4" w:space="0" w:color="auto"/>
              <w:bottom w:val="single" w:sz="4" w:space="0" w:color="auto"/>
              <w:right w:val="single" w:sz="4" w:space="0" w:color="auto"/>
            </w:tcBorders>
            <w:shd w:val="clear" w:color="auto" w:fill="800000"/>
            <w:noWrap/>
            <w:vAlign w:val="center"/>
            <w:hideMark/>
          </w:tcPr>
          <w:p w14:paraId="420AF303" w14:textId="77777777" w:rsidR="001B703B" w:rsidRPr="00D65379" w:rsidRDefault="001B703B" w:rsidP="001B703B">
            <w:pPr>
              <w:contextualSpacing w:val="0"/>
              <w:jc w:val="center"/>
              <w:rPr>
                <w:rFonts w:eastAsia="Times New Roman" w:cs="Arial"/>
                <w:b/>
                <w:bCs/>
                <w:color w:val="FFFFFF"/>
                <w:sz w:val="20"/>
                <w:szCs w:val="20"/>
                <w:lang w:eastAsia="es-CO"/>
              </w:rPr>
            </w:pPr>
            <w:r w:rsidRPr="00D65379">
              <w:rPr>
                <w:rFonts w:eastAsia="Times New Roman" w:cs="Arial"/>
                <w:b/>
                <w:bCs/>
                <w:color w:val="FFFFFF"/>
                <w:sz w:val="20"/>
                <w:szCs w:val="20"/>
                <w:lang w:eastAsia="es-CO"/>
              </w:rPr>
              <w:t>ACTIVIDAD</w:t>
            </w:r>
          </w:p>
        </w:tc>
        <w:tc>
          <w:tcPr>
            <w:tcW w:w="3342" w:type="pct"/>
            <w:tcBorders>
              <w:top w:val="nil"/>
              <w:left w:val="nil"/>
              <w:bottom w:val="single" w:sz="4" w:space="0" w:color="auto"/>
              <w:right w:val="single" w:sz="4" w:space="0" w:color="auto"/>
            </w:tcBorders>
            <w:shd w:val="clear" w:color="auto" w:fill="FFEFEF"/>
            <w:vAlign w:val="center"/>
            <w:hideMark/>
          </w:tcPr>
          <w:p w14:paraId="69344413" w14:textId="77777777" w:rsidR="001B703B" w:rsidRPr="00BB1770" w:rsidRDefault="001B703B" w:rsidP="001B703B">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Medición de contaminantes microbiológicos en archivos de gestión y depósitos de archivo.</w:t>
            </w:r>
          </w:p>
        </w:tc>
      </w:tr>
      <w:tr w:rsidR="001B703B" w:rsidRPr="00BB1770" w14:paraId="43D0EF8B" w14:textId="77777777" w:rsidTr="00A9428B">
        <w:trPr>
          <w:cantSplit/>
          <w:trHeight w:val="1398"/>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699771A4" w14:textId="77777777" w:rsidR="001B703B" w:rsidRPr="00BB1770" w:rsidRDefault="001B703B" w:rsidP="001B703B">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Humano</w:t>
            </w:r>
          </w:p>
        </w:tc>
        <w:tc>
          <w:tcPr>
            <w:tcW w:w="3342" w:type="pct"/>
            <w:tcBorders>
              <w:top w:val="nil"/>
              <w:left w:val="nil"/>
              <w:bottom w:val="single" w:sz="4" w:space="0" w:color="auto"/>
              <w:right w:val="single" w:sz="4" w:space="0" w:color="auto"/>
            </w:tcBorders>
            <w:shd w:val="clear" w:color="auto" w:fill="auto"/>
            <w:vAlign w:val="center"/>
          </w:tcPr>
          <w:p w14:paraId="19C7A47A" w14:textId="77777777" w:rsidR="001B703B" w:rsidRDefault="001B703B" w:rsidP="001B703B">
            <w:pPr>
              <w:contextualSpacing w:val="0"/>
              <w:rPr>
                <w:rFonts w:eastAsia="Times New Roman" w:cs="Arial"/>
                <w:color w:val="000000"/>
                <w:sz w:val="20"/>
                <w:szCs w:val="20"/>
                <w:lang w:eastAsia="es-CO"/>
              </w:rPr>
            </w:pPr>
            <w:r w:rsidRPr="00BB1770">
              <w:rPr>
                <w:rFonts w:eastAsia="Times New Roman" w:cs="Arial"/>
                <w:color w:val="000000"/>
                <w:sz w:val="20"/>
                <w:szCs w:val="20"/>
                <w:lang w:eastAsia="es-CO"/>
              </w:rPr>
              <w:t>*Un (1) profesional en Conservación y Restauración</w:t>
            </w:r>
            <w:r>
              <w:rPr>
                <w:rFonts w:eastAsia="Times New Roman" w:cs="Arial"/>
                <w:color w:val="000000"/>
                <w:sz w:val="20"/>
                <w:szCs w:val="20"/>
                <w:lang w:eastAsia="es-CO"/>
              </w:rPr>
              <w:t>, un (1) profesional en</w:t>
            </w:r>
            <w:r w:rsidRPr="00BB1770">
              <w:rPr>
                <w:rFonts w:eastAsia="Times New Roman" w:cs="Arial"/>
                <w:color w:val="000000"/>
                <w:sz w:val="20"/>
                <w:szCs w:val="20"/>
                <w:lang w:eastAsia="es-CO"/>
              </w:rPr>
              <w:t xml:space="preserve"> Microbiolog</w:t>
            </w:r>
            <w:r>
              <w:rPr>
                <w:rFonts w:eastAsia="Times New Roman" w:cs="Arial"/>
                <w:color w:val="000000"/>
                <w:sz w:val="20"/>
                <w:szCs w:val="20"/>
                <w:lang w:eastAsia="es-CO"/>
              </w:rPr>
              <w:t>ía</w:t>
            </w:r>
            <w:r w:rsidRPr="00BB1770">
              <w:rPr>
                <w:rFonts w:eastAsia="Times New Roman" w:cs="Arial"/>
                <w:color w:val="000000"/>
                <w:sz w:val="20"/>
                <w:szCs w:val="20"/>
                <w:lang w:eastAsia="es-CO"/>
              </w:rPr>
              <w:t xml:space="preserve"> con experiencia en conservación documental </w:t>
            </w:r>
            <w:r>
              <w:rPr>
                <w:rFonts w:eastAsia="Times New Roman" w:cs="Arial"/>
                <w:color w:val="000000"/>
                <w:sz w:val="20"/>
                <w:szCs w:val="20"/>
                <w:lang w:eastAsia="es-CO"/>
              </w:rPr>
              <w:t>y/o profesio</w:t>
            </w:r>
            <w:r w:rsidR="00080B09">
              <w:rPr>
                <w:rFonts w:eastAsia="Times New Roman" w:cs="Arial"/>
                <w:color w:val="000000"/>
                <w:sz w:val="20"/>
                <w:szCs w:val="20"/>
                <w:lang w:eastAsia="es-CO"/>
              </w:rPr>
              <w:t>nal asignado por la Coordinación</w:t>
            </w:r>
            <w:r>
              <w:rPr>
                <w:rFonts w:eastAsia="Times New Roman" w:cs="Arial"/>
                <w:color w:val="000000"/>
                <w:sz w:val="20"/>
                <w:szCs w:val="20"/>
                <w:lang w:eastAsia="es-CO"/>
              </w:rPr>
              <w:t xml:space="preserve"> del </w:t>
            </w:r>
            <w:r w:rsidRPr="00BB1770">
              <w:rPr>
                <w:rFonts w:eastAsia="Times New Roman" w:cs="Arial"/>
                <w:color w:val="000000"/>
                <w:sz w:val="20"/>
                <w:szCs w:val="20"/>
                <w:lang w:eastAsia="es-CO"/>
              </w:rPr>
              <w:t>Grupo de Trabajo d</w:t>
            </w:r>
            <w:r>
              <w:rPr>
                <w:rFonts w:eastAsia="Times New Roman" w:cs="Arial"/>
                <w:color w:val="000000"/>
                <w:sz w:val="20"/>
                <w:szCs w:val="20"/>
                <w:lang w:eastAsia="es-CO"/>
              </w:rPr>
              <w:t>e Gestión Documental y Archivo.</w:t>
            </w:r>
          </w:p>
          <w:p w14:paraId="739096E2" w14:textId="77777777" w:rsidR="001B703B" w:rsidRPr="00BB1770" w:rsidRDefault="001B703B" w:rsidP="001B703B">
            <w:pPr>
              <w:contextualSpacing w:val="0"/>
              <w:rPr>
                <w:rFonts w:eastAsia="Times New Roman" w:cs="Arial"/>
                <w:color w:val="000000"/>
                <w:sz w:val="20"/>
                <w:szCs w:val="20"/>
                <w:lang w:eastAsia="es-CO"/>
              </w:rPr>
            </w:pPr>
            <w:r>
              <w:rPr>
                <w:rFonts w:eastAsia="Times New Roman" w:cs="Arial"/>
                <w:color w:val="000000"/>
                <w:sz w:val="20"/>
                <w:szCs w:val="20"/>
                <w:lang w:eastAsia="es-CO"/>
              </w:rPr>
              <w:t>*Técnico en gestión documental con experiencia en conservación.</w:t>
            </w:r>
          </w:p>
        </w:tc>
      </w:tr>
      <w:tr w:rsidR="001B703B" w:rsidRPr="00BB1770" w14:paraId="04262188" w14:textId="77777777" w:rsidTr="00A9428B">
        <w:trPr>
          <w:cantSplit/>
          <w:trHeight w:val="966"/>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560090CE" w14:textId="77777777" w:rsidR="001B703B" w:rsidRPr="00BB1770" w:rsidRDefault="001B703B" w:rsidP="001B703B">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T</w:t>
            </w:r>
            <w:r w:rsidRPr="00BB1770">
              <w:rPr>
                <w:rFonts w:eastAsia="Times New Roman" w:cs="Arial"/>
                <w:b/>
                <w:bCs/>
                <w:color w:val="000000"/>
                <w:sz w:val="20"/>
                <w:szCs w:val="20"/>
                <w:lang w:eastAsia="es-CO"/>
              </w:rPr>
              <w:t>ecnológico</w:t>
            </w:r>
          </w:p>
        </w:tc>
        <w:tc>
          <w:tcPr>
            <w:tcW w:w="3342" w:type="pct"/>
            <w:tcBorders>
              <w:top w:val="nil"/>
              <w:left w:val="nil"/>
              <w:bottom w:val="single" w:sz="4" w:space="0" w:color="auto"/>
              <w:right w:val="single" w:sz="4" w:space="0" w:color="auto"/>
            </w:tcBorders>
            <w:shd w:val="clear" w:color="auto" w:fill="auto"/>
            <w:vAlign w:val="center"/>
          </w:tcPr>
          <w:p w14:paraId="44CFBB5A" w14:textId="77777777" w:rsidR="001B703B" w:rsidRDefault="001B703B" w:rsidP="001B703B">
            <w:pPr>
              <w:contextualSpacing w:val="0"/>
              <w:rPr>
                <w:rFonts w:eastAsia="Times New Roman" w:cs="Arial"/>
                <w:color w:val="000000"/>
                <w:sz w:val="20"/>
                <w:szCs w:val="20"/>
                <w:lang w:eastAsia="es-CO"/>
              </w:rPr>
            </w:pPr>
            <w:r>
              <w:rPr>
                <w:rFonts w:eastAsia="Times New Roman" w:cs="Arial"/>
                <w:color w:val="000000"/>
                <w:sz w:val="20"/>
                <w:szCs w:val="20"/>
                <w:lang w:eastAsia="es-CO"/>
              </w:rPr>
              <w:t>*Muestreado microbiológico del aire MAS-100, proporcionado por la empresa contratada para realizar la medición.</w:t>
            </w:r>
          </w:p>
          <w:p w14:paraId="31A8C1D2" w14:textId="4BD99B10" w:rsidR="001B703B" w:rsidRPr="00BB1770" w:rsidRDefault="001B703B" w:rsidP="001B703B">
            <w:pPr>
              <w:contextualSpacing w:val="0"/>
              <w:rPr>
                <w:rFonts w:eastAsia="Times New Roman" w:cs="Arial"/>
                <w:color w:val="000000"/>
                <w:sz w:val="20"/>
                <w:szCs w:val="20"/>
                <w:lang w:eastAsia="es-CO"/>
              </w:rPr>
            </w:pPr>
            <w:r>
              <w:rPr>
                <w:rFonts w:eastAsia="Times New Roman" w:cs="Arial"/>
                <w:color w:val="000000"/>
                <w:sz w:val="20"/>
                <w:szCs w:val="20"/>
                <w:lang w:eastAsia="es-CO"/>
              </w:rPr>
              <w:t xml:space="preserve">*Computador, </w:t>
            </w:r>
            <w:proofErr w:type="gramStart"/>
            <w:r>
              <w:rPr>
                <w:rFonts w:eastAsia="Times New Roman" w:cs="Arial"/>
                <w:color w:val="000000"/>
                <w:sz w:val="20"/>
                <w:szCs w:val="20"/>
                <w:lang w:eastAsia="es-CO"/>
              </w:rPr>
              <w:t>mouse</w:t>
            </w:r>
            <w:proofErr w:type="gramEnd"/>
            <w:r>
              <w:rPr>
                <w:rFonts w:eastAsia="Times New Roman" w:cs="Arial"/>
                <w:color w:val="000000"/>
                <w:sz w:val="20"/>
                <w:szCs w:val="20"/>
                <w:lang w:eastAsia="es-CO"/>
              </w:rPr>
              <w:t xml:space="preserve">, teclado, Wifi y Software para la recopilación, consolidación y </w:t>
            </w:r>
            <w:r w:rsidR="005F3068">
              <w:rPr>
                <w:rFonts w:eastAsia="Times New Roman" w:cs="Arial"/>
                <w:color w:val="000000"/>
                <w:sz w:val="20"/>
                <w:szCs w:val="20"/>
                <w:lang w:eastAsia="es-CO"/>
              </w:rPr>
              <w:t>análisis de</w:t>
            </w:r>
            <w:r>
              <w:rPr>
                <w:rFonts w:eastAsia="Times New Roman" w:cs="Arial"/>
                <w:color w:val="000000"/>
                <w:sz w:val="20"/>
                <w:szCs w:val="20"/>
                <w:lang w:eastAsia="es-CO"/>
              </w:rPr>
              <w:t xml:space="preserve"> la información.</w:t>
            </w:r>
          </w:p>
        </w:tc>
      </w:tr>
      <w:tr w:rsidR="001B703B" w:rsidRPr="00BB1770" w14:paraId="19352A9D" w14:textId="77777777" w:rsidTr="00A9428B">
        <w:trPr>
          <w:cantSplit/>
          <w:trHeight w:val="1398"/>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0EE9B2E1" w14:textId="77777777" w:rsidR="001B703B" w:rsidRPr="00BB1770" w:rsidRDefault="001B703B" w:rsidP="001B703B">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E</w:t>
            </w:r>
            <w:r w:rsidRPr="00BB1770">
              <w:rPr>
                <w:rFonts w:eastAsia="Times New Roman" w:cs="Arial"/>
                <w:b/>
                <w:bCs/>
                <w:color w:val="000000"/>
                <w:sz w:val="20"/>
                <w:szCs w:val="20"/>
                <w:lang w:eastAsia="es-CO"/>
              </w:rPr>
              <w:t>conómico</w:t>
            </w:r>
          </w:p>
        </w:tc>
        <w:tc>
          <w:tcPr>
            <w:tcW w:w="3342" w:type="pct"/>
            <w:tcBorders>
              <w:top w:val="nil"/>
              <w:left w:val="nil"/>
              <w:bottom w:val="single" w:sz="4" w:space="0" w:color="auto"/>
              <w:right w:val="single" w:sz="4" w:space="0" w:color="auto"/>
            </w:tcBorders>
            <w:shd w:val="clear" w:color="auto" w:fill="auto"/>
            <w:vAlign w:val="center"/>
          </w:tcPr>
          <w:p w14:paraId="67DA60FD" w14:textId="77777777" w:rsidR="001B703B" w:rsidRPr="001B703B" w:rsidRDefault="001B703B" w:rsidP="001B703B">
            <w:pPr>
              <w:contextualSpacing w:val="0"/>
              <w:rPr>
                <w:rFonts w:eastAsia="Times New Roman" w:cs="Arial"/>
                <w:sz w:val="20"/>
                <w:szCs w:val="20"/>
                <w:lang w:eastAsia="es-CO"/>
              </w:rPr>
            </w:pPr>
            <w:r w:rsidRPr="001B703B">
              <w:rPr>
                <w:rFonts w:eastAsia="Times New Roman" w:cs="Arial"/>
                <w:sz w:val="20"/>
                <w:szCs w:val="20"/>
                <w:lang w:eastAsia="es-CO"/>
              </w:rPr>
              <w:t>*La Entidad debe asignar presupuesto para la contratación de empresa especializada que realice la medición de contaminantes atmosféricos en sedes y depósitos de archivo</w:t>
            </w:r>
          </w:p>
          <w:p w14:paraId="23A73A71" w14:textId="77777777" w:rsidR="001B703B" w:rsidRPr="001E365B" w:rsidRDefault="001B703B" w:rsidP="001B703B">
            <w:pPr>
              <w:contextualSpacing w:val="0"/>
              <w:rPr>
                <w:rFonts w:eastAsia="Times New Roman" w:cs="Arial"/>
                <w:color w:val="FF0000"/>
                <w:sz w:val="20"/>
                <w:szCs w:val="20"/>
                <w:lang w:eastAsia="es-CO"/>
              </w:rPr>
            </w:pPr>
            <w:r w:rsidRPr="001B703B">
              <w:rPr>
                <w:rFonts w:eastAsia="Times New Roman" w:cs="Arial"/>
                <w:sz w:val="20"/>
                <w:szCs w:val="20"/>
                <w:lang w:eastAsia="es-CO"/>
              </w:rPr>
              <w:t>*Cuando se requiera.</w:t>
            </w:r>
          </w:p>
        </w:tc>
      </w:tr>
      <w:tr w:rsidR="001B703B" w:rsidRPr="00BB1770" w14:paraId="7F4F8FA8" w14:textId="77777777" w:rsidTr="00A9428B">
        <w:trPr>
          <w:cantSplit/>
          <w:trHeight w:val="817"/>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79704FFF" w14:textId="77777777" w:rsidR="001B703B" w:rsidRPr="00BB1770" w:rsidRDefault="001B703B" w:rsidP="001B703B">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L</w:t>
            </w:r>
            <w:r w:rsidRPr="00BB1770">
              <w:rPr>
                <w:rFonts w:eastAsia="Times New Roman" w:cs="Arial"/>
                <w:b/>
                <w:bCs/>
                <w:color w:val="000000"/>
                <w:sz w:val="20"/>
                <w:szCs w:val="20"/>
                <w:lang w:eastAsia="es-CO"/>
              </w:rPr>
              <w:t>ogístico</w:t>
            </w:r>
          </w:p>
        </w:tc>
        <w:tc>
          <w:tcPr>
            <w:tcW w:w="3342" w:type="pct"/>
            <w:tcBorders>
              <w:top w:val="nil"/>
              <w:left w:val="nil"/>
              <w:bottom w:val="single" w:sz="4" w:space="0" w:color="auto"/>
              <w:right w:val="single" w:sz="4" w:space="0" w:color="auto"/>
            </w:tcBorders>
            <w:shd w:val="clear" w:color="auto" w:fill="auto"/>
            <w:vAlign w:val="center"/>
          </w:tcPr>
          <w:p w14:paraId="54F99A10" w14:textId="77777777" w:rsidR="001B703B" w:rsidRPr="001B703B" w:rsidRDefault="001B703B" w:rsidP="001B703B">
            <w:pPr>
              <w:contextualSpacing w:val="0"/>
              <w:rPr>
                <w:rFonts w:eastAsia="Times New Roman" w:cs="Arial"/>
                <w:sz w:val="20"/>
                <w:szCs w:val="20"/>
                <w:lang w:eastAsia="es-CO"/>
              </w:rPr>
            </w:pPr>
            <w:r w:rsidRPr="001B703B">
              <w:rPr>
                <w:rFonts w:eastAsia="Times New Roman" w:cs="Arial"/>
                <w:sz w:val="20"/>
                <w:szCs w:val="20"/>
                <w:lang w:eastAsia="es-CO"/>
              </w:rPr>
              <w:t xml:space="preserve">*Comunicación interna al Grupo de Trabajo de Servicios Administrativos y Recursos Físicos y al Grupo de Trabajo de Gestión Documental y Archivo, para la autorización del personal que realiza la medición de contaminantes atmosféricos en los archivos de gestión y depósito de archivo. </w:t>
            </w:r>
          </w:p>
        </w:tc>
      </w:tr>
      <w:tr w:rsidR="001B703B" w:rsidRPr="00BB1770" w14:paraId="3FFE727B" w14:textId="77777777" w:rsidTr="00A9428B">
        <w:trPr>
          <w:cantSplit/>
          <w:trHeight w:val="1398"/>
          <w:tblHeader/>
          <w:jc w:val="center"/>
        </w:trPr>
        <w:tc>
          <w:tcPr>
            <w:tcW w:w="1658" w:type="pct"/>
            <w:tcBorders>
              <w:top w:val="nil"/>
              <w:left w:val="single" w:sz="4" w:space="0" w:color="auto"/>
              <w:bottom w:val="single" w:sz="4" w:space="0" w:color="auto"/>
              <w:right w:val="single" w:sz="4" w:space="0" w:color="auto"/>
            </w:tcBorders>
            <w:shd w:val="clear" w:color="auto" w:fill="auto"/>
            <w:noWrap/>
            <w:vAlign w:val="center"/>
          </w:tcPr>
          <w:p w14:paraId="11838510" w14:textId="77777777" w:rsidR="001B703B" w:rsidRPr="00BB1770" w:rsidRDefault="001B703B" w:rsidP="001B703B">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Técnico</w:t>
            </w:r>
          </w:p>
        </w:tc>
        <w:tc>
          <w:tcPr>
            <w:tcW w:w="3342" w:type="pct"/>
            <w:tcBorders>
              <w:top w:val="nil"/>
              <w:left w:val="nil"/>
              <w:bottom w:val="single" w:sz="4" w:space="0" w:color="auto"/>
              <w:right w:val="single" w:sz="4" w:space="0" w:color="auto"/>
            </w:tcBorders>
            <w:shd w:val="clear" w:color="auto" w:fill="auto"/>
            <w:vAlign w:val="center"/>
          </w:tcPr>
          <w:p w14:paraId="0A3C5BB6" w14:textId="77777777" w:rsidR="001B703B" w:rsidRPr="001B703B" w:rsidRDefault="001B703B" w:rsidP="001B703B">
            <w:pPr>
              <w:contextualSpacing w:val="0"/>
              <w:jc w:val="left"/>
              <w:rPr>
                <w:rFonts w:eastAsia="Times New Roman" w:cs="Arial"/>
                <w:sz w:val="20"/>
                <w:szCs w:val="20"/>
                <w:lang w:eastAsia="es-CO"/>
              </w:rPr>
            </w:pPr>
            <w:r w:rsidRPr="001B703B">
              <w:rPr>
                <w:rFonts w:eastAsia="Times New Roman" w:cs="Arial"/>
                <w:sz w:val="20"/>
                <w:szCs w:val="20"/>
                <w:lang w:eastAsia="es-CO"/>
              </w:rPr>
              <w:t>* Acompañamiento en la medición de contaminantes atmosféricos en las sedes y depósitos de archivo.</w:t>
            </w:r>
          </w:p>
          <w:p w14:paraId="3B6CD0E2" w14:textId="77777777" w:rsidR="001B703B" w:rsidRPr="001B703B" w:rsidRDefault="001B703B" w:rsidP="001B703B">
            <w:pPr>
              <w:contextualSpacing w:val="0"/>
              <w:jc w:val="left"/>
              <w:rPr>
                <w:rFonts w:eastAsia="Times New Roman" w:cs="Arial"/>
                <w:sz w:val="20"/>
                <w:szCs w:val="20"/>
                <w:lang w:eastAsia="es-CO"/>
              </w:rPr>
            </w:pPr>
            <w:r w:rsidRPr="001B703B">
              <w:rPr>
                <w:rFonts w:eastAsia="Times New Roman" w:cs="Arial"/>
                <w:sz w:val="20"/>
                <w:szCs w:val="20"/>
                <w:lang w:eastAsia="es-CO"/>
              </w:rPr>
              <w:t>*Verificación de los reportes técnicos con los resultados obtenidos presentados por la empresa contratada.</w:t>
            </w:r>
          </w:p>
          <w:p w14:paraId="7B59B135" w14:textId="77777777" w:rsidR="001B703B" w:rsidRPr="001E365B" w:rsidRDefault="001B703B" w:rsidP="00080B09">
            <w:pPr>
              <w:contextualSpacing w:val="0"/>
              <w:jc w:val="left"/>
              <w:rPr>
                <w:rFonts w:eastAsia="Times New Roman" w:cs="Arial"/>
                <w:color w:val="FF0000"/>
                <w:sz w:val="20"/>
                <w:szCs w:val="20"/>
                <w:lang w:eastAsia="es-CO"/>
              </w:rPr>
            </w:pPr>
            <w:r w:rsidRPr="001B703B">
              <w:rPr>
                <w:rFonts w:eastAsia="Times New Roman" w:cs="Arial"/>
                <w:sz w:val="20"/>
                <w:szCs w:val="20"/>
                <w:lang w:eastAsia="es-CO"/>
              </w:rPr>
              <w:t>*</w:t>
            </w:r>
            <w:r w:rsidR="00080B09">
              <w:rPr>
                <w:rFonts w:eastAsia="Times New Roman" w:cs="Arial"/>
                <w:sz w:val="20"/>
                <w:szCs w:val="20"/>
                <w:lang w:eastAsia="es-CO"/>
              </w:rPr>
              <w:t>I</w:t>
            </w:r>
            <w:r w:rsidRPr="001B703B">
              <w:rPr>
                <w:rFonts w:eastAsia="Times New Roman" w:cs="Arial"/>
                <w:sz w:val="20"/>
                <w:szCs w:val="20"/>
                <w:lang w:eastAsia="es-CO"/>
              </w:rPr>
              <w:t>nformes técnicos con los resultados obtenidos y medidas correctivas o preventivas definidas, según sea el caso.</w:t>
            </w:r>
          </w:p>
        </w:tc>
      </w:tr>
    </w:tbl>
    <w:p w14:paraId="342D4C27" w14:textId="77777777" w:rsidR="00BB4E39" w:rsidRPr="00BB4E39" w:rsidRDefault="00BB4E39" w:rsidP="009A5A15">
      <w:pPr>
        <w:pStyle w:val="Prrafodelista"/>
        <w:ind w:left="0"/>
        <w:rPr>
          <w:rFonts w:cs="Arial"/>
          <w:szCs w:val="24"/>
          <w:lang w:val="es-MX"/>
        </w:rPr>
      </w:pPr>
    </w:p>
    <w:p w14:paraId="3572E399" w14:textId="77777777" w:rsidR="009A5A15" w:rsidRDefault="009A5A15" w:rsidP="00BB4E39">
      <w:pPr>
        <w:pStyle w:val="Prrafodelista"/>
        <w:ind w:left="0"/>
        <w:rPr>
          <w:rFonts w:cs="Arial"/>
          <w:szCs w:val="24"/>
          <w:lang w:val="es-MX"/>
        </w:rPr>
      </w:pPr>
    </w:p>
    <w:p w14:paraId="6CEB15CE" w14:textId="77777777" w:rsidR="00CA4DF8" w:rsidRDefault="00CA4DF8" w:rsidP="00BB4E39">
      <w:pPr>
        <w:pStyle w:val="Prrafodelista"/>
        <w:ind w:left="0"/>
        <w:rPr>
          <w:rFonts w:cs="Arial"/>
          <w:szCs w:val="24"/>
          <w:lang w:val="es-MX"/>
        </w:rPr>
      </w:pPr>
    </w:p>
    <w:p w14:paraId="319D2C09" w14:textId="77777777" w:rsidR="00BB4E39" w:rsidRDefault="00BB4E39" w:rsidP="00BB4E39">
      <w:pPr>
        <w:pStyle w:val="Ttulo1"/>
        <w:rPr>
          <w:lang w:val="es-MX"/>
        </w:rPr>
      </w:pPr>
      <w:bookmarkStart w:id="57" w:name="_Toc181099960"/>
      <w:r>
        <w:rPr>
          <w:lang w:val="es-MX"/>
        </w:rPr>
        <w:t>INDICADORES</w:t>
      </w:r>
      <w:bookmarkEnd w:id="57"/>
    </w:p>
    <w:p w14:paraId="66518E39" w14:textId="77777777" w:rsidR="00BB4E39" w:rsidRDefault="00BB4E39" w:rsidP="00314CF6">
      <w:pPr>
        <w:pStyle w:val="Prrafodelista"/>
        <w:rPr>
          <w:rFonts w:cs="Arial"/>
          <w:szCs w:val="24"/>
          <w:lang w:val="es-MX"/>
        </w:rPr>
      </w:pPr>
    </w:p>
    <w:p w14:paraId="0746D592" w14:textId="77777777" w:rsidR="00E8236C" w:rsidRDefault="00E8236C" w:rsidP="00E8236C">
      <w:pPr>
        <w:rPr>
          <w:rFonts w:cs="Arial"/>
          <w:szCs w:val="24"/>
        </w:rPr>
      </w:pPr>
      <w:r>
        <w:rPr>
          <w:rFonts w:cs="Arial"/>
          <w:szCs w:val="24"/>
        </w:rPr>
        <w:t>El control y seguimiento de los factores ambientales debe realizarse en todas las áreas de archivo de gestión y depósitos industriales donde se almacenan y custodian los documentos de la SIC, a través de la verificación del diligenciamiento de los formatos estipulados para tal fin. Al finalizar cada mes, los gestores documentales deben enviar la información obtenida al profesional responsable del Sistema Integrado de Conservación del GTGDA, para su consolidación, análisis y elaboración de los informes técnicos respectivos.</w:t>
      </w:r>
    </w:p>
    <w:p w14:paraId="7E75FCD0" w14:textId="77777777" w:rsidR="00E8236C" w:rsidRDefault="00E8236C" w:rsidP="00E8236C">
      <w:pPr>
        <w:rPr>
          <w:rFonts w:cs="Arial"/>
          <w:szCs w:val="24"/>
        </w:rPr>
      </w:pPr>
    </w:p>
    <w:p w14:paraId="1F24E5F7" w14:textId="77777777" w:rsidR="00E8236C" w:rsidRDefault="00E8236C" w:rsidP="00E8236C">
      <w:pPr>
        <w:rPr>
          <w:rFonts w:cs="Arial"/>
          <w:szCs w:val="24"/>
        </w:rPr>
      </w:pPr>
      <w:r w:rsidRPr="282E22A0">
        <w:rPr>
          <w:rFonts w:cs="Arial"/>
        </w:rPr>
        <w:t>Para el seguimiento a las actividades del programa, se cuenta con el siguiente indicador:</w:t>
      </w:r>
    </w:p>
    <w:p w14:paraId="6B7D2F9C" w14:textId="6F28863F" w:rsidR="282E22A0" w:rsidRDefault="282E22A0" w:rsidP="282E22A0"/>
    <w:p w14:paraId="357D0E47" w14:textId="77777777" w:rsidR="00E8236C" w:rsidRDefault="00746FE5" w:rsidP="282E22A0">
      <w:pPr>
        <w:rPr>
          <w:rFonts w:eastAsia="Times New Roman" w:cs="Arial"/>
          <w:sz w:val="20"/>
          <w:szCs w:val="20"/>
        </w:rPr>
      </w:pPr>
      <m:oMath>
        <m:r>
          <w:rPr>
            <w:rFonts w:ascii="Cambria Math" w:hAnsi="Cambria Math" w:cs="Arial"/>
            <w:sz w:val="20"/>
            <w:szCs w:val="24"/>
          </w:rPr>
          <m:t xml:space="preserve">% de ejecución de monitoreos ambientales en archivos  </m:t>
        </m:r>
      </m:oMath>
      <w:r w:rsidR="00E8236C" w:rsidRPr="00E8236C">
        <w:rPr>
          <w:rFonts w:eastAsia="Times New Roman" w:cs="Arial"/>
          <w:sz w:val="20"/>
          <w:szCs w:val="20"/>
        </w:rPr>
        <w:t>=</w:t>
      </w:r>
    </w:p>
    <w:p w14:paraId="7A292896" w14:textId="77777777" w:rsidR="00E8236C" w:rsidRPr="00E8236C" w:rsidRDefault="00E8236C" w:rsidP="00E8236C">
      <w:pPr>
        <w:jc w:val="center"/>
        <w:rPr>
          <w:rFonts w:eastAsia="Times New Roman" w:cs="Arial"/>
          <w:sz w:val="20"/>
          <w:szCs w:val="24"/>
        </w:rPr>
      </w:pPr>
    </w:p>
    <w:p w14:paraId="31049A37" w14:textId="77777777" w:rsidR="00E8236C" w:rsidRPr="00746FE5" w:rsidRDefault="00746FE5" w:rsidP="00E8236C">
      <w:pPr>
        <w:jc w:val="center"/>
        <w:rPr>
          <w:rFonts w:cs="Arial"/>
          <w:sz w:val="20"/>
          <w:szCs w:val="24"/>
        </w:rPr>
      </w:pPr>
      <m:oMathPara>
        <m:oMathParaPr>
          <m:jc m:val="center"/>
        </m:oMathParaPr>
        <m:oMath>
          <m:r>
            <m:rPr>
              <m:sty m:val="p"/>
            </m:rPr>
            <w:rPr>
              <w:rFonts w:ascii="Cambria Math" w:hAnsi="Cambria Math" w:cs="Arial"/>
              <w:sz w:val="20"/>
              <w:szCs w:val="24"/>
            </w:rPr>
            <m:t>=</m:t>
          </m:r>
          <m:f>
            <m:fPr>
              <m:ctrlPr>
                <w:rPr>
                  <w:rFonts w:ascii="Cambria Math" w:hAnsi="Cambria Math" w:cs="Arial"/>
                  <w:sz w:val="20"/>
                  <w:szCs w:val="24"/>
                </w:rPr>
              </m:ctrlPr>
            </m:fPr>
            <m:num>
              <m:r>
                <m:rPr>
                  <m:sty m:val="p"/>
                </m:rPr>
                <w:rPr>
                  <w:rFonts w:ascii="Cambria Math" w:hAnsi="Cambria Math" w:cs="Arial"/>
                  <w:sz w:val="20"/>
                  <w:szCs w:val="24"/>
                </w:rPr>
                <m:t>Cantidad de monitoreos ambientales en archivos realizados</m:t>
              </m:r>
            </m:num>
            <m:den>
              <m:r>
                <m:rPr>
                  <m:sty m:val="p"/>
                </m:rPr>
                <w:rPr>
                  <w:rFonts w:ascii="Cambria Math" w:hAnsi="Cambria Math" w:cs="Arial"/>
                  <w:sz w:val="20"/>
                  <w:szCs w:val="24"/>
                </w:rPr>
                <m:t>Cantidad total de monitoreos ambientales en archivos programados</m:t>
              </m:r>
            </m:den>
          </m:f>
          <m:r>
            <w:rPr>
              <w:rFonts w:ascii="Cambria Math" w:hAnsi="Cambria Math" w:cs="Arial"/>
              <w:sz w:val="20"/>
              <w:szCs w:val="24"/>
            </w:rPr>
            <m:t>x 100</m:t>
          </m:r>
        </m:oMath>
      </m:oMathPara>
    </w:p>
    <w:p w14:paraId="2191599E" w14:textId="77777777" w:rsidR="00E8236C" w:rsidRDefault="00E8236C" w:rsidP="00BB4E39">
      <w:pPr>
        <w:tabs>
          <w:tab w:val="left" w:pos="993"/>
        </w:tabs>
        <w:jc w:val="center"/>
        <w:rPr>
          <w:rFonts w:eastAsia="Times New Roman" w:cs="Arial"/>
          <w:sz w:val="20"/>
          <w:szCs w:val="24"/>
        </w:rPr>
      </w:pPr>
    </w:p>
    <w:p w14:paraId="7673E5AE" w14:textId="77777777" w:rsidR="00E8236C" w:rsidRDefault="00E8236C" w:rsidP="00BB4E39">
      <w:pPr>
        <w:tabs>
          <w:tab w:val="left" w:pos="993"/>
        </w:tabs>
        <w:jc w:val="center"/>
        <w:rPr>
          <w:rFonts w:eastAsia="Times New Roman" w:cs="Arial"/>
          <w:sz w:val="20"/>
          <w:szCs w:val="24"/>
        </w:rPr>
      </w:pPr>
    </w:p>
    <w:p w14:paraId="041D98D7" w14:textId="77777777" w:rsidR="00E8236C" w:rsidRDefault="00E8236C" w:rsidP="00BB4E39">
      <w:pPr>
        <w:tabs>
          <w:tab w:val="left" w:pos="993"/>
        </w:tabs>
        <w:jc w:val="center"/>
        <w:rPr>
          <w:rFonts w:cs="Arial"/>
          <w:b/>
          <w:bCs/>
          <w:iCs/>
          <w:szCs w:val="24"/>
        </w:rPr>
      </w:pPr>
    </w:p>
    <w:p w14:paraId="07CB601C" w14:textId="77777777" w:rsidR="00BB4E39" w:rsidRPr="00342C74" w:rsidRDefault="00BB4E39" w:rsidP="00BB4E39">
      <w:pPr>
        <w:tabs>
          <w:tab w:val="left" w:pos="993"/>
        </w:tabs>
        <w:rPr>
          <w:rFonts w:cs="Arial"/>
          <w:iCs/>
          <w:szCs w:val="24"/>
        </w:rPr>
      </w:pPr>
      <w:r w:rsidRPr="0088067C">
        <w:rPr>
          <w:rFonts w:cs="Arial"/>
          <w:iCs/>
          <w:szCs w:val="24"/>
        </w:rPr>
        <w:t>NOTA 1</w:t>
      </w:r>
      <w:r w:rsidRPr="00BF38BE">
        <w:rPr>
          <w:rFonts w:cs="Arial"/>
          <w:b/>
          <w:bCs/>
          <w:iCs/>
          <w:szCs w:val="24"/>
        </w:rPr>
        <w:t xml:space="preserve">: </w:t>
      </w:r>
      <w:r w:rsidR="00E8236C" w:rsidRPr="00BF38BE">
        <w:rPr>
          <w:rFonts w:cs="Arial"/>
          <w:iCs/>
          <w:szCs w:val="24"/>
        </w:rPr>
        <w:t>Los resultados obtenidos de</w:t>
      </w:r>
      <w:r w:rsidR="00E8236C">
        <w:rPr>
          <w:rFonts w:cs="Arial"/>
          <w:iCs/>
          <w:szCs w:val="24"/>
        </w:rPr>
        <w:t>l</w:t>
      </w:r>
      <w:r w:rsidR="00E8236C" w:rsidRPr="00BF38BE">
        <w:rPr>
          <w:rFonts w:cs="Arial"/>
          <w:iCs/>
          <w:szCs w:val="24"/>
        </w:rPr>
        <w:t xml:space="preserve"> indicador puede</w:t>
      </w:r>
      <w:r w:rsidR="00E8236C">
        <w:rPr>
          <w:rFonts w:cs="Arial"/>
          <w:iCs/>
          <w:szCs w:val="24"/>
        </w:rPr>
        <w:t>n</w:t>
      </w:r>
      <w:r w:rsidR="00E8236C" w:rsidRPr="00BF38BE">
        <w:rPr>
          <w:rFonts w:cs="Arial"/>
          <w:iCs/>
          <w:szCs w:val="24"/>
        </w:rPr>
        <w:t xml:space="preserve"> corresponder a las</w:t>
      </w:r>
      <w:r w:rsidR="00E8236C">
        <w:rPr>
          <w:rFonts w:cs="Arial"/>
          <w:iCs/>
          <w:szCs w:val="24"/>
        </w:rPr>
        <w:t xml:space="preserve"> necesidades de varios planes o programas de la Entidad</w:t>
      </w:r>
    </w:p>
    <w:p w14:paraId="5AB7C0C5" w14:textId="77777777" w:rsidR="00BB4E39" w:rsidRDefault="00BB4E39" w:rsidP="00BB4E39">
      <w:pPr>
        <w:rPr>
          <w:rFonts w:cs="Arial"/>
          <w:szCs w:val="24"/>
        </w:rPr>
      </w:pPr>
    </w:p>
    <w:p w14:paraId="3A0A8371" w14:textId="77777777" w:rsidR="00BB4E39" w:rsidRDefault="00BB4E39" w:rsidP="00CA4DF8">
      <w:pPr>
        <w:rPr>
          <w:rFonts w:cs="Arial"/>
          <w:szCs w:val="24"/>
        </w:rPr>
      </w:pPr>
      <w:r w:rsidRPr="0088067C">
        <w:rPr>
          <w:rFonts w:cs="Arial"/>
          <w:szCs w:val="24"/>
        </w:rPr>
        <w:t>NOTA 2</w:t>
      </w:r>
      <w:r w:rsidRPr="00605C97">
        <w:rPr>
          <w:rFonts w:cs="Arial"/>
          <w:b/>
          <w:bCs/>
          <w:szCs w:val="24"/>
        </w:rPr>
        <w:t>:</w:t>
      </w:r>
      <w:r>
        <w:rPr>
          <w:rFonts w:cs="Arial"/>
          <w:szCs w:val="24"/>
        </w:rPr>
        <w:t xml:space="preserve"> </w:t>
      </w:r>
      <w:r w:rsidR="00E8236C">
        <w:rPr>
          <w:rFonts w:cs="Arial"/>
          <w:szCs w:val="24"/>
        </w:rPr>
        <w:t>L</w:t>
      </w:r>
      <w:r w:rsidR="00E8236C" w:rsidRPr="009D1FA5">
        <w:rPr>
          <w:rFonts w:cs="Arial"/>
          <w:szCs w:val="24"/>
        </w:rPr>
        <w:t xml:space="preserve">os registros del programa se encuentran en físico en la carpeta del Sistema Integrado </w:t>
      </w:r>
      <w:r w:rsidR="00E8236C">
        <w:rPr>
          <w:rFonts w:cs="Arial"/>
          <w:szCs w:val="24"/>
        </w:rPr>
        <w:t>de Conservación y en la carpeta asignada del drive del GTGDA.</w:t>
      </w:r>
    </w:p>
    <w:p w14:paraId="55B33694" w14:textId="77777777" w:rsidR="00BB4E39" w:rsidRDefault="00BB4E39" w:rsidP="00CA4DF8">
      <w:pPr>
        <w:pStyle w:val="Prrafodelista"/>
        <w:rPr>
          <w:rFonts w:cs="Arial"/>
          <w:szCs w:val="24"/>
          <w:lang w:val="es-MX"/>
        </w:rPr>
      </w:pPr>
    </w:p>
    <w:p w14:paraId="4455F193" w14:textId="77777777" w:rsidR="00CA4DF8" w:rsidRDefault="00CA4DF8" w:rsidP="00CA4DF8">
      <w:pPr>
        <w:pStyle w:val="Prrafodelista"/>
        <w:rPr>
          <w:rFonts w:cs="Arial"/>
          <w:szCs w:val="24"/>
          <w:lang w:val="es-MX"/>
        </w:rPr>
      </w:pPr>
    </w:p>
    <w:p w14:paraId="6542FD32" w14:textId="77777777" w:rsidR="00BB4E39" w:rsidRDefault="00BB4E39" w:rsidP="00CA4DF8">
      <w:pPr>
        <w:pStyle w:val="Ttulo1"/>
        <w:rPr>
          <w:lang w:val="es-MX"/>
        </w:rPr>
      </w:pPr>
      <w:bookmarkStart w:id="58" w:name="_Toc181099961"/>
      <w:r>
        <w:rPr>
          <w:lang w:val="es-MX"/>
        </w:rPr>
        <w:t>RESPONSABLES DEL PROGRAMA</w:t>
      </w:r>
      <w:bookmarkEnd w:id="58"/>
    </w:p>
    <w:p w14:paraId="1C2776EB" w14:textId="77777777" w:rsidR="00BB4E39" w:rsidRDefault="00BB4E39" w:rsidP="00CA4DF8">
      <w:pPr>
        <w:pStyle w:val="Prrafodelista"/>
        <w:ind w:left="0"/>
        <w:rPr>
          <w:rFonts w:cs="Arial"/>
          <w:szCs w:val="24"/>
          <w:lang w:val="es-MX"/>
        </w:rPr>
      </w:pPr>
    </w:p>
    <w:p w14:paraId="2FFEE75C" w14:textId="77777777" w:rsidR="00E8236C" w:rsidRDefault="00E8236C" w:rsidP="00E8236C">
      <w:pPr>
        <w:rPr>
          <w:rFonts w:cs="Arial"/>
          <w:szCs w:val="24"/>
        </w:rPr>
      </w:pPr>
      <w:r>
        <w:rPr>
          <w:rFonts w:cs="Arial"/>
          <w:szCs w:val="24"/>
        </w:rPr>
        <w:t xml:space="preserve">La responsabilidad del programa está a cargo de diferentes áreas institucionales y/o dependencias de acuerdo con las funciones que desarrollan en la Entidad, las cuales se describen a continuación: </w:t>
      </w:r>
    </w:p>
    <w:p w14:paraId="15342E60" w14:textId="77777777" w:rsidR="009F05D5" w:rsidRDefault="009F05D5" w:rsidP="00CA4DF8">
      <w:pPr>
        <w:tabs>
          <w:tab w:val="left" w:pos="993"/>
        </w:tabs>
        <w:rPr>
          <w:rFonts w:cs="Arial"/>
          <w:szCs w:val="24"/>
          <w:lang w:val="es-MX"/>
        </w:rPr>
      </w:pPr>
    </w:p>
    <w:p w14:paraId="5EB89DE8" w14:textId="77777777" w:rsidR="00BB4E39" w:rsidRDefault="00BB4E39" w:rsidP="00CA4DF8">
      <w:pPr>
        <w:tabs>
          <w:tab w:val="left" w:pos="993"/>
        </w:tabs>
        <w:rPr>
          <w:rFonts w:cs="Arial"/>
          <w:szCs w:val="24"/>
          <w:lang w:val="es-MX"/>
        </w:rPr>
      </w:pPr>
    </w:p>
    <w:p w14:paraId="70AF611E" w14:textId="77777777" w:rsidR="00E8236C" w:rsidRPr="00B4531A" w:rsidRDefault="00E8236C" w:rsidP="00E8236C">
      <w:pPr>
        <w:jc w:val="center"/>
        <w:rPr>
          <w:rFonts w:cs="Arial"/>
          <w:bCs/>
          <w:sz w:val="18"/>
          <w:szCs w:val="18"/>
          <w:lang w:eastAsia="es-CO"/>
        </w:rPr>
      </w:pPr>
      <w:r w:rsidRPr="00B4531A">
        <w:rPr>
          <w:rFonts w:cs="Arial"/>
          <w:b/>
          <w:sz w:val="18"/>
          <w:szCs w:val="18"/>
          <w:lang w:eastAsia="es-CO"/>
        </w:rPr>
        <w:t xml:space="preserve">Cuadro N°.18 </w:t>
      </w:r>
      <w:r w:rsidRPr="00B4531A">
        <w:rPr>
          <w:rFonts w:cs="Arial"/>
          <w:bCs/>
          <w:sz w:val="18"/>
          <w:szCs w:val="18"/>
          <w:lang w:eastAsia="es-CO"/>
        </w:rPr>
        <w:t>Responsabilidad del Programa de Monitoreo y Control de Condiciones Ambientales</w:t>
      </w:r>
    </w:p>
    <w:p w14:paraId="7D62D461" w14:textId="77777777" w:rsidR="00D72D7D" w:rsidRPr="00BF63C1" w:rsidRDefault="00D72D7D" w:rsidP="00BB4E39">
      <w:pPr>
        <w:jc w:val="center"/>
        <w:rPr>
          <w:rFonts w:cs="Arial"/>
          <w:b/>
          <w:sz w:val="18"/>
          <w:szCs w:val="18"/>
          <w:lang w:eastAsia="es-CO"/>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524"/>
      </w:tblGrid>
      <w:tr w:rsidR="00BB4E39" w:rsidRPr="00BF63C1" w14:paraId="0CD2FFF3" w14:textId="77777777" w:rsidTr="00EE7677">
        <w:trPr>
          <w:trHeight w:val="245"/>
          <w:tblHeader/>
        </w:trPr>
        <w:tc>
          <w:tcPr>
            <w:tcW w:w="1875" w:type="pct"/>
            <w:shd w:val="clear" w:color="auto" w:fill="800000"/>
            <w:vAlign w:val="center"/>
            <w:hideMark/>
          </w:tcPr>
          <w:p w14:paraId="0AE6E883" w14:textId="77777777" w:rsidR="00BB4E39" w:rsidRPr="00BF63C1" w:rsidRDefault="00BB4E39" w:rsidP="00052DA1">
            <w:pPr>
              <w:spacing w:line="227" w:lineRule="atLeast"/>
              <w:ind w:left="101" w:right="96"/>
              <w:jc w:val="center"/>
              <w:rPr>
                <w:rFonts w:eastAsia="Times New Roman" w:cs="Arial"/>
                <w:b/>
                <w:szCs w:val="24"/>
                <w:lang w:eastAsia="es-CO"/>
              </w:rPr>
            </w:pPr>
            <w:r w:rsidRPr="00BF63C1">
              <w:rPr>
                <w:rFonts w:eastAsia="Times New Roman" w:cs="Arial"/>
                <w:b/>
                <w:szCs w:val="24"/>
                <w:lang w:eastAsia="es-CO"/>
              </w:rPr>
              <w:t>RESPONSABLE</w:t>
            </w:r>
          </w:p>
        </w:tc>
        <w:tc>
          <w:tcPr>
            <w:tcW w:w="3125" w:type="pct"/>
            <w:shd w:val="clear" w:color="auto" w:fill="800000"/>
            <w:vAlign w:val="center"/>
            <w:hideMark/>
          </w:tcPr>
          <w:p w14:paraId="6B3811D7" w14:textId="77777777" w:rsidR="00BB4E39" w:rsidRPr="00BF63C1" w:rsidRDefault="00BB4E39" w:rsidP="005B66F5">
            <w:pPr>
              <w:spacing w:line="227" w:lineRule="atLeast"/>
              <w:ind w:left="103" w:right="95"/>
              <w:jc w:val="center"/>
              <w:rPr>
                <w:rFonts w:eastAsia="Times New Roman" w:cs="Arial"/>
                <w:b/>
                <w:szCs w:val="24"/>
                <w:lang w:eastAsia="es-CO"/>
              </w:rPr>
            </w:pPr>
            <w:r w:rsidRPr="00BF63C1">
              <w:rPr>
                <w:rFonts w:eastAsia="Times New Roman" w:cs="Arial"/>
                <w:b/>
                <w:szCs w:val="24"/>
                <w:lang w:eastAsia="es-CO"/>
              </w:rPr>
              <w:t>NIVEL DE PARTICIPACIÓN</w:t>
            </w:r>
          </w:p>
        </w:tc>
      </w:tr>
      <w:tr w:rsidR="00BB4E39" w:rsidRPr="00541AB1" w14:paraId="3A797478" w14:textId="77777777" w:rsidTr="00EE7677">
        <w:trPr>
          <w:trHeight w:val="718"/>
        </w:trPr>
        <w:tc>
          <w:tcPr>
            <w:tcW w:w="1875" w:type="pct"/>
            <w:shd w:val="clear" w:color="auto" w:fill="auto"/>
            <w:vAlign w:val="center"/>
          </w:tcPr>
          <w:p w14:paraId="298D9E1F" w14:textId="77777777" w:rsidR="00BB4E39" w:rsidRPr="00BF63C1" w:rsidRDefault="00BB4E39" w:rsidP="00052DA1">
            <w:pPr>
              <w:ind w:left="101"/>
              <w:jc w:val="center"/>
              <w:rPr>
                <w:rFonts w:eastAsia="Times New Roman" w:cs="Arial"/>
                <w:szCs w:val="24"/>
                <w:lang w:eastAsia="es-CO"/>
              </w:rPr>
            </w:pPr>
            <w:r w:rsidRPr="00BF63C1">
              <w:rPr>
                <w:rFonts w:eastAsia="Times New Roman" w:cs="Arial"/>
                <w:szCs w:val="24"/>
                <w:lang w:eastAsia="es-CO"/>
              </w:rPr>
              <w:t>Grupo de Contratación</w:t>
            </w:r>
          </w:p>
        </w:tc>
        <w:tc>
          <w:tcPr>
            <w:tcW w:w="3125" w:type="pct"/>
            <w:shd w:val="clear" w:color="auto" w:fill="auto"/>
            <w:vAlign w:val="center"/>
          </w:tcPr>
          <w:p w14:paraId="0EB022B6" w14:textId="761E8E6C" w:rsidR="00E8236C" w:rsidRPr="005F3068" w:rsidRDefault="00E8236C" w:rsidP="009D4266">
            <w:pPr>
              <w:pStyle w:val="Prrafodelista"/>
              <w:ind w:left="0" w:right="95"/>
              <w:rPr>
                <w:rFonts w:eastAsia="Times New Roman" w:cs="Arial"/>
                <w:szCs w:val="24"/>
                <w:lang w:eastAsia="es-CO"/>
              </w:rPr>
            </w:pPr>
            <w:r w:rsidRPr="005F3068">
              <w:rPr>
                <w:rFonts w:eastAsia="Times New Roman" w:cs="Arial"/>
                <w:szCs w:val="24"/>
                <w:lang w:eastAsia="es-CO"/>
              </w:rPr>
              <w:t>Recibir las especificaciones técnicas para la realización de la contratación de la actividad de monitoreo de contaminantes atmosféricos y microbiológicos de los archivos. Por parte del GTGDA.</w:t>
            </w:r>
          </w:p>
          <w:p w14:paraId="078B034E" w14:textId="77777777" w:rsidR="00E8236C" w:rsidRPr="005F3068" w:rsidRDefault="00E8236C" w:rsidP="00E8236C">
            <w:pPr>
              <w:ind w:left="125" w:right="95" w:hanging="142"/>
              <w:rPr>
                <w:rFonts w:eastAsia="Times New Roman" w:cs="Arial"/>
                <w:szCs w:val="24"/>
                <w:lang w:eastAsia="es-CO"/>
              </w:rPr>
            </w:pPr>
          </w:p>
          <w:p w14:paraId="2604485B" w14:textId="0D4ACEBB" w:rsidR="00E8236C" w:rsidRPr="005F3068" w:rsidRDefault="00E8236C" w:rsidP="009D4266">
            <w:pPr>
              <w:pStyle w:val="Prrafodelista"/>
              <w:ind w:left="0" w:right="95"/>
              <w:rPr>
                <w:rFonts w:eastAsia="Times New Roman" w:cs="Arial"/>
                <w:szCs w:val="24"/>
                <w:lang w:eastAsia="es-CO"/>
              </w:rPr>
            </w:pPr>
            <w:r w:rsidRPr="005F3068">
              <w:rPr>
                <w:rFonts w:eastAsia="Times New Roman" w:cs="Arial"/>
                <w:szCs w:val="24"/>
                <w:lang w:eastAsia="es-CO"/>
              </w:rPr>
              <w:t>Revisar y aprobar los estudios previos de las actividades de monitoreos ambientales para archivos requeridos.</w:t>
            </w:r>
          </w:p>
          <w:p w14:paraId="492506DD" w14:textId="77777777" w:rsidR="00E8236C" w:rsidRPr="005F3068" w:rsidRDefault="00E8236C" w:rsidP="00E8236C">
            <w:pPr>
              <w:ind w:left="125" w:right="95" w:hanging="142"/>
              <w:rPr>
                <w:rFonts w:eastAsia="Times New Roman" w:cs="Arial"/>
                <w:szCs w:val="24"/>
                <w:lang w:eastAsia="es-CO"/>
              </w:rPr>
            </w:pPr>
          </w:p>
          <w:p w14:paraId="1B8CBE13" w14:textId="328B78D6" w:rsidR="00BB4E39" w:rsidRPr="005F3068" w:rsidRDefault="00E8236C" w:rsidP="009D4266">
            <w:pPr>
              <w:ind w:right="95"/>
              <w:rPr>
                <w:rFonts w:eastAsia="Times New Roman" w:cs="Arial"/>
                <w:szCs w:val="24"/>
                <w:lang w:eastAsia="es-CO"/>
              </w:rPr>
            </w:pPr>
            <w:r w:rsidRPr="005F3068">
              <w:rPr>
                <w:rFonts w:eastAsia="Times New Roman" w:cs="Arial"/>
                <w:szCs w:val="24"/>
                <w:lang w:eastAsia="es-CO"/>
              </w:rPr>
              <w:t>Suscribir el (los) contratos necesarios para ejecutar las actividades monitoreos ambientales para archivos requeridas por la Entidad</w:t>
            </w:r>
            <w:r w:rsidR="00BB4E39" w:rsidRPr="005F3068">
              <w:rPr>
                <w:rFonts w:eastAsia="Times New Roman" w:cs="Arial"/>
                <w:szCs w:val="24"/>
                <w:lang w:eastAsia="es-CO"/>
              </w:rPr>
              <w:t>.</w:t>
            </w:r>
          </w:p>
        </w:tc>
      </w:tr>
      <w:tr w:rsidR="00BB4E39" w:rsidRPr="00541AB1" w14:paraId="49A069A1" w14:textId="77777777" w:rsidTr="00EE7677">
        <w:trPr>
          <w:trHeight w:val="718"/>
        </w:trPr>
        <w:tc>
          <w:tcPr>
            <w:tcW w:w="1875" w:type="pct"/>
            <w:shd w:val="clear" w:color="auto" w:fill="auto"/>
            <w:vAlign w:val="center"/>
            <w:hideMark/>
          </w:tcPr>
          <w:p w14:paraId="31CD0C16" w14:textId="77777777" w:rsidR="00BB4E39" w:rsidRPr="00BF63C1" w:rsidRDefault="00BB4E39" w:rsidP="00052DA1">
            <w:pPr>
              <w:ind w:left="101"/>
              <w:jc w:val="center"/>
              <w:rPr>
                <w:rFonts w:eastAsia="Times New Roman" w:cs="Arial"/>
                <w:szCs w:val="24"/>
                <w:lang w:eastAsia="es-CO"/>
              </w:rPr>
            </w:pPr>
          </w:p>
          <w:p w14:paraId="0608C7E2" w14:textId="77777777" w:rsidR="00BB4E39" w:rsidRPr="00BF63C1" w:rsidRDefault="00BB4E39" w:rsidP="00052DA1">
            <w:pPr>
              <w:ind w:left="101" w:right="93"/>
              <w:jc w:val="center"/>
              <w:rPr>
                <w:rFonts w:eastAsia="Times New Roman" w:cs="Arial"/>
                <w:szCs w:val="24"/>
                <w:lang w:eastAsia="es-CO"/>
              </w:rPr>
            </w:pPr>
            <w:r w:rsidRPr="00BF63C1">
              <w:rPr>
                <w:rFonts w:eastAsia="Times New Roman" w:cs="Arial"/>
                <w:szCs w:val="24"/>
                <w:lang w:eastAsia="es-CO"/>
              </w:rPr>
              <w:t>Coordinación del Grupo de Trabajo de Gestión Documental y Archivo</w:t>
            </w:r>
          </w:p>
        </w:tc>
        <w:tc>
          <w:tcPr>
            <w:tcW w:w="3125" w:type="pct"/>
            <w:shd w:val="clear" w:color="auto" w:fill="auto"/>
            <w:vAlign w:val="center"/>
            <w:hideMark/>
          </w:tcPr>
          <w:p w14:paraId="72544A8F" w14:textId="2BA76D54" w:rsidR="009D4266" w:rsidRPr="005F3068" w:rsidRDefault="009D4266" w:rsidP="009D4266">
            <w:pPr>
              <w:pStyle w:val="Prrafodelista"/>
              <w:ind w:left="0" w:right="95"/>
              <w:rPr>
                <w:rFonts w:eastAsia="Times New Roman" w:cs="Arial"/>
                <w:szCs w:val="24"/>
                <w:lang w:eastAsia="es-CO"/>
              </w:rPr>
            </w:pPr>
            <w:r w:rsidRPr="005F3068">
              <w:rPr>
                <w:rFonts w:eastAsia="Times New Roman" w:cs="Arial"/>
                <w:szCs w:val="24"/>
                <w:lang w:eastAsia="es-CO"/>
              </w:rPr>
              <w:t>Revisar y aprobar el cronograma de monitoreo de condiciones ambientales para los archivos de gestión en sedes y depósitos industriales de archivo.</w:t>
            </w:r>
          </w:p>
          <w:p w14:paraId="7FD8715F" w14:textId="77777777" w:rsidR="009D4266" w:rsidRPr="005F3068" w:rsidRDefault="009D4266" w:rsidP="009D4266">
            <w:pPr>
              <w:pStyle w:val="Prrafodelista"/>
              <w:ind w:left="0" w:right="95"/>
              <w:rPr>
                <w:rFonts w:eastAsia="Times New Roman" w:cs="Arial"/>
                <w:szCs w:val="24"/>
                <w:lang w:eastAsia="es-CO"/>
              </w:rPr>
            </w:pPr>
          </w:p>
          <w:p w14:paraId="4ACA50E2" w14:textId="511A0336" w:rsidR="009D4266" w:rsidRPr="005F3068" w:rsidRDefault="009D4266" w:rsidP="009D4266">
            <w:pPr>
              <w:pStyle w:val="Prrafodelista"/>
              <w:ind w:left="0" w:right="95"/>
              <w:rPr>
                <w:rFonts w:eastAsia="Times New Roman" w:cs="Arial"/>
                <w:szCs w:val="24"/>
                <w:lang w:eastAsia="es-CO"/>
              </w:rPr>
            </w:pPr>
            <w:r w:rsidRPr="005F3068">
              <w:rPr>
                <w:rFonts w:eastAsia="Times New Roman" w:cs="Arial"/>
                <w:szCs w:val="24"/>
                <w:lang w:eastAsia="es-CO"/>
              </w:rPr>
              <w:t>Elaborar los estudios previos para la contratación de los servicios de monitoreos ambientales de archivos requeridos por la Entidad.</w:t>
            </w:r>
          </w:p>
          <w:p w14:paraId="6BDFDFC2" w14:textId="77777777" w:rsidR="009D4266" w:rsidRPr="005F3068" w:rsidRDefault="009D4266" w:rsidP="009D4266">
            <w:pPr>
              <w:pStyle w:val="Prrafodelista"/>
              <w:ind w:left="0" w:right="95"/>
              <w:rPr>
                <w:rFonts w:eastAsia="Times New Roman" w:cs="Arial"/>
                <w:szCs w:val="24"/>
                <w:lang w:eastAsia="es-CO"/>
              </w:rPr>
            </w:pPr>
          </w:p>
          <w:p w14:paraId="5F3DE93A" w14:textId="6DFA0455" w:rsidR="009D4266" w:rsidRPr="005F3068" w:rsidRDefault="009D4266" w:rsidP="009D4266">
            <w:pPr>
              <w:pStyle w:val="Prrafodelista"/>
              <w:ind w:left="0" w:right="95"/>
              <w:rPr>
                <w:rFonts w:eastAsia="Times New Roman" w:cs="Arial"/>
                <w:szCs w:val="24"/>
                <w:lang w:eastAsia="es-CO"/>
              </w:rPr>
            </w:pPr>
            <w:r w:rsidRPr="005F3068">
              <w:rPr>
                <w:rFonts w:eastAsia="Times New Roman" w:cs="Arial"/>
                <w:szCs w:val="24"/>
                <w:lang w:eastAsia="es-CO"/>
              </w:rPr>
              <w:t>Verificar el cumplimiento de los monitoreos ambientales realizados en los archivos de la Entidad.</w:t>
            </w:r>
          </w:p>
          <w:p w14:paraId="41F9AE5E" w14:textId="77777777" w:rsidR="009D4266" w:rsidRPr="005F3068" w:rsidRDefault="009D4266" w:rsidP="009D4266">
            <w:pPr>
              <w:ind w:left="103" w:right="95"/>
              <w:rPr>
                <w:rFonts w:eastAsia="Times New Roman" w:cs="Arial"/>
                <w:szCs w:val="24"/>
                <w:lang w:eastAsia="es-CO"/>
              </w:rPr>
            </w:pPr>
          </w:p>
          <w:p w14:paraId="3FAE07AE" w14:textId="2E8DD1D4" w:rsidR="00BB4E39" w:rsidRPr="005F3068" w:rsidRDefault="009D4266" w:rsidP="009D4266">
            <w:pPr>
              <w:ind w:right="95"/>
              <w:rPr>
                <w:rFonts w:eastAsia="Times New Roman" w:cs="Arial"/>
                <w:szCs w:val="24"/>
                <w:lang w:eastAsia="es-CO"/>
              </w:rPr>
            </w:pPr>
            <w:r w:rsidRPr="005F3068">
              <w:rPr>
                <w:rFonts w:eastAsia="Times New Roman" w:cs="Arial"/>
                <w:szCs w:val="24"/>
                <w:lang w:eastAsia="es-CO"/>
              </w:rPr>
              <w:t>Realizar seguimiento al programa para establecer las acciones de mejora cuando sea necesario.</w:t>
            </w:r>
          </w:p>
        </w:tc>
      </w:tr>
      <w:tr w:rsidR="00BB4E39" w:rsidRPr="00541AB1" w14:paraId="5B5A7BB8" w14:textId="77777777" w:rsidTr="00EE7677">
        <w:trPr>
          <w:trHeight w:val="340"/>
        </w:trPr>
        <w:tc>
          <w:tcPr>
            <w:tcW w:w="1875" w:type="pct"/>
            <w:shd w:val="clear" w:color="auto" w:fill="auto"/>
            <w:vAlign w:val="center"/>
          </w:tcPr>
          <w:p w14:paraId="386E94F3" w14:textId="77777777" w:rsidR="00BB4E39" w:rsidRPr="00BF63C1" w:rsidRDefault="00BB4E39" w:rsidP="00052DA1">
            <w:pPr>
              <w:spacing w:before="9"/>
              <w:ind w:left="101"/>
              <w:jc w:val="center"/>
              <w:rPr>
                <w:rFonts w:eastAsia="Times New Roman" w:cs="Arial"/>
                <w:szCs w:val="24"/>
                <w:lang w:eastAsia="es-CO"/>
              </w:rPr>
            </w:pPr>
            <w:r w:rsidRPr="00BF63C1">
              <w:rPr>
                <w:rFonts w:eastAsia="Times New Roman" w:cs="Arial"/>
                <w:szCs w:val="24"/>
                <w:lang w:eastAsia="es-CO"/>
              </w:rPr>
              <w:t>Coordinación del Grupo de Trabajo de Servicios Administrativos y Recursos Físicos</w:t>
            </w:r>
          </w:p>
        </w:tc>
        <w:tc>
          <w:tcPr>
            <w:tcW w:w="3125" w:type="pct"/>
            <w:shd w:val="clear" w:color="auto" w:fill="auto"/>
            <w:vAlign w:val="center"/>
          </w:tcPr>
          <w:p w14:paraId="1EC5E237" w14:textId="11B7729B" w:rsidR="009D4266" w:rsidRPr="005F3068" w:rsidRDefault="009D4266" w:rsidP="009D4266">
            <w:pPr>
              <w:pStyle w:val="Prrafodelista"/>
              <w:tabs>
                <w:tab w:val="left" w:pos="391"/>
              </w:tabs>
              <w:spacing w:before="9"/>
              <w:ind w:left="0"/>
              <w:rPr>
                <w:rFonts w:eastAsia="Times New Roman" w:cs="Arial"/>
                <w:szCs w:val="24"/>
                <w:lang w:eastAsia="es-CO"/>
              </w:rPr>
            </w:pPr>
            <w:r w:rsidRPr="005F3068">
              <w:rPr>
                <w:rFonts w:eastAsia="Times New Roman" w:cs="Arial"/>
                <w:szCs w:val="24"/>
                <w:lang w:eastAsia="es-CO"/>
              </w:rPr>
              <w:t>Apoyar al GTGDA en las actividades relacionadas con el acceso y seguridad de los archivos en oficinas y en depósitos industriales para la realización de las actividades de monitoreo ambiental.</w:t>
            </w:r>
          </w:p>
          <w:p w14:paraId="00F03A6D" w14:textId="77777777" w:rsidR="009D4266" w:rsidRPr="005F3068" w:rsidRDefault="009D4266" w:rsidP="009D4266">
            <w:pPr>
              <w:spacing w:before="9"/>
              <w:ind w:left="101"/>
              <w:rPr>
                <w:rFonts w:eastAsia="Times New Roman" w:cs="Arial"/>
                <w:szCs w:val="24"/>
                <w:lang w:eastAsia="es-CO"/>
              </w:rPr>
            </w:pPr>
          </w:p>
          <w:p w14:paraId="497E6705" w14:textId="45B46DD0" w:rsidR="00BB4E39" w:rsidRPr="005F3068" w:rsidRDefault="009D4266" w:rsidP="009D4266">
            <w:pPr>
              <w:spacing w:before="9"/>
              <w:rPr>
                <w:rFonts w:eastAsia="Times New Roman" w:cs="Arial"/>
                <w:szCs w:val="24"/>
                <w:lang w:eastAsia="es-CO"/>
              </w:rPr>
            </w:pPr>
            <w:r w:rsidRPr="005F3068">
              <w:rPr>
                <w:rFonts w:eastAsia="Times New Roman" w:cs="Arial"/>
                <w:szCs w:val="24"/>
                <w:lang w:eastAsia="es-CO"/>
              </w:rPr>
              <w:t>Apoyar al GTGDA en las actividades técnicas relacionadas con el monitoreo ambiental en los archivos en las diferentes sedes y depósitos industriales de archivo</w:t>
            </w:r>
          </w:p>
        </w:tc>
      </w:tr>
      <w:tr w:rsidR="00BB4E39" w:rsidRPr="00541AB1" w14:paraId="4BDDF344" w14:textId="77777777" w:rsidTr="00EE7677">
        <w:trPr>
          <w:trHeight w:val="459"/>
        </w:trPr>
        <w:tc>
          <w:tcPr>
            <w:tcW w:w="1875" w:type="pct"/>
            <w:shd w:val="clear" w:color="auto" w:fill="auto"/>
            <w:vAlign w:val="center"/>
            <w:hideMark/>
          </w:tcPr>
          <w:p w14:paraId="4F304652" w14:textId="77777777" w:rsidR="00BB4E39" w:rsidRPr="00BF63C1" w:rsidRDefault="00BB4E39" w:rsidP="00052DA1">
            <w:pPr>
              <w:spacing w:before="7"/>
              <w:ind w:left="101"/>
              <w:jc w:val="center"/>
              <w:rPr>
                <w:rFonts w:eastAsia="Times New Roman" w:cs="Arial"/>
                <w:szCs w:val="24"/>
                <w:lang w:eastAsia="es-CO"/>
              </w:rPr>
            </w:pPr>
            <w:r w:rsidRPr="00BF63C1">
              <w:rPr>
                <w:rFonts w:eastAsia="Times New Roman" w:cs="Arial"/>
                <w:szCs w:val="24"/>
                <w:lang w:eastAsia="es-CO"/>
              </w:rPr>
              <w:t>Oficina Asesora de Planeación</w:t>
            </w:r>
          </w:p>
        </w:tc>
        <w:tc>
          <w:tcPr>
            <w:tcW w:w="3125" w:type="pct"/>
            <w:shd w:val="clear" w:color="auto" w:fill="auto"/>
            <w:vAlign w:val="center"/>
            <w:hideMark/>
          </w:tcPr>
          <w:p w14:paraId="3B422B04" w14:textId="35E5A5AC" w:rsidR="00BB4E39" w:rsidRPr="005F3068" w:rsidRDefault="009D4266" w:rsidP="009D4266">
            <w:pPr>
              <w:spacing w:line="231" w:lineRule="atLeast"/>
              <w:ind w:right="93"/>
              <w:rPr>
                <w:rFonts w:eastAsia="Times New Roman" w:cs="Arial"/>
                <w:szCs w:val="24"/>
                <w:lang w:eastAsia="es-CO"/>
              </w:rPr>
            </w:pPr>
            <w:r w:rsidRPr="005F3068">
              <w:rPr>
                <w:rFonts w:eastAsia="Times New Roman" w:cs="Arial"/>
                <w:szCs w:val="24"/>
                <w:lang w:eastAsia="es-CO"/>
              </w:rPr>
              <w:t>Revisar, aprobar y actualizar metodológicamente la documentación del programa.</w:t>
            </w:r>
          </w:p>
        </w:tc>
      </w:tr>
      <w:tr w:rsidR="00BB4E39" w:rsidRPr="00541AB1" w14:paraId="6D280DD7" w14:textId="77777777" w:rsidTr="009D4266">
        <w:trPr>
          <w:trHeight w:val="141"/>
        </w:trPr>
        <w:tc>
          <w:tcPr>
            <w:tcW w:w="1875" w:type="pct"/>
            <w:shd w:val="clear" w:color="auto" w:fill="auto"/>
            <w:vAlign w:val="center"/>
          </w:tcPr>
          <w:p w14:paraId="668BE73D" w14:textId="77777777" w:rsidR="00BB4E39" w:rsidRPr="00BF63C1" w:rsidRDefault="00BB4E39" w:rsidP="00052DA1">
            <w:pPr>
              <w:spacing w:line="231" w:lineRule="atLeast"/>
              <w:ind w:left="101" w:right="97"/>
              <w:jc w:val="center"/>
              <w:rPr>
                <w:rFonts w:eastAsia="Times New Roman" w:cs="Arial"/>
                <w:szCs w:val="24"/>
                <w:lang w:eastAsia="es-CO"/>
              </w:rPr>
            </w:pPr>
            <w:r w:rsidRPr="00BF63C1">
              <w:rPr>
                <w:rFonts w:eastAsia="Times New Roman" w:cs="Arial"/>
                <w:szCs w:val="24"/>
                <w:lang w:eastAsia="es-CO"/>
              </w:rPr>
              <w:t>Grupo de Desarrollo de Talento Humano- Sistema de Gestión de Seguridad y Salud en el Trabajo</w:t>
            </w:r>
          </w:p>
        </w:tc>
        <w:tc>
          <w:tcPr>
            <w:tcW w:w="3125" w:type="pct"/>
            <w:shd w:val="clear" w:color="auto" w:fill="auto"/>
            <w:vAlign w:val="center"/>
          </w:tcPr>
          <w:p w14:paraId="610056B6" w14:textId="46117A8C" w:rsidR="00BB4E39" w:rsidRPr="005F3068" w:rsidRDefault="009D4266" w:rsidP="009D4266">
            <w:pPr>
              <w:spacing w:line="242" w:lineRule="atLeast"/>
              <w:ind w:right="95"/>
              <w:rPr>
                <w:rFonts w:eastAsia="Times New Roman" w:cs="Arial"/>
                <w:szCs w:val="24"/>
                <w:lang w:eastAsia="es-CO"/>
              </w:rPr>
            </w:pPr>
            <w:r w:rsidRPr="005F3068">
              <w:rPr>
                <w:rFonts w:eastAsia="Times New Roman" w:cs="Arial"/>
                <w:szCs w:val="24"/>
                <w:lang w:eastAsia="es-CO"/>
              </w:rPr>
              <w:t>Articular las acciones en materia de Seguridad y Salud del Trabajador que adelanta actividades técnicas en Gestión Documental y Conservación Documental.</w:t>
            </w:r>
          </w:p>
        </w:tc>
      </w:tr>
      <w:tr w:rsidR="00BB4E39" w:rsidRPr="00541AB1" w14:paraId="5BD43FA1" w14:textId="77777777" w:rsidTr="00EE7677">
        <w:trPr>
          <w:trHeight w:val="491"/>
        </w:trPr>
        <w:tc>
          <w:tcPr>
            <w:tcW w:w="1875" w:type="pct"/>
            <w:shd w:val="clear" w:color="auto" w:fill="auto"/>
            <w:vAlign w:val="center"/>
          </w:tcPr>
          <w:p w14:paraId="13EA848E" w14:textId="77777777" w:rsidR="00BB4E39" w:rsidRPr="00BF63C1" w:rsidRDefault="00BB4E39" w:rsidP="00052DA1">
            <w:pPr>
              <w:spacing w:line="231" w:lineRule="atLeast"/>
              <w:ind w:left="101" w:right="97"/>
              <w:jc w:val="center"/>
              <w:rPr>
                <w:rFonts w:eastAsia="Times New Roman" w:cs="Arial"/>
                <w:szCs w:val="24"/>
                <w:lang w:eastAsia="es-CO"/>
              </w:rPr>
            </w:pPr>
            <w:r w:rsidRPr="00BF63C1">
              <w:rPr>
                <w:rFonts w:eastAsia="Times New Roman" w:cs="Arial"/>
                <w:szCs w:val="24"/>
                <w:lang w:eastAsia="es-CO"/>
              </w:rPr>
              <w:t>Oficina de Control Interno</w:t>
            </w:r>
          </w:p>
        </w:tc>
        <w:tc>
          <w:tcPr>
            <w:tcW w:w="3125" w:type="pct"/>
            <w:shd w:val="clear" w:color="auto" w:fill="auto"/>
            <w:vAlign w:val="center"/>
          </w:tcPr>
          <w:p w14:paraId="29BDD682" w14:textId="27971624" w:rsidR="009D4266" w:rsidRPr="005F3068" w:rsidRDefault="009D4266" w:rsidP="009D4266">
            <w:pPr>
              <w:spacing w:line="242" w:lineRule="atLeast"/>
              <w:ind w:right="95"/>
              <w:rPr>
                <w:rFonts w:eastAsia="Times New Roman" w:cs="Arial"/>
                <w:szCs w:val="24"/>
                <w:lang w:eastAsia="es-CO"/>
              </w:rPr>
            </w:pPr>
            <w:r w:rsidRPr="005F3068">
              <w:rPr>
                <w:rFonts w:eastAsia="Times New Roman" w:cs="Arial"/>
                <w:szCs w:val="24"/>
                <w:lang w:eastAsia="es-CO"/>
              </w:rPr>
              <w:t>Verificar el cumplimiento de los lineamientos impartidos en el programa en cada una de las dependencias y áreas de la Superintendencia.</w:t>
            </w:r>
          </w:p>
          <w:p w14:paraId="6930E822" w14:textId="77777777" w:rsidR="009D4266" w:rsidRPr="005F3068" w:rsidRDefault="009D4266" w:rsidP="009D4266">
            <w:pPr>
              <w:spacing w:line="242" w:lineRule="atLeast"/>
              <w:ind w:left="100" w:right="95"/>
              <w:rPr>
                <w:rFonts w:eastAsia="Times New Roman" w:cs="Arial"/>
                <w:szCs w:val="24"/>
                <w:lang w:eastAsia="es-CO"/>
              </w:rPr>
            </w:pPr>
          </w:p>
          <w:p w14:paraId="1788886C" w14:textId="6A392F47" w:rsidR="00BB4E39" w:rsidRPr="005F3068" w:rsidRDefault="009D4266" w:rsidP="009D4266">
            <w:pPr>
              <w:pStyle w:val="Prrafodelista"/>
              <w:tabs>
                <w:tab w:val="left" w:pos="419"/>
              </w:tabs>
              <w:spacing w:line="242" w:lineRule="atLeast"/>
              <w:ind w:left="0" w:right="95"/>
              <w:rPr>
                <w:rFonts w:eastAsia="Times New Roman" w:cs="Arial"/>
                <w:szCs w:val="24"/>
                <w:lang w:eastAsia="es-CO"/>
              </w:rPr>
            </w:pPr>
            <w:r w:rsidRPr="005F3068">
              <w:rPr>
                <w:rFonts w:eastAsia="Times New Roman" w:cs="Arial"/>
                <w:szCs w:val="24"/>
                <w:lang w:eastAsia="es-CO"/>
              </w:rPr>
              <w:t>Verificar el cumplimiento en la ejecución de las actividades propuestas en el programa al GTGDA</w:t>
            </w:r>
            <w:r w:rsidR="00BB4E39" w:rsidRPr="005F3068">
              <w:rPr>
                <w:rFonts w:eastAsia="Times New Roman" w:cs="Arial"/>
                <w:szCs w:val="24"/>
                <w:lang w:eastAsia="es-CO"/>
              </w:rPr>
              <w:t>.</w:t>
            </w:r>
          </w:p>
        </w:tc>
      </w:tr>
      <w:tr w:rsidR="00BB4E39" w:rsidRPr="00541AB1" w14:paraId="37800910" w14:textId="77777777" w:rsidTr="00EE7677">
        <w:trPr>
          <w:trHeight w:val="491"/>
        </w:trPr>
        <w:tc>
          <w:tcPr>
            <w:tcW w:w="1875" w:type="pct"/>
            <w:shd w:val="clear" w:color="auto" w:fill="auto"/>
            <w:vAlign w:val="center"/>
          </w:tcPr>
          <w:p w14:paraId="4C3717AC" w14:textId="77777777" w:rsidR="00BB4E39" w:rsidRPr="00BF63C1" w:rsidDel="004513F9" w:rsidRDefault="00BB4E39" w:rsidP="00052DA1">
            <w:pPr>
              <w:spacing w:line="231" w:lineRule="atLeast"/>
              <w:ind w:left="101" w:right="97"/>
              <w:jc w:val="center"/>
              <w:rPr>
                <w:rFonts w:eastAsia="Times New Roman" w:cs="Arial"/>
                <w:szCs w:val="24"/>
                <w:lang w:eastAsia="es-CO"/>
              </w:rPr>
            </w:pPr>
            <w:r w:rsidRPr="00BF63C1">
              <w:rPr>
                <w:rFonts w:eastAsia="Times New Roman" w:cs="Arial"/>
                <w:color w:val="222222"/>
                <w:szCs w:val="24"/>
                <w:lang w:eastAsia="es-CO"/>
              </w:rPr>
              <w:t>Líder de gestión documental</w:t>
            </w:r>
          </w:p>
        </w:tc>
        <w:tc>
          <w:tcPr>
            <w:tcW w:w="3125" w:type="pct"/>
            <w:shd w:val="clear" w:color="auto" w:fill="auto"/>
            <w:vAlign w:val="center"/>
          </w:tcPr>
          <w:p w14:paraId="6D2E8C38" w14:textId="2ED7AC95" w:rsidR="00BB4E39" w:rsidRPr="005F3068" w:rsidRDefault="009D4266" w:rsidP="009D4266">
            <w:pPr>
              <w:spacing w:line="242" w:lineRule="atLeast"/>
              <w:ind w:right="95"/>
              <w:rPr>
                <w:rFonts w:eastAsia="Times New Roman" w:cs="Arial"/>
                <w:szCs w:val="24"/>
                <w:lang w:eastAsia="es-CO"/>
              </w:rPr>
            </w:pPr>
            <w:r w:rsidRPr="005F3068">
              <w:rPr>
                <w:rFonts w:eastAsia="Times New Roman" w:cs="Arial"/>
                <w:szCs w:val="24"/>
                <w:lang w:eastAsia="es-CO"/>
              </w:rPr>
              <w:t>Verificar permanentemente el cumplimiento y la articulación de las áreas institucionales y dependencias, con los lineamientos de gestión documental.</w:t>
            </w:r>
          </w:p>
        </w:tc>
      </w:tr>
      <w:tr w:rsidR="00BB4E39" w:rsidRPr="00541AB1" w14:paraId="3A9CBE90" w14:textId="77777777" w:rsidTr="00EE7677">
        <w:trPr>
          <w:trHeight w:val="491"/>
        </w:trPr>
        <w:tc>
          <w:tcPr>
            <w:tcW w:w="1875" w:type="pct"/>
            <w:shd w:val="clear" w:color="auto" w:fill="auto"/>
            <w:vAlign w:val="center"/>
          </w:tcPr>
          <w:p w14:paraId="05B4E559" w14:textId="77777777" w:rsidR="00BB4E39" w:rsidRPr="00BF63C1" w:rsidDel="004513F9" w:rsidRDefault="00BB4E39" w:rsidP="00052DA1">
            <w:pPr>
              <w:spacing w:line="231" w:lineRule="atLeast"/>
              <w:ind w:left="101" w:right="97"/>
              <w:jc w:val="center"/>
              <w:rPr>
                <w:rFonts w:eastAsia="Times New Roman" w:cs="Arial"/>
                <w:szCs w:val="24"/>
                <w:lang w:eastAsia="es-CO"/>
              </w:rPr>
            </w:pPr>
            <w:r w:rsidRPr="00BF63C1">
              <w:rPr>
                <w:rFonts w:eastAsia="Times New Roman" w:cs="Arial"/>
                <w:color w:val="222222"/>
                <w:szCs w:val="24"/>
                <w:lang w:eastAsia="es-CO"/>
              </w:rPr>
              <w:t>Gestores documentales principales</w:t>
            </w:r>
          </w:p>
        </w:tc>
        <w:tc>
          <w:tcPr>
            <w:tcW w:w="3125" w:type="pct"/>
            <w:shd w:val="clear" w:color="auto" w:fill="auto"/>
            <w:vAlign w:val="center"/>
          </w:tcPr>
          <w:p w14:paraId="1BEA8763" w14:textId="23049849" w:rsidR="009D4266" w:rsidRPr="005F3068" w:rsidRDefault="009D4266" w:rsidP="009D4266">
            <w:pPr>
              <w:pStyle w:val="Prrafodelista"/>
              <w:spacing w:line="242" w:lineRule="atLeast"/>
              <w:ind w:left="0" w:right="95"/>
              <w:rPr>
                <w:rFonts w:eastAsia="Times New Roman" w:cs="Arial"/>
                <w:szCs w:val="24"/>
                <w:lang w:eastAsia="es-CO"/>
              </w:rPr>
            </w:pPr>
            <w:r w:rsidRPr="005F3068">
              <w:rPr>
                <w:rFonts w:eastAsia="Times New Roman" w:cs="Arial"/>
                <w:szCs w:val="24"/>
                <w:lang w:eastAsia="es-CO"/>
              </w:rPr>
              <w:t>Mantener articulados, actualizados y vigilados todos los temas relacionados con la gestión documental de sus procesos.</w:t>
            </w:r>
          </w:p>
          <w:p w14:paraId="20E36DAB" w14:textId="77777777" w:rsidR="009D4266" w:rsidRPr="005F3068" w:rsidRDefault="009D4266" w:rsidP="009D4266">
            <w:pPr>
              <w:pStyle w:val="Prrafodelista"/>
              <w:spacing w:line="242" w:lineRule="atLeast"/>
              <w:ind w:left="0" w:right="95"/>
              <w:rPr>
                <w:rFonts w:eastAsia="Times New Roman" w:cs="Arial"/>
                <w:szCs w:val="24"/>
                <w:lang w:eastAsia="es-CO"/>
              </w:rPr>
            </w:pPr>
          </w:p>
          <w:p w14:paraId="2453C1F6" w14:textId="0252FF4A" w:rsidR="009D4266" w:rsidRPr="005F3068" w:rsidRDefault="009D4266" w:rsidP="009D4266">
            <w:pPr>
              <w:pStyle w:val="Prrafodelista"/>
              <w:spacing w:line="242" w:lineRule="atLeast"/>
              <w:ind w:left="0" w:right="95"/>
              <w:rPr>
                <w:rFonts w:eastAsia="Times New Roman" w:cs="Arial"/>
                <w:szCs w:val="24"/>
                <w:lang w:eastAsia="es-CO"/>
              </w:rPr>
            </w:pPr>
            <w:r w:rsidRPr="005F3068">
              <w:rPr>
                <w:rFonts w:eastAsia="Times New Roman" w:cs="Arial"/>
                <w:szCs w:val="24"/>
                <w:lang w:eastAsia="es-CO"/>
              </w:rPr>
              <w:t>Coordinar la ejecución de las actividades de gestión documental (conservación) en sus áreas institucionales y/o dependencias.</w:t>
            </w:r>
          </w:p>
          <w:p w14:paraId="32D85219" w14:textId="77777777" w:rsidR="009D4266" w:rsidRPr="005F3068" w:rsidRDefault="009D4266" w:rsidP="009D4266">
            <w:pPr>
              <w:pStyle w:val="Prrafodelista"/>
              <w:spacing w:line="242" w:lineRule="atLeast"/>
              <w:ind w:left="0" w:right="95"/>
              <w:rPr>
                <w:rFonts w:eastAsia="Times New Roman" w:cs="Arial"/>
                <w:szCs w:val="24"/>
                <w:lang w:eastAsia="es-CO"/>
              </w:rPr>
            </w:pPr>
          </w:p>
          <w:p w14:paraId="00F63BC6" w14:textId="45187A65" w:rsidR="009D4266" w:rsidRPr="005F3068" w:rsidRDefault="009D4266" w:rsidP="009D4266">
            <w:pPr>
              <w:pStyle w:val="Prrafodelista"/>
              <w:spacing w:line="242" w:lineRule="atLeast"/>
              <w:ind w:left="0" w:right="95"/>
              <w:rPr>
                <w:rFonts w:eastAsia="Times New Roman" w:cs="Arial"/>
                <w:szCs w:val="24"/>
                <w:lang w:eastAsia="es-CO"/>
              </w:rPr>
            </w:pPr>
            <w:r w:rsidRPr="005F3068">
              <w:rPr>
                <w:rFonts w:eastAsia="Times New Roman" w:cs="Arial"/>
                <w:szCs w:val="24"/>
                <w:lang w:eastAsia="es-CO"/>
              </w:rPr>
              <w:t>Cumplir con las actividades y fechas planteadas en las actividades de gestión documental (conservación).</w:t>
            </w:r>
          </w:p>
          <w:p w14:paraId="0CE19BC3" w14:textId="77777777" w:rsidR="009D4266" w:rsidRPr="005F3068" w:rsidRDefault="009D4266" w:rsidP="009D4266">
            <w:pPr>
              <w:pStyle w:val="Prrafodelista"/>
              <w:tabs>
                <w:tab w:val="left" w:pos="419"/>
              </w:tabs>
              <w:spacing w:line="242" w:lineRule="atLeast"/>
              <w:ind w:left="0" w:right="95"/>
              <w:rPr>
                <w:rFonts w:eastAsia="Times New Roman" w:cs="Arial"/>
                <w:szCs w:val="24"/>
                <w:lang w:eastAsia="es-CO"/>
              </w:rPr>
            </w:pPr>
          </w:p>
          <w:p w14:paraId="62F5B1AF" w14:textId="571C5D98" w:rsidR="00BB4E39" w:rsidRPr="005F3068" w:rsidRDefault="009D4266" w:rsidP="009D4266">
            <w:pPr>
              <w:pStyle w:val="Prrafodelista"/>
              <w:tabs>
                <w:tab w:val="left" w:pos="419"/>
              </w:tabs>
              <w:spacing w:line="242" w:lineRule="atLeast"/>
              <w:ind w:left="0" w:right="95"/>
              <w:rPr>
                <w:rFonts w:eastAsia="Times New Roman" w:cs="Arial"/>
                <w:szCs w:val="24"/>
                <w:lang w:eastAsia="es-CO"/>
              </w:rPr>
            </w:pPr>
            <w:r w:rsidRPr="005F3068">
              <w:rPr>
                <w:rFonts w:eastAsia="Times New Roman" w:cs="Arial"/>
                <w:szCs w:val="24"/>
                <w:lang w:eastAsia="es-CO"/>
              </w:rPr>
              <w:t>Elaborar los informes técnicos necesarios para el cumplimiento de la función archivística.</w:t>
            </w:r>
          </w:p>
        </w:tc>
      </w:tr>
      <w:tr w:rsidR="00BB4E39" w:rsidRPr="00541AB1" w14:paraId="630F1CE9" w14:textId="77777777" w:rsidTr="00EE7677">
        <w:trPr>
          <w:trHeight w:val="491"/>
        </w:trPr>
        <w:tc>
          <w:tcPr>
            <w:tcW w:w="1875" w:type="pct"/>
            <w:shd w:val="clear" w:color="auto" w:fill="auto"/>
            <w:vAlign w:val="center"/>
          </w:tcPr>
          <w:p w14:paraId="1BD712BE" w14:textId="77777777" w:rsidR="00BB4E39" w:rsidRPr="00BF63C1" w:rsidDel="004513F9" w:rsidRDefault="00BB4E39" w:rsidP="00052DA1">
            <w:pPr>
              <w:spacing w:line="231" w:lineRule="atLeast"/>
              <w:ind w:left="101" w:right="97"/>
              <w:jc w:val="center"/>
              <w:rPr>
                <w:rFonts w:eastAsia="Times New Roman" w:cs="Arial"/>
                <w:szCs w:val="24"/>
                <w:lang w:eastAsia="es-CO"/>
              </w:rPr>
            </w:pPr>
            <w:r w:rsidRPr="00BF63C1">
              <w:rPr>
                <w:rFonts w:eastAsia="Times New Roman" w:cs="Arial"/>
                <w:color w:val="222222"/>
                <w:szCs w:val="24"/>
                <w:lang w:eastAsia="es-CO"/>
              </w:rPr>
              <w:t>Gestores documentales secundarios</w:t>
            </w:r>
          </w:p>
        </w:tc>
        <w:tc>
          <w:tcPr>
            <w:tcW w:w="3125" w:type="pct"/>
            <w:shd w:val="clear" w:color="auto" w:fill="auto"/>
            <w:vAlign w:val="center"/>
          </w:tcPr>
          <w:p w14:paraId="17F8300A" w14:textId="763F6615" w:rsidR="009D4266" w:rsidRPr="005F3068" w:rsidRDefault="009D4266" w:rsidP="009D4266">
            <w:pPr>
              <w:pStyle w:val="Prrafodelista"/>
              <w:spacing w:line="242" w:lineRule="atLeast"/>
              <w:ind w:left="0" w:right="95"/>
              <w:rPr>
                <w:rFonts w:eastAsia="Times New Roman" w:cs="Arial"/>
                <w:szCs w:val="24"/>
                <w:lang w:eastAsia="es-CO"/>
              </w:rPr>
            </w:pPr>
            <w:r w:rsidRPr="005F3068">
              <w:rPr>
                <w:rFonts w:eastAsia="Times New Roman" w:cs="Arial"/>
                <w:szCs w:val="24"/>
                <w:lang w:eastAsia="es-CO"/>
              </w:rPr>
              <w:t>Controlar el crecimiento o disminución del volumen de los documentos gestionados.</w:t>
            </w:r>
          </w:p>
          <w:p w14:paraId="63966B72" w14:textId="77777777" w:rsidR="009D4266" w:rsidRPr="005F3068" w:rsidRDefault="009D4266" w:rsidP="009D4266">
            <w:pPr>
              <w:pStyle w:val="Prrafodelista"/>
              <w:spacing w:line="242" w:lineRule="atLeast"/>
              <w:ind w:left="0" w:right="95"/>
              <w:rPr>
                <w:rFonts w:eastAsia="Times New Roman" w:cs="Arial"/>
                <w:szCs w:val="24"/>
                <w:lang w:eastAsia="es-CO"/>
              </w:rPr>
            </w:pPr>
          </w:p>
          <w:p w14:paraId="73095ED9" w14:textId="793C39F9" w:rsidR="009D4266" w:rsidRPr="005F3068" w:rsidRDefault="009D4266" w:rsidP="009D4266">
            <w:pPr>
              <w:pStyle w:val="Prrafodelista"/>
              <w:spacing w:line="242" w:lineRule="atLeast"/>
              <w:ind w:left="0" w:right="95"/>
              <w:rPr>
                <w:rFonts w:eastAsia="Times New Roman" w:cs="Arial"/>
                <w:szCs w:val="24"/>
                <w:lang w:eastAsia="es-CO"/>
              </w:rPr>
            </w:pPr>
            <w:r w:rsidRPr="005F3068">
              <w:rPr>
                <w:rFonts w:eastAsia="Times New Roman" w:cs="Arial"/>
                <w:szCs w:val="24"/>
                <w:lang w:eastAsia="es-CO"/>
              </w:rPr>
              <w:t>Generar los reportes resultantes de la medición de las condiciones ambientales del espacio de archivo.</w:t>
            </w:r>
          </w:p>
          <w:p w14:paraId="23536548" w14:textId="77777777" w:rsidR="009D4266" w:rsidRPr="005F3068" w:rsidRDefault="009D4266" w:rsidP="009D4266">
            <w:pPr>
              <w:pStyle w:val="Prrafodelista"/>
              <w:tabs>
                <w:tab w:val="left" w:pos="419"/>
              </w:tabs>
              <w:spacing w:line="242" w:lineRule="atLeast"/>
              <w:ind w:left="0" w:right="95"/>
              <w:rPr>
                <w:rFonts w:eastAsia="Times New Roman" w:cs="Arial"/>
                <w:szCs w:val="24"/>
                <w:lang w:eastAsia="es-CO"/>
              </w:rPr>
            </w:pPr>
          </w:p>
          <w:p w14:paraId="35748A85" w14:textId="1688F986" w:rsidR="00BB4E39" w:rsidRPr="005F3068" w:rsidRDefault="009D4266" w:rsidP="009D4266">
            <w:pPr>
              <w:pStyle w:val="Prrafodelista"/>
              <w:tabs>
                <w:tab w:val="left" w:pos="419"/>
              </w:tabs>
              <w:spacing w:line="242" w:lineRule="atLeast"/>
              <w:ind w:left="0" w:right="95"/>
              <w:rPr>
                <w:rFonts w:eastAsia="Times New Roman" w:cs="Arial"/>
                <w:szCs w:val="24"/>
                <w:lang w:eastAsia="es-CO"/>
              </w:rPr>
            </w:pPr>
            <w:r w:rsidRPr="005F3068">
              <w:rPr>
                <w:rFonts w:eastAsia="Times New Roman" w:cs="Arial"/>
                <w:szCs w:val="24"/>
                <w:lang w:eastAsia="es-CO"/>
              </w:rPr>
              <w:t>Aplicar los lineamientos de organización, conservación y demás procedimientos de gestión documental</w:t>
            </w:r>
            <w:r w:rsidR="00BB4E39" w:rsidRPr="005F3068">
              <w:rPr>
                <w:rFonts w:eastAsia="Times New Roman" w:cs="Arial"/>
                <w:szCs w:val="24"/>
                <w:lang w:eastAsia="es-CO"/>
              </w:rPr>
              <w:t>.</w:t>
            </w:r>
          </w:p>
          <w:p w14:paraId="271AE1F2" w14:textId="77777777" w:rsidR="00EE7677" w:rsidRPr="005F3068" w:rsidRDefault="00EE7677" w:rsidP="00EE7677">
            <w:pPr>
              <w:pStyle w:val="Prrafodelista"/>
              <w:tabs>
                <w:tab w:val="left" w:pos="419"/>
              </w:tabs>
              <w:spacing w:line="242" w:lineRule="atLeast"/>
              <w:ind w:left="129" w:right="95"/>
              <w:rPr>
                <w:rFonts w:eastAsia="Times New Roman" w:cs="Arial"/>
                <w:szCs w:val="24"/>
                <w:lang w:eastAsia="es-CO"/>
              </w:rPr>
            </w:pPr>
          </w:p>
        </w:tc>
      </w:tr>
      <w:tr w:rsidR="00BB4E39" w:rsidRPr="00541AB1" w14:paraId="3F3F8E42" w14:textId="77777777" w:rsidTr="00EE7677">
        <w:trPr>
          <w:trHeight w:val="491"/>
        </w:trPr>
        <w:tc>
          <w:tcPr>
            <w:tcW w:w="1875" w:type="pct"/>
            <w:shd w:val="clear" w:color="auto" w:fill="auto"/>
            <w:vAlign w:val="center"/>
            <w:hideMark/>
          </w:tcPr>
          <w:p w14:paraId="4D2430E6" w14:textId="77777777" w:rsidR="00BB4E39" w:rsidRPr="00BF63C1" w:rsidRDefault="00BB4E39" w:rsidP="00052DA1">
            <w:pPr>
              <w:spacing w:line="231" w:lineRule="atLeast"/>
              <w:ind w:left="101" w:right="97"/>
              <w:jc w:val="center"/>
              <w:rPr>
                <w:rFonts w:eastAsia="Times New Roman" w:cs="Arial"/>
                <w:szCs w:val="24"/>
                <w:lang w:eastAsia="es-CO"/>
              </w:rPr>
            </w:pPr>
            <w:r w:rsidRPr="00BF63C1">
              <w:rPr>
                <w:rFonts w:eastAsia="Times New Roman" w:cs="Arial"/>
                <w:szCs w:val="24"/>
                <w:lang w:eastAsia="es-CO"/>
              </w:rPr>
              <w:t>Servidores públicos, y colaboradores de la Entidad</w:t>
            </w:r>
          </w:p>
        </w:tc>
        <w:tc>
          <w:tcPr>
            <w:tcW w:w="3125" w:type="pct"/>
            <w:shd w:val="clear" w:color="auto" w:fill="auto"/>
            <w:vAlign w:val="center"/>
            <w:hideMark/>
          </w:tcPr>
          <w:p w14:paraId="5802567E" w14:textId="1FD94B18" w:rsidR="009D4266" w:rsidRPr="005F3068" w:rsidRDefault="009D4266" w:rsidP="009D4266">
            <w:pPr>
              <w:pStyle w:val="Prrafodelista"/>
              <w:spacing w:line="242" w:lineRule="atLeast"/>
              <w:ind w:left="0" w:right="95"/>
              <w:rPr>
                <w:rFonts w:eastAsia="Times New Roman" w:cs="Arial"/>
                <w:szCs w:val="24"/>
                <w:lang w:eastAsia="es-CO"/>
              </w:rPr>
            </w:pPr>
            <w:r w:rsidRPr="005F3068">
              <w:rPr>
                <w:rFonts w:eastAsia="Times New Roman" w:cs="Arial"/>
                <w:szCs w:val="24"/>
                <w:lang w:eastAsia="es-CO"/>
              </w:rPr>
              <w:t>Aplicar los lineamientos estipulados por la Entidad frente a las actividades de monitoreo ambiental que se desarrollen en los archivos tanto de las oficinas como de los ubicados en depósitos industriales.</w:t>
            </w:r>
          </w:p>
          <w:p w14:paraId="4AE5B7AF" w14:textId="77777777" w:rsidR="009D4266" w:rsidRPr="005F3068" w:rsidRDefault="009D4266" w:rsidP="009D4266">
            <w:pPr>
              <w:pStyle w:val="Prrafodelista"/>
              <w:spacing w:line="242" w:lineRule="atLeast"/>
              <w:ind w:left="129" w:right="95"/>
              <w:rPr>
                <w:rFonts w:eastAsia="Times New Roman" w:cs="Arial"/>
                <w:szCs w:val="24"/>
                <w:lang w:eastAsia="es-CO"/>
              </w:rPr>
            </w:pPr>
          </w:p>
          <w:p w14:paraId="02874C43" w14:textId="6E22A125" w:rsidR="009D4266" w:rsidRPr="005F3068" w:rsidRDefault="009D4266" w:rsidP="009D4266">
            <w:pPr>
              <w:pStyle w:val="Prrafodelista"/>
              <w:spacing w:line="242" w:lineRule="atLeast"/>
              <w:ind w:left="0" w:right="95"/>
              <w:rPr>
                <w:rFonts w:eastAsia="Times New Roman" w:cs="Arial"/>
                <w:szCs w:val="24"/>
                <w:lang w:eastAsia="es-CO"/>
              </w:rPr>
            </w:pPr>
            <w:r w:rsidRPr="005F3068">
              <w:rPr>
                <w:rFonts w:cs="Arial"/>
                <w:szCs w:val="24"/>
              </w:rPr>
              <w:t>Garantizar la conservación, uso y manipulación adecuada de los documentos y archivos que se deriven del ejercicio de sus funciones.</w:t>
            </w:r>
          </w:p>
          <w:p w14:paraId="2425F987" w14:textId="77777777" w:rsidR="00BF63C1" w:rsidRDefault="00BF63C1" w:rsidP="009D4266">
            <w:pPr>
              <w:pStyle w:val="Prrafodelista"/>
              <w:tabs>
                <w:tab w:val="left" w:pos="419"/>
              </w:tabs>
              <w:spacing w:line="242" w:lineRule="atLeast"/>
              <w:ind w:left="0" w:right="95"/>
              <w:rPr>
                <w:rFonts w:cs="Arial"/>
                <w:szCs w:val="24"/>
              </w:rPr>
            </w:pPr>
          </w:p>
          <w:p w14:paraId="1D9512F3" w14:textId="5FE26E15" w:rsidR="00EE7677" w:rsidRPr="005F3068" w:rsidRDefault="009D4266" w:rsidP="009D4266">
            <w:pPr>
              <w:pStyle w:val="Prrafodelista"/>
              <w:tabs>
                <w:tab w:val="left" w:pos="419"/>
              </w:tabs>
              <w:spacing w:line="242" w:lineRule="atLeast"/>
              <w:ind w:left="0" w:right="95"/>
              <w:rPr>
                <w:rFonts w:eastAsia="Times New Roman" w:cs="Arial"/>
                <w:szCs w:val="24"/>
                <w:lang w:eastAsia="es-CO"/>
              </w:rPr>
            </w:pPr>
            <w:r w:rsidRPr="005F3068">
              <w:rPr>
                <w:rFonts w:cs="Arial"/>
                <w:szCs w:val="24"/>
              </w:rPr>
              <w:t>Velar por la integridad, autenticidad, veracidad y fidelidad de la información de los documentos que se produzcan o se reciban en el ejercicio de sus funciones.</w:t>
            </w:r>
          </w:p>
        </w:tc>
      </w:tr>
    </w:tbl>
    <w:p w14:paraId="6CEEC530" w14:textId="69F929F3" w:rsidR="00797D1A" w:rsidRDefault="00A37A50" w:rsidP="00A37A50">
      <w:pPr>
        <w:pStyle w:val="Ttulo1"/>
        <w:rPr>
          <w:rFonts w:cs="Arial"/>
          <w:szCs w:val="24"/>
        </w:rPr>
      </w:pPr>
      <w:bookmarkStart w:id="59" w:name="_Toc457291045"/>
      <w:bookmarkStart w:id="60" w:name="_Toc461186974"/>
      <w:bookmarkStart w:id="61" w:name="_Toc181099962"/>
      <w:r w:rsidRPr="00576709">
        <w:rPr>
          <w:rFonts w:cs="Arial"/>
          <w:szCs w:val="24"/>
        </w:rPr>
        <w:t>DOCUMENTOS RELACIONADOS</w:t>
      </w:r>
      <w:bookmarkEnd w:id="59"/>
      <w:bookmarkEnd w:id="60"/>
      <w:bookmarkEnd w:id="61"/>
      <w:r w:rsidR="00797D1A" w:rsidRPr="00576709">
        <w:rPr>
          <w:rFonts w:cs="Arial"/>
          <w:szCs w:val="24"/>
        </w:rPr>
        <w:t xml:space="preserve"> </w:t>
      </w:r>
    </w:p>
    <w:p w14:paraId="12C42424" w14:textId="77777777" w:rsidR="009D4266" w:rsidRPr="009D4266" w:rsidRDefault="009D4266" w:rsidP="009D4266"/>
    <w:p w14:paraId="666E7256" w14:textId="77777777" w:rsidR="009D4266" w:rsidRPr="009D4266" w:rsidRDefault="009D4266" w:rsidP="009D4266">
      <w:pPr>
        <w:pStyle w:val="Prrafodelista"/>
        <w:numPr>
          <w:ilvl w:val="0"/>
          <w:numId w:val="5"/>
        </w:numPr>
        <w:spacing w:line="360" w:lineRule="auto"/>
        <w:ind w:left="714" w:hanging="357"/>
        <w:rPr>
          <w:rFonts w:cs="Arial"/>
          <w:szCs w:val="24"/>
        </w:rPr>
      </w:pPr>
      <w:r w:rsidRPr="009D4266">
        <w:rPr>
          <w:rFonts w:cs="Arial"/>
          <w:szCs w:val="24"/>
        </w:rPr>
        <w:t>GD01-F17 Programa de Gestión Documental.</w:t>
      </w:r>
    </w:p>
    <w:p w14:paraId="1831FAFE" w14:textId="5906E4E7" w:rsidR="009D4266" w:rsidRPr="009D4266" w:rsidRDefault="009D4266" w:rsidP="009D4266">
      <w:pPr>
        <w:pStyle w:val="Prrafodelista"/>
        <w:numPr>
          <w:ilvl w:val="0"/>
          <w:numId w:val="5"/>
        </w:numPr>
        <w:spacing w:line="360" w:lineRule="auto"/>
        <w:ind w:left="714" w:hanging="357"/>
        <w:rPr>
          <w:rFonts w:cs="Arial"/>
          <w:szCs w:val="24"/>
        </w:rPr>
      </w:pPr>
      <w:r w:rsidRPr="00015EC9">
        <w:rPr>
          <w:rFonts w:cs="Arial"/>
          <w:szCs w:val="24"/>
        </w:rPr>
        <w:t>GD01-</w:t>
      </w:r>
      <w:r w:rsidR="00F13F36">
        <w:rPr>
          <w:rFonts w:cs="Arial"/>
          <w:szCs w:val="24"/>
        </w:rPr>
        <w:t>M03</w:t>
      </w:r>
      <w:r w:rsidRPr="00015EC9">
        <w:rPr>
          <w:rFonts w:cs="Arial"/>
          <w:szCs w:val="24"/>
        </w:rPr>
        <w:t xml:space="preserve"> </w:t>
      </w:r>
      <w:r w:rsidR="00F13F36">
        <w:rPr>
          <w:rFonts w:cs="Arial"/>
          <w:szCs w:val="24"/>
        </w:rPr>
        <w:t xml:space="preserve">Manual </w:t>
      </w:r>
      <w:r w:rsidRPr="00015EC9">
        <w:rPr>
          <w:rFonts w:cs="Arial"/>
          <w:szCs w:val="24"/>
        </w:rPr>
        <w:t>Sistema Integrado de Conservación.</w:t>
      </w:r>
    </w:p>
    <w:p w14:paraId="16056211" w14:textId="77777777" w:rsidR="009D4266" w:rsidRPr="009D4266" w:rsidRDefault="009D4266" w:rsidP="009D4266">
      <w:pPr>
        <w:pStyle w:val="Prrafodelista"/>
        <w:numPr>
          <w:ilvl w:val="0"/>
          <w:numId w:val="5"/>
        </w:numPr>
        <w:spacing w:line="360" w:lineRule="auto"/>
        <w:ind w:left="714" w:hanging="357"/>
        <w:rPr>
          <w:rFonts w:cs="Arial"/>
          <w:szCs w:val="24"/>
        </w:rPr>
      </w:pPr>
      <w:r w:rsidRPr="00015EC9">
        <w:rPr>
          <w:rFonts w:cs="Arial"/>
          <w:szCs w:val="24"/>
        </w:rPr>
        <w:t>GD01-F23 Plan de Conservación Documental.</w:t>
      </w:r>
    </w:p>
    <w:p w14:paraId="02F7188E" w14:textId="77777777" w:rsidR="009D4266" w:rsidRPr="009D4266" w:rsidRDefault="009D4266" w:rsidP="4475565A">
      <w:pPr>
        <w:pStyle w:val="Prrafodelista"/>
        <w:numPr>
          <w:ilvl w:val="0"/>
          <w:numId w:val="5"/>
        </w:numPr>
        <w:spacing w:line="360" w:lineRule="auto"/>
        <w:ind w:left="714" w:hanging="357"/>
        <w:rPr>
          <w:rFonts w:cs="Arial"/>
        </w:rPr>
      </w:pPr>
      <w:r w:rsidRPr="4475565A">
        <w:rPr>
          <w:rFonts w:cs="Arial"/>
        </w:rPr>
        <w:t>GD01-F19 Programa de Documentos Especiales.</w:t>
      </w:r>
    </w:p>
    <w:p w14:paraId="16BD40A5" w14:textId="77777777" w:rsidR="009D4266" w:rsidRPr="009D4266" w:rsidRDefault="009D4266" w:rsidP="009D4266">
      <w:pPr>
        <w:pStyle w:val="Prrafodelista"/>
        <w:numPr>
          <w:ilvl w:val="0"/>
          <w:numId w:val="5"/>
        </w:numPr>
        <w:spacing w:line="360" w:lineRule="auto"/>
        <w:ind w:left="714" w:hanging="357"/>
        <w:rPr>
          <w:rFonts w:cs="Arial"/>
          <w:szCs w:val="24"/>
        </w:rPr>
      </w:pPr>
      <w:r w:rsidRPr="00C471EC">
        <w:rPr>
          <w:rFonts w:cs="Arial"/>
          <w:szCs w:val="24"/>
        </w:rPr>
        <w:t>GD01-I12 Instructivo Medición de Temperatura y Humedad Relativa en Archivos.</w:t>
      </w:r>
    </w:p>
    <w:p w14:paraId="01B15A1F" w14:textId="08BF8BE6" w:rsidR="009D4266" w:rsidRPr="009D4266" w:rsidRDefault="009D4266" w:rsidP="009D4266">
      <w:pPr>
        <w:pStyle w:val="Prrafodelista"/>
        <w:numPr>
          <w:ilvl w:val="0"/>
          <w:numId w:val="5"/>
        </w:numPr>
        <w:spacing w:line="360" w:lineRule="auto"/>
        <w:ind w:left="714" w:hanging="357"/>
        <w:rPr>
          <w:rFonts w:cs="Arial"/>
          <w:szCs w:val="24"/>
        </w:rPr>
      </w:pPr>
      <w:r w:rsidRPr="00C471EC">
        <w:rPr>
          <w:rFonts w:cs="Arial"/>
          <w:szCs w:val="24"/>
        </w:rPr>
        <w:t>GD01-F36</w:t>
      </w:r>
      <w:r w:rsidR="00D62087">
        <w:rPr>
          <w:rFonts w:cs="Arial"/>
          <w:szCs w:val="24"/>
        </w:rPr>
        <w:t xml:space="preserve"> </w:t>
      </w:r>
      <w:r w:rsidRPr="00C471EC">
        <w:rPr>
          <w:rFonts w:cs="Arial"/>
          <w:szCs w:val="24"/>
        </w:rPr>
        <w:t>Formato para el Registro de Temperatura y Humedad Relativa.</w:t>
      </w:r>
    </w:p>
    <w:p w14:paraId="73F48296" w14:textId="77777777" w:rsidR="009D4266" w:rsidRPr="009D4266" w:rsidRDefault="009D4266" w:rsidP="009D4266">
      <w:pPr>
        <w:pStyle w:val="Prrafodelista"/>
        <w:numPr>
          <w:ilvl w:val="0"/>
          <w:numId w:val="5"/>
        </w:numPr>
        <w:spacing w:line="360" w:lineRule="auto"/>
        <w:ind w:left="714" w:hanging="357"/>
        <w:rPr>
          <w:rFonts w:cs="Arial"/>
          <w:szCs w:val="24"/>
        </w:rPr>
      </w:pPr>
      <w:r w:rsidRPr="00C471EC">
        <w:rPr>
          <w:rFonts w:cs="Arial"/>
          <w:szCs w:val="24"/>
        </w:rPr>
        <w:t>GA02-F0</w:t>
      </w:r>
      <w:r>
        <w:rPr>
          <w:rFonts w:cs="Arial"/>
          <w:szCs w:val="24"/>
        </w:rPr>
        <w:t>3</w:t>
      </w:r>
      <w:r w:rsidRPr="00C471EC">
        <w:rPr>
          <w:rFonts w:cs="Arial"/>
          <w:szCs w:val="24"/>
        </w:rPr>
        <w:t xml:space="preserve"> Formato de Identificación de Bienes.</w:t>
      </w:r>
      <w:r>
        <w:rPr>
          <w:rFonts w:cs="Arial"/>
          <w:szCs w:val="24"/>
        </w:rPr>
        <w:t xml:space="preserve"> </w:t>
      </w:r>
    </w:p>
    <w:p w14:paraId="6FCD8289" w14:textId="77777777" w:rsidR="009D4266" w:rsidRPr="009D4266" w:rsidRDefault="009D4266" w:rsidP="009D4266">
      <w:pPr>
        <w:pStyle w:val="Prrafodelista"/>
        <w:numPr>
          <w:ilvl w:val="0"/>
          <w:numId w:val="5"/>
        </w:numPr>
        <w:spacing w:line="360" w:lineRule="auto"/>
        <w:ind w:left="714" w:hanging="357"/>
        <w:rPr>
          <w:rFonts w:cs="Arial"/>
          <w:szCs w:val="24"/>
        </w:rPr>
      </w:pPr>
      <w:r>
        <w:rPr>
          <w:rFonts w:cs="Arial"/>
          <w:szCs w:val="24"/>
        </w:rPr>
        <w:t xml:space="preserve">1. </w:t>
      </w:r>
      <w:r w:rsidRPr="00C471EC">
        <w:rPr>
          <w:rFonts w:cs="Arial"/>
          <w:szCs w:val="24"/>
        </w:rPr>
        <w:t>Ficha técnica deshumidificador industrial.</w:t>
      </w:r>
    </w:p>
    <w:p w14:paraId="30C14A22" w14:textId="77777777" w:rsidR="009D4266" w:rsidRPr="009D4266" w:rsidRDefault="009D4266" w:rsidP="009D4266">
      <w:pPr>
        <w:pStyle w:val="Prrafodelista"/>
        <w:numPr>
          <w:ilvl w:val="0"/>
          <w:numId w:val="5"/>
        </w:numPr>
        <w:spacing w:line="360" w:lineRule="auto"/>
        <w:ind w:left="714" w:hanging="357"/>
        <w:rPr>
          <w:rFonts w:cs="Arial"/>
          <w:szCs w:val="24"/>
        </w:rPr>
      </w:pPr>
      <w:r>
        <w:rPr>
          <w:rFonts w:cs="Arial"/>
          <w:szCs w:val="24"/>
        </w:rPr>
        <w:t xml:space="preserve">2. </w:t>
      </w:r>
      <w:r w:rsidRPr="00C471EC">
        <w:rPr>
          <w:rFonts w:cs="Arial"/>
          <w:szCs w:val="24"/>
        </w:rPr>
        <w:t>Ficha técnica deshumidificador oficina.</w:t>
      </w:r>
    </w:p>
    <w:p w14:paraId="0602382B" w14:textId="77777777" w:rsidR="009D4266" w:rsidRPr="009D4266" w:rsidRDefault="009D4266" w:rsidP="009D4266">
      <w:pPr>
        <w:pStyle w:val="Prrafodelista"/>
        <w:numPr>
          <w:ilvl w:val="0"/>
          <w:numId w:val="5"/>
        </w:numPr>
        <w:spacing w:line="360" w:lineRule="auto"/>
        <w:ind w:left="714" w:hanging="357"/>
        <w:rPr>
          <w:rFonts w:cs="Arial"/>
          <w:szCs w:val="24"/>
        </w:rPr>
      </w:pPr>
      <w:r>
        <w:rPr>
          <w:rFonts w:cs="Arial"/>
          <w:szCs w:val="24"/>
        </w:rPr>
        <w:t xml:space="preserve">3. </w:t>
      </w:r>
      <w:r w:rsidRPr="0080612D">
        <w:rPr>
          <w:rFonts w:cs="Arial"/>
          <w:szCs w:val="24"/>
        </w:rPr>
        <w:t>Ficha técnica luxómetro.</w:t>
      </w:r>
    </w:p>
    <w:p w14:paraId="33B0E79E" w14:textId="77777777" w:rsidR="009D4266" w:rsidRPr="009D4266" w:rsidRDefault="009D4266" w:rsidP="009D4266">
      <w:pPr>
        <w:pStyle w:val="Prrafodelista"/>
        <w:numPr>
          <w:ilvl w:val="0"/>
          <w:numId w:val="5"/>
        </w:numPr>
        <w:spacing w:line="360" w:lineRule="auto"/>
        <w:ind w:left="714" w:hanging="357"/>
        <w:rPr>
          <w:rFonts w:cs="Arial"/>
          <w:szCs w:val="24"/>
        </w:rPr>
      </w:pPr>
      <w:r w:rsidRPr="0080612D">
        <w:rPr>
          <w:rFonts w:cs="Arial"/>
          <w:szCs w:val="24"/>
        </w:rPr>
        <w:t>4. Ficha técnica termohigrómetro automático.</w:t>
      </w:r>
    </w:p>
    <w:p w14:paraId="62AD2F57" w14:textId="77777777" w:rsidR="009D4266" w:rsidRPr="009D4266" w:rsidRDefault="009D4266" w:rsidP="009D4266">
      <w:pPr>
        <w:pStyle w:val="Prrafodelista"/>
        <w:numPr>
          <w:ilvl w:val="0"/>
          <w:numId w:val="5"/>
        </w:numPr>
        <w:spacing w:line="360" w:lineRule="auto"/>
        <w:ind w:left="714" w:hanging="357"/>
        <w:rPr>
          <w:rFonts w:cs="Arial"/>
          <w:szCs w:val="24"/>
        </w:rPr>
      </w:pPr>
      <w:r w:rsidRPr="0080612D">
        <w:rPr>
          <w:rFonts w:cs="Arial"/>
          <w:szCs w:val="24"/>
        </w:rPr>
        <w:t>5. Ficha técnica termohigrómetro manual.</w:t>
      </w:r>
    </w:p>
    <w:p w14:paraId="79B8D395" w14:textId="77777777" w:rsidR="00A177B8" w:rsidRPr="009D4266" w:rsidRDefault="00A177B8" w:rsidP="00A177B8">
      <w:pPr>
        <w:pStyle w:val="Prrafodelista"/>
        <w:numPr>
          <w:ilvl w:val="0"/>
          <w:numId w:val="5"/>
        </w:numPr>
        <w:spacing w:line="360" w:lineRule="auto"/>
        <w:ind w:left="714" w:hanging="357"/>
        <w:rPr>
          <w:rFonts w:cs="Arial"/>
          <w:szCs w:val="24"/>
        </w:rPr>
      </w:pPr>
      <w:r w:rsidRPr="00C471EC">
        <w:rPr>
          <w:rFonts w:cs="Arial"/>
          <w:szCs w:val="24"/>
        </w:rPr>
        <w:t>Anexo 1. Modelo de Rótulo para la Identificación de Equipos de Medición</w:t>
      </w:r>
      <w:r>
        <w:rPr>
          <w:rFonts w:cs="Arial"/>
          <w:szCs w:val="24"/>
        </w:rPr>
        <w:t xml:space="preserve"> </w:t>
      </w:r>
      <w:r w:rsidRPr="00C471EC">
        <w:rPr>
          <w:rFonts w:cs="Arial"/>
          <w:szCs w:val="24"/>
        </w:rPr>
        <w:t>Indicador monitoreos ambientales en archivos.</w:t>
      </w:r>
    </w:p>
    <w:p w14:paraId="07293C1F" w14:textId="7E3AF3F1" w:rsidR="00E54EEB" w:rsidRPr="00C9634E" w:rsidRDefault="00A177B8" w:rsidP="50F1993C">
      <w:pPr>
        <w:pStyle w:val="Prrafodelista"/>
        <w:numPr>
          <w:ilvl w:val="0"/>
          <w:numId w:val="5"/>
        </w:numPr>
        <w:spacing w:line="360" w:lineRule="auto"/>
        <w:ind w:left="714" w:hanging="357"/>
        <w:rPr>
          <w:rFonts w:cs="Arial"/>
          <w:szCs w:val="24"/>
        </w:rPr>
      </w:pPr>
      <w:r w:rsidRPr="009D4266">
        <w:rPr>
          <w:rFonts w:cs="Arial"/>
          <w:szCs w:val="24"/>
        </w:rPr>
        <w:t>Anexo 2. Programación y descarga datos - Termohigrómetro Automático</w:t>
      </w:r>
    </w:p>
    <w:p w14:paraId="6ACB0085" w14:textId="77777777" w:rsidR="00E54EEB" w:rsidRPr="00D43C8B" w:rsidRDefault="00E54EEB" w:rsidP="00D43C8B"/>
    <w:p w14:paraId="354702B5" w14:textId="4C6A4E28" w:rsidR="00D43C8B" w:rsidRDefault="00D43C8B" w:rsidP="00D43C8B">
      <w:pPr>
        <w:pStyle w:val="Ttulo2"/>
        <w:rPr>
          <w:bCs w:val="0"/>
        </w:rPr>
      </w:pPr>
      <w:bookmarkStart w:id="62" w:name="_Toc181099963"/>
      <w:r w:rsidRPr="006F4EAE">
        <w:rPr>
          <w:bCs w:val="0"/>
        </w:rPr>
        <w:t>DOCUMENTOS EXTERNOS</w:t>
      </w:r>
      <w:bookmarkEnd w:id="62"/>
    </w:p>
    <w:p w14:paraId="25452CE0" w14:textId="77777777" w:rsidR="00E54EEB" w:rsidRPr="00E54EEB" w:rsidRDefault="00E54EEB" w:rsidP="00E54EEB"/>
    <w:p w14:paraId="2F843500" w14:textId="2C6017D0" w:rsidR="009D4266" w:rsidRPr="009D4266" w:rsidRDefault="009D4266" w:rsidP="009D4266">
      <w:pPr>
        <w:pStyle w:val="Prrafodelista"/>
        <w:numPr>
          <w:ilvl w:val="0"/>
          <w:numId w:val="5"/>
        </w:numPr>
        <w:spacing w:line="360" w:lineRule="auto"/>
        <w:ind w:left="714" w:hanging="357"/>
        <w:rPr>
          <w:rFonts w:cs="Arial"/>
          <w:szCs w:val="24"/>
        </w:rPr>
      </w:pPr>
      <w:r w:rsidRPr="009D4266">
        <w:rPr>
          <w:rFonts w:cs="Arial"/>
          <w:szCs w:val="24"/>
        </w:rPr>
        <w:t xml:space="preserve">Guía para la elaboración e implementación del Sistema Integrado de Conservación-Componente Plan de Conservación Documental. </w:t>
      </w:r>
      <w:r w:rsidR="00A177B8" w:rsidRPr="009D4266">
        <w:rPr>
          <w:rFonts w:cs="Arial"/>
          <w:szCs w:val="24"/>
        </w:rPr>
        <w:t xml:space="preserve">Archivo General de la Nación. 2018. </w:t>
      </w:r>
      <w:r w:rsidRPr="009D4266">
        <w:rPr>
          <w:rFonts w:cs="Arial"/>
          <w:szCs w:val="24"/>
        </w:rPr>
        <w:t>77 páginas</w:t>
      </w:r>
    </w:p>
    <w:p w14:paraId="554B69D4" w14:textId="77777777" w:rsidR="00C9634E" w:rsidRPr="00576709" w:rsidRDefault="00C9634E" w:rsidP="00314CF6">
      <w:pPr>
        <w:rPr>
          <w:rFonts w:cs="Arial"/>
          <w:bCs/>
          <w:iCs/>
          <w:color w:val="000000"/>
          <w:szCs w:val="24"/>
        </w:rPr>
      </w:pPr>
    </w:p>
    <w:p w14:paraId="531B4F25" w14:textId="77777777" w:rsidR="00670CF6" w:rsidRPr="00A16A2E" w:rsidRDefault="00CD5A1F" w:rsidP="00670CF6">
      <w:pPr>
        <w:pStyle w:val="Ttulo1"/>
        <w:rPr>
          <w:rFonts w:cs="Arial"/>
          <w:szCs w:val="24"/>
        </w:rPr>
      </w:pPr>
      <w:bookmarkStart w:id="63" w:name="_Toc436842779"/>
      <w:bookmarkStart w:id="64" w:name="_Toc452471561"/>
      <w:bookmarkStart w:id="65" w:name="_Toc181099964"/>
      <w:r w:rsidRPr="00576709">
        <w:rPr>
          <w:rFonts w:cs="Arial"/>
          <w:szCs w:val="24"/>
        </w:rPr>
        <w:t>RESUMEN CAMBIOS RESPECTO A LA ANTERIOR VERSIÓN</w:t>
      </w:r>
      <w:bookmarkEnd w:id="63"/>
      <w:bookmarkEnd w:id="64"/>
      <w:bookmarkEnd w:id="65"/>
      <w:r w:rsidRPr="00576709">
        <w:rPr>
          <w:rFonts w:cs="Arial"/>
          <w:szCs w:val="24"/>
        </w:rPr>
        <w:t xml:space="preserve"> </w:t>
      </w:r>
    </w:p>
    <w:p w14:paraId="0EF46479" w14:textId="77777777" w:rsidR="00CD5A1F" w:rsidRPr="00576709"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CD5A1F" w:rsidRPr="00BB4E39" w14:paraId="2326C9B4" w14:textId="77777777" w:rsidTr="00C9634E">
        <w:trPr>
          <w:trHeight w:val="549"/>
        </w:trPr>
        <w:tc>
          <w:tcPr>
            <w:tcW w:w="5000" w:type="pct"/>
          </w:tcPr>
          <w:p w14:paraId="747122C0" w14:textId="20315E69" w:rsidR="00BB4E39" w:rsidRPr="00186579" w:rsidRDefault="00BB4E39" w:rsidP="6F929AB8">
            <w:pPr>
              <w:rPr>
                <w:sz w:val="20"/>
                <w:szCs w:val="20"/>
                <w:lang w:val="es-MX"/>
              </w:rPr>
            </w:pPr>
            <w:r w:rsidRPr="00186579">
              <w:rPr>
                <w:sz w:val="20"/>
                <w:szCs w:val="20"/>
                <w:lang w:val="es-MX"/>
              </w:rPr>
              <w:t xml:space="preserve">Se </w:t>
            </w:r>
            <w:r w:rsidR="5423E721" w:rsidRPr="00186579">
              <w:rPr>
                <w:sz w:val="20"/>
                <w:szCs w:val="20"/>
                <w:lang w:val="es-MX"/>
              </w:rPr>
              <w:t>revisa</w:t>
            </w:r>
            <w:r w:rsidR="71AF20CD" w:rsidRPr="00186579">
              <w:rPr>
                <w:sz w:val="20"/>
                <w:szCs w:val="20"/>
                <w:lang w:val="es-MX"/>
              </w:rPr>
              <w:t xml:space="preserve"> y actualiza</w:t>
            </w:r>
            <w:r w:rsidR="5423E721" w:rsidRPr="00186579">
              <w:rPr>
                <w:sz w:val="20"/>
                <w:szCs w:val="20"/>
                <w:lang w:val="es-MX"/>
              </w:rPr>
              <w:t xml:space="preserve"> el documento de manera general conforme al Acuerdo 001 de 2024. </w:t>
            </w:r>
          </w:p>
          <w:p w14:paraId="09D03FDB" w14:textId="60E326A1" w:rsidR="00C13970" w:rsidRPr="00BB4E39" w:rsidRDefault="00C13970" w:rsidP="50F1993C">
            <w:pPr>
              <w:rPr>
                <w:color w:val="4472C4" w:themeColor="accent1"/>
                <w:sz w:val="20"/>
                <w:szCs w:val="20"/>
              </w:rPr>
            </w:pPr>
          </w:p>
        </w:tc>
      </w:tr>
    </w:tbl>
    <w:p w14:paraId="5EBA8DF5" w14:textId="77777777" w:rsidR="002037A0" w:rsidRPr="00BB4E39" w:rsidRDefault="00CD5A1F" w:rsidP="00314CF6">
      <w:pPr>
        <w:rPr>
          <w:rFonts w:cs="Arial"/>
          <w:szCs w:val="24"/>
          <w:lang w:val="es-MX"/>
        </w:rPr>
      </w:pPr>
      <w:r w:rsidRPr="00BB4E39">
        <w:rPr>
          <w:rFonts w:cs="Arial"/>
          <w:szCs w:val="24"/>
          <w:lang w:val="es-MX"/>
        </w:rPr>
        <w:t>__________________________________</w:t>
      </w:r>
    </w:p>
    <w:p w14:paraId="314E88E7" w14:textId="77777777" w:rsidR="00CD5A1F" w:rsidRPr="00BB4E39" w:rsidRDefault="00CD5A1F" w:rsidP="00314CF6">
      <w:pPr>
        <w:rPr>
          <w:rFonts w:cs="Arial"/>
          <w:szCs w:val="24"/>
        </w:rPr>
      </w:pPr>
      <w:r w:rsidRPr="00BB4E39">
        <w:rPr>
          <w:rFonts w:cs="Arial"/>
          <w:szCs w:val="24"/>
          <w:lang w:val="es-MX"/>
        </w:rPr>
        <w:t>Fin documento</w:t>
      </w:r>
    </w:p>
    <w:sectPr w:rsidR="00CD5A1F" w:rsidRPr="00BB4E39" w:rsidSect="00D65379">
      <w:headerReference w:type="even" r:id="rId12"/>
      <w:headerReference w:type="default" r:id="rId13"/>
      <w:headerReference w:type="first" r:id="rId14"/>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547A" w14:textId="77777777" w:rsidR="00F1389C" w:rsidRDefault="00F1389C" w:rsidP="009C29B6">
      <w:r>
        <w:separator/>
      </w:r>
    </w:p>
  </w:endnote>
  <w:endnote w:type="continuationSeparator" w:id="0">
    <w:p w14:paraId="3A94BEC3" w14:textId="77777777" w:rsidR="00F1389C" w:rsidRDefault="00F1389C"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6B3C" w14:textId="77777777" w:rsidR="00F1389C" w:rsidRDefault="00F1389C" w:rsidP="009C29B6">
      <w:r>
        <w:separator/>
      </w:r>
    </w:p>
  </w:footnote>
  <w:footnote w:type="continuationSeparator" w:id="0">
    <w:p w14:paraId="672D4C8A" w14:textId="77777777" w:rsidR="00F1389C" w:rsidRDefault="00F1389C" w:rsidP="009C29B6">
      <w:r>
        <w:continuationSeparator/>
      </w:r>
    </w:p>
  </w:footnote>
  <w:footnote w:id="1">
    <w:p w14:paraId="09E54EE6" w14:textId="77777777" w:rsidR="008C3B14" w:rsidRPr="00521C56" w:rsidRDefault="008C3B14" w:rsidP="00FA06E9">
      <w:pPr>
        <w:pStyle w:val="Textonotapie"/>
        <w:ind w:left="0" w:firstLine="0"/>
        <w:rPr>
          <w:rFonts w:ascii="Arial" w:hAnsi="Arial" w:cs="Arial"/>
          <w:sz w:val="18"/>
          <w:szCs w:val="18"/>
        </w:rPr>
      </w:pPr>
      <w:r w:rsidRPr="00521C56">
        <w:rPr>
          <w:rStyle w:val="Refdenotaalpie"/>
          <w:rFonts w:ascii="Arial" w:hAnsi="Arial" w:cs="Arial"/>
          <w:sz w:val="18"/>
          <w:szCs w:val="18"/>
        </w:rPr>
        <w:footnoteRef/>
      </w:r>
      <w:r w:rsidRPr="00521C56">
        <w:rPr>
          <w:rFonts w:ascii="Arial" w:hAnsi="Arial" w:cs="Arial"/>
          <w:sz w:val="18"/>
          <w:szCs w:val="18"/>
        </w:rPr>
        <w:t>Archivo General de la Nación. 2018. Guía para la elaboración e implementación del Sistema Integrado de Conservación. Plan de Conservación Documental. Bogotá, D.C.</w:t>
      </w:r>
    </w:p>
  </w:footnote>
  <w:footnote w:id="2">
    <w:p w14:paraId="3DBD9BAF" w14:textId="77777777" w:rsidR="008C3B14" w:rsidRPr="00521C56" w:rsidRDefault="008C3B14" w:rsidP="00FA06E9">
      <w:pPr>
        <w:pStyle w:val="Textonotapie"/>
        <w:ind w:left="0" w:firstLine="0"/>
        <w:rPr>
          <w:rFonts w:ascii="Arial" w:hAnsi="Arial" w:cs="Arial"/>
          <w:sz w:val="18"/>
          <w:szCs w:val="18"/>
        </w:rPr>
      </w:pPr>
      <w:r w:rsidRPr="00521C56">
        <w:rPr>
          <w:rStyle w:val="Refdenotaalpie"/>
          <w:rFonts w:ascii="Arial" w:hAnsi="Arial" w:cs="Arial"/>
          <w:sz w:val="18"/>
          <w:szCs w:val="18"/>
        </w:rPr>
        <w:footnoteRef/>
      </w:r>
      <w:r w:rsidRPr="00521C56">
        <w:rPr>
          <w:rFonts w:ascii="Arial" w:hAnsi="Arial" w:cs="Arial"/>
          <w:sz w:val="18"/>
          <w:szCs w:val="18"/>
        </w:rPr>
        <w:t>Archivo General de la Nación. 2018. Guía para la elaboración e implementación del Sistema Integrado de Conservación. Plan de Conservación Documental. Bogotá, D.C.</w:t>
      </w:r>
    </w:p>
  </w:footnote>
  <w:footnote w:id="3">
    <w:p w14:paraId="3FE0A049" w14:textId="77777777" w:rsidR="008C3B14" w:rsidRPr="00521C56" w:rsidRDefault="008C3B14" w:rsidP="00FA06E9">
      <w:pPr>
        <w:pStyle w:val="Textonotapie"/>
        <w:ind w:left="0" w:firstLine="0"/>
        <w:rPr>
          <w:rFonts w:ascii="Arial" w:hAnsi="Arial" w:cs="Arial"/>
          <w:sz w:val="18"/>
          <w:szCs w:val="18"/>
          <w:lang w:val="es-ES"/>
        </w:rPr>
      </w:pPr>
      <w:r w:rsidRPr="00521C56">
        <w:rPr>
          <w:rStyle w:val="Refdenotaalpie"/>
          <w:rFonts w:ascii="Arial" w:hAnsi="Arial" w:cs="Arial"/>
          <w:sz w:val="18"/>
          <w:szCs w:val="18"/>
        </w:rPr>
        <w:footnoteRef/>
      </w:r>
      <w:r w:rsidRPr="00521C56">
        <w:rPr>
          <w:rFonts w:ascii="Arial" w:hAnsi="Arial" w:cs="Arial"/>
          <w:sz w:val="18"/>
          <w:szCs w:val="18"/>
        </w:rPr>
        <w:t xml:space="preserve"> </w:t>
      </w:r>
      <w:r w:rsidRPr="00521C56">
        <w:rPr>
          <w:rFonts w:ascii="Arial" w:hAnsi="Arial" w:cs="Arial"/>
          <w:sz w:val="18"/>
          <w:szCs w:val="18"/>
          <w:lang w:val="es-ES"/>
        </w:rPr>
        <w:t xml:space="preserve">Tétreault, J. 2009. Contaminantes. Canadian Conservation Institute. Recuperado el día 15 de abril de 2020, de: </w:t>
      </w:r>
      <w:hyperlink r:id="rId1" w:history="1">
        <w:r w:rsidRPr="00521C56">
          <w:rPr>
            <w:rStyle w:val="Hipervnculo"/>
            <w:rFonts w:ascii="Arial" w:hAnsi="Arial" w:cs="Arial"/>
            <w:sz w:val="18"/>
            <w:szCs w:val="18"/>
          </w:rPr>
          <w:t>http://www.cncr.gob.cl/611/articles-56474_recurso_7.pdf</w:t>
        </w:r>
      </w:hyperlink>
    </w:p>
  </w:footnote>
  <w:footnote w:id="4">
    <w:p w14:paraId="6D791F62" w14:textId="77777777" w:rsidR="008C3B14" w:rsidRPr="00C232B1" w:rsidRDefault="008C3B14" w:rsidP="00FA06E9">
      <w:pPr>
        <w:pStyle w:val="Textonotapie"/>
        <w:tabs>
          <w:tab w:val="left" w:pos="426"/>
        </w:tabs>
        <w:ind w:left="0" w:firstLine="0"/>
        <w:rPr>
          <w:rFonts w:ascii="Arial" w:hAnsi="Arial" w:cs="Arial"/>
          <w:sz w:val="18"/>
          <w:szCs w:val="18"/>
        </w:rPr>
      </w:pPr>
      <w:r w:rsidRPr="00C232B1">
        <w:rPr>
          <w:rStyle w:val="Refdenotaalpie"/>
          <w:rFonts w:ascii="Arial" w:hAnsi="Arial" w:cs="Arial"/>
          <w:sz w:val="18"/>
          <w:szCs w:val="18"/>
        </w:rPr>
        <w:footnoteRef/>
      </w:r>
      <w:r w:rsidRPr="00C232B1">
        <w:rPr>
          <w:rFonts w:ascii="Arial" w:hAnsi="Arial" w:cs="Arial"/>
          <w:sz w:val="18"/>
          <w:szCs w:val="18"/>
        </w:rPr>
        <w:t>Instituto Colombiano de Normas Técnicas y Certificación. 2012.NTC5921. Información y documentación. Requisitos para el almacenamiento de material documental. Bogotá. D.C.</w:t>
      </w:r>
    </w:p>
  </w:footnote>
  <w:footnote w:id="5">
    <w:p w14:paraId="0F76BF38" w14:textId="77777777" w:rsidR="008C3B14" w:rsidRPr="00521C56" w:rsidRDefault="008C3B14" w:rsidP="00FA06E9">
      <w:pPr>
        <w:pStyle w:val="Textonotapie"/>
        <w:ind w:left="0" w:firstLine="0"/>
        <w:rPr>
          <w:rFonts w:ascii="Arial" w:hAnsi="Arial" w:cs="Arial"/>
          <w:sz w:val="18"/>
          <w:szCs w:val="18"/>
          <w:lang w:val="es-ES"/>
        </w:rPr>
      </w:pPr>
      <w:r w:rsidRPr="00521C56">
        <w:rPr>
          <w:rStyle w:val="Refdenotaalpie"/>
          <w:rFonts w:ascii="Arial" w:hAnsi="Arial" w:cs="Arial"/>
          <w:sz w:val="18"/>
          <w:szCs w:val="18"/>
        </w:rPr>
        <w:footnoteRef/>
      </w:r>
      <w:r w:rsidRPr="00521C56">
        <w:rPr>
          <w:rFonts w:ascii="Arial" w:hAnsi="Arial" w:cs="Arial"/>
          <w:sz w:val="18"/>
          <w:szCs w:val="18"/>
          <w:lang w:val="es-ES"/>
        </w:rPr>
        <w:t>Ibíd.</w:t>
      </w:r>
    </w:p>
  </w:footnote>
  <w:footnote w:id="6">
    <w:p w14:paraId="0CBAEDB0" w14:textId="77777777" w:rsidR="008C3B14" w:rsidRPr="00521C56" w:rsidRDefault="008C3B14" w:rsidP="00FA06E9">
      <w:pPr>
        <w:pStyle w:val="Textonotapie"/>
        <w:tabs>
          <w:tab w:val="left" w:pos="0"/>
        </w:tabs>
        <w:ind w:left="0" w:firstLine="0"/>
        <w:rPr>
          <w:rFonts w:ascii="Arial" w:hAnsi="Arial" w:cs="Arial"/>
          <w:sz w:val="18"/>
          <w:szCs w:val="18"/>
          <w:lang w:val="es-ES"/>
        </w:rPr>
      </w:pPr>
      <w:r w:rsidRPr="00521C56">
        <w:rPr>
          <w:rStyle w:val="Refdenotaalpie"/>
          <w:rFonts w:ascii="Arial" w:hAnsi="Arial" w:cs="Arial"/>
          <w:sz w:val="18"/>
          <w:szCs w:val="18"/>
        </w:rPr>
        <w:footnoteRef/>
      </w:r>
      <w:r w:rsidRPr="00521C56">
        <w:rPr>
          <w:rFonts w:ascii="Arial" w:hAnsi="Arial" w:cs="Arial"/>
          <w:sz w:val="18"/>
          <w:szCs w:val="18"/>
          <w:lang w:val="es-ES"/>
        </w:rPr>
        <w:t>Ibíd.</w:t>
      </w:r>
    </w:p>
  </w:footnote>
  <w:footnote w:id="7">
    <w:p w14:paraId="25D6D75B" w14:textId="77777777" w:rsidR="008C3B14" w:rsidRPr="00E27936" w:rsidRDefault="008C3B14" w:rsidP="00FA06E9">
      <w:pPr>
        <w:pStyle w:val="Textonotapie"/>
        <w:tabs>
          <w:tab w:val="left" w:pos="-142"/>
        </w:tabs>
        <w:ind w:left="0" w:firstLine="0"/>
        <w:rPr>
          <w:rFonts w:ascii="Arial" w:hAnsi="Arial" w:cs="Arial"/>
          <w:sz w:val="18"/>
          <w:szCs w:val="18"/>
          <w:lang w:val="es-ES"/>
        </w:rPr>
      </w:pPr>
      <w:r w:rsidRPr="00E27936">
        <w:rPr>
          <w:rStyle w:val="Refdenotaalpie"/>
          <w:rFonts w:ascii="Arial" w:hAnsi="Arial" w:cs="Arial"/>
          <w:sz w:val="18"/>
          <w:szCs w:val="18"/>
        </w:rPr>
        <w:footnoteRef/>
      </w:r>
      <w:r w:rsidRPr="00E27936">
        <w:rPr>
          <w:rFonts w:ascii="Arial" w:hAnsi="Arial" w:cs="Arial"/>
          <w:sz w:val="18"/>
          <w:szCs w:val="18"/>
        </w:rPr>
        <w:t>Archivo General de la Nación. 2018. Guía para la elaboración e implementación del Sistema Integrado de Conservación. Plan de Conservación Documental. Bogotá, D.C.</w:t>
      </w:r>
    </w:p>
  </w:footnote>
  <w:footnote w:id="8">
    <w:p w14:paraId="02AB6CAD" w14:textId="77777777" w:rsidR="008C3B14" w:rsidRPr="00521C56" w:rsidRDefault="008C3B14" w:rsidP="00FA06E9">
      <w:pPr>
        <w:pStyle w:val="Textonotapie"/>
        <w:tabs>
          <w:tab w:val="left" w:pos="-142"/>
        </w:tabs>
        <w:ind w:left="0" w:firstLine="0"/>
        <w:rPr>
          <w:rFonts w:ascii="Arial" w:hAnsi="Arial" w:cs="Arial"/>
          <w:sz w:val="18"/>
          <w:szCs w:val="18"/>
          <w:lang w:val="es-ES"/>
        </w:rPr>
      </w:pPr>
      <w:r w:rsidRPr="00521C56">
        <w:rPr>
          <w:rStyle w:val="Refdenotaalpie"/>
          <w:rFonts w:ascii="Arial" w:hAnsi="Arial" w:cs="Arial"/>
          <w:sz w:val="18"/>
          <w:szCs w:val="18"/>
        </w:rPr>
        <w:footnoteRef/>
      </w:r>
      <w:r w:rsidRPr="00521C56">
        <w:rPr>
          <w:rFonts w:ascii="Arial" w:hAnsi="Arial" w:cs="Arial"/>
          <w:sz w:val="18"/>
          <w:szCs w:val="18"/>
        </w:rPr>
        <w:t>Archivo General de la Nación. 2003. Pautas para diagnóstico integral de archivos. Bogotá, D.C.</w:t>
      </w:r>
    </w:p>
  </w:footnote>
  <w:footnote w:id="9">
    <w:p w14:paraId="5E589144" w14:textId="77777777" w:rsidR="008C3B14" w:rsidRPr="00321AC9" w:rsidRDefault="008C3B14" w:rsidP="00FA06E9">
      <w:pPr>
        <w:pStyle w:val="Textonotapie"/>
        <w:tabs>
          <w:tab w:val="left" w:pos="0"/>
        </w:tabs>
        <w:ind w:left="0" w:firstLine="0"/>
        <w:rPr>
          <w:rFonts w:ascii="Arial" w:hAnsi="Arial" w:cs="Arial"/>
          <w:sz w:val="18"/>
          <w:szCs w:val="18"/>
          <w:lang w:val="es-ES"/>
        </w:rPr>
      </w:pPr>
      <w:r w:rsidRPr="00321AC9">
        <w:rPr>
          <w:rStyle w:val="Refdenotaalpie"/>
          <w:rFonts w:ascii="Arial" w:hAnsi="Arial" w:cs="Arial"/>
          <w:sz w:val="18"/>
          <w:szCs w:val="18"/>
        </w:rPr>
        <w:footnoteRef/>
      </w:r>
      <w:r w:rsidRPr="00321AC9">
        <w:rPr>
          <w:rFonts w:ascii="Arial" w:hAnsi="Arial" w:cs="Arial"/>
          <w:sz w:val="18"/>
          <w:szCs w:val="18"/>
        </w:rPr>
        <w:t>Archivo General de la Nación. 2018. Guía para la elaboración e implementación del Sistema Integrado de Conservación. Plan de Conservación Documental. Bogotá, D.C.</w:t>
      </w:r>
    </w:p>
  </w:footnote>
  <w:footnote w:id="10">
    <w:p w14:paraId="44F5E9FE" w14:textId="77777777" w:rsidR="008C3B14" w:rsidRPr="00321AC9" w:rsidRDefault="008C3B14" w:rsidP="00FA06E9">
      <w:pPr>
        <w:pStyle w:val="Textonotapie"/>
        <w:tabs>
          <w:tab w:val="left" w:pos="284"/>
          <w:tab w:val="left" w:pos="426"/>
        </w:tabs>
        <w:ind w:left="0" w:firstLine="0"/>
        <w:rPr>
          <w:rFonts w:ascii="Arial" w:hAnsi="Arial" w:cs="Arial"/>
          <w:sz w:val="18"/>
          <w:szCs w:val="18"/>
        </w:rPr>
      </w:pPr>
      <w:r w:rsidRPr="00321AC9">
        <w:rPr>
          <w:rStyle w:val="Refdenotaalpie"/>
          <w:rFonts w:ascii="Arial" w:hAnsi="Arial" w:cs="Arial"/>
          <w:sz w:val="18"/>
          <w:szCs w:val="18"/>
        </w:rPr>
        <w:footnoteRef/>
      </w:r>
      <w:r w:rsidRPr="00321AC9">
        <w:rPr>
          <w:rFonts w:ascii="Arial" w:hAnsi="Arial" w:cs="Arial"/>
          <w:sz w:val="18"/>
          <w:szCs w:val="18"/>
        </w:rPr>
        <w:t xml:space="preserve"> FREMAP, </w:t>
      </w:r>
      <w:r w:rsidRPr="00321AC9">
        <w:rPr>
          <w:rFonts w:ascii="Arial" w:hAnsi="Arial" w:cs="Arial"/>
          <w:sz w:val="18"/>
          <w:szCs w:val="18"/>
        </w:rPr>
        <w:t xml:space="preserve">Sf. ¿Qué es la Luz? Recuperado el 15 de abril de 2020, de: </w:t>
      </w:r>
      <w:hyperlink r:id="rId2" w:history="1">
        <w:r w:rsidRPr="00321AC9">
          <w:rPr>
            <w:rStyle w:val="Hipervnculo"/>
            <w:rFonts w:ascii="Arial" w:hAnsi="Arial" w:cs="Arial"/>
            <w:sz w:val="18"/>
            <w:szCs w:val="18"/>
          </w:rPr>
          <w:t>https://www.icv.csic.es/prevencion/Documentos/breves/FREMAP/iluminacion.pdf</w:t>
        </w:r>
      </w:hyperlink>
    </w:p>
  </w:footnote>
  <w:footnote w:id="11">
    <w:p w14:paraId="17431416" w14:textId="77777777" w:rsidR="008C3B14" w:rsidRPr="009A5A15" w:rsidRDefault="008C3B14" w:rsidP="00FA06E9">
      <w:pPr>
        <w:pStyle w:val="Textonotapie"/>
        <w:tabs>
          <w:tab w:val="left" w:pos="-142"/>
        </w:tabs>
        <w:ind w:left="0" w:firstLine="0"/>
        <w:rPr>
          <w:rStyle w:val="Refdenotaalpie"/>
        </w:rPr>
      </w:pPr>
      <w:r w:rsidRPr="00E27936">
        <w:rPr>
          <w:rStyle w:val="Refdenotaalpie"/>
          <w:rFonts w:ascii="Arial" w:hAnsi="Arial" w:cs="Arial"/>
          <w:sz w:val="18"/>
          <w:szCs w:val="18"/>
        </w:rPr>
        <w:footnoteRef/>
      </w:r>
      <w:r w:rsidRPr="009A5A15">
        <w:rPr>
          <w:rFonts w:ascii="Arial" w:hAnsi="Arial" w:cs="Arial"/>
          <w:sz w:val="18"/>
          <w:szCs w:val="18"/>
        </w:rPr>
        <w:t>Ibíd.</w:t>
      </w:r>
    </w:p>
  </w:footnote>
  <w:footnote w:id="12">
    <w:p w14:paraId="17577D8B" w14:textId="77777777" w:rsidR="008C3B14" w:rsidRPr="00321AC9" w:rsidRDefault="008C3B14" w:rsidP="00FA06E9">
      <w:pPr>
        <w:pStyle w:val="Textonotapie"/>
        <w:ind w:left="0" w:firstLine="0"/>
        <w:rPr>
          <w:rFonts w:ascii="Arial" w:hAnsi="Arial" w:cs="Arial"/>
          <w:sz w:val="18"/>
          <w:szCs w:val="18"/>
          <w:lang w:val="es-ES"/>
        </w:rPr>
      </w:pPr>
      <w:r w:rsidRPr="00321AC9">
        <w:rPr>
          <w:rStyle w:val="Refdenotaalpie"/>
          <w:rFonts w:ascii="Arial" w:hAnsi="Arial" w:cs="Arial"/>
          <w:sz w:val="18"/>
          <w:szCs w:val="18"/>
        </w:rPr>
        <w:footnoteRef/>
      </w:r>
      <w:r w:rsidRPr="00321AC9">
        <w:rPr>
          <w:rFonts w:ascii="Arial" w:hAnsi="Arial" w:cs="Arial"/>
          <w:sz w:val="18"/>
          <w:szCs w:val="18"/>
        </w:rPr>
        <w:t xml:space="preserve"> </w:t>
      </w:r>
      <w:r w:rsidRPr="00321AC9">
        <w:rPr>
          <w:rFonts w:ascii="Arial" w:hAnsi="Arial" w:cs="Arial"/>
          <w:sz w:val="18"/>
          <w:szCs w:val="18"/>
          <w:lang w:val="es-ES"/>
        </w:rPr>
        <w:t xml:space="preserve">León, A. 2007. Iluminación. Atlantic International </w:t>
      </w:r>
      <w:r w:rsidRPr="00321AC9">
        <w:rPr>
          <w:rFonts w:ascii="Arial" w:hAnsi="Arial" w:cs="Arial"/>
          <w:sz w:val="18"/>
          <w:szCs w:val="18"/>
          <w:lang w:val="es-ES"/>
        </w:rPr>
        <w:t xml:space="preserve">University. Honolulu, Hawai. Recuperado el 15 de abril de 2020 de: </w:t>
      </w:r>
      <w:hyperlink r:id="rId3" w:history="1">
        <w:r w:rsidRPr="00321AC9">
          <w:rPr>
            <w:rStyle w:val="Hipervnculo"/>
            <w:rFonts w:ascii="Arial" w:hAnsi="Arial" w:cs="Arial"/>
            <w:sz w:val="18"/>
            <w:szCs w:val="18"/>
          </w:rPr>
          <w:t>https://www.aiu.edu/applications/DocumentLibraryManager/upload/Lighting.pdf</w:t>
        </w:r>
      </w:hyperlink>
    </w:p>
  </w:footnote>
  <w:footnote w:id="13">
    <w:p w14:paraId="2B2A2F74" w14:textId="77777777" w:rsidR="008C3B14" w:rsidRPr="00E27936" w:rsidRDefault="008C3B14" w:rsidP="00FA06E9">
      <w:pPr>
        <w:pStyle w:val="Textonotapie"/>
        <w:ind w:left="0" w:firstLine="0"/>
        <w:rPr>
          <w:rFonts w:ascii="Arial" w:hAnsi="Arial" w:cs="Arial"/>
          <w:sz w:val="18"/>
          <w:szCs w:val="18"/>
          <w:lang w:val="es-ES"/>
        </w:rPr>
      </w:pPr>
      <w:r w:rsidRPr="00E27936">
        <w:rPr>
          <w:rStyle w:val="Refdenotaalpie"/>
          <w:rFonts w:ascii="Arial" w:hAnsi="Arial" w:cs="Arial"/>
          <w:sz w:val="18"/>
          <w:szCs w:val="18"/>
        </w:rPr>
        <w:footnoteRef/>
      </w:r>
      <w:r w:rsidRPr="00E27936">
        <w:rPr>
          <w:rFonts w:ascii="Arial" w:hAnsi="Arial" w:cs="Arial"/>
          <w:sz w:val="18"/>
          <w:szCs w:val="18"/>
        </w:rPr>
        <w:t>Archivo General de la Nación. 2018. Guía para la elaboración e implementación del Sistema Integrado de Conservación. Plan de Conservación Documental. Bogotá, D.C.</w:t>
      </w:r>
    </w:p>
  </w:footnote>
  <w:footnote w:id="14">
    <w:p w14:paraId="0E1AA9CE" w14:textId="77777777" w:rsidR="008C3B14" w:rsidRPr="00646A87" w:rsidRDefault="008C3B14" w:rsidP="00FA06E9">
      <w:pPr>
        <w:pStyle w:val="Textonotapie"/>
        <w:ind w:left="0" w:firstLine="0"/>
        <w:rPr>
          <w:rFonts w:ascii="Arial" w:hAnsi="Arial" w:cs="Arial"/>
          <w:sz w:val="18"/>
          <w:szCs w:val="18"/>
        </w:rPr>
      </w:pPr>
      <w:r w:rsidRPr="00646A87">
        <w:rPr>
          <w:rStyle w:val="Refdenotaalpie"/>
          <w:rFonts w:ascii="Arial" w:hAnsi="Arial" w:cs="Arial"/>
          <w:sz w:val="18"/>
          <w:szCs w:val="18"/>
        </w:rPr>
        <w:footnoteRef/>
      </w:r>
      <w:r w:rsidRPr="00646A87">
        <w:rPr>
          <w:rFonts w:ascii="Arial" w:hAnsi="Arial" w:cs="Arial"/>
          <w:sz w:val="18"/>
          <w:szCs w:val="18"/>
        </w:rPr>
        <w:t xml:space="preserve">Archivo General de la Nación. 2018. Las condiciones ambientales y la conservación documental. Conservación y Restauración. Revista Contacto N°13. </w:t>
      </w:r>
      <w:r>
        <w:rPr>
          <w:rFonts w:ascii="Arial" w:hAnsi="Arial" w:cs="Arial"/>
          <w:sz w:val="18"/>
          <w:szCs w:val="18"/>
        </w:rPr>
        <w:t xml:space="preserve">Bogotá, D.C. </w:t>
      </w:r>
      <w:r w:rsidRPr="00646A87">
        <w:rPr>
          <w:rFonts w:ascii="Arial" w:hAnsi="Arial" w:cs="Arial"/>
          <w:sz w:val="18"/>
          <w:szCs w:val="18"/>
        </w:rPr>
        <w:t>50 páginas</w:t>
      </w:r>
      <w:r>
        <w:rPr>
          <w:rFonts w:ascii="Arial" w:hAnsi="Arial" w:cs="Arial"/>
          <w:sz w:val="18"/>
          <w:szCs w:val="18"/>
        </w:rPr>
        <w:t>.</w:t>
      </w:r>
    </w:p>
  </w:footnote>
  <w:footnote w:id="15">
    <w:p w14:paraId="3455AB3B" w14:textId="32E0F488" w:rsidR="008C3B14" w:rsidRPr="00D24A21" w:rsidRDefault="008C3B14" w:rsidP="00FA06E9">
      <w:pPr>
        <w:pStyle w:val="Textonotapie"/>
        <w:ind w:left="0" w:firstLine="0"/>
        <w:rPr>
          <w:rFonts w:ascii="Arial" w:hAnsi="Arial" w:cs="Arial"/>
          <w:sz w:val="18"/>
          <w:szCs w:val="18"/>
        </w:rPr>
      </w:pPr>
      <w:r w:rsidRPr="00D24A21">
        <w:rPr>
          <w:rStyle w:val="Refdenotaalpie"/>
          <w:rFonts w:ascii="Arial" w:hAnsi="Arial" w:cs="Arial"/>
          <w:sz w:val="18"/>
          <w:szCs w:val="18"/>
        </w:rPr>
        <w:footnoteRef/>
      </w:r>
      <w:r w:rsidRPr="00D24A21">
        <w:rPr>
          <w:rFonts w:ascii="Arial" w:hAnsi="Arial" w:cs="Arial"/>
          <w:sz w:val="18"/>
          <w:szCs w:val="18"/>
        </w:rPr>
        <w:t xml:space="preserve"> Archivo General de la Nación. </w:t>
      </w:r>
      <w:r w:rsidR="00337101" w:rsidRPr="002A1579">
        <w:rPr>
          <w:rFonts w:ascii="Arial" w:hAnsi="Arial" w:cs="Arial"/>
          <w:sz w:val="18"/>
          <w:szCs w:val="18"/>
        </w:rPr>
        <w:t>2000. Acuerdo 049 de 2000. Por el cual se desarrolla el artículo del capítulo 7 “Conservación de documentos” del Reglamento General de Archivos sobre “condiciones de edificios y locales destinados a archivo”.</w:t>
      </w:r>
      <w:r w:rsidR="00C0685A" w:rsidRPr="00A4309F">
        <w:rPr>
          <w:rFonts w:ascii="Arial" w:hAnsi="Arial" w:cs="Arial"/>
          <w:sz w:val="18"/>
          <w:szCs w:val="18"/>
        </w:rPr>
        <w:t xml:space="preserve"> </w:t>
      </w:r>
      <w:r w:rsidRPr="00D24A21">
        <w:rPr>
          <w:rFonts w:ascii="Arial" w:hAnsi="Arial" w:cs="Arial"/>
          <w:sz w:val="18"/>
          <w:szCs w:val="18"/>
        </w:rPr>
        <w:t>Bogotá. D.C.</w:t>
      </w:r>
    </w:p>
  </w:footnote>
  <w:footnote w:id="16">
    <w:p w14:paraId="7477C6D8" w14:textId="77777777" w:rsidR="008C3B14" w:rsidRPr="00521C56" w:rsidRDefault="008C3B14" w:rsidP="00FA06E9">
      <w:pPr>
        <w:pStyle w:val="Textonotapie"/>
        <w:ind w:left="0" w:firstLine="0"/>
        <w:rPr>
          <w:rFonts w:ascii="Arial" w:hAnsi="Arial" w:cs="Arial"/>
          <w:sz w:val="18"/>
          <w:szCs w:val="18"/>
          <w:lang w:val="es-ES"/>
        </w:rPr>
      </w:pPr>
      <w:r w:rsidRPr="00521C56">
        <w:rPr>
          <w:rStyle w:val="Refdenotaalpie"/>
          <w:rFonts w:ascii="Arial" w:hAnsi="Arial" w:cs="Arial"/>
          <w:sz w:val="18"/>
          <w:szCs w:val="18"/>
        </w:rPr>
        <w:footnoteRef/>
      </w:r>
      <w:r w:rsidRPr="00521C56">
        <w:rPr>
          <w:rFonts w:ascii="Arial" w:hAnsi="Arial" w:cs="Arial"/>
          <w:sz w:val="18"/>
          <w:szCs w:val="18"/>
        </w:rPr>
        <w:t xml:space="preserve"> </w:t>
      </w:r>
      <w:r w:rsidRPr="00521C56">
        <w:rPr>
          <w:rFonts w:ascii="Arial" w:hAnsi="Arial" w:cs="Arial"/>
          <w:sz w:val="18"/>
          <w:szCs w:val="18"/>
          <w:lang w:val="es-ES"/>
        </w:rPr>
        <w:t xml:space="preserve">Michalski, S. 2009. Temperatura incorrecta. Canadian Conservation Institute, Canadá. Recuperado de: </w:t>
      </w:r>
      <w:hyperlink r:id="rId4" w:history="1">
        <w:r w:rsidRPr="00521C56">
          <w:rPr>
            <w:rStyle w:val="Hipervnculo"/>
            <w:rFonts w:ascii="Arial" w:hAnsi="Arial" w:cs="Arial"/>
            <w:sz w:val="18"/>
            <w:szCs w:val="18"/>
          </w:rPr>
          <w:t>http://www.cncr.gob.cl/611/articles-56474_recurso_9.pdf</w:t>
        </w:r>
      </w:hyperlink>
      <w:r w:rsidRPr="00521C56">
        <w:rPr>
          <w:rFonts w:ascii="Arial" w:hAnsi="Arial" w:cs="Arial"/>
          <w:sz w:val="18"/>
          <w:szCs w:val="18"/>
        </w:rPr>
        <w:t xml:space="preserve"> y Cárdenas, M. 2018. Las condiciones ambientales y la Conservación Documental. Revista Contacto N°.13. Bogotá, D.C. Recuperado de: </w:t>
      </w:r>
      <w:hyperlink r:id="rId5" w:history="1">
        <w:r w:rsidRPr="00521C56">
          <w:rPr>
            <w:rStyle w:val="Hipervnculo"/>
            <w:rFonts w:ascii="Arial" w:hAnsi="Arial" w:cs="Arial"/>
            <w:sz w:val="18"/>
            <w:szCs w:val="18"/>
          </w:rPr>
          <w:t>https://www.archivogeneral.gov.co/sites/default/files/Estructura_Web/5_Consulte/Recursos/PublicacionContacto/contacto13_141218.pdf</w:t>
        </w:r>
      </w:hyperlink>
    </w:p>
  </w:footnote>
  <w:footnote w:id="17">
    <w:p w14:paraId="2AEB68E3" w14:textId="73B7B59A" w:rsidR="008C3B14" w:rsidRPr="00521C56" w:rsidRDefault="008C3B14" w:rsidP="00FA06E9">
      <w:pPr>
        <w:pStyle w:val="Textonotapie"/>
        <w:ind w:left="0" w:firstLine="0"/>
        <w:rPr>
          <w:rFonts w:ascii="Arial" w:hAnsi="Arial" w:cs="Arial"/>
          <w:sz w:val="18"/>
          <w:szCs w:val="18"/>
        </w:rPr>
      </w:pPr>
      <w:r w:rsidRPr="00521C56">
        <w:rPr>
          <w:rStyle w:val="Refdenotaalpie"/>
          <w:rFonts w:ascii="Arial" w:hAnsi="Arial" w:cs="Arial"/>
          <w:sz w:val="18"/>
          <w:szCs w:val="18"/>
        </w:rPr>
        <w:footnoteRef/>
      </w:r>
      <w:r w:rsidRPr="00521C56">
        <w:rPr>
          <w:rFonts w:ascii="Arial" w:hAnsi="Arial" w:cs="Arial"/>
          <w:sz w:val="18"/>
          <w:szCs w:val="18"/>
        </w:rPr>
        <w:t xml:space="preserve"> Archivo General de la Nación.</w:t>
      </w:r>
      <w:r w:rsidR="00572A60">
        <w:rPr>
          <w:rFonts w:ascii="Arial" w:hAnsi="Arial" w:cs="Arial"/>
          <w:sz w:val="18"/>
          <w:szCs w:val="18"/>
        </w:rPr>
        <w:t xml:space="preserve"> </w:t>
      </w:r>
      <w:r w:rsidR="001413CF" w:rsidRPr="002A1579">
        <w:rPr>
          <w:rFonts w:ascii="Arial" w:hAnsi="Arial" w:cs="Arial"/>
          <w:sz w:val="18"/>
          <w:szCs w:val="18"/>
        </w:rPr>
        <w:t>2000. Acuerdo 049 de 2000. Por el cual se desarrolla el artículo del capítulo 7 “Conservación de documentos” del Reglamento General de Archivos sobre “condiciones de edificios y locales destinados a archivo”.</w:t>
      </w:r>
      <w:r w:rsidRPr="00521C56">
        <w:rPr>
          <w:rFonts w:ascii="Arial" w:hAnsi="Arial" w:cs="Arial"/>
          <w:sz w:val="18"/>
          <w:szCs w:val="18"/>
        </w:rPr>
        <w:t xml:space="preserve"> Bogotá. D.C.</w:t>
      </w:r>
    </w:p>
  </w:footnote>
  <w:footnote w:id="18">
    <w:p w14:paraId="03B9D2DF" w14:textId="77777777" w:rsidR="008C3B14" w:rsidRPr="00521C56" w:rsidRDefault="008C3B14" w:rsidP="00FA06E9">
      <w:pPr>
        <w:pStyle w:val="Textonotapie"/>
        <w:ind w:left="0" w:firstLine="0"/>
        <w:rPr>
          <w:rFonts w:ascii="Arial" w:hAnsi="Arial" w:cs="Arial"/>
          <w:sz w:val="18"/>
          <w:szCs w:val="18"/>
          <w:lang w:val="es-ES"/>
        </w:rPr>
      </w:pPr>
      <w:r w:rsidRPr="00521C56">
        <w:rPr>
          <w:rStyle w:val="Refdenotaalpie"/>
          <w:rFonts w:ascii="Arial" w:hAnsi="Arial" w:cs="Arial"/>
          <w:sz w:val="18"/>
          <w:szCs w:val="18"/>
        </w:rPr>
        <w:footnoteRef/>
      </w:r>
      <w:r w:rsidRPr="00521C56">
        <w:rPr>
          <w:rFonts w:ascii="Arial" w:hAnsi="Arial" w:cs="Arial"/>
          <w:sz w:val="18"/>
          <w:szCs w:val="18"/>
        </w:rPr>
        <w:t xml:space="preserve"> </w:t>
      </w:r>
      <w:r w:rsidRPr="00521C56">
        <w:rPr>
          <w:rFonts w:ascii="Arial" w:hAnsi="Arial" w:cs="Arial"/>
          <w:sz w:val="18"/>
          <w:szCs w:val="18"/>
        </w:rPr>
        <w:t xml:space="preserve">Michalski, S. 2009. Humedad relativa incorrecta. Canadian Conservation Institute. Canadá. Recuperado el 15 de abril de 2020 de: </w:t>
      </w:r>
      <w:hyperlink r:id="rId6" w:history="1">
        <w:r w:rsidRPr="00521C56">
          <w:rPr>
            <w:rStyle w:val="Hipervnculo"/>
            <w:rFonts w:ascii="Arial" w:hAnsi="Arial" w:cs="Arial"/>
            <w:sz w:val="18"/>
            <w:szCs w:val="18"/>
          </w:rPr>
          <w:t>http://www.cncr.gob.cl/611/articles-56474_recurso_10.pdf</w:t>
        </w:r>
      </w:hyperlink>
      <w:r w:rsidRPr="00521C56">
        <w:rPr>
          <w:rFonts w:ascii="Arial" w:hAnsi="Arial" w:cs="Arial"/>
          <w:sz w:val="18"/>
          <w:szCs w:val="18"/>
        </w:rPr>
        <w:t xml:space="preserve"> </w:t>
      </w:r>
      <w:bookmarkStart w:id="23" w:name="_Hlk37847672"/>
      <w:r w:rsidRPr="00521C56">
        <w:rPr>
          <w:rFonts w:ascii="Arial" w:hAnsi="Arial" w:cs="Arial"/>
          <w:sz w:val="18"/>
          <w:szCs w:val="18"/>
        </w:rPr>
        <w:t xml:space="preserve">Cárdenas, M. 2018. Las condiciones ambientales y la Conservación Documental. Revista Contacto N°.13. Bogotá, D.C. Recuperado de: </w:t>
      </w:r>
      <w:hyperlink r:id="rId7" w:history="1">
        <w:r w:rsidRPr="00521C56">
          <w:rPr>
            <w:rStyle w:val="Hipervnculo"/>
            <w:rFonts w:ascii="Arial" w:hAnsi="Arial" w:cs="Arial"/>
            <w:sz w:val="18"/>
            <w:szCs w:val="18"/>
          </w:rPr>
          <w:t>https://www.archivogeneral.gov.co/sites/default/files/Estructura_Web/5_Consulte/Recursos/PublicacionContacto/contacto13_141218.pdf</w:t>
        </w:r>
      </w:hyperlink>
      <w:bookmarkEnd w:id="23"/>
    </w:p>
    <w:p w14:paraId="62A1F980" w14:textId="77777777" w:rsidR="008C3B14" w:rsidRPr="00617148" w:rsidRDefault="008C3B14" w:rsidP="001F5268">
      <w:pPr>
        <w:pStyle w:val="Textonotapie"/>
        <w:rPr>
          <w:lang w:val="es-ES"/>
        </w:rPr>
      </w:pPr>
    </w:p>
  </w:footnote>
  <w:footnote w:id="19">
    <w:p w14:paraId="71774EB4" w14:textId="77777777" w:rsidR="008C3B14" w:rsidRPr="00521C56" w:rsidRDefault="008C3B14" w:rsidP="00FA06E9">
      <w:pPr>
        <w:pStyle w:val="Textonotapie"/>
        <w:ind w:left="0" w:firstLine="0"/>
        <w:rPr>
          <w:rFonts w:ascii="Arial" w:hAnsi="Arial" w:cs="Arial"/>
          <w:sz w:val="18"/>
          <w:szCs w:val="18"/>
        </w:rPr>
      </w:pPr>
      <w:r w:rsidRPr="00521C56">
        <w:rPr>
          <w:rStyle w:val="Refdenotaalpie"/>
          <w:rFonts w:ascii="Arial" w:hAnsi="Arial" w:cs="Arial"/>
          <w:sz w:val="18"/>
          <w:szCs w:val="18"/>
        </w:rPr>
        <w:footnoteRef/>
      </w:r>
      <w:r w:rsidRPr="00521C56">
        <w:rPr>
          <w:rFonts w:ascii="Arial" w:hAnsi="Arial" w:cs="Arial"/>
          <w:sz w:val="18"/>
          <w:szCs w:val="18"/>
        </w:rPr>
        <w:t xml:space="preserve"> Archivo Nacional de Chile. 2013. Guía de Conservación preventiva para documentos de archivo. Chile. Recuperado el 21 de abril de 2020, de: </w:t>
      </w:r>
      <w:hyperlink r:id="rId8" w:history="1">
        <w:r w:rsidRPr="00521C56">
          <w:rPr>
            <w:rStyle w:val="Hipervnculo"/>
            <w:rFonts w:ascii="Arial" w:hAnsi="Arial" w:cs="Arial"/>
            <w:sz w:val="18"/>
            <w:szCs w:val="18"/>
          </w:rPr>
          <w:t>http://www.patrimoniocultural.gob.cl/Recursos/Contenidos/Archivo%20Nacional/archivos/guia_conservacion.pdf</w:t>
        </w:r>
      </w:hyperlink>
    </w:p>
  </w:footnote>
  <w:footnote w:id="20">
    <w:p w14:paraId="022826D9" w14:textId="77777777" w:rsidR="008C3B14" w:rsidRPr="00321AC9" w:rsidRDefault="008C3B14" w:rsidP="00FA06E9">
      <w:pPr>
        <w:pStyle w:val="Textonotapie"/>
        <w:ind w:left="0" w:firstLine="0"/>
        <w:rPr>
          <w:rFonts w:ascii="Arial" w:hAnsi="Arial" w:cs="Arial"/>
          <w:sz w:val="18"/>
          <w:szCs w:val="18"/>
        </w:rPr>
      </w:pPr>
      <w:r w:rsidRPr="00321AC9">
        <w:rPr>
          <w:rStyle w:val="Refdenotaalpie"/>
          <w:rFonts w:ascii="Arial" w:hAnsi="Arial" w:cs="Arial"/>
          <w:sz w:val="18"/>
          <w:szCs w:val="18"/>
        </w:rPr>
        <w:footnoteRef/>
      </w:r>
      <w:r w:rsidRPr="00321AC9">
        <w:rPr>
          <w:rFonts w:ascii="Arial" w:hAnsi="Arial" w:cs="Arial"/>
          <w:sz w:val="18"/>
          <w:szCs w:val="18"/>
        </w:rPr>
        <w:t xml:space="preserve"> Archivo General de la Nación. 2018. Las condiciones ambientales y la conservación documental. Revista Contacto N°.13. Bogotá, D.C. 50 páginas.</w:t>
      </w:r>
    </w:p>
  </w:footnote>
  <w:footnote w:id="21">
    <w:p w14:paraId="68F0A4FF" w14:textId="77777777" w:rsidR="008C3B14" w:rsidRPr="00321AC9" w:rsidRDefault="008C3B14" w:rsidP="00FA06E9">
      <w:pPr>
        <w:pStyle w:val="Textonotapie"/>
        <w:ind w:left="0" w:firstLine="0"/>
        <w:rPr>
          <w:rFonts w:ascii="Arial" w:hAnsi="Arial" w:cs="Arial"/>
          <w:sz w:val="18"/>
          <w:szCs w:val="18"/>
        </w:rPr>
      </w:pPr>
      <w:r w:rsidRPr="00321AC9">
        <w:rPr>
          <w:rStyle w:val="Refdenotaalpie"/>
          <w:rFonts w:ascii="Arial" w:hAnsi="Arial" w:cs="Arial"/>
          <w:sz w:val="18"/>
          <w:szCs w:val="18"/>
        </w:rPr>
        <w:footnoteRef/>
      </w:r>
      <w:r w:rsidRPr="00321AC9">
        <w:rPr>
          <w:rFonts w:ascii="Arial" w:hAnsi="Arial" w:cs="Arial"/>
          <w:sz w:val="18"/>
          <w:szCs w:val="18"/>
        </w:rPr>
        <w:t xml:space="preserve"> Comité Español de Iluminación. 2005. Guía técnica Aprovechamiento de la luz natural en la iluminación de edificios. Recuperada el 21 de abril de 2020, de: </w:t>
      </w:r>
      <w:hyperlink r:id="rId9" w:history="1">
        <w:r w:rsidRPr="00321AC9">
          <w:rPr>
            <w:rStyle w:val="Hipervnculo"/>
            <w:rFonts w:ascii="Arial" w:hAnsi="Arial" w:cs="Arial"/>
            <w:sz w:val="18"/>
            <w:szCs w:val="18"/>
          </w:rPr>
          <w:t>https://www.idae.es/uploads/documentos/documentos_10055_GT_aprovechamiento_luz_natural_05_ff12ae5a.pdf</w:t>
        </w:r>
      </w:hyperlink>
    </w:p>
  </w:footnote>
  <w:footnote w:id="22">
    <w:p w14:paraId="52FC09F3" w14:textId="77777777" w:rsidR="008C3B14" w:rsidRPr="00321AC9" w:rsidRDefault="008C3B14" w:rsidP="00FA06E9">
      <w:pPr>
        <w:pStyle w:val="Textonotapie"/>
        <w:ind w:left="0" w:firstLine="0"/>
        <w:rPr>
          <w:rFonts w:ascii="Arial" w:hAnsi="Arial" w:cs="Arial"/>
          <w:sz w:val="18"/>
          <w:szCs w:val="18"/>
        </w:rPr>
      </w:pPr>
      <w:r w:rsidRPr="00321AC9">
        <w:rPr>
          <w:rStyle w:val="Refdenotaalpie"/>
          <w:rFonts w:ascii="Arial" w:hAnsi="Arial" w:cs="Arial"/>
          <w:sz w:val="18"/>
          <w:szCs w:val="18"/>
        </w:rPr>
        <w:footnoteRef/>
      </w:r>
      <w:r w:rsidRPr="00321AC9">
        <w:rPr>
          <w:rFonts w:ascii="Arial" w:hAnsi="Arial" w:cs="Arial"/>
          <w:sz w:val="18"/>
          <w:szCs w:val="18"/>
        </w:rPr>
        <w:t>Ibíd.</w:t>
      </w:r>
    </w:p>
  </w:footnote>
  <w:footnote w:id="23">
    <w:p w14:paraId="535A5BCD" w14:textId="212A539B" w:rsidR="008C3B14" w:rsidRPr="00521C56" w:rsidRDefault="008C3B14" w:rsidP="00FA06E9">
      <w:pPr>
        <w:pStyle w:val="Textonotapie"/>
        <w:ind w:left="0" w:firstLine="0"/>
        <w:rPr>
          <w:rFonts w:ascii="Arial" w:hAnsi="Arial" w:cs="Arial"/>
          <w:sz w:val="18"/>
          <w:szCs w:val="18"/>
        </w:rPr>
      </w:pPr>
      <w:r w:rsidRPr="00521C56">
        <w:rPr>
          <w:rStyle w:val="Refdenotaalpie"/>
          <w:rFonts w:ascii="Arial" w:hAnsi="Arial" w:cs="Arial"/>
          <w:sz w:val="18"/>
          <w:szCs w:val="18"/>
        </w:rPr>
        <w:footnoteRef/>
      </w:r>
      <w:r w:rsidRPr="00521C56">
        <w:rPr>
          <w:rFonts w:ascii="Arial" w:hAnsi="Arial" w:cs="Arial"/>
          <w:sz w:val="18"/>
          <w:szCs w:val="18"/>
        </w:rPr>
        <w:t xml:space="preserve"> Archivo General de la Nación. </w:t>
      </w:r>
      <w:r w:rsidR="009F1EC2" w:rsidRPr="002A1579">
        <w:rPr>
          <w:rFonts w:ascii="Arial" w:hAnsi="Arial" w:cs="Arial"/>
          <w:sz w:val="18"/>
          <w:szCs w:val="18"/>
        </w:rPr>
        <w:t>2000. Acuerdo 049 de 2000. Por el cual se desarrolla el artículo del capítulo 7 “Conservación de documentos” del Reglamento General de Archivos sobre “condiciones de edificios y locales destinados a archivo”.</w:t>
      </w:r>
      <w:r w:rsidR="009F1EC2">
        <w:rPr>
          <w:rFonts w:ascii="Arial" w:hAnsi="Arial" w:cs="Arial"/>
          <w:sz w:val="18"/>
          <w:szCs w:val="18"/>
        </w:rPr>
        <w:t xml:space="preserve"> </w:t>
      </w:r>
      <w:r w:rsidRPr="00521C56">
        <w:rPr>
          <w:rFonts w:ascii="Arial" w:hAnsi="Arial" w:cs="Arial"/>
          <w:sz w:val="18"/>
          <w:szCs w:val="18"/>
        </w:rPr>
        <w:t>Bogotá. D.C.</w:t>
      </w:r>
    </w:p>
  </w:footnote>
  <w:footnote w:id="24">
    <w:p w14:paraId="73B37E1F" w14:textId="77777777" w:rsidR="008C3B14" w:rsidRPr="00617148" w:rsidRDefault="008C3B14" w:rsidP="00FA06E9">
      <w:pPr>
        <w:pStyle w:val="Textonotapie"/>
        <w:ind w:left="0" w:firstLine="0"/>
        <w:rPr>
          <w:lang w:val="es-ES"/>
        </w:rPr>
      </w:pPr>
      <w:r w:rsidRPr="00521C56">
        <w:rPr>
          <w:rStyle w:val="Refdenotaalpie"/>
          <w:rFonts w:ascii="Arial" w:hAnsi="Arial" w:cs="Arial"/>
          <w:sz w:val="18"/>
          <w:szCs w:val="18"/>
        </w:rPr>
        <w:footnoteRef/>
      </w:r>
      <w:r w:rsidRPr="00521C56">
        <w:rPr>
          <w:rFonts w:ascii="Arial" w:hAnsi="Arial" w:cs="Arial"/>
          <w:sz w:val="18"/>
          <w:szCs w:val="18"/>
        </w:rPr>
        <w:t xml:space="preserve"> </w:t>
      </w:r>
      <w:r w:rsidRPr="00521C56">
        <w:rPr>
          <w:rFonts w:ascii="Arial" w:hAnsi="Arial" w:cs="Arial"/>
          <w:sz w:val="18"/>
          <w:szCs w:val="18"/>
        </w:rPr>
        <w:t xml:space="preserve">Michalski, S. 2009. Humedad relativa incorrecta. Canadian Conservation Institute. Canadá. Recuperado el 15 de abril de 2020 de: </w:t>
      </w:r>
      <w:hyperlink r:id="rId10" w:history="1">
        <w:r w:rsidRPr="00521C56">
          <w:rPr>
            <w:rStyle w:val="Hipervnculo"/>
            <w:rFonts w:ascii="Arial" w:hAnsi="Arial" w:cs="Arial"/>
            <w:sz w:val="18"/>
            <w:szCs w:val="18"/>
          </w:rPr>
          <w:t>http://www.cncr.gob.cl/611/articles-56474_recurso_10.pdf</w:t>
        </w:r>
      </w:hyperlink>
      <w:r w:rsidRPr="00521C56">
        <w:rPr>
          <w:rFonts w:ascii="Arial" w:hAnsi="Arial" w:cs="Arial"/>
          <w:sz w:val="18"/>
          <w:szCs w:val="18"/>
        </w:rPr>
        <w:t xml:space="preserve"> Cárdenas, M. 2018. Las condiciones ambientales y la Conservación Documental. Revista Contacto N°.13. Bogotá, D.C. Recuperado de: </w:t>
      </w:r>
      <w:hyperlink r:id="rId11" w:history="1">
        <w:r w:rsidRPr="00521C56">
          <w:rPr>
            <w:rStyle w:val="Hipervnculo"/>
            <w:rFonts w:ascii="Arial" w:hAnsi="Arial" w:cs="Arial"/>
            <w:sz w:val="18"/>
            <w:szCs w:val="18"/>
          </w:rPr>
          <w:t>https://www.archivogeneral.gov.co/sites/default/files/Estructura_Web/5_Consulte/Recursos/PublicacionContacto/contacto13_141218.pdf</w:t>
        </w:r>
      </w:hyperlink>
    </w:p>
  </w:footnote>
  <w:footnote w:id="25">
    <w:p w14:paraId="20E43E48" w14:textId="77777777" w:rsidR="008C3B14" w:rsidRPr="00521C56" w:rsidRDefault="008C3B14" w:rsidP="00FA06E9">
      <w:pPr>
        <w:pStyle w:val="Textonotapie"/>
        <w:ind w:left="0" w:firstLine="0"/>
        <w:rPr>
          <w:rFonts w:ascii="Arial" w:hAnsi="Arial" w:cs="Arial"/>
          <w:sz w:val="18"/>
          <w:szCs w:val="18"/>
          <w:lang w:val="es-ES"/>
        </w:rPr>
      </w:pPr>
      <w:r w:rsidRPr="00521C56">
        <w:rPr>
          <w:rStyle w:val="Refdenotaalpie"/>
          <w:rFonts w:ascii="Arial" w:hAnsi="Arial" w:cs="Arial"/>
          <w:sz w:val="18"/>
          <w:szCs w:val="18"/>
        </w:rPr>
        <w:footnoteRef/>
      </w:r>
      <w:r w:rsidRPr="00521C56">
        <w:rPr>
          <w:rFonts w:ascii="Arial" w:hAnsi="Arial" w:cs="Arial"/>
          <w:sz w:val="18"/>
          <w:szCs w:val="18"/>
        </w:rPr>
        <w:t xml:space="preserve"> </w:t>
      </w:r>
      <w:r w:rsidRPr="00521C56">
        <w:rPr>
          <w:rFonts w:ascii="Arial" w:hAnsi="Arial" w:cs="Arial"/>
          <w:sz w:val="18"/>
          <w:szCs w:val="18"/>
        </w:rPr>
        <w:t xml:space="preserve">Michalski, S. 2009. Humedad relativa incorrecta. Canadian Conservation Institute. Canadá. Recuperado el 15 de abril de 2020 de: </w:t>
      </w:r>
      <w:hyperlink r:id="rId12" w:history="1">
        <w:r w:rsidRPr="00521C56">
          <w:rPr>
            <w:rStyle w:val="Hipervnculo"/>
            <w:rFonts w:ascii="Arial" w:hAnsi="Arial" w:cs="Arial"/>
            <w:sz w:val="18"/>
            <w:szCs w:val="18"/>
          </w:rPr>
          <w:t>http://www.cncr.gob.cl/611/articles-56474_recurso_10.pdf</w:t>
        </w:r>
      </w:hyperlink>
      <w:r w:rsidRPr="00521C56">
        <w:rPr>
          <w:rFonts w:ascii="Arial" w:hAnsi="Arial" w:cs="Arial"/>
          <w:sz w:val="18"/>
          <w:szCs w:val="18"/>
        </w:rPr>
        <w:t xml:space="preserve"> Cárdenas, M. 2018. Las condiciones ambientales y la Conservación Documental. Revista Contacto N°.13. Bogotá, D.C. Recuperado de: </w:t>
      </w:r>
      <w:hyperlink r:id="rId13" w:history="1">
        <w:r w:rsidRPr="00521C56">
          <w:rPr>
            <w:rStyle w:val="Hipervnculo"/>
            <w:rFonts w:ascii="Arial" w:hAnsi="Arial" w:cs="Arial"/>
            <w:sz w:val="18"/>
            <w:szCs w:val="18"/>
          </w:rPr>
          <w:t>https://www.archivogeneral.gov.co/sites/default/files/Estructura_Web/5_Consulte/Recursos/PublicacionContacto/contacto13_141218.pdf</w:t>
        </w:r>
      </w:hyperlink>
    </w:p>
    <w:p w14:paraId="300079F4" w14:textId="77777777" w:rsidR="008C3B14" w:rsidRPr="00617148" w:rsidRDefault="008C3B14" w:rsidP="00CE33B0">
      <w:pPr>
        <w:pStyle w:val="Textonotapie"/>
        <w:rPr>
          <w:lang w:val="es-ES"/>
        </w:rPr>
      </w:pPr>
    </w:p>
  </w:footnote>
  <w:footnote w:id="26">
    <w:p w14:paraId="429A6507" w14:textId="77777777" w:rsidR="008C3B14" w:rsidRPr="00521C56" w:rsidRDefault="008C3B14" w:rsidP="005F3068">
      <w:pPr>
        <w:pStyle w:val="Textonotapie"/>
        <w:ind w:left="0" w:firstLine="0"/>
        <w:rPr>
          <w:rFonts w:ascii="Arial" w:hAnsi="Arial" w:cs="Arial"/>
          <w:sz w:val="18"/>
          <w:szCs w:val="18"/>
        </w:rPr>
      </w:pPr>
      <w:r w:rsidRPr="00521C56">
        <w:rPr>
          <w:rStyle w:val="Refdenotaalpie"/>
          <w:rFonts w:ascii="Arial" w:hAnsi="Arial" w:cs="Arial"/>
          <w:sz w:val="18"/>
          <w:szCs w:val="18"/>
        </w:rPr>
        <w:footnoteRef/>
      </w:r>
      <w:r w:rsidRPr="00521C56">
        <w:rPr>
          <w:rFonts w:ascii="Arial" w:hAnsi="Arial" w:cs="Arial"/>
          <w:sz w:val="18"/>
          <w:szCs w:val="18"/>
        </w:rPr>
        <w:t xml:space="preserve"> Ministerio de Ambiente y Desarrollo Sostenible. 2017. Resolución 2254 (01 de noviembre). Por la cual se adopta la norma de calidad del aire ambiente y se dictan otras disposiciones. Bogotá, D.C. Recuperada el 22 de abril de 2020, de: </w:t>
      </w:r>
      <w:hyperlink r:id="rId14" w:history="1">
        <w:r w:rsidRPr="00521C56">
          <w:rPr>
            <w:rStyle w:val="Hipervnculo"/>
            <w:rFonts w:ascii="Arial" w:hAnsi="Arial" w:cs="Arial"/>
            <w:sz w:val="18"/>
            <w:szCs w:val="18"/>
          </w:rPr>
          <w:t>https://www.minambiente.gov.co/images/normativa/app/resoluciones/96-res%202254%20de%202017.pdf</w:t>
        </w:r>
      </w:hyperlink>
    </w:p>
  </w:footnote>
  <w:footnote w:id="27">
    <w:p w14:paraId="1AE281D6" w14:textId="77777777" w:rsidR="008C3B14" w:rsidRPr="00F11EDB" w:rsidRDefault="008C3B14" w:rsidP="005F3068">
      <w:pPr>
        <w:pStyle w:val="Textonotapie"/>
        <w:ind w:left="0" w:firstLine="0"/>
        <w:rPr>
          <w:rFonts w:ascii="Arial" w:hAnsi="Arial" w:cs="Arial"/>
          <w:sz w:val="18"/>
          <w:szCs w:val="18"/>
        </w:rPr>
      </w:pPr>
      <w:r w:rsidRPr="00F11EDB">
        <w:rPr>
          <w:rStyle w:val="Refdenotaalpie"/>
          <w:rFonts w:ascii="Arial" w:hAnsi="Arial" w:cs="Arial"/>
          <w:sz w:val="18"/>
          <w:szCs w:val="18"/>
        </w:rPr>
        <w:footnoteRef/>
      </w:r>
      <w:r w:rsidRPr="00F11EDB">
        <w:rPr>
          <w:rFonts w:ascii="Arial" w:hAnsi="Arial" w:cs="Arial"/>
          <w:sz w:val="18"/>
          <w:szCs w:val="18"/>
        </w:rPr>
        <w:t xml:space="preserve"> Cuenca, B. 2006. Evaluación de tres materiales químicos como fungicidas y su efecto sobre algunos papeles y tintas. Pontificia Universidad Javeriana.</w:t>
      </w:r>
      <w:r>
        <w:rPr>
          <w:rFonts w:ascii="Arial" w:hAnsi="Arial" w:cs="Arial"/>
          <w:sz w:val="18"/>
          <w:szCs w:val="18"/>
        </w:rPr>
        <w:t xml:space="preserve"> Bogotá, D.C.; Arias, D. &amp; Claro, J. 2006. Evaluación de cinco conservantes adicionados sobre diferentes tipos de almidones para ser empleados en procesos de restauración del Patrimonio Documental. Pontificia Universidad Javeriana. Bogotá, D.C.; Vaillant, M. 2013. Biodeterioro del patrimonio histórico documental: Alternativas para su erradicación y control. Rio de Janeiro.</w:t>
      </w:r>
    </w:p>
  </w:footnote>
  <w:footnote w:id="28">
    <w:p w14:paraId="0127147E" w14:textId="77777777" w:rsidR="008C3B14" w:rsidRPr="000332B1" w:rsidRDefault="008C3B14" w:rsidP="005F3068">
      <w:pPr>
        <w:pStyle w:val="Textonotapie"/>
        <w:ind w:left="0" w:firstLine="0"/>
        <w:rPr>
          <w:rFonts w:ascii="Arial" w:hAnsi="Arial" w:cs="Arial"/>
          <w:sz w:val="18"/>
          <w:szCs w:val="18"/>
        </w:rPr>
      </w:pPr>
      <w:r w:rsidRPr="000332B1">
        <w:rPr>
          <w:rStyle w:val="Refdenotaalpie"/>
          <w:rFonts w:ascii="Arial" w:hAnsi="Arial" w:cs="Arial"/>
          <w:sz w:val="18"/>
          <w:szCs w:val="18"/>
        </w:rPr>
        <w:footnoteRef/>
      </w:r>
      <w:r w:rsidRPr="000332B1">
        <w:rPr>
          <w:rFonts w:ascii="Arial" w:hAnsi="Arial" w:cs="Arial"/>
          <w:sz w:val="18"/>
          <w:szCs w:val="18"/>
        </w:rPr>
        <w:t xml:space="preserve"> Archivo Distrital de Bogotá. 2015. Programas del Sistema Integrado de Conservación. Guía Práctica para las entidades del Distrito Capital. Bogotá, D.C.</w:t>
      </w:r>
    </w:p>
  </w:footnote>
  <w:footnote w:id="29">
    <w:p w14:paraId="61A1864F" w14:textId="77777777" w:rsidR="008C3B14" w:rsidRPr="00E15418" w:rsidRDefault="008C3B14" w:rsidP="005F3068">
      <w:pPr>
        <w:pStyle w:val="Textonotapie"/>
        <w:ind w:left="0" w:firstLine="0"/>
        <w:rPr>
          <w:rFonts w:ascii="Arial" w:hAnsi="Arial" w:cs="Arial"/>
          <w:sz w:val="18"/>
          <w:szCs w:val="18"/>
        </w:rPr>
      </w:pPr>
      <w:r w:rsidRPr="00E15418">
        <w:rPr>
          <w:rStyle w:val="Refdenotaalpie"/>
          <w:rFonts w:ascii="Arial" w:hAnsi="Arial" w:cs="Arial"/>
          <w:sz w:val="18"/>
          <w:szCs w:val="18"/>
        </w:rPr>
        <w:footnoteRef/>
      </w:r>
      <w:r w:rsidRPr="00E15418">
        <w:rPr>
          <w:rFonts w:ascii="Arial" w:hAnsi="Arial" w:cs="Arial"/>
          <w:sz w:val="18"/>
          <w:szCs w:val="18"/>
        </w:rPr>
        <w:t xml:space="preserve"> </w:t>
      </w:r>
      <w:r>
        <w:rPr>
          <w:rFonts w:ascii="Arial" w:hAnsi="Arial" w:cs="Arial"/>
          <w:sz w:val="18"/>
          <w:szCs w:val="18"/>
        </w:rPr>
        <w:t>Ibíd.</w:t>
      </w:r>
    </w:p>
  </w:footnote>
  <w:footnote w:id="30">
    <w:p w14:paraId="18728C52" w14:textId="77777777" w:rsidR="008C3B14" w:rsidRPr="00521C56" w:rsidRDefault="008C3B14" w:rsidP="005F3068">
      <w:pPr>
        <w:pStyle w:val="Textonotapie"/>
        <w:ind w:left="0" w:firstLine="0"/>
        <w:rPr>
          <w:rFonts w:ascii="Arial" w:hAnsi="Arial" w:cs="Arial"/>
          <w:sz w:val="18"/>
          <w:szCs w:val="18"/>
        </w:rPr>
      </w:pPr>
      <w:r w:rsidRPr="00521C56">
        <w:rPr>
          <w:rStyle w:val="Refdenotaalpie"/>
          <w:rFonts w:ascii="Arial" w:hAnsi="Arial" w:cs="Arial"/>
          <w:sz w:val="18"/>
          <w:szCs w:val="18"/>
        </w:rPr>
        <w:footnoteRef/>
      </w:r>
      <w:r w:rsidRPr="00521C56">
        <w:rPr>
          <w:rFonts w:ascii="Arial" w:hAnsi="Arial" w:cs="Arial"/>
          <w:sz w:val="18"/>
          <w:szCs w:val="18"/>
        </w:rPr>
        <w:t xml:space="preserve"> </w:t>
      </w:r>
      <w:r w:rsidRPr="00521C56">
        <w:rPr>
          <w:rFonts w:ascii="Arial" w:hAnsi="Arial" w:cs="Arial"/>
          <w:sz w:val="18"/>
          <w:szCs w:val="18"/>
        </w:rPr>
        <w:t>Ibíd.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8C3B14" w:rsidRPr="00785A1B" w14:paraId="5D0EFC99" w14:textId="77777777" w:rsidTr="009F4EAC">
      <w:trPr>
        <w:cantSplit/>
        <w:trHeight w:val="412"/>
        <w:jc w:val="center"/>
      </w:trPr>
      <w:tc>
        <w:tcPr>
          <w:tcW w:w="2693" w:type="dxa"/>
          <w:vMerge w:val="restart"/>
        </w:tcPr>
        <w:p w14:paraId="51CB7F1F" w14:textId="77777777" w:rsidR="008C3B14" w:rsidRPr="00785A1B" w:rsidRDefault="008C3B14" w:rsidP="00600E5C">
          <w:pPr>
            <w:ind w:right="360"/>
            <w:jc w:val="center"/>
            <w:rPr>
              <w:lang w:val="es-MX"/>
            </w:rPr>
          </w:pPr>
          <w:r>
            <w:rPr>
              <w:noProof/>
              <w:lang w:eastAsia="es-CO"/>
            </w:rPr>
            <w:drawing>
              <wp:anchor distT="0" distB="0" distL="114300" distR="114300" simplePos="0" relativeHeight="251656704" behindDoc="0" locked="0" layoutInCell="1" allowOverlap="1" wp14:anchorId="6997FC26" wp14:editId="07777777">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58CACB19" w14:textId="77777777" w:rsidR="008C3B14" w:rsidRPr="00785A1B" w:rsidRDefault="008C3B14" w:rsidP="00600E5C">
          <w:pPr>
            <w:jc w:val="center"/>
            <w:rPr>
              <w:iCs/>
            </w:rPr>
          </w:pPr>
          <w:r w:rsidRPr="00785A1B">
            <w:rPr>
              <w:iCs/>
            </w:rPr>
            <w:t>PROCEDIMIENTO</w:t>
          </w:r>
        </w:p>
        <w:p w14:paraId="46834421" w14:textId="77777777" w:rsidR="008C3B14" w:rsidRPr="00785A1B" w:rsidRDefault="008C3B14" w:rsidP="00600E5C">
          <w:pPr>
            <w:jc w:val="center"/>
            <w:rPr>
              <w:rFonts w:cs="Arial"/>
              <w:b/>
            </w:rPr>
          </w:pPr>
          <w:r w:rsidRPr="00785A1B">
            <w:rPr>
              <w:iCs/>
            </w:rPr>
            <w:t>DOCUMENTACIÓN Y ACTUALIZACIÓN DEL SISTEMA INTEGRAL DE GESTIÓN INSTITUCIONAL - SIGI</w:t>
          </w:r>
        </w:p>
      </w:tc>
      <w:tc>
        <w:tcPr>
          <w:tcW w:w="1843" w:type="dxa"/>
          <w:vAlign w:val="center"/>
        </w:tcPr>
        <w:p w14:paraId="1B0E8F86" w14:textId="77777777" w:rsidR="008C3B14" w:rsidRPr="00785A1B" w:rsidRDefault="008C3B14" w:rsidP="00600E5C">
          <w:pPr>
            <w:rPr>
              <w:iCs/>
              <w:lang w:val="es-MX"/>
            </w:rPr>
          </w:pPr>
          <w:r w:rsidRPr="00785A1B">
            <w:rPr>
              <w:lang w:val="es-MX"/>
            </w:rPr>
            <w:t>Código: SC01 - P01</w:t>
          </w:r>
        </w:p>
      </w:tc>
    </w:tr>
    <w:tr w:rsidR="008C3B14" w:rsidRPr="00785A1B" w14:paraId="05516144" w14:textId="77777777" w:rsidTr="009F4EAC">
      <w:trPr>
        <w:cantSplit/>
        <w:trHeight w:val="352"/>
        <w:jc w:val="center"/>
      </w:trPr>
      <w:tc>
        <w:tcPr>
          <w:tcW w:w="2693" w:type="dxa"/>
          <w:vMerge/>
        </w:tcPr>
        <w:p w14:paraId="65BE1F1D" w14:textId="77777777" w:rsidR="008C3B14" w:rsidRPr="00785A1B" w:rsidRDefault="008C3B14" w:rsidP="00600E5C">
          <w:pPr>
            <w:ind w:right="360"/>
            <w:jc w:val="center"/>
            <w:rPr>
              <w:noProof/>
            </w:rPr>
          </w:pPr>
        </w:p>
      </w:tc>
      <w:tc>
        <w:tcPr>
          <w:tcW w:w="4971" w:type="dxa"/>
          <w:vMerge/>
        </w:tcPr>
        <w:p w14:paraId="6AFAB436" w14:textId="77777777" w:rsidR="008C3B14" w:rsidRPr="00785A1B" w:rsidRDefault="008C3B14" w:rsidP="00600E5C">
          <w:pPr>
            <w:jc w:val="center"/>
            <w:rPr>
              <w:lang w:val="es-MX"/>
            </w:rPr>
          </w:pPr>
        </w:p>
      </w:tc>
      <w:tc>
        <w:tcPr>
          <w:tcW w:w="1843" w:type="dxa"/>
          <w:vAlign w:val="center"/>
        </w:tcPr>
        <w:p w14:paraId="1C5F5267" w14:textId="77777777" w:rsidR="008C3B14" w:rsidRPr="00785A1B" w:rsidRDefault="008C3B14" w:rsidP="00600E5C">
          <w:pPr>
            <w:rPr>
              <w:lang w:val="es-MX"/>
            </w:rPr>
          </w:pPr>
          <w:r w:rsidRPr="00785A1B">
            <w:rPr>
              <w:lang w:val="es-MX"/>
            </w:rPr>
            <w:t>Versión:  15</w:t>
          </w:r>
        </w:p>
      </w:tc>
    </w:tr>
    <w:tr w:rsidR="008C3B14" w:rsidRPr="00785A1B" w14:paraId="77C812E4" w14:textId="77777777" w:rsidTr="009F4EAC">
      <w:trPr>
        <w:cantSplit/>
        <w:trHeight w:val="269"/>
        <w:jc w:val="center"/>
      </w:trPr>
      <w:tc>
        <w:tcPr>
          <w:tcW w:w="2693" w:type="dxa"/>
          <w:vMerge/>
        </w:tcPr>
        <w:p w14:paraId="042C5D41" w14:textId="77777777" w:rsidR="008C3B14" w:rsidRPr="00785A1B" w:rsidRDefault="008C3B14" w:rsidP="00600E5C">
          <w:pPr>
            <w:rPr>
              <w:lang w:val="es-MX"/>
            </w:rPr>
          </w:pPr>
        </w:p>
      </w:tc>
      <w:tc>
        <w:tcPr>
          <w:tcW w:w="4971" w:type="dxa"/>
          <w:vMerge/>
        </w:tcPr>
        <w:p w14:paraId="4D2E12B8" w14:textId="77777777" w:rsidR="008C3B14" w:rsidRPr="00785A1B" w:rsidRDefault="008C3B14" w:rsidP="00600E5C">
          <w:pPr>
            <w:jc w:val="center"/>
          </w:pPr>
        </w:p>
      </w:tc>
      <w:tc>
        <w:tcPr>
          <w:tcW w:w="1843" w:type="dxa"/>
          <w:vAlign w:val="center"/>
        </w:tcPr>
        <w:p w14:paraId="3F6B518F" w14:textId="77777777" w:rsidR="008C3B14" w:rsidRPr="00785A1B" w:rsidRDefault="008C3B14"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Pr="00785A1B">
            <w:rPr>
              <w:rStyle w:val="Nmerodepgina"/>
              <w:noProof/>
            </w:rPr>
            <w:t>17</w:t>
          </w:r>
          <w:r w:rsidRPr="00785A1B">
            <w:rPr>
              <w:rStyle w:val="Nmerodepgina"/>
            </w:rPr>
            <w:fldChar w:fldCharType="end"/>
          </w:r>
        </w:p>
      </w:tc>
    </w:tr>
  </w:tbl>
  <w:p w14:paraId="308F224F" w14:textId="77777777" w:rsidR="008C3B14" w:rsidRDefault="00000000">
    <w:pPr>
      <w:pStyle w:val="Encabezado"/>
    </w:pPr>
    <w:r>
      <w:rPr>
        <w:noProof/>
      </w:rPr>
      <w:pict w14:anchorId="5AE33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5E6D6F63" w14:textId="77777777" w:rsidR="008C3B14" w:rsidRDefault="008C3B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8C3B14" w:rsidRPr="00785A1B" w14:paraId="65B96FDA" w14:textId="77777777" w:rsidTr="00FD43C3">
      <w:trPr>
        <w:cantSplit/>
        <w:trHeight w:val="352"/>
        <w:jc w:val="center"/>
      </w:trPr>
      <w:tc>
        <w:tcPr>
          <w:tcW w:w="2414" w:type="dxa"/>
          <w:vMerge w:val="restart"/>
        </w:tcPr>
        <w:p w14:paraId="5D98A3F1" w14:textId="77777777" w:rsidR="008C3B14" w:rsidRPr="00785A1B" w:rsidRDefault="008C3B14" w:rsidP="00600E5C">
          <w:pPr>
            <w:ind w:right="360"/>
            <w:jc w:val="center"/>
            <w:rPr>
              <w:lang w:val="es-MX"/>
            </w:rPr>
          </w:pPr>
          <w:r>
            <w:rPr>
              <w:noProof/>
              <w:lang w:eastAsia="es-CO"/>
            </w:rPr>
            <w:drawing>
              <wp:inline distT="0" distB="0" distL="0" distR="0" wp14:anchorId="0EA98BAC" wp14:editId="07777777">
                <wp:extent cx="1428750" cy="847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c>
        <w:tcPr>
          <w:tcW w:w="4811" w:type="dxa"/>
          <w:vMerge w:val="restart"/>
          <w:vAlign w:val="center"/>
        </w:tcPr>
        <w:p w14:paraId="46E0CEE2" w14:textId="77777777" w:rsidR="008C3B14" w:rsidRPr="00785A1B" w:rsidRDefault="008C3B14" w:rsidP="00600E5C">
          <w:pPr>
            <w:jc w:val="center"/>
            <w:rPr>
              <w:rFonts w:cs="Arial"/>
              <w:b/>
              <w:sz w:val="20"/>
              <w:szCs w:val="20"/>
            </w:rPr>
          </w:pPr>
          <w:r>
            <w:rPr>
              <w:rFonts w:eastAsia="MS Mincho" w:cs="Arial"/>
              <w:b/>
              <w:iCs/>
              <w:sz w:val="20"/>
              <w:szCs w:val="20"/>
              <w:lang w:val="es-ES_tradnl" w:eastAsia="es-ES"/>
            </w:rPr>
            <w:t>PROGRAMA DE MONITOREO Y CONTROL DE CONDICIONES AMBIENTALES</w:t>
          </w:r>
        </w:p>
      </w:tc>
      <w:tc>
        <w:tcPr>
          <w:tcW w:w="2003" w:type="dxa"/>
          <w:vAlign w:val="center"/>
        </w:tcPr>
        <w:p w14:paraId="136299B5" w14:textId="77777777" w:rsidR="008C3B14" w:rsidRPr="00785A1B" w:rsidRDefault="008C3B14" w:rsidP="00600E5C">
          <w:pPr>
            <w:rPr>
              <w:rFonts w:cs="Arial"/>
              <w:iCs/>
              <w:sz w:val="20"/>
              <w:szCs w:val="20"/>
              <w:lang w:val="es-MX"/>
            </w:rPr>
          </w:pPr>
          <w:r w:rsidRPr="00785A1B">
            <w:rPr>
              <w:rFonts w:cs="Arial"/>
              <w:sz w:val="20"/>
              <w:szCs w:val="20"/>
              <w:lang w:val="es-MX"/>
            </w:rPr>
            <w:t xml:space="preserve">Código: </w:t>
          </w:r>
          <w:r>
            <w:rPr>
              <w:rFonts w:cs="Arial"/>
              <w:sz w:val="20"/>
              <w:lang w:val="es-MX"/>
            </w:rPr>
            <w:t>GD01-F27</w:t>
          </w:r>
        </w:p>
      </w:tc>
    </w:tr>
    <w:tr w:rsidR="008C3B14" w:rsidRPr="00785A1B" w14:paraId="25B79265" w14:textId="77777777" w:rsidTr="00FD43C3">
      <w:trPr>
        <w:cantSplit/>
        <w:trHeight w:val="352"/>
        <w:jc w:val="center"/>
      </w:trPr>
      <w:tc>
        <w:tcPr>
          <w:tcW w:w="2414" w:type="dxa"/>
          <w:vMerge/>
        </w:tcPr>
        <w:p w14:paraId="50C86B8C" w14:textId="77777777" w:rsidR="008C3B14" w:rsidRPr="00785A1B" w:rsidRDefault="008C3B14" w:rsidP="00600E5C">
          <w:pPr>
            <w:ind w:right="360"/>
            <w:jc w:val="center"/>
            <w:rPr>
              <w:noProof/>
            </w:rPr>
          </w:pPr>
        </w:p>
      </w:tc>
      <w:tc>
        <w:tcPr>
          <w:tcW w:w="4811" w:type="dxa"/>
          <w:vMerge/>
        </w:tcPr>
        <w:p w14:paraId="60EDCC55" w14:textId="77777777" w:rsidR="008C3B14" w:rsidRPr="00785A1B" w:rsidRDefault="008C3B14" w:rsidP="00600E5C">
          <w:pPr>
            <w:jc w:val="center"/>
            <w:rPr>
              <w:rFonts w:cs="Arial"/>
              <w:sz w:val="20"/>
              <w:szCs w:val="20"/>
              <w:lang w:val="es-MX"/>
            </w:rPr>
          </w:pPr>
        </w:p>
      </w:tc>
      <w:tc>
        <w:tcPr>
          <w:tcW w:w="2003" w:type="dxa"/>
          <w:vAlign w:val="center"/>
        </w:tcPr>
        <w:p w14:paraId="4D99E318" w14:textId="3EC012AE" w:rsidR="008C3B14" w:rsidRPr="00785A1B" w:rsidRDefault="008C3B14" w:rsidP="00AB6E13">
          <w:pPr>
            <w:rPr>
              <w:rFonts w:cs="Arial"/>
              <w:sz w:val="20"/>
              <w:szCs w:val="20"/>
              <w:lang w:val="es-MX"/>
            </w:rPr>
          </w:pPr>
          <w:r w:rsidRPr="00785A1B">
            <w:rPr>
              <w:rFonts w:cs="Arial"/>
              <w:sz w:val="20"/>
              <w:szCs w:val="20"/>
              <w:lang w:val="es-MX"/>
            </w:rPr>
            <w:t xml:space="preserve">Versión: </w:t>
          </w:r>
          <w:r w:rsidR="00186579" w:rsidRPr="00186579">
            <w:rPr>
              <w:rFonts w:cs="Arial"/>
              <w:sz w:val="20"/>
              <w:szCs w:val="20"/>
              <w:lang w:val="es-MX"/>
            </w:rPr>
            <w:t>3</w:t>
          </w:r>
        </w:p>
      </w:tc>
    </w:tr>
    <w:tr w:rsidR="008C3B14" w:rsidRPr="00785A1B" w14:paraId="4D52C53A" w14:textId="77777777" w:rsidTr="00FD43C3">
      <w:trPr>
        <w:cantSplit/>
        <w:trHeight w:val="352"/>
        <w:jc w:val="center"/>
      </w:trPr>
      <w:tc>
        <w:tcPr>
          <w:tcW w:w="2414" w:type="dxa"/>
          <w:vMerge/>
        </w:tcPr>
        <w:p w14:paraId="3BBB8815" w14:textId="77777777" w:rsidR="008C3B14" w:rsidRPr="00785A1B" w:rsidRDefault="008C3B14" w:rsidP="00600E5C">
          <w:pPr>
            <w:ind w:right="360"/>
            <w:jc w:val="center"/>
            <w:rPr>
              <w:noProof/>
            </w:rPr>
          </w:pPr>
        </w:p>
      </w:tc>
      <w:tc>
        <w:tcPr>
          <w:tcW w:w="4811" w:type="dxa"/>
          <w:vMerge/>
        </w:tcPr>
        <w:p w14:paraId="55B91B0D" w14:textId="77777777" w:rsidR="008C3B14" w:rsidRPr="00785A1B" w:rsidRDefault="008C3B14" w:rsidP="00600E5C">
          <w:pPr>
            <w:jc w:val="center"/>
            <w:rPr>
              <w:rFonts w:cs="Arial"/>
              <w:sz w:val="20"/>
              <w:szCs w:val="20"/>
              <w:lang w:val="es-MX"/>
            </w:rPr>
          </w:pPr>
        </w:p>
      </w:tc>
      <w:tc>
        <w:tcPr>
          <w:tcW w:w="2003" w:type="dxa"/>
          <w:vAlign w:val="center"/>
        </w:tcPr>
        <w:p w14:paraId="11C5D5D5" w14:textId="49C6AC00" w:rsidR="008C3B14" w:rsidRPr="00785A1B" w:rsidRDefault="008C3B14" w:rsidP="00AB6E13">
          <w:pPr>
            <w:rPr>
              <w:rFonts w:cs="Arial"/>
              <w:sz w:val="20"/>
              <w:szCs w:val="20"/>
              <w:lang w:val="es-MX"/>
            </w:rPr>
          </w:pPr>
          <w:r>
            <w:rPr>
              <w:rFonts w:cs="Arial"/>
              <w:sz w:val="20"/>
              <w:szCs w:val="20"/>
              <w:lang w:val="es-MX"/>
            </w:rPr>
            <w:t>Fecha: 2024-</w:t>
          </w:r>
          <w:r w:rsidR="005E03B7" w:rsidRPr="005E03B7">
            <w:rPr>
              <w:rFonts w:cs="Arial"/>
              <w:sz w:val="20"/>
              <w:szCs w:val="20"/>
              <w:lang w:val="es-MX"/>
            </w:rPr>
            <w:t>1</w:t>
          </w:r>
          <w:r w:rsidR="00186579">
            <w:rPr>
              <w:rFonts w:cs="Arial"/>
              <w:sz w:val="20"/>
              <w:szCs w:val="20"/>
              <w:lang w:val="es-MX"/>
            </w:rPr>
            <w:t>2-04</w:t>
          </w:r>
        </w:p>
      </w:tc>
    </w:tr>
    <w:tr w:rsidR="008C3B14" w:rsidRPr="00785A1B" w14:paraId="3F8AA90B" w14:textId="77777777" w:rsidTr="00FD43C3">
      <w:trPr>
        <w:cantSplit/>
        <w:trHeight w:val="352"/>
        <w:jc w:val="center"/>
      </w:trPr>
      <w:tc>
        <w:tcPr>
          <w:tcW w:w="2414" w:type="dxa"/>
          <w:vMerge/>
        </w:tcPr>
        <w:p w14:paraId="6810F0D1" w14:textId="77777777" w:rsidR="008C3B14" w:rsidRPr="00785A1B" w:rsidRDefault="008C3B14" w:rsidP="00600E5C">
          <w:pPr>
            <w:rPr>
              <w:lang w:val="es-MX"/>
            </w:rPr>
          </w:pPr>
        </w:p>
      </w:tc>
      <w:tc>
        <w:tcPr>
          <w:tcW w:w="4811" w:type="dxa"/>
          <w:vMerge/>
        </w:tcPr>
        <w:p w14:paraId="74E797DC" w14:textId="77777777" w:rsidR="008C3B14" w:rsidRPr="00785A1B" w:rsidRDefault="008C3B14" w:rsidP="00600E5C">
          <w:pPr>
            <w:jc w:val="center"/>
            <w:rPr>
              <w:rFonts w:cs="Arial"/>
              <w:sz w:val="20"/>
              <w:szCs w:val="20"/>
            </w:rPr>
          </w:pPr>
        </w:p>
      </w:tc>
      <w:tc>
        <w:tcPr>
          <w:tcW w:w="2003" w:type="dxa"/>
          <w:vAlign w:val="center"/>
        </w:tcPr>
        <w:p w14:paraId="3D7051D0" w14:textId="1519E21F" w:rsidR="008C3B14" w:rsidRPr="00785A1B" w:rsidRDefault="008C3B14" w:rsidP="00600E5C">
          <w:pPr>
            <w:rPr>
              <w:rFonts w:cs="Arial"/>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E54EEB">
            <w:rPr>
              <w:rStyle w:val="Nmerodepgina"/>
              <w:rFonts w:cs="Arial"/>
              <w:noProof/>
              <w:sz w:val="20"/>
              <w:szCs w:val="20"/>
            </w:rPr>
            <w:t>35</w:t>
          </w:r>
          <w:r w:rsidRPr="00785A1B">
            <w:rPr>
              <w:rStyle w:val="Nmerodepgina"/>
              <w:rFonts w:cs="Arial"/>
              <w:sz w:val="20"/>
              <w:szCs w:val="20"/>
            </w:rPr>
            <w:fldChar w:fldCharType="end"/>
          </w:r>
          <w:r w:rsidRPr="00785A1B">
            <w:rPr>
              <w:rFonts w:cs="Arial"/>
              <w:sz w:val="20"/>
              <w:szCs w:val="20"/>
              <w:lang w:val="es-MX"/>
            </w:rPr>
            <w:t xml:space="preserve"> de </w:t>
          </w:r>
          <w:r w:rsidRPr="005C7A08">
            <w:rPr>
              <w:rStyle w:val="Nmerodepgina"/>
              <w:sz w:val="20"/>
              <w:szCs w:val="18"/>
            </w:rPr>
            <w:t>3</w:t>
          </w:r>
          <w:r w:rsidR="00C9634E">
            <w:rPr>
              <w:rStyle w:val="Nmerodepgina"/>
              <w:sz w:val="20"/>
              <w:szCs w:val="18"/>
            </w:rPr>
            <w:t>5</w:t>
          </w:r>
        </w:p>
      </w:tc>
    </w:tr>
  </w:tbl>
  <w:p w14:paraId="25AF7EAE" w14:textId="757AF07C" w:rsidR="008C3B14" w:rsidRPr="00AF5C61" w:rsidRDefault="008C3B14" w:rsidP="00AF5C61">
    <w:pPr>
      <w:pStyle w:val="Encabezado"/>
      <w:rPr>
        <w:rFonts w:ascii="Times New Roman" w:hAnsi="Times New Roman"/>
        <w:lang w:val="es-ES"/>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8616" w14:textId="77777777" w:rsidR="008C3B14" w:rsidRDefault="008C3B14"/>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8C3B14" w:rsidRPr="00785A1B" w14:paraId="491D2769" w14:textId="77777777" w:rsidTr="00D65379">
      <w:trPr>
        <w:cantSplit/>
        <w:trHeight w:val="412"/>
        <w:jc w:val="center"/>
      </w:trPr>
      <w:tc>
        <w:tcPr>
          <w:tcW w:w="2693" w:type="dxa"/>
          <w:vMerge w:val="restart"/>
        </w:tcPr>
        <w:p w14:paraId="6F5CD9ED" w14:textId="77777777" w:rsidR="008C3B14" w:rsidRPr="00785A1B" w:rsidRDefault="008C3B14" w:rsidP="00600E5C">
          <w:pPr>
            <w:ind w:right="360"/>
            <w:jc w:val="center"/>
            <w:rPr>
              <w:lang w:val="es-MX"/>
            </w:rPr>
          </w:pPr>
        </w:p>
      </w:tc>
      <w:tc>
        <w:tcPr>
          <w:tcW w:w="4815" w:type="dxa"/>
          <w:vMerge w:val="restart"/>
          <w:vAlign w:val="center"/>
        </w:tcPr>
        <w:p w14:paraId="4EF7FBD7" w14:textId="77777777" w:rsidR="008C3B14" w:rsidRPr="00785A1B" w:rsidRDefault="008C3B14" w:rsidP="00A37A50">
          <w:pPr>
            <w:jc w:val="center"/>
            <w:rPr>
              <w:rFonts w:cs="Arial"/>
              <w:b/>
              <w:sz w:val="20"/>
              <w:szCs w:val="20"/>
            </w:rPr>
          </w:pPr>
        </w:p>
      </w:tc>
      <w:tc>
        <w:tcPr>
          <w:tcW w:w="1999" w:type="dxa"/>
          <w:vAlign w:val="center"/>
        </w:tcPr>
        <w:p w14:paraId="740C982E" w14:textId="77777777" w:rsidR="008C3B14" w:rsidRPr="00785A1B" w:rsidRDefault="008C3B14" w:rsidP="00600E5C">
          <w:pPr>
            <w:rPr>
              <w:rFonts w:cs="Arial"/>
              <w:iCs/>
              <w:sz w:val="20"/>
              <w:szCs w:val="20"/>
              <w:lang w:val="es-MX"/>
            </w:rPr>
          </w:pPr>
        </w:p>
      </w:tc>
    </w:tr>
    <w:tr w:rsidR="008C3B14" w:rsidRPr="00785A1B" w14:paraId="15C78039" w14:textId="77777777" w:rsidTr="00D65379">
      <w:trPr>
        <w:cantSplit/>
        <w:trHeight w:val="507"/>
        <w:jc w:val="center"/>
      </w:trPr>
      <w:tc>
        <w:tcPr>
          <w:tcW w:w="2693" w:type="dxa"/>
          <w:vMerge/>
        </w:tcPr>
        <w:p w14:paraId="527D639D" w14:textId="77777777" w:rsidR="008C3B14" w:rsidRPr="00785A1B" w:rsidRDefault="008C3B14" w:rsidP="00600E5C">
          <w:pPr>
            <w:ind w:right="360"/>
            <w:jc w:val="center"/>
            <w:rPr>
              <w:noProof/>
            </w:rPr>
          </w:pPr>
        </w:p>
      </w:tc>
      <w:tc>
        <w:tcPr>
          <w:tcW w:w="4815" w:type="dxa"/>
          <w:vMerge/>
        </w:tcPr>
        <w:p w14:paraId="5101B52C" w14:textId="77777777" w:rsidR="008C3B14" w:rsidRPr="00785A1B" w:rsidRDefault="008C3B14" w:rsidP="00600E5C">
          <w:pPr>
            <w:jc w:val="center"/>
            <w:rPr>
              <w:rFonts w:cs="Arial"/>
              <w:sz w:val="20"/>
              <w:szCs w:val="20"/>
              <w:lang w:val="es-MX"/>
            </w:rPr>
          </w:pPr>
        </w:p>
      </w:tc>
      <w:tc>
        <w:tcPr>
          <w:tcW w:w="1999" w:type="dxa"/>
          <w:vAlign w:val="center"/>
        </w:tcPr>
        <w:p w14:paraId="3C8EC45C" w14:textId="77777777" w:rsidR="008C3B14" w:rsidRPr="00785A1B" w:rsidRDefault="008C3B14" w:rsidP="00AB6E13">
          <w:pPr>
            <w:rPr>
              <w:rFonts w:cs="Arial"/>
              <w:sz w:val="20"/>
              <w:szCs w:val="20"/>
              <w:lang w:val="es-MX"/>
            </w:rPr>
          </w:pPr>
        </w:p>
      </w:tc>
    </w:tr>
    <w:tr w:rsidR="008C3B14" w:rsidRPr="00785A1B" w14:paraId="326DC100" w14:textId="77777777" w:rsidTr="00D65379">
      <w:trPr>
        <w:cantSplit/>
        <w:trHeight w:val="507"/>
        <w:jc w:val="center"/>
      </w:trPr>
      <w:tc>
        <w:tcPr>
          <w:tcW w:w="2693" w:type="dxa"/>
          <w:vMerge/>
        </w:tcPr>
        <w:p w14:paraId="0A821549" w14:textId="77777777" w:rsidR="008C3B14" w:rsidRPr="00785A1B" w:rsidRDefault="008C3B14" w:rsidP="00600E5C">
          <w:pPr>
            <w:ind w:right="360"/>
            <w:jc w:val="center"/>
            <w:rPr>
              <w:noProof/>
            </w:rPr>
          </w:pPr>
        </w:p>
      </w:tc>
      <w:tc>
        <w:tcPr>
          <w:tcW w:w="4815" w:type="dxa"/>
          <w:vMerge/>
        </w:tcPr>
        <w:p w14:paraId="66FDCF4E" w14:textId="77777777" w:rsidR="008C3B14" w:rsidRPr="00785A1B" w:rsidRDefault="008C3B14" w:rsidP="00600E5C">
          <w:pPr>
            <w:jc w:val="center"/>
            <w:rPr>
              <w:rFonts w:cs="Arial"/>
              <w:sz w:val="20"/>
              <w:szCs w:val="20"/>
              <w:lang w:val="es-MX"/>
            </w:rPr>
          </w:pPr>
        </w:p>
      </w:tc>
      <w:tc>
        <w:tcPr>
          <w:tcW w:w="1999" w:type="dxa"/>
          <w:vAlign w:val="center"/>
        </w:tcPr>
        <w:p w14:paraId="3BEE236D" w14:textId="77777777" w:rsidR="008C3B14" w:rsidRPr="00785A1B" w:rsidRDefault="008C3B14" w:rsidP="00AB6E13">
          <w:pPr>
            <w:rPr>
              <w:rFonts w:cs="Arial"/>
              <w:sz w:val="20"/>
              <w:szCs w:val="20"/>
              <w:lang w:val="es-MX"/>
            </w:rPr>
          </w:pPr>
        </w:p>
      </w:tc>
    </w:tr>
    <w:tr w:rsidR="008C3B14" w:rsidRPr="00785A1B" w14:paraId="0CCC0888" w14:textId="77777777" w:rsidTr="00D65379">
      <w:trPr>
        <w:cantSplit/>
        <w:trHeight w:val="269"/>
        <w:jc w:val="center"/>
      </w:trPr>
      <w:tc>
        <w:tcPr>
          <w:tcW w:w="2693" w:type="dxa"/>
          <w:vMerge/>
        </w:tcPr>
        <w:p w14:paraId="4A990D24" w14:textId="77777777" w:rsidR="008C3B14" w:rsidRPr="00785A1B" w:rsidRDefault="008C3B14" w:rsidP="00600E5C">
          <w:pPr>
            <w:rPr>
              <w:lang w:val="es-MX"/>
            </w:rPr>
          </w:pPr>
        </w:p>
      </w:tc>
      <w:tc>
        <w:tcPr>
          <w:tcW w:w="4815" w:type="dxa"/>
          <w:vMerge/>
        </w:tcPr>
        <w:p w14:paraId="603CC4DB" w14:textId="77777777" w:rsidR="008C3B14" w:rsidRPr="00785A1B" w:rsidRDefault="008C3B14" w:rsidP="00600E5C">
          <w:pPr>
            <w:jc w:val="center"/>
            <w:rPr>
              <w:rFonts w:cs="Arial"/>
              <w:sz w:val="20"/>
              <w:szCs w:val="20"/>
            </w:rPr>
          </w:pPr>
        </w:p>
      </w:tc>
      <w:tc>
        <w:tcPr>
          <w:tcW w:w="1999" w:type="dxa"/>
          <w:vAlign w:val="center"/>
        </w:tcPr>
        <w:p w14:paraId="5BAD3425" w14:textId="77777777" w:rsidR="008C3B14" w:rsidRPr="00785A1B" w:rsidRDefault="008C3B14" w:rsidP="00600E5C">
          <w:pPr>
            <w:rPr>
              <w:rFonts w:cs="Arial"/>
              <w:sz w:val="20"/>
              <w:szCs w:val="20"/>
              <w:lang w:val="es-MX"/>
            </w:rPr>
          </w:pPr>
        </w:p>
      </w:tc>
    </w:tr>
  </w:tbl>
  <w:p w14:paraId="0C7D08AC" w14:textId="77777777" w:rsidR="008C3B14" w:rsidRDefault="00000000">
    <w:pPr>
      <w:pStyle w:val="Encabezado"/>
    </w:pPr>
    <w:r>
      <w:rPr>
        <w:noProof/>
      </w:rPr>
      <w:pict w14:anchorId="17EAF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37A31054" w14:textId="77777777" w:rsidR="008C3B14" w:rsidRDefault="008C3B14"/>
</w:hdr>
</file>

<file path=word/intelligence2.xml><?xml version="1.0" encoding="utf-8"?>
<int2:intelligence xmlns:int2="http://schemas.microsoft.com/office/intelligence/2020/intelligence" xmlns:oel="http://schemas.microsoft.com/office/2019/extlst">
  <int2:observations>
    <int2:textHash int2:hashCode="ezGAxslkzx5UT9" int2:id="lfyJLidJ">
      <int2:state int2:value="Rejected" int2:type="AugLoop_Text_Critique"/>
    </int2:textHash>
    <int2:textHash int2:hashCode="0ie6XrGPnbCR4t" int2:id="VtlisIsL">
      <int2:state int2:value="Rejected" int2:type="AugLoop_Text_Critique"/>
    </int2:textHash>
    <int2:textHash int2:hashCode="boGZeL1QiavNF5" int2:id="4FBaUPp3">
      <int2:state int2:value="Rejected" int2:type="AugLoop_Text_Critique"/>
    </int2:textHash>
    <int2:textHash int2:hashCode="LJe8UtTKrpcXUq" int2:id="EUC0qW86">
      <int2:state int2:value="Rejected" int2:type="AugLoop_Text_Critique"/>
    </int2:textHash>
    <int2:textHash int2:hashCode="Reb5sidhtMZaWz" int2:id="DulYU1J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1445"/>
    <w:multiLevelType w:val="hybridMultilevel"/>
    <w:tmpl w:val="8BA22D1A"/>
    <w:lvl w:ilvl="0" w:tplc="A39C465E">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677643"/>
    <w:multiLevelType w:val="hybridMultilevel"/>
    <w:tmpl w:val="84E834A8"/>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896736"/>
    <w:multiLevelType w:val="hybridMultilevel"/>
    <w:tmpl w:val="CDBAEEE6"/>
    <w:lvl w:ilvl="0" w:tplc="0CB6FFCC">
      <w:start w:val="13"/>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84023D"/>
    <w:multiLevelType w:val="multilevel"/>
    <w:tmpl w:val="656EBEAC"/>
    <w:lvl w:ilvl="0">
      <w:numFmt w:val="bullet"/>
      <w:lvlText w:val="-"/>
      <w:lvlJc w:val="left"/>
      <w:pPr>
        <w:ind w:left="360" w:hanging="360"/>
      </w:pPr>
      <w:rPr>
        <w:rFonts w:ascii="Calibri" w:eastAsia="Calibri" w:hAnsi="Calibri" w:cs="Calibri"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0D326E0"/>
    <w:multiLevelType w:val="hybridMultilevel"/>
    <w:tmpl w:val="76484AF4"/>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D1F587A"/>
    <w:multiLevelType w:val="hybridMultilevel"/>
    <w:tmpl w:val="1C680266"/>
    <w:lvl w:ilvl="0" w:tplc="871A68F4">
      <w:start w:val="5"/>
      <w:numFmt w:val="bullet"/>
      <w:lvlText w:val="-"/>
      <w:lvlJc w:val="left"/>
      <w:pPr>
        <w:ind w:left="820" w:hanging="360"/>
      </w:pPr>
      <w:rPr>
        <w:rFonts w:ascii="Arial Narrow" w:eastAsia="Times New Roman" w:hAnsi="Arial Narrow" w:cs="Times New Roman" w:hint="default"/>
        <w:color w:val="000000"/>
        <w:sz w:val="22"/>
        <w:szCs w:val="22"/>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6" w15:restartNumberingAfterBreak="0">
    <w:nsid w:val="30586D32"/>
    <w:multiLevelType w:val="hybridMultilevel"/>
    <w:tmpl w:val="A89AC886"/>
    <w:lvl w:ilvl="0" w:tplc="1FE87070">
      <w:numFmt w:val="bullet"/>
      <w:lvlText w:val="-"/>
      <w:lvlJc w:val="left"/>
      <w:pPr>
        <w:ind w:left="823" w:hanging="360"/>
      </w:pPr>
      <w:rPr>
        <w:rFonts w:ascii="Calibri" w:eastAsia="Calibri" w:hAnsi="Calibri" w:cs="Calibri"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7" w15:restartNumberingAfterBreak="0">
    <w:nsid w:val="33143B0B"/>
    <w:multiLevelType w:val="hybridMultilevel"/>
    <w:tmpl w:val="C12AD9BC"/>
    <w:lvl w:ilvl="0" w:tplc="1FE87070">
      <w:numFmt w:val="bullet"/>
      <w:lvlText w:val="-"/>
      <w:lvlJc w:val="left"/>
      <w:pPr>
        <w:ind w:left="823" w:hanging="360"/>
      </w:pPr>
      <w:rPr>
        <w:rFonts w:ascii="Calibri" w:eastAsia="Calibri" w:hAnsi="Calibri" w:cs="Calibri"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8" w15:restartNumberingAfterBreak="0">
    <w:nsid w:val="38711281"/>
    <w:multiLevelType w:val="hybridMultilevel"/>
    <w:tmpl w:val="33F48FE4"/>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0959D3"/>
    <w:multiLevelType w:val="hybridMultilevel"/>
    <w:tmpl w:val="04F23646"/>
    <w:lvl w:ilvl="0" w:tplc="8694854A">
      <w:start w:val="13"/>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6C5DFA"/>
    <w:multiLevelType w:val="multilevel"/>
    <w:tmpl w:val="6206DDD8"/>
    <w:lvl w:ilvl="0">
      <w:start w:val="1"/>
      <w:numFmt w:val="decimal"/>
      <w:pStyle w:val="Ttulo1"/>
      <w:lvlText w:val="%1"/>
      <w:lvlJc w:val="left"/>
      <w:pPr>
        <w:ind w:left="432" w:hanging="432"/>
      </w:pPr>
      <w:rPr>
        <w:color w:val="000000"/>
      </w:rPr>
    </w:lvl>
    <w:lvl w:ilvl="1">
      <w:start w:val="1"/>
      <w:numFmt w:val="decimal"/>
      <w:pStyle w:val="Ttulo2"/>
      <w:lvlText w:val="%1.%2"/>
      <w:lvlJc w:val="left"/>
      <w:pPr>
        <w:ind w:left="718" w:hanging="576"/>
      </w:pPr>
      <w:rPr>
        <w:b/>
        <w:bCs w:val="0"/>
        <w:color w:val="auto"/>
      </w:r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407518E6"/>
    <w:multiLevelType w:val="hybridMultilevel"/>
    <w:tmpl w:val="0AB8A390"/>
    <w:lvl w:ilvl="0" w:tplc="1FE87070">
      <w:numFmt w:val="bullet"/>
      <w:lvlText w:val="-"/>
      <w:lvlJc w:val="left"/>
      <w:pPr>
        <w:ind w:left="1080" w:hanging="360"/>
      </w:pPr>
      <w:rPr>
        <w:rFonts w:ascii="Calibri" w:eastAsia="Calibr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2C82C21"/>
    <w:multiLevelType w:val="hybridMultilevel"/>
    <w:tmpl w:val="DCA8CA6A"/>
    <w:lvl w:ilvl="0" w:tplc="240A0001">
      <w:start w:val="1"/>
      <w:numFmt w:val="bullet"/>
      <w:lvlText w:val=""/>
      <w:lvlJc w:val="left"/>
      <w:pPr>
        <w:ind w:left="360" w:hanging="360"/>
      </w:pPr>
      <w:rPr>
        <w:rFonts w:ascii="Symbol" w:hAnsi="Symbol" w:cs="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cs="Wingdings" w:hint="default"/>
      </w:rPr>
    </w:lvl>
    <w:lvl w:ilvl="3" w:tplc="240A0001" w:tentative="1">
      <w:start w:val="1"/>
      <w:numFmt w:val="bullet"/>
      <w:lvlText w:val=""/>
      <w:lvlJc w:val="left"/>
      <w:pPr>
        <w:ind w:left="2520" w:hanging="360"/>
      </w:pPr>
      <w:rPr>
        <w:rFonts w:ascii="Symbol" w:hAnsi="Symbol" w:cs="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cs="Wingdings" w:hint="default"/>
      </w:rPr>
    </w:lvl>
    <w:lvl w:ilvl="6" w:tplc="240A0001" w:tentative="1">
      <w:start w:val="1"/>
      <w:numFmt w:val="bullet"/>
      <w:lvlText w:val=""/>
      <w:lvlJc w:val="left"/>
      <w:pPr>
        <w:ind w:left="4680" w:hanging="360"/>
      </w:pPr>
      <w:rPr>
        <w:rFonts w:ascii="Symbol" w:hAnsi="Symbol" w:cs="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6851F63"/>
    <w:multiLevelType w:val="hybridMultilevel"/>
    <w:tmpl w:val="C3563C0C"/>
    <w:lvl w:ilvl="0" w:tplc="871A68F4">
      <w:start w:val="5"/>
      <w:numFmt w:val="bullet"/>
      <w:lvlText w:val="-"/>
      <w:lvlJc w:val="left"/>
      <w:pPr>
        <w:ind w:left="360" w:hanging="360"/>
      </w:pPr>
      <w:rPr>
        <w:rFonts w:ascii="Arial Narrow" w:eastAsia="Times New Roman" w:hAnsi="Arial Narrow" w:cs="Times New Roman" w:hint="default"/>
        <w:color w:val="000000"/>
        <w:sz w:val="22"/>
        <w:szCs w:val="22"/>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4AAD0216"/>
    <w:multiLevelType w:val="hybridMultilevel"/>
    <w:tmpl w:val="7F8CBCD8"/>
    <w:lvl w:ilvl="0" w:tplc="240A0001">
      <w:start w:val="1"/>
      <w:numFmt w:val="bullet"/>
      <w:lvlText w:val=""/>
      <w:lvlJc w:val="left"/>
      <w:pPr>
        <w:ind w:left="360" w:hanging="360"/>
      </w:pPr>
      <w:rPr>
        <w:rFonts w:ascii="Symbol" w:hAnsi="Symbol" w:cs="Symbo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0A755FD"/>
    <w:multiLevelType w:val="hybridMultilevel"/>
    <w:tmpl w:val="03FE8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49864B9"/>
    <w:multiLevelType w:val="hybridMultilevel"/>
    <w:tmpl w:val="CE0C4224"/>
    <w:lvl w:ilvl="0" w:tplc="0F4A082E">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2C52D58"/>
    <w:multiLevelType w:val="hybridMultilevel"/>
    <w:tmpl w:val="AE22D848"/>
    <w:lvl w:ilvl="0" w:tplc="0F4A082E">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8" w15:restartNumberingAfterBreak="0">
    <w:nsid w:val="760B633F"/>
    <w:multiLevelType w:val="hybridMultilevel"/>
    <w:tmpl w:val="445AA366"/>
    <w:lvl w:ilvl="0" w:tplc="3B7EDBF0">
      <w:start w:val="1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7A25A6"/>
    <w:multiLevelType w:val="hybridMultilevel"/>
    <w:tmpl w:val="E1E8FB6A"/>
    <w:lvl w:ilvl="0" w:tplc="1FE87070">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70125772">
    <w:abstractNumId w:val="10"/>
  </w:num>
  <w:num w:numId="2" w16cid:durableId="264461669">
    <w:abstractNumId w:val="1"/>
  </w:num>
  <w:num w:numId="3" w16cid:durableId="380637454">
    <w:abstractNumId w:val="17"/>
  </w:num>
  <w:num w:numId="4" w16cid:durableId="579216175">
    <w:abstractNumId w:val="5"/>
  </w:num>
  <w:num w:numId="5" w16cid:durableId="319969341">
    <w:abstractNumId w:val="16"/>
  </w:num>
  <w:num w:numId="6" w16cid:durableId="339622980">
    <w:abstractNumId w:val="8"/>
  </w:num>
  <w:num w:numId="7" w16cid:durableId="989990555">
    <w:abstractNumId w:val="15"/>
  </w:num>
  <w:num w:numId="8" w16cid:durableId="334959491">
    <w:abstractNumId w:val="14"/>
  </w:num>
  <w:num w:numId="9" w16cid:durableId="1819496531">
    <w:abstractNumId w:val="11"/>
  </w:num>
  <w:num w:numId="10" w16cid:durableId="1864249958">
    <w:abstractNumId w:val="12"/>
  </w:num>
  <w:num w:numId="11" w16cid:durableId="506747026">
    <w:abstractNumId w:val="6"/>
  </w:num>
  <w:num w:numId="12" w16cid:durableId="656155684">
    <w:abstractNumId w:val="7"/>
  </w:num>
  <w:num w:numId="13" w16cid:durableId="146289403">
    <w:abstractNumId w:val="4"/>
  </w:num>
  <w:num w:numId="14" w16cid:durableId="76707461">
    <w:abstractNumId w:val="13"/>
  </w:num>
  <w:num w:numId="15" w16cid:durableId="640695615">
    <w:abstractNumId w:val="19"/>
  </w:num>
  <w:num w:numId="16" w16cid:durableId="1297448888">
    <w:abstractNumId w:val="3"/>
  </w:num>
  <w:num w:numId="17" w16cid:durableId="887955132">
    <w:abstractNumId w:val="18"/>
  </w:num>
  <w:num w:numId="18" w16cid:durableId="1004212047">
    <w:abstractNumId w:val="2"/>
  </w:num>
  <w:num w:numId="19" w16cid:durableId="169027371">
    <w:abstractNumId w:val="9"/>
  </w:num>
  <w:num w:numId="20" w16cid:durableId="22800653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D15"/>
    <w:rsid w:val="00007C55"/>
    <w:rsid w:val="000166ED"/>
    <w:rsid w:val="00016E81"/>
    <w:rsid w:val="000209F1"/>
    <w:rsid w:val="000229A1"/>
    <w:rsid w:val="00033CD4"/>
    <w:rsid w:val="000456E9"/>
    <w:rsid w:val="00052DA1"/>
    <w:rsid w:val="00056A11"/>
    <w:rsid w:val="00080B09"/>
    <w:rsid w:val="00081368"/>
    <w:rsid w:val="00085208"/>
    <w:rsid w:val="00087930"/>
    <w:rsid w:val="00090B06"/>
    <w:rsid w:val="00090C14"/>
    <w:rsid w:val="000923B5"/>
    <w:rsid w:val="0009266A"/>
    <w:rsid w:val="00096502"/>
    <w:rsid w:val="000A276E"/>
    <w:rsid w:val="000A3ED0"/>
    <w:rsid w:val="000A5EF5"/>
    <w:rsid w:val="000A7D2E"/>
    <w:rsid w:val="000B0BB5"/>
    <w:rsid w:val="000B4144"/>
    <w:rsid w:val="000C4C67"/>
    <w:rsid w:val="000C52C7"/>
    <w:rsid w:val="000C5823"/>
    <w:rsid w:val="000C6F8D"/>
    <w:rsid w:val="000D51BA"/>
    <w:rsid w:val="000D7FFD"/>
    <w:rsid w:val="000E201A"/>
    <w:rsid w:val="000E376F"/>
    <w:rsid w:val="001018F4"/>
    <w:rsid w:val="00105D5D"/>
    <w:rsid w:val="001067E1"/>
    <w:rsid w:val="001136AA"/>
    <w:rsid w:val="001141CA"/>
    <w:rsid w:val="001142DD"/>
    <w:rsid w:val="00120180"/>
    <w:rsid w:val="00121076"/>
    <w:rsid w:val="00124858"/>
    <w:rsid w:val="00126214"/>
    <w:rsid w:val="00130423"/>
    <w:rsid w:val="00131D73"/>
    <w:rsid w:val="00135D78"/>
    <w:rsid w:val="00137156"/>
    <w:rsid w:val="001413CF"/>
    <w:rsid w:val="00143DDE"/>
    <w:rsid w:val="00144E5B"/>
    <w:rsid w:val="001450B3"/>
    <w:rsid w:val="001505CD"/>
    <w:rsid w:val="00154296"/>
    <w:rsid w:val="00155261"/>
    <w:rsid w:val="00157EDC"/>
    <w:rsid w:val="00163B25"/>
    <w:rsid w:val="00166A94"/>
    <w:rsid w:val="00174BA0"/>
    <w:rsid w:val="00177A1F"/>
    <w:rsid w:val="00181058"/>
    <w:rsid w:val="00183566"/>
    <w:rsid w:val="001841D3"/>
    <w:rsid w:val="00184ECA"/>
    <w:rsid w:val="00186579"/>
    <w:rsid w:val="00193CB8"/>
    <w:rsid w:val="00196FFD"/>
    <w:rsid w:val="001A1B93"/>
    <w:rsid w:val="001A4183"/>
    <w:rsid w:val="001A7E25"/>
    <w:rsid w:val="001B2B54"/>
    <w:rsid w:val="001B63C6"/>
    <w:rsid w:val="001B67FD"/>
    <w:rsid w:val="001B703B"/>
    <w:rsid w:val="001C434C"/>
    <w:rsid w:val="001D070D"/>
    <w:rsid w:val="001D1570"/>
    <w:rsid w:val="001D496C"/>
    <w:rsid w:val="001D640C"/>
    <w:rsid w:val="001E06F1"/>
    <w:rsid w:val="001E365B"/>
    <w:rsid w:val="001E58BD"/>
    <w:rsid w:val="001F1E47"/>
    <w:rsid w:val="001F319E"/>
    <w:rsid w:val="001F5268"/>
    <w:rsid w:val="001F6A7E"/>
    <w:rsid w:val="001F78E1"/>
    <w:rsid w:val="0020010B"/>
    <w:rsid w:val="00201582"/>
    <w:rsid w:val="002037A0"/>
    <w:rsid w:val="00205982"/>
    <w:rsid w:val="00210DCF"/>
    <w:rsid w:val="0021466B"/>
    <w:rsid w:val="0021791D"/>
    <w:rsid w:val="00226051"/>
    <w:rsid w:val="00234522"/>
    <w:rsid w:val="00236465"/>
    <w:rsid w:val="0024153A"/>
    <w:rsid w:val="00243E8A"/>
    <w:rsid w:val="00247609"/>
    <w:rsid w:val="00247CFE"/>
    <w:rsid w:val="002500DF"/>
    <w:rsid w:val="0025054E"/>
    <w:rsid w:val="00254A86"/>
    <w:rsid w:val="00254C51"/>
    <w:rsid w:val="00254F14"/>
    <w:rsid w:val="00256A61"/>
    <w:rsid w:val="00264124"/>
    <w:rsid w:val="0026435A"/>
    <w:rsid w:val="00270B14"/>
    <w:rsid w:val="00270FE8"/>
    <w:rsid w:val="002760F1"/>
    <w:rsid w:val="00283C44"/>
    <w:rsid w:val="002920EE"/>
    <w:rsid w:val="00297987"/>
    <w:rsid w:val="002A5530"/>
    <w:rsid w:val="002B100D"/>
    <w:rsid w:val="002B3112"/>
    <w:rsid w:val="002B5199"/>
    <w:rsid w:val="002B6E18"/>
    <w:rsid w:val="002B7242"/>
    <w:rsid w:val="002B76D7"/>
    <w:rsid w:val="002B7CD1"/>
    <w:rsid w:val="002C0461"/>
    <w:rsid w:val="002C2F28"/>
    <w:rsid w:val="002D0A02"/>
    <w:rsid w:val="002D765F"/>
    <w:rsid w:val="002E0FAF"/>
    <w:rsid w:val="002E6EE6"/>
    <w:rsid w:val="002F3310"/>
    <w:rsid w:val="002F3515"/>
    <w:rsid w:val="002F6F0E"/>
    <w:rsid w:val="002F79F1"/>
    <w:rsid w:val="00301DF3"/>
    <w:rsid w:val="00304AD0"/>
    <w:rsid w:val="00304DB8"/>
    <w:rsid w:val="00313038"/>
    <w:rsid w:val="00314CF6"/>
    <w:rsid w:val="003150CA"/>
    <w:rsid w:val="0032358A"/>
    <w:rsid w:val="00323AC8"/>
    <w:rsid w:val="00333359"/>
    <w:rsid w:val="003342B9"/>
    <w:rsid w:val="00335938"/>
    <w:rsid w:val="0033709B"/>
    <w:rsid w:val="00337101"/>
    <w:rsid w:val="00344B3C"/>
    <w:rsid w:val="00350628"/>
    <w:rsid w:val="00363682"/>
    <w:rsid w:val="00367F38"/>
    <w:rsid w:val="00371D32"/>
    <w:rsid w:val="00372E29"/>
    <w:rsid w:val="00386524"/>
    <w:rsid w:val="00392608"/>
    <w:rsid w:val="00393649"/>
    <w:rsid w:val="003964FD"/>
    <w:rsid w:val="00396606"/>
    <w:rsid w:val="00396866"/>
    <w:rsid w:val="003A4A1F"/>
    <w:rsid w:val="003B26D6"/>
    <w:rsid w:val="003C092B"/>
    <w:rsid w:val="003C1767"/>
    <w:rsid w:val="003D6D34"/>
    <w:rsid w:val="003E23FB"/>
    <w:rsid w:val="003E3589"/>
    <w:rsid w:val="003E5D23"/>
    <w:rsid w:val="003F64B8"/>
    <w:rsid w:val="003F6E04"/>
    <w:rsid w:val="003F6F57"/>
    <w:rsid w:val="00402EEA"/>
    <w:rsid w:val="00406B9A"/>
    <w:rsid w:val="00407B89"/>
    <w:rsid w:val="00415084"/>
    <w:rsid w:val="004254D0"/>
    <w:rsid w:val="004261E9"/>
    <w:rsid w:val="00432815"/>
    <w:rsid w:val="0043345E"/>
    <w:rsid w:val="0043549F"/>
    <w:rsid w:val="00444BCF"/>
    <w:rsid w:val="0044598C"/>
    <w:rsid w:val="00451812"/>
    <w:rsid w:val="004539AE"/>
    <w:rsid w:val="00454191"/>
    <w:rsid w:val="004552E2"/>
    <w:rsid w:val="00460987"/>
    <w:rsid w:val="00460CD4"/>
    <w:rsid w:val="0046333A"/>
    <w:rsid w:val="00464F8C"/>
    <w:rsid w:val="00465DE5"/>
    <w:rsid w:val="0047523F"/>
    <w:rsid w:val="00480525"/>
    <w:rsid w:val="00482BB2"/>
    <w:rsid w:val="00482CD1"/>
    <w:rsid w:val="0048354A"/>
    <w:rsid w:val="004841A5"/>
    <w:rsid w:val="0048447E"/>
    <w:rsid w:val="00485DB6"/>
    <w:rsid w:val="00490EE6"/>
    <w:rsid w:val="004969C3"/>
    <w:rsid w:val="00497B75"/>
    <w:rsid w:val="004A4596"/>
    <w:rsid w:val="004A632B"/>
    <w:rsid w:val="004B1438"/>
    <w:rsid w:val="004B6DCA"/>
    <w:rsid w:val="004C55AE"/>
    <w:rsid w:val="004D25A9"/>
    <w:rsid w:val="004D2BFF"/>
    <w:rsid w:val="004D5CA5"/>
    <w:rsid w:val="004F2FDE"/>
    <w:rsid w:val="004F4897"/>
    <w:rsid w:val="0050498C"/>
    <w:rsid w:val="00515D2C"/>
    <w:rsid w:val="005243E8"/>
    <w:rsid w:val="00526B45"/>
    <w:rsid w:val="005472BE"/>
    <w:rsid w:val="00554004"/>
    <w:rsid w:val="0055781F"/>
    <w:rsid w:val="00562B98"/>
    <w:rsid w:val="0057142B"/>
    <w:rsid w:val="00572A60"/>
    <w:rsid w:val="00576709"/>
    <w:rsid w:val="00584271"/>
    <w:rsid w:val="005863CC"/>
    <w:rsid w:val="005912F4"/>
    <w:rsid w:val="0059487C"/>
    <w:rsid w:val="005A149B"/>
    <w:rsid w:val="005A167B"/>
    <w:rsid w:val="005A2383"/>
    <w:rsid w:val="005B66F5"/>
    <w:rsid w:val="005B775D"/>
    <w:rsid w:val="005C29F4"/>
    <w:rsid w:val="005C42CA"/>
    <w:rsid w:val="005C6BC6"/>
    <w:rsid w:val="005C79CB"/>
    <w:rsid w:val="005C7A08"/>
    <w:rsid w:val="005D13E4"/>
    <w:rsid w:val="005D1767"/>
    <w:rsid w:val="005D383D"/>
    <w:rsid w:val="005D6BCE"/>
    <w:rsid w:val="005E03B7"/>
    <w:rsid w:val="005E07DB"/>
    <w:rsid w:val="005E1EAE"/>
    <w:rsid w:val="005E4AFA"/>
    <w:rsid w:val="005F03D7"/>
    <w:rsid w:val="005F3068"/>
    <w:rsid w:val="005F454E"/>
    <w:rsid w:val="005F4A52"/>
    <w:rsid w:val="005F4D9A"/>
    <w:rsid w:val="005F7677"/>
    <w:rsid w:val="00600E5C"/>
    <w:rsid w:val="006033BF"/>
    <w:rsid w:val="0061254B"/>
    <w:rsid w:val="0061273E"/>
    <w:rsid w:val="006141F5"/>
    <w:rsid w:val="00615ABE"/>
    <w:rsid w:val="00617D58"/>
    <w:rsid w:val="00622927"/>
    <w:rsid w:val="006249B4"/>
    <w:rsid w:val="00630EC2"/>
    <w:rsid w:val="00632F50"/>
    <w:rsid w:val="00637827"/>
    <w:rsid w:val="00640F6C"/>
    <w:rsid w:val="0064417A"/>
    <w:rsid w:val="0064555A"/>
    <w:rsid w:val="0064557C"/>
    <w:rsid w:val="00652F1E"/>
    <w:rsid w:val="00653163"/>
    <w:rsid w:val="006627C3"/>
    <w:rsid w:val="006664A4"/>
    <w:rsid w:val="0066687C"/>
    <w:rsid w:val="006677FD"/>
    <w:rsid w:val="00670CF6"/>
    <w:rsid w:val="00673C9A"/>
    <w:rsid w:val="0067693C"/>
    <w:rsid w:val="00680E07"/>
    <w:rsid w:val="00684B50"/>
    <w:rsid w:val="00684C27"/>
    <w:rsid w:val="00685A42"/>
    <w:rsid w:val="00694A76"/>
    <w:rsid w:val="00695FD2"/>
    <w:rsid w:val="00697491"/>
    <w:rsid w:val="006B41A5"/>
    <w:rsid w:val="006B4AF6"/>
    <w:rsid w:val="006B50A9"/>
    <w:rsid w:val="006B7A0E"/>
    <w:rsid w:val="006C4793"/>
    <w:rsid w:val="006D4E1D"/>
    <w:rsid w:val="006D5180"/>
    <w:rsid w:val="006D6477"/>
    <w:rsid w:val="006D6882"/>
    <w:rsid w:val="006E30D6"/>
    <w:rsid w:val="006E408A"/>
    <w:rsid w:val="006E6F63"/>
    <w:rsid w:val="006E7A72"/>
    <w:rsid w:val="006F362D"/>
    <w:rsid w:val="006F4EAE"/>
    <w:rsid w:val="00702BB7"/>
    <w:rsid w:val="00702CFF"/>
    <w:rsid w:val="00705867"/>
    <w:rsid w:val="0070632F"/>
    <w:rsid w:val="00714738"/>
    <w:rsid w:val="00722F6B"/>
    <w:rsid w:val="007242B6"/>
    <w:rsid w:val="0072524D"/>
    <w:rsid w:val="00733800"/>
    <w:rsid w:val="0074380A"/>
    <w:rsid w:val="00746FE5"/>
    <w:rsid w:val="00747FEA"/>
    <w:rsid w:val="007558E3"/>
    <w:rsid w:val="00755E77"/>
    <w:rsid w:val="0075648F"/>
    <w:rsid w:val="00761B0F"/>
    <w:rsid w:val="0076213A"/>
    <w:rsid w:val="00762A29"/>
    <w:rsid w:val="00762F5A"/>
    <w:rsid w:val="0076382E"/>
    <w:rsid w:val="00772899"/>
    <w:rsid w:val="00774B3C"/>
    <w:rsid w:val="00777750"/>
    <w:rsid w:val="00785687"/>
    <w:rsid w:val="00785A1B"/>
    <w:rsid w:val="007879F1"/>
    <w:rsid w:val="00793052"/>
    <w:rsid w:val="00794954"/>
    <w:rsid w:val="00797D1A"/>
    <w:rsid w:val="007A3C31"/>
    <w:rsid w:val="007A4DE7"/>
    <w:rsid w:val="007A7DFC"/>
    <w:rsid w:val="007B0A53"/>
    <w:rsid w:val="007B5C10"/>
    <w:rsid w:val="007C1EDA"/>
    <w:rsid w:val="007C6EF0"/>
    <w:rsid w:val="007D6200"/>
    <w:rsid w:val="007D6432"/>
    <w:rsid w:val="007F13CF"/>
    <w:rsid w:val="007F466D"/>
    <w:rsid w:val="007F493F"/>
    <w:rsid w:val="007F647E"/>
    <w:rsid w:val="00805851"/>
    <w:rsid w:val="0081093E"/>
    <w:rsid w:val="00813801"/>
    <w:rsid w:val="00821D86"/>
    <w:rsid w:val="0082640B"/>
    <w:rsid w:val="00826991"/>
    <w:rsid w:val="00830DA0"/>
    <w:rsid w:val="0083609A"/>
    <w:rsid w:val="008362A1"/>
    <w:rsid w:val="00836625"/>
    <w:rsid w:val="00842ACE"/>
    <w:rsid w:val="008464B5"/>
    <w:rsid w:val="00850C20"/>
    <w:rsid w:val="00850FAE"/>
    <w:rsid w:val="008600F2"/>
    <w:rsid w:val="00861472"/>
    <w:rsid w:val="00862868"/>
    <w:rsid w:val="00866D29"/>
    <w:rsid w:val="0087174E"/>
    <w:rsid w:val="00873A63"/>
    <w:rsid w:val="008816EF"/>
    <w:rsid w:val="00882A6E"/>
    <w:rsid w:val="008842E5"/>
    <w:rsid w:val="0088508F"/>
    <w:rsid w:val="00891414"/>
    <w:rsid w:val="00891D0D"/>
    <w:rsid w:val="00896BDE"/>
    <w:rsid w:val="0089785D"/>
    <w:rsid w:val="008A13FC"/>
    <w:rsid w:val="008A19C3"/>
    <w:rsid w:val="008A327B"/>
    <w:rsid w:val="008A347D"/>
    <w:rsid w:val="008A4986"/>
    <w:rsid w:val="008B1A4A"/>
    <w:rsid w:val="008C0A88"/>
    <w:rsid w:val="008C3AA0"/>
    <w:rsid w:val="008C3B14"/>
    <w:rsid w:val="008D1C24"/>
    <w:rsid w:val="008D3752"/>
    <w:rsid w:val="008D380F"/>
    <w:rsid w:val="008D7466"/>
    <w:rsid w:val="008D7D61"/>
    <w:rsid w:val="008E0210"/>
    <w:rsid w:val="008E035A"/>
    <w:rsid w:val="008E0E55"/>
    <w:rsid w:val="008E26FA"/>
    <w:rsid w:val="008E5F5F"/>
    <w:rsid w:val="008F2368"/>
    <w:rsid w:val="008F31FD"/>
    <w:rsid w:val="00901DF5"/>
    <w:rsid w:val="00904771"/>
    <w:rsid w:val="00911167"/>
    <w:rsid w:val="009141C9"/>
    <w:rsid w:val="0091523A"/>
    <w:rsid w:val="0092047D"/>
    <w:rsid w:val="00923DDC"/>
    <w:rsid w:val="0092453D"/>
    <w:rsid w:val="00924D82"/>
    <w:rsid w:val="00926336"/>
    <w:rsid w:val="009276A3"/>
    <w:rsid w:val="0094368E"/>
    <w:rsid w:val="009468E0"/>
    <w:rsid w:val="009718CA"/>
    <w:rsid w:val="00977304"/>
    <w:rsid w:val="00982200"/>
    <w:rsid w:val="00982CEA"/>
    <w:rsid w:val="00982FE5"/>
    <w:rsid w:val="0099123D"/>
    <w:rsid w:val="00995E97"/>
    <w:rsid w:val="009A5A15"/>
    <w:rsid w:val="009B2960"/>
    <w:rsid w:val="009C29B6"/>
    <w:rsid w:val="009C5ED9"/>
    <w:rsid w:val="009D3AA1"/>
    <w:rsid w:val="009D4266"/>
    <w:rsid w:val="009D4E13"/>
    <w:rsid w:val="009D61B2"/>
    <w:rsid w:val="009E55A9"/>
    <w:rsid w:val="009E70DE"/>
    <w:rsid w:val="009F0372"/>
    <w:rsid w:val="009F05D5"/>
    <w:rsid w:val="009F1EC2"/>
    <w:rsid w:val="009F4EAC"/>
    <w:rsid w:val="009F554C"/>
    <w:rsid w:val="009F5F4F"/>
    <w:rsid w:val="009F79B7"/>
    <w:rsid w:val="00A007B5"/>
    <w:rsid w:val="00A03F6B"/>
    <w:rsid w:val="00A050B5"/>
    <w:rsid w:val="00A06E92"/>
    <w:rsid w:val="00A10EC6"/>
    <w:rsid w:val="00A112F2"/>
    <w:rsid w:val="00A11906"/>
    <w:rsid w:val="00A16A2E"/>
    <w:rsid w:val="00A177B8"/>
    <w:rsid w:val="00A21A88"/>
    <w:rsid w:val="00A21E1F"/>
    <w:rsid w:val="00A23CE0"/>
    <w:rsid w:val="00A24562"/>
    <w:rsid w:val="00A35783"/>
    <w:rsid w:val="00A37A50"/>
    <w:rsid w:val="00A37BDD"/>
    <w:rsid w:val="00A46391"/>
    <w:rsid w:val="00A479B6"/>
    <w:rsid w:val="00A54BB1"/>
    <w:rsid w:val="00A67986"/>
    <w:rsid w:val="00A67F25"/>
    <w:rsid w:val="00A8081E"/>
    <w:rsid w:val="00A80886"/>
    <w:rsid w:val="00A9428B"/>
    <w:rsid w:val="00A94466"/>
    <w:rsid w:val="00A94743"/>
    <w:rsid w:val="00AA4BEF"/>
    <w:rsid w:val="00AA53FB"/>
    <w:rsid w:val="00AB0115"/>
    <w:rsid w:val="00AB0995"/>
    <w:rsid w:val="00AB6E13"/>
    <w:rsid w:val="00AB7AE1"/>
    <w:rsid w:val="00AC1097"/>
    <w:rsid w:val="00AC5813"/>
    <w:rsid w:val="00AC6F15"/>
    <w:rsid w:val="00AD0DD2"/>
    <w:rsid w:val="00AD13D0"/>
    <w:rsid w:val="00AE44BB"/>
    <w:rsid w:val="00AE4761"/>
    <w:rsid w:val="00AE4FF8"/>
    <w:rsid w:val="00AE530E"/>
    <w:rsid w:val="00AF418C"/>
    <w:rsid w:val="00AF5C61"/>
    <w:rsid w:val="00B02459"/>
    <w:rsid w:val="00B03C23"/>
    <w:rsid w:val="00B05358"/>
    <w:rsid w:val="00B06195"/>
    <w:rsid w:val="00B10869"/>
    <w:rsid w:val="00B152EE"/>
    <w:rsid w:val="00B202EB"/>
    <w:rsid w:val="00B235DB"/>
    <w:rsid w:val="00B309D3"/>
    <w:rsid w:val="00B31BEC"/>
    <w:rsid w:val="00B37685"/>
    <w:rsid w:val="00B40C0B"/>
    <w:rsid w:val="00B467F3"/>
    <w:rsid w:val="00B56A07"/>
    <w:rsid w:val="00B60FBF"/>
    <w:rsid w:val="00B62104"/>
    <w:rsid w:val="00B7246F"/>
    <w:rsid w:val="00B767E4"/>
    <w:rsid w:val="00B77149"/>
    <w:rsid w:val="00B82A11"/>
    <w:rsid w:val="00B840FA"/>
    <w:rsid w:val="00B84D2A"/>
    <w:rsid w:val="00B85F65"/>
    <w:rsid w:val="00B94E76"/>
    <w:rsid w:val="00B9752B"/>
    <w:rsid w:val="00B97BA3"/>
    <w:rsid w:val="00BA46F1"/>
    <w:rsid w:val="00BB0474"/>
    <w:rsid w:val="00BB1770"/>
    <w:rsid w:val="00BB4C60"/>
    <w:rsid w:val="00BB4E39"/>
    <w:rsid w:val="00BC0CE0"/>
    <w:rsid w:val="00BC1EB4"/>
    <w:rsid w:val="00BC2AF3"/>
    <w:rsid w:val="00BC5F88"/>
    <w:rsid w:val="00BC6246"/>
    <w:rsid w:val="00BD008C"/>
    <w:rsid w:val="00BD47C8"/>
    <w:rsid w:val="00BD5530"/>
    <w:rsid w:val="00BD7835"/>
    <w:rsid w:val="00BE3844"/>
    <w:rsid w:val="00BE546F"/>
    <w:rsid w:val="00BE59B0"/>
    <w:rsid w:val="00BF03EF"/>
    <w:rsid w:val="00BF08C6"/>
    <w:rsid w:val="00BF60FB"/>
    <w:rsid w:val="00BF63C1"/>
    <w:rsid w:val="00C00777"/>
    <w:rsid w:val="00C01C04"/>
    <w:rsid w:val="00C04B71"/>
    <w:rsid w:val="00C05E8B"/>
    <w:rsid w:val="00C05F83"/>
    <w:rsid w:val="00C0685A"/>
    <w:rsid w:val="00C11F78"/>
    <w:rsid w:val="00C13970"/>
    <w:rsid w:val="00C15C24"/>
    <w:rsid w:val="00C229F5"/>
    <w:rsid w:val="00C3310D"/>
    <w:rsid w:val="00C436AC"/>
    <w:rsid w:val="00C457F6"/>
    <w:rsid w:val="00C5310E"/>
    <w:rsid w:val="00C5426F"/>
    <w:rsid w:val="00C61E12"/>
    <w:rsid w:val="00C628B7"/>
    <w:rsid w:val="00C62B06"/>
    <w:rsid w:val="00C6554C"/>
    <w:rsid w:val="00C70E0E"/>
    <w:rsid w:val="00C70F2A"/>
    <w:rsid w:val="00C853EA"/>
    <w:rsid w:val="00C85CC7"/>
    <w:rsid w:val="00C85FD0"/>
    <w:rsid w:val="00C87DAE"/>
    <w:rsid w:val="00C91688"/>
    <w:rsid w:val="00C91BB1"/>
    <w:rsid w:val="00C9634E"/>
    <w:rsid w:val="00CA0F18"/>
    <w:rsid w:val="00CA29E9"/>
    <w:rsid w:val="00CA410D"/>
    <w:rsid w:val="00CA4DF8"/>
    <w:rsid w:val="00CA78E6"/>
    <w:rsid w:val="00CB4C25"/>
    <w:rsid w:val="00CB50AE"/>
    <w:rsid w:val="00CC163E"/>
    <w:rsid w:val="00CC322A"/>
    <w:rsid w:val="00CD5564"/>
    <w:rsid w:val="00CD5A1F"/>
    <w:rsid w:val="00CE090C"/>
    <w:rsid w:val="00CE33B0"/>
    <w:rsid w:val="00CF17E3"/>
    <w:rsid w:val="00CF2AC1"/>
    <w:rsid w:val="00CF31EC"/>
    <w:rsid w:val="00CF3520"/>
    <w:rsid w:val="00D0565C"/>
    <w:rsid w:val="00D07D79"/>
    <w:rsid w:val="00D14869"/>
    <w:rsid w:val="00D156CA"/>
    <w:rsid w:val="00D205C8"/>
    <w:rsid w:val="00D20D07"/>
    <w:rsid w:val="00D21A1C"/>
    <w:rsid w:val="00D249FF"/>
    <w:rsid w:val="00D3323A"/>
    <w:rsid w:val="00D35B21"/>
    <w:rsid w:val="00D40B5F"/>
    <w:rsid w:val="00D43C8B"/>
    <w:rsid w:val="00D458D4"/>
    <w:rsid w:val="00D47ED5"/>
    <w:rsid w:val="00D5722B"/>
    <w:rsid w:val="00D57F4C"/>
    <w:rsid w:val="00D60651"/>
    <w:rsid w:val="00D62087"/>
    <w:rsid w:val="00D620F7"/>
    <w:rsid w:val="00D65379"/>
    <w:rsid w:val="00D66490"/>
    <w:rsid w:val="00D72D7D"/>
    <w:rsid w:val="00D849E6"/>
    <w:rsid w:val="00D9405D"/>
    <w:rsid w:val="00D965F0"/>
    <w:rsid w:val="00D96D14"/>
    <w:rsid w:val="00DA01F9"/>
    <w:rsid w:val="00DA06B9"/>
    <w:rsid w:val="00DA26D5"/>
    <w:rsid w:val="00DB1AC7"/>
    <w:rsid w:val="00DB4726"/>
    <w:rsid w:val="00DB5549"/>
    <w:rsid w:val="00DC082C"/>
    <w:rsid w:val="00DC1C5A"/>
    <w:rsid w:val="00DC37D6"/>
    <w:rsid w:val="00DC5617"/>
    <w:rsid w:val="00DD2B0F"/>
    <w:rsid w:val="00DD2DEF"/>
    <w:rsid w:val="00DD30CB"/>
    <w:rsid w:val="00DE5B64"/>
    <w:rsid w:val="00DE721C"/>
    <w:rsid w:val="00DE751E"/>
    <w:rsid w:val="00DF029C"/>
    <w:rsid w:val="00E03723"/>
    <w:rsid w:val="00E0483E"/>
    <w:rsid w:val="00E04A73"/>
    <w:rsid w:val="00E04E6E"/>
    <w:rsid w:val="00E0553A"/>
    <w:rsid w:val="00E05612"/>
    <w:rsid w:val="00E05991"/>
    <w:rsid w:val="00E07D14"/>
    <w:rsid w:val="00E10914"/>
    <w:rsid w:val="00E132E9"/>
    <w:rsid w:val="00E21EF7"/>
    <w:rsid w:val="00E3620C"/>
    <w:rsid w:val="00E5470C"/>
    <w:rsid w:val="00E54EEB"/>
    <w:rsid w:val="00E55473"/>
    <w:rsid w:val="00E6622F"/>
    <w:rsid w:val="00E75C96"/>
    <w:rsid w:val="00E76911"/>
    <w:rsid w:val="00E7701E"/>
    <w:rsid w:val="00E82189"/>
    <w:rsid w:val="00E8236C"/>
    <w:rsid w:val="00E83E5F"/>
    <w:rsid w:val="00E91FC8"/>
    <w:rsid w:val="00E92792"/>
    <w:rsid w:val="00EA2817"/>
    <w:rsid w:val="00EB2190"/>
    <w:rsid w:val="00EB62E0"/>
    <w:rsid w:val="00EC03BF"/>
    <w:rsid w:val="00EC13CE"/>
    <w:rsid w:val="00EC7EFC"/>
    <w:rsid w:val="00ED0EAC"/>
    <w:rsid w:val="00ED7C54"/>
    <w:rsid w:val="00EE0F44"/>
    <w:rsid w:val="00EE7677"/>
    <w:rsid w:val="00EE787A"/>
    <w:rsid w:val="00F06ED0"/>
    <w:rsid w:val="00F137A4"/>
    <w:rsid w:val="00F1389C"/>
    <w:rsid w:val="00F13F36"/>
    <w:rsid w:val="00F166D1"/>
    <w:rsid w:val="00F179A5"/>
    <w:rsid w:val="00F2096D"/>
    <w:rsid w:val="00F27D54"/>
    <w:rsid w:val="00F309DE"/>
    <w:rsid w:val="00F30BAF"/>
    <w:rsid w:val="00F34EA1"/>
    <w:rsid w:val="00F417ED"/>
    <w:rsid w:val="00F41CAE"/>
    <w:rsid w:val="00F4362B"/>
    <w:rsid w:val="00F47BA5"/>
    <w:rsid w:val="00F50545"/>
    <w:rsid w:val="00F71E98"/>
    <w:rsid w:val="00F74694"/>
    <w:rsid w:val="00F76374"/>
    <w:rsid w:val="00F76F14"/>
    <w:rsid w:val="00F806EE"/>
    <w:rsid w:val="00F82146"/>
    <w:rsid w:val="00F901F1"/>
    <w:rsid w:val="00F917D5"/>
    <w:rsid w:val="00F93115"/>
    <w:rsid w:val="00FA05E0"/>
    <w:rsid w:val="00FA06E9"/>
    <w:rsid w:val="00FA07A1"/>
    <w:rsid w:val="00FA0C71"/>
    <w:rsid w:val="00FA25A9"/>
    <w:rsid w:val="00FB3077"/>
    <w:rsid w:val="00FB7B6D"/>
    <w:rsid w:val="00FD0DF5"/>
    <w:rsid w:val="00FD3A55"/>
    <w:rsid w:val="00FD43C3"/>
    <w:rsid w:val="00FE2360"/>
    <w:rsid w:val="00FE28FD"/>
    <w:rsid w:val="00FE3EF3"/>
    <w:rsid w:val="00FF135E"/>
    <w:rsid w:val="00FF3ADF"/>
    <w:rsid w:val="00FF3CE5"/>
    <w:rsid w:val="00FF3D4C"/>
    <w:rsid w:val="00FF3E62"/>
    <w:rsid w:val="00FF5F2C"/>
    <w:rsid w:val="0248E2A9"/>
    <w:rsid w:val="03B405C3"/>
    <w:rsid w:val="04CEAC51"/>
    <w:rsid w:val="095BEC7B"/>
    <w:rsid w:val="098EE0F5"/>
    <w:rsid w:val="0AD9223C"/>
    <w:rsid w:val="0CBD279D"/>
    <w:rsid w:val="0FDB206D"/>
    <w:rsid w:val="13DD429F"/>
    <w:rsid w:val="165873A9"/>
    <w:rsid w:val="166996C1"/>
    <w:rsid w:val="17A36AC2"/>
    <w:rsid w:val="1A6E69AE"/>
    <w:rsid w:val="1B2A137B"/>
    <w:rsid w:val="1D4235A2"/>
    <w:rsid w:val="1DE52D4F"/>
    <w:rsid w:val="22E5829E"/>
    <w:rsid w:val="24496A4E"/>
    <w:rsid w:val="27023644"/>
    <w:rsid w:val="282E22A0"/>
    <w:rsid w:val="2AD81336"/>
    <w:rsid w:val="34264C67"/>
    <w:rsid w:val="352BC561"/>
    <w:rsid w:val="35CC6782"/>
    <w:rsid w:val="3867A01B"/>
    <w:rsid w:val="3F5C16BB"/>
    <w:rsid w:val="404FA248"/>
    <w:rsid w:val="4475565A"/>
    <w:rsid w:val="45054F90"/>
    <w:rsid w:val="45BC320B"/>
    <w:rsid w:val="46E27C2C"/>
    <w:rsid w:val="507D8DDA"/>
    <w:rsid w:val="50F1993C"/>
    <w:rsid w:val="51FA623D"/>
    <w:rsid w:val="52A3D10C"/>
    <w:rsid w:val="53F98724"/>
    <w:rsid w:val="5423E721"/>
    <w:rsid w:val="55792541"/>
    <w:rsid w:val="567F565D"/>
    <w:rsid w:val="5692A014"/>
    <w:rsid w:val="57DFBB7C"/>
    <w:rsid w:val="598629BA"/>
    <w:rsid w:val="5A06119E"/>
    <w:rsid w:val="5CBBDC35"/>
    <w:rsid w:val="65F01115"/>
    <w:rsid w:val="6923ACC3"/>
    <w:rsid w:val="6BF5B5B2"/>
    <w:rsid w:val="6F929AB8"/>
    <w:rsid w:val="71AF20CD"/>
    <w:rsid w:val="72264ACC"/>
    <w:rsid w:val="77D7854C"/>
    <w:rsid w:val="7F82C2A1"/>
    <w:rsid w:val="7FC122A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6595F"/>
  <w15:docId w15:val="{32A0F4DB-E15E-4269-99EE-8C111152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val="es-CO" w:eastAsia="en-US"/>
    </w:rPr>
  </w:style>
  <w:style w:type="paragraph" w:styleId="Ttulo1">
    <w:name w:val="heading 1"/>
    <w:basedOn w:val="Normal"/>
    <w:next w:val="Normal"/>
    <w:link w:val="Ttulo1Car"/>
    <w:qFormat/>
    <w:rsid w:val="00BB0474"/>
    <w:pPr>
      <w:keepNext/>
      <w:keepLines/>
      <w:numPr>
        <w:numId w:val="1"/>
      </w:numPr>
      <w:ind w:left="431" w:hanging="431"/>
      <w:outlineLvl w:val="0"/>
    </w:pPr>
    <w:rPr>
      <w:rFonts w:eastAsia="Times New Roman"/>
      <w:b/>
      <w:bCs/>
      <w:caps/>
      <w:szCs w:val="28"/>
    </w:rPr>
  </w:style>
  <w:style w:type="paragraph" w:styleId="Ttulo2">
    <w:name w:val="heading 2"/>
    <w:basedOn w:val="Normal"/>
    <w:next w:val="Normal"/>
    <w:link w:val="Ttulo2Car"/>
    <w:unhideWhenUsed/>
    <w:qFormat/>
    <w:rsid w:val="0021791D"/>
    <w:pPr>
      <w:keepNext/>
      <w:keepLines/>
      <w:numPr>
        <w:ilvl w:val="1"/>
        <w:numId w:val="1"/>
      </w:numPr>
      <w:outlineLvl w:val="1"/>
    </w:pPr>
    <w:rPr>
      <w:rFonts w:eastAsia="Times New Roman"/>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ind w:left="567" w:hanging="567"/>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21791D"/>
    <w:rPr>
      <w:rFonts w:ascii="Arial" w:eastAsia="Times New Roman" w:hAnsi="Arial"/>
      <w:b/>
      <w:bCs/>
      <w:caps/>
      <w:sz w:val="24"/>
      <w:szCs w:val="26"/>
      <w:lang w:eastAsia="en-US"/>
    </w:rPr>
  </w:style>
  <w:style w:type="character" w:customStyle="1" w:styleId="Ttulo3Car">
    <w:name w:val="Título 3 Car"/>
    <w:aliases w:val="Section Car"/>
    <w:link w:val="Ttulo3"/>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
    <w:name w:val="Título de TDC"/>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081368"/>
    <w:pPr>
      <w:tabs>
        <w:tab w:val="left" w:pos="709"/>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val="es-CO" w:eastAsia="en-US"/>
    </w:rPr>
  </w:style>
  <w:style w:type="table" w:styleId="Tablaconcuadrcula">
    <w:name w:val="Table Grid"/>
    <w:basedOn w:val="Tablanormal"/>
    <w:uiPriority w:val="3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semiHidden/>
    <w:unhideWhenUsed/>
    <w:rsid w:val="00AE4761"/>
    <w:rPr>
      <w:sz w:val="20"/>
      <w:szCs w:val="20"/>
    </w:rPr>
  </w:style>
  <w:style w:type="character" w:customStyle="1" w:styleId="TextocomentarioCar">
    <w:name w:val="Texto comentario Car"/>
    <w:link w:val="Textocomentario"/>
    <w:uiPriority w:val="99"/>
    <w:semiHidden/>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val="es-CO"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896BDE"/>
    <w:pPr>
      <w:spacing w:after="100"/>
      <w:ind w:left="44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locked/>
    <w:rsid w:val="00130423"/>
    <w:rPr>
      <w:rFonts w:ascii="Arial Narrow" w:hAnsi="Arial Narrow"/>
    </w:rPr>
  </w:style>
  <w:style w:type="paragraph" w:styleId="Textonotapie">
    <w:name w:val="footnote text"/>
    <w:basedOn w:val="Normal"/>
    <w:link w:val="TextonotapieCar"/>
    <w:uiPriority w:val="99"/>
    <w:semiHidden/>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semiHidden/>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paragraph" w:customStyle="1" w:styleId="paragraph">
    <w:name w:val="paragraph"/>
    <w:basedOn w:val="Normal"/>
    <w:rsid w:val="00977304"/>
    <w:pPr>
      <w:spacing w:before="100" w:beforeAutospacing="1" w:after="100" w:afterAutospacing="1"/>
      <w:contextualSpacing w:val="0"/>
      <w:jc w:val="left"/>
    </w:pPr>
    <w:rPr>
      <w:rFonts w:ascii="Times New Roman" w:eastAsia="Times New Roman" w:hAnsi="Times New Roman"/>
      <w:szCs w:val="24"/>
      <w:lang w:eastAsia="es-CO"/>
    </w:rPr>
  </w:style>
  <w:style w:type="character" w:customStyle="1" w:styleId="normaltextrun">
    <w:name w:val="normaltextrun"/>
    <w:rsid w:val="00977304"/>
  </w:style>
  <w:style w:type="character" w:customStyle="1" w:styleId="eop">
    <w:name w:val="eop"/>
    <w:rsid w:val="00977304"/>
  </w:style>
  <w:style w:type="table" w:customStyle="1" w:styleId="Tabladecuadrcula1Claro-nfasis21">
    <w:name w:val="Tabla de cuadrícula 1 Claro - Énfasis 21"/>
    <w:basedOn w:val="Tablanormal"/>
    <w:uiPriority w:val="46"/>
    <w:rsid w:val="007C1EDA"/>
    <w:rPr>
      <w:sz w:val="22"/>
      <w:szCs w:val="22"/>
      <w:lang w:eastAsia="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styleId="Revisin">
    <w:name w:val="Revision"/>
    <w:hidden/>
    <w:uiPriority w:val="99"/>
    <w:semiHidden/>
    <w:rsid w:val="00C91BB1"/>
    <w:rPr>
      <w:rFonts w:ascii="Arial" w:hAnsi="Arial"/>
      <w:sz w:val="24"/>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314648606">
      <w:bodyDiv w:val="1"/>
      <w:marLeft w:val="0"/>
      <w:marRight w:val="0"/>
      <w:marTop w:val="0"/>
      <w:marBottom w:val="0"/>
      <w:divBdr>
        <w:top w:val="none" w:sz="0" w:space="0" w:color="auto"/>
        <w:left w:val="none" w:sz="0" w:space="0" w:color="auto"/>
        <w:bottom w:val="none" w:sz="0" w:space="0" w:color="auto"/>
        <w:right w:val="none" w:sz="0" w:space="0" w:color="auto"/>
      </w:divBdr>
      <w:divsChild>
        <w:div w:id="103237305">
          <w:marLeft w:val="0"/>
          <w:marRight w:val="0"/>
          <w:marTop w:val="0"/>
          <w:marBottom w:val="0"/>
          <w:divBdr>
            <w:top w:val="none" w:sz="0" w:space="0" w:color="auto"/>
            <w:left w:val="none" w:sz="0" w:space="0" w:color="auto"/>
            <w:bottom w:val="none" w:sz="0" w:space="0" w:color="auto"/>
            <w:right w:val="none" w:sz="0" w:space="0" w:color="auto"/>
          </w:divBdr>
          <w:divsChild>
            <w:div w:id="2064479447">
              <w:marLeft w:val="0"/>
              <w:marRight w:val="0"/>
              <w:marTop w:val="0"/>
              <w:marBottom w:val="0"/>
              <w:divBdr>
                <w:top w:val="none" w:sz="0" w:space="0" w:color="auto"/>
                <w:left w:val="none" w:sz="0" w:space="0" w:color="auto"/>
                <w:bottom w:val="none" w:sz="0" w:space="0" w:color="auto"/>
                <w:right w:val="none" w:sz="0" w:space="0" w:color="auto"/>
              </w:divBdr>
            </w:div>
          </w:divsChild>
        </w:div>
        <w:div w:id="123893467">
          <w:marLeft w:val="0"/>
          <w:marRight w:val="0"/>
          <w:marTop w:val="0"/>
          <w:marBottom w:val="0"/>
          <w:divBdr>
            <w:top w:val="none" w:sz="0" w:space="0" w:color="auto"/>
            <w:left w:val="none" w:sz="0" w:space="0" w:color="auto"/>
            <w:bottom w:val="none" w:sz="0" w:space="0" w:color="auto"/>
            <w:right w:val="none" w:sz="0" w:space="0" w:color="auto"/>
          </w:divBdr>
          <w:divsChild>
            <w:div w:id="1789399091">
              <w:marLeft w:val="0"/>
              <w:marRight w:val="0"/>
              <w:marTop w:val="0"/>
              <w:marBottom w:val="0"/>
              <w:divBdr>
                <w:top w:val="none" w:sz="0" w:space="0" w:color="auto"/>
                <w:left w:val="none" w:sz="0" w:space="0" w:color="auto"/>
                <w:bottom w:val="none" w:sz="0" w:space="0" w:color="auto"/>
                <w:right w:val="none" w:sz="0" w:space="0" w:color="auto"/>
              </w:divBdr>
            </w:div>
          </w:divsChild>
        </w:div>
        <w:div w:id="125507334">
          <w:marLeft w:val="0"/>
          <w:marRight w:val="0"/>
          <w:marTop w:val="0"/>
          <w:marBottom w:val="0"/>
          <w:divBdr>
            <w:top w:val="none" w:sz="0" w:space="0" w:color="auto"/>
            <w:left w:val="none" w:sz="0" w:space="0" w:color="auto"/>
            <w:bottom w:val="none" w:sz="0" w:space="0" w:color="auto"/>
            <w:right w:val="none" w:sz="0" w:space="0" w:color="auto"/>
          </w:divBdr>
          <w:divsChild>
            <w:div w:id="263658759">
              <w:marLeft w:val="0"/>
              <w:marRight w:val="0"/>
              <w:marTop w:val="0"/>
              <w:marBottom w:val="0"/>
              <w:divBdr>
                <w:top w:val="none" w:sz="0" w:space="0" w:color="auto"/>
                <w:left w:val="none" w:sz="0" w:space="0" w:color="auto"/>
                <w:bottom w:val="none" w:sz="0" w:space="0" w:color="auto"/>
                <w:right w:val="none" w:sz="0" w:space="0" w:color="auto"/>
              </w:divBdr>
            </w:div>
            <w:div w:id="699009418">
              <w:marLeft w:val="0"/>
              <w:marRight w:val="0"/>
              <w:marTop w:val="0"/>
              <w:marBottom w:val="0"/>
              <w:divBdr>
                <w:top w:val="none" w:sz="0" w:space="0" w:color="auto"/>
                <w:left w:val="none" w:sz="0" w:space="0" w:color="auto"/>
                <w:bottom w:val="none" w:sz="0" w:space="0" w:color="auto"/>
                <w:right w:val="none" w:sz="0" w:space="0" w:color="auto"/>
              </w:divBdr>
            </w:div>
            <w:div w:id="1867936893">
              <w:marLeft w:val="0"/>
              <w:marRight w:val="0"/>
              <w:marTop w:val="0"/>
              <w:marBottom w:val="0"/>
              <w:divBdr>
                <w:top w:val="none" w:sz="0" w:space="0" w:color="auto"/>
                <w:left w:val="none" w:sz="0" w:space="0" w:color="auto"/>
                <w:bottom w:val="none" w:sz="0" w:space="0" w:color="auto"/>
                <w:right w:val="none" w:sz="0" w:space="0" w:color="auto"/>
              </w:divBdr>
            </w:div>
          </w:divsChild>
        </w:div>
        <w:div w:id="237330372">
          <w:marLeft w:val="0"/>
          <w:marRight w:val="0"/>
          <w:marTop w:val="0"/>
          <w:marBottom w:val="0"/>
          <w:divBdr>
            <w:top w:val="none" w:sz="0" w:space="0" w:color="auto"/>
            <w:left w:val="none" w:sz="0" w:space="0" w:color="auto"/>
            <w:bottom w:val="none" w:sz="0" w:space="0" w:color="auto"/>
            <w:right w:val="none" w:sz="0" w:space="0" w:color="auto"/>
          </w:divBdr>
          <w:divsChild>
            <w:div w:id="204950040">
              <w:marLeft w:val="0"/>
              <w:marRight w:val="0"/>
              <w:marTop w:val="0"/>
              <w:marBottom w:val="0"/>
              <w:divBdr>
                <w:top w:val="none" w:sz="0" w:space="0" w:color="auto"/>
                <w:left w:val="none" w:sz="0" w:space="0" w:color="auto"/>
                <w:bottom w:val="none" w:sz="0" w:space="0" w:color="auto"/>
                <w:right w:val="none" w:sz="0" w:space="0" w:color="auto"/>
              </w:divBdr>
            </w:div>
            <w:div w:id="712116759">
              <w:marLeft w:val="0"/>
              <w:marRight w:val="0"/>
              <w:marTop w:val="0"/>
              <w:marBottom w:val="0"/>
              <w:divBdr>
                <w:top w:val="none" w:sz="0" w:space="0" w:color="auto"/>
                <w:left w:val="none" w:sz="0" w:space="0" w:color="auto"/>
                <w:bottom w:val="none" w:sz="0" w:space="0" w:color="auto"/>
                <w:right w:val="none" w:sz="0" w:space="0" w:color="auto"/>
              </w:divBdr>
            </w:div>
            <w:div w:id="783578027">
              <w:marLeft w:val="0"/>
              <w:marRight w:val="0"/>
              <w:marTop w:val="0"/>
              <w:marBottom w:val="0"/>
              <w:divBdr>
                <w:top w:val="none" w:sz="0" w:space="0" w:color="auto"/>
                <w:left w:val="none" w:sz="0" w:space="0" w:color="auto"/>
                <w:bottom w:val="none" w:sz="0" w:space="0" w:color="auto"/>
                <w:right w:val="none" w:sz="0" w:space="0" w:color="auto"/>
              </w:divBdr>
            </w:div>
          </w:divsChild>
        </w:div>
        <w:div w:id="396366096">
          <w:marLeft w:val="0"/>
          <w:marRight w:val="0"/>
          <w:marTop w:val="0"/>
          <w:marBottom w:val="0"/>
          <w:divBdr>
            <w:top w:val="none" w:sz="0" w:space="0" w:color="auto"/>
            <w:left w:val="none" w:sz="0" w:space="0" w:color="auto"/>
            <w:bottom w:val="none" w:sz="0" w:space="0" w:color="auto"/>
            <w:right w:val="none" w:sz="0" w:space="0" w:color="auto"/>
          </w:divBdr>
          <w:divsChild>
            <w:div w:id="712072649">
              <w:marLeft w:val="0"/>
              <w:marRight w:val="0"/>
              <w:marTop w:val="0"/>
              <w:marBottom w:val="0"/>
              <w:divBdr>
                <w:top w:val="none" w:sz="0" w:space="0" w:color="auto"/>
                <w:left w:val="none" w:sz="0" w:space="0" w:color="auto"/>
                <w:bottom w:val="none" w:sz="0" w:space="0" w:color="auto"/>
                <w:right w:val="none" w:sz="0" w:space="0" w:color="auto"/>
              </w:divBdr>
            </w:div>
          </w:divsChild>
        </w:div>
        <w:div w:id="431358486">
          <w:marLeft w:val="0"/>
          <w:marRight w:val="0"/>
          <w:marTop w:val="0"/>
          <w:marBottom w:val="0"/>
          <w:divBdr>
            <w:top w:val="none" w:sz="0" w:space="0" w:color="auto"/>
            <w:left w:val="none" w:sz="0" w:space="0" w:color="auto"/>
            <w:bottom w:val="none" w:sz="0" w:space="0" w:color="auto"/>
            <w:right w:val="none" w:sz="0" w:space="0" w:color="auto"/>
          </w:divBdr>
          <w:divsChild>
            <w:div w:id="316804755">
              <w:marLeft w:val="0"/>
              <w:marRight w:val="0"/>
              <w:marTop w:val="0"/>
              <w:marBottom w:val="0"/>
              <w:divBdr>
                <w:top w:val="none" w:sz="0" w:space="0" w:color="auto"/>
                <w:left w:val="none" w:sz="0" w:space="0" w:color="auto"/>
                <w:bottom w:val="none" w:sz="0" w:space="0" w:color="auto"/>
                <w:right w:val="none" w:sz="0" w:space="0" w:color="auto"/>
              </w:divBdr>
            </w:div>
          </w:divsChild>
        </w:div>
        <w:div w:id="447701924">
          <w:marLeft w:val="0"/>
          <w:marRight w:val="0"/>
          <w:marTop w:val="0"/>
          <w:marBottom w:val="0"/>
          <w:divBdr>
            <w:top w:val="none" w:sz="0" w:space="0" w:color="auto"/>
            <w:left w:val="none" w:sz="0" w:space="0" w:color="auto"/>
            <w:bottom w:val="none" w:sz="0" w:space="0" w:color="auto"/>
            <w:right w:val="none" w:sz="0" w:space="0" w:color="auto"/>
          </w:divBdr>
          <w:divsChild>
            <w:div w:id="76709564">
              <w:marLeft w:val="0"/>
              <w:marRight w:val="0"/>
              <w:marTop w:val="0"/>
              <w:marBottom w:val="0"/>
              <w:divBdr>
                <w:top w:val="none" w:sz="0" w:space="0" w:color="auto"/>
                <w:left w:val="none" w:sz="0" w:space="0" w:color="auto"/>
                <w:bottom w:val="none" w:sz="0" w:space="0" w:color="auto"/>
                <w:right w:val="none" w:sz="0" w:space="0" w:color="auto"/>
              </w:divBdr>
            </w:div>
          </w:divsChild>
        </w:div>
        <w:div w:id="504514080">
          <w:marLeft w:val="0"/>
          <w:marRight w:val="0"/>
          <w:marTop w:val="0"/>
          <w:marBottom w:val="0"/>
          <w:divBdr>
            <w:top w:val="none" w:sz="0" w:space="0" w:color="auto"/>
            <w:left w:val="none" w:sz="0" w:space="0" w:color="auto"/>
            <w:bottom w:val="none" w:sz="0" w:space="0" w:color="auto"/>
            <w:right w:val="none" w:sz="0" w:space="0" w:color="auto"/>
          </w:divBdr>
          <w:divsChild>
            <w:div w:id="42872560">
              <w:marLeft w:val="0"/>
              <w:marRight w:val="0"/>
              <w:marTop w:val="0"/>
              <w:marBottom w:val="0"/>
              <w:divBdr>
                <w:top w:val="none" w:sz="0" w:space="0" w:color="auto"/>
                <w:left w:val="none" w:sz="0" w:space="0" w:color="auto"/>
                <w:bottom w:val="none" w:sz="0" w:space="0" w:color="auto"/>
                <w:right w:val="none" w:sz="0" w:space="0" w:color="auto"/>
              </w:divBdr>
            </w:div>
            <w:div w:id="343476178">
              <w:marLeft w:val="0"/>
              <w:marRight w:val="0"/>
              <w:marTop w:val="0"/>
              <w:marBottom w:val="0"/>
              <w:divBdr>
                <w:top w:val="none" w:sz="0" w:space="0" w:color="auto"/>
                <w:left w:val="none" w:sz="0" w:space="0" w:color="auto"/>
                <w:bottom w:val="none" w:sz="0" w:space="0" w:color="auto"/>
                <w:right w:val="none" w:sz="0" w:space="0" w:color="auto"/>
              </w:divBdr>
            </w:div>
            <w:div w:id="634483175">
              <w:marLeft w:val="0"/>
              <w:marRight w:val="0"/>
              <w:marTop w:val="0"/>
              <w:marBottom w:val="0"/>
              <w:divBdr>
                <w:top w:val="none" w:sz="0" w:space="0" w:color="auto"/>
                <w:left w:val="none" w:sz="0" w:space="0" w:color="auto"/>
                <w:bottom w:val="none" w:sz="0" w:space="0" w:color="auto"/>
                <w:right w:val="none" w:sz="0" w:space="0" w:color="auto"/>
              </w:divBdr>
            </w:div>
            <w:div w:id="855734885">
              <w:marLeft w:val="0"/>
              <w:marRight w:val="0"/>
              <w:marTop w:val="0"/>
              <w:marBottom w:val="0"/>
              <w:divBdr>
                <w:top w:val="none" w:sz="0" w:space="0" w:color="auto"/>
                <w:left w:val="none" w:sz="0" w:space="0" w:color="auto"/>
                <w:bottom w:val="none" w:sz="0" w:space="0" w:color="auto"/>
                <w:right w:val="none" w:sz="0" w:space="0" w:color="auto"/>
              </w:divBdr>
            </w:div>
            <w:div w:id="1320772880">
              <w:marLeft w:val="0"/>
              <w:marRight w:val="0"/>
              <w:marTop w:val="0"/>
              <w:marBottom w:val="0"/>
              <w:divBdr>
                <w:top w:val="none" w:sz="0" w:space="0" w:color="auto"/>
                <w:left w:val="none" w:sz="0" w:space="0" w:color="auto"/>
                <w:bottom w:val="none" w:sz="0" w:space="0" w:color="auto"/>
                <w:right w:val="none" w:sz="0" w:space="0" w:color="auto"/>
              </w:divBdr>
            </w:div>
            <w:div w:id="1482844244">
              <w:marLeft w:val="0"/>
              <w:marRight w:val="0"/>
              <w:marTop w:val="0"/>
              <w:marBottom w:val="0"/>
              <w:divBdr>
                <w:top w:val="none" w:sz="0" w:space="0" w:color="auto"/>
                <w:left w:val="none" w:sz="0" w:space="0" w:color="auto"/>
                <w:bottom w:val="none" w:sz="0" w:space="0" w:color="auto"/>
                <w:right w:val="none" w:sz="0" w:space="0" w:color="auto"/>
              </w:divBdr>
            </w:div>
          </w:divsChild>
        </w:div>
        <w:div w:id="571161419">
          <w:marLeft w:val="0"/>
          <w:marRight w:val="0"/>
          <w:marTop w:val="0"/>
          <w:marBottom w:val="0"/>
          <w:divBdr>
            <w:top w:val="none" w:sz="0" w:space="0" w:color="auto"/>
            <w:left w:val="none" w:sz="0" w:space="0" w:color="auto"/>
            <w:bottom w:val="none" w:sz="0" w:space="0" w:color="auto"/>
            <w:right w:val="none" w:sz="0" w:space="0" w:color="auto"/>
          </w:divBdr>
          <w:divsChild>
            <w:div w:id="260143146">
              <w:marLeft w:val="0"/>
              <w:marRight w:val="0"/>
              <w:marTop w:val="0"/>
              <w:marBottom w:val="0"/>
              <w:divBdr>
                <w:top w:val="none" w:sz="0" w:space="0" w:color="auto"/>
                <w:left w:val="none" w:sz="0" w:space="0" w:color="auto"/>
                <w:bottom w:val="none" w:sz="0" w:space="0" w:color="auto"/>
                <w:right w:val="none" w:sz="0" w:space="0" w:color="auto"/>
              </w:divBdr>
            </w:div>
          </w:divsChild>
        </w:div>
        <w:div w:id="575358115">
          <w:marLeft w:val="0"/>
          <w:marRight w:val="0"/>
          <w:marTop w:val="0"/>
          <w:marBottom w:val="0"/>
          <w:divBdr>
            <w:top w:val="none" w:sz="0" w:space="0" w:color="auto"/>
            <w:left w:val="none" w:sz="0" w:space="0" w:color="auto"/>
            <w:bottom w:val="none" w:sz="0" w:space="0" w:color="auto"/>
            <w:right w:val="none" w:sz="0" w:space="0" w:color="auto"/>
          </w:divBdr>
          <w:divsChild>
            <w:div w:id="496308331">
              <w:marLeft w:val="0"/>
              <w:marRight w:val="0"/>
              <w:marTop w:val="0"/>
              <w:marBottom w:val="0"/>
              <w:divBdr>
                <w:top w:val="none" w:sz="0" w:space="0" w:color="auto"/>
                <w:left w:val="none" w:sz="0" w:space="0" w:color="auto"/>
                <w:bottom w:val="none" w:sz="0" w:space="0" w:color="auto"/>
                <w:right w:val="none" w:sz="0" w:space="0" w:color="auto"/>
              </w:divBdr>
            </w:div>
            <w:div w:id="1786651470">
              <w:marLeft w:val="0"/>
              <w:marRight w:val="0"/>
              <w:marTop w:val="0"/>
              <w:marBottom w:val="0"/>
              <w:divBdr>
                <w:top w:val="none" w:sz="0" w:space="0" w:color="auto"/>
                <w:left w:val="none" w:sz="0" w:space="0" w:color="auto"/>
                <w:bottom w:val="none" w:sz="0" w:space="0" w:color="auto"/>
                <w:right w:val="none" w:sz="0" w:space="0" w:color="auto"/>
              </w:divBdr>
            </w:div>
            <w:div w:id="2122677768">
              <w:marLeft w:val="0"/>
              <w:marRight w:val="0"/>
              <w:marTop w:val="0"/>
              <w:marBottom w:val="0"/>
              <w:divBdr>
                <w:top w:val="none" w:sz="0" w:space="0" w:color="auto"/>
                <w:left w:val="none" w:sz="0" w:space="0" w:color="auto"/>
                <w:bottom w:val="none" w:sz="0" w:space="0" w:color="auto"/>
                <w:right w:val="none" w:sz="0" w:space="0" w:color="auto"/>
              </w:divBdr>
            </w:div>
          </w:divsChild>
        </w:div>
        <w:div w:id="607350298">
          <w:marLeft w:val="0"/>
          <w:marRight w:val="0"/>
          <w:marTop w:val="0"/>
          <w:marBottom w:val="0"/>
          <w:divBdr>
            <w:top w:val="none" w:sz="0" w:space="0" w:color="auto"/>
            <w:left w:val="none" w:sz="0" w:space="0" w:color="auto"/>
            <w:bottom w:val="none" w:sz="0" w:space="0" w:color="auto"/>
            <w:right w:val="none" w:sz="0" w:space="0" w:color="auto"/>
          </w:divBdr>
          <w:divsChild>
            <w:div w:id="652836124">
              <w:marLeft w:val="0"/>
              <w:marRight w:val="0"/>
              <w:marTop w:val="0"/>
              <w:marBottom w:val="0"/>
              <w:divBdr>
                <w:top w:val="none" w:sz="0" w:space="0" w:color="auto"/>
                <w:left w:val="none" w:sz="0" w:space="0" w:color="auto"/>
                <w:bottom w:val="none" w:sz="0" w:space="0" w:color="auto"/>
                <w:right w:val="none" w:sz="0" w:space="0" w:color="auto"/>
              </w:divBdr>
            </w:div>
            <w:div w:id="1049381714">
              <w:marLeft w:val="0"/>
              <w:marRight w:val="0"/>
              <w:marTop w:val="0"/>
              <w:marBottom w:val="0"/>
              <w:divBdr>
                <w:top w:val="none" w:sz="0" w:space="0" w:color="auto"/>
                <w:left w:val="none" w:sz="0" w:space="0" w:color="auto"/>
                <w:bottom w:val="none" w:sz="0" w:space="0" w:color="auto"/>
                <w:right w:val="none" w:sz="0" w:space="0" w:color="auto"/>
              </w:divBdr>
            </w:div>
          </w:divsChild>
        </w:div>
        <w:div w:id="617689373">
          <w:marLeft w:val="0"/>
          <w:marRight w:val="0"/>
          <w:marTop w:val="0"/>
          <w:marBottom w:val="0"/>
          <w:divBdr>
            <w:top w:val="none" w:sz="0" w:space="0" w:color="auto"/>
            <w:left w:val="none" w:sz="0" w:space="0" w:color="auto"/>
            <w:bottom w:val="none" w:sz="0" w:space="0" w:color="auto"/>
            <w:right w:val="none" w:sz="0" w:space="0" w:color="auto"/>
          </w:divBdr>
          <w:divsChild>
            <w:div w:id="244799585">
              <w:marLeft w:val="0"/>
              <w:marRight w:val="0"/>
              <w:marTop w:val="0"/>
              <w:marBottom w:val="0"/>
              <w:divBdr>
                <w:top w:val="none" w:sz="0" w:space="0" w:color="auto"/>
                <w:left w:val="none" w:sz="0" w:space="0" w:color="auto"/>
                <w:bottom w:val="none" w:sz="0" w:space="0" w:color="auto"/>
                <w:right w:val="none" w:sz="0" w:space="0" w:color="auto"/>
              </w:divBdr>
            </w:div>
          </w:divsChild>
        </w:div>
        <w:div w:id="622813629">
          <w:marLeft w:val="0"/>
          <w:marRight w:val="0"/>
          <w:marTop w:val="0"/>
          <w:marBottom w:val="0"/>
          <w:divBdr>
            <w:top w:val="none" w:sz="0" w:space="0" w:color="auto"/>
            <w:left w:val="none" w:sz="0" w:space="0" w:color="auto"/>
            <w:bottom w:val="none" w:sz="0" w:space="0" w:color="auto"/>
            <w:right w:val="none" w:sz="0" w:space="0" w:color="auto"/>
          </w:divBdr>
          <w:divsChild>
            <w:div w:id="122623762">
              <w:marLeft w:val="0"/>
              <w:marRight w:val="0"/>
              <w:marTop w:val="0"/>
              <w:marBottom w:val="0"/>
              <w:divBdr>
                <w:top w:val="none" w:sz="0" w:space="0" w:color="auto"/>
                <w:left w:val="none" w:sz="0" w:space="0" w:color="auto"/>
                <w:bottom w:val="none" w:sz="0" w:space="0" w:color="auto"/>
                <w:right w:val="none" w:sz="0" w:space="0" w:color="auto"/>
              </w:divBdr>
            </w:div>
          </w:divsChild>
        </w:div>
        <w:div w:id="626132512">
          <w:marLeft w:val="0"/>
          <w:marRight w:val="0"/>
          <w:marTop w:val="0"/>
          <w:marBottom w:val="0"/>
          <w:divBdr>
            <w:top w:val="none" w:sz="0" w:space="0" w:color="auto"/>
            <w:left w:val="none" w:sz="0" w:space="0" w:color="auto"/>
            <w:bottom w:val="none" w:sz="0" w:space="0" w:color="auto"/>
            <w:right w:val="none" w:sz="0" w:space="0" w:color="auto"/>
          </w:divBdr>
          <w:divsChild>
            <w:div w:id="302808007">
              <w:marLeft w:val="0"/>
              <w:marRight w:val="0"/>
              <w:marTop w:val="0"/>
              <w:marBottom w:val="0"/>
              <w:divBdr>
                <w:top w:val="none" w:sz="0" w:space="0" w:color="auto"/>
                <w:left w:val="none" w:sz="0" w:space="0" w:color="auto"/>
                <w:bottom w:val="none" w:sz="0" w:space="0" w:color="auto"/>
                <w:right w:val="none" w:sz="0" w:space="0" w:color="auto"/>
              </w:divBdr>
            </w:div>
            <w:div w:id="651906244">
              <w:marLeft w:val="0"/>
              <w:marRight w:val="0"/>
              <w:marTop w:val="0"/>
              <w:marBottom w:val="0"/>
              <w:divBdr>
                <w:top w:val="none" w:sz="0" w:space="0" w:color="auto"/>
                <w:left w:val="none" w:sz="0" w:space="0" w:color="auto"/>
                <w:bottom w:val="none" w:sz="0" w:space="0" w:color="auto"/>
                <w:right w:val="none" w:sz="0" w:space="0" w:color="auto"/>
              </w:divBdr>
            </w:div>
            <w:div w:id="2075350983">
              <w:marLeft w:val="0"/>
              <w:marRight w:val="0"/>
              <w:marTop w:val="0"/>
              <w:marBottom w:val="0"/>
              <w:divBdr>
                <w:top w:val="none" w:sz="0" w:space="0" w:color="auto"/>
                <w:left w:val="none" w:sz="0" w:space="0" w:color="auto"/>
                <w:bottom w:val="none" w:sz="0" w:space="0" w:color="auto"/>
                <w:right w:val="none" w:sz="0" w:space="0" w:color="auto"/>
              </w:divBdr>
            </w:div>
          </w:divsChild>
        </w:div>
        <w:div w:id="700400689">
          <w:marLeft w:val="0"/>
          <w:marRight w:val="0"/>
          <w:marTop w:val="0"/>
          <w:marBottom w:val="0"/>
          <w:divBdr>
            <w:top w:val="none" w:sz="0" w:space="0" w:color="auto"/>
            <w:left w:val="none" w:sz="0" w:space="0" w:color="auto"/>
            <w:bottom w:val="none" w:sz="0" w:space="0" w:color="auto"/>
            <w:right w:val="none" w:sz="0" w:space="0" w:color="auto"/>
          </w:divBdr>
          <w:divsChild>
            <w:div w:id="1497649265">
              <w:marLeft w:val="0"/>
              <w:marRight w:val="0"/>
              <w:marTop w:val="0"/>
              <w:marBottom w:val="0"/>
              <w:divBdr>
                <w:top w:val="none" w:sz="0" w:space="0" w:color="auto"/>
                <w:left w:val="none" w:sz="0" w:space="0" w:color="auto"/>
                <w:bottom w:val="none" w:sz="0" w:space="0" w:color="auto"/>
                <w:right w:val="none" w:sz="0" w:space="0" w:color="auto"/>
              </w:divBdr>
            </w:div>
          </w:divsChild>
        </w:div>
        <w:div w:id="717313694">
          <w:marLeft w:val="0"/>
          <w:marRight w:val="0"/>
          <w:marTop w:val="0"/>
          <w:marBottom w:val="0"/>
          <w:divBdr>
            <w:top w:val="none" w:sz="0" w:space="0" w:color="auto"/>
            <w:left w:val="none" w:sz="0" w:space="0" w:color="auto"/>
            <w:bottom w:val="none" w:sz="0" w:space="0" w:color="auto"/>
            <w:right w:val="none" w:sz="0" w:space="0" w:color="auto"/>
          </w:divBdr>
          <w:divsChild>
            <w:div w:id="165753971">
              <w:marLeft w:val="0"/>
              <w:marRight w:val="0"/>
              <w:marTop w:val="0"/>
              <w:marBottom w:val="0"/>
              <w:divBdr>
                <w:top w:val="none" w:sz="0" w:space="0" w:color="auto"/>
                <w:left w:val="none" w:sz="0" w:space="0" w:color="auto"/>
                <w:bottom w:val="none" w:sz="0" w:space="0" w:color="auto"/>
                <w:right w:val="none" w:sz="0" w:space="0" w:color="auto"/>
              </w:divBdr>
            </w:div>
            <w:div w:id="841168359">
              <w:marLeft w:val="0"/>
              <w:marRight w:val="0"/>
              <w:marTop w:val="0"/>
              <w:marBottom w:val="0"/>
              <w:divBdr>
                <w:top w:val="none" w:sz="0" w:space="0" w:color="auto"/>
                <w:left w:val="none" w:sz="0" w:space="0" w:color="auto"/>
                <w:bottom w:val="none" w:sz="0" w:space="0" w:color="auto"/>
                <w:right w:val="none" w:sz="0" w:space="0" w:color="auto"/>
              </w:divBdr>
            </w:div>
            <w:div w:id="967318351">
              <w:marLeft w:val="0"/>
              <w:marRight w:val="0"/>
              <w:marTop w:val="0"/>
              <w:marBottom w:val="0"/>
              <w:divBdr>
                <w:top w:val="none" w:sz="0" w:space="0" w:color="auto"/>
                <w:left w:val="none" w:sz="0" w:space="0" w:color="auto"/>
                <w:bottom w:val="none" w:sz="0" w:space="0" w:color="auto"/>
                <w:right w:val="none" w:sz="0" w:space="0" w:color="auto"/>
              </w:divBdr>
            </w:div>
          </w:divsChild>
        </w:div>
        <w:div w:id="804928049">
          <w:marLeft w:val="0"/>
          <w:marRight w:val="0"/>
          <w:marTop w:val="0"/>
          <w:marBottom w:val="0"/>
          <w:divBdr>
            <w:top w:val="none" w:sz="0" w:space="0" w:color="auto"/>
            <w:left w:val="none" w:sz="0" w:space="0" w:color="auto"/>
            <w:bottom w:val="none" w:sz="0" w:space="0" w:color="auto"/>
            <w:right w:val="none" w:sz="0" w:space="0" w:color="auto"/>
          </w:divBdr>
          <w:divsChild>
            <w:div w:id="674576923">
              <w:marLeft w:val="0"/>
              <w:marRight w:val="0"/>
              <w:marTop w:val="0"/>
              <w:marBottom w:val="0"/>
              <w:divBdr>
                <w:top w:val="none" w:sz="0" w:space="0" w:color="auto"/>
                <w:left w:val="none" w:sz="0" w:space="0" w:color="auto"/>
                <w:bottom w:val="none" w:sz="0" w:space="0" w:color="auto"/>
                <w:right w:val="none" w:sz="0" w:space="0" w:color="auto"/>
              </w:divBdr>
            </w:div>
          </w:divsChild>
        </w:div>
        <w:div w:id="855995468">
          <w:marLeft w:val="0"/>
          <w:marRight w:val="0"/>
          <w:marTop w:val="0"/>
          <w:marBottom w:val="0"/>
          <w:divBdr>
            <w:top w:val="none" w:sz="0" w:space="0" w:color="auto"/>
            <w:left w:val="none" w:sz="0" w:space="0" w:color="auto"/>
            <w:bottom w:val="none" w:sz="0" w:space="0" w:color="auto"/>
            <w:right w:val="none" w:sz="0" w:space="0" w:color="auto"/>
          </w:divBdr>
          <w:divsChild>
            <w:div w:id="72358152">
              <w:marLeft w:val="0"/>
              <w:marRight w:val="0"/>
              <w:marTop w:val="0"/>
              <w:marBottom w:val="0"/>
              <w:divBdr>
                <w:top w:val="none" w:sz="0" w:space="0" w:color="auto"/>
                <w:left w:val="none" w:sz="0" w:space="0" w:color="auto"/>
                <w:bottom w:val="none" w:sz="0" w:space="0" w:color="auto"/>
                <w:right w:val="none" w:sz="0" w:space="0" w:color="auto"/>
              </w:divBdr>
            </w:div>
            <w:div w:id="454106963">
              <w:marLeft w:val="0"/>
              <w:marRight w:val="0"/>
              <w:marTop w:val="0"/>
              <w:marBottom w:val="0"/>
              <w:divBdr>
                <w:top w:val="none" w:sz="0" w:space="0" w:color="auto"/>
                <w:left w:val="none" w:sz="0" w:space="0" w:color="auto"/>
                <w:bottom w:val="none" w:sz="0" w:space="0" w:color="auto"/>
                <w:right w:val="none" w:sz="0" w:space="0" w:color="auto"/>
              </w:divBdr>
            </w:div>
            <w:div w:id="758017203">
              <w:marLeft w:val="0"/>
              <w:marRight w:val="0"/>
              <w:marTop w:val="0"/>
              <w:marBottom w:val="0"/>
              <w:divBdr>
                <w:top w:val="none" w:sz="0" w:space="0" w:color="auto"/>
                <w:left w:val="none" w:sz="0" w:space="0" w:color="auto"/>
                <w:bottom w:val="none" w:sz="0" w:space="0" w:color="auto"/>
                <w:right w:val="none" w:sz="0" w:space="0" w:color="auto"/>
              </w:divBdr>
            </w:div>
            <w:div w:id="1309944742">
              <w:marLeft w:val="0"/>
              <w:marRight w:val="0"/>
              <w:marTop w:val="0"/>
              <w:marBottom w:val="0"/>
              <w:divBdr>
                <w:top w:val="none" w:sz="0" w:space="0" w:color="auto"/>
                <w:left w:val="none" w:sz="0" w:space="0" w:color="auto"/>
                <w:bottom w:val="none" w:sz="0" w:space="0" w:color="auto"/>
                <w:right w:val="none" w:sz="0" w:space="0" w:color="auto"/>
              </w:divBdr>
            </w:div>
            <w:div w:id="1546411864">
              <w:marLeft w:val="0"/>
              <w:marRight w:val="0"/>
              <w:marTop w:val="0"/>
              <w:marBottom w:val="0"/>
              <w:divBdr>
                <w:top w:val="none" w:sz="0" w:space="0" w:color="auto"/>
                <w:left w:val="none" w:sz="0" w:space="0" w:color="auto"/>
                <w:bottom w:val="none" w:sz="0" w:space="0" w:color="auto"/>
                <w:right w:val="none" w:sz="0" w:space="0" w:color="auto"/>
              </w:divBdr>
            </w:div>
            <w:div w:id="1645769994">
              <w:marLeft w:val="0"/>
              <w:marRight w:val="0"/>
              <w:marTop w:val="0"/>
              <w:marBottom w:val="0"/>
              <w:divBdr>
                <w:top w:val="none" w:sz="0" w:space="0" w:color="auto"/>
                <w:left w:val="none" w:sz="0" w:space="0" w:color="auto"/>
                <w:bottom w:val="none" w:sz="0" w:space="0" w:color="auto"/>
                <w:right w:val="none" w:sz="0" w:space="0" w:color="auto"/>
              </w:divBdr>
            </w:div>
          </w:divsChild>
        </w:div>
        <w:div w:id="860246298">
          <w:marLeft w:val="0"/>
          <w:marRight w:val="0"/>
          <w:marTop w:val="0"/>
          <w:marBottom w:val="0"/>
          <w:divBdr>
            <w:top w:val="none" w:sz="0" w:space="0" w:color="auto"/>
            <w:left w:val="none" w:sz="0" w:space="0" w:color="auto"/>
            <w:bottom w:val="none" w:sz="0" w:space="0" w:color="auto"/>
            <w:right w:val="none" w:sz="0" w:space="0" w:color="auto"/>
          </w:divBdr>
          <w:divsChild>
            <w:div w:id="318388446">
              <w:marLeft w:val="0"/>
              <w:marRight w:val="0"/>
              <w:marTop w:val="0"/>
              <w:marBottom w:val="0"/>
              <w:divBdr>
                <w:top w:val="none" w:sz="0" w:space="0" w:color="auto"/>
                <w:left w:val="none" w:sz="0" w:space="0" w:color="auto"/>
                <w:bottom w:val="none" w:sz="0" w:space="0" w:color="auto"/>
                <w:right w:val="none" w:sz="0" w:space="0" w:color="auto"/>
              </w:divBdr>
            </w:div>
            <w:div w:id="557252845">
              <w:marLeft w:val="0"/>
              <w:marRight w:val="0"/>
              <w:marTop w:val="0"/>
              <w:marBottom w:val="0"/>
              <w:divBdr>
                <w:top w:val="none" w:sz="0" w:space="0" w:color="auto"/>
                <w:left w:val="none" w:sz="0" w:space="0" w:color="auto"/>
                <w:bottom w:val="none" w:sz="0" w:space="0" w:color="auto"/>
                <w:right w:val="none" w:sz="0" w:space="0" w:color="auto"/>
              </w:divBdr>
            </w:div>
          </w:divsChild>
        </w:div>
        <w:div w:id="917405064">
          <w:marLeft w:val="0"/>
          <w:marRight w:val="0"/>
          <w:marTop w:val="0"/>
          <w:marBottom w:val="0"/>
          <w:divBdr>
            <w:top w:val="none" w:sz="0" w:space="0" w:color="auto"/>
            <w:left w:val="none" w:sz="0" w:space="0" w:color="auto"/>
            <w:bottom w:val="none" w:sz="0" w:space="0" w:color="auto"/>
            <w:right w:val="none" w:sz="0" w:space="0" w:color="auto"/>
          </w:divBdr>
          <w:divsChild>
            <w:div w:id="262540104">
              <w:marLeft w:val="0"/>
              <w:marRight w:val="0"/>
              <w:marTop w:val="0"/>
              <w:marBottom w:val="0"/>
              <w:divBdr>
                <w:top w:val="none" w:sz="0" w:space="0" w:color="auto"/>
                <w:left w:val="none" w:sz="0" w:space="0" w:color="auto"/>
                <w:bottom w:val="none" w:sz="0" w:space="0" w:color="auto"/>
                <w:right w:val="none" w:sz="0" w:space="0" w:color="auto"/>
              </w:divBdr>
            </w:div>
            <w:div w:id="418140672">
              <w:marLeft w:val="0"/>
              <w:marRight w:val="0"/>
              <w:marTop w:val="0"/>
              <w:marBottom w:val="0"/>
              <w:divBdr>
                <w:top w:val="none" w:sz="0" w:space="0" w:color="auto"/>
                <w:left w:val="none" w:sz="0" w:space="0" w:color="auto"/>
                <w:bottom w:val="none" w:sz="0" w:space="0" w:color="auto"/>
                <w:right w:val="none" w:sz="0" w:space="0" w:color="auto"/>
              </w:divBdr>
            </w:div>
            <w:div w:id="1258176582">
              <w:marLeft w:val="0"/>
              <w:marRight w:val="0"/>
              <w:marTop w:val="0"/>
              <w:marBottom w:val="0"/>
              <w:divBdr>
                <w:top w:val="none" w:sz="0" w:space="0" w:color="auto"/>
                <w:left w:val="none" w:sz="0" w:space="0" w:color="auto"/>
                <w:bottom w:val="none" w:sz="0" w:space="0" w:color="auto"/>
                <w:right w:val="none" w:sz="0" w:space="0" w:color="auto"/>
              </w:divBdr>
            </w:div>
            <w:div w:id="1463158112">
              <w:marLeft w:val="0"/>
              <w:marRight w:val="0"/>
              <w:marTop w:val="0"/>
              <w:marBottom w:val="0"/>
              <w:divBdr>
                <w:top w:val="none" w:sz="0" w:space="0" w:color="auto"/>
                <w:left w:val="none" w:sz="0" w:space="0" w:color="auto"/>
                <w:bottom w:val="none" w:sz="0" w:space="0" w:color="auto"/>
                <w:right w:val="none" w:sz="0" w:space="0" w:color="auto"/>
              </w:divBdr>
            </w:div>
            <w:div w:id="1546411749">
              <w:marLeft w:val="0"/>
              <w:marRight w:val="0"/>
              <w:marTop w:val="0"/>
              <w:marBottom w:val="0"/>
              <w:divBdr>
                <w:top w:val="none" w:sz="0" w:space="0" w:color="auto"/>
                <w:left w:val="none" w:sz="0" w:space="0" w:color="auto"/>
                <w:bottom w:val="none" w:sz="0" w:space="0" w:color="auto"/>
                <w:right w:val="none" w:sz="0" w:space="0" w:color="auto"/>
              </w:divBdr>
            </w:div>
            <w:div w:id="1641574355">
              <w:marLeft w:val="0"/>
              <w:marRight w:val="0"/>
              <w:marTop w:val="0"/>
              <w:marBottom w:val="0"/>
              <w:divBdr>
                <w:top w:val="none" w:sz="0" w:space="0" w:color="auto"/>
                <w:left w:val="none" w:sz="0" w:space="0" w:color="auto"/>
                <w:bottom w:val="none" w:sz="0" w:space="0" w:color="auto"/>
                <w:right w:val="none" w:sz="0" w:space="0" w:color="auto"/>
              </w:divBdr>
            </w:div>
          </w:divsChild>
        </w:div>
        <w:div w:id="924146373">
          <w:marLeft w:val="0"/>
          <w:marRight w:val="0"/>
          <w:marTop w:val="0"/>
          <w:marBottom w:val="0"/>
          <w:divBdr>
            <w:top w:val="none" w:sz="0" w:space="0" w:color="auto"/>
            <w:left w:val="none" w:sz="0" w:space="0" w:color="auto"/>
            <w:bottom w:val="none" w:sz="0" w:space="0" w:color="auto"/>
            <w:right w:val="none" w:sz="0" w:space="0" w:color="auto"/>
          </w:divBdr>
          <w:divsChild>
            <w:div w:id="1879049157">
              <w:marLeft w:val="0"/>
              <w:marRight w:val="0"/>
              <w:marTop w:val="0"/>
              <w:marBottom w:val="0"/>
              <w:divBdr>
                <w:top w:val="none" w:sz="0" w:space="0" w:color="auto"/>
                <w:left w:val="none" w:sz="0" w:space="0" w:color="auto"/>
                <w:bottom w:val="none" w:sz="0" w:space="0" w:color="auto"/>
                <w:right w:val="none" w:sz="0" w:space="0" w:color="auto"/>
              </w:divBdr>
            </w:div>
          </w:divsChild>
        </w:div>
        <w:div w:id="971861721">
          <w:marLeft w:val="0"/>
          <w:marRight w:val="0"/>
          <w:marTop w:val="0"/>
          <w:marBottom w:val="0"/>
          <w:divBdr>
            <w:top w:val="none" w:sz="0" w:space="0" w:color="auto"/>
            <w:left w:val="none" w:sz="0" w:space="0" w:color="auto"/>
            <w:bottom w:val="none" w:sz="0" w:space="0" w:color="auto"/>
            <w:right w:val="none" w:sz="0" w:space="0" w:color="auto"/>
          </w:divBdr>
          <w:divsChild>
            <w:div w:id="54549709">
              <w:marLeft w:val="0"/>
              <w:marRight w:val="0"/>
              <w:marTop w:val="0"/>
              <w:marBottom w:val="0"/>
              <w:divBdr>
                <w:top w:val="none" w:sz="0" w:space="0" w:color="auto"/>
                <w:left w:val="none" w:sz="0" w:space="0" w:color="auto"/>
                <w:bottom w:val="none" w:sz="0" w:space="0" w:color="auto"/>
                <w:right w:val="none" w:sz="0" w:space="0" w:color="auto"/>
              </w:divBdr>
            </w:div>
          </w:divsChild>
        </w:div>
        <w:div w:id="1003628340">
          <w:marLeft w:val="0"/>
          <w:marRight w:val="0"/>
          <w:marTop w:val="0"/>
          <w:marBottom w:val="0"/>
          <w:divBdr>
            <w:top w:val="none" w:sz="0" w:space="0" w:color="auto"/>
            <w:left w:val="none" w:sz="0" w:space="0" w:color="auto"/>
            <w:bottom w:val="none" w:sz="0" w:space="0" w:color="auto"/>
            <w:right w:val="none" w:sz="0" w:space="0" w:color="auto"/>
          </w:divBdr>
          <w:divsChild>
            <w:div w:id="1660310622">
              <w:marLeft w:val="0"/>
              <w:marRight w:val="0"/>
              <w:marTop w:val="0"/>
              <w:marBottom w:val="0"/>
              <w:divBdr>
                <w:top w:val="none" w:sz="0" w:space="0" w:color="auto"/>
                <w:left w:val="none" w:sz="0" w:space="0" w:color="auto"/>
                <w:bottom w:val="none" w:sz="0" w:space="0" w:color="auto"/>
                <w:right w:val="none" w:sz="0" w:space="0" w:color="auto"/>
              </w:divBdr>
            </w:div>
          </w:divsChild>
        </w:div>
        <w:div w:id="1005475655">
          <w:marLeft w:val="0"/>
          <w:marRight w:val="0"/>
          <w:marTop w:val="0"/>
          <w:marBottom w:val="0"/>
          <w:divBdr>
            <w:top w:val="none" w:sz="0" w:space="0" w:color="auto"/>
            <w:left w:val="none" w:sz="0" w:space="0" w:color="auto"/>
            <w:bottom w:val="none" w:sz="0" w:space="0" w:color="auto"/>
            <w:right w:val="none" w:sz="0" w:space="0" w:color="auto"/>
          </w:divBdr>
          <w:divsChild>
            <w:div w:id="602223055">
              <w:marLeft w:val="0"/>
              <w:marRight w:val="0"/>
              <w:marTop w:val="0"/>
              <w:marBottom w:val="0"/>
              <w:divBdr>
                <w:top w:val="none" w:sz="0" w:space="0" w:color="auto"/>
                <w:left w:val="none" w:sz="0" w:space="0" w:color="auto"/>
                <w:bottom w:val="none" w:sz="0" w:space="0" w:color="auto"/>
                <w:right w:val="none" w:sz="0" w:space="0" w:color="auto"/>
              </w:divBdr>
            </w:div>
            <w:div w:id="683482328">
              <w:marLeft w:val="0"/>
              <w:marRight w:val="0"/>
              <w:marTop w:val="0"/>
              <w:marBottom w:val="0"/>
              <w:divBdr>
                <w:top w:val="none" w:sz="0" w:space="0" w:color="auto"/>
                <w:left w:val="none" w:sz="0" w:space="0" w:color="auto"/>
                <w:bottom w:val="none" w:sz="0" w:space="0" w:color="auto"/>
                <w:right w:val="none" w:sz="0" w:space="0" w:color="auto"/>
              </w:divBdr>
            </w:div>
            <w:div w:id="907231656">
              <w:marLeft w:val="0"/>
              <w:marRight w:val="0"/>
              <w:marTop w:val="0"/>
              <w:marBottom w:val="0"/>
              <w:divBdr>
                <w:top w:val="none" w:sz="0" w:space="0" w:color="auto"/>
                <w:left w:val="none" w:sz="0" w:space="0" w:color="auto"/>
                <w:bottom w:val="none" w:sz="0" w:space="0" w:color="auto"/>
                <w:right w:val="none" w:sz="0" w:space="0" w:color="auto"/>
              </w:divBdr>
            </w:div>
            <w:div w:id="1482648218">
              <w:marLeft w:val="0"/>
              <w:marRight w:val="0"/>
              <w:marTop w:val="0"/>
              <w:marBottom w:val="0"/>
              <w:divBdr>
                <w:top w:val="none" w:sz="0" w:space="0" w:color="auto"/>
                <w:left w:val="none" w:sz="0" w:space="0" w:color="auto"/>
                <w:bottom w:val="none" w:sz="0" w:space="0" w:color="auto"/>
                <w:right w:val="none" w:sz="0" w:space="0" w:color="auto"/>
              </w:divBdr>
            </w:div>
            <w:div w:id="2055883833">
              <w:marLeft w:val="0"/>
              <w:marRight w:val="0"/>
              <w:marTop w:val="0"/>
              <w:marBottom w:val="0"/>
              <w:divBdr>
                <w:top w:val="none" w:sz="0" w:space="0" w:color="auto"/>
                <w:left w:val="none" w:sz="0" w:space="0" w:color="auto"/>
                <w:bottom w:val="none" w:sz="0" w:space="0" w:color="auto"/>
                <w:right w:val="none" w:sz="0" w:space="0" w:color="auto"/>
              </w:divBdr>
            </w:div>
          </w:divsChild>
        </w:div>
        <w:div w:id="1009454317">
          <w:marLeft w:val="0"/>
          <w:marRight w:val="0"/>
          <w:marTop w:val="0"/>
          <w:marBottom w:val="0"/>
          <w:divBdr>
            <w:top w:val="none" w:sz="0" w:space="0" w:color="auto"/>
            <w:left w:val="none" w:sz="0" w:space="0" w:color="auto"/>
            <w:bottom w:val="none" w:sz="0" w:space="0" w:color="auto"/>
            <w:right w:val="none" w:sz="0" w:space="0" w:color="auto"/>
          </w:divBdr>
          <w:divsChild>
            <w:div w:id="1655795876">
              <w:marLeft w:val="0"/>
              <w:marRight w:val="0"/>
              <w:marTop w:val="0"/>
              <w:marBottom w:val="0"/>
              <w:divBdr>
                <w:top w:val="none" w:sz="0" w:space="0" w:color="auto"/>
                <w:left w:val="none" w:sz="0" w:space="0" w:color="auto"/>
                <w:bottom w:val="none" w:sz="0" w:space="0" w:color="auto"/>
                <w:right w:val="none" w:sz="0" w:space="0" w:color="auto"/>
              </w:divBdr>
            </w:div>
            <w:div w:id="1656105949">
              <w:marLeft w:val="0"/>
              <w:marRight w:val="0"/>
              <w:marTop w:val="0"/>
              <w:marBottom w:val="0"/>
              <w:divBdr>
                <w:top w:val="none" w:sz="0" w:space="0" w:color="auto"/>
                <w:left w:val="none" w:sz="0" w:space="0" w:color="auto"/>
                <w:bottom w:val="none" w:sz="0" w:space="0" w:color="auto"/>
                <w:right w:val="none" w:sz="0" w:space="0" w:color="auto"/>
              </w:divBdr>
            </w:div>
            <w:div w:id="2055231536">
              <w:marLeft w:val="0"/>
              <w:marRight w:val="0"/>
              <w:marTop w:val="0"/>
              <w:marBottom w:val="0"/>
              <w:divBdr>
                <w:top w:val="none" w:sz="0" w:space="0" w:color="auto"/>
                <w:left w:val="none" w:sz="0" w:space="0" w:color="auto"/>
                <w:bottom w:val="none" w:sz="0" w:space="0" w:color="auto"/>
                <w:right w:val="none" w:sz="0" w:space="0" w:color="auto"/>
              </w:divBdr>
            </w:div>
          </w:divsChild>
        </w:div>
        <w:div w:id="1063260210">
          <w:marLeft w:val="0"/>
          <w:marRight w:val="0"/>
          <w:marTop w:val="0"/>
          <w:marBottom w:val="0"/>
          <w:divBdr>
            <w:top w:val="none" w:sz="0" w:space="0" w:color="auto"/>
            <w:left w:val="none" w:sz="0" w:space="0" w:color="auto"/>
            <w:bottom w:val="none" w:sz="0" w:space="0" w:color="auto"/>
            <w:right w:val="none" w:sz="0" w:space="0" w:color="auto"/>
          </w:divBdr>
          <w:divsChild>
            <w:div w:id="1507406369">
              <w:marLeft w:val="0"/>
              <w:marRight w:val="0"/>
              <w:marTop w:val="0"/>
              <w:marBottom w:val="0"/>
              <w:divBdr>
                <w:top w:val="none" w:sz="0" w:space="0" w:color="auto"/>
                <w:left w:val="none" w:sz="0" w:space="0" w:color="auto"/>
                <w:bottom w:val="none" w:sz="0" w:space="0" w:color="auto"/>
                <w:right w:val="none" w:sz="0" w:space="0" w:color="auto"/>
              </w:divBdr>
            </w:div>
          </w:divsChild>
        </w:div>
        <w:div w:id="1066533372">
          <w:marLeft w:val="0"/>
          <w:marRight w:val="0"/>
          <w:marTop w:val="0"/>
          <w:marBottom w:val="0"/>
          <w:divBdr>
            <w:top w:val="none" w:sz="0" w:space="0" w:color="auto"/>
            <w:left w:val="none" w:sz="0" w:space="0" w:color="auto"/>
            <w:bottom w:val="none" w:sz="0" w:space="0" w:color="auto"/>
            <w:right w:val="none" w:sz="0" w:space="0" w:color="auto"/>
          </w:divBdr>
          <w:divsChild>
            <w:div w:id="1022433814">
              <w:marLeft w:val="0"/>
              <w:marRight w:val="0"/>
              <w:marTop w:val="0"/>
              <w:marBottom w:val="0"/>
              <w:divBdr>
                <w:top w:val="none" w:sz="0" w:space="0" w:color="auto"/>
                <w:left w:val="none" w:sz="0" w:space="0" w:color="auto"/>
                <w:bottom w:val="none" w:sz="0" w:space="0" w:color="auto"/>
                <w:right w:val="none" w:sz="0" w:space="0" w:color="auto"/>
              </w:divBdr>
            </w:div>
          </w:divsChild>
        </w:div>
        <w:div w:id="1115178744">
          <w:marLeft w:val="0"/>
          <w:marRight w:val="0"/>
          <w:marTop w:val="0"/>
          <w:marBottom w:val="0"/>
          <w:divBdr>
            <w:top w:val="none" w:sz="0" w:space="0" w:color="auto"/>
            <w:left w:val="none" w:sz="0" w:space="0" w:color="auto"/>
            <w:bottom w:val="none" w:sz="0" w:space="0" w:color="auto"/>
            <w:right w:val="none" w:sz="0" w:space="0" w:color="auto"/>
          </w:divBdr>
          <w:divsChild>
            <w:div w:id="897519902">
              <w:marLeft w:val="0"/>
              <w:marRight w:val="0"/>
              <w:marTop w:val="0"/>
              <w:marBottom w:val="0"/>
              <w:divBdr>
                <w:top w:val="none" w:sz="0" w:space="0" w:color="auto"/>
                <w:left w:val="none" w:sz="0" w:space="0" w:color="auto"/>
                <w:bottom w:val="none" w:sz="0" w:space="0" w:color="auto"/>
                <w:right w:val="none" w:sz="0" w:space="0" w:color="auto"/>
              </w:divBdr>
            </w:div>
          </w:divsChild>
        </w:div>
        <w:div w:id="1137842547">
          <w:marLeft w:val="0"/>
          <w:marRight w:val="0"/>
          <w:marTop w:val="0"/>
          <w:marBottom w:val="0"/>
          <w:divBdr>
            <w:top w:val="none" w:sz="0" w:space="0" w:color="auto"/>
            <w:left w:val="none" w:sz="0" w:space="0" w:color="auto"/>
            <w:bottom w:val="none" w:sz="0" w:space="0" w:color="auto"/>
            <w:right w:val="none" w:sz="0" w:space="0" w:color="auto"/>
          </w:divBdr>
          <w:divsChild>
            <w:div w:id="1149321319">
              <w:marLeft w:val="0"/>
              <w:marRight w:val="0"/>
              <w:marTop w:val="0"/>
              <w:marBottom w:val="0"/>
              <w:divBdr>
                <w:top w:val="none" w:sz="0" w:space="0" w:color="auto"/>
                <w:left w:val="none" w:sz="0" w:space="0" w:color="auto"/>
                <w:bottom w:val="none" w:sz="0" w:space="0" w:color="auto"/>
                <w:right w:val="none" w:sz="0" w:space="0" w:color="auto"/>
              </w:divBdr>
            </w:div>
          </w:divsChild>
        </w:div>
        <w:div w:id="1182864385">
          <w:marLeft w:val="0"/>
          <w:marRight w:val="0"/>
          <w:marTop w:val="0"/>
          <w:marBottom w:val="0"/>
          <w:divBdr>
            <w:top w:val="none" w:sz="0" w:space="0" w:color="auto"/>
            <w:left w:val="none" w:sz="0" w:space="0" w:color="auto"/>
            <w:bottom w:val="none" w:sz="0" w:space="0" w:color="auto"/>
            <w:right w:val="none" w:sz="0" w:space="0" w:color="auto"/>
          </w:divBdr>
          <w:divsChild>
            <w:div w:id="1415934772">
              <w:marLeft w:val="0"/>
              <w:marRight w:val="0"/>
              <w:marTop w:val="0"/>
              <w:marBottom w:val="0"/>
              <w:divBdr>
                <w:top w:val="none" w:sz="0" w:space="0" w:color="auto"/>
                <w:left w:val="none" w:sz="0" w:space="0" w:color="auto"/>
                <w:bottom w:val="none" w:sz="0" w:space="0" w:color="auto"/>
                <w:right w:val="none" w:sz="0" w:space="0" w:color="auto"/>
              </w:divBdr>
            </w:div>
          </w:divsChild>
        </w:div>
        <w:div w:id="1190334274">
          <w:marLeft w:val="0"/>
          <w:marRight w:val="0"/>
          <w:marTop w:val="0"/>
          <w:marBottom w:val="0"/>
          <w:divBdr>
            <w:top w:val="none" w:sz="0" w:space="0" w:color="auto"/>
            <w:left w:val="none" w:sz="0" w:space="0" w:color="auto"/>
            <w:bottom w:val="none" w:sz="0" w:space="0" w:color="auto"/>
            <w:right w:val="none" w:sz="0" w:space="0" w:color="auto"/>
          </w:divBdr>
          <w:divsChild>
            <w:div w:id="1237014115">
              <w:marLeft w:val="0"/>
              <w:marRight w:val="0"/>
              <w:marTop w:val="0"/>
              <w:marBottom w:val="0"/>
              <w:divBdr>
                <w:top w:val="none" w:sz="0" w:space="0" w:color="auto"/>
                <w:left w:val="none" w:sz="0" w:space="0" w:color="auto"/>
                <w:bottom w:val="none" w:sz="0" w:space="0" w:color="auto"/>
                <w:right w:val="none" w:sz="0" w:space="0" w:color="auto"/>
              </w:divBdr>
            </w:div>
          </w:divsChild>
        </w:div>
        <w:div w:id="1298410566">
          <w:marLeft w:val="0"/>
          <w:marRight w:val="0"/>
          <w:marTop w:val="0"/>
          <w:marBottom w:val="0"/>
          <w:divBdr>
            <w:top w:val="none" w:sz="0" w:space="0" w:color="auto"/>
            <w:left w:val="none" w:sz="0" w:space="0" w:color="auto"/>
            <w:bottom w:val="none" w:sz="0" w:space="0" w:color="auto"/>
            <w:right w:val="none" w:sz="0" w:space="0" w:color="auto"/>
          </w:divBdr>
          <w:divsChild>
            <w:div w:id="375813690">
              <w:marLeft w:val="0"/>
              <w:marRight w:val="0"/>
              <w:marTop w:val="0"/>
              <w:marBottom w:val="0"/>
              <w:divBdr>
                <w:top w:val="none" w:sz="0" w:space="0" w:color="auto"/>
                <w:left w:val="none" w:sz="0" w:space="0" w:color="auto"/>
                <w:bottom w:val="none" w:sz="0" w:space="0" w:color="auto"/>
                <w:right w:val="none" w:sz="0" w:space="0" w:color="auto"/>
              </w:divBdr>
            </w:div>
            <w:div w:id="701595155">
              <w:marLeft w:val="0"/>
              <w:marRight w:val="0"/>
              <w:marTop w:val="0"/>
              <w:marBottom w:val="0"/>
              <w:divBdr>
                <w:top w:val="none" w:sz="0" w:space="0" w:color="auto"/>
                <w:left w:val="none" w:sz="0" w:space="0" w:color="auto"/>
                <w:bottom w:val="none" w:sz="0" w:space="0" w:color="auto"/>
                <w:right w:val="none" w:sz="0" w:space="0" w:color="auto"/>
              </w:divBdr>
            </w:div>
          </w:divsChild>
        </w:div>
        <w:div w:id="1309020838">
          <w:marLeft w:val="0"/>
          <w:marRight w:val="0"/>
          <w:marTop w:val="0"/>
          <w:marBottom w:val="0"/>
          <w:divBdr>
            <w:top w:val="none" w:sz="0" w:space="0" w:color="auto"/>
            <w:left w:val="none" w:sz="0" w:space="0" w:color="auto"/>
            <w:bottom w:val="none" w:sz="0" w:space="0" w:color="auto"/>
            <w:right w:val="none" w:sz="0" w:space="0" w:color="auto"/>
          </w:divBdr>
          <w:divsChild>
            <w:div w:id="959265478">
              <w:marLeft w:val="0"/>
              <w:marRight w:val="0"/>
              <w:marTop w:val="0"/>
              <w:marBottom w:val="0"/>
              <w:divBdr>
                <w:top w:val="none" w:sz="0" w:space="0" w:color="auto"/>
                <w:left w:val="none" w:sz="0" w:space="0" w:color="auto"/>
                <w:bottom w:val="none" w:sz="0" w:space="0" w:color="auto"/>
                <w:right w:val="none" w:sz="0" w:space="0" w:color="auto"/>
              </w:divBdr>
            </w:div>
          </w:divsChild>
        </w:div>
        <w:div w:id="1315377400">
          <w:marLeft w:val="0"/>
          <w:marRight w:val="0"/>
          <w:marTop w:val="0"/>
          <w:marBottom w:val="0"/>
          <w:divBdr>
            <w:top w:val="none" w:sz="0" w:space="0" w:color="auto"/>
            <w:left w:val="none" w:sz="0" w:space="0" w:color="auto"/>
            <w:bottom w:val="none" w:sz="0" w:space="0" w:color="auto"/>
            <w:right w:val="none" w:sz="0" w:space="0" w:color="auto"/>
          </w:divBdr>
          <w:divsChild>
            <w:div w:id="332421368">
              <w:marLeft w:val="0"/>
              <w:marRight w:val="0"/>
              <w:marTop w:val="0"/>
              <w:marBottom w:val="0"/>
              <w:divBdr>
                <w:top w:val="none" w:sz="0" w:space="0" w:color="auto"/>
                <w:left w:val="none" w:sz="0" w:space="0" w:color="auto"/>
                <w:bottom w:val="none" w:sz="0" w:space="0" w:color="auto"/>
                <w:right w:val="none" w:sz="0" w:space="0" w:color="auto"/>
              </w:divBdr>
            </w:div>
          </w:divsChild>
        </w:div>
        <w:div w:id="1344210708">
          <w:marLeft w:val="0"/>
          <w:marRight w:val="0"/>
          <w:marTop w:val="0"/>
          <w:marBottom w:val="0"/>
          <w:divBdr>
            <w:top w:val="none" w:sz="0" w:space="0" w:color="auto"/>
            <w:left w:val="none" w:sz="0" w:space="0" w:color="auto"/>
            <w:bottom w:val="none" w:sz="0" w:space="0" w:color="auto"/>
            <w:right w:val="none" w:sz="0" w:space="0" w:color="auto"/>
          </w:divBdr>
          <w:divsChild>
            <w:div w:id="1098063185">
              <w:marLeft w:val="0"/>
              <w:marRight w:val="0"/>
              <w:marTop w:val="0"/>
              <w:marBottom w:val="0"/>
              <w:divBdr>
                <w:top w:val="none" w:sz="0" w:space="0" w:color="auto"/>
                <w:left w:val="none" w:sz="0" w:space="0" w:color="auto"/>
                <w:bottom w:val="none" w:sz="0" w:space="0" w:color="auto"/>
                <w:right w:val="none" w:sz="0" w:space="0" w:color="auto"/>
              </w:divBdr>
            </w:div>
          </w:divsChild>
        </w:div>
        <w:div w:id="1418793607">
          <w:marLeft w:val="0"/>
          <w:marRight w:val="0"/>
          <w:marTop w:val="0"/>
          <w:marBottom w:val="0"/>
          <w:divBdr>
            <w:top w:val="none" w:sz="0" w:space="0" w:color="auto"/>
            <w:left w:val="none" w:sz="0" w:space="0" w:color="auto"/>
            <w:bottom w:val="none" w:sz="0" w:space="0" w:color="auto"/>
            <w:right w:val="none" w:sz="0" w:space="0" w:color="auto"/>
          </w:divBdr>
          <w:divsChild>
            <w:div w:id="1603954507">
              <w:marLeft w:val="0"/>
              <w:marRight w:val="0"/>
              <w:marTop w:val="0"/>
              <w:marBottom w:val="0"/>
              <w:divBdr>
                <w:top w:val="none" w:sz="0" w:space="0" w:color="auto"/>
                <w:left w:val="none" w:sz="0" w:space="0" w:color="auto"/>
                <w:bottom w:val="none" w:sz="0" w:space="0" w:color="auto"/>
                <w:right w:val="none" w:sz="0" w:space="0" w:color="auto"/>
              </w:divBdr>
            </w:div>
          </w:divsChild>
        </w:div>
        <w:div w:id="1633554505">
          <w:marLeft w:val="0"/>
          <w:marRight w:val="0"/>
          <w:marTop w:val="0"/>
          <w:marBottom w:val="0"/>
          <w:divBdr>
            <w:top w:val="none" w:sz="0" w:space="0" w:color="auto"/>
            <w:left w:val="none" w:sz="0" w:space="0" w:color="auto"/>
            <w:bottom w:val="none" w:sz="0" w:space="0" w:color="auto"/>
            <w:right w:val="none" w:sz="0" w:space="0" w:color="auto"/>
          </w:divBdr>
          <w:divsChild>
            <w:div w:id="810177030">
              <w:marLeft w:val="0"/>
              <w:marRight w:val="0"/>
              <w:marTop w:val="0"/>
              <w:marBottom w:val="0"/>
              <w:divBdr>
                <w:top w:val="none" w:sz="0" w:space="0" w:color="auto"/>
                <w:left w:val="none" w:sz="0" w:space="0" w:color="auto"/>
                <w:bottom w:val="none" w:sz="0" w:space="0" w:color="auto"/>
                <w:right w:val="none" w:sz="0" w:space="0" w:color="auto"/>
              </w:divBdr>
            </w:div>
          </w:divsChild>
        </w:div>
        <w:div w:id="1723673930">
          <w:marLeft w:val="0"/>
          <w:marRight w:val="0"/>
          <w:marTop w:val="0"/>
          <w:marBottom w:val="0"/>
          <w:divBdr>
            <w:top w:val="none" w:sz="0" w:space="0" w:color="auto"/>
            <w:left w:val="none" w:sz="0" w:space="0" w:color="auto"/>
            <w:bottom w:val="none" w:sz="0" w:space="0" w:color="auto"/>
            <w:right w:val="none" w:sz="0" w:space="0" w:color="auto"/>
          </w:divBdr>
          <w:divsChild>
            <w:div w:id="1407534745">
              <w:marLeft w:val="0"/>
              <w:marRight w:val="0"/>
              <w:marTop w:val="0"/>
              <w:marBottom w:val="0"/>
              <w:divBdr>
                <w:top w:val="none" w:sz="0" w:space="0" w:color="auto"/>
                <w:left w:val="none" w:sz="0" w:space="0" w:color="auto"/>
                <w:bottom w:val="none" w:sz="0" w:space="0" w:color="auto"/>
                <w:right w:val="none" w:sz="0" w:space="0" w:color="auto"/>
              </w:divBdr>
            </w:div>
          </w:divsChild>
        </w:div>
        <w:div w:id="1740131541">
          <w:marLeft w:val="0"/>
          <w:marRight w:val="0"/>
          <w:marTop w:val="0"/>
          <w:marBottom w:val="0"/>
          <w:divBdr>
            <w:top w:val="none" w:sz="0" w:space="0" w:color="auto"/>
            <w:left w:val="none" w:sz="0" w:space="0" w:color="auto"/>
            <w:bottom w:val="none" w:sz="0" w:space="0" w:color="auto"/>
            <w:right w:val="none" w:sz="0" w:space="0" w:color="auto"/>
          </w:divBdr>
          <w:divsChild>
            <w:div w:id="1227885668">
              <w:marLeft w:val="0"/>
              <w:marRight w:val="0"/>
              <w:marTop w:val="0"/>
              <w:marBottom w:val="0"/>
              <w:divBdr>
                <w:top w:val="none" w:sz="0" w:space="0" w:color="auto"/>
                <w:left w:val="none" w:sz="0" w:space="0" w:color="auto"/>
                <w:bottom w:val="none" w:sz="0" w:space="0" w:color="auto"/>
                <w:right w:val="none" w:sz="0" w:space="0" w:color="auto"/>
              </w:divBdr>
            </w:div>
          </w:divsChild>
        </w:div>
        <w:div w:id="1798985964">
          <w:marLeft w:val="0"/>
          <w:marRight w:val="0"/>
          <w:marTop w:val="0"/>
          <w:marBottom w:val="0"/>
          <w:divBdr>
            <w:top w:val="none" w:sz="0" w:space="0" w:color="auto"/>
            <w:left w:val="none" w:sz="0" w:space="0" w:color="auto"/>
            <w:bottom w:val="none" w:sz="0" w:space="0" w:color="auto"/>
            <w:right w:val="none" w:sz="0" w:space="0" w:color="auto"/>
          </w:divBdr>
          <w:divsChild>
            <w:div w:id="346375286">
              <w:marLeft w:val="0"/>
              <w:marRight w:val="0"/>
              <w:marTop w:val="0"/>
              <w:marBottom w:val="0"/>
              <w:divBdr>
                <w:top w:val="none" w:sz="0" w:space="0" w:color="auto"/>
                <w:left w:val="none" w:sz="0" w:space="0" w:color="auto"/>
                <w:bottom w:val="none" w:sz="0" w:space="0" w:color="auto"/>
                <w:right w:val="none" w:sz="0" w:space="0" w:color="auto"/>
              </w:divBdr>
            </w:div>
            <w:div w:id="1846675677">
              <w:marLeft w:val="0"/>
              <w:marRight w:val="0"/>
              <w:marTop w:val="0"/>
              <w:marBottom w:val="0"/>
              <w:divBdr>
                <w:top w:val="none" w:sz="0" w:space="0" w:color="auto"/>
                <w:left w:val="none" w:sz="0" w:space="0" w:color="auto"/>
                <w:bottom w:val="none" w:sz="0" w:space="0" w:color="auto"/>
                <w:right w:val="none" w:sz="0" w:space="0" w:color="auto"/>
              </w:divBdr>
            </w:div>
            <w:div w:id="1897544471">
              <w:marLeft w:val="0"/>
              <w:marRight w:val="0"/>
              <w:marTop w:val="0"/>
              <w:marBottom w:val="0"/>
              <w:divBdr>
                <w:top w:val="none" w:sz="0" w:space="0" w:color="auto"/>
                <w:left w:val="none" w:sz="0" w:space="0" w:color="auto"/>
                <w:bottom w:val="none" w:sz="0" w:space="0" w:color="auto"/>
                <w:right w:val="none" w:sz="0" w:space="0" w:color="auto"/>
              </w:divBdr>
            </w:div>
          </w:divsChild>
        </w:div>
        <w:div w:id="1934127125">
          <w:marLeft w:val="0"/>
          <w:marRight w:val="0"/>
          <w:marTop w:val="0"/>
          <w:marBottom w:val="0"/>
          <w:divBdr>
            <w:top w:val="none" w:sz="0" w:space="0" w:color="auto"/>
            <w:left w:val="none" w:sz="0" w:space="0" w:color="auto"/>
            <w:bottom w:val="none" w:sz="0" w:space="0" w:color="auto"/>
            <w:right w:val="none" w:sz="0" w:space="0" w:color="auto"/>
          </w:divBdr>
          <w:divsChild>
            <w:div w:id="1878539031">
              <w:marLeft w:val="0"/>
              <w:marRight w:val="0"/>
              <w:marTop w:val="0"/>
              <w:marBottom w:val="0"/>
              <w:divBdr>
                <w:top w:val="none" w:sz="0" w:space="0" w:color="auto"/>
                <w:left w:val="none" w:sz="0" w:space="0" w:color="auto"/>
                <w:bottom w:val="none" w:sz="0" w:space="0" w:color="auto"/>
                <w:right w:val="none" w:sz="0" w:space="0" w:color="auto"/>
              </w:divBdr>
            </w:div>
          </w:divsChild>
        </w:div>
        <w:div w:id="2017807086">
          <w:marLeft w:val="0"/>
          <w:marRight w:val="0"/>
          <w:marTop w:val="0"/>
          <w:marBottom w:val="0"/>
          <w:divBdr>
            <w:top w:val="none" w:sz="0" w:space="0" w:color="auto"/>
            <w:left w:val="none" w:sz="0" w:space="0" w:color="auto"/>
            <w:bottom w:val="none" w:sz="0" w:space="0" w:color="auto"/>
            <w:right w:val="none" w:sz="0" w:space="0" w:color="auto"/>
          </w:divBdr>
          <w:divsChild>
            <w:div w:id="1498959750">
              <w:marLeft w:val="0"/>
              <w:marRight w:val="0"/>
              <w:marTop w:val="0"/>
              <w:marBottom w:val="0"/>
              <w:divBdr>
                <w:top w:val="none" w:sz="0" w:space="0" w:color="auto"/>
                <w:left w:val="none" w:sz="0" w:space="0" w:color="auto"/>
                <w:bottom w:val="none" w:sz="0" w:space="0" w:color="auto"/>
                <w:right w:val="none" w:sz="0" w:space="0" w:color="auto"/>
              </w:divBdr>
            </w:div>
          </w:divsChild>
        </w:div>
        <w:div w:id="2068262105">
          <w:marLeft w:val="0"/>
          <w:marRight w:val="0"/>
          <w:marTop w:val="0"/>
          <w:marBottom w:val="0"/>
          <w:divBdr>
            <w:top w:val="none" w:sz="0" w:space="0" w:color="auto"/>
            <w:left w:val="none" w:sz="0" w:space="0" w:color="auto"/>
            <w:bottom w:val="none" w:sz="0" w:space="0" w:color="auto"/>
            <w:right w:val="none" w:sz="0" w:space="0" w:color="auto"/>
          </w:divBdr>
          <w:divsChild>
            <w:div w:id="459569250">
              <w:marLeft w:val="0"/>
              <w:marRight w:val="0"/>
              <w:marTop w:val="0"/>
              <w:marBottom w:val="0"/>
              <w:divBdr>
                <w:top w:val="none" w:sz="0" w:space="0" w:color="auto"/>
                <w:left w:val="none" w:sz="0" w:space="0" w:color="auto"/>
                <w:bottom w:val="none" w:sz="0" w:space="0" w:color="auto"/>
                <w:right w:val="none" w:sz="0" w:space="0" w:color="auto"/>
              </w:divBdr>
            </w:div>
          </w:divsChild>
        </w:div>
        <w:div w:id="2084796789">
          <w:marLeft w:val="0"/>
          <w:marRight w:val="0"/>
          <w:marTop w:val="0"/>
          <w:marBottom w:val="0"/>
          <w:divBdr>
            <w:top w:val="none" w:sz="0" w:space="0" w:color="auto"/>
            <w:left w:val="none" w:sz="0" w:space="0" w:color="auto"/>
            <w:bottom w:val="none" w:sz="0" w:space="0" w:color="auto"/>
            <w:right w:val="none" w:sz="0" w:space="0" w:color="auto"/>
          </w:divBdr>
          <w:divsChild>
            <w:div w:id="1207333332">
              <w:marLeft w:val="0"/>
              <w:marRight w:val="0"/>
              <w:marTop w:val="0"/>
              <w:marBottom w:val="0"/>
              <w:divBdr>
                <w:top w:val="none" w:sz="0" w:space="0" w:color="auto"/>
                <w:left w:val="none" w:sz="0" w:space="0" w:color="auto"/>
                <w:bottom w:val="none" w:sz="0" w:space="0" w:color="auto"/>
                <w:right w:val="none" w:sz="0" w:space="0" w:color="auto"/>
              </w:divBdr>
            </w:div>
          </w:divsChild>
        </w:div>
        <w:div w:id="2090615722">
          <w:marLeft w:val="0"/>
          <w:marRight w:val="0"/>
          <w:marTop w:val="0"/>
          <w:marBottom w:val="0"/>
          <w:divBdr>
            <w:top w:val="none" w:sz="0" w:space="0" w:color="auto"/>
            <w:left w:val="none" w:sz="0" w:space="0" w:color="auto"/>
            <w:bottom w:val="none" w:sz="0" w:space="0" w:color="auto"/>
            <w:right w:val="none" w:sz="0" w:space="0" w:color="auto"/>
          </w:divBdr>
          <w:divsChild>
            <w:div w:id="325061993">
              <w:marLeft w:val="0"/>
              <w:marRight w:val="0"/>
              <w:marTop w:val="0"/>
              <w:marBottom w:val="0"/>
              <w:divBdr>
                <w:top w:val="none" w:sz="0" w:space="0" w:color="auto"/>
                <w:left w:val="none" w:sz="0" w:space="0" w:color="auto"/>
                <w:bottom w:val="none" w:sz="0" w:space="0" w:color="auto"/>
                <w:right w:val="none" w:sz="0" w:space="0" w:color="auto"/>
              </w:divBdr>
            </w:div>
            <w:div w:id="1639265827">
              <w:marLeft w:val="0"/>
              <w:marRight w:val="0"/>
              <w:marTop w:val="0"/>
              <w:marBottom w:val="0"/>
              <w:divBdr>
                <w:top w:val="none" w:sz="0" w:space="0" w:color="auto"/>
                <w:left w:val="none" w:sz="0" w:space="0" w:color="auto"/>
                <w:bottom w:val="none" w:sz="0" w:space="0" w:color="auto"/>
                <w:right w:val="none" w:sz="0" w:space="0" w:color="auto"/>
              </w:divBdr>
            </w:div>
            <w:div w:id="20221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1182208136">
      <w:bodyDiv w:val="1"/>
      <w:marLeft w:val="0"/>
      <w:marRight w:val="0"/>
      <w:marTop w:val="0"/>
      <w:marBottom w:val="0"/>
      <w:divBdr>
        <w:top w:val="none" w:sz="0" w:space="0" w:color="auto"/>
        <w:left w:val="none" w:sz="0" w:space="0" w:color="auto"/>
        <w:bottom w:val="none" w:sz="0" w:space="0" w:color="auto"/>
        <w:right w:val="none" w:sz="0" w:space="0" w:color="auto"/>
      </w:divBdr>
      <w:divsChild>
        <w:div w:id="1332216784">
          <w:marLeft w:val="0"/>
          <w:marRight w:val="0"/>
          <w:marTop w:val="0"/>
          <w:marBottom w:val="0"/>
          <w:divBdr>
            <w:top w:val="none" w:sz="0" w:space="0" w:color="auto"/>
            <w:left w:val="none" w:sz="0" w:space="0" w:color="auto"/>
            <w:bottom w:val="none" w:sz="0" w:space="0" w:color="auto"/>
            <w:right w:val="none" w:sz="0" w:space="0" w:color="auto"/>
          </w:divBdr>
        </w:div>
        <w:div w:id="1417092247">
          <w:marLeft w:val="0"/>
          <w:marRight w:val="0"/>
          <w:marTop w:val="0"/>
          <w:marBottom w:val="0"/>
          <w:divBdr>
            <w:top w:val="none" w:sz="0" w:space="0" w:color="auto"/>
            <w:left w:val="none" w:sz="0" w:space="0" w:color="auto"/>
            <w:bottom w:val="none" w:sz="0" w:space="0" w:color="auto"/>
            <w:right w:val="none" w:sz="0" w:space="0" w:color="auto"/>
          </w:divBdr>
        </w:div>
        <w:div w:id="1814831365">
          <w:marLeft w:val="0"/>
          <w:marRight w:val="0"/>
          <w:marTop w:val="0"/>
          <w:marBottom w:val="0"/>
          <w:divBdr>
            <w:top w:val="none" w:sz="0" w:space="0" w:color="auto"/>
            <w:left w:val="none" w:sz="0" w:space="0" w:color="auto"/>
            <w:bottom w:val="none" w:sz="0" w:space="0" w:color="auto"/>
            <w:right w:val="none" w:sz="0" w:space="0" w:color="auto"/>
          </w:divBdr>
          <w:divsChild>
            <w:div w:id="1172334602">
              <w:marLeft w:val="0"/>
              <w:marRight w:val="0"/>
              <w:marTop w:val="30"/>
              <w:marBottom w:val="30"/>
              <w:divBdr>
                <w:top w:val="none" w:sz="0" w:space="0" w:color="auto"/>
                <w:left w:val="none" w:sz="0" w:space="0" w:color="auto"/>
                <w:bottom w:val="none" w:sz="0" w:space="0" w:color="auto"/>
                <w:right w:val="none" w:sz="0" w:space="0" w:color="auto"/>
              </w:divBdr>
              <w:divsChild>
                <w:div w:id="36783902">
                  <w:marLeft w:val="0"/>
                  <w:marRight w:val="0"/>
                  <w:marTop w:val="0"/>
                  <w:marBottom w:val="0"/>
                  <w:divBdr>
                    <w:top w:val="none" w:sz="0" w:space="0" w:color="auto"/>
                    <w:left w:val="none" w:sz="0" w:space="0" w:color="auto"/>
                    <w:bottom w:val="none" w:sz="0" w:space="0" w:color="auto"/>
                    <w:right w:val="none" w:sz="0" w:space="0" w:color="auto"/>
                  </w:divBdr>
                  <w:divsChild>
                    <w:div w:id="1704358630">
                      <w:marLeft w:val="0"/>
                      <w:marRight w:val="0"/>
                      <w:marTop w:val="0"/>
                      <w:marBottom w:val="0"/>
                      <w:divBdr>
                        <w:top w:val="none" w:sz="0" w:space="0" w:color="auto"/>
                        <w:left w:val="none" w:sz="0" w:space="0" w:color="auto"/>
                        <w:bottom w:val="none" w:sz="0" w:space="0" w:color="auto"/>
                        <w:right w:val="none" w:sz="0" w:space="0" w:color="auto"/>
                      </w:divBdr>
                    </w:div>
                  </w:divsChild>
                </w:div>
                <w:div w:id="182980281">
                  <w:marLeft w:val="0"/>
                  <w:marRight w:val="0"/>
                  <w:marTop w:val="0"/>
                  <w:marBottom w:val="0"/>
                  <w:divBdr>
                    <w:top w:val="none" w:sz="0" w:space="0" w:color="auto"/>
                    <w:left w:val="none" w:sz="0" w:space="0" w:color="auto"/>
                    <w:bottom w:val="none" w:sz="0" w:space="0" w:color="auto"/>
                    <w:right w:val="none" w:sz="0" w:space="0" w:color="auto"/>
                  </w:divBdr>
                  <w:divsChild>
                    <w:div w:id="1618566925">
                      <w:marLeft w:val="0"/>
                      <w:marRight w:val="0"/>
                      <w:marTop w:val="0"/>
                      <w:marBottom w:val="0"/>
                      <w:divBdr>
                        <w:top w:val="none" w:sz="0" w:space="0" w:color="auto"/>
                        <w:left w:val="none" w:sz="0" w:space="0" w:color="auto"/>
                        <w:bottom w:val="none" w:sz="0" w:space="0" w:color="auto"/>
                        <w:right w:val="none" w:sz="0" w:space="0" w:color="auto"/>
                      </w:divBdr>
                    </w:div>
                  </w:divsChild>
                </w:div>
                <w:div w:id="538468840">
                  <w:marLeft w:val="0"/>
                  <w:marRight w:val="0"/>
                  <w:marTop w:val="0"/>
                  <w:marBottom w:val="0"/>
                  <w:divBdr>
                    <w:top w:val="none" w:sz="0" w:space="0" w:color="auto"/>
                    <w:left w:val="none" w:sz="0" w:space="0" w:color="auto"/>
                    <w:bottom w:val="none" w:sz="0" w:space="0" w:color="auto"/>
                    <w:right w:val="none" w:sz="0" w:space="0" w:color="auto"/>
                  </w:divBdr>
                  <w:divsChild>
                    <w:div w:id="580986813">
                      <w:marLeft w:val="0"/>
                      <w:marRight w:val="0"/>
                      <w:marTop w:val="0"/>
                      <w:marBottom w:val="0"/>
                      <w:divBdr>
                        <w:top w:val="none" w:sz="0" w:space="0" w:color="auto"/>
                        <w:left w:val="none" w:sz="0" w:space="0" w:color="auto"/>
                        <w:bottom w:val="none" w:sz="0" w:space="0" w:color="auto"/>
                        <w:right w:val="none" w:sz="0" w:space="0" w:color="auto"/>
                      </w:divBdr>
                    </w:div>
                  </w:divsChild>
                </w:div>
                <w:div w:id="877820538">
                  <w:marLeft w:val="0"/>
                  <w:marRight w:val="0"/>
                  <w:marTop w:val="0"/>
                  <w:marBottom w:val="0"/>
                  <w:divBdr>
                    <w:top w:val="none" w:sz="0" w:space="0" w:color="auto"/>
                    <w:left w:val="none" w:sz="0" w:space="0" w:color="auto"/>
                    <w:bottom w:val="none" w:sz="0" w:space="0" w:color="auto"/>
                    <w:right w:val="none" w:sz="0" w:space="0" w:color="auto"/>
                  </w:divBdr>
                  <w:divsChild>
                    <w:div w:id="1392733940">
                      <w:marLeft w:val="0"/>
                      <w:marRight w:val="0"/>
                      <w:marTop w:val="0"/>
                      <w:marBottom w:val="0"/>
                      <w:divBdr>
                        <w:top w:val="none" w:sz="0" w:space="0" w:color="auto"/>
                        <w:left w:val="none" w:sz="0" w:space="0" w:color="auto"/>
                        <w:bottom w:val="none" w:sz="0" w:space="0" w:color="auto"/>
                        <w:right w:val="none" w:sz="0" w:space="0" w:color="auto"/>
                      </w:divBdr>
                    </w:div>
                  </w:divsChild>
                </w:div>
                <w:div w:id="983853777">
                  <w:marLeft w:val="0"/>
                  <w:marRight w:val="0"/>
                  <w:marTop w:val="0"/>
                  <w:marBottom w:val="0"/>
                  <w:divBdr>
                    <w:top w:val="none" w:sz="0" w:space="0" w:color="auto"/>
                    <w:left w:val="none" w:sz="0" w:space="0" w:color="auto"/>
                    <w:bottom w:val="none" w:sz="0" w:space="0" w:color="auto"/>
                    <w:right w:val="none" w:sz="0" w:space="0" w:color="auto"/>
                  </w:divBdr>
                  <w:divsChild>
                    <w:div w:id="1532376990">
                      <w:marLeft w:val="0"/>
                      <w:marRight w:val="0"/>
                      <w:marTop w:val="0"/>
                      <w:marBottom w:val="0"/>
                      <w:divBdr>
                        <w:top w:val="none" w:sz="0" w:space="0" w:color="auto"/>
                        <w:left w:val="none" w:sz="0" w:space="0" w:color="auto"/>
                        <w:bottom w:val="none" w:sz="0" w:space="0" w:color="auto"/>
                        <w:right w:val="none" w:sz="0" w:space="0" w:color="auto"/>
                      </w:divBdr>
                    </w:div>
                  </w:divsChild>
                </w:div>
                <w:div w:id="1051535315">
                  <w:marLeft w:val="0"/>
                  <w:marRight w:val="0"/>
                  <w:marTop w:val="0"/>
                  <w:marBottom w:val="0"/>
                  <w:divBdr>
                    <w:top w:val="none" w:sz="0" w:space="0" w:color="auto"/>
                    <w:left w:val="none" w:sz="0" w:space="0" w:color="auto"/>
                    <w:bottom w:val="none" w:sz="0" w:space="0" w:color="auto"/>
                    <w:right w:val="none" w:sz="0" w:space="0" w:color="auto"/>
                  </w:divBdr>
                  <w:divsChild>
                    <w:div w:id="456486881">
                      <w:marLeft w:val="0"/>
                      <w:marRight w:val="0"/>
                      <w:marTop w:val="0"/>
                      <w:marBottom w:val="0"/>
                      <w:divBdr>
                        <w:top w:val="none" w:sz="0" w:space="0" w:color="auto"/>
                        <w:left w:val="none" w:sz="0" w:space="0" w:color="auto"/>
                        <w:bottom w:val="none" w:sz="0" w:space="0" w:color="auto"/>
                        <w:right w:val="none" w:sz="0" w:space="0" w:color="auto"/>
                      </w:divBdr>
                    </w:div>
                  </w:divsChild>
                </w:div>
                <w:div w:id="1057586739">
                  <w:marLeft w:val="0"/>
                  <w:marRight w:val="0"/>
                  <w:marTop w:val="0"/>
                  <w:marBottom w:val="0"/>
                  <w:divBdr>
                    <w:top w:val="none" w:sz="0" w:space="0" w:color="auto"/>
                    <w:left w:val="none" w:sz="0" w:space="0" w:color="auto"/>
                    <w:bottom w:val="none" w:sz="0" w:space="0" w:color="auto"/>
                    <w:right w:val="none" w:sz="0" w:space="0" w:color="auto"/>
                  </w:divBdr>
                  <w:divsChild>
                    <w:div w:id="1584216967">
                      <w:marLeft w:val="0"/>
                      <w:marRight w:val="0"/>
                      <w:marTop w:val="0"/>
                      <w:marBottom w:val="0"/>
                      <w:divBdr>
                        <w:top w:val="none" w:sz="0" w:space="0" w:color="auto"/>
                        <w:left w:val="none" w:sz="0" w:space="0" w:color="auto"/>
                        <w:bottom w:val="none" w:sz="0" w:space="0" w:color="auto"/>
                        <w:right w:val="none" w:sz="0" w:space="0" w:color="auto"/>
                      </w:divBdr>
                    </w:div>
                  </w:divsChild>
                </w:div>
                <w:div w:id="1110705460">
                  <w:marLeft w:val="0"/>
                  <w:marRight w:val="0"/>
                  <w:marTop w:val="0"/>
                  <w:marBottom w:val="0"/>
                  <w:divBdr>
                    <w:top w:val="none" w:sz="0" w:space="0" w:color="auto"/>
                    <w:left w:val="none" w:sz="0" w:space="0" w:color="auto"/>
                    <w:bottom w:val="none" w:sz="0" w:space="0" w:color="auto"/>
                    <w:right w:val="none" w:sz="0" w:space="0" w:color="auto"/>
                  </w:divBdr>
                  <w:divsChild>
                    <w:div w:id="1432167441">
                      <w:marLeft w:val="0"/>
                      <w:marRight w:val="0"/>
                      <w:marTop w:val="0"/>
                      <w:marBottom w:val="0"/>
                      <w:divBdr>
                        <w:top w:val="none" w:sz="0" w:space="0" w:color="auto"/>
                        <w:left w:val="none" w:sz="0" w:space="0" w:color="auto"/>
                        <w:bottom w:val="none" w:sz="0" w:space="0" w:color="auto"/>
                        <w:right w:val="none" w:sz="0" w:space="0" w:color="auto"/>
                      </w:divBdr>
                    </w:div>
                  </w:divsChild>
                </w:div>
                <w:div w:id="1162622298">
                  <w:marLeft w:val="0"/>
                  <w:marRight w:val="0"/>
                  <w:marTop w:val="0"/>
                  <w:marBottom w:val="0"/>
                  <w:divBdr>
                    <w:top w:val="none" w:sz="0" w:space="0" w:color="auto"/>
                    <w:left w:val="none" w:sz="0" w:space="0" w:color="auto"/>
                    <w:bottom w:val="none" w:sz="0" w:space="0" w:color="auto"/>
                    <w:right w:val="none" w:sz="0" w:space="0" w:color="auto"/>
                  </w:divBdr>
                  <w:divsChild>
                    <w:div w:id="884482559">
                      <w:marLeft w:val="0"/>
                      <w:marRight w:val="0"/>
                      <w:marTop w:val="0"/>
                      <w:marBottom w:val="0"/>
                      <w:divBdr>
                        <w:top w:val="none" w:sz="0" w:space="0" w:color="auto"/>
                        <w:left w:val="none" w:sz="0" w:space="0" w:color="auto"/>
                        <w:bottom w:val="none" w:sz="0" w:space="0" w:color="auto"/>
                        <w:right w:val="none" w:sz="0" w:space="0" w:color="auto"/>
                      </w:divBdr>
                    </w:div>
                  </w:divsChild>
                </w:div>
                <w:div w:id="1430081700">
                  <w:marLeft w:val="0"/>
                  <w:marRight w:val="0"/>
                  <w:marTop w:val="0"/>
                  <w:marBottom w:val="0"/>
                  <w:divBdr>
                    <w:top w:val="none" w:sz="0" w:space="0" w:color="auto"/>
                    <w:left w:val="none" w:sz="0" w:space="0" w:color="auto"/>
                    <w:bottom w:val="none" w:sz="0" w:space="0" w:color="auto"/>
                    <w:right w:val="none" w:sz="0" w:space="0" w:color="auto"/>
                  </w:divBdr>
                  <w:divsChild>
                    <w:div w:id="1686905614">
                      <w:marLeft w:val="0"/>
                      <w:marRight w:val="0"/>
                      <w:marTop w:val="0"/>
                      <w:marBottom w:val="0"/>
                      <w:divBdr>
                        <w:top w:val="none" w:sz="0" w:space="0" w:color="auto"/>
                        <w:left w:val="none" w:sz="0" w:space="0" w:color="auto"/>
                        <w:bottom w:val="none" w:sz="0" w:space="0" w:color="auto"/>
                        <w:right w:val="none" w:sz="0" w:space="0" w:color="auto"/>
                      </w:divBdr>
                    </w:div>
                  </w:divsChild>
                </w:div>
                <w:div w:id="1436711053">
                  <w:marLeft w:val="0"/>
                  <w:marRight w:val="0"/>
                  <w:marTop w:val="0"/>
                  <w:marBottom w:val="0"/>
                  <w:divBdr>
                    <w:top w:val="none" w:sz="0" w:space="0" w:color="auto"/>
                    <w:left w:val="none" w:sz="0" w:space="0" w:color="auto"/>
                    <w:bottom w:val="none" w:sz="0" w:space="0" w:color="auto"/>
                    <w:right w:val="none" w:sz="0" w:space="0" w:color="auto"/>
                  </w:divBdr>
                  <w:divsChild>
                    <w:div w:id="798689022">
                      <w:marLeft w:val="0"/>
                      <w:marRight w:val="0"/>
                      <w:marTop w:val="0"/>
                      <w:marBottom w:val="0"/>
                      <w:divBdr>
                        <w:top w:val="none" w:sz="0" w:space="0" w:color="auto"/>
                        <w:left w:val="none" w:sz="0" w:space="0" w:color="auto"/>
                        <w:bottom w:val="none" w:sz="0" w:space="0" w:color="auto"/>
                        <w:right w:val="none" w:sz="0" w:space="0" w:color="auto"/>
                      </w:divBdr>
                    </w:div>
                  </w:divsChild>
                </w:div>
                <w:div w:id="1978563038">
                  <w:marLeft w:val="0"/>
                  <w:marRight w:val="0"/>
                  <w:marTop w:val="0"/>
                  <w:marBottom w:val="0"/>
                  <w:divBdr>
                    <w:top w:val="none" w:sz="0" w:space="0" w:color="auto"/>
                    <w:left w:val="none" w:sz="0" w:space="0" w:color="auto"/>
                    <w:bottom w:val="none" w:sz="0" w:space="0" w:color="auto"/>
                    <w:right w:val="none" w:sz="0" w:space="0" w:color="auto"/>
                  </w:divBdr>
                  <w:divsChild>
                    <w:div w:id="1708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784373419">
      <w:bodyDiv w:val="1"/>
      <w:marLeft w:val="0"/>
      <w:marRight w:val="0"/>
      <w:marTop w:val="0"/>
      <w:marBottom w:val="0"/>
      <w:divBdr>
        <w:top w:val="none" w:sz="0" w:space="0" w:color="auto"/>
        <w:left w:val="none" w:sz="0" w:space="0" w:color="auto"/>
        <w:bottom w:val="none" w:sz="0" w:space="0" w:color="auto"/>
        <w:right w:val="none" w:sz="0" w:space="0" w:color="auto"/>
      </w:divBdr>
      <w:divsChild>
        <w:div w:id="258489189">
          <w:marLeft w:val="0"/>
          <w:marRight w:val="0"/>
          <w:marTop w:val="0"/>
          <w:marBottom w:val="0"/>
          <w:divBdr>
            <w:top w:val="none" w:sz="0" w:space="0" w:color="auto"/>
            <w:left w:val="none" w:sz="0" w:space="0" w:color="auto"/>
            <w:bottom w:val="none" w:sz="0" w:space="0" w:color="auto"/>
            <w:right w:val="none" w:sz="0" w:space="0" w:color="auto"/>
          </w:divBdr>
          <w:divsChild>
            <w:div w:id="969441112">
              <w:marLeft w:val="0"/>
              <w:marRight w:val="0"/>
              <w:marTop w:val="0"/>
              <w:marBottom w:val="0"/>
              <w:divBdr>
                <w:top w:val="none" w:sz="0" w:space="0" w:color="auto"/>
                <w:left w:val="none" w:sz="0" w:space="0" w:color="auto"/>
                <w:bottom w:val="none" w:sz="0" w:space="0" w:color="auto"/>
                <w:right w:val="none" w:sz="0" w:space="0" w:color="auto"/>
              </w:divBdr>
            </w:div>
          </w:divsChild>
        </w:div>
        <w:div w:id="339234704">
          <w:marLeft w:val="0"/>
          <w:marRight w:val="0"/>
          <w:marTop w:val="0"/>
          <w:marBottom w:val="0"/>
          <w:divBdr>
            <w:top w:val="none" w:sz="0" w:space="0" w:color="auto"/>
            <w:left w:val="none" w:sz="0" w:space="0" w:color="auto"/>
            <w:bottom w:val="none" w:sz="0" w:space="0" w:color="auto"/>
            <w:right w:val="none" w:sz="0" w:space="0" w:color="auto"/>
          </w:divBdr>
          <w:divsChild>
            <w:div w:id="1899592176">
              <w:marLeft w:val="0"/>
              <w:marRight w:val="0"/>
              <w:marTop w:val="0"/>
              <w:marBottom w:val="0"/>
              <w:divBdr>
                <w:top w:val="none" w:sz="0" w:space="0" w:color="auto"/>
                <w:left w:val="none" w:sz="0" w:space="0" w:color="auto"/>
                <w:bottom w:val="none" w:sz="0" w:space="0" w:color="auto"/>
                <w:right w:val="none" w:sz="0" w:space="0" w:color="auto"/>
              </w:divBdr>
            </w:div>
          </w:divsChild>
        </w:div>
        <w:div w:id="416639776">
          <w:marLeft w:val="0"/>
          <w:marRight w:val="0"/>
          <w:marTop w:val="0"/>
          <w:marBottom w:val="0"/>
          <w:divBdr>
            <w:top w:val="none" w:sz="0" w:space="0" w:color="auto"/>
            <w:left w:val="none" w:sz="0" w:space="0" w:color="auto"/>
            <w:bottom w:val="none" w:sz="0" w:space="0" w:color="auto"/>
            <w:right w:val="none" w:sz="0" w:space="0" w:color="auto"/>
          </w:divBdr>
          <w:divsChild>
            <w:div w:id="189606018">
              <w:marLeft w:val="0"/>
              <w:marRight w:val="0"/>
              <w:marTop w:val="0"/>
              <w:marBottom w:val="0"/>
              <w:divBdr>
                <w:top w:val="none" w:sz="0" w:space="0" w:color="auto"/>
                <w:left w:val="none" w:sz="0" w:space="0" w:color="auto"/>
                <w:bottom w:val="none" w:sz="0" w:space="0" w:color="auto"/>
                <w:right w:val="none" w:sz="0" w:space="0" w:color="auto"/>
              </w:divBdr>
            </w:div>
          </w:divsChild>
        </w:div>
        <w:div w:id="442237643">
          <w:marLeft w:val="0"/>
          <w:marRight w:val="0"/>
          <w:marTop w:val="0"/>
          <w:marBottom w:val="0"/>
          <w:divBdr>
            <w:top w:val="none" w:sz="0" w:space="0" w:color="auto"/>
            <w:left w:val="none" w:sz="0" w:space="0" w:color="auto"/>
            <w:bottom w:val="none" w:sz="0" w:space="0" w:color="auto"/>
            <w:right w:val="none" w:sz="0" w:space="0" w:color="auto"/>
          </w:divBdr>
          <w:divsChild>
            <w:div w:id="807207470">
              <w:marLeft w:val="0"/>
              <w:marRight w:val="0"/>
              <w:marTop w:val="0"/>
              <w:marBottom w:val="0"/>
              <w:divBdr>
                <w:top w:val="none" w:sz="0" w:space="0" w:color="auto"/>
                <w:left w:val="none" w:sz="0" w:space="0" w:color="auto"/>
                <w:bottom w:val="none" w:sz="0" w:space="0" w:color="auto"/>
                <w:right w:val="none" w:sz="0" w:space="0" w:color="auto"/>
              </w:divBdr>
            </w:div>
          </w:divsChild>
        </w:div>
        <w:div w:id="623191406">
          <w:marLeft w:val="0"/>
          <w:marRight w:val="0"/>
          <w:marTop w:val="0"/>
          <w:marBottom w:val="0"/>
          <w:divBdr>
            <w:top w:val="none" w:sz="0" w:space="0" w:color="auto"/>
            <w:left w:val="none" w:sz="0" w:space="0" w:color="auto"/>
            <w:bottom w:val="none" w:sz="0" w:space="0" w:color="auto"/>
            <w:right w:val="none" w:sz="0" w:space="0" w:color="auto"/>
          </w:divBdr>
          <w:divsChild>
            <w:div w:id="1059135191">
              <w:marLeft w:val="0"/>
              <w:marRight w:val="0"/>
              <w:marTop w:val="0"/>
              <w:marBottom w:val="0"/>
              <w:divBdr>
                <w:top w:val="none" w:sz="0" w:space="0" w:color="auto"/>
                <w:left w:val="none" w:sz="0" w:space="0" w:color="auto"/>
                <w:bottom w:val="none" w:sz="0" w:space="0" w:color="auto"/>
                <w:right w:val="none" w:sz="0" w:space="0" w:color="auto"/>
              </w:divBdr>
            </w:div>
          </w:divsChild>
        </w:div>
        <w:div w:id="812063005">
          <w:marLeft w:val="0"/>
          <w:marRight w:val="0"/>
          <w:marTop w:val="0"/>
          <w:marBottom w:val="0"/>
          <w:divBdr>
            <w:top w:val="none" w:sz="0" w:space="0" w:color="auto"/>
            <w:left w:val="none" w:sz="0" w:space="0" w:color="auto"/>
            <w:bottom w:val="none" w:sz="0" w:space="0" w:color="auto"/>
            <w:right w:val="none" w:sz="0" w:space="0" w:color="auto"/>
          </w:divBdr>
          <w:divsChild>
            <w:div w:id="537012912">
              <w:marLeft w:val="0"/>
              <w:marRight w:val="0"/>
              <w:marTop w:val="0"/>
              <w:marBottom w:val="0"/>
              <w:divBdr>
                <w:top w:val="none" w:sz="0" w:space="0" w:color="auto"/>
                <w:left w:val="none" w:sz="0" w:space="0" w:color="auto"/>
                <w:bottom w:val="none" w:sz="0" w:space="0" w:color="auto"/>
                <w:right w:val="none" w:sz="0" w:space="0" w:color="auto"/>
              </w:divBdr>
            </w:div>
          </w:divsChild>
        </w:div>
        <w:div w:id="888960180">
          <w:marLeft w:val="0"/>
          <w:marRight w:val="0"/>
          <w:marTop w:val="0"/>
          <w:marBottom w:val="0"/>
          <w:divBdr>
            <w:top w:val="none" w:sz="0" w:space="0" w:color="auto"/>
            <w:left w:val="none" w:sz="0" w:space="0" w:color="auto"/>
            <w:bottom w:val="none" w:sz="0" w:space="0" w:color="auto"/>
            <w:right w:val="none" w:sz="0" w:space="0" w:color="auto"/>
          </w:divBdr>
          <w:divsChild>
            <w:div w:id="910500571">
              <w:marLeft w:val="0"/>
              <w:marRight w:val="0"/>
              <w:marTop w:val="0"/>
              <w:marBottom w:val="0"/>
              <w:divBdr>
                <w:top w:val="none" w:sz="0" w:space="0" w:color="auto"/>
                <w:left w:val="none" w:sz="0" w:space="0" w:color="auto"/>
                <w:bottom w:val="none" w:sz="0" w:space="0" w:color="auto"/>
                <w:right w:val="none" w:sz="0" w:space="0" w:color="auto"/>
              </w:divBdr>
            </w:div>
          </w:divsChild>
        </w:div>
        <w:div w:id="1001275451">
          <w:marLeft w:val="0"/>
          <w:marRight w:val="0"/>
          <w:marTop w:val="0"/>
          <w:marBottom w:val="0"/>
          <w:divBdr>
            <w:top w:val="none" w:sz="0" w:space="0" w:color="auto"/>
            <w:left w:val="none" w:sz="0" w:space="0" w:color="auto"/>
            <w:bottom w:val="none" w:sz="0" w:space="0" w:color="auto"/>
            <w:right w:val="none" w:sz="0" w:space="0" w:color="auto"/>
          </w:divBdr>
          <w:divsChild>
            <w:div w:id="12269757">
              <w:marLeft w:val="0"/>
              <w:marRight w:val="0"/>
              <w:marTop w:val="0"/>
              <w:marBottom w:val="0"/>
              <w:divBdr>
                <w:top w:val="none" w:sz="0" w:space="0" w:color="auto"/>
                <w:left w:val="none" w:sz="0" w:space="0" w:color="auto"/>
                <w:bottom w:val="none" w:sz="0" w:space="0" w:color="auto"/>
                <w:right w:val="none" w:sz="0" w:space="0" w:color="auto"/>
              </w:divBdr>
            </w:div>
          </w:divsChild>
        </w:div>
        <w:div w:id="1006059495">
          <w:marLeft w:val="0"/>
          <w:marRight w:val="0"/>
          <w:marTop w:val="0"/>
          <w:marBottom w:val="0"/>
          <w:divBdr>
            <w:top w:val="none" w:sz="0" w:space="0" w:color="auto"/>
            <w:left w:val="none" w:sz="0" w:space="0" w:color="auto"/>
            <w:bottom w:val="none" w:sz="0" w:space="0" w:color="auto"/>
            <w:right w:val="none" w:sz="0" w:space="0" w:color="auto"/>
          </w:divBdr>
          <w:divsChild>
            <w:div w:id="812675131">
              <w:marLeft w:val="0"/>
              <w:marRight w:val="0"/>
              <w:marTop w:val="0"/>
              <w:marBottom w:val="0"/>
              <w:divBdr>
                <w:top w:val="none" w:sz="0" w:space="0" w:color="auto"/>
                <w:left w:val="none" w:sz="0" w:space="0" w:color="auto"/>
                <w:bottom w:val="none" w:sz="0" w:space="0" w:color="auto"/>
                <w:right w:val="none" w:sz="0" w:space="0" w:color="auto"/>
              </w:divBdr>
            </w:div>
          </w:divsChild>
        </w:div>
        <w:div w:id="1047602490">
          <w:marLeft w:val="0"/>
          <w:marRight w:val="0"/>
          <w:marTop w:val="0"/>
          <w:marBottom w:val="0"/>
          <w:divBdr>
            <w:top w:val="none" w:sz="0" w:space="0" w:color="auto"/>
            <w:left w:val="none" w:sz="0" w:space="0" w:color="auto"/>
            <w:bottom w:val="none" w:sz="0" w:space="0" w:color="auto"/>
            <w:right w:val="none" w:sz="0" w:space="0" w:color="auto"/>
          </w:divBdr>
          <w:divsChild>
            <w:div w:id="1178233358">
              <w:marLeft w:val="0"/>
              <w:marRight w:val="0"/>
              <w:marTop w:val="0"/>
              <w:marBottom w:val="0"/>
              <w:divBdr>
                <w:top w:val="none" w:sz="0" w:space="0" w:color="auto"/>
                <w:left w:val="none" w:sz="0" w:space="0" w:color="auto"/>
                <w:bottom w:val="none" w:sz="0" w:space="0" w:color="auto"/>
                <w:right w:val="none" w:sz="0" w:space="0" w:color="auto"/>
              </w:divBdr>
            </w:div>
          </w:divsChild>
        </w:div>
        <w:div w:id="1998535622">
          <w:marLeft w:val="0"/>
          <w:marRight w:val="0"/>
          <w:marTop w:val="0"/>
          <w:marBottom w:val="0"/>
          <w:divBdr>
            <w:top w:val="none" w:sz="0" w:space="0" w:color="auto"/>
            <w:left w:val="none" w:sz="0" w:space="0" w:color="auto"/>
            <w:bottom w:val="none" w:sz="0" w:space="0" w:color="auto"/>
            <w:right w:val="none" w:sz="0" w:space="0" w:color="auto"/>
          </w:divBdr>
          <w:divsChild>
            <w:div w:id="602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randasoft.com/aranda-service-desk-old/"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patrimoniocultural.gob.cl/Recursos/Contenidos/Archivo%20Nacional/archivos/guia_conservacion.pdf" TargetMode="External"/><Relationship Id="rId13" Type="http://schemas.openxmlformats.org/officeDocument/2006/relationships/hyperlink" Target="https://www.archivogeneral.gov.co/sites/default/files/Estructura_Web/5_Consulte/Recursos/PublicacionContacto/contacto13_141218.pdf" TargetMode="External"/><Relationship Id="rId3" Type="http://schemas.openxmlformats.org/officeDocument/2006/relationships/hyperlink" Target="https://www.aiu.edu/applications/DocumentLibraryManager/upload/Lighting.pdf" TargetMode="External"/><Relationship Id="rId7" Type="http://schemas.openxmlformats.org/officeDocument/2006/relationships/hyperlink" Target="https://www.archivogeneral.gov.co/sites/default/files/Estructura_Web/5_Consulte/Recursos/PublicacionContacto/contacto13_141218.pdf" TargetMode="External"/><Relationship Id="rId12" Type="http://schemas.openxmlformats.org/officeDocument/2006/relationships/hyperlink" Target="http://www.cncr.gob.cl/611/articles-56474_recurso_10.pdf" TargetMode="External"/><Relationship Id="rId2" Type="http://schemas.openxmlformats.org/officeDocument/2006/relationships/hyperlink" Target="https://www.icv.csic.es/prevencion/Documentos/breves/FREMAP/iluminacion.pdf" TargetMode="External"/><Relationship Id="rId1" Type="http://schemas.openxmlformats.org/officeDocument/2006/relationships/hyperlink" Target="http://www.cncr.gob.cl/611/articles-56474_recurso_7.pdf" TargetMode="External"/><Relationship Id="rId6" Type="http://schemas.openxmlformats.org/officeDocument/2006/relationships/hyperlink" Target="http://www.cncr.gob.cl/611/articles-56474_recurso_10.pdf" TargetMode="External"/><Relationship Id="rId11" Type="http://schemas.openxmlformats.org/officeDocument/2006/relationships/hyperlink" Target="https://www.archivogeneral.gov.co/sites/default/files/Estructura_Web/5_Consulte/Recursos/PublicacionContacto/contacto13_141218.pdf" TargetMode="External"/><Relationship Id="rId5" Type="http://schemas.openxmlformats.org/officeDocument/2006/relationships/hyperlink" Target="https://www.archivogeneral.gov.co/sites/default/files/Estructura_Web/5_Consulte/Recursos/PublicacionContacto/contacto13_141218.pdf" TargetMode="External"/><Relationship Id="rId10" Type="http://schemas.openxmlformats.org/officeDocument/2006/relationships/hyperlink" Target="http://www.cncr.gob.cl/611/articles-56474_recurso_10.pdf" TargetMode="External"/><Relationship Id="rId4" Type="http://schemas.openxmlformats.org/officeDocument/2006/relationships/hyperlink" Target="http://www.cncr.gob.cl/611/articles-56474_recurso_9.pdf" TargetMode="External"/><Relationship Id="rId9" Type="http://schemas.openxmlformats.org/officeDocument/2006/relationships/hyperlink" Target="https://www.idae.es/uploads/documentos/documentos_10055_GT_aprovechamiento_luz_natural_05_ff12ae5a.pdf" TargetMode="External"/><Relationship Id="rId14" Type="http://schemas.openxmlformats.org/officeDocument/2006/relationships/hyperlink" Target="https://www.minambiente.gov.co/images/normativa/app/resoluciones/96-res%202254%20de%20201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BC10-88E4-4E8E-94DE-3893A6FC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9695</Words>
  <Characters>53327</Characters>
  <Application>Microsoft Office Word</Application>
  <DocSecurity>0</DocSecurity>
  <Lines>444</Lines>
  <Paragraphs>125</Paragraphs>
  <ScaleCrop>false</ScaleCrop>
  <Company>Alexion Pharmaceuticals</Company>
  <LinksUpToDate>false</LinksUpToDate>
  <CharactersWithSpaces>62897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Mary Carrillo Pacheco</cp:lastModifiedBy>
  <cp:revision>3</cp:revision>
  <cp:lastPrinted>2016-11-03T21:20:00Z</cp:lastPrinted>
  <dcterms:created xsi:type="dcterms:W3CDTF">2024-12-04T23:39:00Z</dcterms:created>
  <dcterms:modified xsi:type="dcterms:W3CDTF">2024-12-04T23:40:00Z</dcterms:modified>
</cp:coreProperties>
</file>