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E22BE" w14:textId="77777777" w:rsidR="00D65379" w:rsidRDefault="00D65379"/>
    <w:p w14:paraId="62279D20" w14:textId="2344E1F8" w:rsidR="00CD5A1F" w:rsidRDefault="005A4927" w:rsidP="00314CF6">
      <w:pPr>
        <w:pStyle w:val="TtulodeTDC"/>
        <w:jc w:val="center"/>
        <w:rPr>
          <w:rFonts w:cs="Arial"/>
          <w:szCs w:val="24"/>
          <w:lang w:val="es-ES"/>
        </w:rPr>
      </w:pPr>
      <w:r>
        <w:rPr>
          <w:noProof/>
          <w:lang w:val="es-MX"/>
        </w:rPr>
        <mc:AlternateContent>
          <mc:Choice Requires="wps">
            <w:drawing>
              <wp:anchor distT="0" distB="0" distL="114300" distR="114300" simplePos="0" relativeHeight="251653632" behindDoc="0" locked="0" layoutInCell="1" allowOverlap="1" wp14:anchorId="310F5D04" wp14:editId="532CCA3A">
                <wp:simplePos x="0" y="0"/>
                <wp:positionH relativeFrom="column">
                  <wp:posOffset>1501140</wp:posOffset>
                </wp:positionH>
                <wp:positionV relativeFrom="paragraph">
                  <wp:posOffset>4817442</wp:posOffset>
                </wp:positionV>
                <wp:extent cx="4581525" cy="1647825"/>
                <wp:effectExtent l="0" t="0" r="9525" b="9525"/>
                <wp:wrapNone/>
                <wp:docPr id="195219536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9B292" w14:textId="753F1793" w:rsidR="00E7260E" w:rsidRPr="00A00472" w:rsidRDefault="00E7260E" w:rsidP="00BE22D0">
                            <w:pPr>
                              <w:jc w:val="right"/>
                              <w:rPr>
                                <w:rFonts w:cs="Arial"/>
                                <w:b/>
                                <w:bCs/>
                                <w:color w:val="962D46"/>
                                <w:sz w:val="44"/>
                                <w:szCs w:val="44"/>
                              </w:rPr>
                            </w:pPr>
                            <w:bookmarkStart w:id="0" w:name="_Hlk169342539"/>
                            <w:r w:rsidRPr="00A00472">
                              <w:rPr>
                                <w:rFonts w:cs="Arial"/>
                                <w:b/>
                                <w:bCs/>
                                <w:color w:val="962D46"/>
                                <w:sz w:val="44"/>
                                <w:szCs w:val="44"/>
                              </w:rPr>
                              <w:t xml:space="preserve">PROGRAMA </w:t>
                            </w:r>
                            <w:bookmarkEnd w:id="0"/>
                            <w:r w:rsidRPr="00A00472">
                              <w:rPr>
                                <w:rFonts w:cs="Arial"/>
                                <w:b/>
                                <w:bCs/>
                                <w:color w:val="962D46"/>
                                <w:sz w:val="44"/>
                                <w:szCs w:val="44"/>
                              </w:rPr>
                              <w:t xml:space="preserve">PREVENCIÓN DE EMERGENCIAS Y ATENCIÓN DE DESASTRES PARA MATERIAL DOCUMENTAL </w:t>
                            </w:r>
                          </w:p>
                          <w:p w14:paraId="1414573F" w14:textId="77777777" w:rsidR="00E7260E" w:rsidRDefault="00E726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F5D04" id="_x0000_t202" coordsize="21600,21600" o:spt="202" path="m,l,21600r21600,l21600,xe">
                <v:stroke joinstyle="miter"/>
                <v:path gradientshapeok="t" o:connecttype="rect"/>
              </v:shapetype>
              <v:shape id="Text Box 14" o:spid="_x0000_s1026" type="#_x0000_t202" style="position:absolute;left:0;text-align:left;margin-left:118.2pt;margin-top:379.35pt;width:360.75pt;height:12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" stroked="f">
                <v:textbox>
                  <w:txbxContent>
                    <w:p w14:paraId="4909B292" w14:textId="753F1793" w:rsidR="00E7260E" w:rsidRPr="00A00472" w:rsidRDefault="00E7260E" w:rsidP="00BE22D0">
                      <w:pPr>
                        <w:jc w:val="right"/>
                        <w:rPr>
                          <w:rFonts w:cs="Arial"/>
                          <w:b/>
                          <w:bCs/>
                          <w:color w:val="962D46"/>
                          <w:sz w:val="44"/>
                          <w:szCs w:val="44"/>
                        </w:rPr>
                      </w:pPr>
                      <w:bookmarkStart w:id="1" w:name="_Hlk169342539"/>
                      <w:r w:rsidRPr="00A00472">
                        <w:rPr>
                          <w:rFonts w:cs="Arial"/>
                          <w:b/>
                          <w:bCs/>
                          <w:color w:val="962D46"/>
                          <w:sz w:val="44"/>
                          <w:szCs w:val="44"/>
                        </w:rPr>
                        <w:t xml:space="preserve">PROGRAMA </w:t>
                      </w:r>
                      <w:bookmarkEnd w:id="1"/>
                      <w:r w:rsidRPr="00A00472">
                        <w:rPr>
                          <w:rFonts w:cs="Arial"/>
                          <w:b/>
                          <w:bCs/>
                          <w:color w:val="962D46"/>
                          <w:sz w:val="44"/>
                          <w:szCs w:val="44"/>
                        </w:rPr>
                        <w:t xml:space="preserve">PREVENCIÓN DE EMERGENCIAS Y ATENCIÓN DE DESASTRES PARA MATERIAL DOCUMENTAL </w:t>
                      </w:r>
                    </w:p>
                    <w:p w14:paraId="1414573F" w14:textId="77777777" w:rsidR="00E7260E" w:rsidRDefault="00E7260E"/>
                  </w:txbxContent>
                </v:textbox>
              </v:shape>
            </w:pict>
          </mc:Fallback>
        </mc:AlternateContent>
      </w:r>
      <w:r>
        <w:rPr>
          <w:noProof/>
          <w:lang w:val="es-MX"/>
        </w:rPr>
        <mc:AlternateContent>
          <mc:Choice Requires="wps">
            <w:drawing>
              <wp:anchor distT="0" distB="0" distL="114300" distR="114300" simplePos="0" relativeHeight="251655680" behindDoc="0" locked="0" layoutInCell="1" allowOverlap="1" wp14:anchorId="35702152" wp14:editId="2E480A7D">
                <wp:simplePos x="0" y="0"/>
                <wp:positionH relativeFrom="column">
                  <wp:posOffset>1196340</wp:posOffset>
                </wp:positionH>
                <wp:positionV relativeFrom="paragraph">
                  <wp:posOffset>6354445</wp:posOffset>
                </wp:positionV>
                <wp:extent cx="4886325" cy="0"/>
                <wp:effectExtent l="0" t="19050" r="47625" b="38100"/>
                <wp:wrapNone/>
                <wp:docPr id="12170590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0"/>
                        </a:xfrm>
                        <a:prstGeom prst="straightConnector1">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AA2881" id="_x0000_t32" coordsize="21600,21600" o:spt="32" o:oned="t" path="m,l21600,21600e" filled="f">
                <v:path arrowok="t" fillok="f" o:connecttype="none"/>
                <o:lock v:ext="edit" shapetype="t"/>
              </v:shapetype>
              <v:shape id="AutoShape 16" o:spid="_x0000_s1026" type="#_x0000_t32" style="position:absolute;margin-left:94.2pt;margin-top:500.35pt;width:384.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" strokecolor="maroon" strokeweight="4.5pt"/>
            </w:pict>
          </mc:Fallback>
        </mc:AlternateContent>
      </w:r>
      <w:r>
        <w:rPr>
          <w:noProof/>
          <w:lang w:val="es-MX"/>
        </w:rPr>
        <mc:AlternateContent>
          <mc:Choice Requires="wps">
            <w:drawing>
              <wp:anchor distT="0" distB="0" distL="114300" distR="114300" simplePos="0" relativeHeight="251654656" behindDoc="0" locked="0" layoutInCell="1" allowOverlap="1" wp14:anchorId="29BB097A" wp14:editId="249D99F9">
                <wp:simplePos x="0" y="0"/>
                <wp:positionH relativeFrom="column">
                  <wp:posOffset>1891665</wp:posOffset>
                </wp:positionH>
                <wp:positionV relativeFrom="paragraph">
                  <wp:posOffset>6373495</wp:posOffset>
                </wp:positionV>
                <wp:extent cx="4257675" cy="438150"/>
                <wp:effectExtent l="0" t="1270" r="3810" b="0"/>
                <wp:wrapNone/>
                <wp:docPr id="180028058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1966E" w14:textId="77777777" w:rsidR="00E7260E" w:rsidRPr="005B66F5" w:rsidRDefault="00E7260E" w:rsidP="00283C44">
                            <w:pPr>
                              <w:jc w:val="right"/>
                              <w:rPr>
                                <w:color w:val="595959"/>
                                <w:lang w:val="es-MX"/>
                              </w:rPr>
                            </w:pPr>
                            <w:r w:rsidRPr="005B66F5">
                              <w:rPr>
                                <w:rFonts w:cs="Arial"/>
                                <w:b/>
                                <w:bCs/>
                                <w:color w:val="595959"/>
                                <w:sz w:val="44"/>
                                <w:szCs w:val="44"/>
                                <w:lang w:val="es-MX"/>
                              </w:rPr>
                              <w:t>Gestión Documental y Archivo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B097A" id="Text Box 15" o:spid="_x0000_s1027" type="#_x0000_t202" style="position:absolute;left:0;text-align:left;margin-left:148.95pt;margin-top:501.85pt;width:335.2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" stroked="f">
                <v:textbox>
                  <w:txbxContent>
                    <w:p w14:paraId="6B21966E" w14:textId="77777777" w:rsidR="00E7260E" w:rsidRPr="005B66F5" w:rsidRDefault="00E7260E" w:rsidP="00283C44">
                      <w:pPr>
                        <w:jc w:val="right"/>
                        <w:rPr>
                          <w:color w:val="595959"/>
                          <w:lang w:val="es-MX"/>
                        </w:rPr>
                      </w:pPr>
                      <w:r w:rsidRPr="005B66F5">
                        <w:rPr>
                          <w:rFonts w:cs="Arial"/>
                          <w:b/>
                          <w:bCs/>
                          <w:color w:val="595959"/>
                          <w:sz w:val="44"/>
                          <w:szCs w:val="44"/>
                          <w:lang w:val="es-MX"/>
                        </w:rPr>
                        <w:t>Gestión Documental y Archivo</w:t>
                      </w:r>
                    </w:p>
                  </w:txbxContent>
                </v:textbox>
              </v:shape>
            </w:pict>
          </mc:Fallback>
        </mc:AlternateContent>
      </w:r>
      <w:r w:rsidR="00D26F18">
        <w:rPr>
          <w:noProof/>
          <w:lang w:val="es-MX"/>
        </w:rPr>
        <w:drawing>
          <wp:inline distT="0" distB="0" distL="0" distR="0" wp14:anchorId="212ECAD9" wp14:editId="35DFD600">
            <wp:extent cx="4019550" cy="22383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2238375"/>
                    </a:xfrm>
                    <a:prstGeom prst="rect">
                      <a:avLst/>
                    </a:prstGeom>
                    <a:noFill/>
                    <a:ln>
                      <a:noFill/>
                    </a:ln>
                  </pic:spPr>
                </pic:pic>
              </a:graphicData>
            </a:graphic>
          </wp:inline>
        </w:drawing>
      </w:r>
      <w:r w:rsidR="00D26F18">
        <w:rPr>
          <w:noProof/>
        </w:rPr>
        <mc:AlternateContent>
          <mc:Choice Requires="wpg">
            <w:drawing>
              <wp:anchor distT="0" distB="0" distL="114300" distR="114300" simplePos="0" relativeHeight="251652608" behindDoc="0" locked="0" layoutInCell="1" allowOverlap="1" wp14:anchorId="07675A20" wp14:editId="4F2895DE">
                <wp:simplePos x="0" y="0"/>
                <wp:positionH relativeFrom="page">
                  <wp:posOffset>349885</wp:posOffset>
                </wp:positionH>
                <wp:positionV relativeFrom="page">
                  <wp:posOffset>457200</wp:posOffset>
                </wp:positionV>
                <wp:extent cx="225425" cy="9138920"/>
                <wp:effectExtent l="0" t="0" r="0" b="0"/>
                <wp:wrapNone/>
                <wp:docPr id="1734860793" name="Grupo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9138920"/>
                          <a:chOff x="0" y="0"/>
                          <a:chExt cx="228600" cy="9144000"/>
                        </a:xfrm>
                      </wpg:grpSpPr>
                      <wps:wsp>
                        <wps:cNvPr id="182355808" name="Rectángulo 115"/>
                        <wps:cNvSpPr>
                          <a:spLocks noChangeArrowheads="1"/>
                        </wps:cNvSpPr>
                        <wps:spPr bwMode="auto">
                          <a:xfrm>
                            <a:off x="0" y="0"/>
                            <a:ext cx="228600" cy="878205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266253322" name="Rectángulo 116"/>
                        <wps:cNvSpPr>
                          <a:spLocks noChangeAspect="1" noChangeArrowheads="1"/>
                        </wps:cNvSpPr>
                        <wps:spPr bwMode="auto">
                          <a:xfrm>
                            <a:off x="0" y="8915400"/>
                            <a:ext cx="228600" cy="22860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xmlns:a="http://schemas.openxmlformats.org/drawingml/2006/main" xmlns:a14="http://schemas.microsoft.com/office/drawing/2010/main" xmlns:pic="http://schemas.openxmlformats.org/drawingml/2006/picture" xmlns:dgm="http://schemas.openxmlformats.org/drawingml/2006/diagram">
            <w:pict w14:anchorId="69DA202E">
              <v:group id="Grupo 115" style="position:absolute;margin-left:27.55pt;margin-top:36pt;width:17.75pt;height:719.6pt;z-index:251652608;mso-width-percent:29;mso-height-percent:909;mso-position-horizontal-relative:page;mso-position-vertical-relative:page;mso-width-percent:29;mso-height-percent:909" coordsize="2286,91440" o:spid="_x0000_s1026" w14:anchorId="16EFE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">
                <v:rect id="Rectángulo 115" style="position:absolute;width:2286;height:87820;visibility:visible;mso-wrap-style:square;v-text-anchor:middle" o:spid="_x0000_s1027"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"/>
                <v:rect id="Rectángulo 116" style="position:absolute;top:89154;width:2286;height:2286;visibility:visible;mso-wrap-style:square;v-text-anchor:middle" o:spid="_x0000_s1028"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">
                  <o:lock v:ext="edit" aspectratio="t"/>
                </v:rect>
                <w10:wrap anchorx="page" anchory="page"/>
              </v:group>
            </w:pict>
          </mc:Fallback>
        </mc:AlternateContent>
      </w:r>
      <w:r w:rsidR="00D65379">
        <w:rPr>
          <w:rFonts w:cs="Arial"/>
          <w:szCs w:val="24"/>
          <w:lang w:val="es-ES"/>
        </w:rPr>
        <w:br w:type="page"/>
      </w:r>
      <w:r w:rsidR="008D3752" w:rsidRPr="008D3752">
        <w:rPr>
          <w:rFonts w:cs="Arial"/>
          <w:szCs w:val="24"/>
          <w:lang w:val="es-ES"/>
        </w:rPr>
        <w:lastRenderedPageBreak/>
        <w:t>CONTENIDO</w:t>
      </w:r>
    </w:p>
    <w:p w14:paraId="24C3C71E" w14:textId="77777777" w:rsidR="008D3752" w:rsidRPr="008D3752" w:rsidRDefault="008D3752" w:rsidP="00314CF6">
      <w:pPr>
        <w:rPr>
          <w:lang w:val="es-ES" w:eastAsia="ja-JP"/>
        </w:rPr>
      </w:pPr>
    </w:p>
    <w:p w14:paraId="05BA925C" w14:textId="6EF3A455" w:rsidR="001C4CD1" w:rsidRPr="001E3200" w:rsidRDefault="00CD5A1F">
      <w:pPr>
        <w:pStyle w:val="TDC1"/>
        <w:rPr>
          <w:rFonts w:ascii="Calibri" w:eastAsia="Times New Roman" w:hAnsi="Calibri" w:cs="Times New Roman"/>
          <w:sz w:val="24"/>
          <w:szCs w:val="24"/>
          <w:lang w:eastAsia="es-CO"/>
        </w:rPr>
      </w:pPr>
      <w:r w:rsidRPr="008D3752">
        <w:rPr>
          <w:szCs w:val="24"/>
        </w:rPr>
        <w:fldChar w:fldCharType="begin"/>
      </w:r>
      <w:r w:rsidRPr="008D3752">
        <w:rPr>
          <w:szCs w:val="24"/>
        </w:rPr>
        <w:instrText xml:space="preserve"> TOC \o "1-3" \h \z \u </w:instrText>
      </w:r>
      <w:r w:rsidRPr="008D3752">
        <w:rPr>
          <w:szCs w:val="24"/>
        </w:rPr>
        <w:fldChar w:fldCharType="separate"/>
      </w:r>
      <w:hyperlink w:anchor="_Toc176536160" w:history="1">
        <w:r w:rsidR="001C4CD1" w:rsidRPr="001E3200">
          <w:rPr>
            <w:rStyle w:val="Hipervnculo"/>
            <w:sz w:val="24"/>
            <w:szCs w:val="24"/>
          </w:rPr>
          <w:t>1</w:t>
        </w:r>
        <w:r w:rsidR="001C4CD1" w:rsidRPr="001E3200">
          <w:rPr>
            <w:rFonts w:ascii="Calibri" w:eastAsia="Times New Roman" w:hAnsi="Calibri" w:cs="Times New Roman"/>
            <w:sz w:val="24"/>
            <w:szCs w:val="24"/>
            <w:lang w:eastAsia="es-CO"/>
          </w:rPr>
          <w:tab/>
        </w:r>
        <w:r w:rsidR="001C4CD1" w:rsidRPr="001E3200">
          <w:rPr>
            <w:rStyle w:val="Hipervnculo"/>
            <w:sz w:val="24"/>
            <w:szCs w:val="24"/>
          </w:rPr>
          <w:t>OBJETIVO</w:t>
        </w:r>
        <w:r w:rsidR="001C4CD1" w:rsidRPr="001E3200">
          <w:rPr>
            <w:webHidden/>
            <w:sz w:val="24"/>
            <w:szCs w:val="24"/>
          </w:rPr>
          <w:tab/>
        </w:r>
        <w:r w:rsidR="001C4CD1" w:rsidRPr="001E3200">
          <w:rPr>
            <w:webHidden/>
            <w:sz w:val="24"/>
            <w:szCs w:val="24"/>
          </w:rPr>
          <w:fldChar w:fldCharType="begin"/>
        </w:r>
        <w:r w:rsidR="001C4CD1" w:rsidRPr="001E3200">
          <w:rPr>
            <w:webHidden/>
            <w:sz w:val="24"/>
            <w:szCs w:val="24"/>
          </w:rPr>
          <w:instrText xml:space="preserve"> PAGEREF _Toc176536160 \h </w:instrText>
        </w:r>
        <w:r w:rsidR="001C4CD1" w:rsidRPr="001E3200">
          <w:rPr>
            <w:webHidden/>
            <w:sz w:val="24"/>
            <w:szCs w:val="24"/>
          </w:rPr>
        </w:r>
        <w:r w:rsidR="001C4CD1" w:rsidRPr="001E3200">
          <w:rPr>
            <w:webHidden/>
            <w:sz w:val="24"/>
            <w:szCs w:val="24"/>
          </w:rPr>
          <w:fldChar w:fldCharType="separate"/>
        </w:r>
        <w:r w:rsidR="00FC284E">
          <w:rPr>
            <w:webHidden/>
            <w:sz w:val="24"/>
            <w:szCs w:val="24"/>
          </w:rPr>
          <w:t>3</w:t>
        </w:r>
        <w:r w:rsidR="001C4CD1" w:rsidRPr="001E3200">
          <w:rPr>
            <w:webHidden/>
            <w:sz w:val="24"/>
            <w:szCs w:val="24"/>
          </w:rPr>
          <w:fldChar w:fldCharType="end"/>
        </w:r>
      </w:hyperlink>
    </w:p>
    <w:p w14:paraId="618D7955" w14:textId="66A8C4DA" w:rsidR="001C4CD1" w:rsidRPr="001E3200" w:rsidRDefault="001C4CD1">
      <w:pPr>
        <w:pStyle w:val="TDC1"/>
        <w:rPr>
          <w:rFonts w:ascii="Calibri" w:eastAsia="Times New Roman" w:hAnsi="Calibri" w:cs="Times New Roman"/>
          <w:sz w:val="24"/>
          <w:szCs w:val="24"/>
          <w:lang w:eastAsia="es-CO"/>
        </w:rPr>
      </w:pPr>
      <w:hyperlink w:anchor="_Toc176536161" w:history="1">
        <w:r w:rsidRPr="001E3200">
          <w:rPr>
            <w:rStyle w:val="Hipervnculo"/>
            <w:sz w:val="24"/>
            <w:szCs w:val="24"/>
          </w:rPr>
          <w:t>2</w:t>
        </w:r>
        <w:r w:rsidRPr="001E3200">
          <w:rPr>
            <w:rFonts w:ascii="Calibri" w:eastAsia="Times New Roman" w:hAnsi="Calibri" w:cs="Times New Roman"/>
            <w:sz w:val="24"/>
            <w:szCs w:val="24"/>
            <w:lang w:eastAsia="es-CO"/>
          </w:rPr>
          <w:tab/>
        </w:r>
        <w:r w:rsidRPr="001E3200">
          <w:rPr>
            <w:rStyle w:val="Hipervnculo"/>
            <w:sz w:val="24"/>
            <w:szCs w:val="24"/>
          </w:rPr>
          <w:t>DESTINATARIOS</w:t>
        </w:r>
        <w:r w:rsidRPr="001E3200">
          <w:rPr>
            <w:webHidden/>
            <w:sz w:val="24"/>
            <w:szCs w:val="24"/>
          </w:rPr>
          <w:tab/>
        </w:r>
        <w:r w:rsidRPr="001E3200">
          <w:rPr>
            <w:webHidden/>
            <w:sz w:val="24"/>
            <w:szCs w:val="24"/>
          </w:rPr>
          <w:fldChar w:fldCharType="begin"/>
        </w:r>
        <w:r w:rsidRPr="001E3200">
          <w:rPr>
            <w:webHidden/>
            <w:sz w:val="24"/>
            <w:szCs w:val="24"/>
          </w:rPr>
          <w:instrText xml:space="preserve"> PAGEREF _Toc176536161 \h </w:instrText>
        </w:r>
        <w:r w:rsidRPr="001E3200">
          <w:rPr>
            <w:webHidden/>
            <w:sz w:val="24"/>
            <w:szCs w:val="24"/>
          </w:rPr>
        </w:r>
        <w:r w:rsidRPr="001E3200">
          <w:rPr>
            <w:webHidden/>
            <w:sz w:val="24"/>
            <w:szCs w:val="24"/>
          </w:rPr>
          <w:fldChar w:fldCharType="separate"/>
        </w:r>
        <w:r w:rsidR="00FC284E">
          <w:rPr>
            <w:webHidden/>
            <w:sz w:val="24"/>
            <w:szCs w:val="24"/>
          </w:rPr>
          <w:t>3</w:t>
        </w:r>
        <w:r w:rsidRPr="001E3200">
          <w:rPr>
            <w:webHidden/>
            <w:sz w:val="24"/>
            <w:szCs w:val="24"/>
          </w:rPr>
          <w:fldChar w:fldCharType="end"/>
        </w:r>
      </w:hyperlink>
    </w:p>
    <w:p w14:paraId="0B74AEA3" w14:textId="0F2A6CC3" w:rsidR="001C4CD1" w:rsidRPr="001E3200" w:rsidRDefault="001C4CD1">
      <w:pPr>
        <w:pStyle w:val="TDC1"/>
        <w:rPr>
          <w:rFonts w:ascii="Calibri" w:eastAsia="Times New Roman" w:hAnsi="Calibri" w:cs="Times New Roman"/>
          <w:sz w:val="24"/>
          <w:szCs w:val="24"/>
          <w:lang w:eastAsia="es-CO"/>
        </w:rPr>
      </w:pPr>
      <w:hyperlink w:anchor="_Toc176536162" w:history="1">
        <w:r w:rsidRPr="001E3200">
          <w:rPr>
            <w:rStyle w:val="Hipervnculo"/>
            <w:sz w:val="24"/>
            <w:szCs w:val="24"/>
          </w:rPr>
          <w:t>3</w:t>
        </w:r>
        <w:r w:rsidRPr="001E3200">
          <w:rPr>
            <w:rFonts w:ascii="Calibri" w:eastAsia="Times New Roman" w:hAnsi="Calibri" w:cs="Times New Roman"/>
            <w:sz w:val="24"/>
            <w:szCs w:val="24"/>
            <w:lang w:eastAsia="es-CO"/>
          </w:rPr>
          <w:tab/>
        </w:r>
        <w:r w:rsidRPr="001E3200">
          <w:rPr>
            <w:rStyle w:val="Hipervnculo"/>
            <w:sz w:val="24"/>
            <w:szCs w:val="24"/>
          </w:rPr>
          <w:t>PROBLEMAS POR SOLUCIONAR</w:t>
        </w:r>
        <w:r w:rsidRPr="001E3200">
          <w:rPr>
            <w:webHidden/>
            <w:sz w:val="24"/>
            <w:szCs w:val="24"/>
          </w:rPr>
          <w:tab/>
        </w:r>
        <w:r w:rsidRPr="001E3200">
          <w:rPr>
            <w:webHidden/>
            <w:sz w:val="24"/>
            <w:szCs w:val="24"/>
          </w:rPr>
          <w:fldChar w:fldCharType="begin"/>
        </w:r>
        <w:r w:rsidRPr="001E3200">
          <w:rPr>
            <w:webHidden/>
            <w:sz w:val="24"/>
            <w:szCs w:val="24"/>
          </w:rPr>
          <w:instrText xml:space="preserve"> PAGEREF _Toc176536162 \h </w:instrText>
        </w:r>
        <w:r w:rsidRPr="001E3200">
          <w:rPr>
            <w:webHidden/>
            <w:sz w:val="24"/>
            <w:szCs w:val="24"/>
          </w:rPr>
        </w:r>
        <w:r w:rsidRPr="001E3200">
          <w:rPr>
            <w:webHidden/>
            <w:sz w:val="24"/>
            <w:szCs w:val="24"/>
          </w:rPr>
          <w:fldChar w:fldCharType="separate"/>
        </w:r>
        <w:r w:rsidR="00FC284E">
          <w:rPr>
            <w:webHidden/>
            <w:sz w:val="24"/>
            <w:szCs w:val="24"/>
          </w:rPr>
          <w:t>3</w:t>
        </w:r>
        <w:r w:rsidRPr="001E3200">
          <w:rPr>
            <w:webHidden/>
            <w:sz w:val="24"/>
            <w:szCs w:val="24"/>
          </w:rPr>
          <w:fldChar w:fldCharType="end"/>
        </w:r>
      </w:hyperlink>
    </w:p>
    <w:p w14:paraId="165C6741" w14:textId="7F8FA31D" w:rsidR="001C4CD1" w:rsidRPr="001E3200" w:rsidRDefault="001C4CD1">
      <w:pPr>
        <w:pStyle w:val="TDC1"/>
        <w:rPr>
          <w:rFonts w:ascii="Calibri" w:eastAsia="Times New Roman" w:hAnsi="Calibri" w:cs="Times New Roman"/>
          <w:sz w:val="24"/>
          <w:szCs w:val="24"/>
          <w:lang w:eastAsia="es-CO"/>
        </w:rPr>
      </w:pPr>
      <w:hyperlink w:anchor="_Toc176536163" w:history="1">
        <w:r w:rsidRPr="001E3200">
          <w:rPr>
            <w:rStyle w:val="Hipervnculo"/>
            <w:sz w:val="24"/>
            <w:szCs w:val="24"/>
          </w:rPr>
          <w:t>4</w:t>
        </w:r>
        <w:r w:rsidRPr="001E3200">
          <w:rPr>
            <w:rFonts w:ascii="Calibri" w:eastAsia="Times New Roman" w:hAnsi="Calibri" w:cs="Times New Roman"/>
            <w:sz w:val="24"/>
            <w:szCs w:val="24"/>
            <w:lang w:eastAsia="es-CO"/>
          </w:rPr>
          <w:tab/>
        </w:r>
        <w:r w:rsidRPr="001E3200">
          <w:rPr>
            <w:rStyle w:val="Hipervnculo"/>
            <w:sz w:val="24"/>
            <w:szCs w:val="24"/>
          </w:rPr>
          <w:t>GLOSARIO</w:t>
        </w:r>
        <w:r w:rsidRPr="001E3200">
          <w:rPr>
            <w:webHidden/>
            <w:sz w:val="24"/>
            <w:szCs w:val="24"/>
          </w:rPr>
          <w:tab/>
        </w:r>
        <w:r w:rsidRPr="001E3200">
          <w:rPr>
            <w:webHidden/>
            <w:sz w:val="24"/>
            <w:szCs w:val="24"/>
          </w:rPr>
          <w:fldChar w:fldCharType="begin"/>
        </w:r>
        <w:r w:rsidRPr="001E3200">
          <w:rPr>
            <w:webHidden/>
            <w:sz w:val="24"/>
            <w:szCs w:val="24"/>
          </w:rPr>
          <w:instrText xml:space="preserve"> PAGEREF _Toc176536163 \h </w:instrText>
        </w:r>
        <w:r w:rsidRPr="001E3200">
          <w:rPr>
            <w:webHidden/>
            <w:sz w:val="24"/>
            <w:szCs w:val="24"/>
          </w:rPr>
        </w:r>
        <w:r w:rsidRPr="001E3200">
          <w:rPr>
            <w:webHidden/>
            <w:sz w:val="24"/>
            <w:szCs w:val="24"/>
          </w:rPr>
          <w:fldChar w:fldCharType="separate"/>
        </w:r>
        <w:r w:rsidR="00FC284E">
          <w:rPr>
            <w:webHidden/>
            <w:sz w:val="24"/>
            <w:szCs w:val="24"/>
          </w:rPr>
          <w:t>3</w:t>
        </w:r>
        <w:r w:rsidRPr="001E3200">
          <w:rPr>
            <w:webHidden/>
            <w:sz w:val="24"/>
            <w:szCs w:val="24"/>
          </w:rPr>
          <w:fldChar w:fldCharType="end"/>
        </w:r>
      </w:hyperlink>
    </w:p>
    <w:p w14:paraId="71F1D964" w14:textId="55BF465B" w:rsidR="001C4CD1" w:rsidRPr="001E3200" w:rsidRDefault="001C4CD1">
      <w:pPr>
        <w:pStyle w:val="TDC1"/>
        <w:rPr>
          <w:rFonts w:ascii="Calibri" w:eastAsia="Times New Roman" w:hAnsi="Calibri" w:cs="Times New Roman"/>
          <w:sz w:val="24"/>
          <w:szCs w:val="24"/>
          <w:lang w:eastAsia="es-CO"/>
        </w:rPr>
      </w:pPr>
      <w:hyperlink w:anchor="_Toc176536164" w:history="1">
        <w:r w:rsidRPr="001E3200">
          <w:rPr>
            <w:rStyle w:val="Hipervnculo"/>
            <w:rFonts w:eastAsia="Arial Unicode MS"/>
            <w:sz w:val="24"/>
            <w:szCs w:val="24"/>
          </w:rPr>
          <w:t>5</w:t>
        </w:r>
        <w:r w:rsidRPr="001E3200">
          <w:rPr>
            <w:rFonts w:ascii="Calibri" w:eastAsia="Times New Roman" w:hAnsi="Calibri" w:cs="Times New Roman"/>
            <w:sz w:val="24"/>
            <w:szCs w:val="24"/>
            <w:lang w:eastAsia="es-CO"/>
          </w:rPr>
          <w:tab/>
        </w:r>
        <w:r w:rsidRPr="001E3200">
          <w:rPr>
            <w:rStyle w:val="Hipervnculo"/>
            <w:rFonts w:eastAsia="Arial Unicode MS"/>
            <w:sz w:val="24"/>
            <w:szCs w:val="24"/>
          </w:rPr>
          <w:t>REFERENCIA NORMATIVA</w:t>
        </w:r>
        <w:r w:rsidRPr="001E3200">
          <w:rPr>
            <w:webHidden/>
            <w:sz w:val="24"/>
            <w:szCs w:val="24"/>
          </w:rPr>
          <w:tab/>
        </w:r>
        <w:r w:rsidRPr="001E3200">
          <w:rPr>
            <w:webHidden/>
            <w:sz w:val="24"/>
            <w:szCs w:val="24"/>
          </w:rPr>
          <w:fldChar w:fldCharType="begin"/>
        </w:r>
        <w:r w:rsidRPr="001E3200">
          <w:rPr>
            <w:webHidden/>
            <w:sz w:val="24"/>
            <w:szCs w:val="24"/>
          </w:rPr>
          <w:instrText xml:space="preserve"> PAGEREF _Toc176536164 \h </w:instrText>
        </w:r>
        <w:r w:rsidRPr="001E3200">
          <w:rPr>
            <w:webHidden/>
            <w:sz w:val="24"/>
            <w:szCs w:val="24"/>
          </w:rPr>
        </w:r>
        <w:r w:rsidRPr="001E3200">
          <w:rPr>
            <w:webHidden/>
            <w:sz w:val="24"/>
            <w:szCs w:val="24"/>
          </w:rPr>
          <w:fldChar w:fldCharType="separate"/>
        </w:r>
        <w:r w:rsidR="00FC284E">
          <w:rPr>
            <w:webHidden/>
            <w:sz w:val="24"/>
            <w:szCs w:val="24"/>
          </w:rPr>
          <w:t>12</w:t>
        </w:r>
        <w:r w:rsidRPr="001E3200">
          <w:rPr>
            <w:webHidden/>
            <w:sz w:val="24"/>
            <w:szCs w:val="24"/>
          </w:rPr>
          <w:fldChar w:fldCharType="end"/>
        </w:r>
      </w:hyperlink>
    </w:p>
    <w:p w14:paraId="662DB4AE" w14:textId="2139DB46" w:rsidR="001C4CD1" w:rsidRPr="001E3200" w:rsidRDefault="001C4CD1">
      <w:pPr>
        <w:pStyle w:val="TDC1"/>
        <w:rPr>
          <w:rFonts w:ascii="Calibri" w:eastAsia="Times New Roman" w:hAnsi="Calibri" w:cs="Times New Roman"/>
          <w:sz w:val="24"/>
          <w:szCs w:val="24"/>
          <w:lang w:eastAsia="es-CO"/>
        </w:rPr>
      </w:pPr>
      <w:hyperlink w:anchor="_Toc176536165" w:history="1">
        <w:r w:rsidRPr="001E3200">
          <w:rPr>
            <w:rStyle w:val="Hipervnculo"/>
            <w:sz w:val="24"/>
            <w:szCs w:val="24"/>
          </w:rPr>
          <w:t>6</w:t>
        </w:r>
        <w:r w:rsidRPr="001E3200">
          <w:rPr>
            <w:rFonts w:ascii="Calibri" w:eastAsia="Times New Roman" w:hAnsi="Calibri" w:cs="Times New Roman"/>
            <w:sz w:val="24"/>
            <w:szCs w:val="24"/>
            <w:lang w:eastAsia="es-CO"/>
          </w:rPr>
          <w:tab/>
        </w:r>
        <w:r w:rsidRPr="001E3200">
          <w:rPr>
            <w:rStyle w:val="Hipervnculo"/>
            <w:sz w:val="24"/>
            <w:szCs w:val="24"/>
          </w:rPr>
          <w:t>GENERALIDADES</w:t>
        </w:r>
        <w:r w:rsidRPr="001E3200">
          <w:rPr>
            <w:webHidden/>
            <w:sz w:val="24"/>
            <w:szCs w:val="24"/>
          </w:rPr>
          <w:tab/>
        </w:r>
        <w:r w:rsidRPr="001E3200">
          <w:rPr>
            <w:webHidden/>
            <w:sz w:val="24"/>
            <w:szCs w:val="24"/>
          </w:rPr>
          <w:fldChar w:fldCharType="begin"/>
        </w:r>
        <w:r w:rsidRPr="001E3200">
          <w:rPr>
            <w:webHidden/>
            <w:sz w:val="24"/>
            <w:szCs w:val="24"/>
          </w:rPr>
          <w:instrText xml:space="preserve"> PAGEREF _Toc176536165 \h </w:instrText>
        </w:r>
        <w:r w:rsidRPr="001E3200">
          <w:rPr>
            <w:webHidden/>
            <w:sz w:val="24"/>
            <w:szCs w:val="24"/>
          </w:rPr>
        </w:r>
        <w:r w:rsidRPr="001E3200">
          <w:rPr>
            <w:webHidden/>
            <w:sz w:val="24"/>
            <w:szCs w:val="24"/>
          </w:rPr>
          <w:fldChar w:fldCharType="separate"/>
        </w:r>
        <w:r w:rsidR="00FC284E">
          <w:rPr>
            <w:webHidden/>
            <w:sz w:val="24"/>
            <w:szCs w:val="24"/>
          </w:rPr>
          <w:t>12</w:t>
        </w:r>
        <w:r w:rsidRPr="001E3200">
          <w:rPr>
            <w:webHidden/>
            <w:sz w:val="24"/>
            <w:szCs w:val="24"/>
          </w:rPr>
          <w:fldChar w:fldCharType="end"/>
        </w:r>
      </w:hyperlink>
    </w:p>
    <w:p w14:paraId="02797206" w14:textId="5E46E896" w:rsidR="001C4CD1" w:rsidRPr="001E3200" w:rsidRDefault="001C4CD1" w:rsidP="006F0ADC">
      <w:pPr>
        <w:pStyle w:val="TDC2"/>
        <w:rPr>
          <w:rFonts w:ascii="Calibri" w:eastAsia="Times New Roman" w:hAnsi="Calibri"/>
          <w:noProof/>
          <w:szCs w:val="24"/>
          <w:lang w:eastAsia="es-CO"/>
        </w:rPr>
      </w:pPr>
      <w:hyperlink w:anchor="_Toc176536166" w:history="1">
        <w:r w:rsidRPr="001E3200">
          <w:rPr>
            <w:rStyle w:val="Hipervnculo"/>
            <w:noProof/>
            <w:szCs w:val="24"/>
            <w:lang w:eastAsia="es-CO"/>
          </w:rPr>
          <w:t>6.1</w:t>
        </w:r>
        <w:r w:rsidRPr="001E3200">
          <w:rPr>
            <w:rFonts w:ascii="Calibri" w:eastAsia="Times New Roman" w:hAnsi="Calibri"/>
            <w:noProof/>
            <w:szCs w:val="24"/>
            <w:lang w:eastAsia="es-CO"/>
          </w:rPr>
          <w:tab/>
        </w:r>
        <w:r w:rsidRPr="001E3200">
          <w:rPr>
            <w:rStyle w:val="Hipervnculo"/>
            <w:noProof/>
            <w:szCs w:val="24"/>
            <w:lang w:eastAsia="es-CO"/>
          </w:rPr>
          <w:t>ETAPA DE PLANIFICACIÓN</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_Toc176536166 \h </w:instrText>
        </w:r>
        <w:r w:rsidRPr="001E3200">
          <w:rPr>
            <w:noProof/>
            <w:webHidden/>
            <w:szCs w:val="24"/>
          </w:rPr>
        </w:r>
        <w:r w:rsidRPr="001E3200">
          <w:rPr>
            <w:noProof/>
            <w:webHidden/>
            <w:szCs w:val="24"/>
          </w:rPr>
          <w:fldChar w:fldCharType="separate"/>
        </w:r>
        <w:r w:rsidR="00FC284E">
          <w:rPr>
            <w:noProof/>
            <w:webHidden/>
            <w:szCs w:val="24"/>
          </w:rPr>
          <w:t>15</w:t>
        </w:r>
        <w:r w:rsidRPr="001E3200">
          <w:rPr>
            <w:noProof/>
            <w:webHidden/>
            <w:szCs w:val="24"/>
          </w:rPr>
          <w:fldChar w:fldCharType="end"/>
        </w:r>
      </w:hyperlink>
    </w:p>
    <w:p w14:paraId="0817F87F" w14:textId="317D8C10" w:rsidR="001C4CD1" w:rsidRPr="001E3200" w:rsidRDefault="001C4CD1" w:rsidP="006F0ADC">
      <w:pPr>
        <w:pStyle w:val="TDC3"/>
        <w:rPr>
          <w:rFonts w:ascii="Calibri" w:eastAsia="Times New Roman" w:hAnsi="Calibri"/>
          <w:noProof/>
          <w:szCs w:val="24"/>
          <w:lang w:eastAsia="es-CO"/>
        </w:rPr>
      </w:pPr>
      <w:hyperlink w:anchor="_Toc176536167" w:history="1">
        <w:r w:rsidRPr="001E3200">
          <w:rPr>
            <w:rStyle w:val="Hipervnculo"/>
            <w:noProof/>
            <w:szCs w:val="24"/>
          </w:rPr>
          <w:t>6.1.1</w:t>
        </w:r>
        <w:r w:rsidRPr="001E3200">
          <w:rPr>
            <w:rFonts w:ascii="Calibri" w:eastAsia="Times New Roman" w:hAnsi="Calibri"/>
            <w:noProof/>
            <w:szCs w:val="24"/>
            <w:lang w:eastAsia="es-CO"/>
          </w:rPr>
          <w:tab/>
        </w:r>
        <w:r w:rsidRPr="001E3200">
          <w:rPr>
            <w:rStyle w:val="Hipervnculo"/>
            <w:caps/>
            <w:noProof/>
            <w:szCs w:val="24"/>
            <w:lang w:eastAsia="es-CO"/>
          </w:rPr>
          <w:t>IDENTIFICACIÓN Y EVALUACIÓN DE LAS AMENAZAS</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_Toc176536167 \h </w:instrText>
        </w:r>
        <w:r w:rsidRPr="001E3200">
          <w:rPr>
            <w:noProof/>
            <w:webHidden/>
            <w:szCs w:val="24"/>
          </w:rPr>
        </w:r>
        <w:r w:rsidRPr="001E3200">
          <w:rPr>
            <w:noProof/>
            <w:webHidden/>
            <w:szCs w:val="24"/>
          </w:rPr>
          <w:fldChar w:fldCharType="separate"/>
        </w:r>
        <w:r w:rsidR="00FC284E">
          <w:rPr>
            <w:noProof/>
            <w:webHidden/>
            <w:szCs w:val="24"/>
          </w:rPr>
          <w:t>18</w:t>
        </w:r>
        <w:r w:rsidRPr="001E3200">
          <w:rPr>
            <w:noProof/>
            <w:webHidden/>
            <w:szCs w:val="24"/>
          </w:rPr>
          <w:fldChar w:fldCharType="end"/>
        </w:r>
      </w:hyperlink>
    </w:p>
    <w:p w14:paraId="1AA4C8FA" w14:textId="10761F15" w:rsidR="001C4CD1" w:rsidRPr="001E3200" w:rsidRDefault="001C4CD1" w:rsidP="006F0ADC">
      <w:pPr>
        <w:pStyle w:val="TDC3"/>
        <w:rPr>
          <w:rFonts w:ascii="Calibri" w:eastAsia="Times New Roman" w:hAnsi="Calibri"/>
          <w:noProof/>
          <w:szCs w:val="24"/>
          <w:lang w:eastAsia="es-CO"/>
        </w:rPr>
      </w:pPr>
      <w:hyperlink w:anchor="_Toc176536168" w:history="1">
        <w:r w:rsidRPr="001E3200">
          <w:rPr>
            <w:rStyle w:val="Hipervnculo"/>
            <w:noProof/>
            <w:szCs w:val="24"/>
          </w:rPr>
          <w:t>6.1.2</w:t>
        </w:r>
        <w:r w:rsidRPr="001E3200">
          <w:rPr>
            <w:rFonts w:ascii="Calibri" w:eastAsia="Times New Roman" w:hAnsi="Calibri"/>
            <w:noProof/>
            <w:szCs w:val="24"/>
            <w:lang w:eastAsia="es-CO"/>
          </w:rPr>
          <w:tab/>
        </w:r>
        <w:r w:rsidRPr="001E3200">
          <w:rPr>
            <w:rStyle w:val="Hipervnculo"/>
            <w:noProof/>
            <w:szCs w:val="24"/>
            <w:lang w:eastAsia="es-CO"/>
          </w:rPr>
          <w:t>SISTEMAS DE DETECCIÓN DE INCENDIOS</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_Toc176536168 \h </w:instrText>
        </w:r>
        <w:r w:rsidRPr="001E3200">
          <w:rPr>
            <w:noProof/>
            <w:webHidden/>
            <w:szCs w:val="24"/>
          </w:rPr>
        </w:r>
        <w:r w:rsidRPr="001E3200">
          <w:rPr>
            <w:noProof/>
            <w:webHidden/>
            <w:szCs w:val="24"/>
          </w:rPr>
          <w:fldChar w:fldCharType="separate"/>
        </w:r>
        <w:r w:rsidR="00FC284E">
          <w:rPr>
            <w:noProof/>
            <w:webHidden/>
            <w:szCs w:val="24"/>
          </w:rPr>
          <w:t>18</w:t>
        </w:r>
        <w:r w:rsidRPr="001E3200">
          <w:rPr>
            <w:noProof/>
            <w:webHidden/>
            <w:szCs w:val="24"/>
          </w:rPr>
          <w:fldChar w:fldCharType="end"/>
        </w:r>
      </w:hyperlink>
    </w:p>
    <w:p w14:paraId="3EBEE911" w14:textId="55C808A5" w:rsidR="001C4CD1" w:rsidRPr="001E3200" w:rsidRDefault="001C4CD1" w:rsidP="006F0ADC">
      <w:pPr>
        <w:pStyle w:val="TDC3"/>
        <w:rPr>
          <w:rFonts w:ascii="Calibri" w:eastAsia="Times New Roman" w:hAnsi="Calibri"/>
          <w:noProof/>
          <w:szCs w:val="24"/>
          <w:lang w:eastAsia="es-CO"/>
        </w:rPr>
      </w:pPr>
      <w:hyperlink w:anchor="_Toc176536169" w:history="1">
        <w:r w:rsidRPr="001E3200">
          <w:rPr>
            <w:rStyle w:val="Hipervnculo"/>
            <w:noProof/>
            <w:szCs w:val="24"/>
          </w:rPr>
          <w:t>6.1.3</w:t>
        </w:r>
        <w:r w:rsidRPr="001E3200">
          <w:rPr>
            <w:rFonts w:ascii="Calibri" w:eastAsia="Times New Roman" w:hAnsi="Calibri"/>
            <w:noProof/>
            <w:szCs w:val="24"/>
            <w:lang w:eastAsia="es-CO"/>
          </w:rPr>
          <w:tab/>
        </w:r>
        <w:r w:rsidRPr="001E3200">
          <w:rPr>
            <w:rStyle w:val="Hipervnculo"/>
            <w:noProof/>
            <w:szCs w:val="24"/>
            <w:lang w:eastAsia="es-CO"/>
          </w:rPr>
          <w:t>SISTEMAS DE EXTENCIÓN DE INCENDIOS</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_Toc176536169 \h </w:instrText>
        </w:r>
        <w:r w:rsidRPr="001E3200">
          <w:rPr>
            <w:noProof/>
            <w:webHidden/>
            <w:szCs w:val="24"/>
          </w:rPr>
        </w:r>
        <w:r w:rsidRPr="001E3200">
          <w:rPr>
            <w:noProof/>
            <w:webHidden/>
            <w:szCs w:val="24"/>
          </w:rPr>
          <w:fldChar w:fldCharType="separate"/>
        </w:r>
        <w:r w:rsidR="00FC284E">
          <w:rPr>
            <w:noProof/>
            <w:webHidden/>
            <w:szCs w:val="24"/>
          </w:rPr>
          <w:t>19</w:t>
        </w:r>
        <w:r w:rsidRPr="001E3200">
          <w:rPr>
            <w:noProof/>
            <w:webHidden/>
            <w:szCs w:val="24"/>
          </w:rPr>
          <w:fldChar w:fldCharType="end"/>
        </w:r>
      </w:hyperlink>
    </w:p>
    <w:p w14:paraId="3CFFFBFE" w14:textId="72C02F63" w:rsidR="001C4CD1" w:rsidRPr="001E3200" w:rsidRDefault="001C4CD1" w:rsidP="006F0ADC">
      <w:pPr>
        <w:pStyle w:val="TDC3"/>
        <w:rPr>
          <w:rFonts w:ascii="Calibri" w:eastAsia="Times New Roman" w:hAnsi="Calibri"/>
          <w:noProof/>
          <w:szCs w:val="24"/>
          <w:lang w:eastAsia="es-CO"/>
        </w:rPr>
      </w:pPr>
      <w:hyperlink w:anchor="_Toc176536170" w:history="1">
        <w:r w:rsidRPr="001E3200">
          <w:rPr>
            <w:rStyle w:val="Hipervnculo"/>
            <w:noProof/>
            <w:szCs w:val="24"/>
          </w:rPr>
          <w:t>6.1.4</w:t>
        </w:r>
        <w:r w:rsidRPr="001E3200">
          <w:rPr>
            <w:rFonts w:ascii="Calibri" w:eastAsia="Times New Roman" w:hAnsi="Calibri"/>
            <w:noProof/>
            <w:szCs w:val="24"/>
            <w:lang w:eastAsia="es-CO"/>
          </w:rPr>
          <w:tab/>
        </w:r>
        <w:r w:rsidRPr="001E3200">
          <w:rPr>
            <w:rStyle w:val="Hipervnculo"/>
            <w:noProof/>
            <w:szCs w:val="24"/>
            <w:lang w:eastAsia="es-CO"/>
          </w:rPr>
          <w:t>TIPOS DE EXTINTORES</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_Toc176536170 \h </w:instrText>
        </w:r>
        <w:r w:rsidRPr="001E3200">
          <w:rPr>
            <w:noProof/>
            <w:webHidden/>
            <w:szCs w:val="24"/>
          </w:rPr>
        </w:r>
        <w:r w:rsidRPr="001E3200">
          <w:rPr>
            <w:noProof/>
            <w:webHidden/>
            <w:szCs w:val="24"/>
          </w:rPr>
          <w:fldChar w:fldCharType="separate"/>
        </w:r>
        <w:r w:rsidR="00FC284E">
          <w:rPr>
            <w:noProof/>
            <w:webHidden/>
            <w:szCs w:val="24"/>
          </w:rPr>
          <w:t>22</w:t>
        </w:r>
        <w:r w:rsidRPr="001E3200">
          <w:rPr>
            <w:noProof/>
            <w:webHidden/>
            <w:szCs w:val="24"/>
          </w:rPr>
          <w:fldChar w:fldCharType="end"/>
        </w:r>
      </w:hyperlink>
    </w:p>
    <w:p w14:paraId="43731418" w14:textId="221115E0" w:rsidR="001C4CD1" w:rsidRPr="001E3200" w:rsidRDefault="001C4CD1" w:rsidP="006F0ADC">
      <w:pPr>
        <w:pStyle w:val="TDC3"/>
        <w:rPr>
          <w:rFonts w:ascii="Calibri" w:eastAsia="Times New Roman" w:hAnsi="Calibri"/>
          <w:noProof/>
          <w:szCs w:val="24"/>
          <w:lang w:eastAsia="es-CO"/>
        </w:rPr>
      </w:pPr>
      <w:hyperlink w:anchor="_Toc176536171" w:history="1">
        <w:r w:rsidRPr="001E3200">
          <w:rPr>
            <w:rStyle w:val="Hipervnculo"/>
            <w:noProof/>
            <w:szCs w:val="24"/>
          </w:rPr>
          <w:t>6.1.5</w:t>
        </w:r>
        <w:r w:rsidRPr="001E3200">
          <w:rPr>
            <w:rFonts w:ascii="Calibri" w:eastAsia="Times New Roman" w:hAnsi="Calibri"/>
            <w:noProof/>
            <w:szCs w:val="24"/>
            <w:lang w:eastAsia="es-CO"/>
          </w:rPr>
          <w:tab/>
        </w:r>
        <w:r w:rsidRPr="001E3200">
          <w:rPr>
            <w:rStyle w:val="Hipervnculo"/>
            <w:noProof/>
            <w:szCs w:val="24"/>
            <w:lang w:eastAsia="es-CO"/>
          </w:rPr>
          <w:t>MEDIDAS DE PROTECCIÓN CONTRA EL AGUA</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_Toc176536171 \h </w:instrText>
        </w:r>
        <w:r w:rsidRPr="001E3200">
          <w:rPr>
            <w:noProof/>
            <w:webHidden/>
            <w:szCs w:val="24"/>
          </w:rPr>
        </w:r>
        <w:r w:rsidRPr="001E3200">
          <w:rPr>
            <w:noProof/>
            <w:webHidden/>
            <w:szCs w:val="24"/>
          </w:rPr>
          <w:fldChar w:fldCharType="separate"/>
        </w:r>
        <w:r w:rsidR="00FC284E">
          <w:rPr>
            <w:noProof/>
            <w:webHidden/>
            <w:szCs w:val="24"/>
          </w:rPr>
          <w:t>24</w:t>
        </w:r>
        <w:r w:rsidRPr="001E3200">
          <w:rPr>
            <w:noProof/>
            <w:webHidden/>
            <w:szCs w:val="24"/>
          </w:rPr>
          <w:fldChar w:fldCharType="end"/>
        </w:r>
      </w:hyperlink>
    </w:p>
    <w:p w14:paraId="30D6A7E0" w14:textId="06997318" w:rsidR="001C4CD1" w:rsidRPr="001E3200" w:rsidRDefault="001C4CD1" w:rsidP="006F0ADC">
      <w:pPr>
        <w:pStyle w:val="TDC3"/>
        <w:rPr>
          <w:rFonts w:ascii="Calibri" w:eastAsia="Times New Roman" w:hAnsi="Calibri"/>
          <w:noProof/>
          <w:szCs w:val="24"/>
          <w:lang w:eastAsia="es-CO"/>
        </w:rPr>
      </w:pPr>
      <w:hyperlink w:anchor="_Toc176536172" w:history="1">
        <w:r w:rsidRPr="001E3200">
          <w:rPr>
            <w:rStyle w:val="Hipervnculo"/>
            <w:noProof/>
            <w:szCs w:val="24"/>
          </w:rPr>
          <w:t>6.1.6</w:t>
        </w:r>
        <w:r w:rsidRPr="001E3200">
          <w:rPr>
            <w:rFonts w:ascii="Calibri" w:eastAsia="Times New Roman" w:hAnsi="Calibri"/>
            <w:noProof/>
            <w:szCs w:val="24"/>
            <w:lang w:eastAsia="es-CO"/>
          </w:rPr>
          <w:tab/>
        </w:r>
        <w:r w:rsidRPr="001E3200">
          <w:rPr>
            <w:rStyle w:val="Hipervnculo"/>
            <w:noProof/>
            <w:szCs w:val="24"/>
            <w:lang w:eastAsia="es-CO"/>
          </w:rPr>
          <w:t>MEDIDAS DE PROTECCIÓN POR HURTO O VANDALISMO</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_Toc176536172 \h </w:instrText>
        </w:r>
        <w:r w:rsidRPr="001E3200">
          <w:rPr>
            <w:noProof/>
            <w:webHidden/>
            <w:szCs w:val="24"/>
          </w:rPr>
        </w:r>
        <w:r w:rsidRPr="001E3200">
          <w:rPr>
            <w:noProof/>
            <w:webHidden/>
            <w:szCs w:val="24"/>
          </w:rPr>
          <w:fldChar w:fldCharType="separate"/>
        </w:r>
        <w:r w:rsidR="00FC284E">
          <w:rPr>
            <w:noProof/>
            <w:webHidden/>
            <w:szCs w:val="24"/>
          </w:rPr>
          <w:t>25</w:t>
        </w:r>
        <w:r w:rsidRPr="001E3200">
          <w:rPr>
            <w:noProof/>
            <w:webHidden/>
            <w:szCs w:val="24"/>
          </w:rPr>
          <w:fldChar w:fldCharType="end"/>
        </w:r>
      </w:hyperlink>
    </w:p>
    <w:p w14:paraId="35F2F6F8" w14:textId="53FD3546" w:rsidR="001C4CD1" w:rsidRPr="001E3200" w:rsidRDefault="001C4CD1" w:rsidP="006F0ADC">
      <w:pPr>
        <w:pStyle w:val="TDC3"/>
        <w:rPr>
          <w:rFonts w:ascii="Calibri" w:eastAsia="Times New Roman" w:hAnsi="Calibri"/>
          <w:noProof/>
          <w:szCs w:val="24"/>
          <w:lang w:eastAsia="es-CO"/>
        </w:rPr>
      </w:pPr>
      <w:hyperlink w:anchor="_Toc176536173" w:history="1">
        <w:r w:rsidRPr="001E3200">
          <w:rPr>
            <w:rStyle w:val="Hipervnculo"/>
            <w:noProof/>
            <w:szCs w:val="24"/>
          </w:rPr>
          <w:t>6.1.7</w:t>
        </w:r>
        <w:r w:rsidRPr="001E3200">
          <w:rPr>
            <w:rFonts w:ascii="Calibri" w:eastAsia="Times New Roman" w:hAnsi="Calibri"/>
            <w:noProof/>
            <w:szCs w:val="24"/>
            <w:lang w:eastAsia="es-CO"/>
          </w:rPr>
          <w:tab/>
        </w:r>
        <w:r w:rsidRPr="001E3200">
          <w:rPr>
            <w:rStyle w:val="Hipervnculo"/>
            <w:noProof/>
            <w:szCs w:val="24"/>
            <w:lang w:eastAsia="es-CO"/>
          </w:rPr>
          <w:t>MEDIDAS DE SEGURIDAD DE LA INFORMACIÓN</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_Toc176536173 \h </w:instrText>
        </w:r>
        <w:r w:rsidRPr="001E3200">
          <w:rPr>
            <w:noProof/>
            <w:webHidden/>
            <w:szCs w:val="24"/>
          </w:rPr>
        </w:r>
        <w:r w:rsidRPr="001E3200">
          <w:rPr>
            <w:noProof/>
            <w:webHidden/>
            <w:szCs w:val="24"/>
          </w:rPr>
          <w:fldChar w:fldCharType="separate"/>
        </w:r>
        <w:r w:rsidR="00FC284E">
          <w:rPr>
            <w:noProof/>
            <w:webHidden/>
            <w:szCs w:val="24"/>
          </w:rPr>
          <w:t>25</w:t>
        </w:r>
        <w:r w:rsidRPr="001E3200">
          <w:rPr>
            <w:noProof/>
            <w:webHidden/>
            <w:szCs w:val="24"/>
          </w:rPr>
          <w:fldChar w:fldCharType="end"/>
        </w:r>
      </w:hyperlink>
    </w:p>
    <w:p w14:paraId="44F96395" w14:textId="0E96E0F8" w:rsidR="001C4CD1" w:rsidRPr="001E3200" w:rsidRDefault="001C4CD1" w:rsidP="006F0ADC">
      <w:pPr>
        <w:pStyle w:val="TDC3"/>
        <w:rPr>
          <w:rFonts w:ascii="Calibri" w:eastAsia="Times New Roman" w:hAnsi="Calibri"/>
          <w:noProof/>
          <w:szCs w:val="24"/>
          <w:lang w:eastAsia="es-CO"/>
        </w:rPr>
      </w:pPr>
      <w:hyperlink w:anchor="_Toc176536174" w:history="1">
        <w:r w:rsidRPr="001E3200">
          <w:rPr>
            <w:rStyle w:val="Hipervnculo"/>
            <w:noProof/>
            <w:szCs w:val="24"/>
          </w:rPr>
          <w:t>6.1.8</w:t>
        </w:r>
        <w:r w:rsidRPr="001E3200">
          <w:rPr>
            <w:rFonts w:ascii="Calibri" w:eastAsia="Times New Roman" w:hAnsi="Calibri"/>
            <w:noProof/>
            <w:szCs w:val="24"/>
            <w:lang w:eastAsia="es-CO"/>
          </w:rPr>
          <w:tab/>
        </w:r>
        <w:r w:rsidRPr="001E3200">
          <w:rPr>
            <w:rStyle w:val="Hipervnculo"/>
            <w:noProof/>
            <w:szCs w:val="24"/>
            <w:lang w:eastAsia="es-CO"/>
          </w:rPr>
          <w:t>SISTEMAS DE SEGURIDAD</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_Toc176536174 \h </w:instrText>
        </w:r>
        <w:r w:rsidRPr="001E3200">
          <w:rPr>
            <w:noProof/>
            <w:webHidden/>
            <w:szCs w:val="24"/>
          </w:rPr>
        </w:r>
        <w:r w:rsidRPr="001E3200">
          <w:rPr>
            <w:noProof/>
            <w:webHidden/>
            <w:szCs w:val="24"/>
          </w:rPr>
          <w:fldChar w:fldCharType="separate"/>
        </w:r>
        <w:r w:rsidR="00FC284E">
          <w:rPr>
            <w:noProof/>
            <w:webHidden/>
            <w:szCs w:val="24"/>
          </w:rPr>
          <w:t>26</w:t>
        </w:r>
        <w:r w:rsidRPr="001E3200">
          <w:rPr>
            <w:noProof/>
            <w:webHidden/>
            <w:szCs w:val="24"/>
          </w:rPr>
          <w:fldChar w:fldCharType="end"/>
        </w:r>
      </w:hyperlink>
    </w:p>
    <w:p w14:paraId="2E6E1CA7" w14:textId="6A645F15" w:rsidR="001C4CD1" w:rsidRPr="001E3200" w:rsidRDefault="001C4CD1" w:rsidP="006F0ADC">
      <w:pPr>
        <w:pStyle w:val="TDC3"/>
        <w:rPr>
          <w:rFonts w:ascii="Calibri" w:eastAsia="Times New Roman" w:hAnsi="Calibri"/>
          <w:noProof/>
          <w:szCs w:val="24"/>
          <w:lang w:eastAsia="es-CO"/>
        </w:rPr>
      </w:pPr>
      <w:hyperlink w:anchor="_Toc176536175" w:history="1">
        <w:r w:rsidRPr="001E3200">
          <w:rPr>
            <w:rStyle w:val="Hipervnculo"/>
            <w:noProof/>
            <w:szCs w:val="24"/>
          </w:rPr>
          <w:t>6.1.9</w:t>
        </w:r>
        <w:r w:rsidRPr="001E3200">
          <w:rPr>
            <w:rFonts w:ascii="Calibri" w:eastAsia="Times New Roman" w:hAnsi="Calibri"/>
            <w:noProof/>
            <w:szCs w:val="24"/>
            <w:lang w:eastAsia="es-CO"/>
          </w:rPr>
          <w:tab/>
        </w:r>
        <w:r w:rsidRPr="001E3200">
          <w:rPr>
            <w:rStyle w:val="Hipervnculo"/>
            <w:noProof/>
            <w:szCs w:val="24"/>
            <w:lang w:eastAsia="es-CO"/>
          </w:rPr>
          <w:t>BRIGADA DE EMERGENCIAS DOCUMENTALES</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_Toc176536175 \h </w:instrText>
        </w:r>
        <w:r w:rsidRPr="001E3200">
          <w:rPr>
            <w:noProof/>
            <w:webHidden/>
            <w:szCs w:val="24"/>
          </w:rPr>
        </w:r>
        <w:r w:rsidRPr="001E3200">
          <w:rPr>
            <w:noProof/>
            <w:webHidden/>
            <w:szCs w:val="24"/>
          </w:rPr>
          <w:fldChar w:fldCharType="separate"/>
        </w:r>
        <w:r w:rsidR="00FC284E">
          <w:rPr>
            <w:noProof/>
            <w:webHidden/>
            <w:szCs w:val="24"/>
          </w:rPr>
          <w:t>26</w:t>
        </w:r>
        <w:r w:rsidRPr="001E3200">
          <w:rPr>
            <w:noProof/>
            <w:webHidden/>
            <w:szCs w:val="24"/>
          </w:rPr>
          <w:fldChar w:fldCharType="end"/>
        </w:r>
      </w:hyperlink>
    </w:p>
    <w:p w14:paraId="514DFE1F" w14:textId="3AD7A863" w:rsidR="001C4CD1" w:rsidRPr="001E3200" w:rsidRDefault="001C4CD1" w:rsidP="006F0ADC">
      <w:pPr>
        <w:pStyle w:val="TDC2"/>
        <w:rPr>
          <w:rFonts w:ascii="Calibri" w:eastAsia="Times New Roman" w:hAnsi="Calibri"/>
          <w:noProof/>
          <w:szCs w:val="24"/>
          <w:lang w:eastAsia="es-CO"/>
        </w:rPr>
      </w:pPr>
      <w:hyperlink w:anchor="_Toc176536176" w:history="1">
        <w:r w:rsidRPr="001E3200">
          <w:rPr>
            <w:rStyle w:val="Hipervnculo"/>
            <w:noProof/>
            <w:szCs w:val="24"/>
            <w:lang w:eastAsia="es-CO"/>
          </w:rPr>
          <w:t>6.2</w:t>
        </w:r>
        <w:r w:rsidRPr="001E3200">
          <w:rPr>
            <w:rFonts w:ascii="Calibri" w:eastAsia="Times New Roman" w:hAnsi="Calibri"/>
            <w:noProof/>
            <w:szCs w:val="24"/>
            <w:lang w:eastAsia="es-CO"/>
          </w:rPr>
          <w:tab/>
        </w:r>
        <w:r w:rsidRPr="001E3200">
          <w:rPr>
            <w:rStyle w:val="Hipervnculo"/>
            <w:noProof/>
            <w:szCs w:val="24"/>
            <w:lang w:eastAsia="es-CO"/>
          </w:rPr>
          <w:t>ETAPA REACCIÓN</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_Toc176536176 \h </w:instrText>
        </w:r>
        <w:r w:rsidRPr="001E3200">
          <w:rPr>
            <w:noProof/>
            <w:webHidden/>
            <w:szCs w:val="24"/>
          </w:rPr>
        </w:r>
        <w:r w:rsidRPr="001E3200">
          <w:rPr>
            <w:noProof/>
            <w:webHidden/>
            <w:szCs w:val="24"/>
          </w:rPr>
          <w:fldChar w:fldCharType="separate"/>
        </w:r>
        <w:r w:rsidR="00FC284E">
          <w:rPr>
            <w:noProof/>
            <w:webHidden/>
            <w:szCs w:val="24"/>
          </w:rPr>
          <w:t>29</w:t>
        </w:r>
        <w:r w:rsidRPr="001E3200">
          <w:rPr>
            <w:noProof/>
            <w:webHidden/>
            <w:szCs w:val="24"/>
          </w:rPr>
          <w:fldChar w:fldCharType="end"/>
        </w:r>
      </w:hyperlink>
    </w:p>
    <w:p w14:paraId="381AC1BB" w14:textId="002FBCB1" w:rsidR="001C4CD1" w:rsidRPr="001E3200" w:rsidRDefault="001C4CD1" w:rsidP="006F0ADC">
      <w:pPr>
        <w:pStyle w:val="TDC2"/>
        <w:rPr>
          <w:rFonts w:ascii="Calibri" w:eastAsia="Times New Roman" w:hAnsi="Calibri"/>
          <w:noProof/>
          <w:szCs w:val="24"/>
          <w:lang w:eastAsia="es-CO"/>
        </w:rPr>
      </w:pPr>
      <w:hyperlink w:anchor="_Toc176536177" w:history="1">
        <w:r w:rsidRPr="001E3200">
          <w:rPr>
            <w:rStyle w:val="Hipervnculo"/>
            <w:noProof/>
            <w:szCs w:val="24"/>
            <w:lang w:eastAsia="es-CO"/>
          </w:rPr>
          <w:t>6.3</w:t>
        </w:r>
        <w:r w:rsidRPr="001E3200">
          <w:rPr>
            <w:rFonts w:ascii="Calibri" w:eastAsia="Times New Roman" w:hAnsi="Calibri"/>
            <w:noProof/>
            <w:szCs w:val="24"/>
            <w:lang w:eastAsia="es-CO"/>
          </w:rPr>
          <w:tab/>
        </w:r>
        <w:r w:rsidRPr="001E3200">
          <w:rPr>
            <w:rStyle w:val="Hipervnculo"/>
            <w:noProof/>
            <w:szCs w:val="24"/>
            <w:lang w:eastAsia="es-CO"/>
          </w:rPr>
          <w:t>ETAPA RECUPERACIÓN</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_Toc176536177 \h </w:instrText>
        </w:r>
        <w:r w:rsidRPr="001E3200">
          <w:rPr>
            <w:noProof/>
            <w:webHidden/>
            <w:szCs w:val="24"/>
          </w:rPr>
        </w:r>
        <w:r w:rsidRPr="001E3200">
          <w:rPr>
            <w:noProof/>
            <w:webHidden/>
            <w:szCs w:val="24"/>
          </w:rPr>
          <w:fldChar w:fldCharType="separate"/>
        </w:r>
        <w:r w:rsidR="00FC284E">
          <w:rPr>
            <w:noProof/>
            <w:webHidden/>
            <w:szCs w:val="24"/>
          </w:rPr>
          <w:t>31</w:t>
        </w:r>
        <w:r w:rsidRPr="001E3200">
          <w:rPr>
            <w:noProof/>
            <w:webHidden/>
            <w:szCs w:val="24"/>
          </w:rPr>
          <w:fldChar w:fldCharType="end"/>
        </w:r>
      </w:hyperlink>
    </w:p>
    <w:p w14:paraId="7586EDEF" w14:textId="40145684" w:rsidR="001C4CD1" w:rsidRPr="001E3200" w:rsidRDefault="001C4CD1">
      <w:pPr>
        <w:pStyle w:val="TDC1"/>
        <w:rPr>
          <w:rFonts w:ascii="Calibri" w:eastAsia="Times New Roman" w:hAnsi="Calibri" w:cs="Times New Roman"/>
          <w:sz w:val="24"/>
          <w:szCs w:val="24"/>
          <w:lang w:eastAsia="es-CO"/>
        </w:rPr>
      </w:pPr>
      <w:hyperlink w:anchor="_Toc176536178" w:history="1">
        <w:r w:rsidRPr="001E3200">
          <w:rPr>
            <w:rStyle w:val="Hipervnculo"/>
            <w:sz w:val="24"/>
            <w:szCs w:val="24"/>
          </w:rPr>
          <w:t>7</w:t>
        </w:r>
        <w:r w:rsidRPr="001E3200">
          <w:rPr>
            <w:rFonts w:ascii="Calibri" w:eastAsia="Times New Roman" w:hAnsi="Calibri" w:cs="Times New Roman"/>
            <w:sz w:val="24"/>
            <w:szCs w:val="24"/>
            <w:lang w:eastAsia="es-CO"/>
          </w:rPr>
          <w:tab/>
        </w:r>
        <w:r w:rsidRPr="001E3200">
          <w:rPr>
            <w:rStyle w:val="Hipervnculo"/>
            <w:sz w:val="24"/>
            <w:szCs w:val="24"/>
          </w:rPr>
          <w:t>DESCRIPCION DE ACTIVIDADES</w:t>
        </w:r>
        <w:r w:rsidRPr="001E3200">
          <w:rPr>
            <w:webHidden/>
            <w:sz w:val="24"/>
            <w:szCs w:val="24"/>
          </w:rPr>
          <w:tab/>
        </w:r>
        <w:r w:rsidRPr="001E3200">
          <w:rPr>
            <w:webHidden/>
            <w:sz w:val="24"/>
            <w:szCs w:val="24"/>
          </w:rPr>
          <w:fldChar w:fldCharType="begin"/>
        </w:r>
        <w:r w:rsidRPr="001E3200">
          <w:rPr>
            <w:webHidden/>
            <w:sz w:val="24"/>
            <w:szCs w:val="24"/>
          </w:rPr>
          <w:instrText xml:space="preserve"> PAGEREF _Toc176536178 \h </w:instrText>
        </w:r>
        <w:r w:rsidRPr="001E3200">
          <w:rPr>
            <w:webHidden/>
            <w:sz w:val="24"/>
            <w:szCs w:val="24"/>
          </w:rPr>
        </w:r>
        <w:r w:rsidRPr="001E3200">
          <w:rPr>
            <w:webHidden/>
            <w:sz w:val="24"/>
            <w:szCs w:val="24"/>
          </w:rPr>
          <w:fldChar w:fldCharType="separate"/>
        </w:r>
        <w:r w:rsidR="00FC284E">
          <w:rPr>
            <w:webHidden/>
            <w:sz w:val="24"/>
            <w:szCs w:val="24"/>
          </w:rPr>
          <w:t>32</w:t>
        </w:r>
        <w:r w:rsidRPr="001E3200">
          <w:rPr>
            <w:webHidden/>
            <w:sz w:val="24"/>
            <w:szCs w:val="24"/>
          </w:rPr>
          <w:fldChar w:fldCharType="end"/>
        </w:r>
      </w:hyperlink>
    </w:p>
    <w:p w14:paraId="5462E335" w14:textId="43168799" w:rsidR="001C4CD1" w:rsidRPr="001E3200" w:rsidRDefault="001C4CD1" w:rsidP="006F0ADC">
      <w:pPr>
        <w:pStyle w:val="TDC2"/>
        <w:rPr>
          <w:rFonts w:ascii="Calibri" w:eastAsia="Times New Roman" w:hAnsi="Calibri"/>
          <w:noProof/>
          <w:szCs w:val="24"/>
          <w:lang w:eastAsia="es-CO"/>
        </w:rPr>
      </w:pPr>
      <w:hyperlink w:anchor="_Toc176536179" w:history="1">
        <w:r w:rsidRPr="001E3200">
          <w:rPr>
            <w:rStyle w:val="Hipervnculo"/>
            <w:noProof/>
            <w:szCs w:val="24"/>
            <w:lang w:eastAsia="es-CO"/>
          </w:rPr>
          <w:t>7.1</w:t>
        </w:r>
        <w:r w:rsidRPr="001E3200">
          <w:rPr>
            <w:rFonts w:ascii="Calibri" w:eastAsia="Times New Roman" w:hAnsi="Calibri"/>
            <w:noProof/>
            <w:szCs w:val="24"/>
            <w:lang w:eastAsia="es-CO"/>
          </w:rPr>
          <w:tab/>
        </w:r>
        <w:r w:rsidRPr="001E3200">
          <w:rPr>
            <w:rStyle w:val="Hipervnculo"/>
            <w:noProof/>
            <w:szCs w:val="24"/>
            <w:lang w:eastAsia="es-CO"/>
          </w:rPr>
          <w:t>REALIZAR LA PLANEACIÓN</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_Toc176536179 \h </w:instrText>
        </w:r>
        <w:r w:rsidRPr="001E3200">
          <w:rPr>
            <w:noProof/>
            <w:webHidden/>
            <w:szCs w:val="24"/>
          </w:rPr>
        </w:r>
        <w:r w:rsidRPr="001E3200">
          <w:rPr>
            <w:noProof/>
            <w:webHidden/>
            <w:szCs w:val="24"/>
          </w:rPr>
          <w:fldChar w:fldCharType="separate"/>
        </w:r>
        <w:r w:rsidR="00FC284E">
          <w:rPr>
            <w:noProof/>
            <w:webHidden/>
            <w:szCs w:val="24"/>
          </w:rPr>
          <w:t>32</w:t>
        </w:r>
        <w:r w:rsidRPr="001E3200">
          <w:rPr>
            <w:noProof/>
            <w:webHidden/>
            <w:szCs w:val="24"/>
          </w:rPr>
          <w:fldChar w:fldCharType="end"/>
        </w:r>
      </w:hyperlink>
    </w:p>
    <w:p w14:paraId="70B34BFB" w14:textId="6A405748" w:rsidR="001C4CD1" w:rsidRPr="001E3200" w:rsidRDefault="001C4CD1" w:rsidP="006F0ADC">
      <w:pPr>
        <w:pStyle w:val="TDC2"/>
        <w:rPr>
          <w:rFonts w:ascii="Calibri" w:eastAsia="Times New Roman" w:hAnsi="Calibri"/>
          <w:noProof/>
          <w:szCs w:val="24"/>
          <w:lang w:eastAsia="es-CO"/>
        </w:rPr>
      </w:pPr>
      <w:hyperlink w:anchor="_Toc176536180" w:history="1">
        <w:r w:rsidRPr="001E3200">
          <w:rPr>
            <w:rStyle w:val="Hipervnculo"/>
            <w:noProof/>
            <w:szCs w:val="24"/>
            <w:lang w:eastAsia="es-CO"/>
          </w:rPr>
          <w:t>7.2</w:t>
        </w:r>
        <w:r w:rsidRPr="001E3200">
          <w:rPr>
            <w:rFonts w:ascii="Calibri" w:eastAsia="Times New Roman" w:hAnsi="Calibri"/>
            <w:noProof/>
            <w:szCs w:val="24"/>
            <w:lang w:eastAsia="es-CO"/>
          </w:rPr>
          <w:tab/>
        </w:r>
        <w:r w:rsidRPr="001E3200">
          <w:rPr>
            <w:rStyle w:val="Hipervnculo"/>
            <w:noProof/>
            <w:szCs w:val="24"/>
            <w:lang w:eastAsia="es-CO"/>
          </w:rPr>
          <w:t>CONOCER Y/O ACTUALIZAR EL LISTADO DE DOCUMENTACIÓN CON VALOR INSTITUCIONAL</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_Toc176536180 \h </w:instrText>
        </w:r>
        <w:r w:rsidRPr="001E3200">
          <w:rPr>
            <w:noProof/>
            <w:webHidden/>
            <w:szCs w:val="24"/>
          </w:rPr>
        </w:r>
        <w:r w:rsidRPr="001E3200">
          <w:rPr>
            <w:noProof/>
            <w:webHidden/>
            <w:szCs w:val="24"/>
          </w:rPr>
          <w:fldChar w:fldCharType="separate"/>
        </w:r>
        <w:r w:rsidR="00FC284E">
          <w:rPr>
            <w:noProof/>
            <w:webHidden/>
            <w:szCs w:val="24"/>
          </w:rPr>
          <w:t>33</w:t>
        </w:r>
        <w:r w:rsidRPr="001E3200">
          <w:rPr>
            <w:noProof/>
            <w:webHidden/>
            <w:szCs w:val="24"/>
          </w:rPr>
          <w:fldChar w:fldCharType="end"/>
        </w:r>
      </w:hyperlink>
    </w:p>
    <w:p w14:paraId="2976D352" w14:textId="02870D7F" w:rsidR="001C4CD1" w:rsidRPr="001E3200" w:rsidRDefault="001C4CD1" w:rsidP="006F0ADC">
      <w:pPr>
        <w:pStyle w:val="TDC2"/>
        <w:rPr>
          <w:rFonts w:ascii="Calibri" w:eastAsia="Times New Roman" w:hAnsi="Calibri"/>
          <w:noProof/>
          <w:szCs w:val="24"/>
          <w:lang w:eastAsia="es-CO"/>
        </w:rPr>
      </w:pPr>
      <w:hyperlink w:anchor="_Toc176536181" w:history="1">
        <w:r w:rsidRPr="001E3200">
          <w:rPr>
            <w:rStyle w:val="Hipervnculo"/>
            <w:noProof/>
            <w:szCs w:val="24"/>
            <w:lang w:eastAsia="es-CO"/>
          </w:rPr>
          <w:t>7.3</w:t>
        </w:r>
        <w:r w:rsidRPr="001E3200">
          <w:rPr>
            <w:rFonts w:ascii="Calibri" w:eastAsia="Times New Roman" w:hAnsi="Calibri"/>
            <w:noProof/>
            <w:szCs w:val="24"/>
            <w:lang w:eastAsia="es-CO"/>
          </w:rPr>
          <w:tab/>
        </w:r>
        <w:r w:rsidRPr="001E3200">
          <w:rPr>
            <w:rStyle w:val="Hipervnculo"/>
            <w:noProof/>
            <w:szCs w:val="24"/>
            <w:lang w:eastAsia="es-CO"/>
          </w:rPr>
          <w:t>REALZAR DIAGNÓSTICO EN ASPECTOS PRENENCIÓN DE EMERGENCIAS Y ATENCIÓN DE DESASTRES PARA MATERIAL DOCUMENTAL</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_Toc176536181 \h </w:instrText>
        </w:r>
        <w:r w:rsidRPr="001E3200">
          <w:rPr>
            <w:noProof/>
            <w:webHidden/>
            <w:szCs w:val="24"/>
          </w:rPr>
        </w:r>
        <w:r w:rsidRPr="001E3200">
          <w:rPr>
            <w:noProof/>
            <w:webHidden/>
            <w:szCs w:val="24"/>
          </w:rPr>
          <w:fldChar w:fldCharType="separate"/>
        </w:r>
        <w:r w:rsidR="00FC284E">
          <w:rPr>
            <w:noProof/>
            <w:webHidden/>
            <w:szCs w:val="24"/>
          </w:rPr>
          <w:t>33</w:t>
        </w:r>
        <w:r w:rsidRPr="001E3200">
          <w:rPr>
            <w:noProof/>
            <w:webHidden/>
            <w:szCs w:val="24"/>
          </w:rPr>
          <w:fldChar w:fldCharType="end"/>
        </w:r>
      </w:hyperlink>
    </w:p>
    <w:p w14:paraId="4E95C36F" w14:textId="75CBFE8E" w:rsidR="001C4CD1" w:rsidRPr="001E3200" w:rsidRDefault="001C4CD1" w:rsidP="006F0ADC">
      <w:pPr>
        <w:pStyle w:val="TDC2"/>
        <w:rPr>
          <w:rFonts w:ascii="Calibri" w:eastAsia="Times New Roman" w:hAnsi="Calibri"/>
          <w:noProof/>
          <w:szCs w:val="24"/>
          <w:lang w:eastAsia="es-CO"/>
        </w:rPr>
      </w:pPr>
      <w:hyperlink w:anchor="_Toc176536182" w:history="1">
        <w:r w:rsidRPr="001E3200">
          <w:rPr>
            <w:rStyle w:val="Hipervnculo"/>
            <w:noProof/>
            <w:szCs w:val="24"/>
            <w:lang w:eastAsia="es-CO"/>
          </w:rPr>
          <w:t>7.4</w:t>
        </w:r>
        <w:r w:rsidRPr="001E3200">
          <w:rPr>
            <w:rFonts w:ascii="Calibri" w:eastAsia="Times New Roman" w:hAnsi="Calibri"/>
            <w:noProof/>
            <w:szCs w:val="24"/>
            <w:lang w:eastAsia="es-CO"/>
          </w:rPr>
          <w:tab/>
        </w:r>
        <w:r w:rsidRPr="001E3200">
          <w:rPr>
            <w:rStyle w:val="Hipervnculo"/>
            <w:noProof/>
            <w:szCs w:val="24"/>
          </w:rPr>
          <w:t>REGISTRAR LOS ACCIDENTES E INCIDENTES DOCUMENTALES</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_Toc176536182 \h </w:instrText>
        </w:r>
        <w:r w:rsidRPr="001E3200">
          <w:rPr>
            <w:noProof/>
            <w:webHidden/>
            <w:szCs w:val="24"/>
          </w:rPr>
        </w:r>
        <w:r w:rsidRPr="001E3200">
          <w:rPr>
            <w:noProof/>
            <w:webHidden/>
            <w:szCs w:val="24"/>
          </w:rPr>
          <w:fldChar w:fldCharType="separate"/>
        </w:r>
        <w:r w:rsidR="00FC284E">
          <w:rPr>
            <w:noProof/>
            <w:webHidden/>
            <w:szCs w:val="24"/>
          </w:rPr>
          <w:t>33</w:t>
        </w:r>
        <w:r w:rsidRPr="001E3200">
          <w:rPr>
            <w:noProof/>
            <w:webHidden/>
            <w:szCs w:val="24"/>
          </w:rPr>
          <w:fldChar w:fldCharType="end"/>
        </w:r>
      </w:hyperlink>
    </w:p>
    <w:p w14:paraId="62776093" w14:textId="3282B254" w:rsidR="001C4CD1" w:rsidRPr="001E3200" w:rsidRDefault="001C4CD1" w:rsidP="006F0ADC">
      <w:pPr>
        <w:pStyle w:val="TDC2"/>
        <w:rPr>
          <w:rFonts w:ascii="Calibri" w:eastAsia="Times New Roman" w:hAnsi="Calibri"/>
          <w:noProof/>
          <w:szCs w:val="24"/>
          <w:lang w:eastAsia="es-CO"/>
        </w:rPr>
      </w:pPr>
      <w:hyperlink w:anchor="_Toc176536183" w:history="1">
        <w:r w:rsidRPr="001E3200">
          <w:rPr>
            <w:rStyle w:val="Hipervnculo"/>
            <w:noProof/>
            <w:szCs w:val="24"/>
            <w:lang w:eastAsia="es-CO"/>
          </w:rPr>
          <w:t>7.5</w:t>
        </w:r>
        <w:r w:rsidRPr="001E3200">
          <w:rPr>
            <w:rFonts w:ascii="Calibri" w:eastAsia="Times New Roman" w:hAnsi="Calibri"/>
            <w:noProof/>
            <w:szCs w:val="24"/>
            <w:lang w:eastAsia="es-CO"/>
          </w:rPr>
          <w:tab/>
        </w:r>
        <w:r w:rsidRPr="001E3200">
          <w:rPr>
            <w:rStyle w:val="Hipervnculo"/>
            <w:noProof/>
            <w:szCs w:val="24"/>
            <w:lang w:eastAsia="es-CO"/>
          </w:rPr>
          <w:t>ELABORAR Y/O ACTUALIZAR EL MAPA DE RIESGOS</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_Toc176536183 \h </w:instrText>
        </w:r>
        <w:r w:rsidRPr="001E3200">
          <w:rPr>
            <w:noProof/>
            <w:webHidden/>
            <w:szCs w:val="24"/>
          </w:rPr>
        </w:r>
        <w:r w:rsidRPr="001E3200">
          <w:rPr>
            <w:noProof/>
            <w:webHidden/>
            <w:szCs w:val="24"/>
          </w:rPr>
          <w:fldChar w:fldCharType="separate"/>
        </w:r>
        <w:r w:rsidR="00FC284E">
          <w:rPr>
            <w:noProof/>
            <w:webHidden/>
            <w:szCs w:val="24"/>
          </w:rPr>
          <w:t>34</w:t>
        </w:r>
        <w:r w:rsidRPr="001E3200">
          <w:rPr>
            <w:noProof/>
            <w:webHidden/>
            <w:szCs w:val="24"/>
          </w:rPr>
          <w:fldChar w:fldCharType="end"/>
        </w:r>
      </w:hyperlink>
    </w:p>
    <w:p w14:paraId="18C0CCC8" w14:textId="2923E035" w:rsidR="001C4CD1" w:rsidRPr="001E3200" w:rsidRDefault="001C4CD1" w:rsidP="006F0ADC">
      <w:pPr>
        <w:pStyle w:val="TDC2"/>
        <w:rPr>
          <w:rFonts w:ascii="Calibri" w:eastAsia="Times New Roman" w:hAnsi="Calibri"/>
          <w:noProof/>
          <w:szCs w:val="24"/>
          <w:lang w:eastAsia="es-CO"/>
        </w:rPr>
      </w:pPr>
      <w:hyperlink w:anchor="_Toc176536184" w:history="1">
        <w:r w:rsidRPr="001E3200">
          <w:rPr>
            <w:rStyle w:val="Hipervnculo"/>
            <w:rFonts w:cs="Arial"/>
            <w:noProof/>
            <w:szCs w:val="24"/>
            <w:lang w:eastAsia="es-CO"/>
          </w:rPr>
          <w:t>7.6</w:t>
        </w:r>
        <w:r w:rsidRPr="001E3200">
          <w:rPr>
            <w:rFonts w:ascii="Calibri" w:eastAsia="Times New Roman" w:hAnsi="Calibri"/>
            <w:noProof/>
            <w:szCs w:val="24"/>
            <w:lang w:eastAsia="es-CO"/>
          </w:rPr>
          <w:tab/>
        </w:r>
        <w:r w:rsidRPr="001E3200">
          <w:rPr>
            <w:rStyle w:val="Hipervnculo"/>
            <w:rFonts w:cs="Arial"/>
            <w:noProof/>
            <w:szCs w:val="24"/>
            <w:lang w:eastAsia="es-CO"/>
          </w:rPr>
          <w:t>REALIZAR VISITAS DE VERIFICACIÓN EN LOS ARCHIVOS</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_Toc176536184 \h </w:instrText>
        </w:r>
        <w:r w:rsidRPr="001E3200">
          <w:rPr>
            <w:noProof/>
            <w:webHidden/>
            <w:szCs w:val="24"/>
          </w:rPr>
        </w:r>
        <w:r w:rsidRPr="001E3200">
          <w:rPr>
            <w:noProof/>
            <w:webHidden/>
            <w:szCs w:val="24"/>
          </w:rPr>
          <w:fldChar w:fldCharType="separate"/>
        </w:r>
        <w:r w:rsidR="00FC284E">
          <w:rPr>
            <w:noProof/>
            <w:webHidden/>
            <w:szCs w:val="24"/>
          </w:rPr>
          <w:t>34</w:t>
        </w:r>
        <w:r w:rsidRPr="001E3200">
          <w:rPr>
            <w:noProof/>
            <w:webHidden/>
            <w:szCs w:val="24"/>
          </w:rPr>
          <w:fldChar w:fldCharType="end"/>
        </w:r>
      </w:hyperlink>
    </w:p>
    <w:p w14:paraId="377CE548" w14:textId="2F165403" w:rsidR="001C4CD1" w:rsidRPr="001E3200" w:rsidRDefault="001C4CD1" w:rsidP="006F0ADC">
      <w:pPr>
        <w:pStyle w:val="TDC2"/>
        <w:rPr>
          <w:rFonts w:ascii="Calibri" w:eastAsia="Times New Roman" w:hAnsi="Calibri"/>
          <w:noProof/>
          <w:szCs w:val="24"/>
          <w:lang w:eastAsia="es-CO"/>
        </w:rPr>
      </w:pPr>
      <w:hyperlink w:anchor="_Toc176536185" w:history="1">
        <w:r w:rsidRPr="001E3200">
          <w:rPr>
            <w:rStyle w:val="Hipervnculo"/>
            <w:rFonts w:cs="Arial"/>
            <w:noProof/>
            <w:szCs w:val="24"/>
            <w:lang w:eastAsia="es-CO"/>
          </w:rPr>
          <w:t>7.7</w:t>
        </w:r>
        <w:r w:rsidRPr="001E3200">
          <w:rPr>
            <w:rFonts w:ascii="Calibri" w:eastAsia="Times New Roman" w:hAnsi="Calibri"/>
            <w:noProof/>
            <w:szCs w:val="24"/>
            <w:lang w:eastAsia="es-CO"/>
          </w:rPr>
          <w:tab/>
        </w:r>
        <w:r w:rsidRPr="001E3200">
          <w:rPr>
            <w:rStyle w:val="Hipervnculo"/>
            <w:rFonts w:cs="Arial"/>
            <w:noProof/>
            <w:szCs w:val="24"/>
            <w:lang w:eastAsia="es-CO"/>
          </w:rPr>
          <w:t>REALIZAR SIMULACRO DE RESCATE Y RECUPERACIÓN DE DOCUMENTOS</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_Toc176536185 \h </w:instrText>
        </w:r>
        <w:r w:rsidRPr="001E3200">
          <w:rPr>
            <w:noProof/>
            <w:webHidden/>
            <w:szCs w:val="24"/>
          </w:rPr>
        </w:r>
        <w:r w:rsidRPr="001E3200">
          <w:rPr>
            <w:noProof/>
            <w:webHidden/>
            <w:szCs w:val="24"/>
          </w:rPr>
          <w:fldChar w:fldCharType="separate"/>
        </w:r>
        <w:r w:rsidR="00FC284E">
          <w:rPr>
            <w:noProof/>
            <w:webHidden/>
            <w:szCs w:val="24"/>
          </w:rPr>
          <w:t>34</w:t>
        </w:r>
        <w:r w:rsidRPr="001E3200">
          <w:rPr>
            <w:noProof/>
            <w:webHidden/>
            <w:szCs w:val="24"/>
          </w:rPr>
          <w:fldChar w:fldCharType="end"/>
        </w:r>
      </w:hyperlink>
    </w:p>
    <w:p w14:paraId="4D74BFB7" w14:textId="758B23E0" w:rsidR="001C4CD1" w:rsidRPr="001E3200" w:rsidRDefault="001C4CD1" w:rsidP="006F0ADC">
      <w:pPr>
        <w:pStyle w:val="TDC2"/>
        <w:rPr>
          <w:rFonts w:ascii="Calibri" w:eastAsia="Times New Roman" w:hAnsi="Calibri"/>
          <w:noProof/>
          <w:szCs w:val="24"/>
          <w:lang w:eastAsia="es-CO"/>
        </w:rPr>
      </w:pPr>
      <w:hyperlink w:anchor="_Toc176536186" w:history="1">
        <w:r w:rsidRPr="001E3200">
          <w:rPr>
            <w:rStyle w:val="Hipervnculo"/>
            <w:noProof/>
            <w:szCs w:val="24"/>
          </w:rPr>
          <w:t>7.8</w:t>
        </w:r>
        <w:r w:rsidRPr="001E3200">
          <w:rPr>
            <w:rFonts w:ascii="Calibri" w:eastAsia="Times New Roman" w:hAnsi="Calibri"/>
            <w:noProof/>
            <w:szCs w:val="24"/>
            <w:lang w:eastAsia="es-CO"/>
          </w:rPr>
          <w:tab/>
        </w:r>
        <w:r w:rsidRPr="001E3200">
          <w:rPr>
            <w:rStyle w:val="Hipervnculo"/>
            <w:noProof/>
            <w:szCs w:val="24"/>
          </w:rPr>
          <w:t>ELABORAR INFORMES TÉCNICOS</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_Toc176536186 \h </w:instrText>
        </w:r>
        <w:r w:rsidRPr="001E3200">
          <w:rPr>
            <w:noProof/>
            <w:webHidden/>
            <w:szCs w:val="24"/>
          </w:rPr>
        </w:r>
        <w:r w:rsidRPr="001E3200">
          <w:rPr>
            <w:noProof/>
            <w:webHidden/>
            <w:szCs w:val="24"/>
          </w:rPr>
          <w:fldChar w:fldCharType="separate"/>
        </w:r>
        <w:r w:rsidR="00FC284E">
          <w:rPr>
            <w:noProof/>
            <w:webHidden/>
            <w:szCs w:val="24"/>
          </w:rPr>
          <w:t>35</w:t>
        </w:r>
        <w:r w:rsidRPr="001E3200">
          <w:rPr>
            <w:noProof/>
            <w:webHidden/>
            <w:szCs w:val="24"/>
          </w:rPr>
          <w:fldChar w:fldCharType="end"/>
        </w:r>
      </w:hyperlink>
    </w:p>
    <w:p w14:paraId="12EBB10A" w14:textId="63834245" w:rsidR="001C4CD1" w:rsidRPr="001E3200" w:rsidRDefault="001C4CD1">
      <w:pPr>
        <w:pStyle w:val="TDC1"/>
        <w:rPr>
          <w:rFonts w:ascii="Calibri" w:eastAsia="Times New Roman" w:hAnsi="Calibri" w:cs="Times New Roman"/>
          <w:sz w:val="24"/>
          <w:szCs w:val="24"/>
          <w:lang w:eastAsia="es-CO"/>
        </w:rPr>
      </w:pPr>
      <w:hyperlink w:anchor="_Toc176536187" w:history="1">
        <w:r w:rsidRPr="001E3200">
          <w:rPr>
            <w:rStyle w:val="Hipervnculo"/>
            <w:sz w:val="24"/>
            <w:szCs w:val="24"/>
            <w:lang w:eastAsia="es-CO"/>
          </w:rPr>
          <w:t>8</w:t>
        </w:r>
        <w:r w:rsidRPr="001E3200">
          <w:rPr>
            <w:rFonts w:ascii="Calibri" w:eastAsia="Times New Roman" w:hAnsi="Calibri" w:cs="Times New Roman"/>
            <w:sz w:val="24"/>
            <w:szCs w:val="24"/>
            <w:lang w:eastAsia="es-CO"/>
          </w:rPr>
          <w:tab/>
        </w:r>
        <w:r w:rsidRPr="001E3200">
          <w:rPr>
            <w:rStyle w:val="Hipervnculo"/>
            <w:sz w:val="24"/>
            <w:szCs w:val="24"/>
            <w:lang w:eastAsia="es-CO"/>
          </w:rPr>
          <w:t>TIEMPO DE EJECUCIÓN (CRONOGRAMA DE ACTIVIDADES)</w:t>
        </w:r>
        <w:r w:rsidRPr="001E3200">
          <w:rPr>
            <w:webHidden/>
            <w:sz w:val="24"/>
            <w:szCs w:val="24"/>
          </w:rPr>
          <w:tab/>
        </w:r>
        <w:r w:rsidRPr="001E3200">
          <w:rPr>
            <w:webHidden/>
            <w:sz w:val="24"/>
            <w:szCs w:val="24"/>
          </w:rPr>
          <w:fldChar w:fldCharType="begin"/>
        </w:r>
        <w:r w:rsidRPr="001E3200">
          <w:rPr>
            <w:webHidden/>
            <w:sz w:val="24"/>
            <w:szCs w:val="24"/>
          </w:rPr>
          <w:instrText xml:space="preserve"> PAGEREF _Toc176536187 \h </w:instrText>
        </w:r>
        <w:r w:rsidRPr="001E3200">
          <w:rPr>
            <w:webHidden/>
            <w:sz w:val="24"/>
            <w:szCs w:val="24"/>
          </w:rPr>
        </w:r>
        <w:r w:rsidRPr="001E3200">
          <w:rPr>
            <w:webHidden/>
            <w:sz w:val="24"/>
            <w:szCs w:val="24"/>
          </w:rPr>
          <w:fldChar w:fldCharType="separate"/>
        </w:r>
        <w:r w:rsidR="00FC284E">
          <w:rPr>
            <w:webHidden/>
            <w:sz w:val="24"/>
            <w:szCs w:val="24"/>
          </w:rPr>
          <w:t>36</w:t>
        </w:r>
        <w:r w:rsidRPr="001E3200">
          <w:rPr>
            <w:webHidden/>
            <w:sz w:val="24"/>
            <w:szCs w:val="24"/>
          </w:rPr>
          <w:fldChar w:fldCharType="end"/>
        </w:r>
      </w:hyperlink>
    </w:p>
    <w:p w14:paraId="76F39323" w14:textId="1190F29D" w:rsidR="001C4CD1" w:rsidRPr="001E3200" w:rsidRDefault="001C4CD1">
      <w:pPr>
        <w:pStyle w:val="TDC1"/>
        <w:rPr>
          <w:rFonts w:ascii="Calibri" w:eastAsia="Times New Roman" w:hAnsi="Calibri" w:cs="Times New Roman"/>
          <w:sz w:val="24"/>
          <w:szCs w:val="24"/>
          <w:lang w:eastAsia="es-CO"/>
        </w:rPr>
      </w:pPr>
      <w:hyperlink w:anchor="_Toc176536188" w:history="1">
        <w:r w:rsidRPr="001E3200">
          <w:rPr>
            <w:rStyle w:val="Hipervnculo"/>
            <w:sz w:val="24"/>
            <w:szCs w:val="24"/>
            <w:lang w:val="es-MX"/>
          </w:rPr>
          <w:t>9</w:t>
        </w:r>
        <w:r w:rsidRPr="001E3200">
          <w:rPr>
            <w:rFonts w:ascii="Calibri" w:eastAsia="Times New Roman" w:hAnsi="Calibri" w:cs="Times New Roman"/>
            <w:sz w:val="24"/>
            <w:szCs w:val="24"/>
            <w:lang w:eastAsia="es-CO"/>
          </w:rPr>
          <w:tab/>
        </w:r>
        <w:r w:rsidRPr="001E3200">
          <w:rPr>
            <w:rStyle w:val="Hipervnculo"/>
            <w:sz w:val="24"/>
            <w:szCs w:val="24"/>
            <w:lang w:val="es-MX"/>
          </w:rPr>
          <w:t>RECURSOS</w:t>
        </w:r>
        <w:r w:rsidRPr="001E3200">
          <w:rPr>
            <w:webHidden/>
            <w:sz w:val="24"/>
            <w:szCs w:val="24"/>
          </w:rPr>
          <w:tab/>
        </w:r>
        <w:r w:rsidRPr="001E3200">
          <w:rPr>
            <w:webHidden/>
            <w:sz w:val="24"/>
            <w:szCs w:val="24"/>
          </w:rPr>
          <w:fldChar w:fldCharType="begin"/>
        </w:r>
        <w:r w:rsidRPr="001E3200">
          <w:rPr>
            <w:webHidden/>
            <w:sz w:val="24"/>
            <w:szCs w:val="24"/>
          </w:rPr>
          <w:instrText xml:space="preserve"> PAGEREF _Toc176536188 \h </w:instrText>
        </w:r>
        <w:r w:rsidRPr="001E3200">
          <w:rPr>
            <w:webHidden/>
            <w:sz w:val="24"/>
            <w:szCs w:val="24"/>
          </w:rPr>
        </w:r>
        <w:r w:rsidRPr="001E3200">
          <w:rPr>
            <w:webHidden/>
            <w:sz w:val="24"/>
            <w:szCs w:val="24"/>
          </w:rPr>
          <w:fldChar w:fldCharType="separate"/>
        </w:r>
        <w:r w:rsidR="00FC284E">
          <w:rPr>
            <w:webHidden/>
            <w:sz w:val="24"/>
            <w:szCs w:val="24"/>
          </w:rPr>
          <w:t>39</w:t>
        </w:r>
        <w:r w:rsidRPr="001E3200">
          <w:rPr>
            <w:webHidden/>
            <w:sz w:val="24"/>
            <w:szCs w:val="24"/>
          </w:rPr>
          <w:fldChar w:fldCharType="end"/>
        </w:r>
      </w:hyperlink>
    </w:p>
    <w:p w14:paraId="7960A2FE" w14:textId="5BA42372" w:rsidR="001C4CD1" w:rsidRPr="001E3200" w:rsidRDefault="001C4CD1">
      <w:pPr>
        <w:pStyle w:val="TDC1"/>
        <w:rPr>
          <w:rFonts w:ascii="Calibri" w:eastAsia="Times New Roman" w:hAnsi="Calibri" w:cs="Times New Roman"/>
          <w:sz w:val="24"/>
          <w:szCs w:val="24"/>
          <w:lang w:eastAsia="es-CO"/>
        </w:rPr>
      </w:pPr>
      <w:hyperlink w:anchor="_Toc176536189" w:history="1">
        <w:r w:rsidRPr="001E3200">
          <w:rPr>
            <w:rStyle w:val="Hipervnculo"/>
            <w:sz w:val="24"/>
            <w:szCs w:val="24"/>
            <w:lang w:val="es-MX"/>
          </w:rPr>
          <w:t>10</w:t>
        </w:r>
        <w:r w:rsidRPr="001E3200">
          <w:rPr>
            <w:rFonts w:ascii="Calibri" w:eastAsia="Times New Roman" w:hAnsi="Calibri" w:cs="Times New Roman"/>
            <w:sz w:val="24"/>
            <w:szCs w:val="24"/>
            <w:lang w:eastAsia="es-CO"/>
          </w:rPr>
          <w:tab/>
        </w:r>
        <w:r w:rsidRPr="001E3200">
          <w:rPr>
            <w:rStyle w:val="Hipervnculo"/>
            <w:sz w:val="24"/>
            <w:szCs w:val="24"/>
            <w:lang w:val="es-MX"/>
          </w:rPr>
          <w:t>RESPONSABLES</w:t>
        </w:r>
        <w:r w:rsidRPr="001E3200">
          <w:rPr>
            <w:webHidden/>
            <w:sz w:val="24"/>
            <w:szCs w:val="24"/>
          </w:rPr>
          <w:tab/>
        </w:r>
        <w:r w:rsidRPr="001E3200">
          <w:rPr>
            <w:webHidden/>
            <w:sz w:val="24"/>
            <w:szCs w:val="24"/>
          </w:rPr>
          <w:fldChar w:fldCharType="begin"/>
        </w:r>
        <w:r w:rsidRPr="001E3200">
          <w:rPr>
            <w:webHidden/>
            <w:sz w:val="24"/>
            <w:szCs w:val="24"/>
          </w:rPr>
          <w:instrText xml:space="preserve"> PAGEREF _Toc176536189 \h </w:instrText>
        </w:r>
        <w:r w:rsidRPr="001E3200">
          <w:rPr>
            <w:webHidden/>
            <w:sz w:val="24"/>
            <w:szCs w:val="24"/>
          </w:rPr>
        </w:r>
        <w:r w:rsidRPr="001E3200">
          <w:rPr>
            <w:webHidden/>
            <w:sz w:val="24"/>
            <w:szCs w:val="24"/>
          </w:rPr>
          <w:fldChar w:fldCharType="separate"/>
        </w:r>
        <w:r w:rsidR="00FC284E">
          <w:rPr>
            <w:webHidden/>
            <w:sz w:val="24"/>
            <w:szCs w:val="24"/>
          </w:rPr>
          <w:t>40</w:t>
        </w:r>
        <w:r w:rsidRPr="001E3200">
          <w:rPr>
            <w:webHidden/>
            <w:sz w:val="24"/>
            <w:szCs w:val="24"/>
          </w:rPr>
          <w:fldChar w:fldCharType="end"/>
        </w:r>
      </w:hyperlink>
    </w:p>
    <w:p w14:paraId="0B59DF17" w14:textId="6796643C" w:rsidR="001C4CD1" w:rsidRPr="001E3200" w:rsidRDefault="001C4CD1">
      <w:pPr>
        <w:pStyle w:val="TDC1"/>
        <w:rPr>
          <w:rFonts w:ascii="Calibri" w:eastAsia="Times New Roman" w:hAnsi="Calibri" w:cs="Times New Roman"/>
          <w:sz w:val="24"/>
          <w:szCs w:val="24"/>
          <w:lang w:eastAsia="es-CO"/>
        </w:rPr>
      </w:pPr>
      <w:hyperlink w:anchor="_Toc176536190" w:history="1">
        <w:r w:rsidRPr="001E3200">
          <w:rPr>
            <w:rStyle w:val="Hipervnculo"/>
            <w:sz w:val="24"/>
            <w:szCs w:val="24"/>
            <w:lang w:val="es-MX"/>
          </w:rPr>
          <w:t>11</w:t>
        </w:r>
        <w:r w:rsidRPr="001E3200">
          <w:rPr>
            <w:rFonts w:ascii="Calibri" w:eastAsia="Times New Roman" w:hAnsi="Calibri" w:cs="Times New Roman"/>
            <w:sz w:val="24"/>
            <w:szCs w:val="24"/>
            <w:lang w:eastAsia="es-CO"/>
          </w:rPr>
          <w:tab/>
        </w:r>
        <w:r w:rsidRPr="001E3200">
          <w:rPr>
            <w:rStyle w:val="Hipervnculo"/>
            <w:sz w:val="24"/>
            <w:szCs w:val="24"/>
            <w:lang w:val="es-MX"/>
          </w:rPr>
          <w:t>INDICADORES</w:t>
        </w:r>
        <w:r w:rsidRPr="001E3200">
          <w:rPr>
            <w:webHidden/>
            <w:sz w:val="24"/>
            <w:szCs w:val="24"/>
          </w:rPr>
          <w:tab/>
        </w:r>
        <w:r w:rsidRPr="001E3200">
          <w:rPr>
            <w:webHidden/>
            <w:sz w:val="24"/>
            <w:szCs w:val="24"/>
          </w:rPr>
          <w:fldChar w:fldCharType="begin"/>
        </w:r>
        <w:r w:rsidRPr="001E3200">
          <w:rPr>
            <w:webHidden/>
            <w:sz w:val="24"/>
            <w:szCs w:val="24"/>
          </w:rPr>
          <w:instrText xml:space="preserve"> PAGEREF _Toc176536190 \h </w:instrText>
        </w:r>
        <w:r w:rsidRPr="001E3200">
          <w:rPr>
            <w:webHidden/>
            <w:sz w:val="24"/>
            <w:szCs w:val="24"/>
          </w:rPr>
        </w:r>
        <w:r w:rsidRPr="001E3200">
          <w:rPr>
            <w:webHidden/>
            <w:sz w:val="24"/>
            <w:szCs w:val="24"/>
          </w:rPr>
          <w:fldChar w:fldCharType="separate"/>
        </w:r>
        <w:r w:rsidR="00FC284E">
          <w:rPr>
            <w:webHidden/>
            <w:sz w:val="24"/>
            <w:szCs w:val="24"/>
          </w:rPr>
          <w:t>42</w:t>
        </w:r>
        <w:r w:rsidRPr="001E3200">
          <w:rPr>
            <w:webHidden/>
            <w:sz w:val="24"/>
            <w:szCs w:val="24"/>
          </w:rPr>
          <w:fldChar w:fldCharType="end"/>
        </w:r>
      </w:hyperlink>
    </w:p>
    <w:p w14:paraId="11D02FBA" w14:textId="324B61B6" w:rsidR="001C4CD1" w:rsidRPr="001E3200" w:rsidRDefault="001C4CD1">
      <w:pPr>
        <w:pStyle w:val="TDC1"/>
        <w:rPr>
          <w:rFonts w:ascii="Calibri" w:eastAsia="Times New Roman" w:hAnsi="Calibri" w:cs="Times New Roman"/>
          <w:sz w:val="24"/>
          <w:szCs w:val="24"/>
          <w:lang w:eastAsia="es-CO"/>
        </w:rPr>
      </w:pPr>
      <w:hyperlink w:anchor="_Toc176536191" w:history="1">
        <w:r w:rsidRPr="001E3200">
          <w:rPr>
            <w:rStyle w:val="Hipervnculo"/>
            <w:sz w:val="24"/>
            <w:szCs w:val="24"/>
          </w:rPr>
          <w:t>12</w:t>
        </w:r>
        <w:r w:rsidRPr="001E3200">
          <w:rPr>
            <w:rFonts w:ascii="Calibri" w:eastAsia="Times New Roman" w:hAnsi="Calibri" w:cs="Times New Roman"/>
            <w:sz w:val="24"/>
            <w:szCs w:val="24"/>
            <w:lang w:eastAsia="es-CO"/>
          </w:rPr>
          <w:tab/>
        </w:r>
        <w:r w:rsidRPr="001E3200">
          <w:rPr>
            <w:rStyle w:val="Hipervnculo"/>
            <w:sz w:val="24"/>
            <w:szCs w:val="24"/>
          </w:rPr>
          <w:t>DOCUMENTOS RELACIONADOS</w:t>
        </w:r>
        <w:r w:rsidRPr="001E3200">
          <w:rPr>
            <w:webHidden/>
            <w:sz w:val="24"/>
            <w:szCs w:val="24"/>
          </w:rPr>
          <w:tab/>
        </w:r>
        <w:r w:rsidRPr="001E3200">
          <w:rPr>
            <w:webHidden/>
            <w:sz w:val="24"/>
            <w:szCs w:val="24"/>
          </w:rPr>
          <w:fldChar w:fldCharType="begin"/>
        </w:r>
        <w:r w:rsidRPr="001E3200">
          <w:rPr>
            <w:webHidden/>
            <w:sz w:val="24"/>
            <w:szCs w:val="24"/>
          </w:rPr>
          <w:instrText xml:space="preserve"> PAGEREF _Toc176536191 \h </w:instrText>
        </w:r>
        <w:r w:rsidRPr="001E3200">
          <w:rPr>
            <w:webHidden/>
            <w:sz w:val="24"/>
            <w:szCs w:val="24"/>
          </w:rPr>
        </w:r>
        <w:r w:rsidRPr="001E3200">
          <w:rPr>
            <w:webHidden/>
            <w:sz w:val="24"/>
            <w:szCs w:val="24"/>
          </w:rPr>
          <w:fldChar w:fldCharType="separate"/>
        </w:r>
        <w:r w:rsidR="00FC284E">
          <w:rPr>
            <w:webHidden/>
            <w:sz w:val="24"/>
            <w:szCs w:val="24"/>
          </w:rPr>
          <w:t>43</w:t>
        </w:r>
        <w:r w:rsidRPr="001E3200">
          <w:rPr>
            <w:webHidden/>
            <w:sz w:val="24"/>
            <w:szCs w:val="24"/>
          </w:rPr>
          <w:fldChar w:fldCharType="end"/>
        </w:r>
      </w:hyperlink>
    </w:p>
    <w:p w14:paraId="7AC3B926" w14:textId="443E5804" w:rsidR="001C4CD1" w:rsidRPr="001E3200" w:rsidRDefault="001C4CD1" w:rsidP="006F0ADC">
      <w:pPr>
        <w:pStyle w:val="TDC2"/>
        <w:rPr>
          <w:rFonts w:ascii="Calibri" w:eastAsia="Times New Roman" w:hAnsi="Calibri"/>
          <w:noProof/>
          <w:szCs w:val="24"/>
          <w:lang w:eastAsia="es-CO"/>
        </w:rPr>
      </w:pPr>
      <w:hyperlink w:anchor="_Toc176536192" w:history="1">
        <w:r w:rsidRPr="001E3200">
          <w:rPr>
            <w:rStyle w:val="Hipervnculo"/>
            <w:noProof/>
            <w:szCs w:val="24"/>
          </w:rPr>
          <w:t>12.1</w:t>
        </w:r>
        <w:r w:rsidRPr="001E3200">
          <w:rPr>
            <w:rFonts w:ascii="Calibri" w:eastAsia="Times New Roman" w:hAnsi="Calibri"/>
            <w:noProof/>
            <w:szCs w:val="24"/>
            <w:lang w:eastAsia="es-CO"/>
          </w:rPr>
          <w:tab/>
        </w:r>
        <w:r w:rsidRPr="001E3200">
          <w:rPr>
            <w:rStyle w:val="Hipervnculo"/>
            <w:noProof/>
            <w:szCs w:val="24"/>
          </w:rPr>
          <w:t>DOCUMENTOS EXTERNOS</w:t>
        </w:r>
        <w:r w:rsidRPr="001E3200">
          <w:rPr>
            <w:noProof/>
            <w:webHidden/>
            <w:szCs w:val="24"/>
          </w:rPr>
          <w:tab/>
        </w:r>
        <w:r w:rsidRPr="001E3200">
          <w:rPr>
            <w:noProof/>
            <w:webHidden/>
            <w:szCs w:val="24"/>
          </w:rPr>
          <w:fldChar w:fldCharType="begin"/>
        </w:r>
        <w:r w:rsidRPr="001E3200">
          <w:rPr>
            <w:noProof/>
            <w:webHidden/>
            <w:szCs w:val="24"/>
          </w:rPr>
          <w:instrText xml:space="preserve"> PAGEREF _Toc176536192 \h </w:instrText>
        </w:r>
        <w:r w:rsidRPr="001E3200">
          <w:rPr>
            <w:noProof/>
            <w:webHidden/>
            <w:szCs w:val="24"/>
          </w:rPr>
        </w:r>
        <w:r w:rsidRPr="001E3200">
          <w:rPr>
            <w:noProof/>
            <w:webHidden/>
            <w:szCs w:val="24"/>
          </w:rPr>
          <w:fldChar w:fldCharType="separate"/>
        </w:r>
        <w:r w:rsidR="00FC284E">
          <w:rPr>
            <w:noProof/>
            <w:webHidden/>
            <w:szCs w:val="24"/>
          </w:rPr>
          <w:t>44</w:t>
        </w:r>
        <w:r w:rsidRPr="001E3200">
          <w:rPr>
            <w:noProof/>
            <w:webHidden/>
            <w:szCs w:val="24"/>
          </w:rPr>
          <w:fldChar w:fldCharType="end"/>
        </w:r>
      </w:hyperlink>
    </w:p>
    <w:p w14:paraId="41A2EB0E" w14:textId="42678466" w:rsidR="001C4CD1" w:rsidRPr="001E3200" w:rsidRDefault="001C4CD1">
      <w:pPr>
        <w:pStyle w:val="TDC1"/>
        <w:rPr>
          <w:rFonts w:ascii="Calibri" w:eastAsia="Times New Roman" w:hAnsi="Calibri" w:cs="Times New Roman"/>
          <w:sz w:val="24"/>
          <w:szCs w:val="24"/>
          <w:lang w:eastAsia="es-CO"/>
        </w:rPr>
      </w:pPr>
      <w:hyperlink w:anchor="_Toc176536193" w:history="1">
        <w:r w:rsidRPr="001E3200">
          <w:rPr>
            <w:rStyle w:val="Hipervnculo"/>
            <w:sz w:val="24"/>
            <w:szCs w:val="24"/>
          </w:rPr>
          <w:t>13</w:t>
        </w:r>
        <w:r w:rsidRPr="001E3200">
          <w:rPr>
            <w:rFonts w:ascii="Calibri" w:eastAsia="Times New Roman" w:hAnsi="Calibri" w:cs="Times New Roman"/>
            <w:sz w:val="24"/>
            <w:szCs w:val="24"/>
            <w:lang w:eastAsia="es-CO"/>
          </w:rPr>
          <w:tab/>
        </w:r>
        <w:r w:rsidRPr="001E3200">
          <w:rPr>
            <w:rStyle w:val="Hipervnculo"/>
            <w:sz w:val="24"/>
            <w:szCs w:val="24"/>
          </w:rPr>
          <w:t>RESUMEN CAMBIOS RESPECTO A LA ANTERIOR VERSIÓN</w:t>
        </w:r>
        <w:r w:rsidRPr="001E3200">
          <w:rPr>
            <w:webHidden/>
            <w:sz w:val="24"/>
            <w:szCs w:val="24"/>
          </w:rPr>
          <w:tab/>
        </w:r>
        <w:r w:rsidRPr="001E3200">
          <w:rPr>
            <w:webHidden/>
            <w:sz w:val="24"/>
            <w:szCs w:val="24"/>
          </w:rPr>
          <w:fldChar w:fldCharType="begin"/>
        </w:r>
        <w:r w:rsidRPr="001E3200">
          <w:rPr>
            <w:webHidden/>
            <w:sz w:val="24"/>
            <w:szCs w:val="24"/>
          </w:rPr>
          <w:instrText xml:space="preserve"> PAGEREF _Toc176536193 \h </w:instrText>
        </w:r>
        <w:r w:rsidRPr="001E3200">
          <w:rPr>
            <w:webHidden/>
            <w:sz w:val="24"/>
            <w:szCs w:val="24"/>
          </w:rPr>
        </w:r>
        <w:r w:rsidRPr="001E3200">
          <w:rPr>
            <w:webHidden/>
            <w:sz w:val="24"/>
            <w:szCs w:val="24"/>
          </w:rPr>
          <w:fldChar w:fldCharType="separate"/>
        </w:r>
        <w:r w:rsidR="00FC284E">
          <w:rPr>
            <w:webHidden/>
            <w:sz w:val="24"/>
            <w:szCs w:val="24"/>
          </w:rPr>
          <w:t>44</w:t>
        </w:r>
        <w:r w:rsidRPr="001E3200">
          <w:rPr>
            <w:webHidden/>
            <w:sz w:val="24"/>
            <w:szCs w:val="24"/>
          </w:rPr>
          <w:fldChar w:fldCharType="end"/>
        </w:r>
      </w:hyperlink>
    </w:p>
    <w:p w14:paraId="2220427E" w14:textId="77777777" w:rsidR="00EE7677" w:rsidRDefault="00CD5A1F" w:rsidP="00EE7677">
      <w:pPr>
        <w:rPr>
          <w:noProof/>
          <w:lang w:val="es-ES"/>
        </w:rPr>
      </w:pPr>
      <w:r w:rsidRPr="008D3752">
        <w:rPr>
          <w:noProof/>
          <w:lang w:val="es-ES"/>
        </w:rPr>
        <w:fldChar w:fldCharType="end"/>
      </w:r>
      <w:bookmarkStart w:id="1" w:name="_Toc403480491"/>
      <w:bookmarkStart w:id="2" w:name="_Toc453340230"/>
      <w:bookmarkStart w:id="3" w:name="_Toc454548594"/>
    </w:p>
    <w:p w14:paraId="4AA39D69" w14:textId="77777777" w:rsidR="001C4CD1" w:rsidRDefault="001C4CD1" w:rsidP="00EE7677">
      <w:pPr>
        <w:rPr>
          <w:noProof/>
          <w:lang w:val="es-ES"/>
        </w:rPr>
      </w:pPr>
    </w:p>
    <w:p w14:paraId="01DAA37C" w14:textId="77777777" w:rsidR="001C4CD1" w:rsidRDefault="001C4CD1" w:rsidP="00EE7677">
      <w:pPr>
        <w:rPr>
          <w:noProof/>
          <w:lang w:val="es-ES"/>
        </w:rPr>
      </w:pPr>
    </w:p>
    <w:p w14:paraId="3BBE7376" w14:textId="77777777" w:rsidR="001C4CD1" w:rsidRDefault="001C4CD1" w:rsidP="00EE7677">
      <w:pPr>
        <w:rPr>
          <w:noProof/>
          <w:lang w:val="es-ES"/>
        </w:rPr>
      </w:pPr>
    </w:p>
    <w:p w14:paraId="14603E2E" w14:textId="77777777" w:rsidR="001C4CD1" w:rsidRDefault="001C4CD1" w:rsidP="00EE7677">
      <w:pPr>
        <w:rPr>
          <w:noProof/>
          <w:lang w:val="es-ES"/>
        </w:rPr>
      </w:pPr>
    </w:p>
    <w:p w14:paraId="4B3E19B1" w14:textId="77777777" w:rsidR="001C4CD1" w:rsidRDefault="001C4CD1" w:rsidP="00EE7677">
      <w:pPr>
        <w:rPr>
          <w:noProof/>
          <w:lang w:val="es-ES"/>
        </w:rPr>
      </w:pPr>
    </w:p>
    <w:p w14:paraId="286C70DF" w14:textId="77777777" w:rsidR="001C4CD1" w:rsidRDefault="001C4CD1" w:rsidP="00EE7677">
      <w:pPr>
        <w:rPr>
          <w:noProof/>
          <w:lang w:val="es-ES"/>
        </w:rPr>
      </w:pPr>
    </w:p>
    <w:p w14:paraId="6332DF1F" w14:textId="77777777" w:rsidR="001C4CD1" w:rsidRDefault="001C4CD1" w:rsidP="00EE7677">
      <w:pPr>
        <w:rPr>
          <w:noProof/>
          <w:lang w:val="es-ES"/>
        </w:rPr>
      </w:pPr>
    </w:p>
    <w:p w14:paraId="31A6865F" w14:textId="77777777" w:rsidR="001C4CD1" w:rsidRDefault="001C4CD1" w:rsidP="00EE7677">
      <w:pPr>
        <w:rPr>
          <w:noProof/>
          <w:lang w:val="es-ES"/>
        </w:rPr>
      </w:pPr>
    </w:p>
    <w:p w14:paraId="5C7DC9BF" w14:textId="77777777" w:rsidR="001C4CD1" w:rsidRDefault="001C4CD1" w:rsidP="00EE7677">
      <w:pPr>
        <w:rPr>
          <w:noProof/>
          <w:lang w:val="es-ES"/>
        </w:rPr>
      </w:pPr>
    </w:p>
    <w:p w14:paraId="60B1790E" w14:textId="77777777" w:rsidR="001C4CD1" w:rsidRDefault="001C4CD1" w:rsidP="00EE7677">
      <w:pPr>
        <w:rPr>
          <w:noProof/>
          <w:lang w:val="es-ES"/>
        </w:rPr>
      </w:pPr>
    </w:p>
    <w:p w14:paraId="137DF1AB" w14:textId="77777777" w:rsidR="001C4CD1" w:rsidRDefault="001C4CD1" w:rsidP="00EE7677">
      <w:pPr>
        <w:rPr>
          <w:noProof/>
          <w:lang w:val="es-ES"/>
        </w:rPr>
      </w:pPr>
    </w:p>
    <w:p w14:paraId="61ACEFF5" w14:textId="77777777" w:rsidR="001C4CD1" w:rsidRDefault="001C4CD1" w:rsidP="00EE7677">
      <w:pPr>
        <w:rPr>
          <w:noProof/>
          <w:lang w:val="es-ES"/>
        </w:rPr>
      </w:pPr>
    </w:p>
    <w:p w14:paraId="3CB5590F" w14:textId="77777777" w:rsidR="001E3200" w:rsidRDefault="001E3200" w:rsidP="00EE7677">
      <w:pPr>
        <w:rPr>
          <w:noProof/>
          <w:lang w:val="es-ES"/>
        </w:rPr>
      </w:pPr>
    </w:p>
    <w:p w14:paraId="1E1A8FC9" w14:textId="77777777" w:rsidR="001E3200" w:rsidRDefault="001E3200" w:rsidP="00EE7677">
      <w:pPr>
        <w:rPr>
          <w:noProof/>
          <w:lang w:val="es-ES"/>
        </w:rPr>
      </w:pPr>
    </w:p>
    <w:p w14:paraId="451F011C" w14:textId="77777777" w:rsidR="001E3200" w:rsidRDefault="001E3200" w:rsidP="00EE7677">
      <w:pPr>
        <w:rPr>
          <w:noProof/>
          <w:lang w:val="es-ES"/>
        </w:rPr>
      </w:pPr>
    </w:p>
    <w:p w14:paraId="5FB9AE28" w14:textId="77777777" w:rsidR="001E3200" w:rsidRDefault="001E3200" w:rsidP="00EE7677">
      <w:pPr>
        <w:rPr>
          <w:noProof/>
          <w:lang w:val="es-ES"/>
        </w:rPr>
      </w:pPr>
    </w:p>
    <w:p w14:paraId="50F1F9C4" w14:textId="77777777" w:rsidR="001E3200" w:rsidRDefault="001E3200" w:rsidP="00EE7677">
      <w:pPr>
        <w:rPr>
          <w:noProof/>
          <w:lang w:val="es-ES"/>
        </w:rPr>
      </w:pPr>
    </w:p>
    <w:p w14:paraId="36483DB5" w14:textId="77777777" w:rsidR="001E3200" w:rsidRDefault="001E3200" w:rsidP="00EE7677">
      <w:pPr>
        <w:rPr>
          <w:noProof/>
          <w:lang w:val="es-ES"/>
        </w:rPr>
      </w:pPr>
    </w:p>
    <w:p w14:paraId="427E64BE" w14:textId="77777777" w:rsidR="001C4CD1" w:rsidRDefault="001C4CD1" w:rsidP="00EE7677">
      <w:pPr>
        <w:rPr>
          <w:noProof/>
          <w:lang w:val="es-ES"/>
        </w:rPr>
      </w:pPr>
    </w:p>
    <w:p w14:paraId="05EBA598" w14:textId="77777777" w:rsidR="001C4CD1" w:rsidRDefault="001C4CD1" w:rsidP="00EE7677">
      <w:pPr>
        <w:rPr>
          <w:noProof/>
          <w:lang w:val="es-ES"/>
        </w:rPr>
      </w:pPr>
    </w:p>
    <w:p w14:paraId="3C3C6028" w14:textId="77777777" w:rsidR="001C4CD1" w:rsidRDefault="001C4CD1" w:rsidP="00EE7677">
      <w:pPr>
        <w:rPr>
          <w:noProof/>
          <w:lang w:val="es-ES"/>
        </w:rPr>
      </w:pPr>
    </w:p>
    <w:p w14:paraId="7341B140" w14:textId="77777777" w:rsidR="001C4CD1" w:rsidRDefault="001C4CD1" w:rsidP="00EE7677">
      <w:pPr>
        <w:rPr>
          <w:noProof/>
          <w:lang w:val="es-ES"/>
        </w:rPr>
      </w:pPr>
    </w:p>
    <w:p w14:paraId="3A39D278" w14:textId="77777777" w:rsidR="001C4CD1" w:rsidRDefault="001C4CD1" w:rsidP="00EE7677">
      <w:pPr>
        <w:rPr>
          <w:noProof/>
          <w:lang w:val="es-ES"/>
        </w:rPr>
      </w:pPr>
    </w:p>
    <w:p w14:paraId="574C26ED" w14:textId="77777777" w:rsidR="001C4CD1" w:rsidRDefault="001C4CD1" w:rsidP="00EE7677">
      <w:pPr>
        <w:rPr>
          <w:noProof/>
          <w:lang w:val="es-ES"/>
        </w:rPr>
      </w:pPr>
    </w:p>
    <w:p w14:paraId="1F7E2A11" w14:textId="77777777" w:rsidR="001C4CD1" w:rsidRDefault="001C4CD1" w:rsidP="00EE7677">
      <w:pPr>
        <w:rPr>
          <w:noProof/>
          <w:lang w:val="es-ES"/>
        </w:rPr>
      </w:pPr>
    </w:p>
    <w:p w14:paraId="46208B18" w14:textId="77777777" w:rsidR="001C4CD1" w:rsidRDefault="001C4CD1" w:rsidP="00EE7677">
      <w:pPr>
        <w:rPr>
          <w:noProof/>
          <w:lang w:val="es-ES"/>
        </w:rPr>
      </w:pPr>
    </w:p>
    <w:p w14:paraId="6984E50B" w14:textId="77777777" w:rsidR="001C4CD1" w:rsidRDefault="001C4CD1" w:rsidP="00EE7677">
      <w:pPr>
        <w:rPr>
          <w:noProof/>
          <w:lang w:val="es-ES"/>
        </w:rPr>
      </w:pPr>
    </w:p>
    <w:p w14:paraId="2A53C238" w14:textId="77777777" w:rsidR="001C4CD1" w:rsidRDefault="001C4CD1" w:rsidP="00EE7677">
      <w:pPr>
        <w:rPr>
          <w:noProof/>
          <w:lang w:val="es-ES"/>
        </w:rPr>
      </w:pPr>
    </w:p>
    <w:p w14:paraId="6A4EB568" w14:textId="77777777" w:rsidR="001C4CD1" w:rsidRDefault="001C4CD1" w:rsidP="00EE7677">
      <w:pPr>
        <w:rPr>
          <w:noProof/>
          <w:lang w:val="es-ES"/>
        </w:rPr>
      </w:pPr>
    </w:p>
    <w:p w14:paraId="68925987" w14:textId="77777777" w:rsidR="001C4CD1" w:rsidRDefault="001C4CD1" w:rsidP="00EE7677">
      <w:pPr>
        <w:rPr>
          <w:noProof/>
          <w:lang w:val="es-ES"/>
        </w:rPr>
      </w:pPr>
    </w:p>
    <w:p w14:paraId="51818ED2" w14:textId="77777777" w:rsidR="001C4CD1" w:rsidRDefault="001C4CD1" w:rsidP="00EE7677">
      <w:pPr>
        <w:rPr>
          <w:noProof/>
          <w:lang w:val="es-ES"/>
        </w:rPr>
      </w:pPr>
    </w:p>
    <w:p w14:paraId="7250F503" w14:textId="77777777" w:rsidR="001C4CD1" w:rsidRDefault="001C4CD1" w:rsidP="00EE7677">
      <w:pPr>
        <w:rPr>
          <w:noProof/>
          <w:lang w:val="es-ES"/>
        </w:rPr>
      </w:pPr>
    </w:p>
    <w:p w14:paraId="26D4756B" w14:textId="77777777" w:rsidR="001C4CD1" w:rsidRDefault="001C4CD1" w:rsidP="00EE7677">
      <w:pPr>
        <w:rPr>
          <w:noProof/>
          <w:lang w:val="es-ES"/>
        </w:rPr>
      </w:pPr>
    </w:p>
    <w:p w14:paraId="0B0A1BC7" w14:textId="5C9CFC12" w:rsidR="001C4CD1" w:rsidRPr="00EE7677" w:rsidRDefault="001C4CD1" w:rsidP="49B12C5E">
      <w:pPr>
        <w:rPr>
          <w:noProof/>
          <w:lang w:val="es-ES"/>
        </w:rPr>
      </w:pPr>
    </w:p>
    <w:p w14:paraId="1DD85E96" w14:textId="77777777" w:rsidR="00CD5A1F" w:rsidRPr="00576709" w:rsidRDefault="00CD5A1F" w:rsidP="00EE7677">
      <w:pPr>
        <w:pStyle w:val="Ttulo1"/>
      </w:pPr>
      <w:bookmarkStart w:id="4" w:name="_Toc176536160"/>
      <w:r w:rsidRPr="00576709">
        <w:t>OBJETIVO</w:t>
      </w:r>
      <w:bookmarkEnd w:id="1"/>
      <w:bookmarkEnd w:id="2"/>
      <w:bookmarkEnd w:id="3"/>
      <w:bookmarkEnd w:id="4"/>
    </w:p>
    <w:p w14:paraId="10B16A4D" w14:textId="77777777" w:rsidR="00CD5A1F" w:rsidRPr="00576709" w:rsidRDefault="00CD5A1F" w:rsidP="00314CF6">
      <w:pPr>
        <w:rPr>
          <w:rFonts w:cs="Arial"/>
          <w:szCs w:val="24"/>
          <w:lang w:val="es-MX"/>
        </w:rPr>
      </w:pPr>
    </w:p>
    <w:p w14:paraId="0147BC3B" w14:textId="77777777" w:rsidR="00500662" w:rsidRPr="00DB6685" w:rsidRDefault="00500662" w:rsidP="00500662">
      <w:pPr>
        <w:pStyle w:val="Prrafodelista"/>
        <w:shd w:val="clear" w:color="auto" w:fill="FFFFFF"/>
        <w:ind w:left="0"/>
        <w:rPr>
          <w:rFonts w:eastAsia="Times New Roman" w:cs="Arial"/>
          <w:szCs w:val="24"/>
          <w:lang w:eastAsia="es-CO"/>
        </w:rPr>
      </w:pPr>
      <w:r w:rsidRPr="00DB6685">
        <w:rPr>
          <w:rFonts w:eastAsia="Times New Roman" w:cs="Arial"/>
          <w:szCs w:val="24"/>
          <w:lang w:eastAsia="es-CO"/>
        </w:rPr>
        <w:t xml:space="preserve">Establecer las acciones que se deben realizar, en las etapas de planificación, reacción y recuperación de los documentos afectados por un siniestro en la Superintendencia de Industria y </w:t>
      </w:r>
      <w:r w:rsidRPr="000C48C8">
        <w:rPr>
          <w:rFonts w:eastAsia="Times New Roman" w:cs="Arial"/>
          <w:szCs w:val="24"/>
          <w:lang w:eastAsia="es-CO"/>
        </w:rPr>
        <w:t>Comercio. Así mismo, establece las acciones para la prevención y mitigación de amenazas que pueda tener la infraestructura física y los espacios de almacenamiento documental, con el fin de reducir los riesgos de pérdida de información en la Entidad.</w:t>
      </w:r>
    </w:p>
    <w:p w14:paraId="380CD603" w14:textId="77777777" w:rsidR="00CD5A1F" w:rsidRPr="00576709" w:rsidRDefault="00CD5A1F" w:rsidP="00314CF6">
      <w:pPr>
        <w:rPr>
          <w:rFonts w:cs="Arial"/>
          <w:szCs w:val="24"/>
          <w:lang w:val="es-MX"/>
        </w:rPr>
      </w:pPr>
    </w:p>
    <w:p w14:paraId="0C1D6398" w14:textId="77777777" w:rsidR="001C2B84" w:rsidRPr="00576709" w:rsidRDefault="001C2B84" w:rsidP="00314CF6">
      <w:pPr>
        <w:rPr>
          <w:rFonts w:cs="Arial"/>
          <w:szCs w:val="24"/>
          <w:lang w:val="es-MX"/>
        </w:rPr>
      </w:pPr>
    </w:p>
    <w:p w14:paraId="5E827FEE" w14:textId="77777777" w:rsidR="00CD5A1F" w:rsidRPr="00576709" w:rsidRDefault="00CD5A1F" w:rsidP="00BB0474">
      <w:pPr>
        <w:pStyle w:val="Ttulo1"/>
        <w:rPr>
          <w:rFonts w:cs="Arial"/>
          <w:szCs w:val="24"/>
        </w:rPr>
      </w:pPr>
      <w:bookmarkStart w:id="5" w:name="_Toc403480492"/>
      <w:bookmarkStart w:id="6" w:name="_Toc453340231"/>
      <w:bookmarkStart w:id="7" w:name="_Toc454548595"/>
      <w:bookmarkStart w:id="8" w:name="_Toc176536161"/>
      <w:r w:rsidRPr="00576709">
        <w:rPr>
          <w:rFonts w:cs="Arial"/>
          <w:szCs w:val="24"/>
        </w:rPr>
        <w:t>DESTINATARIOS</w:t>
      </w:r>
      <w:bookmarkEnd w:id="5"/>
      <w:bookmarkEnd w:id="6"/>
      <w:bookmarkEnd w:id="7"/>
      <w:bookmarkEnd w:id="8"/>
    </w:p>
    <w:p w14:paraId="4F72B2C3" w14:textId="77777777" w:rsidR="00CD5A1F" w:rsidRPr="00576709" w:rsidRDefault="00CD5A1F" w:rsidP="00314CF6">
      <w:pPr>
        <w:pStyle w:val="Sangra3detindependiente"/>
        <w:spacing w:after="0"/>
        <w:ind w:left="0"/>
        <w:rPr>
          <w:rFonts w:eastAsia="Arial Unicode MS" w:cs="Arial"/>
          <w:sz w:val="24"/>
          <w:szCs w:val="24"/>
        </w:rPr>
      </w:pPr>
    </w:p>
    <w:p w14:paraId="7E40D2DB" w14:textId="77777777" w:rsidR="00500662" w:rsidRPr="00DB6685" w:rsidRDefault="00500662" w:rsidP="00500662">
      <w:pPr>
        <w:shd w:val="clear" w:color="auto" w:fill="FFFFFF"/>
        <w:rPr>
          <w:rFonts w:eastAsia="Times New Roman" w:cs="Arial"/>
          <w:szCs w:val="24"/>
          <w:lang w:eastAsia="es-CO"/>
        </w:rPr>
      </w:pPr>
      <w:r w:rsidRPr="00DB6685">
        <w:rPr>
          <w:rFonts w:eastAsia="Times New Roman" w:cs="Arial"/>
          <w:szCs w:val="24"/>
          <w:lang w:eastAsia="es-CO"/>
        </w:rPr>
        <w:t>El programa aplica a todos los documentos que se encuentran en los archivos de gestión de las sedes, en las instalaciones físicas (depósitos de archivo) del tercero que sea contratado para el almacenamiento, custodia, consulta y conservación y Casas de la RNPC.</w:t>
      </w:r>
    </w:p>
    <w:p w14:paraId="17E60A9B" w14:textId="77777777" w:rsidR="00500662" w:rsidRPr="00DB6685" w:rsidRDefault="00500662" w:rsidP="00500662">
      <w:pPr>
        <w:shd w:val="clear" w:color="auto" w:fill="FFFFFF"/>
        <w:rPr>
          <w:rFonts w:eastAsia="Times New Roman" w:cs="Arial"/>
          <w:szCs w:val="24"/>
          <w:lang w:eastAsia="es-CO"/>
        </w:rPr>
      </w:pPr>
    </w:p>
    <w:p w14:paraId="6F319746" w14:textId="77777777" w:rsidR="00500662" w:rsidRPr="00DB6685" w:rsidRDefault="00500662" w:rsidP="00500662">
      <w:pPr>
        <w:shd w:val="clear" w:color="auto" w:fill="FFFFFF"/>
        <w:rPr>
          <w:rFonts w:eastAsia="Times New Roman" w:cs="Arial"/>
          <w:szCs w:val="24"/>
          <w:lang w:eastAsia="es-CO"/>
        </w:rPr>
      </w:pPr>
      <w:r w:rsidRPr="00DB6685">
        <w:rPr>
          <w:rFonts w:eastAsia="Times New Roman" w:cs="Arial"/>
          <w:szCs w:val="24"/>
          <w:lang w:eastAsia="es-CO"/>
        </w:rPr>
        <w:t>Y tiene alcance para los servidores públicos y/o colaboradores externos de la Entidad, que se encargan directa o indirectamente de la ejecución de las actividades de la gestión documental de la Entidad.</w:t>
      </w:r>
    </w:p>
    <w:p w14:paraId="5C8556C2" w14:textId="77777777" w:rsidR="004F2FDE" w:rsidRDefault="004F2FDE" w:rsidP="00314CF6">
      <w:pPr>
        <w:pStyle w:val="Textoindependiente3"/>
        <w:rPr>
          <w:rFonts w:cs="Arial"/>
          <w:szCs w:val="24"/>
        </w:rPr>
      </w:pPr>
    </w:p>
    <w:p w14:paraId="72FA268B" w14:textId="77777777" w:rsidR="00500662" w:rsidRPr="00576709" w:rsidRDefault="00500662" w:rsidP="00314CF6">
      <w:pPr>
        <w:pStyle w:val="Textoindependiente3"/>
        <w:rPr>
          <w:rFonts w:cs="Arial"/>
          <w:szCs w:val="24"/>
        </w:rPr>
      </w:pPr>
    </w:p>
    <w:p w14:paraId="01A5857C" w14:textId="77777777" w:rsidR="00D60651" w:rsidRDefault="009A5A15" w:rsidP="009A5A15">
      <w:pPr>
        <w:pStyle w:val="Ttulo1"/>
      </w:pPr>
      <w:bookmarkStart w:id="9" w:name="_Toc176536162"/>
      <w:r>
        <w:t>PROBLEMAS POR SOLUCIONAR</w:t>
      </w:r>
      <w:bookmarkEnd w:id="9"/>
    </w:p>
    <w:p w14:paraId="45FE8824" w14:textId="77777777" w:rsidR="009A5A15" w:rsidRDefault="009A5A15" w:rsidP="00314CF6">
      <w:pPr>
        <w:pStyle w:val="Textoindependiente3"/>
        <w:rPr>
          <w:rFonts w:cs="Arial"/>
          <w:szCs w:val="24"/>
        </w:rPr>
      </w:pPr>
    </w:p>
    <w:p w14:paraId="50B9995B" w14:textId="77777777" w:rsidR="00500662" w:rsidRDefault="00500662" w:rsidP="0050171F">
      <w:pPr>
        <w:pStyle w:val="Prrafodelista"/>
        <w:numPr>
          <w:ilvl w:val="0"/>
          <w:numId w:val="2"/>
        </w:numPr>
        <w:shd w:val="clear" w:color="auto" w:fill="FFFFFF"/>
        <w:tabs>
          <w:tab w:val="left" w:pos="426"/>
        </w:tabs>
        <w:rPr>
          <w:rFonts w:eastAsia="Times New Roman" w:cs="Arial"/>
          <w:szCs w:val="24"/>
          <w:lang w:eastAsia="es-CO"/>
        </w:rPr>
      </w:pPr>
      <w:r w:rsidRPr="00DB6685">
        <w:rPr>
          <w:rFonts w:eastAsia="Times New Roman" w:cs="Arial"/>
          <w:szCs w:val="24"/>
          <w:lang w:eastAsia="es-CO"/>
        </w:rPr>
        <w:t>Ausencia de botiquín para atención de accidentes e incidentes documentales.</w:t>
      </w:r>
    </w:p>
    <w:p w14:paraId="7B3D19E9" w14:textId="77777777" w:rsidR="003616C0" w:rsidRPr="00DB6685" w:rsidRDefault="003616C0" w:rsidP="003616C0">
      <w:pPr>
        <w:pStyle w:val="Prrafodelista"/>
        <w:shd w:val="clear" w:color="auto" w:fill="FFFFFF"/>
        <w:tabs>
          <w:tab w:val="left" w:pos="426"/>
        </w:tabs>
        <w:rPr>
          <w:rFonts w:eastAsia="Times New Roman" w:cs="Arial"/>
          <w:szCs w:val="24"/>
          <w:lang w:eastAsia="es-CO"/>
        </w:rPr>
      </w:pPr>
    </w:p>
    <w:p w14:paraId="72180863" w14:textId="77777777" w:rsidR="009A5A15" w:rsidRPr="00B27B56" w:rsidRDefault="00500662" w:rsidP="0050171F">
      <w:pPr>
        <w:numPr>
          <w:ilvl w:val="0"/>
          <w:numId w:val="2"/>
        </w:numPr>
        <w:rPr>
          <w:rFonts w:cs="Arial"/>
          <w:szCs w:val="24"/>
        </w:rPr>
      </w:pPr>
      <w:r w:rsidRPr="00DB6685">
        <w:rPr>
          <w:rFonts w:eastAsia="Times New Roman" w:cs="Arial"/>
          <w:szCs w:val="24"/>
          <w:lang w:eastAsia="es-CO"/>
        </w:rPr>
        <w:t>Falta incluir actividades prácticas en la atención de emergencias documentales en los simulacros de la SIC</w:t>
      </w:r>
      <w:r>
        <w:rPr>
          <w:rFonts w:eastAsia="Times New Roman" w:cs="Arial"/>
          <w:szCs w:val="24"/>
          <w:lang w:eastAsia="es-CO"/>
        </w:rPr>
        <w:t>.</w:t>
      </w:r>
    </w:p>
    <w:p w14:paraId="1F06AAD7" w14:textId="77777777" w:rsidR="009A5A15" w:rsidRDefault="009A5A15" w:rsidP="00314CF6">
      <w:pPr>
        <w:pStyle w:val="Textoindependiente3"/>
        <w:rPr>
          <w:rFonts w:cs="Arial"/>
          <w:szCs w:val="24"/>
        </w:rPr>
      </w:pPr>
    </w:p>
    <w:p w14:paraId="5DD4AABC" w14:textId="77777777" w:rsidR="00500662" w:rsidRPr="00576709" w:rsidRDefault="00500662" w:rsidP="00314CF6">
      <w:pPr>
        <w:pStyle w:val="Textoindependiente3"/>
        <w:rPr>
          <w:rFonts w:cs="Arial"/>
          <w:szCs w:val="24"/>
        </w:rPr>
      </w:pPr>
    </w:p>
    <w:p w14:paraId="42A6C3B7" w14:textId="77777777" w:rsidR="00CD5A1F" w:rsidRPr="00576709" w:rsidRDefault="00CD5A1F" w:rsidP="00BB0474">
      <w:pPr>
        <w:pStyle w:val="Ttulo1"/>
        <w:rPr>
          <w:rFonts w:cs="Arial"/>
          <w:szCs w:val="24"/>
        </w:rPr>
      </w:pPr>
      <w:bookmarkStart w:id="10" w:name="_Toc403480493"/>
      <w:bookmarkStart w:id="11" w:name="_Toc453340232"/>
      <w:bookmarkStart w:id="12" w:name="_Toc454548596"/>
      <w:bookmarkStart w:id="13" w:name="_Toc176536163"/>
      <w:r w:rsidRPr="00576709">
        <w:rPr>
          <w:rFonts w:cs="Arial"/>
          <w:szCs w:val="24"/>
        </w:rPr>
        <w:t>GLOSARIO</w:t>
      </w:r>
      <w:bookmarkEnd w:id="10"/>
      <w:bookmarkEnd w:id="11"/>
      <w:bookmarkEnd w:id="12"/>
      <w:bookmarkEnd w:id="13"/>
    </w:p>
    <w:p w14:paraId="12AF2005" w14:textId="77777777" w:rsidR="008F2368" w:rsidRPr="00576709" w:rsidRDefault="008F2368" w:rsidP="00314CF6">
      <w:pPr>
        <w:rPr>
          <w:rFonts w:cs="Arial"/>
          <w:szCs w:val="24"/>
          <w:lang w:val="es-MX"/>
        </w:rPr>
      </w:pPr>
    </w:p>
    <w:p w14:paraId="636C1FCE" w14:textId="77777777" w:rsidR="009A5A15" w:rsidRDefault="00500662" w:rsidP="49B12C5E">
      <w:pPr>
        <w:rPr>
          <w:rFonts w:cs="Arial"/>
          <w:lang w:eastAsia="es-CO"/>
        </w:rPr>
      </w:pPr>
      <w:r w:rsidRPr="49B12C5E">
        <w:rPr>
          <w:rFonts w:cs="Arial"/>
          <w:lang w:eastAsia="es-CO"/>
        </w:rPr>
        <w:t>ACCIDENTE DOCUMENTAL</w:t>
      </w:r>
      <w:r w:rsidR="009A5A15" w:rsidRPr="49B12C5E">
        <w:rPr>
          <w:rFonts w:cs="Arial"/>
          <w:lang w:eastAsia="es-CO"/>
        </w:rPr>
        <w:t xml:space="preserve">: </w:t>
      </w:r>
      <w:r w:rsidRPr="49B12C5E">
        <w:rPr>
          <w:rFonts w:cs="Arial"/>
        </w:rPr>
        <w:t>Es un suceso repentino no deseado que no genera pérdida de la información, reprocesos o daño superior al 10% del documento según el formato.</w:t>
      </w:r>
      <w:r w:rsidRPr="49B12C5E">
        <w:rPr>
          <w:rStyle w:val="Refdenotaalpie"/>
          <w:rFonts w:cs="Arial"/>
        </w:rPr>
        <w:footnoteReference w:id="1"/>
      </w:r>
    </w:p>
    <w:p w14:paraId="460D0052" w14:textId="77777777" w:rsidR="009A5A15" w:rsidRDefault="009A5A15" w:rsidP="009A5A15">
      <w:pPr>
        <w:rPr>
          <w:rFonts w:cs="Arial"/>
          <w:szCs w:val="24"/>
          <w:lang w:eastAsia="es-CO"/>
        </w:rPr>
      </w:pPr>
    </w:p>
    <w:p w14:paraId="7BD2257F" w14:textId="77777777" w:rsidR="00500662" w:rsidRDefault="00500662" w:rsidP="00500662">
      <w:pPr>
        <w:rPr>
          <w:rFonts w:cs="Arial"/>
          <w:szCs w:val="24"/>
          <w:lang w:eastAsia="es-CO"/>
        </w:rPr>
      </w:pPr>
      <w:r w:rsidRPr="49B12C5E">
        <w:rPr>
          <w:rFonts w:cs="Arial"/>
          <w:lang w:eastAsia="es-CO"/>
        </w:rPr>
        <w:t>AGN: Archivo General de la Nación.</w:t>
      </w:r>
    </w:p>
    <w:p w14:paraId="06766016" w14:textId="086C450D" w:rsidR="49B12C5E" w:rsidRDefault="49B12C5E" w:rsidP="49B12C5E">
      <w:pPr>
        <w:rPr>
          <w:rFonts w:cs="Arial"/>
          <w:lang w:eastAsia="es-CO"/>
        </w:rPr>
      </w:pPr>
    </w:p>
    <w:p w14:paraId="47F585ED" w14:textId="77777777" w:rsidR="00500662" w:rsidRDefault="00500662" w:rsidP="00500662">
      <w:pPr>
        <w:rPr>
          <w:rFonts w:cs="Arial"/>
          <w:szCs w:val="24"/>
          <w:lang w:eastAsia="es-CO"/>
        </w:rPr>
      </w:pPr>
      <w:r>
        <w:rPr>
          <w:rFonts w:cs="Arial"/>
          <w:szCs w:val="24"/>
          <w:lang w:eastAsia="es-CO"/>
        </w:rPr>
        <w:t>ALARMA:</w:t>
      </w:r>
      <w:r w:rsidRPr="00002E81">
        <w:rPr>
          <w:rFonts w:cs="Arial"/>
          <w:szCs w:val="24"/>
          <w:lang w:eastAsia="es-CO"/>
        </w:rPr>
        <w:t xml:space="preserve"> </w:t>
      </w:r>
      <w:r w:rsidRPr="00500662">
        <w:rPr>
          <w:rFonts w:eastAsia="Times New Roman" w:cs="Arial"/>
          <w:szCs w:val="24"/>
          <w:lang w:eastAsia="es-CO"/>
        </w:rPr>
        <w:t>Aviso o señal que se da para activar la respuesta comunitaria o la acción operativa de los grupos de socorro, respecto a la presencia inminente de un evento que haya ocasionado una emergencia</w:t>
      </w:r>
      <w:r w:rsidRPr="000C48C8">
        <w:rPr>
          <w:rFonts w:cs="Arial"/>
          <w:szCs w:val="28"/>
        </w:rPr>
        <w:t xml:space="preserve">. </w:t>
      </w:r>
      <w:r w:rsidRPr="000C48C8">
        <w:rPr>
          <w:rStyle w:val="Refdenotaalpie"/>
          <w:rFonts w:cs="Arial"/>
          <w:szCs w:val="28"/>
        </w:rPr>
        <w:footnoteReference w:id="2"/>
      </w:r>
    </w:p>
    <w:p w14:paraId="311FBAA0" w14:textId="77777777" w:rsidR="00500662" w:rsidRDefault="00500662" w:rsidP="009A5A15">
      <w:pPr>
        <w:rPr>
          <w:rFonts w:cs="Arial"/>
          <w:szCs w:val="24"/>
          <w:lang w:eastAsia="es-CO"/>
        </w:rPr>
      </w:pPr>
    </w:p>
    <w:p w14:paraId="29476AB0" w14:textId="77777777" w:rsidR="00500662" w:rsidRDefault="00500662" w:rsidP="49B12C5E">
      <w:pPr>
        <w:rPr>
          <w:rFonts w:cs="Arial"/>
          <w:lang w:eastAsia="es-CO"/>
        </w:rPr>
      </w:pPr>
      <w:r w:rsidRPr="49B12C5E">
        <w:rPr>
          <w:rFonts w:cs="Arial"/>
          <w:lang w:eastAsia="es-CO"/>
        </w:rPr>
        <w:t xml:space="preserve">ALERTA: </w:t>
      </w:r>
      <w:r w:rsidRPr="49B12C5E">
        <w:rPr>
          <w:rFonts w:eastAsia="Times New Roman" w:cs="Arial"/>
          <w:lang w:eastAsia="es-CO"/>
        </w:rPr>
        <w:t>Es el estado relacionado con una acción específica de respuesta por parte de la comunidad o los organismos de socorro frente a una posible emergencia</w:t>
      </w:r>
      <w:r w:rsidRPr="49B12C5E">
        <w:rPr>
          <w:rFonts w:cs="Arial"/>
        </w:rPr>
        <w:t>.</w:t>
      </w:r>
      <w:r w:rsidRPr="49B12C5E">
        <w:rPr>
          <w:rStyle w:val="Refdenotaalpie"/>
          <w:rFonts w:cs="Arial"/>
        </w:rPr>
        <w:footnoteReference w:id="3"/>
      </w:r>
    </w:p>
    <w:p w14:paraId="33D49E41" w14:textId="77777777" w:rsidR="00500662" w:rsidRDefault="00500662" w:rsidP="009A5A15">
      <w:pPr>
        <w:rPr>
          <w:rFonts w:cs="Arial"/>
          <w:szCs w:val="24"/>
          <w:lang w:eastAsia="es-CO"/>
        </w:rPr>
      </w:pPr>
    </w:p>
    <w:p w14:paraId="7EC805EA" w14:textId="77777777" w:rsidR="00500662" w:rsidRDefault="00500662" w:rsidP="49B12C5E">
      <w:pPr>
        <w:rPr>
          <w:rFonts w:cs="Arial"/>
          <w:lang w:eastAsia="es-CO"/>
        </w:rPr>
      </w:pPr>
      <w:r w:rsidRPr="49B12C5E">
        <w:rPr>
          <w:rFonts w:cs="Arial"/>
          <w:lang w:eastAsia="es-CO"/>
        </w:rPr>
        <w:t xml:space="preserve">ALMACENAMIENTO DE DOCUMENTOS: </w:t>
      </w:r>
      <w:r w:rsidRPr="49B12C5E">
        <w:rPr>
          <w:rFonts w:eastAsia="Times New Roman" w:cs="Arial"/>
          <w:lang w:eastAsia="es-CO"/>
        </w:rPr>
        <w:t>Acción de guardar sistemáticamente documentos de archivos en espacios, mobiliario y unidades de conservación apropiados</w:t>
      </w:r>
      <w:r w:rsidRPr="49B12C5E">
        <w:rPr>
          <w:rFonts w:cs="Arial"/>
        </w:rPr>
        <w:t>.</w:t>
      </w:r>
      <w:r w:rsidRPr="49B12C5E">
        <w:rPr>
          <w:rStyle w:val="Refdenotaalpie"/>
          <w:rFonts w:cs="Arial"/>
        </w:rPr>
        <w:footnoteReference w:id="4"/>
      </w:r>
    </w:p>
    <w:p w14:paraId="5A97EE33" w14:textId="77777777" w:rsidR="00500662" w:rsidRPr="00002E81" w:rsidRDefault="00500662" w:rsidP="009A5A15">
      <w:pPr>
        <w:rPr>
          <w:rFonts w:cs="Arial"/>
          <w:szCs w:val="24"/>
          <w:lang w:eastAsia="es-CO"/>
        </w:rPr>
      </w:pPr>
    </w:p>
    <w:p w14:paraId="1199EEAD" w14:textId="77777777" w:rsidR="009A5A15" w:rsidRPr="00002E81" w:rsidRDefault="009A5A15" w:rsidP="49B12C5E">
      <w:pPr>
        <w:rPr>
          <w:rFonts w:cs="Arial"/>
        </w:rPr>
      </w:pPr>
      <w:r w:rsidRPr="49B12C5E">
        <w:rPr>
          <w:rFonts w:cs="Arial"/>
        </w:rPr>
        <w:t>ALTERACIONES DE TIPO BIOLÓGICO: Agrupa el daño ocasionado por bacterias, hongos, insectos y roedores. El deterioro producido consiste en la degradación del soporte, inicialmente superficial, para provocar la pérdida parcial o total en diferentes áreas del folio, del expediente, de la unidad de almacenamiento o de cualquier tipo de soporte en la cual se halla registrada la información.</w:t>
      </w:r>
      <w:r w:rsidRPr="49B12C5E">
        <w:rPr>
          <w:rStyle w:val="Refdenotaalpie"/>
          <w:rFonts w:cs="Arial"/>
        </w:rPr>
        <w:footnoteReference w:id="5"/>
      </w:r>
    </w:p>
    <w:p w14:paraId="596615A6" w14:textId="77777777" w:rsidR="009A5A15" w:rsidRPr="00002E81" w:rsidRDefault="009A5A15" w:rsidP="009A5A15">
      <w:pPr>
        <w:pStyle w:val="Prrafodelista"/>
        <w:ind w:left="-284"/>
        <w:rPr>
          <w:rFonts w:cs="Arial"/>
          <w:szCs w:val="24"/>
        </w:rPr>
      </w:pPr>
    </w:p>
    <w:p w14:paraId="3C5960FD" w14:textId="77777777" w:rsidR="009A5A15" w:rsidRPr="00002E81" w:rsidRDefault="009A5A15" w:rsidP="009A5A15">
      <w:pPr>
        <w:rPr>
          <w:lang w:eastAsia="es-CO"/>
        </w:rPr>
      </w:pPr>
      <w:r w:rsidRPr="49B12C5E">
        <w:rPr>
          <w:rFonts w:cs="Arial"/>
        </w:rPr>
        <w:t>ALTERACIONES DE TIPO FÍSICO: Daño producido al documento o a la unidad que lo contiene, por humedad, manipulación, almacenamiento, intervenciones inadecuadas, vandalismo y desastres. Altera una parte o la totalidad del soporte provocando pérdida de áreas parciales o totales del soporte o de la información en él contenida.</w:t>
      </w:r>
      <w:r w:rsidRPr="49B12C5E">
        <w:rPr>
          <w:rStyle w:val="Refdenotaalpie"/>
          <w:rFonts w:cs="Arial"/>
        </w:rPr>
        <w:footnoteReference w:id="6"/>
      </w:r>
    </w:p>
    <w:p w14:paraId="4BEAA207" w14:textId="77777777" w:rsidR="009A5A15" w:rsidRPr="00002E81" w:rsidRDefault="009A5A15" w:rsidP="009A5A15">
      <w:pPr>
        <w:pStyle w:val="Prrafodelista"/>
        <w:ind w:left="0"/>
        <w:rPr>
          <w:lang w:eastAsia="es-CO"/>
        </w:rPr>
      </w:pPr>
    </w:p>
    <w:p w14:paraId="0356B166" w14:textId="77777777" w:rsidR="009A5A15" w:rsidRPr="00002E81" w:rsidRDefault="009A5A15" w:rsidP="49B12C5E">
      <w:pPr>
        <w:rPr>
          <w:rFonts w:cs="Arial"/>
        </w:rPr>
      </w:pPr>
      <w:r w:rsidRPr="49B12C5E">
        <w:rPr>
          <w:rFonts w:cs="Arial"/>
        </w:rPr>
        <w:t>ALTERACIONES DE TIPO QUÍMICO: Proveniente de los materiales usados en la elaboración del documento tanto en el soporte, como en la utilizada para el registro de la información. Se percibe como el cambio de la coloración o la decoloración distribuida en las áreas cercanas al texto escrito o la información registrada, hasta la pérdida del material, ocasionando menor flexibilidad, fragilidad y fragmentación del soporte, dependiendo de los materiales constitutivos del mismo.</w:t>
      </w:r>
      <w:r w:rsidRPr="49B12C5E">
        <w:rPr>
          <w:rStyle w:val="Refdenotaalpie"/>
          <w:rFonts w:cs="Arial"/>
        </w:rPr>
        <w:footnoteReference w:id="7"/>
      </w:r>
      <w:bookmarkStart w:id="15" w:name="_Hlk42612700"/>
    </w:p>
    <w:p w14:paraId="2FE05B24" w14:textId="77777777" w:rsidR="009A5A15" w:rsidRDefault="009A5A15" w:rsidP="009A5A15">
      <w:pPr>
        <w:rPr>
          <w:rFonts w:cs="Arial"/>
          <w:szCs w:val="24"/>
          <w:lang w:eastAsia="es-CO"/>
        </w:rPr>
      </w:pPr>
    </w:p>
    <w:p w14:paraId="4D1539B0" w14:textId="77777777" w:rsidR="00B225A8" w:rsidRDefault="00B225A8" w:rsidP="49B12C5E">
      <w:pPr>
        <w:rPr>
          <w:rFonts w:cs="Arial"/>
          <w:lang w:eastAsia="es-CO"/>
        </w:rPr>
      </w:pPr>
      <w:r w:rsidRPr="49B12C5E">
        <w:rPr>
          <w:rFonts w:cs="Arial"/>
          <w:lang w:eastAsia="es-CO"/>
        </w:rPr>
        <w:t xml:space="preserve">AMENAZA: </w:t>
      </w:r>
      <w:r w:rsidRPr="49B12C5E">
        <w:rPr>
          <w:rFonts w:cs="Arial"/>
        </w:rPr>
        <w:t>Es la posibilidad de que un siniestro pueda ocurrir, considerando solo el tipo de evento y lugar de ocurrencia. También se utiliza con la misma connotación del término “Peligro”.</w:t>
      </w:r>
      <w:r w:rsidRPr="49B12C5E">
        <w:rPr>
          <w:rStyle w:val="Refdenotaalpie"/>
          <w:rFonts w:cs="Arial"/>
        </w:rPr>
        <w:footnoteReference w:id="8"/>
      </w:r>
    </w:p>
    <w:p w14:paraId="4252E4F6" w14:textId="77777777" w:rsidR="00B225A8" w:rsidRDefault="00B225A8" w:rsidP="009A5A15">
      <w:pPr>
        <w:rPr>
          <w:rFonts w:cs="Arial"/>
          <w:szCs w:val="24"/>
          <w:lang w:eastAsia="es-CO"/>
        </w:rPr>
      </w:pPr>
    </w:p>
    <w:p w14:paraId="01268AE9" w14:textId="77777777" w:rsidR="009A5A15" w:rsidRPr="00002E81" w:rsidRDefault="009A5A15" w:rsidP="49B12C5E">
      <w:pPr>
        <w:rPr>
          <w:rFonts w:cs="Arial"/>
          <w:lang w:eastAsia="es-CO"/>
        </w:rPr>
      </w:pPr>
      <w:r w:rsidRPr="49B12C5E">
        <w:rPr>
          <w:rFonts w:cs="Arial"/>
          <w:lang w:eastAsia="es-CO"/>
        </w:rPr>
        <w:t xml:space="preserve">ARANDA: Es una herramienta que permite gestionar diferentes procesos de su negocio a través de una misma consola y dar soporte a diferentes tipos de casos como: solicitudes, requerimientos de servicio, incidentes, problemas y cambios. Ofrece versatilidad para el registro y seguimiento de casos por parte del usuario a través de la plataforma web de usuario final, permitiendo la autogestión de casos con la base de conocimientos o el registro de una nueva solicitud. Acogida como único medio para atender solicitudes de los servicios administrativos de los funcionarios y contratistas de la SIC. </w:t>
      </w:r>
      <w:hyperlink r:id="rId9">
        <w:r w:rsidRPr="49B12C5E">
          <w:rPr>
            <w:rStyle w:val="Hipervnculo"/>
            <w:rFonts w:cs="Arial"/>
            <w:lang w:eastAsia="es-CO"/>
          </w:rPr>
          <w:t>http://arandasoft.com/aranda-service-desk-old/</w:t>
        </w:r>
      </w:hyperlink>
    </w:p>
    <w:p w14:paraId="3EABC272" w14:textId="77777777" w:rsidR="009A5A15" w:rsidRPr="00002E81" w:rsidRDefault="009A5A15" w:rsidP="49B12C5E">
      <w:pPr>
        <w:rPr>
          <w:rFonts w:cs="Arial"/>
        </w:rPr>
      </w:pPr>
    </w:p>
    <w:p w14:paraId="5E4F52ED" w14:textId="77777777" w:rsidR="009A5A15" w:rsidRPr="00002E81" w:rsidRDefault="009A5A15" w:rsidP="49B12C5E">
      <w:pPr>
        <w:rPr>
          <w:rFonts w:cs="Arial"/>
        </w:rPr>
      </w:pPr>
      <w:r w:rsidRPr="49B12C5E">
        <w:rPr>
          <w:rFonts w:cs="Arial"/>
        </w:rPr>
        <w:t>ARCHIVO CENTRAL: Unidad administrativa donde se agrupan documentos transferidos o trasladados por los distintos archivos de gestión de la entidad respectiva, una vez finalizado su trámite, y que siguen siendo vigentes y objeto de consulta por las propias oficinas y los particulares en general.</w:t>
      </w:r>
      <w:r w:rsidRPr="49B12C5E">
        <w:rPr>
          <w:rStyle w:val="Refdenotaalpie"/>
          <w:rFonts w:cs="Arial"/>
        </w:rPr>
        <w:footnoteReference w:id="9"/>
      </w:r>
    </w:p>
    <w:p w14:paraId="242D264A" w14:textId="77777777" w:rsidR="009A5A15" w:rsidRPr="00002E81" w:rsidRDefault="009A5A15" w:rsidP="009A5A15">
      <w:pPr>
        <w:rPr>
          <w:rFonts w:cs="Arial"/>
          <w:szCs w:val="24"/>
        </w:rPr>
      </w:pPr>
    </w:p>
    <w:p w14:paraId="7322B6B4" w14:textId="77777777" w:rsidR="009A5A15" w:rsidRPr="00002E81" w:rsidRDefault="009A5A15" w:rsidP="49B12C5E">
      <w:pPr>
        <w:rPr>
          <w:rFonts w:cs="Arial"/>
        </w:rPr>
      </w:pPr>
      <w:r w:rsidRPr="49B12C5E">
        <w:rPr>
          <w:rFonts w:cs="Arial"/>
        </w:rPr>
        <w:t>ARCHIVO DE GESTIÓN: Archivo de la oficina productora que reúne su documentación en trámite, sometida a continua utilización y consulta administrativa.</w:t>
      </w:r>
      <w:r w:rsidRPr="49B12C5E">
        <w:rPr>
          <w:rStyle w:val="Refdenotaalpie"/>
          <w:rFonts w:cs="Arial"/>
        </w:rPr>
        <w:footnoteReference w:id="10"/>
      </w:r>
    </w:p>
    <w:p w14:paraId="15C7FEB8" w14:textId="77777777" w:rsidR="009A5A15" w:rsidRPr="00002E81" w:rsidRDefault="009A5A15" w:rsidP="009A5A15">
      <w:pPr>
        <w:rPr>
          <w:rFonts w:cs="Arial"/>
          <w:szCs w:val="24"/>
        </w:rPr>
      </w:pPr>
    </w:p>
    <w:p w14:paraId="34839EE7" w14:textId="77777777" w:rsidR="009A5A15" w:rsidRPr="00002E81" w:rsidRDefault="009A5A15" w:rsidP="49B12C5E">
      <w:pPr>
        <w:rPr>
          <w:rFonts w:cs="Arial"/>
        </w:rPr>
      </w:pPr>
      <w:r w:rsidRPr="49B12C5E">
        <w:rPr>
          <w:rFonts w:cs="Arial"/>
        </w:rPr>
        <w:t>ARCHIVO HISTÓRICO: Archivo al cual se transfiere del archivo central o del archivo de gestión, la documentación que, por decisión del Comité de Archivo, debe conservarse permanentemente, dado el valor que adquiere para la investigación, la ciencia y la cultura. Este tipo de archivo también puede conservar documentos históricos recibidos por donación, depósito voluntario, adquisición o expropiación.</w:t>
      </w:r>
      <w:r w:rsidRPr="49B12C5E">
        <w:rPr>
          <w:rStyle w:val="Refdenotaalpie"/>
          <w:rFonts w:cs="Arial"/>
        </w:rPr>
        <w:footnoteReference w:id="11"/>
      </w:r>
    </w:p>
    <w:bookmarkEnd w:id="15"/>
    <w:p w14:paraId="3873D764" w14:textId="77777777" w:rsidR="009A5A15" w:rsidRPr="00002E81" w:rsidRDefault="009A5A15" w:rsidP="009A5A15">
      <w:pPr>
        <w:rPr>
          <w:rFonts w:cs="Arial"/>
          <w:szCs w:val="24"/>
        </w:rPr>
      </w:pPr>
    </w:p>
    <w:p w14:paraId="4F1AD824" w14:textId="77777777" w:rsidR="009A5A15" w:rsidRPr="00002E81" w:rsidRDefault="009A5A15" w:rsidP="49B12C5E">
      <w:pPr>
        <w:rPr>
          <w:rFonts w:cs="Arial"/>
        </w:rPr>
      </w:pPr>
      <w:r w:rsidRPr="49B12C5E">
        <w:rPr>
          <w:rFonts w:cs="Arial"/>
        </w:rPr>
        <w:t>BIODETERIORO: Cambio no deseado en las propiedades de los materiales de archivo por la acción de organismos tales como hongos y bacterias.</w:t>
      </w:r>
      <w:r w:rsidRPr="49B12C5E">
        <w:rPr>
          <w:rStyle w:val="Refdenotaalpie"/>
          <w:rFonts w:cs="Arial"/>
        </w:rPr>
        <w:footnoteReference w:id="12"/>
      </w:r>
    </w:p>
    <w:p w14:paraId="53E2BB7D" w14:textId="77777777" w:rsidR="009A5A15" w:rsidRDefault="009A5A15" w:rsidP="009A5A15">
      <w:pPr>
        <w:pStyle w:val="Prrafodelista"/>
        <w:ind w:left="0"/>
        <w:rPr>
          <w:rFonts w:cs="Arial"/>
          <w:szCs w:val="24"/>
        </w:rPr>
      </w:pPr>
    </w:p>
    <w:p w14:paraId="3C3F7F28" w14:textId="77777777" w:rsidR="00B225A8" w:rsidRPr="00002E81" w:rsidRDefault="00B225A8" w:rsidP="00B225A8">
      <w:pPr>
        <w:rPr>
          <w:rFonts w:cs="Arial"/>
          <w:szCs w:val="24"/>
        </w:rPr>
      </w:pPr>
      <w:r>
        <w:rPr>
          <w:rFonts w:cs="Arial"/>
          <w:szCs w:val="24"/>
        </w:rPr>
        <w:t>BRIGADA DE EMERGENCIAS DOCUMENTALES</w:t>
      </w:r>
      <w:r w:rsidRPr="00002E81">
        <w:rPr>
          <w:rFonts w:cs="Arial"/>
          <w:szCs w:val="24"/>
        </w:rPr>
        <w:t xml:space="preserve">: </w:t>
      </w:r>
      <w:r w:rsidRPr="000C48C8">
        <w:rPr>
          <w:rFonts w:cs="Arial"/>
          <w:szCs w:val="24"/>
        </w:rPr>
        <w:t>Grupo operativo del Grupo de Trabajo de Gestión Documental y Archivo con entrenamiento para atender las emergencias documentales que se pueda presentar en las áreas institucionales, dependencias y depósitos industriales de Archivo. Esta brigada se encuentra articulada con la Brigada de Emergencias y Comité de Emergencias de la Entidad.</w:t>
      </w:r>
    </w:p>
    <w:p w14:paraId="6AFDE5B7" w14:textId="77777777" w:rsidR="00B225A8" w:rsidRPr="00002E81" w:rsidRDefault="00B225A8" w:rsidP="009A5A15">
      <w:pPr>
        <w:pStyle w:val="Prrafodelista"/>
        <w:ind w:left="0"/>
        <w:rPr>
          <w:rFonts w:cs="Arial"/>
          <w:szCs w:val="24"/>
        </w:rPr>
      </w:pPr>
    </w:p>
    <w:p w14:paraId="2962828F" w14:textId="77777777" w:rsidR="0018504C" w:rsidRPr="00002E81" w:rsidRDefault="0018504C" w:rsidP="0018504C">
      <w:pPr>
        <w:rPr>
          <w:rFonts w:cs="Arial"/>
          <w:szCs w:val="24"/>
        </w:rPr>
      </w:pPr>
      <w:r>
        <w:rPr>
          <w:rFonts w:cs="Arial"/>
          <w:szCs w:val="24"/>
        </w:rPr>
        <w:t>CADENA DE LLAMADAS – RED DE COMUNICACIONES</w:t>
      </w:r>
      <w:r w:rsidRPr="00002E81">
        <w:rPr>
          <w:rFonts w:cs="Arial"/>
          <w:szCs w:val="24"/>
        </w:rPr>
        <w:t xml:space="preserve">: </w:t>
      </w:r>
      <w:r w:rsidRPr="000C48C8">
        <w:rPr>
          <w:rFonts w:cs="Arial"/>
          <w:szCs w:val="24"/>
          <w:lang w:eastAsia="es-CO"/>
        </w:rPr>
        <w:t>Sistema que permite activar la estructura administrativa para la atención de emergencias</w:t>
      </w:r>
      <w:r w:rsidRPr="000C48C8">
        <w:rPr>
          <w:rFonts w:cs="Arial"/>
          <w:szCs w:val="24"/>
        </w:rPr>
        <w:t>.</w:t>
      </w:r>
      <w:r w:rsidRPr="000C48C8">
        <w:rPr>
          <w:rStyle w:val="Refdenotaalpie"/>
          <w:rFonts w:cs="Arial"/>
          <w:szCs w:val="24"/>
        </w:rPr>
        <w:footnoteReference w:id="13"/>
      </w:r>
      <w:r w:rsidRPr="000C48C8">
        <w:rPr>
          <w:rFonts w:cs="Arial"/>
          <w:szCs w:val="24"/>
        </w:rPr>
        <w:t>.</w:t>
      </w:r>
    </w:p>
    <w:p w14:paraId="43378323" w14:textId="77777777" w:rsidR="0018504C" w:rsidRDefault="0018504C" w:rsidP="009A5A15">
      <w:pPr>
        <w:rPr>
          <w:rFonts w:cs="Arial"/>
          <w:szCs w:val="24"/>
        </w:rPr>
      </w:pPr>
    </w:p>
    <w:p w14:paraId="43AEB1BA" w14:textId="77777777" w:rsidR="0018504C" w:rsidRPr="00002E81" w:rsidRDefault="0018504C" w:rsidP="49B12C5E">
      <w:pPr>
        <w:rPr>
          <w:rFonts w:cs="Arial"/>
        </w:rPr>
      </w:pPr>
      <w:r w:rsidRPr="49B12C5E">
        <w:rPr>
          <w:rFonts w:cs="Arial"/>
        </w:rPr>
        <w:t xml:space="preserve">CARPETA: </w:t>
      </w:r>
      <w:r w:rsidRPr="49B12C5E">
        <w:rPr>
          <w:rFonts w:cs="Arial"/>
          <w:lang w:eastAsia="es-CO"/>
        </w:rPr>
        <w:t>Unidad de conservación a manera de cubierta que protege los documentos para su almacenamiento y preservación</w:t>
      </w:r>
      <w:r w:rsidRPr="49B12C5E">
        <w:rPr>
          <w:rFonts w:cs="Arial"/>
        </w:rPr>
        <w:t>.</w:t>
      </w:r>
      <w:r w:rsidRPr="49B12C5E">
        <w:rPr>
          <w:rStyle w:val="Refdenotaalpie"/>
          <w:rFonts w:cs="Arial"/>
        </w:rPr>
        <w:footnoteReference w:id="14"/>
      </w:r>
    </w:p>
    <w:p w14:paraId="30843832" w14:textId="77777777" w:rsidR="0018504C" w:rsidRPr="000C48C8" w:rsidRDefault="0018504C" w:rsidP="49B12C5E">
      <w:pPr>
        <w:pStyle w:val="Prrafodelista"/>
        <w:ind w:left="0"/>
        <w:rPr>
          <w:rFonts w:cs="Arial"/>
        </w:rPr>
      </w:pPr>
      <w:r w:rsidRPr="49B12C5E">
        <w:rPr>
          <w:rFonts w:cs="Arial"/>
        </w:rPr>
        <w:t>COMITÉ OPERATIVO DE EMERGENCIAS (COE): Estructura administrativa (organigrama) responsable de diseñar y coordinar la ejecución de las actividades antes, durante y después de una emergencia o desastre.</w:t>
      </w:r>
      <w:r w:rsidRPr="49B12C5E">
        <w:rPr>
          <w:rStyle w:val="Refdenotaalpie"/>
          <w:rFonts w:cs="Arial"/>
        </w:rPr>
        <w:footnoteReference w:id="15"/>
      </w:r>
    </w:p>
    <w:p w14:paraId="5B6CAF41" w14:textId="77777777" w:rsidR="0018504C" w:rsidRPr="00002E81" w:rsidRDefault="0018504C" w:rsidP="0018504C">
      <w:pPr>
        <w:rPr>
          <w:rFonts w:cs="Arial"/>
          <w:szCs w:val="24"/>
        </w:rPr>
      </w:pPr>
    </w:p>
    <w:p w14:paraId="738C2953" w14:textId="77777777" w:rsidR="009A5A15" w:rsidRPr="00002E81" w:rsidRDefault="009A5A15" w:rsidP="49B12C5E">
      <w:pPr>
        <w:rPr>
          <w:rFonts w:cs="Arial"/>
        </w:rPr>
      </w:pPr>
      <w:bookmarkStart w:id="16" w:name="_Hlk44880868"/>
      <w:r w:rsidRPr="49B12C5E">
        <w:rPr>
          <w:rFonts w:cs="Arial"/>
        </w:rPr>
        <w:t>CONSERVACIÓN: Comprende los planes y prácticas específicas, relativos a la protección de los materiales de archivos y bibliotecas frente al deterioro, daños y abandono, incluyendo los métodos y técnicas desarrollados por el personal técnico.</w:t>
      </w:r>
      <w:r w:rsidRPr="49B12C5E">
        <w:rPr>
          <w:rStyle w:val="Refdenotaalpie"/>
          <w:rFonts w:cs="Arial"/>
        </w:rPr>
        <w:footnoteReference w:id="16"/>
      </w:r>
      <w:bookmarkStart w:id="17" w:name="_Hlk44880896"/>
      <w:bookmarkEnd w:id="16"/>
    </w:p>
    <w:p w14:paraId="631A57C0" w14:textId="77777777" w:rsidR="009A5A15" w:rsidRPr="00002E81" w:rsidRDefault="009A5A15" w:rsidP="009A5A15">
      <w:pPr>
        <w:rPr>
          <w:rFonts w:cs="Arial"/>
          <w:szCs w:val="24"/>
        </w:rPr>
      </w:pPr>
    </w:p>
    <w:p w14:paraId="04A551AC" w14:textId="77777777" w:rsidR="009A5A15" w:rsidRPr="00002E81" w:rsidRDefault="009A5A15" w:rsidP="49B12C5E">
      <w:pPr>
        <w:rPr>
          <w:rFonts w:cs="Arial"/>
        </w:rPr>
      </w:pPr>
      <w:r w:rsidRPr="49B12C5E">
        <w:rPr>
          <w:rFonts w:cs="Arial"/>
        </w:rPr>
        <w:t>CONSERVACIÓN DE DOCUMENTOS: Conjunto de medidas preventivas o correctivas adoptadas para asegurar la integridad física y funcional de los documentos de archivo.</w:t>
      </w:r>
      <w:r w:rsidRPr="49B12C5E">
        <w:rPr>
          <w:rStyle w:val="Refdenotaalpie"/>
          <w:rFonts w:cs="Arial"/>
        </w:rPr>
        <w:footnoteReference w:id="17"/>
      </w:r>
    </w:p>
    <w:p w14:paraId="553ADCB2" w14:textId="77777777" w:rsidR="009A5A15" w:rsidRPr="00002E81" w:rsidRDefault="009A5A15" w:rsidP="009A5A15">
      <w:pPr>
        <w:rPr>
          <w:rFonts w:cs="Arial"/>
          <w:szCs w:val="24"/>
        </w:rPr>
      </w:pPr>
    </w:p>
    <w:p w14:paraId="4E316EC2" w14:textId="77777777" w:rsidR="009A5A15" w:rsidRPr="00002E81" w:rsidRDefault="009A5A15" w:rsidP="49B12C5E">
      <w:pPr>
        <w:pStyle w:val="Prrafodelista"/>
        <w:ind w:left="0"/>
        <w:rPr>
          <w:rFonts w:cs="Arial"/>
        </w:rPr>
      </w:pPr>
      <w:r w:rsidRPr="49B12C5E">
        <w:rPr>
          <w:rFonts w:cs="Arial"/>
        </w:rPr>
        <w:t>CONSERVACIÓN DOCUMENTAL: Conjunto de medidas de conservación preventiva y conservación – restauraciones adoptadas para asegurar la integridad física y funcional de los documentos análogos de archivo.</w:t>
      </w:r>
      <w:r w:rsidRPr="49B12C5E">
        <w:rPr>
          <w:rStyle w:val="Refdenotaalpie"/>
          <w:rFonts w:cs="Arial"/>
        </w:rPr>
        <w:footnoteReference w:id="18"/>
      </w:r>
      <w:bookmarkEnd w:id="17"/>
    </w:p>
    <w:p w14:paraId="5972D700" w14:textId="77777777" w:rsidR="009A5A15" w:rsidRPr="00002E81" w:rsidRDefault="009A5A15" w:rsidP="009A5A15">
      <w:pPr>
        <w:pStyle w:val="Prrafodelista"/>
        <w:ind w:left="0"/>
        <w:rPr>
          <w:rFonts w:cs="Arial"/>
          <w:szCs w:val="24"/>
        </w:rPr>
      </w:pPr>
    </w:p>
    <w:p w14:paraId="25AF02A1" w14:textId="77777777" w:rsidR="009A5A15" w:rsidRPr="00002E81" w:rsidRDefault="009A5A15" w:rsidP="49B12C5E">
      <w:pPr>
        <w:pStyle w:val="Prrafodelista"/>
        <w:ind w:left="0"/>
        <w:rPr>
          <w:rFonts w:cs="Arial"/>
        </w:rPr>
      </w:pPr>
      <w:r w:rsidRPr="49B12C5E">
        <w:rPr>
          <w:rFonts w:cs="Arial"/>
        </w:rPr>
        <w:t>CONSERVACIÓN PREVENTIVA: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r w:rsidRPr="49B12C5E">
        <w:rPr>
          <w:rStyle w:val="Refdenotaalpie"/>
          <w:rFonts w:cs="Arial"/>
        </w:rPr>
        <w:footnoteReference w:id="19"/>
      </w:r>
    </w:p>
    <w:p w14:paraId="460495FB" w14:textId="77777777" w:rsidR="009A5A15" w:rsidRPr="00002E81" w:rsidRDefault="009A5A15" w:rsidP="009A5A15">
      <w:pPr>
        <w:pStyle w:val="Prrafodelista"/>
        <w:ind w:left="284"/>
        <w:rPr>
          <w:rFonts w:cs="Arial"/>
          <w:szCs w:val="24"/>
        </w:rPr>
      </w:pPr>
    </w:p>
    <w:p w14:paraId="38FAA091" w14:textId="77777777" w:rsidR="009A5A15" w:rsidRPr="00002E81" w:rsidRDefault="009A5A15" w:rsidP="49B12C5E">
      <w:pPr>
        <w:rPr>
          <w:rFonts w:cs="Arial"/>
        </w:rPr>
      </w:pPr>
      <w:r w:rsidRPr="49B12C5E">
        <w:rPr>
          <w:rFonts w:cs="Arial"/>
        </w:rPr>
        <w:t>CONSERVACIÓN PREVENTIVA DE DOCUMENTOS: Conjunto de estrategias y medidas de orden técnico, político y administrativo, orientadas a evitar o reducir el riesgo de deterioro de los documentos de archivo, preservando su integridad y estabilidad.</w:t>
      </w:r>
      <w:r w:rsidRPr="49B12C5E">
        <w:rPr>
          <w:rStyle w:val="Refdenotaalpie"/>
          <w:rFonts w:cs="Arial"/>
        </w:rPr>
        <w:footnoteReference w:id="20"/>
      </w:r>
    </w:p>
    <w:p w14:paraId="01EEA11D" w14:textId="77777777" w:rsidR="009A5A15" w:rsidRDefault="009A5A15" w:rsidP="009A5A15">
      <w:pPr>
        <w:rPr>
          <w:rFonts w:cs="Arial"/>
          <w:szCs w:val="24"/>
        </w:rPr>
      </w:pPr>
    </w:p>
    <w:p w14:paraId="3AA77F1F" w14:textId="77777777" w:rsidR="0018504C" w:rsidRPr="00002E81" w:rsidRDefault="0018504C" w:rsidP="49B12C5E">
      <w:pPr>
        <w:rPr>
          <w:rFonts w:cs="Arial"/>
        </w:rPr>
      </w:pPr>
      <w:r w:rsidRPr="49B12C5E">
        <w:rPr>
          <w:rFonts w:cs="Arial"/>
        </w:rPr>
        <w:t>CONSERVACIÓN-RESTAURACIÓN</w:t>
      </w:r>
      <w:r w:rsidRPr="49B12C5E">
        <w:rPr>
          <w:rFonts w:eastAsia="Times New Roman" w:cs="Arial"/>
          <w:lang w:val="es-ES" w:eastAsia="es-CO"/>
        </w:rPr>
        <w:t>: </w:t>
      </w:r>
      <w:r w:rsidRPr="49B12C5E">
        <w:rPr>
          <w:rFonts w:cs="Arial"/>
        </w:rPr>
        <w:t>Acciones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r w:rsidRPr="49B12C5E">
        <w:rPr>
          <w:rStyle w:val="Refdenotaalpie"/>
          <w:rFonts w:cs="Arial"/>
        </w:rPr>
        <w:footnoteReference w:id="21"/>
      </w:r>
    </w:p>
    <w:p w14:paraId="46C49AD6" w14:textId="77777777" w:rsidR="0018504C" w:rsidRPr="00002E81" w:rsidRDefault="0018504C" w:rsidP="009A5A15">
      <w:pPr>
        <w:rPr>
          <w:rFonts w:cs="Arial"/>
          <w:szCs w:val="24"/>
        </w:rPr>
      </w:pPr>
    </w:p>
    <w:p w14:paraId="7F74D4A9" w14:textId="77777777" w:rsidR="009A5A15" w:rsidRPr="00002E81" w:rsidRDefault="009A5A15" w:rsidP="49B12C5E">
      <w:pPr>
        <w:rPr>
          <w:rFonts w:cs="Arial"/>
        </w:rPr>
      </w:pPr>
      <w:r w:rsidRPr="49B12C5E">
        <w:rPr>
          <w:rFonts w:cs="Arial"/>
        </w:rPr>
        <w:t>DEPÓSITO: Edificación o sala diseñada y organizada para uso específico y exclusivo para el almacenamiento de documentos de archivo.</w:t>
      </w:r>
      <w:r w:rsidRPr="49B12C5E">
        <w:rPr>
          <w:rStyle w:val="Refdenotaalpie"/>
          <w:rFonts w:cs="Arial"/>
        </w:rPr>
        <w:footnoteReference w:id="22"/>
      </w:r>
    </w:p>
    <w:p w14:paraId="400F5E31" w14:textId="77777777" w:rsidR="009A5A15" w:rsidRPr="00002E81" w:rsidRDefault="009A5A15" w:rsidP="009A5A15">
      <w:pPr>
        <w:rPr>
          <w:rFonts w:cs="Arial"/>
          <w:szCs w:val="24"/>
        </w:rPr>
      </w:pPr>
    </w:p>
    <w:p w14:paraId="76797272" w14:textId="6D0D4ECF" w:rsidR="00397362" w:rsidRDefault="009A5A15" w:rsidP="00397362">
      <w:pPr>
        <w:rPr>
          <w:rFonts w:cs="Arial"/>
        </w:rPr>
      </w:pPr>
      <w:bookmarkStart w:id="18" w:name="_Hlk49185601"/>
      <w:r w:rsidRPr="49B12C5E">
        <w:rPr>
          <w:rFonts w:cs="Arial"/>
        </w:rPr>
        <w:t>DEPÓSITO DE ARCHIVO: Local especialmente equipado y adecuado para el almacenamiento y la conservación de los documentos de archivo.</w:t>
      </w:r>
      <w:bookmarkEnd w:id="18"/>
    </w:p>
    <w:p w14:paraId="23373A54" w14:textId="77777777" w:rsidR="00397362" w:rsidRPr="00397362" w:rsidRDefault="00397362" w:rsidP="00397362">
      <w:pPr>
        <w:rPr>
          <w:rFonts w:cs="Arial"/>
        </w:rPr>
      </w:pPr>
    </w:p>
    <w:p w14:paraId="02867554" w14:textId="77777777" w:rsidR="0018504C" w:rsidRPr="00002E81" w:rsidRDefault="0018504C" w:rsidP="49B12C5E">
      <w:pPr>
        <w:rPr>
          <w:rFonts w:cs="Arial"/>
        </w:rPr>
      </w:pPr>
      <w:r w:rsidRPr="49B12C5E">
        <w:rPr>
          <w:rFonts w:eastAsia="Times New Roman" w:cs="Arial"/>
          <w:lang w:val="es-ES" w:eastAsia="es-CO"/>
        </w:rPr>
        <w:t>DESASTRE: </w:t>
      </w:r>
      <w:r w:rsidRPr="49B12C5E">
        <w:rPr>
          <w:rFonts w:cs="Arial"/>
        </w:rPr>
        <w:t>Alteración en las personas, los bienes, los servicios y el medio ambiente causadas por un fenómeno natural o generado por la actividad humana, que exceden la capacidad de respuesta de la comunidad afectada.</w:t>
      </w:r>
      <w:r w:rsidRPr="49B12C5E">
        <w:rPr>
          <w:rStyle w:val="Refdenotaalpie"/>
          <w:rFonts w:cs="Arial"/>
        </w:rPr>
        <w:footnoteReference w:id="23"/>
      </w:r>
    </w:p>
    <w:p w14:paraId="7B4FBA47" w14:textId="77777777" w:rsidR="0018504C" w:rsidRDefault="0018504C" w:rsidP="009A5A15">
      <w:pPr>
        <w:rPr>
          <w:rFonts w:cs="Arial"/>
          <w:szCs w:val="24"/>
        </w:rPr>
      </w:pPr>
    </w:p>
    <w:p w14:paraId="3CAA40CA" w14:textId="77777777" w:rsidR="0018504C" w:rsidRDefault="0018504C" w:rsidP="49B12C5E">
      <w:pPr>
        <w:rPr>
          <w:rFonts w:cs="Arial"/>
        </w:rPr>
      </w:pPr>
      <w:r w:rsidRPr="49B12C5E">
        <w:rPr>
          <w:rFonts w:eastAsia="Times New Roman" w:cs="Arial"/>
          <w:lang w:val="es-ES" w:eastAsia="es-CO"/>
        </w:rPr>
        <w:t>DESHUMIDIFICADOR: </w:t>
      </w:r>
      <w:r w:rsidRPr="49B12C5E">
        <w:rPr>
          <w:rFonts w:cs="Arial"/>
        </w:rPr>
        <w:t>Aparato que sirve para disminuir la cantidad de humedad del aire para obtener un aire más seco y sano, aspirar el aire del ambiente, lo condensa para retirar el agua que contiene y devuelve un aire seco.</w:t>
      </w:r>
      <w:r w:rsidRPr="49B12C5E">
        <w:rPr>
          <w:rStyle w:val="Refdenotaalpie"/>
          <w:rFonts w:cs="Arial"/>
        </w:rPr>
        <w:footnoteReference w:id="24"/>
      </w:r>
    </w:p>
    <w:p w14:paraId="6A844DB0" w14:textId="77777777" w:rsidR="0018504C" w:rsidRDefault="0018504C" w:rsidP="009A5A15">
      <w:pPr>
        <w:rPr>
          <w:rFonts w:cs="Arial"/>
          <w:szCs w:val="24"/>
        </w:rPr>
      </w:pPr>
    </w:p>
    <w:p w14:paraId="70A53DA3" w14:textId="4A0B838E" w:rsidR="0018504C" w:rsidRDefault="0018504C" w:rsidP="49B12C5E">
      <w:pPr>
        <w:rPr>
          <w:rFonts w:cs="Arial"/>
        </w:rPr>
      </w:pPr>
      <w:r w:rsidRPr="49B12C5E">
        <w:rPr>
          <w:rFonts w:eastAsia="Times New Roman" w:cs="Arial"/>
          <w:lang w:val="es-ES" w:eastAsia="es-CO"/>
        </w:rPr>
        <w:t>DETERIORO: </w:t>
      </w:r>
      <w:r w:rsidRPr="49B12C5E">
        <w:rPr>
          <w:rFonts w:cs="Arial"/>
        </w:rPr>
        <w:t>Alteración o degradación de las propiedades físicas, químicas y/o mecánicas de un material, causada por envejecimiento natural u otros factores.</w:t>
      </w:r>
    </w:p>
    <w:p w14:paraId="0E3A9B37" w14:textId="77777777" w:rsidR="0018504C" w:rsidRPr="00002E81" w:rsidRDefault="0018504C" w:rsidP="0018504C">
      <w:pPr>
        <w:rPr>
          <w:rFonts w:cs="Arial"/>
          <w:szCs w:val="24"/>
        </w:rPr>
      </w:pPr>
    </w:p>
    <w:p w14:paraId="79615056" w14:textId="77777777" w:rsidR="0018504C" w:rsidRPr="00002E81" w:rsidRDefault="0018504C" w:rsidP="49B12C5E">
      <w:pPr>
        <w:rPr>
          <w:rFonts w:cs="Arial"/>
        </w:rPr>
      </w:pPr>
      <w:r w:rsidRPr="49B12C5E">
        <w:rPr>
          <w:rFonts w:eastAsia="Times New Roman" w:cs="Arial"/>
          <w:lang w:val="es-ES" w:eastAsia="es-CO"/>
        </w:rPr>
        <w:t>DOCUMENTO: </w:t>
      </w:r>
      <w:r w:rsidRPr="49B12C5E">
        <w:rPr>
          <w:rFonts w:cs="Arial"/>
        </w:rPr>
        <w:t>Información u objeto registrado que puede tratarse como una unidad, cualquiera que sea su forma o el medio utilizado como soporte.</w:t>
      </w:r>
      <w:r w:rsidRPr="49B12C5E">
        <w:rPr>
          <w:rStyle w:val="Refdenotaalpie"/>
          <w:rFonts w:cs="Arial"/>
        </w:rPr>
        <w:footnoteReference w:id="25"/>
      </w:r>
    </w:p>
    <w:p w14:paraId="2553FEC3" w14:textId="77777777" w:rsidR="0018504C" w:rsidRPr="00002E81" w:rsidRDefault="0018504C" w:rsidP="009A5A15">
      <w:pPr>
        <w:rPr>
          <w:rFonts w:cs="Arial"/>
          <w:szCs w:val="24"/>
        </w:rPr>
      </w:pPr>
    </w:p>
    <w:p w14:paraId="22613AB6" w14:textId="77777777" w:rsidR="009A5A15" w:rsidRPr="00002E81" w:rsidRDefault="009A5A15" w:rsidP="49B12C5E">
      <w:pPr>
        <w:rPr>
          <w:rFonts w:cs="Arial"/>
        </w:rPr>
      </w:pPr>
      <w:r w:rsidRPr="49B12C5E">
        <w:rPr>
          <w:rFonts w:cs="Arial"/>
        </w:rPr>
        <w:t>DOCUMENTO DE ARCHIVO: Registro de información producida o recibida por una persona o entidad debido a sus actividades o funciones, que tiene valor administrativo, fiscal, legal, científico, económico, histórico o cultural y debe ser objeto de conservación.</w:t>
      </w:r>
      <w:r w:rsidRPr="49B12C5E">
        <w:rPr>
          <w:rStyle w:val="Refdenotaalpie"/>
          <w:rFonts w:cs="Arial"/>
        </w:rPr>
        <w:footnoteReference w:id="26"/>
      </w:r>
    </w:p>
    <w:p w14:paraId="0716109E" w14:textId="77777777" w:rsidR="00475747" w:rsidRPr="00002E81" w:rsidRDefault="00475747" w:rsidP="00475747">
      <w:pPr>
        <w:pStyle w:val="Prrafodelista"/>
        <w:ind w:left="0"/>
        <w:rPr>
          <w:rFonts w:cs="Arial"/>
          <w:szCs w:val="24"/>
        </w:rPr>
      </w:pPr>
    </w:p>
    <w:p w14:paraId="74882F39" w14:textId="046346BC" w:rsidR="00475747" w:rsidRDefault="00475747" w:rsidP="49B12C5E">
      <w:pPr>
        <w:rPr>
          <w:rFonts w:cs="Arial"/>
        </w:rPr>
      </w:pPr>
      <w:r w:rsidRPr="49B12C5E">
        <w:rPr>
          <w:rFonts w:cs="Arial"/>
        </w:rPr>
        <w:t>DOCUMENTO ESCENCIAL: Documento necesario para el funcionamiento de un organismo y que, por su contenido informativo y testimonial, garantiza el conocimiento de las funciones y actividades de este, aún después de su desaparición, por lo cual posibilita la reconstrucción de la historia institucional.</w:t>
      </w:r>
    </w:p>
    <w:p w14:paraId="3DEB3328" w14:textId="42B16DDF" w:rsidR="00475747" w:rsidRDefault="00475747" w:rsidP="49B12C5E">
      <w:pPr>
        <w:rPr>
          <w:rFonts w:cs="Arial"/>
        </w:rPr>
      </w:pPr>
      <w:r w:rsidRPr="49B12C5E">
        <w:rPr>
          <w:rFonts w:eastAsia="Times New Roman" w:cs="Arial"/>
          <w:lang w:val="es-ES" w:eastAsia="es-CO"/>
        </w:rPr>
        <w:t>DOCUMENTO HISTÓRICO: </w:t>
      </w:r>
      <w:r w:rsidRPr="49B12C5E">
        <w:rPr>
          <w:rFonts w:cs="Arial"/>
        </w:rPr>
        <w:t>Documento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w:t>
      </w:r>
    </w:p>
    <w:p w14:paraId="03164B85" w14:textId="77777777" w:rsidR="00475747" w:rsidRDefault="00475747" w:rsidP="00475747">
      <w:pPr>
        <w:rPr>
          <w:rFonts w:cs="Arial"/>
          <w:szCs w:val="24"/>
        </w:rPr>
      </w:pPr>
    </w:p>
    <w:p w14:paraId="095BD375" w14:textId="77777777" w:rsidR="00475747" w:rsidRDefault="00475747" w:rsidP="49B12C5E">
      <w:pPr>
        <w:rPr>
          <w:rFonts w:cs="Arial"/>
        </w:rPr>
      </w:pPr>
      <w:r w:rsidRPr="49B12C5E">
        <w:rPr>
          <w:rFonts w:eastAsia="Times New Roman" w:cs="Arial"/>
          <w:lang w:val="es-ES" w:eastAsia="es-CO"/>
        </w:rPr>
        <w:t>EMERGENCIA: </w:t>
      </w:r>
      <w:r w:rsidRPr="49B12C5E">
        <w:rPr>
          <w:rFonts w:cs="Arial"/>
        </w:rPr>
        <w:t>Es toda situación que implique un estado de perturbación parcial o total de un sistema, generalmente ocasionado por la probabilidad de ocurrencia o la ocurrencia real de un evento indeseado.</w:t>
      </w:r>
      <w:r w:rsidRPr="49B12C5E">
        <w:rPr>
          <w:rStyle w:val="Refdenotaalpie"/>
          <w:rFonts w:cs="Arial"/>
        </w:rPr>
        <w:footnoteReference w:id="27"/>
      </w:r>
    </w:p>
    <w:p w14:paraId="22CBF471" w14:textId="77777777" w:rsidR="00475747" w:rsidRDefault="00475747" w:rsidP="00475747">
      <w:pPr>
        <w:rPr>
          <w:rFonts w:cs="Arial"/>
          <w:szCs w:val="24"/>
        </w:rPr>
      </w:pPr>
    </w:p>
    <w:p w14:paraId="056D61B8" w14:textId="77777777" w:rsidR="00475747" w:rsidRPr="00002E81" w:rsidRDefault="00475747" w:rsidP="49B12C5E">
      <w:pPr>
        <w:rPr>
          <w:rFonts w:cs="Arial"/>
        </w:rPr>
      </w:pPr>
      <w:r w:rsidRPr="49B12C5E">
        <w:rPr>
          <w:rFonts w:eastAsia="Times New Roman" w:cs="Arial"/>
          <w:lang w:val="es-ES" w:eastAsia="es-CO"/>
        </w:rPr>
        <w:t>EMERGENCIA NATURAL:</w:t>
      </w:r>
      <w:r w:rsidRPr="49B12C5E">
        <w:rPr>
          <w:rFonts w:cs="Arial"/>
        </w:rPr>
        <w:t xml:space="preserve"> Son todas aquellas ocasionadas de forma directa o indirecta por fenómenos naturales como: sismos, inundaciones, huracanes, maremotos, tormentas, vendavales, erupciones volcánicas.</w:t>
      </w:r>
      <w:r w:rsidRPr="49B12C5E">
        <w:rPr>
          <w:rStyle w:val="Refdenotaalpie"/>
          <w:rFonts w:cs="Arial"/>
        </w:rPr>
        <w:footnoteReference w:id="28"/>
      </w:r>
    </w:p>
    <w:p w14:paraId="504A8FCB" w14:textId="77777777" w:rsidR="00475747" w:rsidRPr="00002E81" w:rsidRDefault="00475747" w:rsidP="00475747">
      <w:pPr>
        <w:rPr>
          <w:rFonts w:cs="Arial"/>
          <w:szCs w:val="24"/>
        </w:rPr>
      </w:pPr>
    </w:p>
    <w:p w14:paraId="577B4CED" w14:textId="77777777" w:rsidR="00475747" w:rsidRPr="00002E81" w:rsidRDefault="00475747" w:rsidP="49B12C5E">
      <w:pPr>
        <w:rPr>
          <w:rFonts w:cs="Arial"/>
        </w:rPr>
      </w:pPr>
      <w:r w:rsidRPr="49B12C5E">
        <w:rPr>
          <w:rFonts w:eastAsia="Times New Roman" w:cs="Arial"/>
          <w:lang w:val="es-ES" w:eastAsia="es-CO"/>
        </w:rPr>
        <w:t>EMERGENCIA SOCIAL: </w:t>
      </w:r>
      <w:r w:rsidRPr="49B12C5E">
        <w:rPr>
          <w:rFonts w:cs="Arial"/>
        </w:rPr>
        <w:t>Son todas aquellas emergencias producidas por desórdenes de tipo social, como: amenazas, atentados terroristas, robos, secuestros.</w:t>
      </w:r>
      <w:r w:rsidRPr="49B12C5E">
        <w:rPr>
          <w:rStyle w:val="Refdenotaalpie"/>
          <w:rFonts w:cs="Arial"/>
        </w:rPr>
        <w:footnoteReference w:id="29"/>
      </w:r>
    </w:p>
    <w:p w14:paraId="30431117" w14:textId="77777777" w:rsidR="00475747" w:rsidRDefault="00475747" w:rsidP="009A5A15">
      <w:pPr>
        <w:rPr>
          <w:rFonts w:cs="Arial"/>
          <w:szCs w:val="24"/>
        </w:rPr>
      </w:pPr>
    </w:p>
    <w:p w14:paraId="17F375E7" w14:textId="77777777" w:rsidR="00475747" w:rsidRPr="00002E81" w:rsidRDefault="00475747" w:rsidP="49B12C5E">
      <w:pPr>
        <w:rPr>
          <w:rFonts w:cs="Arial"/>
        </w:rPr>
      </w:pPr>
      <w:r w:rsidRPr="49B12C5E">
        <w:rPr>
          <w:rFonts w:cs="Arial"/>
        </w:rPr>
        <w:t>EMERGENCIA TECNOLÓGICA</w:t>
      </w:r>
      <w:r w:rsidRPr="49B12C5E">
        <w:rPr>
          <w:rFonts w:eastAsia="Times New Roman" w:cs="Arial"/>
          <w:lang w:val="es-ES" w:eastAsia="es-CO"/>
        </w:rPr>
        <w:t>: </w:t>
      </w:r>
      <w:r w:rsidRPr="49B12C5E">
        <w:rPr>
          <w:rFonts w:cs="Arial"/>
        </w:rPr>
        <w:t>Son aquellas inherentes a los procesos, equipos, materias primas e insumos, desarrollados y utilizados por las empresas, de acuerdo con la actividad económica, entre los cuales se encuentran: incendios, explosión, fuga de materiales, derrame de líquidos, colapso estructural o contaminación ambiental.</w:t>
      </w:r>
      <w:r w:rsidRPr="49B12C5E">
        <w:rPr>
          <w:rStyle w:val="Refdenotaalpie"/>
          <w:rFonts w:cs="Arial"/>
        </w:rPr>
        <w:footnoteReference w:id="30"/>
      </w:r>
    </w:p>
    <w:p w14:paraId="71FECA86" w14:textId="77777777" w:rsidR="00475747" w:rsidRDefault="00475747" w:rsidP="009A5A15">
      <w:pPr>
        <w:rPr>
          <w:rFonts w:cs="Arial"/>
          <w:szCs w:val="24"/>
        </w:rPr>
      </w:pPr>
    </w:p>
    <w:p w14:paraId="56AC6BF1" w14:textId="77777777" w:rsidR="00475747" w:rsidRPr="00002E81" w:rsidRDefault="00475747" w:rsidP="49B12C5E">
      <w:pPr>
        <w:rPr>
          <w:rFonts w:cs="Arial"/>
        </w:rPr>
      </w:pPr>
      <w:r w:rsidRPr="49B12C5E">
        <w:rPr>
          <w:rFonts w:eastAsia="Times New Roman" w:cs="Arial"/>
          <w:lang w:val="es-ES" w:eastAsia="es-CO"/>
        </w:rPr>
        <w:t>EMBALAJE: </w:t>
      </w:r>
      <w:r w:rsidRPr="49B12C5E">
        <w:rPr>
          <w:rFonts w:cs="Arial"/>
        </w:rPr>
        <w:t>Son todos los materiales, procedimientos y métodos que sirven para acondicionar, presentar, manipular, almacenar, conservar y transportar material documental. El embalaje debe satisfacer tres requisitos: ser resistente, proteger y conservar el producto (impermeabilidad e higiene). Adicionalmente, debe informar sobre sus condiciones de manejo y composición básicamente.</w:t>
      </w:r>
      <w:r w:rsidRPr="49B12C5E">
        <w:rPr>
          <w:rStyle w:val="Refdenotaalpie"/>
          <w:rFonts w:cs="Arial"/>
        </w:rPr>
        <w:footnoteReference w:id="31"/>
      </w:r>
    </w:p>
    <w:p w14:paraId="2FB5E0BB" w14:textId="77777777" w:rsidR="00475747" w:rsidRDefault="00475747" w:rsidP="009A5A15">
      <w:pPr>
        <w:rPr>
          <w:rFonts w:cs="Arial"/>
          <w:szCs w:val="24"/>
        </w:rPr>
      </w:pPr>
    </w:p>
    <w:p w14:paraId="6F7B3A27" w14:textId="77777777" w:rsidR="00475747" w:rsidRPr="000C48C8" w:rsidRDefault="00475747" w:rsidP="49B12C5E">
      <w:pPr>
        <w:rPr>
          <w:rFonts w:cs="Arial"/>
        </w:rPr>
      </w:pPr>
      <w:r w:rsidRPr="49B12C5E">
        <w:rPr>
          <w:rFonts w:eastAsia="Times New Roman" w:cs="Arial"/>
          <w:lang w:val="es-ES" w:eastAsia="es-CO"/>
        </w:rPr>
        <w:t>ESTANTERÍA: </w:t>
      </w:r>
      <w:r w:rsidRPr="49B12C5E">
        <w:rPr>
          <w:rFonts w:cs="Arial"/>
        </w:rPr>
        <w:t>Mueble con entrepaños para almacenar documentos en sus respectivas unidades de conservación.</w:t>
      </w:r>
      <w:r w:rsidRPr="49B12C5E">
        <w:rPr>
          <w:rStyle w:val="Refdenotaalpie"/>
          <w:rFonts w:cs="Arial"/>
        </w:rPr>
        <w:footnoteReference w:id="32"/>
      </w:r>
    </w:p>
    <w:p w14:paraId="6572CA4D" w14:textId="77777777" w:rsidR="00475747" w:rsidRDefault="00475747" w:rsidP="009A5A15">
      <w:pPr>
        <w:rPr>
          <w:rFonts w:cs="Arial"/>
          <w:szCs w:val="24"/>
        </w:rPr>
      </w:pPr>
    </w:p>
    <w:p w14:paraId="7FC7C79B" w14:textId="77777777" w:rsidR="00475747" w:rsidRDefault="00475747" w:rsidP="49B12C5E">
      <w:pPr>
        <w:rPr>
          <w:rFonts w:cs="Arial"/>
        </w:rPr>
      </w:pPr>
      <w:r w:rsidRPr="49B12C5E">
        <w:rPr>
          <w:rFonts w:eastAsia="Times New Roman" w:cs="Arial"/>
          <w:lang w:val="es-ES" w:eastAsia="es-CO"/>
        </w:rPr>
        <w:t>EVACUACIÓN: </w:t>
      </w:r>
      <w:r w:rsidRPr="49B12C5E">
        <w:rPr>
          <w:rFonts w:cs="Arial"/>
        </w:rPr>
        <w:t>Acción tendiente a establecer una barrera (distancia) entre una fuente de riesgo y las personas amenazadas, mediante el desplazamiento de estas.</w:t>
      </w:r>
      <w:r w:rsidRPr="49B12C5E">
        <w:rPr>
          <w:rStyle w:val="Refdenotaalpie"/>
          <w:rFonts w:cs="Arial"/>
        </w:rPr>
        <w:footnoteReference w:id="33"/>
      </w:r>
    </w:p>
    <w:p w14:paraId="2E418B22" w14:textId="77777777" w:rsidR="00475747" w:rsidRPr="00002E81" w:rsidRDefault="00475747" w:rsidP="009A5A15">
      <w:pPr>
        <w:rPr>
          <w:rFonts w:cs="Arial"/>
          <w:szCs w:val="24"/>
        </w:rPr>
      </w:pPr>
    </w:p>
    <w:p w14:paraId="23835AB7" w14:textId="77777777" w:rsidR="009A5A15" w:rsidRPr="00002E81" w:rsidRDefault="009A5A15" w:rsidP="49B12C5E">
      <w:pPr>
        <w:rPr>
          <w:rFonts w:cs="Arial"/>
        </w:rPr>
      </w:pPr>
      <w:r w:rsidRPr="49B12C5E">
        <w:rPr>
          <w:rFonts w:cs="Arial"/>
        </w:rPr>
        <w:t>FACTORES DE DETERIORO: Sistemas con capacidad de inducir cambios en las características propias a la naturaleza de los materiales, son denominados también causas de deterioro y pueden ser internos o externos a los materiales.</w:t>
      </w:r>
      <w:r w:rsidRPr="49B12C5E">
        <w:rPr>
          <w:rStyle w:val="Refdenotaalpie"/>
          <w:rFonts w:cs="Arial"/>
        </w:rPr>
        <w:footnoteReference w:id="34"/>
      </w:r>
    </w:p>
    <w:p w14:paraId="013BDD46" w14:textId="77777777" w:rsidR="009A5A15" w:rsidRDefault="009A5A15" w:rsidP="009A5A15">
      <w:pPr>
        <w:pStyle w:val="Prrafodelista"/>
        <w:ind w:left="0"/>
        <w:rPr>
          <w:rFonts w:cs="Arial"/>
          <w:szCs w:val="24"/>
        </w:rPr>
      </w:pPr>
    </w:p>
    <w:p w14:paraId="70A48225" w14:textId="77777777" w:rsidR="00475747" w:rsidRDefault="00475747" w:rsidP="49B12C5E">
      <w:pPr>
        <w:pStyle w:val="Prrafodelista"/>
        <w:ind w:left="0"/>
        <w:rPr>
          <w:rFonts w:cs="Arial"/>
        </w:rPr>
      </w:pPr>
      <w:r w:rsidRPr="49B12C5E">
        <w:rPr>
          <w:rFonts w:eastAsia="Times New Roman" w:cs="Arial"/>
          <w:lang w:val="es-ES" w:eastAsia="es-CO"/>
        </w:rPr>
        <w:t>FACTOR DE RIESGO: </w:t>
      </w:r>
      <w:r w:rsidRPr="49B12C5E">
        <w:rPr>
          <w:rFonts w:cs="Arial"/>
        </w:rPr>
        <w:t>Condiciones ambientales, procedimientos y comportamientos humanos, que encierran una capacidad potencial de producir lesiones físicas y/o daños materiales.</w:t>
      </w:r>
      <w:r w:rsidRPr="49B12C5E">
        <w:rPr>
          <w:rStyle w:val="Refdenotaalpie"/>
          <w:rFonts w:cs="Arial"/>
        </w:rPr>
        <w:footnoteReference w:id="35"/>
      </w:r>
    </w:p>
    <w:p w14:paraId="7221BCBA" w14:textId="77777777" w:rsidR="00475747" w:rsidRDefault="00475747" w:rsidP="00475747">
      <w:pPr>
        <w:pStyle w:val="Prrafodelista"/>
        <w:ind w:left="0"/>
        <w:rPr>
          <w:rFonts w:cs="Arial"/>
          <w:szCs w:val="24"/>
        </w:rPr>
      </w:pPr>
    </w:p>
    <w:p w14:paraId="1352178C" w14:textId="6EC0AA66" w:rsidR="009A5A15" w:rsidRDefault="009A5A15" w:rsidP="49B12C5E">
      <w:pPr>
        <w:ind w:left="-142" w:firstLine="142"/>
        <w:rPr>
          <w:rFonts w:cs="Arial"/>
        </w:rPr>
      </w:pPr>
      <w:r w:rsidRPr="49B12C5E">
        <w:rPr>
          <w:rFonts w:cs="Arial"/>
        </w:rPr>
        <w:t>FOLIO: Hoja.</w:t>
      </w:r>
    </w:p>
    <w:p w14:paraId="4F5DFF98" w14:textId="77777777" w:rsidR="00475747" w:rsidRDefault="00475747" w:rsidP="00475747">
      <w:pPr>
        <w:rPr>
          <w:rFonts w:eastAsia="Times New Roman" w:cs="Arial"/>
          <w:szCs w:val="24"/>
          <w:lang w:val="es-ES_tradnl" w:eastAsia="es-CO"/>
        </w:rPr>
      </w:pPr>
    </w:p>
    <w:p w14:paraId="64234AB9" w14:textId="77777777" w:rsidR="00475747" w:rsidRDefault="00475747" w:rsidP="00475747">
      <w:pPr>
        <w:rPr>
          <w:rFonts w:cs="Arial"/>
          <w:szCs w:val="24"/>
        </w:rPr>
      </w:pPr>
      <w:r>
        <w:rPr>
          <w:rFonts w:eastAsia="Times New Roman" w:cs="Arial"/>
          <w:szCs w:val="24"/>
          <w:lang w:val="es-ES_tradnl" w:eastAsia="es-CO"/>
        </w:rPr>
        <w:t>FUID</w:t>
      </w:r>
      <w:r w:rsidRPr="00002E81">
        <w:rPr>
          <w:rFonts w:eastAsia="Times New Roman" w:cs="Arial"/>
          <w:szCs w:val="24"/>
          <w:lang w:val="es-ES_tradnl" w:eastAsia="es-CO"/>
        </w:rPr>
        <w:t>: </w:t>
      </w:r>
      <w:r w:rsidRPr="000C48C8">
        <w:rPr>
          <w:rFonts w:cs="Arial"/>
          <w:szCs w:val="24"/>
        </w:rPr>
        <w:t>Formato Único de Inventario Documental.</w:t>
      </w:r>
    </w:p>
    <w:p w14:paraId="38F6999D" w14:textId="77777777" w:rsidR="00475747" w:rsidRDefault="00475747" w:rsidP="00475747">
      <w:pPr>
        <w:rPr>
          <w:rFonts w:cs="Arial"/>
          <w:szCs w:val="24"/>
        </w:rPr>
      </w:pPr>
    </w:p>
    <w:p w14:paraId="676FDFEB" w14:textId="77777777" w:rsidR="00475747" w:rsidRPr="00002E81" w:rsidRDefault="00475747" w:rsidP="00475747">
      <w:pPr>
        <w:rPr>
          <w:rFonts w:cs="Arial"/>
          <w:szCs w:val="24"/>
        </w:rPr>
      </w:pPr>
      <w:r>
        <w:rPr>
          <w:rFonts w:eastAsia="Times New Roman" w:cs="Arial"/>
          <w:szCs w:val="24"/>
          <w:lang w:val="es-ES_tradnl" w:eastAsia="es-CO"/>
        </w:rPr>
        <w:t>GDTH</w:t>
      </w:r>
      <w:r w:rsidRPr="00002E81">
        <w:rPr>
          <w:rFonts w:eastAsia="Times New Roman" w:cs="Arial"/>
          <w:szCs w:val="24"/>
          <w:lang w:val="es-ES_tradnl" w:eastAsia="es-CO"/>
        </w:rPr>
        <w:t>: </w:t>
      </w:r>
      <w:r>
        <w:rPr>
          <w:rFonts w:cs="Arial"/>
          <w:szCs w:val="24"/>
        </w:rPr>
        <w:t>Grupo de Desarrollo de Talento Humano</w:t>
      </w:r>
      <w:r w:rsidRPr="000C48C8">
        <w:rPr>
          <w:rFonts w:cs="Arial"/>
          <w:szCs w:val="24"/>
        </w:rPr>
        <w:t>.</w:t>
      </w:r>
    </w:p>
    <w:p w14:paraId="49EE29F0" w14:textId="77777777" w:rsidR="009A5A15" w:rsidRPr="00002E81" w:rsidRDefault="009A5A15" w:rsidP="009A5A15">
      <w:pPr>
        <w:rPr>
          <w:rFonts w:cs="Arial"/>
          <w:szCs w:val="24"/>
        </w:rPr>
      </w:pPr>
    </w:p>
    <w:p w14:paraId="50CBC7C9" w14:textId="77777777" w:rsidR="00475747" w:rsidRPr="00002E81" w:rsidRDefault="00475747" w:rsidP="49B12C5E">
      <w:pPr>
        <w:rPr>
          <w:rFonts w:cs="Arial"/>
        </w:rPr>
      </w:pPr>
      <w:r w:rsidRPr="49B12C5E">
        <w:rPr>
          <w:rFonts w:cs="Arial"/>
        </w:rPr>
        <w:t>GESTIÓN DEL RIESGO</w:t>
      </w:r>
      <w:r w:rsidRPr="49B12C5E">
        <w:rPr>
          <w:rFonts w:eastAsia="Times New Roman" w:cs="Arial"/>
          <w:lang w:val="es-ES" w:eastAsia="es-CO"/>
        </w:rPr>
        <w:t>: </w:t>
      </w:r>
      <w:r w:rsidR="001C2638" w:rsidRPr="49B12C5E">
        <w:rPr>
          <w:rFonts w:cs="Arial"/>
        </w:rPr>
        <w:t>El proceso de gestión del riesgo implica la aplicación sistemática de las políticas, los procesos y las prácticas de gestión a las actividades de comunicación, consulta, establecimiento del contexto y de identificación, análisis, evaluación, tratamiento, monitoreo y revisión del riesgo.</w:t>
      </w:r>
      <w:r w:rsidR="001C2638" w:rsidRPr="49B12C5E">
        <w:rPr>
          <w:rStyle w:val="Refdenotaalpie"/>
          <w:rFonts w:cs="Arial"/>
        </w:rPr>
        <w:footnoteReference w:id="36"/>
      </w:r>
    </w:p>
    <w:p w14:paraId="34BC3D91" w14:textId="77777777" w:rsidR="00475747" w:rsidRDefault="00475747" w:rsidP="009A5A15">
      <w:pPr>
        <w:rPr>
          <w:rFonts w:eastAsia="Times New Roman" w:cs="Arial"/>
          <w:szCs w:val="24"/>
          <w:lang w:val="es-ES_tradnl" w:eastAsia="es-CO"/>
        </w:rPr>
      </w:pPr>
    </w:p>
    <w:p w14:paraId="3492AB75" w14:textId="77777777" w:rsidR="009A5A15" w:rsidRPr="00002E81" w:rsidRDefault="009A5A15" w:rsidP="009A5A15">
      <w:pPr>
        <w:rPr>
          <w:rFonts w:cs="Arial"/>
          <w:szCs w:val="24"/>
        </w:rPr>
      </w:pPr>
      <w:r w:rsidRPr="00002E81">
        <w:rPr>
          <w:rFonts w:eastAsia="Times New Roman" w:cs="Arial"/>
          <w:szCs w:val="24"/>
          <w:lang w:val="es-ES_tradnl" w:eastAsia="es-CO"/>
        </w:rPr>
        <w:t>GESTOR DOCUMENTAL PRINCIPAL: Persona asignada por cada área institucional o dependencia jerárquica, es quien conoce el proceso de manera integral e identifica las funciones de su área institucional o dependencia al igual que sus proyectos y ejecución presupuestal. Es la persona encargada mantener articulados, actualizados y vigilados todos los temas relacionados con la gestión documental de sus procesos y áreas institucionales o dependencias (proyectos, instrumentos archivísticos, instrumentos de información pública, gestión de documentos de entrada, traslado o salida, perfiles de trámites, entre otros) </w:t>
      </w:r>
      <w:r w:rsidRPr="00002E81">
        <w:rPr>
          <w:rFonts w:eastAsia="Times New Roman" w:cs="Arial"/>
          <w:szCs w:val="24"/>
          <w:lang w:eastAsia="es-CO"/>
        </w:rPr>
        <w:t>y elaborar los informes técnicos necesarios en el cumplimiento de la función archivística.</w:t>
      </w:r>
    </w:p>
    <w:p w14:paraId="79C881CA" w14:textId="77777777" w:rsidR="009A5A15" w:rsidRPr="00002E81" w:rsidRDefault="009A5A15" w:rsidP="009A5A15">
      <w:pPr>
        <w:rPr>
          <w:rFonts w:eastAsia="Times New Roman" w:cs="Arial"/>
          <w:szCs w:val="24"/>
          <w:lang w:val="es-ES_tradnl" w:eastAsia="es-CO"/>
        </w:rPr>
      </w:pPr>
    </w:p>
    <w:p w14:paraId="1C281DDE" w14:textId="77777777" w:rsidR="009A5A15" w:rsidRPr="00002E81" w:rsidRDefault="009A5A15" w:rsidP="009A5A15">
      <w:pPr>
        <w:rPr>
          <w:rFonts w:cs="Arial"/>
          <w:szCs w:val="24"/>
        </w:rPr>
      </w:pPr>
      <w:r w:rsidRPr="00002E81">
        <w:rPr>
          <w:rFonts w:eastAsia="Times New Roman" w:cs="Arial"/>
          <w:szCs w:val="24"/>
          <w:lang w:val="es-ES_tradnl" w:eastAsia="es-CO"/>
        </w:rPr>
        <w:t>GESTOR DOCUMENTAL SECUNDARIO: Persona asignada por cada área institucional o dependencia, encargada de la parte técnica y operativa del archivo de gestión. Esta persona es la responsable de llevar control del crecimiento o disminución del volumen de documentos gestionados, de la generación de reportes resultantes de la medición de las condiciones ambientales de los espacios de archivo, de la aplicación de los lineamientos de organización y demás  procedimientos de gestión documental que aplican en su área institucional o dependencia, establecidos por el Grupo de Gestión Documental y Archivo para toda la Entidad  a través de las diferentes políticas y programas.</w:t>
      </w:r>
    </w:p>
    <w:p w14:paraId="4A0E8E50" w14:textId="77777777" w:rsidR="009A5A15" w:rsidRPr="00002E81" w:rsidRDefault="009A5A15" w:rsidP="009A5A15">
      <w:pPr>
        <w:pStyle w:val="Prrafodelista"/>
        <w:ind w:left="0"/>
        <w:rPr>
          <w:rFonts w:cs="Arial"/>
          <w:szCs w:val="24"/>
        </w:rPr>
      </w:pPr>
    </w:p>
    <w:p w14:paraId="2B766389" w14:textId="77777777" w:rsidR="009A5A15" w:rsidRPr="00002E81" w:rsidRDefault="009A5A15" w:rsidP="009A5A15">
      <w:pPr>
        <w:rPr>
          <w:rFonts w:cs="Arial"/>
          <w:szCs w:val="24"/>
        </w:rPr>
      </w:pPr>
      <w:r w:rsidRPr="00002E81">
        <w:rPr>
          <w:rFonts w:cs="Arial"/>
          <w:szCs w:val="24"/>
        </w:rPr>
        <w:t>GTGDA: Grupo de Trabajo de Gestión Documental y Archivo.</w:t>
      </w:r>
    </w:p>
    <w:p w14:paraId="77D55BC1" w14:textId="77777777" w:rsidR="009A5A15" w:rsidRPr="00002E81" w:rsidRDefault="009A5A15" w:rsidP="009A5A15">
      <w:pPr>
        <w:pStyle w:val="Prrafodelista"/>
        <w:ind w:left="0"/>
        <w:rPr>
          <w:rFonts w:cs="Arial"/>
          <w:szCs w:val="24"/>
        </w:rPr>
      </w:pPr>
    </w:p>
    <w:p w14:paraId="4F2DE4E9" w14:textId="77777777" w:rsidR="009A5A15" w:rsidRPr="00002E81" w:rsidRDefault="009A5A15" w:rsidP="009A5A15">
      <w:pPr>
        <w:rPr>
          <w:rFonts w:cs="Arial"/>
          <w:szCs w:val="24"/>
        </w:rPr>
      </w:pPr>
      <w:r w:rsidRPr="49B12C5E">
        <w:rPr>
          <w:rFonts w:cs="Arial"/>
        </w:rPr>
        <w:t>GTSAYRF: Grupo de Trabajo de Servicios Administrativos y Recursos Físicos.</w:t>
      </w:r>
    </w:p>
    <w:p w14:paraId="31FFAE8F" w14:textId="1194339B" w:rsidR="49B12C5E" w:rsidRDefault="49B12C5E" w:rsidP="49B12C5E">
      <w:pPr>
        <w:rPr>
          <w:rFonts w:cs="Arial"/>
        </w:rPr>
      </w:pPr>
    </w:p>
    <w:p w14:paraId="2EB3AAC4" w14:textId="77777777" w:rsidR="001C2638" w:rsidRDefault="001C2638" w:rsidP="49B12C5E">
      <w:pPr>
        <w:rPr>
          <w:rFonts w:cs="Arial"/>
        </w:rPr>
      </w:pPr>
      <w:r w:rsidRPr="49B12C5E">
        <w:rPr>
          <w:rFonts w:eastAsia="Times New Roman" w:cs="Arial"/>
          <w:color w:val="222222"/>
          <w:lang w:eastAsia="es-CO"/>
        </w:rPr>
        <w:t xml:space="preserve">INCIDENTE DOCUMENTAL: </w:t>
      </w:r>
      <w:r w:rsidRPr="49B12C5E">
        <w:rPr>
          <w:rFonts w:cs="Arial"/>
        </w:rPr>
        <w:t>Es un suceso repentino no deseado que no genera pérdida de la información, reprocesos o daño no mayor al 10% del documento según el formato.</w:t>
      </w:r>
      <w:r w:rsidRPr="49B12C5E">
        <w:rPr>
          <w:rStyle w:val="Refdenotaalpie"/>
          <w:rFonts w:cs="Arial"/>
        </w:rPr>
        <w:footnoteReference w:id="37"/>
      </w:r>
    </w:p>
    <w:p w14:paraId="3DAAFF2A" w14:textId="77777777" w:rsidR="001C2638" w:rsidRPr="00002E81" w:rsidRDefault="001C2638" w:rsidP="009A5A15">
      <w:pPr>
        <w:pStyle w:val="Prrafodelista"/>
        <w:ind w:left="0"/>
        <w:rPr>
          <w:rFonts w:cs="Arial"/>
          <w:szCs w:val="24"/>
        </w:rPr>
      </w:pPr>
    </w:p>
    <w:p w14:paraId="640BBF8E" w14:textId="77777777" w:rsidR="009A5A15" w:rsidRPr="00002E81" w:rsidRDefault="009A5A15" w:rsidP="009A5A15">
      <w:pPr>
        <w:rPr>
          <w:rFonts w:cs="Arial"/>
          <w:szCs w:val="24"/>
        </w:rPr>
      </w:pPr>
      <w:r w:rsidRPr="00002E81">
        <w:rPr>
          <w:rFonts w:cs="Arial"/>
          <w:szCs w:val="24"/>
        </w:rPr>
        <w:t xml:space="preserve">INDICADORES DE DETERIORO: Todas aquellas manifestaciones mediante las cuales se puede determinar o deducir los procesos </w:t>
      </w:r>
      <w:proofErr w:type="spellStart"/>
      <w:r w:rsidRPr="00002E81">
        <w:rPr>
          <w:rFonts w:cs="Arial"/>
          <w:szCs w:val="24"/>
        </w:rPr>
        <w:t>deteriorantes</w:t>
      </w:r>
      <w:proofErr w:type="spellEnd"/>
      <w:r w:rsidRPr="00002E81">
        <w:rPr>
          <w:rFonts w:cs="Arial"/>
          <w:szCs w:val="24"/>
        </w:rPr>
        <w:t>.</w:t>
      </w:r>
      <w:r w:rsidRPr="00002E81">
        <w:rPr>
          <w:rStyle w:val="Refdenotaalpie"/>
          <w:rFonts w:cs="Arial"/>
          <w:szCs w:val="24"/>
        </w:rPr>
        <w:footnoteReference w:id="38"/>
      </w:r>
    </w:p>
    <w:p w14:paraId="31C08780" w14:textId="77777777" w:rsidR="009A5A15" w:rsidRPr="00002E81" w:rsidRDefault="009A5A15" w:rsidP="009A5A15">
      <w:pPr>
        <w:rPr>
          <w:rFonts w:cs="Arial"/>
          <w:color w:val="222222"/>
          <w:szCs w:val="24"/>
          <w:shd w:val="clear" w:color="auto" w:fill="FFFFFF"/>
        </w:rPr>
      </w:pPr>
      <w:bookmarkStart w:id="19" w:name="_Hlk49172093"/>
    </w:p>
    <w:p w14:paraId="421AF5F8" w14:textId="77777777" w:rsidR="009A5A15" w:rsidRPr="00002E81" w:rsidRDefault="009A5A15" w:rsidP="009A5A15">
      <w:pPr>
        <w:rPr>
          <w:rFonts w:cs="Arial"/>
          <w:szCs w:val="24"/>
        </w:rPr>
      </w:pPr>
      <w:r w:rsidRPr="00002E81">
        <w:rPr>
          <w:rFonts w:cs="Arial"/>
          <w:color w:val="222222"/>
          <w:szCs w:val="24"/>
          <w:shd w:val="clear" w:color="auto" w:fill="FFFFFF"/>
        </w:rPr>
        <w:t>LÍDER DE GESTIÓN DOCUMENTAL</w:t>
      </w:r>
      <w:r w:rsidR="001C2638">
        <w:rPr>
          <w:rFonts w:cs="Arial"/>
          <w:color w:val="222222"/>
          <w:szCs w:val="24"/>
          <w:shd w:val="clear" w:color="auto" w:fill="FFFFFF"/>
        </w:rPr>
        <w:t xml:space="preserve"> Y ARCHIVO</w:t>
      </w:r>
      <w:r w:rsidRPr="00002E81">
        <w:rPr>
          <w:rFonts w:cs="Arial"/>
          <w:color w:val="222222"/>
          <w:szCs w:val="24"/>
          <w:shd w:val="clear" w:color="auto" w:fill="FFFFFF"/>
        </w:rPr>
        <w:t>: Profesional archivista asignado por la Coordinación del GTGDA, encargado de conocer los procesos de la dependencia(s) designada(s), con el fin de verificar permanentemente el debido cumplimiento y articulación de la dependencia con los lineamientos de gestión documental a través de la comunicación con los gestores principales y secundarios de la dependencia.</w:t>
      </w:r>
    </w:p>
    <w:bookmarkEnd w:id="19"/>
    <w:p w14:paraId="1F5AF4FA" w14:textId="77777777" w:rsidR="009A5A15" w:rsidRDefault="009A5A15" w:rsidP="009A5A15">
      <w:pPr>
        <w:rPr>
          <w:rFonts w:cs="Arial"/>
          <w:szCs w:val="24"/>
        </w:rPr>
      </w:pPr>
    </w:p>
    <w:p w14:paraId="7F74D20A" w14:textId="77777777" w:rsidR="001C2638" w:rsidRPr="00002E81" w:rsidRDefault="001C2638" w:rsidP="49B12C5E">
      <w:pPr>
        <w:rPr>
          <w:rFonts w:cs="Arial"/>
        </w:rPr>
      </w:pPr>
      <w:r w:rsidRPr="49B12C5E">
        <w:rPr>
          <w:rFonts w:cs="Arial"/>
          <w:color w:val="222222"/>
          <w:shd w:val="clear" w:color="auto" w:fill="FFFFFF"/>
        </w:rPr>
        <w:t>MATRIZ DE RIESGOS: </w:t>
      </w:r>
      <w:r w:rsidRPr="49B12C5E">
        <w:rPr>
          <w:rFonts w:cs="Arial"/>
        </w:rPr>
        <w:t>Es un arreglo rectangular en el cual se asocia la probabilidad de ocurrencia de un siniestro con una severidad esperada, lo cual permite ubicar gráficamente los riesgos identificados entre unos rangos de aceptabilidad.</w:t>
      </w:r>
      <w:r w:rsidRPr="49B12C5E">
        <w:rPr>
          <w:rStyle w:val="Refdenotaalpie"/>
          <w:rFonts w:cs="Arial"/>
        </w:rPr>
        <w:footnoteReference w:id="39"/>
      </w:r>
    </w:p>
    <w:p w14:paraId="3FAAC4D1" w14:textId="77777777" w:rsidR="001C2638" w:rsidRDefault="001C2638" w:rsidP="009A5A15">
      <w:pPr>
        <w:rPr>
          <w:rFonts w:cs="Arial"/>
          <w:szCs w:val="24"/>
        </w:rPr>
      </w:pPr>
    </w:p>
    <w:p w14:paraId="154D5115" w14:textId="77777777" w:rsidR="001C2638" w:rsidRPr="00002E81" w:rsidRDefault="001C2638" w:rsidP="001C2638">
      <w:pPr>
        <w:rPr>
          <w:rFonts w:cs="Arial"/>
          <w:szCs w:val="24"/>
        </w:rPr>
      </w:pPr>
      <w:r>
        <w:rPr>
          <w:rFonts w:cs="Arial"/>
          <w:color w:val="222222"/>
          <w:szCs w:val="24"/>
          <w:shd w:val="clear" w:color="auto" w:fill="FFFFFF"/>
        </w:rPr>
        <w:t>MITIGACIÓN</w:t>
      </w:r>
      <w:r w:rsidRPr="00002E81">
        <w:rPr>
          <w:rFonts w:cs="Arial"/>
          <w:color w:val="222222"/>
          <w:szCs w:val="24"/>
          <w:shd w:val="clear" w:color="auto" w:fill="FFFFFF"/>
        </w:rPr>
        <w:t>: </w:t>
      </w:r>
      <w:r w:rsidRPr="000C48C8">
        <w:rPr>
          <w:rFonts w:cs="Arial"/>
          <w:szCs w:val="24"/>
        </w:rPr>
        <w:t>Acciones desarrolladas durante o después de un evento, tendientes a contrarrestar los efectos temporales, hasta tanto se puedan efectuar las actividades de recuperación definitivas.</w:t>
      </w:r>
      <w:r w:rsidRPr="000C48C8">
        <w:rPr>
          <w:rStyle w:val="Refdenotaalpie"/>
          <w:rFonts w:cs="Arial"/>
          <w:szCs w:val="24"/>
        </w:rPr>
        <w:footnoteReference w:id="40"/>
      </w:r>
      <w:r w:rsidRPr="00002E81">
        <w:rPr>
          <w:rFonts w:cs="Arial"/>
          <w:color w:val="222222"/>
          <w:szCs w:val="24"/>
          <w:shd w:val="clear" w:color="auto" w:fill="FFFFFF"/>
        </w:rPr>
        <w:t>.</w:t>
      </w:r>
    </w:p>
    <w:p w14:paraId="089B5F33" w14:textId="77777777" w:rsidR="001C2638" w:rsidRDefault="001C2638" w:rsidP="009A5A15">
      <w:pPr>
        <w:rPr>
          <w:rFonts w:cs="Arial"/>
          <w:szCs w:val="24"/>
        </w:rPr>
      </w:pPr>
      <w:r>
        <w:rPr>
          <w:rFonts w:cs="Arial"/>
          <w:color w:val="222222"/>
          <w:szCs w:val="24"/>
          <w:shd w:val="clear" w:color="auto" w:fill="FFFFFF"/>
        </w:rPr>
        <w:t>NFPA</w:t>
      </w:r>
      <w:r w:rsidRPr="00002E81">
        <w:rPr>
          <w:rFonts w:cs="Arial"/>
          <w:color w:val="222222"/>
          <w:szCs w:val="24"/>
          <w:shd w:val="clear" w:color="auto" w:fill="FFFFFF"/>
        </w:rPr>
        <w:t>: </w:t>
      </w:r>
      <w:hyperlink r:id="rId10" w:tooltip="Asociación Nacional de Protección contra el Fuego" w:history="1">
        <w:r w:rsidRPr="000C48C8">
          <w:rPr>
            <w:rFonts w:cs="Arial"/>
            <w:szCs w:val="24"/>
          </w:rPr>
          <w:t>Asociación Nacional de Protección contra el Fuego</w:t>
        </w:r>
      </w:hyperlink>
      <w:r w:rsidRPr="000C48C8">
        <w:rPr>
          <w:rFonts w:cs="Arial"/>
          <w:szCs w:val="24"/>
        </w:rPr>
        <w:t xml:space="preserve"> (sigla en inglés </w:t>
      </w:r>
      <w:proofErr w:type="spellStart"/>
      <w:r w:rsidRPr="000C48C8">
        <w:rPr>
          <w:rFonts w:cs="Arial"/>
          <w:szCs w:val="24"/>
        </w:rPr>
        <w:t>National</w:t>
      </w:r>
      <w:proofErr w:type="spellEnd"/>
      <w:r w:rsidRPr="000C48C8">
        <w:rPr>
          <w:rFonts w:cs="Arial"/>
          <w:szCs w:val="24"/>
        </w:rPr>
        <w:t xml:space="preserve"> </w:t>
      </w:r>
      <w:proofErr w:type="spellStart"/>
      <w:r w:rsidRPr="000C48C8">
        <w:rPr>
          <w:rFonts w:cs="Arial"/>
          <w:szCs w:val="24"/>
        </w:rPr>
        <w:t>Fire</w:t>
      </w:r>
      <w:proofErr w:type="spellEnd"/>
      <w:r w:rsidRPr="000C48C8">
        <w:rPr>
          <w:rFonts w:cs="Arial"/>
          <w:szCs w:val="24"/>
        </w:rPr>
        <w:t xml:space="preserve"> </w:t>
      </w:r>
      <w:proofErr w:type="spellStart"/>
      <w:r w:rsidRPr="000C48C8">
        <w:rPr>
          <w:rFonts w:cs="Arial"/>
          <w:szCs w:val="24"/>
        </w:rPr>
        <w:t>Protection</w:t>
      </w:r>
      <w:proofErr w:type="spellEnd"/>
      <w:r w:rsidRPr="000C48C8">
        <w:rPr>
          <w:rFonts w:cs="Arial"/>
          <w:szCs w:val="24"/>
        </w:rPr>
        <w:t xml:space="preserve"> </w:t>
      </w:r>
      <w:proofErr w:type="spellStart"/>
      <w:r w:rsidRPr="000C48C8">
        <w:rPr>
          <w:rFonts w:cs="Arial"/>
          <w:szCs w:val="24"/>
        </w:rPr>
        <w:t>Association</w:t>
      </w:r>
      <w:proofErr w:type="spellEnd"/>
      <w:r w:rsidRPr="000C48C8">
        <w:rPr>
          <w:rFonts w:cs="Arial"/>
          <w:szCs w:val="24"/>
        </w:rPr>
        <w:t>)</w:t>
      </w:r>
    </w:p>
    <w:p w14:paraId="4B9FD2B0" w14:textId="77777777" w:rsidR="001C2638" w:rsidRDefault="001C2638" w:rsidP="009A5A15">
      <w:pPr>
        <w:rPr>
          <w:rFonts w:cs="Arial"/>
          <w:szCs w:val="24"/>
        </w:rPr>
      </w:pPr>
    </w:p>
    <w:p w14:paraId="4D627564" w14:textId="77777777" w:rsidR="009A5A15" w:rsidRPr="00002E81" w:rsidRDefault="009A5A15" w:rsidP="009A5A15">
      <w:pPr>
        <w:rPr>
          <w:rFonts w:cs="Arial"/>
          <w:szCs w:val="24"/>
        </w:rPr>
      </w:pPr>
      <w:r w:rsidRPr="00002E81">
        <w:rPr>
          <w:rFonts w:cs="Arial"/>
          <w:szCs w:val="24"/>
        </w:rPr>
        <w:t>P</w:t>
      </w:r>
      <w:r w:rsidR="001C2638">
        <w:rPr>
          <w:rFonts w:cs="Arial"/>
          <w:szCs w:val="24"/>
        </w:rPr>
        <w:t>GD</w:t>
      </w:r>
      <w:r w:rsidRPr="00002E81">
        <w:rPr>
          <w:rFonts w:cs="Arial"/>
          <w:szCs w:val="24"/>
        </w:rPr>
        <w:t xml:space="preserve">: </w:t>
      </w:r>
      <w:r w:rsidR="001C2638">
        <w:rPr>
          <w:rFonts w:cs="Arial"/>
          <w:szCs w:val="24"/>
        </w:rPr>
        <w:t>Programa de Gestión Documental</w:t>
      </w:r>
      <w:r w:rsidRPr="00002E81">
        <w:rPr>
          <w:rFonts w:cs="Arial"/>
          <w:szCs w:val="24"/>
        </w:rPr>
        <w:t>.</w:t>
      </w:r>
    </w:p>
    <w:p w14:paraId="553E53CB" w14:textId="77777777" w:rsidR="009A5A15" w:rsidRDefault="009A5A15" w:rsidP="009A5A15">
      <w:pPr>
        <w:rPr>
          <w:rFonts w:cs="Arial"/>
          <w:szCs w:val="24"/>
        </w:rPr>
      </w:pPr>
    </w:p>
    <w:p w14:paraId="5321841D" w14:textId="77777777" w:rsidR="00072BC0" w:rsidRPr="00002E81" w:rsidRDefault="00072BC0" w:rsidP="00072BC0">
      <w:pPr>
        <w:rPr>
          <w:rFonts w:cs="Arial"/>
          <w:szCs w:val="24"/>
        </w:rPr>
      </w:pPr>
      <w:r w:rsidRPr="00002E81">
        <w:rPr>
          <w:rFonts w:cs="Arial"/>
          <w:szCs w:val="24"/>
        </w:rPr>
        <w:t>P</w:t>
      </w:r>
      <w:r>
        <w:rPr>
          <w:rFonts w:cs="Arial"/>
          <w:szCs w:val="24"/>
        </w:rPr>
        <w:t>INAR</w:t>
      </w:r>
      <w:r w:rsidRPr="00002E81">
        <w:rPr>
          <w:rFonts w:cs="Arial"/>
          <w:szCs w:val="24"/>
        </w:rPr>
        <w:t xml:space="preserve">: </w:t>
      </w:r>
      <w:r>
        <w:rPr>
          <w:rFonts w:cs="Arial"/>
          <w:szCs w:val="24"/>
        </w:rPr>
        <w:t>Plan Institucional de Archivo</w:t>
      </w:r>
      <w:r w:rsidRPr="00002E81">
        <w:rPr>
          <w:rFonts w:cs="Arial"/>
          <w:szCs w:val="24"/>
        </w:rPr>
        <w:t>.</w:t>
      </w:r>
    </w:p>
    <w:p w14:paraId="47D61F8E" w14:textId="77777777" w:rsidR="00072BC0" w:rsidRDefault="00072BC0" w:rsidP="009A5A15">
      <w:pPr>
        <w:rPr>
          <w:rFonts w:cs="Arial"/>
          <w:szCs w:val="24"/>
        </w:rPr>
      </w:pPr>
    </w:p>
    <w:p w14:paraId="7C856E50" w14:textId="77777777" w:rsidR="00072BC0" w:rsidRDefault="00072BC0" w:rsidP="009A5A15">
      <w:r w:rsidRPr="49B12C5E">
        <w:rPr>
          <w:rFonts w:cs="Arial"/>
        </w:rPr>
        <w:t xml:space="preserve">PLAN DE EMERGENCIA: </w:t>
      </w:r>
      <w:r w:rsidRPr="49B12C5E">
        <w:rPr>
          <w:rFonts w:eastAsia="Times New Roman" w:cs="Arial"/>
          <w:lang w:eastAsia="es-CO"/>
        </w:rPr>
        <w:t>Es el conjunto de procedimientos técnicos y administrativos de prevención y control de riesgos que permite organizar y optimizar los recursos de la empresa, con el fin de evitar o reducir al mínimo las posibles consecuencias humanas y/o económicas que pueden derivarse de una situación de emergencia.</w:t>
      </w:r>
      <w:r w:rsidRPr="49B12C5E">
        <w:rPr>
          <w:rStyle w:val="Refdenotaalpie"/>
          <w:rFonts w:eastAsia="Times New Roman" w:cs="Arial"/>
          <w:lang w:eastAsia="es-CO"/>
        </w:rPr>
        <w:footnoteReference w:id="41"/>
      </w:r>
    </w:p>
    <w:p w14:paraId="2139E4BA" w14:textId="7450F8EC" w:rsidR="49B12C5E" w:rsidRDefault="49B12C5E" w:rsidP="49B12C5E">
      <w:pPr>
        <w:rPr>
          <w:rFonts w:eastAsia="Times New Roman" w:cs="Arial"/>
          <w:lang w:eastAsia="es-CO"/>
        </w:rPr>
      </w:pPr>
    </w:p>
    <w:p w14:paraId="25E5EA33" w14:textId="77777777" w:rsidR="00072BC0" w:rsidRPr="00002E81" w:rsidRDefault="00072BC0" w:rsidP="49B12C5E">
      <w:pPr>
        <w:rPr>
          <w:rFonts w:cs="Arial"/>
        </w:rPr>
      </w:pPr>
      <w:r w:rsidRPr="49B12C5E">
        <w:rPr>
          <w:rFonts w:cs="Arial"/>
        </w:rPr>
        <w:t>RIESGO: Posibilidad de que ocurra algún evento que tendrá un impacto sobre los objetivos institucionales o del proceso. Se expresa en términos de probabilidad y consecuencias.</w:t>
      </w:r>
      <w:r w:rsidRPr="49B12C5E">
        <w:rPr>
          <w:rStyle w:val="Refdenotaalpie"/>
          <w:rFonts w:cs="Arial"/>
        </w:rPr>
        <w:footnoteReference w:id="42"/>
      </w:r>
    </w:p>
    <w:p w14:paraId="0056792D" w14:textId="77777777" w:rsidR="00072BC0" w:rsidRPr="00002E81" w:rsidRDefault="00072BC0" w:rsidP="009A5A15">
      <w:pPr>
        <w:rPr>
          <w:rFonts w:cs="Arial"/>
          <w:szCs w:val="24"/>
        </w:rPr>
      </w:pPr>
    </w:p>
    <w:p w14:paraId="1073743D" w14:textId="77777777" w:rsidR="009A5A15" w:rsidRPr="00002E81" w:rsidRDefault="009A5A15" w:rsidP="009A5A15">
      <w:pPr>
        <w:rPr>
          <w:rFonts w:cs="Arial"/>
          <w:szCs w:val="24"/>
        </w:rPr>
      </w:pPr>
      <w:r w:rsidRPr="00002E81">
        <w:rPr>
          <w:rFonts w:cs="Arial"/>
          <w:szCs w:val="24"/>
        </w:rPr>
        <w:t>RNPC: Red Nacional de Protección al Consumidor.</w:t>
      </w:r>
    </w:p>
    <w:p w14:paraId="383F072D" w14:textId="77777777" w:rsidR="009A5A15" w:rsidRDefault="009A5A15" w:rsidP="009A5A15">
      <w:pPr>
        <w:pStyle w:val="Prrafodelista"/>
        <w:ind w:left="0"/>
        <w:rPr>
          <w:rFonts w:cs="Arial"/>
          <w:szCs w:val="24"/>
        </w:rPr>
      </w:pPr>
    </w:p>
    <w:p w14:paraId="65032856" w14:textId="77777777" w:rsidR="00072BC0" w:rsidRPr="00002E81" w:rsidRDefault="00072BC0" w:rsidP="00072BC0">
      <w:pPr>
        <w:rPr>
          <w:rFonts w:cs="Arial"/>
          <w:szCs w:val="24"/>
        </w:rPr>
      </w:pPr>
      <w:r>
        <w:rPr>
          <w:rFonts w:cs="Arial"/>
          <w:szCs w:val="24"/>
        </w:rPr>
        <w:t>SGSST</w:t>
      </w:r>
      <w:r w:rsidRPr="00002E81">
        <w:rPr>
          <w:rFonts w:cs="Arial"/>
          <w:szCs w:val="24"/>
        </w:rPr>
        <w:t xml:space="preserve">: </w:t>
      </w:r>
      <w:r>
        <w:rPr>
          <w:rFonts w:cs="Arial"/>
          <w:szCs w:val="24"/>
        </w:rPr>
        <w:t>Sistema de Gestión de Seguridad y Salud en el Trabajo</w:t>
      </w:r>
      <w:r w:rsidRPr="00002E81">
        <w:rPr>
          <w:rFonts w:cs="Arial"/>
          <w:szCs w:val="24"/>
        </w:rPr>
        <w:t>.</w:t>
      </w:r>
    </w:p>
    <w:p w14:paraId="452F593D" w14:textId="77777777" w:rsidR="00072BC0" w:rsidRDefault="00072BC0" w:rsidP="009A5A15">
      <w:pPr>
        <w:pStyle w:val="Prrafodelista"/>
        <w:ind w:left="0"/>
        <w:rPr>
          <w:rFonts w:cs="Arial"/>
          <w:szCs w:val="24"/>
        </w:rPr>
      </w:pPr>
    </w:p>
    <w:p w14:paraId="447F4583" w14:textId="77777777" w:rsidR="00072BC0" w:rsidRPr="00002E81" w:rsidRDefault="00072BC0" w:rsidP="00072BC0">
      <w:pPr>
        <w:rPr>
          <w:rFonts w:cs="Arial"/>
          <w:szCs w:val="24"/>
        </w:rPr>
      </w:pPr>
      <w:r>
        <w:rPr>
          <w:rFonts w:cs="Arial"/>
          <w:szCs w:val="24"/>
        </w:rPr>
        <w:t>SIC</w:t>
      </w:r>
      <w:r w:rsidRPr="00002E81">
        <w:rPr>
          <w:rFonts w:cs="Arial"/>
          <w:szCs w:val="24"/>
        </w:rPr>
        <w:t xml:space="preserve">: </w:t>
      </w:r>
      <w:r>
        <w:rPr>
          <w:rFonts w:cs="Arial"/>
          <w:szCs w:val="24"/>
        </w:rPr>
        <w:t>Superintendencia de Industria y Comercio</w:t>
      </w:r>
      <w:r w:rsidRPr="00002E81">
        <w:rPr>
          <w:rFonts w:cs="Arial"/>
          <w:szCs w:val="24"/>
        </w:rPr>
        <w:t>.</w:t>
      </w:r>
    </w:p>
    <w:p w14:paraId="619A8FF3" w14:textId="77777777" w:rsidR="00072BC0" w:rsidRDefault="00072BC0" w:rsidP="009A5A15">
      <w:pPr>
        <w:pStyle w:val="Prrafodelista"/>
        <w:ind w:left="0"/>
        <w:rPr>
          <w:rFonts w:cs="Arial"/>
          <w:szCs w:val="24"/>
        </w:rPr>
      </w:pPr>
    </w:p>
    <w:p w14:paraId="0191438F" w14:textId="77777777" w:rsidR="00072BC0" w:rsidRDefault="00072BC0" w:rsidP="49B12C5E">
      <w:pPr>
        <w:rPr>
          <w:rFonts w:cs="Arial"/>
          <w:lang w:eastAsia="es-CO"/>
        </w:rPr>
      </w:pPr>
      <w:r w:rsidRPr="49B12C5E">
        <w:rPr>
          <w:rFonts w:cs="Arial"/>
        </w:rPr>
        <w:t xml:space="preserve">SINIESTRO: </w:t>
      </w:r>
      <w:r w:rsidRPr="49B12C5E">
        <w:rPr>
          <w:rFonts w:cs="Arial"/>
          <w:lang w:eastAsia="es-CO"/>
        </w:rPr>
        <w:t>Es todo evento repentino, no planeado y que pueda tener consecuencias negativas sobre el sistema, tales como lesiones personales, pérdidas económicas, entre otros.</w:t>
      </w:r>
      <w:r w:rsidRPr="49B12C5E">
        <w:rPr>
          <w:rStyle w:val="Refdenotaalpie"/>
          <w:rFonts w:cs="Arial"/>
          <w:lang w:eastAsia="es-CO"/>
        </w:rPr>
        <w:footnoteReference w:id="43"/>
      </w:r>
    </w:p>
    <w:p w14:paraId="3CD9761A" w14:textId="77777777" w:rsidR="00072BC0" w:rsidRDefault="00072BC0" w:rsidP="00072BC0">
      <w:pPr>
        <w:rPr>
          <w:rFonts w:cs="Arial"/>
          <w:szCs w:val="24"/>
        </w:rPr>
      </w:pPr>
    </w:p>
    <w:p w14:paraId="7D94A347" w14:textId="77777777" w:rsidR="009A5A15" w:rsidRPr="00002E81" w:rsidRDefault="00072BC0" w:rsidP="49B12C5E">
      <w:pPr>
        <w:rPr>
          <w:rFonts w:cs="Arial"/>
        </w:rPr>
      </w:pPr>
      <w:r w:rsidRPr="49B12C5E">
        <w:rPr>
          <w:rFonts w:cs="Arial"/>
        </w:rPr>
        <w:t>SITUACIÓN DE RIESGO PARA EL MATERIAL DOCUMENTAL: Es un estado temporal que a corto plazo produce un cambio en el ambiente donde se encuentran los acervos y que a menudo produce consecuencias dañinas e irreversibles para la integridad y el mantenimiento del material.</w:t>
      </w:r>
      <w:r w:rsidRPr="49B12C5E">
        <w:rPr>
          <w:rStyle w:val="Refdenotaalpie"/>
          <w:rFonts w:cs="Arial"/>
        </w:rPr>
        <w:footnoteReference w:id="44"/>
      </w:r>
    </w:p>
    <w:p w14:paraId="4A48CC4F" w14:textId="77777777" w:rsidR="009A5A15" w:rsidRPr="00002E81" w:rsidRDefault="009A5A15" w:rsidP="009A5A15">
      <w:pPr>
        <w:rPr>
          <w:rFonts w:cs="Arial"/>
          <w:szCs w:val="24"/>
        </w:rPr>
      </w:pPr>
    </w:p>
    <w:p w14:paraId="65D2D3BB" w14:textId="77777777" w:rsidR="009A5A15" w:rsidRPr="00002E81" w:rsidRDefault="009A5A15" w:rsidP="49B12C5E">
      <w:pPr>
        <w:rPr>
          <w:rFonts w:cs="Arial"/>
        </w:rPr>
      </w:pPr>
      <w:r w:rsidRPr="49B12C5E">
        <w:rPr>
          <w:rFonts w:cs="Arial"/>
        </w:rPr>
        <w:t>SOPORTE DOCUMENTAL: Material en el cual se contiene la información.</w:t>
      </w:r>
      <w:r w:rsidRPr="49B12C5E">
        <w:rPr>
          <w:rStyle w:val="Refdenotaalpie"/>
          <w:rFonts w:cs="Arial"/>
        </w:rPr>
        <w:footnoteReference w:id="45"/>
      </w:r>
    </w:p>
    <w:p w14:paraId="64118F63" w14:textId="77777777" w:rsidR="009A5A15" w:rsidRPr="00002E81" w:rsidRDefault="009A5A15" w:rsidP="009A5A15">
      <w:pPr>
        <w:pStyle w:val="Prrafodelista"/>
        <w:ind w:left="0"/>
        <w:rPr>
          <w:rFonts w:cs="Arial"/>
          <w:szCs w:val="24"/>
        </w:rPr>
      </w:pPr>
    </w:p>
    <w:p w14:paraId="10B6BCBB" w14:textId="77777777" w:rsidR="009A5A15" w:rsidRPr="00002E81" w:rsidRDefault="009A5A15" w:rsidP="009A5A15">
      <w:pPr>
        <w:rPr>
          <w:rFonts w:cs="Arial"/>
          <w:szCs w:val="24"/>
        </w:rPr>
      </w:pPr>
      <w:r w:rsidRPr="00002E81">
        <w:rPr>
          <w:rFonts w:cs="Arial"/>
          <w:szCs w:val="24"/>
        </w:rPr>
        <w:t>TRD: Tabla de Retención Documental.</w:t>
      </w:r>
    </w:p>
    <w:p w14:paraId="4D731DC3" w14:textId="77777777" w:rsidR="009A5A15" w:rsidRPr="00002E81" w:rsidRDefault="009A5A15" w:rsidP="009A5A15">
      <w:pPr>
        <w:rPr>
          <w:rFonts w:cs="Arial"/>
          <w:szCs w:val="24"/>
        </w:rPr>
      </w:pPr>
    </w:p>
    <w:p w14:paraId="544994C9" w14:textId="77777777" w:rsidR="009A5A15" w:rsidRPr="00002E81" w:rsidRDefault="009A5A15" w:rsidP="009A5A15">
      <w:pPr>
        <w:rPr>
          <w:rFonts w:cs="Arial"/>
          <w:szCs w:val="24"/>
        </w:rPr>
      </w:pPr>
      <w:r w:rsidRPr="00002E81">
        <w:rPr>
          <w:rFonts w:cs="Arial"/>
          <w:szCs w:val="24"/>
        </w:rPr>
        <w:t>TVD: Tabla de Valoración Documental.</w:t>
      </w:r>
    </w:p>
    <w:p w14:paraId="25DDBFC8" w14:textId="77777777" w:rsidR="009A5A15" w:rsidRPr="00002E81" w:rsidRDefault="009A5A15" w:rsidP="009A5A15">
      <w:pPr>
        <w:rPr>
          <w:rFonts w:cs="Arial"/>
          <w:szCs w:val="24"/>
        </w:rPr>
      </w:pPr>
    </w:p>
    <w:p w14:paraId="4713308D" w14:textId="77777777" w:rsidR="009A5A15" w:rsidRPr="00A84D3F" w:rsidRDefault="009A5A15" w:rsidP="009A5A15">
      <w:pPr>
        <w:rPr>
          <w:rFonts w:cs="Arial"/>
          <w:bCs/>
          <w:szCs w:val="24"/>
        </w:rPr>
      </w:pPr>
      <w:r w:rsidRPr="00002E81">
        <w:rPr>
          <w:rFonts w:cs="Arial"/>
          <w:szCs w:val="24"/>
        </w:rPr>
        <w:t>UNIDAD DE CONSERVACIÓN: Cuerpo que contiene un conjunto de documentos, de tal forma que garantiza su preservación e identificación. Pueden ser unidades de conservación, entre otros elementos, las carpetas, las cajas y los libros o tomos.</w:t>
      </w:r>
      <w:r w:rsidRPr="00002E81">
        <w:rPr>
          <w:vertAlign w:val="superscript"/>
        </w:rPr>
        <w:t xml:space="preserve"> </w:t>
      </w:r>
      <w:r w:rsidRPr="006704F6">
        <w:rPr>
          <w:rStyle w:val="Refdenotaalpie"/>
          <w:rFonts w:cs="Arial"/>
          <w:b/>
          <w:szCs w:val="24"/>
        </w:rPr>
        <w:footnoteReference w:id="46"/>
      </w:r>
    </w:p>
    <w:p w14:paraId="463A6358" w14:textId="77777777" w:rsidR="00BB0474" w:rsidRDefault="00BB0474" w:rsidP="00314CF6">
      <w:pPr>
        <w:pStyle w:val="Textoindependiente3"/>
        <w:rPr>
          <w:rFonts w:eastAsia="Arial Unicode MS" w:cs="Arial"/>
          <w:szCs w:val="24"/>
          <w:u w:val="none"/>
        </w:rPr>
      </w:pPr>
    </w:p>
    <w:p w14:paraId="490203CE" w14:textId="77777777" w:rsidR="00072BC0" w:rsidRDefault="00072BC0" w:rsidP="00314CF6">
      <w:pPr>
        <w:pStyle w:val="Textoindependiente3"/>
        <w:rPr>
          <w:rFonts w:eastAsia="Arial Unicode MS" w:cs="Arial"/>
          <w:szCs w:val="24"/>
          <w:u w:val="none"/>
        </w:rPr>
      </w:pPr>
    </w:p>
    <w:p w14:paraId="6D58D1B2" w14:textId="77777777" w:rsidR="009A5A15" w:rsidRDefault="009A5A15" w:rsidP="009A5A15">
      <w:pPr>
        <w:pStyle w:val="Ttulo1"/>
        <w:rPr>
          <w:rFonts w:eastAsia="Arial Unicode MS"/>
        </w:rPr>
      </w:pPr>
      <w:bookmarkStart w:id="20" w:name="_Toc176536164"/>
      <w:r>
        <w:rPr>
          <w:rFonts w:eastAsia="Arial Unicode MS"/>
        </w:rPr>
        <w:t>REFERENCIA NORMATIVA</w:t>
      </w:r>
      <w:bookmarkEnd w:id="20"/>
    </w:p>
    <w:p w14:paraId="03718E08" w14:textId="77777777" w:rsidR="009A5A15" w:rsidRDefault="009A5A15" w:rsidP="00314CF6">
      <w:pPr>
        <w:pStyle w:val="Textoindependiente3"/>
        <w:rPr>
          <w:rFonts w:eastAsia="Arial Unicode MS" w:cs="Arial"/>
          <w:szCs w:val="24"/>
          <w:u w:val="none"/>
        </w:rPr>
      </w:pPr>
    </w:p>
    <w:p w14:paraId="36627FD4" w14:textId="77777777" w:rsidR="00072BC0" w:rsidRPr="00DB6685" w:rsidRDefault="00072BC0" w:rsidP="00072BC0">
      <w:pPr>
        <w:ind w:left="57"/>
        <w:rPr>
          <w:rFonts w:cs="Arial"/>
          <w:szCs w:val="24"/>
          <w:lang w:eastAsia="es-CO"/>
        </w:rPr>
      </w:pPr>
      <w:bookmarkStart w:id="21" w:name="_Hlk44876608"/>
      <w:r w:rsidRPr="00DB6685">
        <w:rPr>
          <w:rFonts w:cs="Arial"/>
          <w:szCs w:val="24"/>
          <w:lang w:eastAsia="es-CO"/>
        </w:rPr>
        <w:t>Para la implementación de este programa, se debe tener en cuenta la normativa vigente aplicable expuesta</w:t>
      </w:r>
      <w:r>
        <w:rPr>
          <w:rFonts w:cs="Arial"/>
          <w:szCs w:val="24"/>
          <w:lang w:eastAsia="es-CO"/>
        </w:rPr>
        <w:t xml:space="preserve"> </w:t>
      </w:r>
      <w:r w:rsidRPr="00DB6685">
        <w:rPr>
          <w:rFonts w:cs="Arial"/>
          <w:szCs w:val="24"/>
          <w:lang w:eastAsia="es-CO"/>
        </w:rPr>
        <w:t>en el numeral 4 del Plan de Conservación Documental</w:t>
      </w:r>
      <w:r>
        <w:rPr>
          <w:rFonts w:cs="Arial"/>
          <w:szCs w:val="24"/>
          <w:lang w:eastAsia="es-CO"/>
        </w:rPr>
        <w:t xml:space="preserve"> GD01-F23</w:t>
      </w:r>
      <w:r w:rsidRPr="00DB6685">
        <w:rPr>
          <w:rFonts w:cs="Arial"/>
          <w:szCs w:val="24"/>
          <w:lang w:eastAsia="es-CO"/>
        </w:rPr>
        <w:t>.</w:t>
      </w:r>
      <w:bookmarkEnd w:id="21"/>
    </w:p>
    <w:p w14:paraId="7BCEC752" w14:textId="77777777" w:rsidR="009A5A15" w:rsidRDefault="009A5A15" w:rsidP="00314CF6">
      <w:pPr>
        <w:pStyle w:val="Textoindependiente3"/>
        <w:rPr>
          <w:rFonts w:eastAsia="Arial Unicode MS" w:cs="Arial"/>
          <w:szCs w:val="24"/>
          <w:u w:val="none"/>
        </w:rPr>
      </w:pPr>
    </w:p>
    <w:p w14:paraId="46C196CA" w14:textId="77777777" w:rsidR="001C2B84" w:rsidRPr="00576709" w:rsidRDefault="001C2B84" w:rsidP="00314CF6">
      <w:pPr>
        <w:pStyle w:val="Textoindependiente3"/>
        <w:rPr>
          <w:rFonts w:eastAsia="Arial Unicode MS" w:cs="Arial"/>
          <w:szCs w:val="24"/>
          <w:u w:val="none"/>
        </w:rPr>
      </w:pPr>
    </w:p>
    <w:p w14:paraId="0BC2A2EB" w14:textId="77777777" w:rsidR="00D9405D" w:rsidRDefault="00A37A50" w:rsidP="005B66F5">
      <w:pPr>
        <w:pStyle w:val="Ttulo1"/>
        <w:rPr>
          <w:rFonts w:cs="Arial"/>
          <w:szCs w:val="24"/>
        </w:rPr>
      </w:pPr>
      <w:bookmarkStart w:id="22" w:name="_Toc457291042"/>
      <w:bookmarkStart w:id="23" w:name="_Toc176536165"/>
      <w:bookmarkStart w:id="24" w:name="_Toc461186972"/>
      <w:r w:rsidRPr="009A5A15">
        <w:rPr>
          <w:rFonts w:cs="Arial"/>
          <w:szCs w:val="24"/>
        </w:rPr>
        <w:t>GENERALIDADES</w:t>
      </w:r>
      <w:bookmarkEnd w:id="22"/>
      <w:bookmarkEnd w:id="23"/>
      <w:r w:rsidRPr="009A5A15">
        <w:rPr>
          <w:rFonts w:cs="Arial"/>
          <w:szCs w:val="24"/>
        </w:rPr>
        <w:t xml:space="preserve"> </w:t>
      </w:r>
      <w:bookmarkEnd w:id="24"/>
    </w:p>
    <w:p w14:paraId="44F0DB8D" w14:textId="77777777" w:rsidR="009A5A15" w:rsidRPr="009A5A15" w:rsidRDefault="009A5A15" w:rsidP="009A5A15"/>
    <w:p w14:paraId="67238351" w14:textId="77777777" w:rsidR="00072BC0" w:rsidRPr="00DB6685" w:rsidRDefault="00072BC0" w:rsidP="00072BC0">
      <w:pPr>
        <w:pStyle w:val="Prrafodelista"/>
        <w:shd w:val="clear" w:color="auto" w:fill="FFFFFF"/>
        <w:ind w:left="0"/>
        <w:rPr>
          <w:rFonts w:eastAsia="Times New Roman" w:cs="Arial"/>
          <w:szCs w:val="24"/>
          <w:lang w:eastAsia="es-CO"/>
        </w:rPr>
      </w:pPr>
      <w:bookmarkStart w:id="25" w:name="_Toc403480495"/>
      <w:bookmarkStart w:id="26" w:name="_Toc453340234"/>
      <w:r w:rsidRPr="00DB6685">
        <w:rPr>
          <w:rFonts w:eastAsia="Times New Roman" w:cs="Arial"/>
          <w:szCs w:val="24"/>
          <w:lang w:eastAsia="es-CO"/>
        </w:rPr>
        <w:t>A lo largo de la historia de la humanidad, la información ha sido objeto de constantes ataques por razones económicas, sociales, culturales, religiosas, militares, causas naturales, entre otros, que han provocado pérdidas documentales irreparables para el mundo.</w:t>
      </w:r>
    </w:p>
    <w:p w14:paraId="5871A51F" w14:textId="77777777" w:rsidR="00072BC0" w:rsidRPr="00DB6685" w:rsidRDefault="00072BC0" w:rsidP="00072BC0">
      <w:pPr>
        <w:pStyle w:val="Prrafodelista"/>
        <w:shd w:val="clear" w:color="auto" w:fill="FFFFFF"/>
        <w:ind w:left="0"/>
        <w:rPr>
          <w:rFonts w:eastAsia="Times New Roman" w:cs="Arial"/>
          <w:szCs w:val="24"/>
          <w:lang w:eastAsia="es-CO"/>
        </w:rPr>
      </w:pPr>
    </w:p>
    <w:p w14:paraId="1AD88947" w14:textId="77777777" w:rsidR="00072BC0" w:rsidRPr="00DB6685" w:rsidRDefault="00072BC0" w:rsidP="00072BC0">
      <w:pPr>
        <w:pStyle w:val="Prrafodelista"/>
        <w:shd w:val="clear" w:color="auto" w:fill="FFFFFF"/>
        <w:ind w:left="0"/>
        <w:rPr>
          <w:rFonts w:eastAsia="Times New Roman" w:cs="Arial"/>
          <w:szCs w:val="24"/>
          <w:lang w:eastAsia="es-CO"/>
        </w:rPr>
      </w:pPr>
      <w:r w:rsidRPr="00DB6685">
        <w:rPr>
          <w:rFonts w:eastAsia="Times New Roman" w:cs="Arial"/>
          <w:szCs w:val="24"/>
          <w:lang w:eastAsia="es-CO"/>
        </w:rPr>
        <w:t>En nuestro país, la pérdida de documentos es una constante, que se ha agudizado por el conflicto armado, prácticas administrativas inadecuadas, corrupción, recursos insuficientes para la conservación documental, desconocimiento y desidia de algunos de los funcionarios públicos de entidades estatales sobre la importancia de los archivos, negligencia en el tratamiento adecuado de los soportes cuando estos presentan deterioros físicos, químicos y/o biológicos, infraestructuras físicas que no cumplen con las especificaciones técnicas, entre otros. Así mismo, algunos de los soportes documentales en nuestro país se han afectado por las condiciones ambientales propias de cada región, pérdidas de documentos por fallas geológicas, deslizamientos de tierra, inundaciones, vendavales, principalmente.</w:t>
      </w:r>
    </w:p>
    <w:p w14:paraId="00173BAB" w14:textId="77777777" w:rsidR="00072BC0" w:rsidRPr="00DB6685" w:rsidRDefault="00072BC0" w:rsidP="00072BC0">
      <w:pPr>
        <w:pStyle w:val="Prrafodelista"/>
        <w:shd w:val="clear" w:color="auto" w:fill="FFFFFF"/>
        <w:ind w:left="0"/>
        <w:rPr>
          <w:rFonts w:eastAsia="Times New Roman" w:cs="Arial"/>
          <w:szCs w:val="24"/>
          <w:lang w:eastAsia="es-CO"/>
        </w:rPr>
      </w:pPr>
    </w:p>
    <w:p w14:paraId="1658BE8E" w14:textId="77777777" w:rsidR="00072BC0" w:rsidRPr="00DB6685" w:rsidRDefault="00072BC0" w:rsidP="00072BC0">
      <w:pPr>
        <w:pStyle w:val="Prrafodelista"/>
        <w:shd w:val="clear" w:color="auto" w:fill="FFFFFF"/>
        <w:ind w:left="0"/>
        <w:rPr>
          <w:rFonts w:eastAsia="Times New Roman" w:cs="Arial"/>
          <w:szCs w:val="24"/>
          <w:lang w:eastAsia="es-CO"/>
        </w:rPr>
      </w:pPr>
      <w:r w:rsidRPr="00DB6685">
        <w:rPr>
          <w:rFonts w:eastAsia="Times New Roman" w:cs="Arial"/>
          <w:szCs w:val="24"/>
          <w:lang w:eastAsia="es-CO"/>
        </w:rPr>
        <w:t>Teniendo en cuenta lo anterior, es fundamental identificar las situaciones de riesgo internas y externas de la Entidad, para establecer las acciones que deben realizarse antes, durante y después de presentarse un siniestro, por tal motivo, es importante conocer la clasificación de los desastres en:</w:t>
      </w:r>
    </w:p>
    <w:p w14:paraId="6593003D" w14:textId="77777777" w:rsidR="009A5A15" w:rsidRDefault="009A5A15" w:rsidP="009A5A15">
      <w:pPr>
        <w:shd w:val="clear" w:color="auto" w:fill="FFFFFF"/>
        <w:rPr>
          <w:rFonts w:eastAsia="Times New Roman" w:cs="Arial"/>
          <w:szCs w:val="24"/>
          <w:lang w:eastAsia="es-CO"/>
        </w:rPr>
      </w:pPr>
    </w:p>
    <w:p w14:paraId="537D0390" w14:textId="77777777" w:rsidR="00072BC0" w:rsidRDefault="00072BC0" w:rsidP="009A5A15">
      <w:pPr>
        <w:shd w:val="clear" w:color="auto" w:fill="FFFFFF"/>
        <w:rPr>
          <w:rFonts w:eastAsia="Times New Roman" w:cs="Arial"/>
          <w:szCs w:val="24"/>
          <w:lang w:eastAsia="es-CO"/>
        </w:rPr>
      </w:pPr>
    </w:p>
    <w:p w14:paraId="1037CCB0" w14:textId="77777777" w:rsidR="00704D04" w:rsidRPr="00704D04" w:rsidRDefault="00072BC0" w:rsidP="00704D04">
      <w:pPr>
        <w:pStyle w:val="Prrafodelista"/>
        <w:numPr>
          <w:ilvl w:val="0"/>
          <w:numId w:val="7"/>
        </w:numPr>
        <w:tabs>
          <w:tab w:val="left" w:pos="142"/>
        </w:tabs>
        <w:rPr>
          <w:rFonts w:cs="Arial"/>
          <w:szCs w:val="24"/>
        </w:rPr>
      </w:pPr>
      <w:r>
        <w:rPr>
          <w:rFonts w:cs="Arial"/>
          <w:color w:val="222222"/>
          <w:szCs w:val="24"/>
          <w:shd w:val="clear" w:color="auto" w:fill="FFFFFF"/>
        </w:rPr>
        <w:t>N</w:t>
      </w:r>
      <w:r w:rsidRPr="00072BC0">
        <w:rPr>
          <w:rFonts w:cs="Arial"/>
          <w:color w:val="222222"/>
          <w:szCs w:val="24"/>
          <w:shd w:val="clear" w:color="auto" w:fill="FFFFFF"/>
        </w:rPr>
        <w:t>ATURALES</w:t>
      </w:r>
      <w:r w:rsidRPr="00DB6685">
        <w:rPr>
          <w:rStyle w:val="Refdenotaalpie"/>
          <w:rFonts w:cs="Arial"/>
          <w:b/>
          <w:bCs/>
          <w:szCs w:val="24"/>
        </w:rPr>
        <w:footnoteReference w:id="47"/>
      </w:r>
      <w:r w:rsidRPr="00DB6685">
        <w:rPr>
          <w:rFonts w:cs="Arial"/>
          <w:b/>
          <w:bCs/>
          <w:szCs w:val="24"/>
        </w:rPr>
        <w:t>:</w:t>
      </w:r>
      <w:r w:rsidRPr="00DB6685">
        <w:rPr>
          <w:rFonts w:cs="Arial"/>
          <w:szCs w:val="24"/>
        </w:rPr>
        <w:t xml:space="preserve"> </w:t>
      </w:r>
      <w:r>
        <w:rPr>
          <w:rFonts w:eastAsia="Times New Roman" w:cs="Arial"/>
          <w:szCs w:val="24"/>
          <w:lang w:eastAsia="es-CO"/>
        </w:rPr>
        <w:t>S</w:t>
      </w:r>
      <w:r w:rsidRPr="00072BC0">
        <w:rPr>
          <w:rFonts w:eastAsia="Times New Roman" w:cs="Arial"/>
          <w:szCs w:val="24"/>
          <w:lang w:eastAsia="es-CO"/>
        </w:rPr>
        <w:t>on fenómenos de tipo geológico (deslizamientos, derrumbes, erupciones volcánicas, avalanchas y movimientos telúricos como temblores, sismos y terremotos) e hidrometereológicos (inundaciones, lluvias torrenciales, granizadas, heladas, tormentas eléctricas y vendavales, entre otros).</w:t>
      </w:r>
    </w:p>
    <w:p w14:paraId="715EDA54" w14:textId="428F5835" w:rsidR="001C2B84" w:rsidRPr="00704D04" w:rsidRDefault="001C2B84" w:rsidP="00704D04">
      <w:pPr>
        <w:pStyle w:val="Prrafodelista"/>
        <w:numPr>
          <w:ilvl w:val="0"/>
          <w:numId w:val="7"/>
        </w:numPr>
        <w:tabs>
          <w:tab w:val="left" w:pos="142"/>
        </w:tabs>
        <w:rPr>
          <w:rFonts w:cs="Arial"/>
          <w:szCs w:val="24"/>
        </w:rPr>
      </w:pPr>
      <w:r w:rsidRPr="00704D04">
        <w:rPr>
          <w:rFonts w:cs="Arial"/>
          <w:bCs/>
          <w:szCs w:val="24"/>
        </w:rPr>
        <w:t>ANTROPOGÉNICAS</w:t>
      </w:r>
      <w:r w:rsidRPr="00DB6685">
        <w:rPr>
          <w:rStyle w:val="Refdenotaalpie"/>
          <w:rFonts w:cs="Arial"/>
          <w:b/>
          <w:bCs/>
          <w:szCs w:val="24"/>
        </w:rPr>
        <w:footnoteReference w:id="48"/>
      </w:r>
      <w:r w:rsidRPr="00704D04">
        <w:rPr>
          <w:rFonts w:cs="Arial"/>
          <w:b/>
          <w:bCs/>
          <w:szCs w:val="24"/>
        </w:rPr>
        <w:t>:</w:t>
      </w:r>
      <w:r w:rsidRPr="00704D04">
        <w:rPr>
          <w:rFonts w:cs="Arial"/>
          <w:szCs w:val="24"/>
        </w:rPr>
        <w:t xml:space="preserve"> pueden ser voluntarias o accidentales, por acción u omisión. Tales como incendios producidos por cortocircuitos, incendios provocados, explosiones, inundaciones, robos, vandalismo, conflicto armado y problemas de orden público como manifestaciones, delincuencia, destrucción y sabotaje. </w:t>
      </w:r>
    </w:p>
    <w:p w14:paraId="5EEACF89" w14:textId="77777777" w:rsidR="001C2B84" w:rsidRPr="00002E81" w:rsidRDefault="001C2B84" w:rsidP="001C2B84">
      <w:pPr>
        <w:ind w:left="360"/>
        <w:rPr>
          <w:rFonts w:cs="Arial"/>
          <w:szCs w:val="24"/>
        </w:rPr>
      </w:pPr>
    </w:p>
    <w:p w14:paraId="7128A0E5" w14:textId="77777777" w:rsidR="001C2B84" w:rsidRPr="00DB6685" w:rsidRDefault="001C2B84" w:rsidP="001C2B84">
      <w:pPr>
        <w:pStyle w:val="Prrafodelista"/>
        <w:shd w:val="clear" w:color="auto" w:fill="FFFFFF"/>
        <w:ind w:left="0"/>
        <w:rPr>
          <w:rFonts w:eastAsia="Times New Roman" w:cs="Arial"/>
          <w:szCs w:val="24"/>
          <w:lang w:eastAsia="es-CO"/>
        </w:rPr>
      </w:pPr>
      <w:r w:rsidRPr="00DB6685">
        <w:rPr>
          <w:rFonts w:eastAsia="Times New Roman" w:cs="Arial"/>
          <w:szCs w:val="24"/>
          <w:lang w:eastAsia="es-CO"/>
        </w:rPr>
        <w:t>Una vez identificados los diferentes tipos de desastres que puedan presentarse, es importante realizar un diagnóstico integral de archivo, que permita a la Superintendencia identificar las amenazas a las que están expuestos los archivos y la posibilidad de que estas se materialicen, transformándose en una emergencia</w:t>
      </w:r>
      <w:r w:rsidRPr="00DB6685">
        <w:rPr>
          <w:rStyle w:val="Refdenotaalpie"/>
          <w:rFonts w:eastAsia="Times New Roman" w:cs="Arial"/>
          <w:szCs w:val="24"/>
          <w:lang w:eastAsia="es-CO"/>
        </w:rPr>
        <w:footnoteReference w:id="49"/>
      </w:r>
      <w:r w:rsidRPr="00DB6685">
        <w:rPr>
          <w:rFonts w:eastAsia="Times New Roman" w:cs="Arial"/>
          <w:szCs w:val="24"/>
          <w:lang w:eastAsia="es-CO"/>
        </w:rPr>
        <w:t xml:space="preserve">. </w:t>
      </w:r>
    </w:p>
    <w:p w14:paraId="3EB16122" w14:textId="77777777" w:rsidR="001C2B84" w:rsidRPr="00DB6685" w:rsidRDefault="001C2B84" w:rsidP="001C2B84">
      <w:pPr>
        <w:pStyle w:val="Prrafodelista"/>
        <w:shd w:val="clear" w:color="auto" w:fill="FFFFFF"/>
        <w:ind w:left="0"/>
        <w:rPr>
          <w:rFonts w:eastAsia="Times New Roman" w:cs="Arial"/>
          <w:szCs w:val="24"/>
          <w:lang w:eastAsia="es-CO"/>
        </w:rPr>
      </w:pPr>
    </w:p>
    <w:p w14:paraId="35E83D94" w14:textId="77777777" w:rsidR="001C2B84" w:rsidRDefault="001C2B84" w:rsidP="001C2B84">
      <w:pPr>
        <w:pStyle w:val="Prrafodelista"/>
        <w:shd w:val="clear" w:color="auto" w:fill="FFFFFF"/>
        <w:ind w:left="0"/>
        <w:rPr>
          <w:rFonts w:eastAsia="Times New Roman" w:cs="Arial"/>
          <w:szCs w:val="24"/>
          <w:lang w:eastAsia="es-CO"/>
        </w:rPr>
      </w:pPr>
      <w:r w:rsidRPr="00DB6685">
        <w:rPr>
          <w:rFonts w:eastAsia="Times New Roman" w:cs="Arial"/>
          <w:szCs w:val="24"/>
          <w:lang w:eastAsia="es-CO"/>
        </w:rPr>
        <w:t xml:space="preserve">Para la identificación de las amenazas, se tienen en cuentan las siguientes condiciones:  </w:t>
      </w:r>
    </w:p>
    <w:p w14:paraId="7357325A" w14:textId="29EFD38D" w:rsidR="001C2B84" w:rsidRDefault="001C2B84" w:rsidP="49B12C5E">
      <w:pPr>
        <w:shd w:val="clear" w:color="auto" w:fill="FFFFFF" w:themeFill="background1"/>
        <w:rPr>
          <w:rFonts w:eastAsia="Times New Roman" w:cs="Arial"/>
          <w:lang w:eastAsia="es-CO"/>
        </w:rPr>
      </w:pPr>
    </w:p>
    <w:p w14:paraId="1B07F980" w14:textId="77777777" w:rsidR="0056107E" w:rsidRDefault="0056107E" w:rsidP="49B12C5E">
      <w:pPr>
        <w:shd w:val="clear" w:color="auto" w:fill="FFFFFF" w:themeFill="background1"/>
        <w:rPr>
          <w:rFonts w:eastAsia="Times New Roman" w:cs="Arial"/>
          <w:lang w:eastAsia="es-CO"/>
        </w:rPr>
      </w:pPr>
    </w:p>
    <w:p w14:paraId="16021273" w14:textId="77777777" w:rsidR="0056107E" w:rsidRDefault="0056107E" w:rsidP="49B12C5E">
      <w:pPr>
        <w:shd w:val="clear" w:color="auto" w:fill="FFFFFF" w:themeFill="background1"/>
        <w:rPr>
          <w:rFonts w:eastAsia="Times New Roman" w:cs="Arial"/>
          <w:lang w:eastAsia="es-CO"/>
        </w:rPr>
      </w:pPr>
    </w:p>
    <w:p w14:paraId="254BCDEA" w14:textId="77777777" w:rsidR="0056107E" w:rsidRDefault="0056107E" w:rsidP="49B12C5E">
      <w:pPr>
        <w:shd w:val="clear" w:color="auto" w:fill="FFFFFF" w:themeFill="background1"/>
        <w:rPr>
          <w:rFonts w:eastAsia="Times New Roman" w:cs="Arial"/>
          <w:lang w:eastAsia="es-CO"/>
        </w:rPr>
      </w:pPr>
    </w:p>
    <w:p w14:paraId="46C194F3" w14:textId="77777777" w:rsidR="0056107E" w:rsidRDefault="0056107E" w:rsidP="49B12C5E">
      <w:pPr>
        <w:shd w:val="clear" w:color="auto" w:fill="FFFFFF" w:themeFill="background1"/>
        <w:rPr>
          <w:rFonts w:eastAsia="Times New Roman" w:cs="Arial"/>
          <w:lang w:eastAsia="es-CO"/>
        </w:rPr>
      </w:pPr>
    </w:p>
    <w:p w14:paraId="2EE328FF" w14:textId="77777777" w:rsidR="0056107E" w:rsidRDefault="0056107E" w:rsidP="49B12C5E">
      <w:pPr>
        <w:shd w:val="clear" w:color="auto" w:fill="FFFFFF" w:themeFill="background1"/>
        <w:rPr>
          <w:rFonts w:eastAsia="Times New Roman" w:cs="Arial"/>
          <w:lang w:eastAsia="es-CO"/>
        </w:rPr>
      </w:pPr>
    </w:p>
    <w:p w14:paraId="7333967C" w14:textId="77777777" w:rsidR="001C2B84" w:rsidRPr="00DB6685" w:rsidRDefault="001C2B84" w:rsidP="001C2B84">
      <w:pPr>
        <w:pStyle w:val="Prrafodelista"/>
        <w:shd w:val="clear" w:color="auto" w:fill="FFFFFF"/>
        <w:ind w:left="0"/>
        <w:jc w:val="center"/>
        <w:rPr>
          <w:rFonts w:eastAsia="Times New Roman" w:cs="Arial"/>
          <w:b/>
          <w:bCs/>
          <w:sz w:val="18"/>
          <w:szCs w:val="18"/>
          <w:lang w:eastAsia="es-CO"/>
        </w:rPr>
      </w:pPr>
      <w:r w:rsidRPr="00DB6685">
        <w:rPr>
          <w:rFonts w:eastAsia="Times New Roman" w:cs="Arial"/>
          <w:b/>
          <w:bCs/>
          <w:sz w:val="18"/>
          <w:szCs w:val="18"/>
          <w:lang w:eastAsia="es-CO"/>
        </w:rPr>
        <w:t>Cuadro N°.1</w:t>
      </w:r>
      <w:r w:rsidR="003616C0">
        <w:rPr>
          <w:rFonts w:eastAsia="Times New Roman" w:cs="Arial"/>
          <w:b/>
          <w:bCs/>
          <w:sz w:val="18"/>
          <w:szCs w:val="18"/>
          <w:lang w:eastAsia="es-CO"/>
        </w:rPr>
        <w:t>.</w:t>
      </w:r>
      <w:r w:rsidRPr="00DB6685">
        <w:rPr>
          <w:rFonts w:eastAsia="Times New Roman" w:cs="Arial"/>
          <w:b/>
          <w:bCs/>
          <w:sz w:val="18"/>
          <w:szCs w:val="18"/>
          <w:lang w:eastAsia="es-CO"/>
        </w:rPr>
        <w:t xml:space="preserve"> </w:t>
      </w:r>
      <w:r w:rsidRPr="00DB6685">
        <w:rPr>
          <w:rFonts w:eastAsia="Times New Roman" w:cs="Arial"/>
          <w:sz w:val="18"/>
          <w:szCs w:val="18"/>
          <w:lang w:eastAsia="es-CO"/>
        </w:rPr>
        <w:t>Identificación de amenazas</w:t>
      </w:r>
      <w:r w:rsidRPr="00DB6685">
        <w:rPr>
          <w:rStyle w:val="Refdenotaalpie"/>
          <w:rFonts w:eastAsia="Times New Roman" w:cs="Arial"/>
          <w:b/>
          <w:bCs/>
          <w:sz w:val="18"/>
          <w:szCs w:val="18"/>
          <w:lang w:eastAsia="es-CO"/>
        </w:rPr>
        <w:footnoteReference w:id="50"/>
      </w:r>
    </w:p>
    <w:p w14:paraId="1D21138D" w14:textId="77777777" w:rsidR="001C2B84" w:rsidRPr="00DB6685" w:rsidRDefault="001C2B84" w:rsidP="001C2B84">
      <w:pPr>
        <w:pStyle w:val="Prrafodelista"/>
        <w:shd w:val="clear" w:color="auto" w:fill="FFFFFF"/>
        <w:ind w:left="0"/>
        <w:jc w:val="center"/>
        <w:rPr>
          <w:rFonts w:eastAsia="Times New Roman" w:cs="Arial"/>
          <w:b/>
          <w:bCs/>
          <w:sz w:val="20"/>
          <w:szCs w:val="20"/>
          <w:lang w:eastAsia="es-CO"/>
        </w:rPr>
      </w:pPr>
      <w:r w:rsidRPr="00DB6685">
        <w:rPr>
          <w:rFonts w:eastAsia="Times New Roman" w:cs="Arial"/>
          <w:b/>
          <w:bCs/>
          <w:sz w:val="18"/>
          <w:szCs w:val="18"/>
          <w:lang w:eastAsia="es-CO"/>
        </w:rPr>
        <w:t xml:space="preserve">Fuente: </w:t>
      </w:r>
      <w:r w:rsidRPr="00DB6685">
        <w:rPr>
          <w:rFonts w:eastAsia="Times New Roman" w:cs="Arial"/>
          <w:sz w:val="18"/>
          <w:szCs w:val="18"/>
          <w:lang w:eastAsia="es-CO"/>
        </w:rPr>
        <w:t>Elaboración propia</w:t>
      </w:r>
      <w:r w:rsidRPr="00DB6685">
        <w:rPr>
          <w:rFonts w:eastAsia="Times New Roman" w:cs="Arial"/>
          <w:sz w:val="20"/>
          <w:szCs w:val="20"/>
          <w:lang w:eastAsia="es-CO"/>
        </w:rPr>
        <w:t>.</w:t>
      </w:r>
    </w:p>
    <w:p w14:paraId="18F7CF7B" w14:textId="77777777" w:rsidR="001C2B84" w:rsidRPr="00091BF1" w:rsidRDefault="001C2B84" w:rsidP="001C2B84">
      <w:pPr>
        <w:tabs>
          <w:tab w:val="left" w:pos="6660"/>
        </w:tabs>
        <w:jc w:val="center"/>
        <w:rPr>
          <w:rFonts w:cs="Arial"/>
          <w:sz w:val="18"/>
          <w:szCs w:val="18"/>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5353"/>
      </w:tblGrid>
      <w:tr w:rsidR="001A3734" w:rsidRPr="00CD6303" w14:paraId="1814468E" w14:textId="77777777" w:rsidTr="00BB0C67">
        <w:trPr>
          <w:trHeight w:val="315"/>
          <w:tblHeader/>
          <w:jc w:val="center"/>
        </w:trPr>
        <w:tc>
          <w:tcPr>
            <w:tcW w:w="5000" w:type="pct"/>
            <w:gridSpan w:val="2"/>
            <w:shd w:val="clear" w:color="auto" w:fill="800000"/>
            <w:noWrap/>
            <w:vAlign w:val="center"/>
          </w:tcPr>
          <w:p w14:paraId="75DF718E" w14:textId="77777777" w:rsidR="001A3734" w:rsidRPr="00BB4E39" w:rsidRDefault="001A3734" w:rsidP="00E75BE9">
            <w:pPr>
              <w:jc w:val="center"/>
              <w:rPr>
                <w:rFonts w:eastAsia="Times New Roman" w:cs="Arial"/>
                <w:b/>
                <w:bCs/>
                <w:sz w:val="20"/>
                <w:szCs w:val="20"/>
                <w:lang w:eastAsia="es-CO"/>
              </w:rPr>
            </w:pPr>
            <w:r>
              <w:rPr>
                <w:rFonts w:eastAsia="Times New Roman" w:cs="Arial"/>
                <w:b/>
                <w:bCs/>
                <w:sz w:val="20"/>
                <w:szCs w:val="20"/>
                <w:lang w:eastAsia="es-CO"/>
              </w:rPr>
              <w:t>DENTIFICACIÓN DE AMENAZAS</w:t>
            </w:r>
          </w:p>
        </w:tc>
      </w:tr>
      <w:tr w:rsidR="001C2B84" w:rsidRPr="00CD6303" w14:paraId="06F196EA" w14:textId="77777777" w:rsidTr="00BB0C67">
        <w:trPr>
          <w:trHeight w:val="315"/>
          <w:tblHeader/>
          <w:jc w:val="center"/>
        </w:trPr>
        <w:tc>
          <w:tcPr>
            <w:tcW w:w="1968" w:type="pct"/>
            <w:shd w:val="clear" w:color="auto" w:fill="800000"/>
            <w:noWrap/>
            <w:vAlign w:val="center"/>
            <w:hideMark/>
          </w:tcPr>
          <w:p w14:paraId="5CE373B3" w14:textId="77777777" w:rsidR="001C2B84" w:rsidRPr="00BB4E39" w:rsidRDefault="001C2B84" w:rsidP="00E75BE9">
            <w:pPr>
              <w:jc w:val="center"/>
              <w:rPr>
                <w:rFonts w:eastAsia="Times New Roman" w:cs="Arial"/>
                <w:sz w:val="20"/>
                <w:szCs w:val="20"/>
                <w:lang w:eastAsia="es-CO"/>
              </w:rPr>
            </w:pPr>
            <w:r>
              <w:rPr>
                <w:rFonts w:eastAsia="Times New Roman" w:cs="Arial"/>
                <w:b/>
                <w:bCs/>
                <w:sz w:val="20"/>
                <w:szCs w:val="20"/>
                <w:lang w:eastAsia="es-CO"/>
              </w:rPr>
              <w:t>CONDICIÓN</w:t>
            </w:r>
          </w:p>
        </w:tc>
        <w:tc>
          <w:tcPr>
            <w:tcW w:w="3032" w:type="pct"/>
            <w:shd w:val="clear" w:color="auto" w:fill="800000"/>
            <w:noWrap/>
            <w:vAlign w:val="center"/>
            <w:hideMark/>
          </w:tcPr>
          <w:p w14:paraId="1CDA8A1F" w14:textId="77777777" w:rsidR="001C2B84" w:rsidRPr="00BB4E39" w:rsidRDefault="001C2B84" w:rsidP="00E75BE9">
            <w:pPr>
              <w:jc w:val="center"/>
              <w:rPr>
                <w:rFonts w:eastAsia="Times New Roman" w:cs="Arial"/>
                <w:sz w:val="20"/>
                <w:szCs w:val="20"/>
                <w:lang w:eastAsia="es-CO"/>
              </w:rPr>
            </w:pPr>
            <w:r w:rsidRPr="00BB4E39">
              <w:rPr>
                <w:rFonts w:eastAsia="Times New Roman" w:cs="Arial"/>
                <w:b/>
                <w:bCs/>
                <w:sz w:val="20"/>
                <w:szCs w:val="20"/>
                <w:lang w:eastAsia="es-CO"/>
              </w:rPr>
              <w:t>DESCRIPCIÓN</w:t>
            </w:r>
          </w:p>
        </w:tc>
      </w:tr>
      <w:tr w:rsidR="001C2B84" w:rsidRPr="00BB4E39" w14:paraId="7EA5159A" w14:textId="77777777" w:rsidTr="00BB0C67">
        <w:trPr>
          <w:trHeight w:val="834"/>
          <w:jc w:val="center"/>
        </w:trPr>
        <w:tc>
          <w:tcPr>
            <w:tcW w:w="1968" w:type="pct"/>
            <w:shd w:val="clear" w:color="auto" w:fill="auto"/>
            <w:vAlign w:val="center"/>
          </w:tcPr>
          <w:p w14:paraId="7D3745B4" w14:textId="77777777" w:rsidR="001C2B84" w:rsidRPr="00BB4E39" w:rsidRDefault="001C2B84" w:rsidP="001C2B84">
            <w:pPr>
              <w:pStyle w:val="Prrafodelista"/>
              <w:tabs>
                <w:tab w:val="left" w:pos="306"/>
              </w:tabs>
              <w:ind w:left="0"/>
              <w:jc w:val="center"/>
              <w:rPr>
                <w:rFonts w:eastAsia="Times New Roman" w:cs="Arial"/>
                <w:b/>
                <w:bCs/>
                <w:sz w:val="20"/>
                <w:szCs w:val="20"/>
                <w:lang w:eastAsia="es-CO"/>
              </w:rPr>
            </w:pPr>
            <w:r>
              <w:rPr>
                <w:rFonts w:eastAsia="Times New Roman" w:cs="Arial"/>
                <w:b/>
                <w:bCs/>
                <w:sz w:val="20"/>
                <w:szCs w:val="20"/>
                <w:lang w:eastAsia="es-CO"/>
              </w:rPr>
              <w:t>Externa</w:t>
            </w:r>
          </w:p>
        </w:tc>
        <w:tc>
          <w:tcPr>
            <w:tcW w:w="3032" w:type="pct"/>
            <w:shd w:val="clear" w:color="auto" w:fill="auto"/>
            <w:vAlign w:val="center"/>
          </w:tcPr>
          <w:p w14:paraId="4C79FB28" w14:textId="77777777" w:rsidR="001C2B84" w:rsidRPr="00BB4E39" w:rsidRDefault="001C2B84" w:rsidP="00E75BE9">
            <w:pPr>
              <w:rPr>
                <w:rFonts w:eastAsia="Times New Roman" w:cs="Arial"/>
                <w:sz w:val="20"/>
                <w:szCs w:val="20"/>
                <w:lang w:eastAsia="es-CO"/>
              </w:rPr>
            </w:pPr>
            <w:r w:rsidRPr="00DB6685">
              <w:rPr>
                <w:rFonts w:eastAsia="Times New Roman" w:cs="Arial"/>
                <w:sz w:val="20"/>
                <w:szCs w:val="20"/>
                <w:lang w:eastAsia="es-CO"/>
              </w:rPr>
              <w:t>Se evalúa cercanía de industrias químicas, canales de desagüe, tránsito de materiales peligrosos, proyect</w:t>
            </w:r>
            <w:r>
              <w:rPr>
                <w:rFonts w:eastAsia="Times New Roman" w:cs="Arial"/>
                <w:sz w:val="20"/>
                <w:szCs w:val="20"/>
                <w:lang w:eastAsia="es-CO"/>
              </w:rPr>
              <w:t>os de construcción, entre otros</w:t>
            </w:r>
            <w:r w:rsidRPr="00BB4E39">
              <w:rPr>
                <w:rFonts w:eastAsia="Times New Roman" w:cs="Arial"/>
                <w:bCs/>
                <w:sz w:val="20"/>
                <w:szCs w:val="20"/>
                <w:lang w:eastAsia="es-CO"/>
              </w:rPr>
              <w:t>.</w:t>
            </w:r>
          </w:p>
        </w:tc>
      </w:tr>
      <w:tr w:rsidR="001C2B84" w:rsidRPr="00BB4E39" w14:paraId="01AF8DE0" w14:textId="77777777" w:rsidTr="00BB0C67">
        <w:trPr>
          <w:trHeight w:val="929"/>
          <w:jc w:val="center"/>
        </w:trPr>
        <w:tc>
          <w:tcPr>
            <w:tcW w:w="1968" w:type="pct"/>
            <w:shd w:val="clear" w:color="auto" w:fill="auto"/>
            <w:vAlign w:val="center"/>
            <w:hideMark/>
          </w:tcPr>
          <w:p w14:paraId="1E3AC09D" w14:textId="77777777" w:rsidR="001C2B84" w:rsidRPr="00BB4E39" w:rsidRDefault="001C2B84" w:rsidP="00E75BE9">
            <w:pPr>
              <w:jc w:val="left"/>
              <w:rPr>
                <w:rFonts w:eastAsia="Times New Roman" w:cs="Arial"/>
                <w:sz w:val="20"/>
                <w:szCs w:val="20"/>
                <w:lang w:eastAsia="es-CO"/>
              </w:rPr>
            </w:pPr>
          </w:p>
          <w:p w14:paraId="4EFC10B0" w14:textId="77777777" w:rsidR="001C2B84" w:rsidRPr="00BB4E39" w:rsidRDefault="001C2B84" w:rsidP="001C2B84">
            <w:pPr>
              <w:tabs>
                <w:tab w:val="left" w:pos="164"/>
                <w:tab w:val="left" w:pos="195"/>
              </w:tabs>
              <w:jc w:val="center"/>
              <w:rPr>
                <w:rFonts w:eastAsia="Times New Roman" w:cs="Arial"/>
                <w:b/>
                <w:bCs/>
                <w:sz w:val="20"/>
                <w:szCs w:val="20"/>
                <w:lang w:eastAsia="es-CO"/>
              </w:rPr>
            </w:pPr>
            <w:r>
              <w:rPr>
                <w:rFonts w:eastAsia="Times New Roman" w:cs="Arial"/>
                <w:b/>
                <w:bCs/>
                <w:sz w:val="20"/>
                <w:szCs w:val="20"/>
                <w:lang w:eastAsia="es-CO"/>
              </w:rPr>
              <w:t>Infraestructura</w:t>
            </w:r>
          </w:p>
        </w:tc>
        <w:tc>
          <w:tcPr>
            <w:tcW w:w="3032" w:type="pct"/>
            <w:shd w:val="clear" w:color="auto" w:fill="auto"/>
            <w:vAlign w:val="center"/>
            <w:hideMark/>
          </w:tcPr>
          <w:p w14:paraId="37191EFB" w14:textId="77777777" w:rsidR="001C2B84" w:rsidRPr="00DB6685" w:rsidRDefault="001C2B84" w:rsidP="001C2B84">
            <w:pPr>
              <w:rPr>
                <w:rFonts w:eastAsia="Times New Roman" w:cs="Arial"/>
                <w:sz w:val="20"/>
                <w:szCs w:val="20"/>
                <w:lang w:eastAsia="es-CO"/>
              </w:rPr>
            </w:pPr>
            <w:r w:rsidRPr="00DB6685">
              <w:rPr>
                <w:rFonts w:eastAsia="Times New Roman" w:cs="Arial"/>
                <w:sz w:val="20"/>
                <w:szCs w:val="20"/>
                <w:lang w:eastAsia="es-CO"/>
              </w:rPr>
              <w:t>Se evalúa la estabilidad del terreno, elementos de construcción, estado general de las instalaciones, planos de la edificación, entre otros.</w:t>
            </w:r>
          </w:p>
          <w:p w14:paraId="59C6645D" w14:textId="77777777" w:rsidR="001C2B84" w:rsidRPr="00DB6685" w:rsidRDefault="001C2B84" w:rsidP="001C2B84">
            <w:pPr>
              <w:rPr>
                <w:rFonts w:eastAsia="Times New Roman" w:cs="Arial"/>
                <w:sz w:val="20"/>
                <w:szCs w:val="20"/>
                <w:lang w:eastAsia="es-CO"/>
              </w:rPr>
            </w:pPr>
          </w:p>
          <w:p w14:paraId="2B05342E" w14:textId="77777777" w:rsidR="001C2B84" w:rsidRPr="00BB4E39" w:rsidRDefault="001C2B84" w:rsidP="001C2B84">
            <w:pPr>
              <w:rPr>
                <w:rFonts w:eastAsia="Times New Roman" w:cs="Arial"/>
                <w:sz w:val="20"/>
                <w:szCs w:val="20"/>
                <w:lang w:eastAsia="es-CO"/>
              </w:rPr>
            </w:pPr>
            <w:r w:rsidRPr="00DB6685">
              <w:rPr>
                <w:rFonts w:eastAsia="Times New Roman" w:cs="Arial"/>
                <w:sz w:val="20"/>
                <w:szCs w:val="20"/>
                <w:lang w:eastAsia="es-CO"/>
              </w:rPr>
              <w:t>Identificación de filtraciones de agua, excesos de humedad, entrada de material particulado, entre otros.</w:t>
            </w:r>
          </w:p>
        </w:tc>
      </w:tr>
      <w:tr w:rsidR="001C2B84" w:rsidRPr="00BB4E39" w14:paraId="1D8A2F65" w14:textId="77777777" w:rsidTr="00BB0C67">
        <w:trPr>
          <w:trHeight w:val="709"/>
          <w:jc w:val="center"/>
        </w:trPr>
        <w:tc>
          <w:tcPr>
            <w:tcW w:w="1968" w:type="pct"/>
            <w:vMerge w:val="restart"/>
            <w:shd w:val="clear" w:color="auto" w:fill="auto"/>
            <w:vAlign w:val="center"/>
          </w:tcPr>
          <w:p w14:paraId="46E27097" w14:textId="77777777" w:rsidR="001C2B84" w:rsidRPr="00BB4E39" w:rsidRDefault="001C2B84" w:rsidP="001C2B84">
            <w:pPr>
              <w:jc w:val="center"/>
              <w:rPr>
                <w:rFonts w:eastAsia="Times New Roman" w:cs="Arial"/>
                <w:b/>
                <w:bCs/>
                <w:sz w:val="20"/>
                <w:szCs w:val="20"/>
                <w:lang w:eastAsia="es-CO"/>
              </w:rPr>
            </w:pPr>
            <w:r>
              <w:rPr>
                <w:rFonts w:eastAsia="Times New Roman" w:cs="Arial"/>
                <w:b/>
                <w:bCs/>
                <w:sz w:val="20"/>
                <w:szCs w:val="20"/>
                <w:lang w:eastAsia="es-CO"/>
              </w:rPr>
              <w:t>Acervo documental</w:t>
            </w:r>
          </w:p>
        </w:tc>
        <w:tc>
          <w:tcPr>
            <w:tcW w:w="3032" w:type="pct"/>
            <w:shd w:val="clear" w:color="auto" w:fill="auto"/>
            <w:vAlign w:val="center"/>
          </w:tcPr>
          <w:p w14:paraId="78061CC2" w14:textId="77777777" w:rsidR="001C2B84" w:rsidRPr="00BB4E39" w:rsidRDefault="001C2B84" w:rsidP="00E75BE9">
            <w:pPr>
              <w:rPr>
                <w:rFonts w:eastAsia="Times New Roman" w:cs="Arial"/>
                <w:sz w:val="20"/>
                <w:szCs w:val="20"/>
                <w:lang w:eastAsia="es-CO"/>
              </w:rPr>
            </w:pPr>
            <w:r w:rsidRPr="00DB6685">
              <w:rPr>
                <w:rFonts w:eastAsia="Times New Roman" w:cs="Arial"/>
                <w:sz w:val="20"/>
                <w:szCs w:val="20"/>
                <w:lang w:eastAsia="es-CO"/>
              </w:rPr>
              <w:t>Se identifican las características y algunos de los materiales constitutivos de los soportes documentales como: tipos de fibras, tipos de papel, tipos de tintas, entre otros</w:t>
            </w:r>
          </w:p>
        </w:tc>
      </w:tr>
      <w:tr w:rsidR="001C2B84" w:rsidRPr="00BB4E39" w14:paraId="09B8E587" w14:textId="77777777" w:rsidTr="00BB0C67">
        <w:trPr>
          <w:trHeight w:val="709"/>
          <w:jc w:val="center"/>
        </w:trPr>
        <w:tc>
          <w:tcPr>
            <w:tcW w:w="1968" w:type="pct"/>
            <w:vMerge/>
            <w:shd w:val="clear" w:color="auto" w:fill="auto"/>
            <w:vAlign w:val="center"/>
          </w:tcPr>
          <w:p w14:paraId="59490557" w14:textId="77777777" w:rsidR="001C2B84" w:rsidRDefault="001C2B84" w:rsidP="001C2B84">
            <w:pPr>
              <w:jc w:val="center"/>
              <w:rPr>
                <w:rFonts w:eastAsia="Times New Roman" w:cs="Arial"/>
                <w:b/>
                <w:bCs/>
                <w:sz w:val="20"/>
                <w:szCs w:val="20"/>
                <w:lang w:eastAsia="es-CO"/>
              </w:rPr>
            </w:pPr>
          </w:p>
        </w:tc>
        <w:tc>
          <w:tcPr>
            <w:tcW w:w="3032" w:type="pct"/>
            <w:shd w:val="clear" w:color="auto" w:fill="auto"/>
            <w:vAlign w:val="center"/>
          </w:tcPr>
          <w:p w14:paraId="615EB7AA" w14:textId="77777777" w:rsidR="001C2B84" w:rsidRPr="001C2B84" w:rsidRDefault="001C2B84" w:rsidP="00E75BE9">
            <w:pPr>
              <w:rPr>
                <w:rFonts w:eastAsia="Times New Roman" w:cs="Arial"/>
                <w:sz w:val="20"/>
                <w:szCs w:val="20"/>
                <w:lang w:eastAsia="es-CO"/>
              </w:rPr>
            </w:pPr>
            <w:r w:rsidRPr="00DB6685">
              <w:rPr>
                <w:rFonts w:eastAsia="Times New Roman" w:cs="Arial"/>
                <w:sz w:val="20"/>
                <w:szCs w:val="20"/>
                <w:lang w:eastAsia="es-CO"/>
              </w:rPr>
              <w:t>Se establece la procedencia de las unidades de almacenamiento o conservación, en el caso en que la Entidad tenga otras sedes o funcione a través de rutas o Casas de la RNPC; o en el caso, en el que la Superintendencia reciba documentos de otra entidad que se ha reestructurado, suprimida, liquidada, escindida e intervenida.</w:t>
            </w:r>
          </w:p>
        </w:tc>
      </w:tr>
      <w:tr w:rsidR="001C2B84" w:rsidRPr="00BB4E39" w14:paraId="4D83AAA2" w14:textId="77777777" w:rsidTr="00BB0C67">
        <w:trPr>
          <w:trHeight w:val="709"/>
          <w:jc w:val="center"/>
        </w:trPr>
        <w:tc>
          <w:tcPr>
            <w:tcW w:w="1968" w:type="pct"/>
            <w:vMerge/>
            <w:shd w:val="clear" w:color="auto" w:fill="auto"/>
            <w:vAlign w:val="center"/>
          </w:tcPr>
          <w:p w14:paraId="154A2DAF" w14:textId="77777777" w:rsidR="001C2B84" w:rsidRDefault="001C2B84" w:rsidP="001C2B84">
            <w:pPr>
              <w:jc w:val="center"/>
              <w:rPr>
                <w:rFonts w:eastAsia="Times New Roman" w:cs="Arial"/>
                <w:b/>
                <w:bCs/>
                <w:sz w:val="20"/>
                <w:szCs w:val="20"/>
                <w:lang w:eastAsia="es-CO"/>
              </w:rPr>
            </w:pPr>
          </w:p>
        </w:tc>
        <w:tc>
          <w:tcPr>
            <w:tcW w:w="3032" w:type="pct"/>
            <w:shd w:val="clear" w:color="auto" w:fill="auto"/>
            <w:vAlign w:val="center"/>
          </w:tcPr>
          <w:p w14:paraId="59C74A8B" w14:textId="77777777" w:rsidR="001C2B84" w:rsidRPr="001C2B84" w:rsidRDefault="001C2B84" w:rsidP="00E75BE9">
            <w:pPr>
              <w:rPr>
                <w:rFonts w:eastAsia="Times New Roman" w:cs="Arial"/>
                <w:sz w:val="20"/>
                <w:szCs w:val="20"/>
                <w:lang w:eastAsia="es-CO"/>
              </w:rPr>
            </w:pPr>
            <w:r w:rsidRPr="00DB6685">
              <w:rPr>
                <w:rFonts w:eastAsia="Times New Roman" w:cs="Arial"/>
                <w:sz w:val="20"/>
                <w:szCs w:val="20"/>
                <w:lang w:eastAsia="es-CO"/>
              </w:rPr>
              <w:t>Se evalúan los elementos estructurales del mobiliario para el almacenamiento documental (estanterías, muebles de oficina, entre otros).</w:t>
            </w:r>
          </w:p>
        </w:tc>
      </w:tr>
      <w:tr w:rsidR="001C2B84" w:rsidRPr="00BB4E39" w14:paraId="27063474" w14:textId="77777777" w:rsidTr="00BB0C67">
        <w:trPr>
          <w:trHeight w:val="709"/>
          <w:jc w:val="center"/>
        </w:trPr>
        <w:tc>
          <w:tcPr>
            <w:tcW w:w="1968" w:type="pct"/>
            <w:vMerge/>
            <w:shd w:val="clear" w:color="auto" w:fill="auto"/>
            <w:vAlign w:val="center"/>
          </w:tcPr>
          <w:p w14:paraId="4F35F785" w14:textId="77777777" w:rsidR="001C2B84" w:rsidRDefault="001C2B84" w:rsidP="001C2B84">
            <w:pPr>
              <w:jc w:val="center"/>
              <w:rPr>
                <w:rFonts w:eastAsia="Times New Roman" w:cs="Arial"/>
                <w:b/>
                <w:bCs/>
                <w:sz w:val="20"/>
                <w:szCs w:val="20"/>
                <w:lang w:eastAsia="es-CO"/>
              </w:rPr>
            </w:pPr>
          </w:p>
        </w:tc>
        <w:tc>
          <w:tcPr>
            <w:tcW w:w="3032" w:type="pct"/>
            <w:shd w:val="clear" w:color="auto" w:fill="auto"/>
            <w:vAlign w:val="center"/>
          </w:tcPr>
          <w:p w14:paraId="64658E05" w14:textId="77777777" w:rsidR="001C2B84" w:rsidRPr="001C2B84" w:rsidRDefault="001C2B84" w:rsidP="00E75BE9">
            <w:pPr>
              <w:rPr>
                <w:rFonts w:eastAsia="Times New Roman" w:cs="Arial"/>
                <w:sz w:val="20"/>
                <w:szCs w:val="20"/>
                <w:lang w:eastAsia="es-CO"/>
              </w:rPr>
            </w:pPr>
            <w:r w:rsidRPr="00DB6685">
              <w:rPr>
                <w:rFonts w:eastAsia="Times New Roman" w:cs="Arial"/>
                <w:sz w:val="20"/>
                <w:szCs w:val="20"/>
                <w:lang w:eastAsia="es-CO"/>
              </w:rPr>
              <w:t>Se identifican soportes documentales afectados por exceso de humedad o temperatura, material particulado, contaminantes de tipo biológico o atmosférico, entre otros.</w:t>
            </w:r>
          </w:p>
        </w:tc>
      </w:tr>
      <w:tr w:rsidR="001C2B84" w:rsidRPr="00BB4E39" w14:paraId="691376DB" w14:textId="77777777" w:rsidTr="00BB0C67">
        <w:trPr>
          <w:trHeight w:val="709"/>
          <w:jc w:val="center"/>
        </w:trPr>
        <w:tc>
          <w:tcPr>
            <w:tcW w:w="1968" w:type="pct"/>
            <w:vMerge w:val="restart"/>
            <w:shd w:val="clear" w:color="auto" w:fill="auto"/>
            <w:vAlign w:val="center"/>
          </w:tcPr>
          <w:p w14:paraId="3417096D" w14:textId="77777777" w:rsidR="001C2B84" w:rsidRDefault="001C2B84" w:rsidP="001C2B84">
            <w:pPr>
              <w:jc w:val="center"/>
              <w:rPr>
                <w:rFonts w:eastAsia="Times New Roman" w:cs="Arial"/>
                <w:b/>
                <w:bCs/>
                <w:sz w:val="20"/>
                <w:szCs w:val="20"/>
                <w:lang w:eastAsia="es-CO"/>
              </w:rPr>
            </w:pPr>
            <w:r>
              <w:rPr>
                <w:rFonts w:eastAsia="Times New Roman" w:cs="Arial"/>
                <w:b/>
                <w:bCs/>
                <w:sz w:val="20"/>
                <w:szCs w:val="20"/>
                <w:lang w:eastAsia="es-CO"/>
              </w:rPr>
              <w:t>Política de Conservación</w:t>
            </w:r>
          </w:p>
        </w:tc>
        <w:tc>
          <w:tcPr>
            <w:tcW w:w="3032" w:type="pct"/>
            <w:shd w:val="clear" w:color="auto" w:fill="auto"/>
            <w:vAlign w:val="center"/>
          </w:tcPr>
          <w:p w14:paraId="72D178C8" w14:textId="77777777" w:rsidR="001C2B84" w:rsidRPr="00DB6685" w:rsidRDefault="001C2B84" w:rsidP="001C2B84">
            <w:pPr>
              <w:rPr>
                <w:rFonts w:eastAsia="Times New Roman" w:cs="Arial"/>
                <w:sz w:val="20"/>
                <w:szCs w:val="20"/>
                <w:lang w:eastAsia="es-CO"/>
              </w:rPr>
            </w:pPr>
            <w:r w:rsidRPr="00DB6685">
              <w:rPr>
                <w:rFonts w:eastAsia="Times New Roman" w:cs="Arial"/>
                <w:sz w:val="20"/>
                <w:szCs w:val="20"/>
                <w:lang w:eastAsia="es-CO"/>
              </w:rPr>
              <w:t>Se identifican los procedimientos de limpieza de espacios de almacenamiento, estantería y/o mobiliario, unidades de conservación y documentos.</w:t>
            </w:r>
          </w:p>
        </w:tc>
      </w:tr>
      <w:tr w:rsidR="001C2B84" w:rsidRPr="00BB4E39" w14:paraId="699E3989" w14:textId="77777777" w:rsidTr="00BB0C67">
        <w:trPr>
          <w:trHeight w:val="709"/>
          <w:jc w:val="center"/>
        </w:trPr>
        <w:tc>
          <w:tcPr>
            <w:tcW w:w="1968" w:type="pct"/>
            <w:vMerge/>
            <w:shd w:val="clear" w:color="auto" w:fill="auto"/>
            <w:vAlign w:val="center"/>
          </w:tcPr>
          <w:p w14:paraId="2AC3A679" w14:textId="77777777" w:rsidR="001C2B84" w:rsidRDefault="001C2B84" w:rsidP="001C2B84">
            <w:pPr>
              <w:jc w:val="center"/>
              <w:rPr>
                <w:rFonts w:eastAsia="Times New Roman" w:cs="Arial"/>
                <w:b/>
                <w:bCs/>
                <w:sz w:val="20"/>
                <w:szCs w:val="20"/>
                <w:lang w:eastAsia="es-CO"/>
              </w:rPr>
            </w:pPr>
          </w:p>
        </w:tc>
        <w:tc>
          <w:tcPr>
            <w:tcW w:w="3032" w:type="pct"/>
            <w:shd w:val="clear" w:color="auto" w:fill="auto"/>
            <w:vAlign w:val="center"/>
          </w:tcPr>
          <w:p w14:paraId="2ED62D8D" w14:textId="77777777" w:rsidR="001C2B84" w:rsidRPr="00DB6685" w:rsidRDefault="001C2B84" w:rsidP="001C2B84">
            <w:pPr>
              <w:rPr>
                <w:rFonts w:eastAsia="Times New Roman" w:cs="Arial"/>
                <w:sz w:val="20"/>
                <w:szCs w:val="20"/>
                <w:lang w:eastAsia="es-CO"/>
              </w:rPr>
            </w:pPr>
            <w:r w:rsidRPr="00DB6685">
              <w:rPr>
                <w:rFonts w:eastAsia="Times New Roman" w:cs="Arial"/>
                <w:sz w:val="20"/>
                <w:szCs w:val="20"/>
                <w:lang w:eastAsia="es-CO"/>
              </w:rPr>
              <w:t>Se identifican los instrumentos archivísticos: TRD, TVD, inventarios documentales, guías, instructivos, formatos, entre otros.</w:t>
            </w:r>
          </w:p>
        </w:tc>
      </w:tr>
      <w:tr w:rsidR="001C2B84" w:rsidRPr="00BB4E39" w14:paraId="119A7836" w14:textId="77777777" w:rsidTr="00BB0C67">
        <w:trPr>
          <w:trHeight w:val="605"/>
          <w:jc w:val="center"/>
        </w:trPr>
        <w:tc>
          <w:tcPr>
            <w:tcW w:w="1968" w:type="pct"/>
            <w:vMerge/>
            <w:shd w:val="clear" w:color="auto" w:fill="auto"/>
            <w:vAlign w:val="center"/>
          </w:tcPr>
          <w:p w14:paraId="76122943" w14:textId="77777777" w:rsidR="001C2B84" w:rsidRDefault="001C2B84" w:rsidP="001C2B84">
            <w:pPr>
              <w:jc w:val="center"/>
              <w:rPr>
                <w:rFonts w:eastAsia="Times New Roman" w:cs="Arial"/>
                <w:b/>
                <w:bCs/>
                <w:sz w:val="20"/>
                <w:szCs w:val="20"/>
                <w:lang w:eastAsia="es-CO"/>
              </w:rPr>
            </w:pPr>
          </w:p>
        </w:tc>
        <w:tc>
          <w:tcPr>
            <w:tcW w:w="3032" w:type="pct"/>
            <w:shd w:val="clear" w:color="auto" w:fill="auto"/>
            <w:vAlign w:val="center"/>
          </w:tcPr>
          <w:p w14:paraId="31C5F025" w14:textId="77777777" w:rsidR="001C2B84" w:rsidRPr="00DB6685" w:rsidRDefault="001C2B84" w:rsidP="001C2B84">
            <w:pPr>
              <w:rPr>
                <w:rFonts w:eastAsia="Times New Roman" w:cs="Arial"/>
                <w:sz w:val="20"/>
                <w:szCs w:val="20"/>
                <w:lang w:eastAsia="es-CO"/>
              </w:rPr>
            </w:pPr>
            <w:r w:rsidRPr="00DB6685">
              <w:rPr>
                <w:rFonts w:eastAsia="Times New Roman" w:cs="Arial"/>
                <w:sz w:val="20"/>
                <w:szCs w:val="20"/>
                <w:lang w:eastAsia="es-CO"/>
              </w:rPr>
              <w:t>Se establecen las estrategias de rescate para documentos de conservación total y de selección.</w:t>
            </w:r>
          </w:p>
        </w:tc>
      </w:tr>
    </w:tbl>
    <w:p w14:paraId="6E026F01" w14:textId="77777777" w:rsidR="001C2B84" w:rsidRDefault="001C2B84" w:rsidP="009A5A15">
      <w:pPr>
        <w:shd w:val="clear" w:color="auto" w:fill="FFFFFF"/>
        <w:rPr>
          <w:rFonts w:eastAsia="Times New Roman" w:cs="Arial"/>
          <w:szCs w:val="24"/>
          <w:lang w:eastAsia="es-CO"/>
        </w:rPr>
      </w:pPr>
    </w:p>
    <w:p w14:paraId="6E696CD3" w14:textId="77777777" w:rsidR="001C2B84" w:rsidRPr="00DB6685" w:rsidRDefault="001C2B84" w:rsidP="001C2B84">
      <w:pPr>
        <w:pStyle w:val="Prrafodelista"/>
        <w:shd w:val="clear" w:color="auto" w:fill="FFFFFF"/>
        <w:ind w:left="0"/>
        <w:rPr>
          <w:rFonts w:eastAsia="Times New Roman" w:cs="Arial"/>
          <w:szCs w:val="24"/>
          <w:lang w:eastAsia="es-CO"/>
        </w:rPr>
      </w:pPr>
      <w:r w:rsidRPr="00DB6685">
        <w:rPr>
          <w:rFonts w:eastAsia="Times New Roman" w:cs="Arial"/>
          <w:szCs w:val="24"/>
          <w:lang w:eastAsia="es-CO"/>
        </w:rPr>
        <w:t xml:space="preserve">El diagnóstico nos permite conocer el estado actual de los archivos de la Entidad y las situaciones de riesgo que pueden materializarse de no tomar acciones acertadas y controladas en el tiempo. </w:t>
      </w:r>
    </w:p>
    <w:p w14:paraId="5D80D768" w14:textId="77777777" w:rsidR="001C2B84" w:rsidRPr="00DB6685" w:rsidRDefault="001C2B84" w:rsidP="001C2B84">
      <w:pPr>
        <w:pStyle w:val="Prrafodelista"/>
        <w:shd w:val="clear" w:color="auto" w:fill="FFFFFF"/>
        <w:ind w:left="0"/>
        <w:rPr>
          <w:rFonts w:eastAsia="Times New Roman" w:cs="Arial"/>
          <w:szCs w:val="24"/>
          <w:lang w:eastAsia="es-CO"/>
        </w:rPr>
      </w:pPr>
    </w:p>
    <w:p w14:paraId="32D49B41" w14:textId="77777777" w:rsidR="001C2B84" w:rsidRDefault="001C2B84" w:rsidP="009A5A15">
      <w:pPr>
        <w:shd w:val="clear" w:color="auto" w:fill="FFFFFF"/>
        <w:rPr>
          <w:rFonts w:eastAsia="Times New Roman" w:cs="Arial"/>
          <w:szCs w:val="24"/>
          <w:lang w:eastAsia="es-CO"/>
        </w:rPr>
      </w:pPr>
      <w:r w:rsidRPr="00DB6685">
        <w:rPr>
          <w:rFonts w:eastAsia="Times New Roman" w:cs="Arial"/>
          <w:szCs w:val="24"/>
          <w:lang w:eastAsia="es-CO"/>
        </w:rPr>
        <w:t xml:space="preserve">Posterior al diagnóstico integral de archivos, es importante conocer los pasos metodológicos que deben realizarse para minimizar la pérdida de documentos en la Entidad, los cuales se describen en tres (3) etapas: </w:t>
      </w:r>
    </w:p>
    <w:p w14:paraId="2154EABA" w14:textId="77777777" w:rsidR="001C2B84" w:rsidRDefault="001C2B84" w:rsidP="009A5A15">
      <w:pPr>
        <w:shd w:val="clear" w:color="auto" w:fill="FFFFFF"/>
        <w:rPr>
          <w:rFonts w:eastAsia="Times New Roman" w:cs="Arial"/>
          <w:szCs w:val="24"/>
          <w:lang w:eastAsia="es-CO"/>
        </w:rPr>
      </w:pPr>
    </w:p>
    <w:p w14:paraId="51BD9A71" w14:textId="4A927A8F" w:rsidR="001C2B84" w:rsidRDefault="00D26F18" w:rsidP="00097C54">
      <w:pPr>
        <w:shd w:val="clear" w:color="auto" w:fill="FFFFFF"/>
        <w:jc w:val="center"/>
        <w:rPr>
          <w:rFonts w:eastAsia="Times New Roman" w:cs="Arial"/>
          <w:szCs w:val="24"/>
          <w:lang w:eastAsia="es-CO"/>
        </w:rPr>
      </w:pPr>
      <w:r w:rsidRPr="001C2B84">
        <w:rPr>
          <w:rFonts w:eastAsia="Times New Roman" w:cs="Arial"/>
          <w:noProof/>
          <w:szCs w:val="24"/>
          <w:lang w:eastAsia="es-CO"/>
        </w:rPr>
        <w:drawing>
          <wp:inline distT="0" distB="0" distL="0" distR="0" wp14:anchorId="1B2897C3" wp14:editId="2849E4EB">
            <wp:extent cx="4747260" cy="1850390"/>
            <wp:effectExtent l="38100" t="57150" r="53340" b="54610"/>
            <wp:docPr id="3" name="Diagrama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1DAB5B8" w14:textId="77777777" w:rsidR="001C2B84" w:rsidRDefault="001C2B84" w:rsidP="009A5A15">
      <w:pPr>
        <w:shd w:val="clear" w:color="auto" w:fill="FFFFFF"/>
        <w:rPr>
          <w:rFonts w:eastAsia="Times New Roman" w:cs="Arial"/>
          <w:szCs w:val="24"/>
          <w:lang w:eastAsia="es-CO"/>
        </w:rPr>
      </w:pPr>
    </w:p>
    <w:p w14:paraId="6E7A376C" w14:textId="592D1001" w:rsidR="001A3734" w:rsidRPr="001A3734" w:rsidRDefault="001A3734" w:rsidP="49B12C5E">
      <w:pPr>
        <w:shd w:val="clear" w:color="auto" w:fill="FFFFFF" w:themeFill="background1"/>
        <w:jc w:val="center"/>
        <w:rPr>
          <w:rFonts w:eastAsia="Times New Roman" w:cs="Arial"/>
          <w:b/>
          <w:bCs/>
          <w:sz w:val="18"/>
          <w:szCs w:val="18"/>
          <w:lang w:eastAsia="es-CO"/>
        </w:rPr>
      </w:pPr>
      <w:r w:rsidRPr="49B12C5E">
        <w:rPr>
          <w:rFonts w:eastAsia="Times New Roman" w:cs="Arial"/>
          <w:b/>
          <w:bCs/>
          <w:sz w:val="18"/>
          <w:szCs w:val="18"/>
          <w:lang w:eastAsia="es-CO"/>
        </w:rPr>
        <w:t xml:space="preserve">Gráfico </w:t>
      </w:r>
      <w:proofErr w:type="spellStart"/>
      <w:r w:rsidRPr="49B12C5E">
        <w:rPr>
          <w:rFonts w:eastAsia="Times New Roman" w:cs="Arial"/>
          <w:b/>
          <w:bCs/>
          <w:sz w:val="18"/>
          <w:szCs w:val="18"/>
          <w:lang w:eastAsia="es-CO"/>
        </w:rPr>
        <w:t>N°</w:t>
      </w:r>
      <w:proofErr w:type="spellEnd"/>
      <w:r w:rsidR="73520F54" w:rsidRPr="49B12C5E">
        <w:rPr>
          <w:rFonts w:eastAsia="Times New Roman" w:cs="Arial"/>
          <w:b/>
          <w:bCs/>
          <w:sz w:val="18"/>
          <w:szCs w:val="18"/>
          <w:lang w:eastAsia="es-CO"/>
        </w:rPr>
        <w:t>.</w:t>
      </w:r>
      <w:r w:rsidRPr="49B12C5E">
        <w:rPr>
          <w:rFonts w:eastAsia="Times New Roman" w:cs="Arial"/>
          <w:b/>
          <w:bCs/>
          <w:sz w:val="18"/>
          <w:szCs w:val="18"/>
          <w:lang w:eastAsia="es-CO"/>
        </w:rPr>
        <w:t xml:space="preserve"> 1 </w:t>
      </w:r>
      <w:r w:rsidR="2B1F603B" w:rsidRPr="49B12C5E">
        <w:rPr>
          <w:rFonts w:eastAsia="Times New Roman" w:cs="Arial"/>
          <w:sz w:val="18"/>
          <w:szCs w:val="18"/>
          <w:lang w:eastAsia="es-CO"/>
        </w:rPr>
        <w:t>etapas</w:t>
      </w:r>
      <w:r w:rsidRPr="49B12C5E">
        <w:rPr>
          <w:rFonts w:eastAsia="Times New Roman" w:cs="Arial"/>
          <w:sz w:val="18"/>
          <w:szCs w:val="18"/>
          <w:lang w:eastAsia="es-CO"/>
        </w:rPr>
        <w:t xml:space="preserve"> para la prevención y atención de desastres para material documental.</w:t>
      </w:r>
    </w:p>
    <w:p w14:paraId="61AD1382" w14:textId="77777777" w:rsidR="001A3734" w:rsidRPr="001A3734" w:rsidRDefault="001A3734" w:rsidP="001A3734">
      <w:pPr>
        <w:shd w:val="clear" w:color="auto" w:fill="FFFFFF"/>
        <w:jc w:val="center"/>
        <w:rPr>
          <w:rFonts w:eastAsia="Times New Roman" w:cs="Arial"/>
          <w:b/>
          <w:bCs/>
          <w:sz w:val="18"/>
          <w:szCs w:val="18"/>
          <w:lang w:eastAsia="es-CO"/>
        </w:rPr>
      </w:pPr>
      <w:r w:rsidRPr="00DB6685">
        <w:rPr>
          <w:rFonts w:eastAsia="Times New Roman" w:cs="Arial"/>
          <w:b/>
          <w:bCs/>
          <w:sz w:val="18"/>
          <w:szCs w:val="18"/>
          <w:lang w:eastAsia="es-CO"/>
        </w:rPr>
        <w:t xml:space="preserve">Fuente: </w:t>
      </w:r>
      <w:r w:rsidRPr="001A3734">
        <w:rPr>
          <w:rFonts w:eastAsia="Times New Roman" w:cs="Arial"/>
          <w:b/>
          <w:bCs/>
          <w:sz w:val="18"/>
          <w:szCs w:val="18"/>
          <w:lang w:eastAsia="es-CO"/>
        </w:rPr>
        <w:t xml:space="preserve"> </w:t>
      </w:r>
      <w:r w:rsidRPr="001A3734">
        <w:rPr>
          <w:rFonts w:eastAsia="Times New Roman" w:cs="Arial"/>
          <w:bCs/>
          <w:sz w:val="18"/>
          <w:szCs w:val="18"/>
          <w:lang w:eastAsia="es-CO"/>
        </w:rPr>
        <w:t>Elaboración propia</w:t>
      </w:r>
    </w:p>
    <w:p w14:paraId="47D24402" w14:textId="77777777" w:rsidR="001C2B84" w:rsidRDefault="001C2B84" w:rsidP="009A5A15">
      <w:pPr>
        <w:shd w:val="clear" w:color="auto" w:fill="FFFFFF"/>
        <w:rPr>
          <w:rFonts w:eastAsia="Times New Roman" w:cs="Arial"/>
          <w:szCs w:val="24"/>
          <w:lang w:eastAsia="es-CO"/>
        </w:rPr>
      </w:pPr>
    </w:p>
    <w:p w14:paraId="6887DC23" w14:textId="77777777" w:rsidR="00072BC0" w:rsidRPr="00A84D3F" w:rsidRDefault="00072BC0" w:rsidP="49B12C5E">
      <w:pPr>
        <w:shd w:val="clear" w:color="auto" w:fill="FFFFFF" w:themeFill="background1"/>
        <w:rPr>
          <w:rFonts w:eastAsia="Times New Roman" w:cs="Arial"/>
          <w:b/>
          <w:bCs/>
          <w:lang w:eastAsia="es-CO"/>
        </w:rPr>
      </w:pPr>
    </w:p>
    <w:p w14:paraId="3F151BA2" w14:textId="77777777" w:rsidR="009A5A15" w:rsidRPr="0050171F" w:rsidRDefault="009A5A15" w:rsidP="00937436">
      <w:pPr>
        <w:pStyle w:val="Ttulo2"/>
        <w:rPr>
          <w:lang w:eastAsia="es-CO"/>
        </w:rPr>
      </w:pPr>
      <w:r w:rsidRPr="49B12C5E">
        <w:rPr>
          <w:lang w:eastAsia="es-CO"/>
        </w:rPr>
        <w:t xml:space="preserve"> </w:t>
      </w:r>
      <w:bookmarkStart w:id="28" w:name="_Toc176536166"/>
      <w:r w:rsidR="001A3734" w:rsidRPr="49B12C5E">
        <w:rPr>
          <w:lang w:eastAsia="es-CO"/>
        </w:rPr>
        <w:t>ETAPA DE PLANIFICACIÓN</w:t>
      </w:r>
      <w:bookmarkEnd w:id="28"/>
      <w:r w:rsidRPr="49B12C5E">
        <w:rPr>
          <w:lang w:eastAsia="es-CO"/>
        </w:rPr>
        <w:t xml:space="preserve"> </w:t>
      </w:r>
    </w:p>
    <w:p w14:paraId="27D1E56D" w14:textId="77777777" w:rsidR="009A5A15" w:rsidRPr="00A84D3F" w:rsidRDefault="009A5A15" w:rsidP="009A5A15">
      <w:pPr>
        <w:shd w:val="clear" w:color="auto" w:fill="FFFFFF"/>
        <w:rPr>
          <w:rFonts w:eastAsia="Times New Roman" w:cs="Arial"/>
          <w:szCs w:val="24"/>
          <w:lang w:eastAsia="es-CO"/>
        </w:rPr>
      </w:pPr>
    </w:p>
    <w:p w14:paraId="3A5B5CB1" w14:textId="77777777" w:rsidR="001A3734" w:rsidRPr="00DB6685" w:rsidRDefault="001A3734" w:rsidP="49B12C5E">
      <w:pPr>
        <w:pStyle w:val="Prrafodelista"/>
        <w:shd w:val="clear" w:color="auto" w:fill="FFFFFF" w:themeFill="background1"/>
        <w:ind w:left="0"/>
        <w:rPr>
          <w:rFonts w:eastAsia="Times New Roman" w:cs="Arial"/>
          <w:i/>
          <w:iCs/>
          <w:lang w:eastAsia="es-CO"/>
        </w:rPr>
      </w:pPr>
      <w:r w:rsidRPr="49B12C5E">
        <w:rPr>
          <w:rFonts w:eastAsia="Times New Roman" w:cs="Arial"/>
          <w:lang w:eastAsia="es-CO"/>
        </w:rPr>
        <w:t>El primer paso de la prevención de emergencias y atención de desastres para material documental</w:t>
      </w:r>
      <w:r w:rsidRPr="49B12C5E">
        <w:rPr>
          <w:rStyle w:val="Refdenotaalpie"/>
          <w:rFonts w:eastAsia="Times New Roman" w:cs="Arial"/>
          <w:lang w:eastAsia="es-CO"/>
        </w:rPr>
        <w:footnoteReference w:id="51"/>
      </w:r>
      <w:r w:rsidRPr="49B12C5E">
        <w:rPr>
          <w:rFonts w:eastAsia="Times New Roman" w:cs="Arial"/>
          <w:lang w:eastAsia="es-CO"/>
        </w:rPr>
        <w:t xml:space="preserve"> está relacionado con una adecuada planificación, para permitir una respuesta rápida y eficiente ante un siniestro, de tal manera, que se minimice el riesgo que se pueda presentar para el acervo documental, para el personal y para la infraestructura física, con el fin de evitar y disminuir las implicaciones económicas y legales que puedan llegar a producir estos eventos a la Entidad.</w:t>
      </w:r>
      <w:r w:rsidRPr="49B12C5E">
        <w:rPr>
          <w:rStyle w:val="Refdenotaalpie"/>
          <w:rFonts w:eastAsia="Times New Roman" w:cs="Arial"/>
          <w:lang w:eastAsia="es-CO"/>
        </w:rPr>
        <w:footnoteReference w:id="52"/>
      </w:r>
    </w:p>
    <w:p w14:paraId="5DFFC0D3" w14:textId="77777777" w:rsidR="001A3734" w:rsidRPr="00DB6685" w:rsidRDefault="001A3734" w:rsidP="001A3734">
      <w:pPr>
        <w:pStyle w:val="Prrafodelista"/>
        <w:shd w:val="clear" w:color="auto" w:fill="FFFFFF"/>
        <w:ind w:left="0"/>
        <w:rPr>
          <w:rFonts w:eastAsia="Times New Roman" w:cs="Arial"/>
          <w:szCs w:val="24"/>
          <w:lang w:eastAsia="es-CO"/>
        </w:rPr>
      </w:pPr>
    </w:p>
    <w:p w14:paraId="37954647" w14:textId="77777777" w:rsidR="001A3734" w:rsidRPr="00DB6685" w:rsidRDefault="001A3734" w:rsidP="001A3734">
      <w:pPr>
        <w:rPr>
          <w:rFonts w:cs="Arial"/>
          <w:bCs/>
          <w:szCs w:val="24"/>
        </w:rPr>
      </w:pPr>
      <w:r w:rsidRPr="00DB6685">
        <w:rPr>
          <w:rFonts w:cs="Arial"/>
          <w:bCs/>
          <w:szCs w:val="24"/>
        </w:rPr>
        <w:t>En esta etapa, se formulan los lineamientos y las directrices para la prevención y atención de emergencias documentales, así como la asignación de recursos (humanos, económicos, técnicos y logísticos) y se designa el líder responsable del programa, el cual es la Coordinación del GTGDA, apoyado por el líder de la brigada de emergencias, el profesional asignado al Sistema Integrado de Conservación y por los brigadistas de emergencias documentales del GTGDA asignados para cada sede y depósito industrial de archivo, los cuales se encuentran articulados con el Coordinador de la brigada de emergencia de la Entidad.</w:t>
      </w:r>
    </w:p>
    <w:p w14:paraId="74B5F3A5" w14:textId="77777777" w:rsidR="001A3734" w:rsidRPr="00DB6685" w:rsidRDefault="001A3734" w:rsidP="001A3734">
      <w:pPr>
        <w:rPr>
          <w:rFonts w:cs="Arial"/>
          <w:bCs/>
          <w:szCs w:val="24"/>
        </w:rPr>
      </w:pPr>
    </w:p>
    <w:p w14:paraId="035109B1" w14:textId="77777777" w:rsidR="001A3734" w:rsidRDefault="001A3734" w:rsidP="001A3734">
      <w:pPr>
        <w:rPr>
          <w:rFonts w:cs="Arial"/>
          <w:bCs/>
          <w:szCs w:val="24"/>
        </w:rPr>
      </w:pPr>
      <w:r w:rsidRPr="00DB6685">
        <w:rPr>
          <w:rFonts w:cs="Arial"/>
          <w:bCs/>
          <w:szCs w:val="24"/>
        </w:rPr>
        <w:t>Dentro de esta etapa, también, se deben tener en cuenta aspectos relacionados con el monitoreo, mantenimiento y seguridad del archivo, gestión documental preventiva, capacitación, difusión, planificación de simulacros para el rescate de documentos, entre otros aspectos que se describen a continuación:</w:t>
      </w:r>
    </w:p>
    <w:p w14:paraId="56ED6B72" w14:textId="77777777" w:rsidR="001A3734" w:rsidRDefault="001A3734" w:rsidP="001A3734">
      <w:pPr>
        <w:rPr>
          <w:rFonts w:cs="Arial"/>
          <w:bCs/>
          <w:szCs w:val="24"/>
        </w:rPr>
      </w:pPr>
    </w:p>
    <w:p w14:paraId="6D3FCB55" w14:textId="77777777" w:rsidR="001A3734" w:rsidRDefault="001A3734" w:rsidP="001A3734">
      <w:pPr>
        <w:shd w:val="clear" w:color="auto" w:fill="FFFFFF"/>
        <w:rPr>
          <w:rFonts w:eastAsia="Times New Roman" w:cs="Arial"/>
          <w:szCs w:val="24"/>
          <w:lang w:eastAsia="es-CO"/>
        </w:rPr>
      </w:pPr>
    </w:p>
    <w:p w14:paraId="43686155" w14:textId="77777777" w:rsidR="001A3734" w:rsidRPr="00DB6685" w:rsidRDefault="001A3734" w:rsidP="001A3734">
      <w:pPr>
        <w:pStyle w:val="Prrafodelista"/>
        <w:shd w:val="clear" w:color="auto" w:fill="FFFFFF"/>
        <w:ind w:left="0"/>
        <w:jc w:val="center"/>
        <w:rPr>
          <w:rFonts w:eastAsia="Times New Roman" w:cs="Arial"/>
          <w:b/>
          <w:bCs/>
          <w:sz w:val="18"/>
          <w:szCs w:val="18"/>
          <w:lang w:eastAsia="es-CO"/>
        </w:rPr>
      </w:pPr>
      <w:r w:rsidRPr="00DB6685">
        <w:rPr>
          <w:rFonts w:eastAsia="Times New Roman" w:cs="Arial"/>
          <w:b/>
          <w:bCs/>
          <w:sz w:val="18"/>
          <w:szCs w:val="18"/>
          <w:lang w:eastAsia="es-CO"/>
        </w:rPr>
        <w:t>Cuadro N°.</w:t>
      </w:r>
      <w:r>
        <w:rPr>
          <w:rFonts w:eastAsia="Times New Roman" w:cs="Arial"/>
          <w:b/>
          <w:bCs/>
          <w:sz w:val="18"/>
          <w:szCs w:val="18"/>
          <w:lang w:eastAsia="es-CO"/>
        </w:rPr>
        <w:t>2</w:t>
      </w:r>
      <w:r w:rsidR="003616C0">
        <w:rPr>
          <w:rFonts w:eastAsia="Times New Roman" w:cs="Arial"/>
          <w:b/>
          <w:bCs/>
          <w:sz w:val="18"/>
          <w:szCs w:val="18"/>
          <w:lang w:eastAsia="es-CO"/>
        </w:rPr>
        <w:t>.</w:t>
      </w:r>
      <w:r w:rsidRPr="00DB6685">
        <w:rPr>
          <w:rFonts w:eastAsia="Times New Roman" w:cs="Arial"/>
          <w:b/>
          <w:bCs/>
          <w:sz w:val="18"/>
          <w:szCs w:val="18"/>
          <w:lang w:eastAsia="es-CO"/>
        </w:rPr>
        <w:t xml:space="preserve"> </w:t>
      </w:r>
      <w:r w:rsidRPr="00DB6685">
        <w:rPr>
          <w:rFonts w:eastAsia="Times New Roman" w:cs="Arial"/>
          <w:sz w:val="18"/>
          <w:szCs w:val="18"/>
          <w:lang w:eastAsia="es-CO"/>
        </w:rPr>
        <w:t>Generalidades en planificación de la emergencia</w:t>
      </w:r>
      <w:r w:rsidRPr="00DB6685">
        <w:rPr>
          <w:rStyle w:val="Refdenotaalpie"/>
          <w:rFonts w:eastAsia="Times New Roman" w:cs="Arial"/>
          <w:b/>
          <w:bCs/>
          <w:sz w:val="18"/>
          <w:szCs w:val="18"/>
          <w:lang w:eastAsia="es-CO"/>
        </w:rPr>
        <w:footnoteReference w:id="53"/>
      </w:r>
    </w:p>
    <w:p w14:paraId="166AD19F" w14:textId="77777777" w:rsidR="001A3734" w:rsidRPr="00DB6685" w:rsidRDefault="001A3734" w:rsidP="001A3734">
      <w:pPr>
        <w:pStyle w:val="Prrafodelista"/>
        <w:shd w:val="clear" w:color="auto" w:fill="FFFFFF"/>
        <w:ind w:left="0"/>
        <w:jc w:val="center"/>
        <w:rPr>
          <w:rFonts w:eastAsia="Times New Roman" w:cs="Arial"/>
          <w:b/>
          <w:bCs/>
          <w:sz w:val="20"/>
          <w:szCs w:val="20"/>
          <w:lang w:eastAsia="es-CO"/>
        </w:rPr>
      </w:pPr>
      <w:r w:rsidRPr="00DB6685">
        <w:rPr>
          <w:rFonts w:eastAsia="Times New Roman" w:cs="Arial"/>
          <w:b/>
          <w:bCs/>
          <w:sz w:val="18"/>
          <w:szCs w:val="18"/>
          <w:lang w:eastAsia="es-CO"/>
        </w:rPr>
        <w:t xml:space="preserve">Fuente: </w:t>
      </w:r>
      <w:r w:rsidRPr="00DB6685">
        <w:rPr>
          <w:rFonts w:eastAsia="Times New Roman" w:cs="Arial"/>
          <w:sz w:val="18"/>
          <w:szCs w:val="18"/>
          <w:lang w:eastAsia="es-CO"/>
        </w:rPr>
        <w:t>Elaboración propia</w:t>
      </w:r>
      <w:r w:rsidRPr="00DB6685">
        <w:rPr>
          <w:rFonts w:eastAsia="Times New Roman" w:cs="Arial"/>
          <w:sz w:val="20"/>
          <w:szCs w:val="20"/>
          <w:lang w:eastAsia="es-CO"/>
        </w:rPr>
        <w:t>.</w:t>
      </w:r>
    </w:p>
    <w:p w14:paraId="1AF88F24" w14:textId="77777777" w:rsidR="001A3734" w:rsidRPr="00091BF1" w:rsidRDefault="001A3734" w:rsidP="001A3734">
      <w:pPr>
        <w:tabs>
          <w:tab w:val="left" w:pos="6660"/>
        </w:tabs>
        <w:jc w:val="center"/>
        <w:rPr>
          <w:rFonts w:cs="Arial"/>
          <w:sz w:val="18"/>
          <w:szCs w:val="18"/>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511"/>
      </w:tblGrid>
      <w:tr w:rsidR="001A3734" w:rsidRPr="00CD6303" w14:paraId="7FFA5883" w14:textId="77777777" w:rsidTr="00937436">
        <w:trPr>
          <w:trHeight w:val="315"/>
          <w:tblHeader/>
          <w:jc w:val="center"/>
        </w:trPr>
        <w:tc>
          <w:tcPr>
            <w:tcW w:w="5000" w:type="pct"/>
            <w:gridSpan w:val="2"/>
            <w:shd w:val="clear" w:color="auto" w:fill="800000"/>
            <w:noWrap/>
            <w:vAlign w:val="center"/>
            <w:hideMark/>
          </w:tcPr>
          <w:p w14:paraId="4C980B67" w14:textId="77777777" w:rsidR="001A3734" w:rsidRPr="00BB4E39" w:rsidRDefault="001A3734" w:rsidP="00E75BE9">
            <w:pPr>
              <w:jc w:val="center"/>
              <w:rPr>
                <w:rFonts w:eastAsia="Times New Roman" w:cs="Arial"/>
                <w:sz w:val="20"/>
                <w:szCs w:val="20"/>
                <w:lang w:eastAsia="es-CO"/>
              </w:rPr>
            </w:pPr>
            <w:r>
              <w:rPr>
                <w:rFonts w:eastAsia="Times New Roman" w:cs="Arial"/>
                <w:b/>
                <w:bCs/>
                <w:sz w:val="20"/>
                <w:szCs w:val="20"/>
                <w:lang w:eastAsia="es-CO"/>
              </w:rPr>
              <w:t>GENERALIDADES EN LA PLANIFICACIÓN</w:t>
            </w:r>
          </w:p>
        </w:tc>
      </w:tr>
      <w:tr w:rsidR="001A3734" w:rsidRPr="00BB4E39" w14:paraId="509D10C2" w14:textId="77777777" w:rsidTr="00937436">
        <w:trPr>
          <w:trHeight w:val="834"/>
          <w:jc w:val="center"/>
        </w:trPr>
        <w:tc>
          <w:tcPr>
            <w:tcW w:w="2445" w:type="pct"/>
            <w:shd w:val="clear" w:color="auto" w:fill="auto"/>
            <w:vAlign w:val="center"/>
          </w:tcPr>
          <w:p w14:paraId="4222A196" w14:textId="77777777" w:rsidR="001A3734" w:rsidRPr="00BB4E39" w:rsidRDefault="001A3734" w:rsidP="00E75BE9">
            <w:pPr>
              <w:pStyle w:val="Prrafodelista"/>
              <w:tabs>
                <w:tab w:val="left" w:pos="306"/>
              </w:tabs>
              <w:ind w:left="0"/>
              <w:jc w:val="center"/>
              <w:rPr>
                <w:rFonts w:eastAsia="Times New Roman" w:cs="Arial"/>
                <w:b/>
                <w:bCs/>
                <w:sz w:val="20"/>
                <w:szCs w:val="20"/>
                <w:lang w:eastAsia="es-CO"/>
              </w:rPr>
            </w:pPr>
            <w:r>
              <w:rPr>
                <w:rFonts w:eastAsia="Times New Roman" w:cs="Arial"/>
                <w:b/>
                <w:bCs/>
                <w:sz w:val="20"/>
                <w:szCs w:val="20"/>
                <w:lang w:eastAsia="es-CO"/>
              </w:rPr>
              <w:t>Monitoreo, mantenimiento y seguridad del archivo</w:t>
            </w:r>
          </w:p>
        </w:tc>
        <w:tc>
          <w:tcPr>
            <w:tcW w:w="2555" w:type="pct"/>
            <w:shd w:val="clear" w:color="auto" w:fill="auto"/>
            <w:vAlign w:val="center"/>
          </w:tcPr>
          <w:p w14:paraId="459DC50B" w14:textId="77777777" w:rsidR="001A3734" w:rsidRPr="00BB4E39" w:rsidRDefault="001A3734" w:rsidP="00E75BE9">
            <w:pPr>
              <w:rPr>
                <w:rFonts w:eastAsia="Times New Roman" w:cs="Arial"/>
                <w:sz w:val="20"/>
                <w:szCs w:val="20"/>
                <w:lang w:eastAsia="es-CO"/>
              </w:rPr>
            </w:pPr>
            <w:r w:rsidRPr="00B5776C">
              <w:rPr>
                <w:rFonts w:eastAsia="Times New Roman" w:cs="Arial"/>
                <w:sz w:val="20"/>
                <w:szCs w:val="20"/>
                <w:lang w:eastAsia="es-CO"/>
              </w:rPr>
              <w:t>Medidas periódicas para prevenir y disminuir los riesgos que puedan causar daños al acervo documental</w:t>
            </w:r>
          </w:p>
        </w:tc>
      </w:tr>
      <w:tr w:rsidR="001A3734" w:rsidRPr="00BB4E39" w14:paraId="3174500A" w14:textId="77777777" w:rsidTr="00937436">
        <w:trPr>
          <w:trHeight w:val="929"/>
          <w:jc w:val="center"/>
        </w:trPr>
        <w:tc>
          <w:tcPr>
            <w:tcW w:w="2445" w:type="pct"/>
            <w:shd w:val="clear" w:color="auto" w:fill="auto"/>
            <w:vAlign w:val="center"/>
            <w:hideMark/>
          </w:tcPr>
          <w:p w14:paraId="3498D38B" w14:textId="77777777" w:rsidR="001A3734" w:rsidRPr="00BB4E39" w:rsidRDefault="001A3734" w:rsidP="00E75BE9">
            <w:pPr>
              <w:jc w:val="left"/>
              <w:rPr>
                <w:rFonts w:eastAsia="Times New Roman" w:cs="Arial"/>
                <w:sz w:val="20"/>
                <w:szCs w:val="20"/>
                <w:lang w:eastAsia="es-CO"/>
              </w:rPr>
            </w:pPr>
          </w:p>
          <w:p w14:paraId="65F85901" w14:textId="77777777" w:rsidR="001A3734" w:rsidRPr="00BB4E39" w:rsidRDefault="00994FC3" w:rsidP="00E75BE9">
            <w:pPr>
              <w:tabs>
                <w:tab w:val="left" w:pos="164"/>
                <w:tab w:val="left" w:pos="195"/>
              </w:tabs>
              <w:jc w:val="center"/>
              <w:rPr>
                <w:rFonts w:eastAsia="Times New Roman" w:cs="Arial"/>
                <w:b/>
                <w:bCs/>
                <w:sz w:val="20"/>
                <w:szCs w:val="20"/>
                <w:lang w:eastAsia="es-CO"/>
              </w:rPr>
            </w:pPr>
            <w:r>
              <w:rPr>
                <w:rFonts w:eastAsia="Times New Roman" w:cs="Arial"/>
                <w:b/>
                <w:bCs/>
                <w:sz w:val="20"/>
                <w:szCs w:val="20"/>
                <w:lang w:eastAsia="es-CO"/>
              </w:rPr>
              <w:t>Gestión Documental Preventiva</w:t>
            </w:r>
          </w:p>
        </w:tc>
        <w:tc>
          <w:tcPr>
            <w:tcW w:w="2555" w:type="pct"/>
            <w:shd w:val="clear" w:color="auto" w:fill="auto"/>
            <w:vAlign w:val="center"/>
            <w:hideMark/>
          </w:tcPr>
          <w:p w14:paraId="037B6F95" w14:textId="77777777" w:rsidR="001A3734" w:rsidRPr="00BB4E39" w:rsidRDefault="00994FC3" w:rsidP="00E75BE9">
            <w:pPr>
              <w:rPr>
                <w:rFonts w:eastAsia="Times New Roman" w:cs="Arial"/>
                <w:sz w:val="20"/>
                <w:szCs w:val="20"/>
                <w:lang w:eastAsia="es-CO"/>
              </w:rPr>
            </w:pPr>
            <w:r w:rsidRPr="00B5776C">
              <w:rPr>
                <w:rFonts w:eastAsia="Times New Roman" w:cs="Arial"/>
                <w:sz w:val="20"/>
                <w:szCs w:val="20"/>
                <w:lang w:eastAsia="es-CO"/>
              </w:rPr>
              <w:t>Actualización de inventarios, verificación periódica del estado de conservación de los diferentes soportes, valoración documental</w:t>
            </w:r>
            <w:r w:rsidR="001A3734" w:rsidRPr="00DB6685">
              <w:rPr>
                <w:rFonts w:eastAsia="Times New Roman" w:cs="Arial"/>
                <w:sz w:val="20"/>
                <w:szCs w:val="20"/>
                <w:lang w:eastAsia="es-CO"/>
              </w:rPr>
              <w:t>.</w:t>
            </w:r>
          </w:p>
        </w:tc>
      </w:tr>
      <w:tr w:rsidR="00994FC3" w:rsidRPr="00BB4E39" w14:paraId="54F4EC09" w14:textId="77777777" w:rsidTr="00937436">
        <w:trPr>
          <w:trHeight w:val="709"/>
          <w:jc w:val="center"/>
        </w:trPr>
        <w:tc>
          <w:tcPr>
            <w:tcW w:w="2445" w:type="pct"/>
            <w:shd w:val="clear" w:color="auto" w:fill="auto"/>
            <w:vAlign w:val="center"/>
          </w:tcPr>
          <w:p w14:paraId="562F7037" w14:textId="77777777" w:rsidR="00994FC3" w:rsidRPr="00BB4E39" w:rsidRDefault="00994FC3" w:rsidP="00994FC3">
            <w:pPr>
              <w:jc w:val="center"/>
              <w:rPr>
                <w:rFonts w:eastAsia="Times New Roman" w:cs="Arial"/>
                <w:b/>
                <w:bCs/>
                <w:sz w:val="20"/>
                <w:szCs w:val="20"/>
                <w:lang w:eastAsia="es-CO"/>
              </w:rPr>
            </w:pPr>
            <w:r>
              <w:rPr>
                <w:rFonts w:eastAsia="Times New Roman" w:cs="Arial"/>
                <w:b/>
                <w:bCs/>
                <w:sz w:val="20"/>
                <w:szCs w:val="20"/>
                <w:lang w:eastAsia="es-CO"/>
              </w:rPr>
              <w:t>Capacitación</w:t>
            </w:r>
          </w:p>
        </w:tc>
        <w:tc>
          <w:tcPr>
            <w:tcW w:w="2555" w:type="pct"/>
            <w:shd w:val="clear" w:color="auto" w:fill="auto"/>
            <w:vAlign w:val="center"/>
          </w:tcPr>
          <w:p w14:paraId="74F0CCFD" w14:textId="77777777" w:rsidR="00994FC3" w:rsidRPr="00B5776C" w:rsidRDefault="00994FC3" w:rsidP="00994FC3">
            <w:pPr>
              <w:rPr>
                <w:rFonts w:eastAsia="Times New Roman" w:cs="Arial"/>
                <w:sz w:val="20"/>
                <w:szCs w:val="20"/>
                <w:lang w:eastAsia="es-CO"/>
              </w:rPr>
            </w:pPr>
            <w:r w:rsidRPr="00B5776C">
              <w:rPr>
                <w:rFonts w:eastAsia="Times New Roman" w:cs="Arial"/>
                <w:sz w:val="20"/>
                <w:szCs w:val="20"/>
                <w:lang w:eastAsia="es-CO"/>
              </w:rPr>
              <w:t>Cursos prácticos, charlas, entre otros, sobre las acciones preventivas y sobre las actividades a realizarse en caso de presentarse un siniestro.</w:t>
            </w:r>
          </w:p>
        </w:tc>
      </w:tr>
      <w:tr w:rsidR="00994FC3" w:rsidRPr="00BB4E39" w14:paraId="442D657F" w14:textId="77777777" w:rsidTr="00937436">
        <w:trPr>
          <w:trHeight w:val="709"/>
          <w:jc w:val="center"/>
        </w:trPr>
        <w:tc>
          <w:tcPr>
            <w:tcW w:w="2445" w:type="pct"/>
            <w:shd w:val="clear" w:color="auto" w:fill="auto"/>
            <w:vAlign w:val="center"/>
          </w:tcPr>
          <w:p w14:paraId="53100549" w14:textId="77777777" w:rsidR="00994FC3" w:rsidRDefault="00994FC3" w:rsidP="00994FC3">
            <w:pPr>
              <w:jc w:val="center"/>
              <w:rPr>
                <w:rFonts w:eastAsia="Times New Roman" w:cs="Arial"/>
                <w:b/>
                <w:bCs/>
                <w:sz w:val="20"/>
                <w:szCs w:val="20"/>
                <w:lang w:eastAsia="es-CO"/>
              </w:rPr>
            </w:pPr>
            <w:r>
              <w:rPr>
                <w:rFonts w:eastAsia="Times New Roman" w:cs="Arial"/>
                <w:b/>
                <w:bCs/>
                <w:sz w:val="20"/>
                <w:szCs w:val="20"/>
                <w:lang w:eastAsia="es-CO"/>
              </w:rPr>
              <w:t>Difusión</w:t>
            </w:r>
          </w:p>
        </w:tc>
        <w:tc>
          <w:tcPr>
            <w:tcW w:w="2555" w:type="pct"/>
            <w:shd w:val="clear" w:color="auto" w:fill="auto"/>
            <w:vAlign w:val="center"/>
          </w:tcPr>
          <w:p w14:paraId="28A7B091" w14:textId="77777777" w:rsidR="00994FC3" w:rsidRPr="00B5776C" w:rsidRDefault="00994FC3" w:rsidP="00994FC3">
            <w:pPr>
              <w:rPr>
                <w:rFonts w:eastAsia="Times New Roman" w:cs="Arial"/>
                <w:sz w:val="20"/>
                <w:szCs w:val="20"/>
                <w:lang w:eastAsia="es-CO"/>
              </w:rPr>
            </w:pPr>
            <w:r w:rsidRPr="00B5776C">
              <w:rPr>
                <w:rFonts w:eastAsia="Times New Roman" w:cs="Arial"/>
                <w:sz w:val="20"/>
                <w:szCs w:val="20"/>
                <w:lang w:eastAsia="es-CO"/>
              </w:rPr>
              <w:t>Socialización de los riesgos a los que está expuesto el acervo documental de la Entidad mediante la realización de talleres, conferencias, reuniones de trabajo, presentaciones audiovisuales, carteles, folletos, entre otros.</w:t>
            </w:r>
          </w:p>
        </w:tc>
      </w:tr>
      <w:tr w:rsidR="00994FC3" w:rsidRPr="00BB4E39" w14:paraId="4DFA3E3C" w14:textId="77777777" w:rsidTr="00937436">
        <w:trPr>
          <w:trHeight w:val="709"/>
          <w:jc w:val="center"/>
        </w:trPr>
        <w:tc>
          <w:tcPr>
            <w:tcW w:w="2445" w:type="pct"/>
            <w:shd w:val="clear" w:color="auto" w:fill="auto"/>
            <w:vAlign w:val="center"/>
          </w:tcPr>
          <w:p w14:paraId="1C9B832B" w14:textId="77777777" w:rsidR="00994FC3" w:rsidRDefault="00994FC3" w:rsidP="00994FC3">
            <w:pPr>
              <w:jc w:val="center"/>
              <w:rPr>
                <w:rFonts w:eastAsia="Times New Roman" w:cs="Arial"/>
                <w:b/>
                <w:bCs/>
                <w:sz w:val="20"/>
                <w:szCs w:val="20"/>
                <w:lang w:eastAsia="es-CO"/>
              </w:rPr>
            </w:pPr>
            <w:r>
              <w:rPr>
                <w:rFonts w:eastAsia="Times New Roman" w:cs="Arial"/>
                <w:b/>
                <w:bCs/>
                <w:sz w:val="20"/>
                <w:szCs w:val="20"/>
                <w:lang w:eastAsia="es-CO"/>
              </w:rPr>
              <w:t>Simulacro</w:t>
            </w:r>
          </w:p>
        </w:tc>
        <w:tc>
          <w:tcPr>
            <w:tcW w:w="2555" w:type="pct"/>
            <w:shd w:val="clear" w:color="auto" w:fill="auto"/>
            <w:vAlign w:val="center"/>
          </w:tcPr>
          <w:p w14:paraId="1503CDC8" w14:textId="77777777" w:rsidR="00994FC3" w:rsidRPr="00B5776C" w:rsidRDefault="00994FC3" w:rsidP="00994FC3">
            <w:pPr>
              <w:rPr>
                <w:rFonts w:eastAsia="Times New Roman" w:cs="Arial"/>
                <w:sz w:val="20"/>
                <w:szCs w:val="20"/>
                <w:lang w:eastAsia="es-CO"/>
              </w:rPr>
            </w:pPr>
            <w:r w:rsidRPr="00B5776C">
              <w:rPr>
                <w:rFonts w:eastAsia="Times New Roman" w:cs="Arial"/>
                <w:sz w:val="20"/>
                <w:szCs w:val="20"/>
                <w:lang w:eastAsia="es-CO"/>
              </w:rPr>
              <w:t>Para el rescate de documentos, se planifican ensayos en campo para evaluar la capacidad de respuesta en caso de presentarse un siniestro.</w:t>
            </w:r>
          </w:p>
        </w:tc>
      </w:tr>
      <w:tr w:rsidR="00994FC3" w:rsidRPr="00BB4E39" w14:paraId="5E22DB23" w14:textId="77777777" w:rsidTr="00937436">
        <w:trPr>
          <w:trHeight w:val="709"/>
          <w:jc w:val="center"/>
        </w:trPr>
        <w:tc>
          <w:tcPr>
            <w:tcW w:w="2445" w:type="pct"/>
            <w:shd w:val="clear" w:color="auto" w:fill="auto"/>
            <w:vAlign w:val="center"/>
          </w:tcPr>
          <w:p w14:paraId="14324FB4" w14:textId="77777777" w:rsidR="00994FC3" w:rsidRDefault="00994FC3" w:rsidP="00994FC3">
            <w:pPr>
              <w:jc w:val="center"/>
              <w:rPr>
                <w:rFonts w:eastAsia="Times New Roman" w:cs="Arial"/>
                <w:b/>
                <w:bCs/>
                <w:sz w:val="20"/>
                <w:szCs w:val="20"/>
                <w:lang w:eastAsia="es-CO"/>
              </w:rPr>
            </w:pPr>
            <w:r>
              <w:rPr>
                <w:rFonts w:eastAsia="Times New Roman" w:cs="Arial"/>
                <w:b/>
                <w:bCs/>
                <w:sz w:val="20"/>
                <w:szCs w:val="20"/>
                <w:lang w:eastAsia="es-CO"/>
              </w:rPr>
              <w:t>Equipo básico de emergencias documentales</w:t>
            </w:r>
          </w:p>
        </w:tc>
        <w:tc>
          <w:tcPr>
            <w:tcW w:w="2555" w:type="pct"/>
            <w:shd w:val="clear" w:color="auto" w:fill="auto"/>
            <w:vAlign w:val="center"/>
          </w:tcPr>
          <w:p w14:paraId="69285FF0" w14:textId="77777777" w:rsidR="00994FC3" w:rsidRDefault="00994FC3" w:rsidP="00994FC3">
            <w:pPr>
              <w:rPr>
                <w:rFonts w:eastAsia="Times New Roman" w:cs="Arial"/>
                <w:sz w:val="20"/>
                <w:szCs w:val="20"/>
                <w:lang w:eastAsia="es-CO"/>
              </w:rPr>
            </w:pPr>
            <w:r w:rsidRPr="00173D83">
              <w:rPr>
                <w:rFonts w:eastAsia="Times New Roman" w:cs="Arial"/>
                <w:sz w:val="20"/>
                <w:szCs w:val="20"/>
                <w:lang w:eastAsia="es-CO"/>
              </w:rPr>
              <w:t>La SIC cuenta con</w:t>
            </w:r>
            <w:r w:rsidRPr="00173D83">
              <w:rPr>
                <w:rStyle w:val="Refdenotaalpie"/>
                <w:rFonts w:eastAsia="Times New Roman" w:cs="Arial"/>
                <w:sz w:val="20"/>
                <w:szCs w:val="20"/>
                <w:lang w:eastAsia="es-CO"/>
              </w:rPr>
              <w:footnoteReference w:id="54"/>
            </w:r>
            <w:r w:rsidRPr="00173D83">
              <w:rPr>
                <w:rFonts w:eastAsia="Times New Roman" w:cs="Arial"/>
                <w:sz w:val="20"/>
                <w:szCs w:val="20"/>
                <w:lang w:eastAsia="es-CO"/>
              </w:rPr>
              <w:t>:</w:t>
            </w:r>
          </w:p>
          <w:p w14:paraId="4CF57931" w14:textId="77777777" w:rsidR="00994FC3" w:rsidRPr="00173D83" w:rsidRDefault="00994FC3" w:rsidP="00994FC3">
            <w:pPr>
              <w:rPr>
                <w:rFonts w:eastAsia="Times New Roman" w:cs="Arial"/>
                <w:sz w:val="20"/>
                <w:szCs w:val="20"/>
                <w:lang w:eastAsia="es-CO"/>
              </w:rPr>
            </w:pPr>
          </w:p>
          <w:p w14:paraId="00372213" w14:textId="77777777" w:rsidR="00994FC3" w:rsidRPr="00173D83" w:rsidRDefault="00994FC3" w:rsidP="00994FC3">
            <w:pPr>
              <w:pStyle w:val="Prrafodelista"/>
              <w:tabs>
                <w:tab w:val="left" w:pos="329"/>
              </w:tabs>
              <w:ind w:left="0"/>
              <w:rPr>
                <w:rFonts w:eastAsia="Times New Roman" w:cs="Arial"/>
                <w:sz w:val="20"/>
                <w:szCs w:val="20"/>
                <w:lang w:eastAsia="es-CO"/>
              </w:rPr>
            </w:pPr>
            <w:r>
              <w:rPr>
                <w:rFonts w:eastAsia="Times New Roman" w:cs="Arial"/>
                <w:sz w:val="20"/>
                <w:szCs w:val="20"/>
                <w:lang w:eastAsia="es-CO"/>
              </w:rPr>
              <w:t>*</w:t>
            </w:r>
            <w:r w:rsidRPr="00173D83">
              <w:rPr>
                <w:rFonts w:eastAsia="Times New Roman" w:cs="Arial"/>
                <w:sz w:val="20"/>
                <w:szCs w:val="20"/>
                <w:lang w:eastAsia="es-CO"/>
              </w:rPr>
              <w:t>Elementos de protección Personal-EPP: monogafas, mascarillas N-95, máscara con filtro, guantes de nitrilo, overol y/o bata (según sea el caso), cofia, caretas de protección facial, faja lumbar, botas punta de acero, arnés de sujeción y demás elementos que establezca el Plan de</w:t>
            </w:r>
            <w:r w:rsidRPr="00173D83">
              <w:rPr>
                <w:rFonts w:cs="Arial"/>
                <w:sz w:val="20"/>
                <w:szCs w:val="20"/>
                <w:lang w:val="es-ES"/>
              </w:rPr>
              <w:t xml:space="preserve"> Prevención, Preparación y Respuesta ante Emergencia Superintendencia de Industria y Comercio </w:t>
            </w:r>
            <w:r w:rsidRPr="00173D83">
              <w:rPr>
                <w:rFonts w:eastAsia="Times New Roman" w:cs="Arial"/>
                <w:bCs/>
                <w:sz w:val="20"/>
                <w:szCs w:val="20"/>
                <w:lang w:eastAsia="es-CO"/>
              </w:rPr>
              <w:t>SC04-F30</w:t>
            </w:r>
            <w:r w:rsidRPr="00173D83">
              <w:rPr>
                <w:rFonts w:eastAsia="Times New Roman" w:cs="Arial"/>
                <w:sz w:val="20"/>
                <w:szCs w:val="20"/>
                <w:lang w:eastAsia="es-CO"/>
              </w:rPr>
              <w:t xml:space="preserve"> y el SGSST.</w:t>
            </w:r>
          </w:p>
        </w:tc>
      </w:tr>
      <w:tr w:rsidR="001A3734" w:rsidRPr="00BB4E39" w14:paraId="723B6C52" w14:textId="77777777" w:rsidTr="00937436">
        <w:trPr>
          <w:trHeight w:val="709"/>
          <w:jc w:val="center"/>
        </w:trPr>
        <w:tc>
          <w:tcPr>
            <w:tcW w:w="2445" w:type="pct"/>
            <w:shd w:val="clear" w:color="auto" w:fill="auto"/>
            <w:vAlign w:val="center"/>
          </w:tcPr>
          <w:p w14:paraId="7A3DBC4F" w14:textId="77777777" w:rsidR="001A3734" w:rsidRDefault="00E75BE9" w:rsidP="00E75BE9">
            <w:pPr>
              <w:jc w:val="center"/>
              <w:rPr>
                <w:rFonts w:eastAsia="Times New Roman" w:cs="Arial"/>
                <w:b/>
                <w:bCs/>
                <w:sz w:val="20"/>
                <w:szCs w:val="20"/>
                <w:lang w:eastAsia="es-CO"/>
              </w:rPr>
            </w:pPr>
            <w:r>
              <w:rPr>
                <w:rFonts w:eastAsia="Times New Roman" w:cs="Arial"/>
                <w:b/>
                <w:bCs/>
                <w:sz w:val="20"/>
                <w:szCs w:val="20"/>
                <w:lang w:eastAsia="es-CO"/>
              </w:rPr>
              <w:t>Botiquín de emergencia documentales</w:t>
            </w:r>
          </w:p>
        </w:tc>
        <w:tc>
          <w:tcPr>
            <w:tcW w:w="2555" w:type="pct"/>
            <w:shd w:val="clear" w:color="auto" w:fill="auto"/>
            <w:vAlign w:val="center"/>
          </w:tcPr>
          <w:p w14:paraId="2D6E0ED2" w14:textId="77777777" w:rsidR="001A3734" w:rsidRPr="00DB6685" w:rsidRDefault="00E75BE9" w:rsidP="00E75BE9">
            <w:pPr>
              <w:rPr>
                <w:rFonts w:eastAsia="Times New Roman" w:cs="Arial"/>
                <w:sz w:val="20"/>
                <w:szCs w:val="20"/>
                <w:lang w:eastAsia="es-CO"/>
              </w:rPr>
            </w:pPr>
            <w:r w:rsidRPr="00173D83">
              <w:rPr>
                <w:rFonts w:eastAsia="Times New Roman" w:cs="Arial"/>
                <w:sz w:val="20"/>
                <w:szCs w:val="20"/>
                <w:lang w:eastAsia="es-CO"/>
              </w:rPr>
              <w:t>Los elementos para la atención de emergencias para material documental (papel)</w:t>
            </w:r>
            <w:r w:rsidRPr="00173D83">
              <w:rPr>
                <w:rStyle w:val="Refdenotaalpie"/>
                <w:rFonts w:eastAsia="Times New Roman" w:cs="Arial"/>
                <w:sz w:val="20"/>
                <w:szCs w:val="20"/>
                <w:lang w:eastAsia="es-CO"/>
              </w:rPr>
              <w:footnoteReference w:id="55"/>
            </w:r>
            <w:r w:rsidRPr="00173D83">
              <w:rPr>
                <w:rFonts w:eastAsia="Times New Roman" w:cs="Arial"/>
                <w:sz w:val="20"/>
                <w:szCs w:val="20"/>
                <w:lang w:eastAsia="es-CO"/>
              </w:rPr>
              <w:t xml:space="preserve">: lonas, cajas plásticas, traperos, baldes, esponjas absorbentes, etiquetas adhesivas, lámparas de mano, plásticos en rollo, extensiones eléctricas, bolsas plásticas, marcadores indelebles, termohigrómetros, productos desinfectantes, secadores de pie, palas </w:t>
            </w:r>
            <w:proofErr w:type="spellStart"/>
            <w:r w:rsidRPr="00173D83">
              <w:rPr>
                <w:rFonts w:eastAsia="Times New Roman" w:cs="Arial"/>
                <w:sz w:val="20"/>
                <w:szCs w:val="20"/>
                <w:lang w:eastAsia="es-CO"/>
              </w:rPr>
              <w:t>antichispa</w:t>
            </w:r>
            <w:proofErr w:type="spellEnd"/>
            <w:r w:rsidRPr="00173D83">
              <w:rPr>
                <w:rFonts w:eastAsia="Times New Roman" w:cs="Arial"/>
                <w:sz w:val="20"/>
                <w:szCs w:val="20"/>
                <w:lang w:eastAsia="es-CO"/>
              </w:rPr>
              <w:t>, baldes, cintas de señalización, cintas adhesivas ancha, toallas absorbentes, estopas, paños húmedos, bolsas rojas, tijeras, pinzas, algodón en rama, alcohol antiséptico al 70%, brochas de cerdas suaves, mesas de trabajo, aspersores, papel periódico blanco, ganchos de ropa, cuerdas, y todos aquellos materiales que defina el profesional en el área encargado del proceso, una vez se haya realizado la respectiva valoración.</w:t>
            </w:r>
          </w:p>
        </w:tc>
      </w:tr>
      <w:tr w:rsidR="00E75BE9" w:rsidRPr="00BB4E39" w14:paraId="129A576B" w14:textId="77777777" w:rsidTr="00937436">
        <w:trPr>
          <w:trHeight w:val="709"/>
          <w:jc w:val="center"/>
        </w:trPr>
        <w:tc>
          <w:tcPr>
            <w:tcW w:w="2445" w:type="pct"/>
            <w:shd w:val="clear" w:color="auto" w:fill="auto"/>
            <w:vAlign w:val="center"/>
          </w:tcPr>
          <w:p w14:paraId="6CB7846A" w14:textId="77777777" w:rsidR="00E75BE9" w:rsidRDefault="00E75BE9" w:rsidP="00E75BE9">
            <w:pPr>
              <w:jc w:val="center"/>
              <w:rPr>
                <w:rFonts w:eastAsia="Times New Roman" w:cs="Arial"/>
                <w:b/>
                <w:bCs/>
                <w:sz w:val="20"/>
                <w:szCs w:val="20"/>
                <w:lang w:eastAsia="es-CO"/>
              </w:rPr>
            </w:pPr>
            <w:r>
              <w:rPr>
                <w:rFonts w:eastAsia="Times New Roman" w:cs="Arial"/>
                <w:b/>
                <w:bCs/>
                <w:sz w:val="20"/>
                <w:szCs w:val="20"/>
                <w:lang w:eastAsia="es-CO"/>
              </w:rPr>
              <w:t>Canales de Comunicación</w:t>
            </w:r>
          </w:p>
        </w:tc>
        <w:tc>
          <w:tcPr>
            <w:tcW w:w="2555" w:type="pct"/>
            <w:shd w:val="clear" w:color="auto" w:fill="auto"/>
            <w:vAlign w:val="center"/>
          </w:tcPr>
          <w:p w14:paraId="575FD5CF" w14:textId="77777777" w:rsidR="00E75BE9" w:rsidRPr="00173D83" w:rsidRDefault="00E75BE9" w:rsidP="00E75BE9">
            <w:pPr>
              <w:rPr>
                <w:rFonts w:eastAsia="Times New Roman" w:cs="Arial"/>
                <w:sz w:val="20"/>
                <w:szCs w:val="20"/>
                <w:lang w:eastAsia="es-CO"/>
              </w:rPr>
            </w:pPr>
            <w:r w:rsidRPr="00173D83">
              <w:rPr>
                <w:rFonts w:eastAsia="Times New Roman" w:cs="Arial"/>
                <w:sz w:val="20"/>
                <w:szCs w:val="20"/>
                <w:lang w:eastAsia="es-CO"/>
              </w:rPr>
              <w:t>Contar con un listado de los números de teléfono de seguridad y vigilancia, bomberos, policía y responsables del acervo documental de la Entidad.</w:t>
            </w:r>
            <w:r w:rsidRPr="00173D83">
              <w:rPr>
                <w:rStyle w:val="Refdenotaalpie"/>
                <w:rFonts w:eastAsia="Times New Roman" w:cs="Arial"/>
                <w:sz w:val="20"/>
                <w:szCs w:val="20"/>
                <w:lang w:eastAsia="es-CO"/>
              </w:rPr>
              <w:footnoteReference w:id="56"/>
            </w:r>
            <w:r w:rsidRPr="00173D83">
              <w:rPr>
                <w:rFonts w:eastAsia="Times New Roman" w:cs="Arial"/>
                <w:sz w:val="20"/>
                <w:szCs w:val="20"/>
                <w:lang w:eastAsia="es-CO"/>
              </w:rPr>
              <w:t xml:space="preserve"> Este listado está a cargo del COE de la Entidad.</w:t>
            </w:r>
          </w:p>
        </w:tc>
      </w:tr>
      <w:tr w:rsidR="00E75BE9" w:rsidRPr="00BB4E39" w14:paraId="2A9E2126" w14:textId="77777777" w:rsidTr="00937436">
        <w:trPr>
          <w:trHeight w:val="709"/>
          <w:jc w:val="center"/>
        </w:trPr>
        <w:tc>
          <w:tcPr>
            <w:tcW w:w="2445" w:type="pct"/>
            <w:shd w:val="clear" w:color="auto" w:fill="auto"/>
            <w:vAlign w:val="center"/>
          </w:tcPr>
          <w:p w14:paraId="461868F4" w14:textId="77777777" w:rsidR="00E75BE9" w:rsidRDefault="00E75BE9" w:rsidP="00E75BE9">
            <w:pPr>
              <w:jc w:val="center"/>
              <w:rPr>
                <w:rFonts w:eastAsia="Times New Roman" w:cs="Arial"/>
                <w:b/>
                <w:bCs/>
                <w:sz w:val="20"/>
                <w:szCs w:val="20"/>
                <w:lang w:eastAsia="es-CO"/>
              </w:rPr>
            </w:pPr>
            <w:r>
              <w:rPr>
                <w:rFonts w:eastAsia="Times New Roman" w:cs="Arial"/>
                <w:b/>
                <w:bCs/>
                <w:sz w:val="20"/>
                <w:szCs w:val="20"/>
                <w:lang w:eastAsia="es-CO"/>
              </w:rPr>
              <w:t>Identificación de los Acervos Documentales</w:t>
            </w:r>
          </w:p>
        </w:tc>
        <w:tc>
          <w:tcPr>
            <w:tcW w:w="2555" w:type="pct"/>
            <w:shd w:val="clear" w:color="auto" w:fill="auto"/>
            <w:vAlign w:val="center"/>
          </w:tcPr>
          <w:p w14:paraId="317F449D" w14:textId="77777777" w:rsidR="00E75BE9" w:rsidRPr="00173D83" w:rsidRDefault="00E75BE9" w:rsidP="00E75BE9">
            <w:pPr>
              <w:rPr>
                <w:rFonts w:eastAsia="Times New Roman" w:cs="Arial"/>
                <w:sz w:val="20"/>
                <w:szCs w:val="20"/>
                <w:lang w:eastAsia="es-CO"/>
              </w:rPr>
            </w:pPr>
            <w:r w:rsidRPr="00173D83">
              <w:rPr>
                <w:rFonts w:eastAsia="Times New Roman" w:cs="Arial"/>
                <w:sz w:val="20"/>
                <w:szCs w:val="20"/>
                <w:lang w:eastAsia="es-CO"/>
              </w:rPr>
              <w:t>La Entidad debe contar con los planos de cada uno de edificios donde se almacena, se custodia y se conserva la documentación. Sobre los planos, se debe identificar la disposición de cada uno de los acervos documentales, los equipos de emergencias como extintores y botiquines de emergencias documentales.</w:t>
            </w:r>
          </w:p>
          <w:p w14:paraId="7A780B0E" w14:textId="77777777" w:rsidR="00E75BE9" w:rsidRPr="00173D83" w:rsidRDefault="00E75BE9" w:rsidP="00E75BE9">
            <w:pPr>
              <w:rPr>
                <w:rFonts w:eastAsia="Times New Roman" w:cs="Arial"/>
                <w:sz w:val="20"/>
                <w:szCs w:val="20"/>
                <w:lang w:eastAsia="es-CO"/>
              </w:rPr>
            </w:pPr>
            <w:r w:rsidRPr="00173D83">
              <w:rPr>
                <w:rFonts w:eastAsia="Times New Roman" w:cs="Arial"/>
                <w:sz w:val="20"/>
                <w:szCs w:val="20"/>
                <w:lang w:eastAsia="es-CO"/>
              </w:rPr>
              <w:t xml:space="preserve">Así mismo, sobre cada uno de los planos, se debe demarcar las rutas de movimiento de la documentación dentro del edificio. </w:t>
            </w:r>
          </w:p>
          <w:p w14:paraId="6A4D17FC" w14:textId="77777777" w:rsidR="00E75BE9" w:rsidRPr="00173D83" w:rsidRDefault="00E75BE9" w:rsidP="00E75BE9">
            <w:pPr>
              <w:rPr>
                <w:rFonts w:eastAsia="Times New Roman" w:cs="Arial"/>
                <w:sz w:val="20"/>
                <w:szCs w:val="20"/>
                <w:lang w:eastAsia="es-CO"/>
              </w:rPr>
            </w:pPr>
            <w:r w:rsidRPr="00173D83">
              <w:rPr>
                <w:rFonts w:eastAsia="Times New Roman" w:cs="Arial"/>
                <w:sz w:val="20"/>
                <w:szCs w:val="20"/>
                <w:lang w:eastAsia="es-CO"/>
              </w:rPr>
              <w:t>Para el caso de las Casas RNPC, se deben definir claramente las rutas y lugar de destino.</w:t>
            </w:r>
            <w:r w:rsidRPr="00173D83">
              <w:rPr>
                <w:rStyle w:val="Refdenotaalpie"/>
                <w:rFonts w:eastAsia="Times New Roman" w:cs="Arial"/>
                <w:sz w:val="20"/>
                <w:szCs w:val="20"/>
                <w:lang w:eastAsia="es-CO"/>
              </w:rPr>
              <w:footnoteReference w:id="57"/>
            </w:r>
          </w:p>
        </w:tc>
      </w:tr>
      <w:tr w:rsidR="00E75BE9" w:rsidRPr="00BB4E39" w14:paraId="15E59543" w14:textId="77777777" w:rsidTr="00937436">
        <w:trPr>
          <w:trHeight w:val="709"/>
          <w:jc w:val="center"/>
        </w:trPr>
        <w:tc>
          <w:tcPr>
            <w:tcW w:w="2445" w:type="pct"/>
            <w:shd w:val="clear" w:color="auto" w:fill="auto"/>
            <w:vAlign w:val="center"/>
          </w:tcPr>
          <w:p w14:paraId="0F6A7949" w14:textId="77777777" w:rsidR="00E75BE9" w:rsidRDefault="00E75BE9" w:rsidP="00E75BE9">
            <w:pPr>
              <w:jc w:val="center"/>
              <w:rPr>
                <w:rFonts w:eastAsia="Times New Roman" w:cs="Arial"/>
                <w:b/>
                <w:bCs/>
                <w:sz w:val="20"/>
                <w:szCs w:val="20"/>
                <w:lang w:eastAsia="es-CO"/>
              </w:rPr>
            </w:pPr>
            <w:r>
              <w:rPr>
                <w:rFonts w:eastAsia="Times New Roman" w:cs="Arial"/>
                <w:b/>
                <w:bCs/>
                <w:sz w:val="20"/>
                <w:szCs w:val="20"/>
                <w:lang w:eastAsia="es-CO"/>
              </w:rPr>
              <w:t>Identificación de un espacio físico donde trasladar la documentación en caso de un Siniestro</w:t>
            </w:r>
          </w:p>
        </w:tc>
        <w:tc>
          <w:tcPr>
            <w:tcW w:w="2555" w:type="pct"/>
            <w:shd w:val="clear" w:color="auto" w:fill="auto"/>
            <w:vAlign w:val="center"/>
          </w:tcPr>
          <w:p w14:paraId="02BBAE21" w14:textId="77777777" w:rsidR="00E75BE9" w:rsidRPr="00173D83" w:rsidRDefault="00E75BE9" w:rsidP="00E75BE9">
            <w:pPr>
              <w:rPr>
                <w:rFonts w:eastAsia="Times New Roman" w:cs="Arial"/>
                <w:sz w:val="20"/>
                <w:szCs w:val="20"/>
                <w:lang w:eastAsia="es-CO"/>
              </w:rPr>
            </w:pPr>
            <w:r w:rsidRPr="00173D83">
              <w:rPr>
                <w:rFonts w:eastAsia="Times New Roman" w:cs="Arial"/>
                <w:sz w:val="20"/>
                <w:szCs w:val="20"/>
                <w:lang w:eastAsia="es-CO"/>
              </w:rPr>
              <w:t>La Entidad debe realizar la identificación de un espacio físico por sede y/o depósito de archivo, para el traslado de los documentos que puedan verse afectados en un siniestro, sólo si las condiciones del espacio en que son almacenadas representan un riesgo para la conservación.</w:t>
            </w:r>
          </w:p>
          <w:p w14:paraId="7513DBD6" w14:textId="77777777" w:rsidR="00E75BE9" w:rsidRPr="00173D83" w:rsidRDefault="00E75BE9" w:rsidP="00E75BE9">
            <w:pPr>
              <w:rPr>
                <w:rFonts w:eastAsia="Times New Roman" w:cs="Arial"/>
                <w:sz w:val="20"/>
                <w:szCs w:val="20"/>
                <w:lang w:eastAsia="es-CO"/>
              </w:rPr>
            </w:pPr>
            <w:r w:rsidRPr="00173D83">
              <w:rPr>
                <w:rFonts w:eastAsia="Times New Roman" w:cs="Arial"/>
                <w:sz w:val="20"/>
                <w:szCs w:val="20"/>
                <w:lang w:eastAsia="es-CO"/>
              </w:rPr>
              <w:t>Para este caso, la Entidad debe definir las rutas para realizar dichas actividades.</w:t>
            </w:r>
            <w:r w:rsidRPr="00173D83">
              <w:rPr>
                <w:rStyle w:val="Refdenotaalpie"/>
                <w:rFonts w:eastAsia="Times New Roman" w:cs="Arial"/>
                <w:sz w:val="20"/>
                <w:szCs w:val="20"/>
                <w:lang w:eastAsia="es-CO"/>
              </w:rPr>
              <w:footnoteReference w:id="58"/>
            </w:r>
          </w:p>
        </w:tc>
      </w:tr>
    </w:tbl>
    <w:p w14:paraId="239BE0C4" w14:textId="77777777" w:rsidR="001A3734" w:rsidRDefault="001A3734" w:rsidP="001A3734">
      <w:pPr>
        <w:rPr>
          <w:rFonts w:cs="Arial"/>
          <w:bCs/>
          <w:szCs w:val="24"/>
        </w:rPr>
      </w:pPr>
    </w:p>
    <w:p w14:paraId="2E0A863D" w14:textId="77777777" w:rsidR="001A3734" w:rsidRDefault="001A3734" w:rsidP="001A3734">
      <w:pPr>
        <w:rPr>
          <w:rFonts w:cs="Arial"/>
          <w:bCs/>
          <w:szCs w:val="24"/>
        </w:rPr>
      </w:pPr>
    </w:p>
    <w:p w14:paraId="64CC8D20" w14:textId="77777777" w:rsidR="00E75BE9" w:rsidRPr="00DB6685" w:rsidRDefault="00E75BE9" w:rsidP="00E75BE9">
      <w:pPr>
        <w:rPr>
          <w:rFonts w:cs="Arial"/>
          <w:bCs/>
          <w:szCs w:val="24"/>
        </w:rPr>
      </w:pPr>
      <w:r w:rsidRPr="00DB6685">
        <w:rPr>
          <w:rFonts w:cs="Arial"/>
          <w:bCs/>
          <w:szCs w:val="24"/>
        </w:rPr>
        <w:t xml:space="preserve">En esta etapa también, se realiza la identificación, evaluación y priorización de los riesgos en conservación, se definen los sistemas de detección y extinción de incendios, la seguridad, los cuales se describen a continuación:  </w:t>
      </w:r>
    </w:p>
    <w:p w14:paraId="164F02F5" w14:textId="77777777" w:rsidR="00E75BE9" w:rsidRDefault="00E75BE9" w:rsidP="001A3734">
      <w:pPr>
        <w:rPr>
          <w:rFonts w:cs="Arial"/>
          <w:bCs/>
          <w:szCs w:val="24"/>
        </w:rPr>
      </w:pPr>
    </w:p>
    <w:p w14:paraId="70312DEB" w14:textId="77777777" w:rsidR="00E75BE9" w:rsidRPr="0094382F" w:rsidRDefault="003B63D7" w:rsidP="003B63D7">
      <w:pPr>
        <w:pStyle w:val="Ttulo3"/>
        <w:rPr>
          <w:lang w:eastAsia="es-CO"/>
        </w:rPr>
      </w:pPr>
      <w:r w:rsidRPr="003B63D7">
        <w:rPr>
          <w:lang w:eastAsia="es-CO"/>
        </w:rPr>
        <w:t xml:space="preserve"> </w:t>
      </w:r>
      <w:bookmarkStart w:id="29" w:name="_Toc176536167"/>
      <w:r w:rsidRPr="0094382F">
        <w:rPr>
          <w:caps/>
          <w:color w:val="auto"/>
          <w:szCs w:val="26"/>
          <w:lang w:eastAsia="es-CO"/>
        </w:rPr>
        <w:t>IDENTIFICACIÓN Y EVALUACIÓN DE LAS AMENAZAS</w:t>
      </w:r>
      <w:bookmarkEnd w:id="29"/>
    </w:p>
    <w:p w14:paraId="29BB8410" w14:textId="77777777" w:rsidR="003B63D7" w:rsidRPr="003B63D7" w:rsidRDefault="003B63D7" w:rsidP="003B63D7">
      <w:pPr>
        <w:rPr>
          <w:lang w:eastAsia="es-CO"/>
        </w:rPr>
      </w:pPr>
    </w:p>
    <w:p w14:paraId="19C61EAD" w14:textId="77777777" w:rsidR="00E75BE9" w:rsidRPr="00E75BE9" w:rsidRDefault="00E75BE9" w:rsidP="00E75BE9">
      <w:pPr>
        <w:rPr>
          <w:rFonts w:eastAsia="Times New Roman" w:cs="Arial"/>
          <w:szCs w:val="24"/>
          <w:lang w:eastAsia="es-CO"/>
        </w:rPr>
      </w:pPr>
      <w:r w:rsidRPr="00E75BE9">
        <w:rPr>
          <w:rFonts w:eastAsia="Times New Roman" w:cs="Arial"/>
          <w:szCs w:val="24"/>
          <w:lang w:eastAsia="es-CO"/>
        </w:rPr>
        <w:t>Para realizar la identificación, análisis y calificación de los riesgos en conservación que puedan causar situaciones de emergencia en los documentos de las diferentes áreas, dependencias y en los depósitos de archivo donde se gestionan, almacenan y custodian los documentos, se siguen los pasos descritos en el procedimiento Metodología para la Administración del Riesgo SC01-P03.</w:t>
      </w:r>
    </w:p>
    <w:p w14:paraId="6093838D" w14:textId="77777777" w:rsidR="00E75BE9" w:rsidRPr="00DB6685" w:rsidRDefault="00E75BE9" w:rsidP="00E75BE9">
      <w:pPr>
        <w:rPr>
          <w:rFonts w:eastAsia="Times New Roman" w:cs="Arial"/>
          <w:szCs w:val="24"/>
          <w:lang w:eastAsia="es-CO"/>
        </w:rPr>
      </w:pPr>
    </w:p>
    <w:p w14:paraId="162A949D" w14:textId="3122BD05" w:rsidR="00E75BE9" w:rsidRPr="00A84D3F" w:rsidRDefault="00E75BE9" w:rsidP="00E75BE9">
      <w:pPr>
        <w:pStyle w:val="Prrafodelista"/>
        <w:shd w:val="clear" w:color="auto" w:fill="FFFFFF"/>
        <w:ind w:left="0"/>
        <w:rPr>
          <w:rFonts w:eastAsia="Times New Roman" w:cs="Arial"/>
          <w:szCs w:val="24"/>
          <w:lang w:eastAsia="es-CO"/>
        </w:rPr>
      </w:pPr>
      <w:r w:rsidRPr="00E75BE9">
        <w:rPr>
          <w:rFonts w:eastAsia="Times New Roman" w:cs="Arial"/>
          <w:szCs w:val="24"/>
          <w:lang w:eastAsia="es-CO"/>
        </w:rPr>
        <w:t>Los riesgos identificados, se describen en el formato Mapa de Riesgos por Procesos</w:t>
      </w:r>
      <w:r w:rsidR="00F63EA2">
        <w:rPr>
          <w:rFonts w:eastAsia="Times New Roman" w:cs="Arial"/>
          <w:szCs w:val="24"/>
          <w:lang w:eastAsia="es-CO"/>
        </w:rPr>
        <w:t xml:space="preserve"> </w:t>
      </w:r>
      <w:r w:rsidRPr="00E75BE9">
        <w:rPr>
          <w:rFonts w:eastAsia="Times New Roman" w:cs="Arial"/>
          <w:szCs w:val="24"/>
          <w:lang w:eastAsia="es-CO"/>
        </w:rPr>
        <w:t>y se incorporan en el mapa de riesgos del Proceso GD01 Gestión Documental, dentro del cual se realiza el análisis de las causas, las consecuencias potenciales, se realiza el análisis y calificación del riesgo antes de controles, se establecen las opciones de manejo del riesgo, se realiza la identificación, clasificación y valoración de los controles, se realiza el análisis y la calificación del riesgo después de controles, se define el plan de tratamiento del riesgo, los mecanismos de detección de materialización y los planes de contingencia en caso de la materialización del riesgo. Esta actividad se realiza de manera articulada con la Oficina Asesora de Planeación</w:t>
      </w:r>
      <w:r w:rsidRPr="00A84D3F">
        <w:rPr>
          <w:rFonts w:eastAsia="Times New Roman" w:cs="Arial"/>
          <w:szCs w:val="24"/>
          <w:lang w:eastAsia="es-CO"/>
        </w:rPr>
        <w:t>.</w:t>
      </w:r>
    </w:p>
    <w:p w14:paraId="7A93FD16" w14:textId="77777777" w:rsidR="001A3734" w:rsidRDefault="001A3734" w:rsidP="001A3734">
      <w:pPr>
        <w:rPr>
          <w:rFonts w:cs="Arial"/>
          <w:bCs/>
          <w:szCs w:val="24"/>
        </w:rPr>
      </w:pPr>
    </w:p>
    <w:p w14:paraId="1A611BB9" w14:textId="77777777" w:rsidR="001A3734" w:rsidRPr="0094382F" w:rsidRDefault="00E75BE9" w:rsidP="003B63D7">
      <w:pPr>
        <w:pStyle w:val="Ttulo3"/>
        <w:rPr>
          <w:lang w:eastAsia="es-CO"/>
        </w:rPr>
      </w:pPr>
      <w:r w:rsidRPr="00E75BE9">
        <w:rPr>
          <w:lang w:eastAsia="es-CO"/>
        </w:rPr>
        <w:t xml:space="preserve"> </w:t>
      </w:r>
      <w:bookmarkStart w:id="30" w:name="_Toc176536168"/>
      <w:r w:rsidR="003B63D7" w:rsidRPr="0094382F">
        <w:rPr>
          <w:lang w:eastAsia="es-CO"/>
        </w:rPr>
        <w:t>SISTEMAS DE DETECCIÓN DE INCENDIOS</w:t>
      </w:r>
      <w:bookmarkEnd w:id="30"/>
    </w:p>
    <w:p w14:paraId="1A713CE2" w14:textId="77777777" w:rsidR="003B63D7" w:rsidRPr="003B63D7" w:rsidRDefault="003B63D7" w:rsidP="003B63D7">
      <w:pPr>
        <w:rPr>
          <w:lang w:eastAsia="es-CO"/>
        </w:rPr>
      </w:pPr>
    </w:p>
    <w:p w14:paraId="0539782E" w14:textId="77777777" w:rsidR="003B63D7" w:rsidRPr="00DB6685" w:rsidRDefault="003B63D7" w:rsidP="003B63D7">
      <w:pPr>
        <w:rPr>
          <w:rFonts w:cs="Arial"/>
          <w:szCs w:val="24"/>
        </w:rPr>
      </w:pPr>
      <w:r w:rsidRPr="00DB6685">
        <w:rPr>
          <w:rFonts w:cs="Arial"/>
          <w:szCs w:val="24"/>
        </w:rPr>
        <w:t>Teniendo en cuenta lo dispuesto en el numeral 6.2. de la NTC 5921:2012</w:t>
      </w:r>
      <w:r w:rsidRPr="00DB6685">
        <w:rPr>
          <w:rStyle w:val="Refdenotaalpie"/>
          <w:rFonts w:cs="Arial"/>
          <w:b/>
          <w:bCs/>
          <w:szCs w:val="24"/>
        </w:rPr>
        <w:footnoteReference w:id="59"/>
      </w:r>
      <w:r w:rsidRPr="00DB6685">
        <w:rPr>
          <w:rFonts w:cs="Arial"/>
          <w:szCs w:val="24"/>
        </w:rPr>
        <w:t>, en las instalaciones físicas destinadas para el almacenamiento de archivos, se deben contar con sistemas de detección de incendios, en lo posible, de respuesta automática en situaciones donde se presente fuego, detecte humo u otros productos de la combustión.</w:t>
      </w:r>
    </w:p>
    <w:p w14:paraId="08C43A88" w14:textId="77777777" w:rsidR="003B63D7" w:rsidRPr="00DB6685" w:rsidRDefault="003B63D7" w:rsidP="003B63D7">
      <w:pPr>
        <w:rPr>
          <w:rFonts w:cs="Arial"/>
          <w:szCs w:val="24"/>
        </w:rPr>
      </w:pPr>
    </w:p>
    <w:p w14:paraId="6B062143" w14:textId="77777777" w:rsidR="003B63D7" w:rsidRPr="00DB6685" w:rsidRDefault="003B63D7" w:rsidP="003B63D7">
      <w:pPr>
        <w:tabs>
          <w:tab w:val="left" w:pos="284"/>
        </w:tabs>
        <w:rPr>
          <w:rFonts w:cs="Arial"/>
          <w:szCs w:val="24"/>
        </w:rPr>
      </w:pPr>
      <w:r w:rsidRPr="00DB6685">
        <w:rPr>
          <w:rFonts w:cs="Arial"/>
          <w:szCs w:val="24"/>
        </w:rPr>
        <w:t>Cada uno de los espacios de almacenamiento documental debe tener un sistema adecuado de detección de incendios, el cual debe ajustarse a las necesidades de las instalaciones físicas de los archivos y debe estar claramente definido en los contratos de arrendamiento de las sedes y depósitos industriales de archivo establecidos con un tercero. Es importante identificar el tipo de sistema de detección de incendios que tiene la Entidad, la cual corresponde a la alerta a la brigada de emergencia local contra incendios y a la brigada de emergencia de la Entidad, a cargo del SGSST.</w:t>
      </w:r>
    </w:p>
    <w:p w14:paraId="6536E779" w14:textId="77777777" w:rsidR="003B63D7" w:rsidRPr="00DB6685" w:rsidRDefault="003B63D7" w:rsidP="003B63D7">
      <w:pPr>
        <w:tabs>
          <w:tab w:val="left" w:pos="284"/>
        </w:tabs>
        <w:rPr>
          <w:rFonts w:cs="Arial"/>
          <w:szCs w:val="24"/>
        </w:rPr>
      </w:pPr>
    </w:p>
    <w:p w14:paraId="065AE899" w14:textId="77777777" w:rsidR="003B63D7" w:rsidRPr="00DB6685" w:rsidRDefault="003B63D7" w:rsidP="003B63D7">
      <w:pPr>
        <w:tabs>
          <w:tab w:val="left" w:pos="284"/>
        </w:tabs>
        <w:rPr>
          <w:rFonts w:cs="Arial"/>
          <w:szCs w:val="24"/>
        </w:rPr>
      </w:pPr>
      <w:r w:rsidRPr="00DB6685">
        <w:rPr>
          <w:rFonts w:cs="Arial"/>
          <w:szCs w:val="24"/>
        </w:rPr>
        <w:t>De acuerdo con lo dispuesto en el numeral 2.1. Medidas de protección contra el fuego del Acuerdo 002 de 2021, se deben disponer de detectores automáticos de humo o calor por aspiración en las áreas de custodia de archivos, que permitan la detección temprana y puedan predecir el evento con anticipación. Estos deben contar con mantenimiento periódico y revisión según indicaciones de estos, pueden interactuar con los sensores foto térmicos y generar una señal más confiable, dependiendo del material a custodiar y de las dimensiones del área de custodia.</w:t>
      </w:r>
    </w:p>
    <w:p w14:paraId="6899EEAD" w14:textId="77777777" w:rsidR="003B63D7" w:rsidRDefault="003B63D7" w:rsidP="003B63D7">
      <w:pPr>
        <w:rPr>
          <w:lang w:eastAsia="es-CO"/>
        </w:rPr>
      </w:pPr>
    </w:p>
    <w:p w14:paraId="74664C6B" w14:textId="77777777" w:rsidR="003B63D7" w:rsidRPr="0094382F" w:rsidRDefault="003B63D7" w:rsidP="003B63D7">
      <w:pPr>
        <w:pStyle w:val="Ttulo3"/>
        <w:rPr>
          <w:lang w:eastAsia="es-CO"/>
        </w:rPr>
      </w:pPr>
      <w:r w:rsidRPr="003B63D7">
        <w:rPr>
          <w:lang w:eastAsia="es-CO"/>
        </w:rPr>
        <w:t xml:space="preserve"> </w:t>
      </w:r>
      <w:bookmarkStart w:id="31" w:name="_Toc176536169"/>
      <w:r w:rsidRPr="0094382F">
        <w:rPr>
          <w:lang w:eastAsia="es-CO"/>
        </w:rPr>
        <w:t>SISTEMAS DE EXTENCIÓN DE INCENDIOS</w:t>
      </w:r>
      <w:bookmarkEnd w:id="31"/>
    </w:p>
    <w:p w14:paraId="138EA274" w14:textId="77777777" w:rsidR="001A3734" w:rsidRDefault="001A3734" w:rsidP="001A3734">
      <w:pPr>
        <w:rPr>
          <w:rFonts w:cs="Arial"/>
          <w:bCs/>
          <w:szCs w:val="24"/>
        </w:rPr>
      </w:pPr>
    </w:p>
    <w:p w14:paraId="61FB0019" w14:textId="77777777" w:rsidR="003B63D7" w:rsidRDefault="003B63D7" w:rsidP="003B63D7">
      <w:pPr>
        <w:rPr>
          <w:rFonts w:cs="Arial"/>
          <w:szCs w:val="24"/>
        </w:rPr>
      </w:pPr>
      <w:r w:rsidRPr="00DB6685">
        <w:rPr>
          <w:rFonts w:cs="Arial"/>
          <w:szCs w:val="24"/>
        </w:rPr>
        <w:t xml:space="preserve">En los espacios de almacenamiento de archivo se deben contemplar sistemas de extinción de incendios que minimicen el riesgo de daño a los documentos, para esto, es necesario, realizar la identificación de las actividades de gestión documental que se realizan en las instalaciones físicas (sedes y depósitos industriales de archivo) y los soportes documentales que se producen, se reciben o se custodian en la Entidad, de tal manera que, se establezca la combustibilidad de los materiales y poder definir la clasificación del tipo de incendio, tal como se muestra a continuación: </w:t>
      </w:r>
    </w:p>
    <w:p w14:paraId="08164660" w14:textId="58A8ABE9" w:rsidR="003616C0" w:rsidRPr="00DB6685" w:rsidRDefault="003616C0" w:rsidP="49B12C5E">
      <w:pPr>
        <w:rPr>
          <w:rFonts w:cs="Arial"/>
        </w:rPr>
      </w:pPr>
    </w:p>
    <w:p w14:paraId="599675BD" w14:textId="77777777" w:rsidR="001A3734" w:rsidRDefault="001A3734" w:rsidP="001A3734">
      <w:pPr>
        <w:rPr>
          <w:rFonts w:cs="Arial"/>
          <w:bCs/>
          <w:szCs w:val="24"/>
        </w:rPr>
      </w:pPr>
    </w:p>
    <w:p w14:paraId="7C2FBB95" w14:textId="77777777" w:rsidR="003B63D7" w:rsidRPr="00DB6685" w:rsidRDefault="003B63D7" w:rsidP="003B63D7">
      <w:pPr>
        <w:pStyle w:val="Prrafodelista"/>
        <w:shd w:val="clear" w:color="auto" w:fill="FFFFFF"/>
        <w:ind w:left="0"/>
        <w:jc w:val="center"/>
        <w:rPr>
          <w:rFonts w:eastAsia="Times New Roman" w:cs="Arial"/>
          <w:b/>
          <w:bCs/>
          <w:sz w:val="18"/>
          <w:szCs w:val="18"/>
          <w:lang w:eastAsia="es-CO"/>
        </w:rPr>
      </w:pPr>
      <w:r w:rsidRPr="00DB6685">
        <w:rPr>
          <w:rFonts w:eastAsia="Times New Roman" w:cs="Arial"/>
          <w:b/>
          <w:bCs/>
          <w:sz w:val="18"/>
          <w:szCs w:val="18"/>
          <w:lang w:eastAsia="es-CO"/>
        </w:rPr>
        <w:t>Cuadro N°</w:t>
      </w:r>
      <w:r w:rsidRPr="003B63D7">
        <w:rPr>
          <w:rFonts w:eastAsia="Times New Roman" w:cs="Arial"/>
          <w:b/>
          <w:bCs/>
          <w:sz w:val="18"/>
          <w:szCs w:val="18"/>
          <w:lang w:eastAsia="es-CO"/>
        </w:rPr>
        <w:t>.3</w:t>
      </w:r>
      <w:r w:rsidR="003616C0">
        <w:rPr>
          <w:rFonts w:eastAsia="Times New Roman" w:cs="Arial"/>
          <w:b/>
          <w:bCs/>
          <w:sz w:val="18"/>
          <w:szCs w:val="18"/>
          <w:lang w:eastAsia="es-CO"/>
        </w:rPr>
        <w:t>.</w:t>
      </w:r>
      <w:r w:rsidRPr="00DB6685">
        <w:rPr>
          <w:rFonts w:eastAsia="Times New Roman" w:cs="Arial"/>
          <w:b/>
          <w:bCs/>
          <w:sz w:val="18"/>
          <w:szCs w:val="18"/>
          <w:lang w:eastAsia="es-CO"/>
        </w:rPr>
        <w:t xml:space="preserve"> </w:t>
      </w:r>
      <w:r w:rsidRPr="00DB6685">
        <w:rPr>
          <w:rFonts w:eastAsia="Times New Roman" w:cs="Arial"/>
          <w:sz w:val="18"/>
          <w:szCs w:val="18"/>
          <w:lang w:eastAsia="es-CO"/>
        </w:rPr>
        <w:t>Clasificación de incendios</w:t>
      </w:r>
      <w:r w:rsidRPr="00DB6685">
        <w:rPr>
          <w:rStyle w:val="Refdenotaalpie"/>
          <w:rFonts w:eastAsia="Times New Roman" w:cs="Arial"/>
          <w:b/>
          <w:bCs/>
          <w:sz w:val="18"/>
          <w:szCs w:val="18"/>
          <w:lang w:eastAsia="es-CO"/>
        </w:rPr>
        <w:footnoteReference w:id="60"/>
      </w:r>
    </w:p>
    <w:p w14:paraId="4E3C40DC" w14:textId="77777777" w:rsidR="003B63D7" w:rsidRPr="00DB6685" w:rsidRDefault="003B63D7" w:rsidP="003B63D7">
      <w:pPr>
        <w:pStyle w:val="Prrafodelista"/>
        <w:shd w:val="clear" w:color="auto" w:fill="FFFFFF"/>
        <w:ind w:left="0"/>
        <w:jc w:val="center"/>
        <w:rPr>
          <w:rFonts w:eastAsia="Times New Roman" w:cs="Arial"/>
          <w:b/>
          <w:bCs/>
          <w:sz w:val="18"/>
          <w:szCs w:val="18"/>
          <w:lang w:eastAsia="es-CO"/>
        </w:rPr>
      </w:pPr>
      <w:r w:rsidRPr="00DB6685">
        <w:rPr>
          <w:rFonts w:eastAsia="Times New Roman" w:cs="Arial"/>
          <w:b/>
          <w:bCs/>
          <w:sz w:val="18"/>
          <w:szCs w:val="18"/>
          <w:lang w:eastAsia="es-CO"/>
        </w:rPr>
        <w:t xml:space="preserve">Fuente: </w:t>
      </w:r>
      <w:r w:rsidRPr="00DB6685">
        <w:rPr>
          <w:rFonts w:eastAsia="Times New Roman" w:cs="Arial"/>
          <w:sz w:val="18"/>
          <w:szCs w:val="18"/>
          <w:lang w:eastAsia="es-CO"/>
        </w:rPr>
        <w:t>Elaboración propia</w:t>
      </w:r>
    </w:p>
    <w:p w14:paraId="789109F7" w14:textId="77777777" w:rsidR="003B63D7" w:rsidRPr="00091BF1" w:rsidRDefault="003B63D7" w:rsidP="003B63D7">
      <w:pPr>
        <w:pStyle w:val="Prrafodelista"/>
        <w:shd w:val="clear" w:color="auto" w:fill="FFFFFF"/>
        <w:ind w:left="0"/>
        <w:jc w:val="center"/>
        <w:rPr>
          <w:rFonts w:cs="Arial"/>
          <w:sz w:val="18"/>
          <w:szCs w:val="18"/>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6280"/>
      </w:tblGrid>
      <w:tr w:rsidR="003B63D7" w:rsidRPr="00CD6303" w14:paraId="5CBA7180" w14:textId="77777777" w:rsidTr="0056107E">
        <w:trPr>
          <w:trHeight w:val="315"/>
          <w:tblHeader/>
          <w:jc w:val="center"/>
        </w:trPr>
        <w:tc>
          <w:tcPr>
            <w:tcW w:w="5000" w:type="pct"/>
            <w:gridSpan w:val="2"/>
            <w:shd w:val="clear" w:color="auto" w:fill="800000"/>
            <w:noWrap/>
            <w:vAlign w:val="center"/>
            <w:hideMark/>
          </w:tcPr>
          <w:p w14:paraId="6F3844F6" w14:textId="77777777" w:rsidR="003B63D7" w:rsidRPr="00BB4E39" w:rsidRDefault="003B63D7" w:rsidP="00F56694">
            <w:pPr>
              <w:jc w:val="center"/>
              <w:rPr>
                <w:rFonts w:eastAsia="Times New Roman" w:cs="Arial"/>
                <w:sz w:val="20"/>
                <w:szCs w:val="20"/>
                <w:lang w:eastAsia="es-CO"/>
              </w:rPr>
            </w:pPr>
            <w:r>
              <w:rPr>
                <w:rFonts w:eastAsia="Times New Roman" w:cs="Arial"/>
                <w:b/>
                <w:bCs/>
                <w:sz w:val="20"/>
                <w:szCs w:val="20"/>
                <w:lang w:eastAsia="es-CO"/>
              </w:rPr>
              <w:t>CLASIFICACIÓN DE INCENDIOS</w:t>
            </w:r>
          </w:p>
        </w:tc>
      </w:tr>
      <w:tr w:rsidR="003B63D7" w:rsidRPr="00CD6303" w14:paraId="259276B6" w14:textId="77777777" w:rsidTr="0056107E">
        <w:trPr>
          <w:trHeight w:val="315"/>
          <w:tblHeader/>
          <w:jc w:val="center"/>
        </w:trPr>
        <w:tc>
          <w:tcPr>
            <w:tcW w:w="1443" w:type="pct"/>
            <w:shd w:val="clear" w:color="auto" w:fill="800000"/>
            <w:noWrap/>
            <w:vAlign w:val="center"/>
          </w:tcPr>
          <w:p w14:paraId="77A11722" w14:textId="77777777" w:rsidR="003B63D7" w:rsidRDefault="003B63D7" w:rsidP="003B63D7">
            <w:pPr>
              <w:jc w:val="center"/>
              <w:rPr>
                <w:rFonts w:eastAsia="Times New Roman" w:cs="Arial"/>
                <w:b/>
                <w:bCs/>
                <w:sz w:val="20"/>
                <w:szCs w:val="20"/>
                <w:lang w:eastAsia="es-CO"/>
              </w:rPr>
            </w:pPr>
            <w:r>
              <w:rPr>
                <w:rFonts w:eastAsia="Times New Roman" w:cs="Arial"/>
                <w:b/>
                <w:bCs/>
                <w:sz w:val="20"/>
                <w:szCs w:val="20"/>
                <w:lang w:eastAsia="es-CO"/>
              </w:rPr>
              <w:t xml:space="preserve">CLASE </w:t>
            </w:r>
          </w:p>
        </w:tc>
        <w:tc>
          <w:tcPr>
            <w:tcW w:w="3557" w:type="pct"/>
            <w:shd w:val="clear" w:color="auto" w:fill="800000"/>
            <w:vAlign w:val="center"/>
          </w:tcPr>
          <w:p w14:paraId="7A01792C" w14:textId="77777777" w:rsidR="003B63D7" w:rsidRDefault="003B63D7" w:rsidP="00F56694">
            <w:pPr>
              <w:jc w:val="center"/>
              <w:rPr>
                <w:rFonts w:eastAsia="Times New Roman" w:cs="Arial"/>
                <w:b/>
                <w:bCs/>
                <w:sz w:val="20"/>
                <w:szCs w:val="20"/>
                <w:lang w:eastAsia="es-CO"/>
              </w:rPr>
            </w:pPr>
            <w:r>
              <w:rPr>
                <w:rFonts w:eastAsia="Times New Roman" w:cs="Arial"/>
                <w:b/>
                <w:bCs/>
                <w:sz w:val="20"/>
                <w:szCs w:val="20"/>
                <w:lang w:eastAsia="es-CO"/>
              </w:rPr>
              <w:t>DESCRIPCIÓN</w:t>
            </w:r>
          </w:p>
        </w:tc>
      </w:tr>
      <w:tr w:rsidR="003B63D7" w:rsidRPr="00BB4E39" w14:paraId="3FBFEAC0" w14:textId="77777777" w:rsidTr="0056107E">
        <w:trPr>
          <w:trHeight w:val="538"/>
          <w:jc w:val="center"/>
        </w:trPr>
        <w:tc>
          <w:tcPr>
            <w:tcW w:w="1443" w:type="pct"/>
            <w:shd w:val="clear" w:color="auto" w:fill="auto"/>
            <w:vAlign w:val="center"/>
          </w:tcPr>
          <w:p w14:paraId="7EE0E2FA" w14:textId="77777777" w:rsidR="003B63D7" w:rsidRPr="003B63D7" w:rsidRDefault="003B63D7" w:rsidP="003B63D7">
            <w:pPr>
              <w:pStyle w:val="Prrafodelista"/>
              <w:tabs>
                <w:tab w:val="left" w:pos="306"/>
              </w:tabs>
              <w:ind w:left="0"/>
              <w:jc w:val="center"/>
              <w:rPr>
                <w:rFonts w:eastAsia="Times New Roman" w:cs="Arial"/>
                <w:b/>
                <w:bCs/>
                <w:sz w:val="20"/>
                <w:szCs w:val="20"/>
                <w:lang w:eastAsia="es-CO"/>
              </w:rPr>
            </w:pPr>
            <w:r w:rsidRPr="003B63D7">
              <w:rPr>
                <w:rFonts w:eastAsia="Times New Roman" w:cs="Arial"/>
                <w:b/>
                <w:bCs/>
                <w:sz w:val="20"/>
                <w:szCs w:val="20"/>
                <w:lang w:eastAsia="es-CO"/>
              </w:rPr>
              <w:t>A</w:t>
            </w:r>
          </w:p>
        </w:tc>
        <w:tc>
          <w:tcPr>
            <w:tcW w:w="3557" w:type="pct"/>
            <w:shd w:val="clear" w:color="auto" w:fill="auto"/>
            <w:vAlign w:val="center"/>
          </w:tcPr>
          <w:p w14:paraId="1470A03C" w14:textId="77777777" w:rsidR="003B63D7" w:rsidRPr="00617D48" w:rsidRDefault="003B63D7" w:rsidP="003B63D7">
            <w:pPr>
              <w:rPr>
                <w:rFonts w:eastAsia="Times New Roman" w:cs="Arial"/>
                <w:sz w:val="20"/>
                <w:szCs w:val="20"/>
                <w:lang w:eastAsia="es-CO"/>
              </w:rPr>
            </w:pPr>
            <w:r w:rsidRPr="00617D48">
              <w:rPr>
                <w:rFonts w:eastAsia="Times New Roman" w:cs="Arial"/>
                <w:sz w:val="20"/>
                <w:szCs w:val="20"/>
                <w:lang w:eastAsia="es-CO"/>
              </w:rPr>
              <w:t>Incendios de materiales combustibles sólidos como madera, tela, papel, caucho, plásticos, etc.</w:t>
            </w:r>
          </w:p>
        </w:tc>
      </w:tr>
      <w:tr w:rsidR="003B63D7" w:rsidRPr="00BB4E39" w14:paraId="167786E9" w14:textId="77777777" w:rsidTr="0056107E">
        <w:trPr>
          <w:trHeight w:val="687"/>
          <w:jc w:val="center"/>
        </w:trPr>
        <w:tc>
          <w:tcPr>
            <w:tcW w:w="1443" w:type="pct"/>
            <w:shd w:val="clear" w:color="auto" w:fill="auto"/>
            <w:vAlign w:val="center"/>
            <w:hideMark/>
          </w:tcPr>
          <w:p w14:paraId="409D9022" w14:textId="77777777" w:rsidR="003B63D7" w:rsidRPr="003B63D7" w:rsidRDefault="003B63D7" w:rsidP="003B63D7">
            <w:pPr>
              <w:tabs>
                <w:tab w:val="left" w:pos="164"/>
                <w:tab w:val="left" w:pos="195"/>
              </w:tabs>
              <w:jc w:val="center"/>
              <w:rPr>
                <w:rFonts w:eastAsia="Times New Roman" w:cs="Arial"/>
                <w:b/>
                <w:bCs/>
                <w:sz w:val="20"/>
                <w:szCs w:val="20"/>
                <w:lang w:eastAsia="es-CO"/>
              </w:rPr>
            </w:pPr>
            <w:r w:rsidRPr="003B63D7">
              <w:rPr>
                <w:rFonts w:eastAsia="Times New Roman" w:cs="Arial"/>
                <w:b/>
                <w:sz w:val="20"/>
                <w:szCs w:val="20"/>
                <w:lang w:eastAsia="es-CO"/>
              </w:rPr>
              <w:t>B</w:t>
            </w:r>
          </w:p>
        </w:tc>
        <w:tc>
          <w:tcPr>
            <w:tcW w:w="3557" w:type="pct"/>
            <w:shd w:val="clear" w:color="auto" w:fill="auto"/>
            <w:vAlign w:val="center"/>
            <w:hideMark/>
          </w:tcPr>
          <w:p w14:paraId="77AF2DA8" w14:textId="77777777" w:rsidR="003B63D7" w:rsidRPr="00617D48" w:rsidRDefault="003B63D7" w:rsidP="003B63D7">
            <w:pPr>
              <w:rPr>
                <w:rFonts w:eastAsia="Times New Roman" w:cs="Arial"/>
                <w:sz w:val="20"/>
                <w:szCs w:val="20"/>
                <w:lang w:eastAsia="es-CO"/>
              </w:rPr>
            </w:pPr>
            <w:r w:rsidRPr="00617D48">
              <w:rPr>
                <w:rFonts w:eastAsia="Times New Roman" w:cs="Arial"/>
                <w:sz w:val="20"/>
                <w:szCs w:val="20"/>
                <w:lang w:eastAsia="es-CO"/>
              </w:rPr>
              <w:t xml:space="preserve">Incendios de líquidos inflamables, líquidos combustibles, grasas de petróleo, alquitrán, aceites, pinturas a base de aceites, disolventes, lacas, alcoholes y gases inflamables. </w:t>
            </w:r>
          </w:p>
        </w:tc>
      </w:tr>
      <w:tr w:rsidR="003B63D7" w:rsidRPr="00BB4E39" w14:paraId="38848C9A" w14:textId="77777777" w:rsidTr="0056107E">
        <w:trPr>
          <w:trHeight w:val="413"/>
          <w:jc w:val="center"/>
        </w:trPr>
        <w:tc>
          <w:tcPr>
            <w:tcW w:w="1443" w:type="pct"/>
            <w:shd w:val="clear" w:color="auto" w:fill="auto"/>
            <w:vAlign w:val="center"/>
          </w:tcPr>
          <w:p w14:paraId="027F5C4F" w14:textId="77777777" w:rsidR="003B63D7" w:rsidRPr="003B63D7" w:rsidRDefault="003B63D7" w:rsidP="003B63D7">
            <w:pPr>
              <w:jc w:val="center"/>
              <w:rPr>
                <w:rFonts w:eastAsia="Times New Roman" w:cs="Arial"/>
                <w:b/>
                <w:bCs/>
                <w:sz w:val="20"/>
                <w:szCs w:val="20"/>
                <w:lang w:eastAsia="es-CO"/>
              </w:rPr>
            </w:pPr>
            <w:r w:rsidRPr="003B63D7">
              <w:rPr>
                <w:rFonts w:eastAsia="Times New Roman" w:cs="Arial"/>
                <w:b/>
                <w:bCs/>
                <w:sz w:val="20"/>
                <w:szCs w:val="20"/>
                <w:lang w:eastAsia="es-CO"/>
              </w:rPr>
              <w:t>C</w:t>
            </w:r>
          </w:p>
        </w:tc>
        <w:tc>
          <w:tcPr>
            <w:tcW w:w="3557" w:type="pct"/>
            <w:shd w:val="clear" w:color="auto" w:fill="auto"/>
            <w:vAlign w:val="center"/>
          </w:tcPr>
          <w:p w14:paraId="6B04F6FF" w14:textId="77777777" w:rsidR="003B63D7" w:rsidRPr="00617D48" w:rsidRDefault="003B63D7" w:rsidP="003B63D7">
            <w:pPr>
              <w:rPr>
                <w:rFonts w:eastAsia="Times New Roman" w:cs="Arial"/>
                <w:sz w:val="20"/>
                <w:szCs w:val="20"/>
                <w:lang w:eastAsia="es-CO"/>
              </w:rPr>
            </w:pPr>
            <w:r w:rsidRPr="00617D48">
              <w:rPr>
                <w:rFonts w:eastAsia="Times New Roman" w:cs="Arial"/>
                <w:sz w:val="20"/>
                <w:szCs w:val="20"/>
                <w:lang w:eastAsia="es-CO"/>
              </w:rPr>
              <w:t>Incendios que involucran equipos eléctricos energizados.</w:t>
            </w:r>
          </w:p>
        </w:tc>
      </w:tr>
    </w:tbl>
    <w:p w14:paraId="5012B301" w14:textId="77777777" w:rsidR="001A3734" w:rsidRDefault="001A3734" w:rsidP="001A3734">
      <w:pPr>
        <w:rPr>
          <w:rFonts w:cs="Arial"/>
          <w:bCs/>
          <w:szCs w:val="24"/>
        </w:rPr>
      </w:pPr>
    </w:p>
    <w:p w14:paraId="786A1D01" w14:textId="77777777" w:rsidR="003B63D7" w:rsidRPr="00DB6685" w:rsidRDefault="003B63D7" w:rsidP="003B63D7">
      <w:pPr>
        <w:pStyle w:val="Prrafodelista"/>
        <w:shd w:val="clear" w:color="auto" w:fill="FFFFFF"/>
        <w:ind w:left="0"/>
        <w:rPr>
          <w:rFonts w:eastAsia="Times New Roman" w:cs="Arial"/>
          <w:szCs w:val="24"/>
          <w:lang w:eastAsia="es-CO"/>
        </w:rPr>
      </w:pPr>
      <w:r w:rsidRPr="00DB6685">
        <w:rPr>
          <w:rFonts w:eastAsia="Times New Roman" w:cs="Arial"/>
          <w:szCs w:val="24"/>
          <w:lang w:eastAsia="es-CO"/>
        </w:rPr>
        <w:t>Teniendo en cuenta lo descrito anteriormente, en el caso de la Superintendencia, los tipos de incendio que se pueden presentar en espacios con material documental son:</w:t>
      </w:r>
    </w:p>
    <w:p w14:paraId="19E7A1EE" w14:textId="77777777" w:rsidR="003B63D7" w:rsidRPr="00DB6685" w:rsidRDefault="003B63D7" w:rsidP="003B63D7">
      <w:pPr>
        <w:pStyle w:val="Prrafodelista"/>
        <w:shd w:val="clear" w:color="auto" w:fill="FFFFFF"/>
        <w:ind w:left="0"/>
        <w:rPr>
          <w:rFonts w:eastAsia="Times New Roman" w:cs="Arial"/>
          <w:szCs w:val="24"/>
          <w:lang w:eastAsia="es-CO"/>
        </w:rPr>
      </w:pPr>
    </w:p>
    <w:p w14:paraId="663BF6F5" w14:textId="6BCF0A6F" w:rsidR="003B63D7" w:rsidRDefault="003B63D7" w:rsidP="318CD909">
      <w:pPr>
        <w:pStyle w:val="Prrafodelista"/>
        <w:numPr>
          <w:ilvl w:val="0"/>
          <w:numId w:val="9"/>
        </w:numPr>
        <w:shd w:val="clear" w:color="auto" w:fill="FFFFFF" w:themeFill="background1"/>
        <w:rPr>
          <w:rFonts w:eastAsia="Times New Roman" w:cs="Arial"/>
          <w:lang w:eastAsia="es-CO"/>
        </w:rPr>
      </w:pPr>
      <w:r w:rsidRPr="318CD909">
        <w:rPr>
          <w:rFonts w:eastAsia="Times New Roman" w:cs="Arial"/>
          <w:lang w:eastAsia="es-CO"/>
        </w:rPr>
        <w:t>En las oficinas tanto de la sede centro como con espacios de almacenamiento documental, son susceptibles a presentarse incendios de clase A, B y C.</w:t>
      </w:r>
    </w:p>
    <w:p w14:paraId="257E0A7E" w14:textId="77777777" w:rsidR="0094382F" w:rsidRPr="00DB6685" w:rsidRDefault="0094382F" w:rsidP="0094382F">
      <w:pPr>
        <w:pStyle w:val="Prrafodelista"/>
        <w:shd w:val="clear" w:color="auto" w:fill="FFFFFF"/>
        <w:rPr>
          <w:rFonts w:eastAsia="Times New Roman" w:cs="Arial"/>
          <w:szCs w:val="24"/>
          <w:lang w:eastAsia="es-CO"/>
        </w:rPr>
      </w:pPr>
    </w:p>
    <w:p w14:paraId="6F65566B" w14:textId="77777777" w:rsidR="003B63D7" w:rsidRDefault="003B63D7" w:rsidP="0050171F">
      <w:pPr>
        <w:pStyle w:val="Prrafodelista"/>
        <w:numPr>
          <w:ilvl w:val="0"/>
          <w:numId w:val="9"/>
        </w:numPr>
        <w:shd w:val="clear" w:color="auto" w:fill="FFFFFF"/>
        <w:rPr>
          <w:rFonts w:eastAsia="Times New Roman" w:cs="Arial"/>
          <w:szCs w:val="24"/>
          <w:lang w:eastAsia="es-CO"/>
        </w:rPr>
      </w:pPr>
      <w:r w:rsidRPr="00DB6685">
        <w:rPr>
          <w:rFonts w:eastAsia="Times New Roman" w:cs="Arial"/>
          <w:szCs w:val="24"/>
          <w:lang w:eastAsia="es-CO"/>
        </w:rPr>
        <w:t xml:space="preserve">En los depósitos de archivo se pueden presentar incendios de tipo A, B, y C, dependiendo del almacenamiento de documentos, medios, pruebas y/o muestras documentales como alimentos, bebidas, cosméticos, medicamentos, productos de aseo y limpieza, entre otros. </w:t>
      </w:r>
    </w:p>
    <w:p w14:paraId="1DB12E20" w14:textId="77777777" w:rsidR="0094382F" w:rsidRPr="00DB6685" w:rsidRDefault="0094382F" w:rsidP="0094382F">
      <w:pPr>
        <w:pStyle w:val="Prrafodelista"/>
        <w:shd w:val="clear" w:color="auto" w:fill="FFFFFF"/>
        <w:ind w:left="0"/>
        <w:rPr>
          <w:rFonts w:eastAsia="Times New Roman" w:cs="Arial"/>
          <w:szCs w:val="24"/>
          <w:lang w:eastAsia="es-CO"/>
        </w:rPr>
      </w:pPr>
    </w:p>
    <w:p w14:paraId="314340CA" w14:textId="77777777" w:rsidR="003B63D7" w:rsidRPr="00173D83" w:rsidRDefault="003B63D7" w:rsidP="0050171F">
      <w:pPr>
        <w:pStyle w:val="Prrafodelista"/>
        <w:numPr>
          <w:ilvl w:val="0"/>
          <w:numId w:val="9"/>
        </w:numPr>
        <w:shd w:val="clear" w:color="auto" w:fill="FFFFFF"/>
        <w:rPr>
          <w:rFonts w:eastAsia="Times New Roman" w:cs="Arial"/>
          <w:szCs w:val="24"/>
          <w:lang w:eastAsia="es-CO"/>
        </w:rPr>
      </w:pPr>
      <w:r w:rsidRPr="00DB6685">
        <w:rPr>
          <w:rFonts w:eastAsia="Times New Roman" w:cs="Arial"/>
          <w:szCs w:val="24"/>
          <w:lang w:eastAsia="es-CO"/>
        </w:rPr>
        <w:t xml:space="preserve">Adicionalmente, se deben tener en cuenta todo </w:t>
      </w:r>
      <w:r w:rsidRPr="00173D83">
        <w:rPr>
          <w:rFonts w:eastAsia="Times New Roman" w:cs="Arial"/>
          <w:szCs w:val="24"/>
          <w:lang w:eastAsia="es-CO"/>
        </w:rPr>
        <w:t xml:space="preserve">lo establecido en el </w:t>
      </w:r>
      <w:r w:rsidRPr="00173D83">
        <w:rPr>
          <w:rFonts w:cs="Arial"/>
          <w:lang w:val="es-ES"/>
        </w:rPr>
        <w:t xml:space="preserve">Plan de Prevención, Preparación y Respuesta ante Emergencia Superintendencia de Industria y Comercio </w:t>
      </w:r>
      <w:r w:rsidRPr="00173D83">
        <w:rPr>
          <w:rFonts w:eastAsia="Times New Roman" w:cs="Arial"/>
          <w:szCs w:val="24"/>
          <w:lang w:eastAsia="es-CO"/>
        </w:rPr>
        <w:t>SC04-F30.</w:t>
      </w:r>
    </w:p>
    <w:p w14:paraId="7C1963F0" w14:textId="77777777" w:rsidR="003B63D7" w:rsidRPr="00173D83" w:rsidRDefault="003B63D7" w:rsidP="003B63D7">
      <w:pPr>
        <w:pStyle w:val="Prrafodelista"/>
        <w:shd w:val="clear" w:color="auto" w:fill="FFFFFF"/>
        <w:ind w:left="0"/>
        <w:rPr>
          <w:rFonts w:eastAsia="Times New Roman" w:cs="Arial"/>
          <w:szCs w:val="24"/>
          <w:lang w:eastAsia="es-CO"/>
        </w:rPr>
      </w:pPr>
    </w:p>
    <w:p w14:paraId="751BF73A" w14:textId="77777777" w:rsidR="003B63D7" w:rsidRPr="00DB6685" w:rsidRDefault="003B63D7" w:rsidP="49B12C5E">
      <w:pPr>
        <w:pStyle w:val="Prrafodelista"/>
        <w:shd w:val="clear" w:color="auto" w:fill="FFFFFF" w:themeFill="background1"/>
        <w:ind w:left="0"/>
        <w:rPr>
          <w:rFonts w:eastAsia="Times New Roman" w:cs="Arial"/>
          <w:lang w:eastAsia="es-CO"/>
        </w:rPr>
      </w:pPr>
      <w:r w:rsidRPr="49B12C5E">
        <w:rPr>
          <w:rFonts w:eastAsia="Times New Roman" w:cs="Arial"/>
          <w:lang w:eastAsia="es-CO"/>
        </w:rPr>
        <w:t>Dentro de la NTC2885:2009, también se recomienda realizar la clasificación de riesgos de ocupaciones que permite definir y diseñar sistemas automáticos de rociadores contra incendios (NFPA 13 – 2019 y la NTC 2301:2011) dentro de las edificaciones destinadas para el almacenamiento de documentos, tal como se describe a continuación:</w:t>
      </w:r>
      <w:r w:rsidRPr="49B12C5E">
        <w:rPr>
          <w:rStyle w:val="Refdenotaalpie"/>
          <w:rFonts w:eastAsia="Times New Roman" w:cs="Arial"/>
          <w:lang w:eastAsia="es-CO"/>
        </w:rPr>
        <w:footnoteReference w:id="61"/>
      </w:r>
      <w:r w:rsidRPr="49B12C5E">
        <w:rPr>
          <w:rFonts w:eastAsia="Times New Roman" w:cs="Arial"/>
          <w:lang w:eastAsia="es-CO"/>
        </w:rPr>
        <w:t xml:space="preserve"> </w:t>
      </w:r>
    </w:p>
    <w:p w14:paraId="4CE874D0" w14:textId="77777777" w:rsidR="001A3734" w:rsidRDefault="001A3734" w:rsidP="001A3734">
      <w:pPr>
        <w:rPr>
          <w:rFonts w:cs="Arial"/>
          <w:bCs/>
          <w:szCs w:val="24"/>
        </w:rPr>
      </w:pPr>
    </w:p>
    <w:p w14:paraId="0CD63C70" w14:textId="77777777" w:rsidR="003B63D7" w:rsidRDefault="003B63D7" w:rsidP="001A3734">
      <w:pPr>
        <w:rPr>
          <w:rFonts w:cs="Arial"/>
          <w:bCs/>
          <w:szCs w:val="24"/>
        </w:rPr>
      </w:pPr>
    </w:p>
    <w:p w14:paraId="11D9453F" w14:textId="77777777" w:rsidR="003B63D7" w:rsidRDefault="003B63D7" w:rsidP="001A3734">
      <w:pPr>
        <w:rPr>
          <w:rFonts w:cs="Arial"/>
          <w:bCs/>
          <w:szCs w:val="24"/>
        </w:rPr>
      </w:pPr>
    </w:p>
    <w:p w14:paraId="574229F9" w14:textId="77777777" w:rsidR="003B63D7" w:rsidRPr="00DB6685" w:rsidRDefault="003B63D7" w:rsidP="003B63D7">
      <w:pPr>
        <w:pStyle w:val="Prrafodelista"/>
        <w:shd w:val="clear" w:color="auto" w:fill="FFFFFF"/>
        <w:ind w:left="0"/>
        <w:jc w:val="center"/>
        <w:rPr>
          <w:rFonts w:eastAsia="Times New Roman" w:cs="Arial"/>
          <w:b/>
          <w:bCs/>
          <w:sz w:val="18"/>
          <w:szCs w:val="18"/>
          <w:lang w:eastAsia="es-CO"/>
        </w:rPr>
      </w:pPr>
      <w:r w:rsidRPr="00DB6685">
        <w:rPr>
          <w:rFonts w:eastAsia="Times New Roman" w:cs="Arial"/>
          <w:b/>
          <w:bCs/>
          <w:sz w:val="18"/>
          <w:szCs w:val="18"/>
          <w:lang w:eastAsia="es-CO"/>
        </w:rPr>
        <w:t>Cuadro N°</w:t>
      </w:r>
      <w:r w:rsidRPr="003B63D7">
        <w:rPr>
          <w:rFonts w:eastAsia="Times New Roman" w:cs="Arial"/>
          <w:b/>
          <w:bCs/>
          <w:sz w:val="18"/>
          <w:szCs w:val="18"/>
          <w:lang w:eastAsia="es-CO"/>
        </w:rPr>
        <w:t>.</w:t>
      </w:r>
      <w:r>
        <w:rPr>
          <w:rFonts w:eastAsia="Times New Roman" w:cs="Arial"/>
          <w:b/>
          <w:bCs/>
          <w:sz w:val="18"/>
          <w:szCs w:val="18"/>
          <w:lang w:eastAsia="es-CO"/>
        </w:rPr>
        <w:t>4</w:t>
      </w:r>
      <w:r w:rsidR="003616C0">
        <w:rPr>
          <w:rFonts w:eastAsia="Times New Roman" w:cs="Arial"/>
          <w:b/>
          <w:bCs/>
          <w:sz w:val="18"/>
          <w:szCs w:val="18"/>
          <w:lang w:eastAsia="es-CO"/>
        </w:rPr>
        <w:t>.</w:t>
      </w:r>
      <w:r w:rsidRPr="00DB6685">
        <w:rPr>
          <w:rFonts w:eastAsia="Times New Roman" w:cs="Arial"/>
          <w:b/>
          <w:bCs/>
          <w:sz w:val="18"/>
          <w:szCs w:val="18"/>
          <w:lang w:eastAsia="es-CO"/>
        </w:rPr>
        <w:t xml:space="preserve"> </w:t>
      </w:r>
      <w:r w:rsidRPr="00DB6685">
        <w:rPr>
          <w:rFonts w:eastAsia="Times New Roman" w:cs="Arial"/>
          <w:sz w:val="18"/>
          <w:szCs w:val="18"/>
          <w:lang w:eastAsia="es-CO"/>
        </w:rPr>
        <w:t>Clasificación de riesgos de ocupaciones</w:t>
      </w:r>
      <w:r w:rsidRPr="00DB6685">
        <w:rPr>
          <w:rStyle w:val="Refdenotaalpie"/>
          <w:rFonts w:eastAsia="Times New Roman" w:cs="Arial"/>
          <w:b/>
          <w:bCs/>
          <w:sz w:val="18"/>
          <w:szCs w:val="18"/>
          <w:lang w:eastAsia="es-CO"/>
        </w:rPr>
        <w:footnoteReference w:id="62"/>
      </w:r>
    </w:p>
    <w:p w14:paraId="2051161E" w14:textId="77777777" w:rsidR="003B63D7" w:rsidRDefault="003B63D7" w:rsidP="003B63D7">
      <w:pPr>
        <w:pStyle w:val="Prrafodelista"/>
        <w:shd w:val="clear" w:color="auto" w:fill="FFFFFF"/>
        <w:ind w:left="0"/>
        <w:jc w:val="center"/>
        <w:rPr>
          <w:rFonts w:eastAsia="Times New Roman" w:cs="Arial"/>
          <w:sz w:val="18"/>
          <w:szCs w:val="18"/>
          <w:lang w:eastAsia="es-CO"/>
        </w:rPr>
      </w:pPr>
      <w:r w:rsidRPr="00DB6685">
        <w:rPr>
          <w:rFonts w:eastAsia="Times New Roman" w:cs="Arial"/>
          <w:b/>
          <w:bCs/>
          <w:sz w:val="18"/>
          <w:szCs w:val="18"/>
          <w:lang w:eastAsia="es-CO"/>
        </w:rPr>
        <w:t xml:space="preserve">Fuente: </w:t>
      </w:r>
      <w:r w:rsidRPr="00DB6685">
        <w:rPr>
          <w:rFonts w:eastAsia="Times New Roman" w:cs="Arial"/>
          <w:sz w:val="18"/>
          <w:szCs w:val="18"/>
          <w:lang w:eastAsia="es-CO"/>
        </w:rPr>
        <w:t>Elaboración propia</w:t>
      </w:r>
    </w:p>
    <w:p w14:paraId="61CA3C83" w14:textId="77777777" w:rsidR="003B63D7" w:rsidRPr="00091BF1" w:rsidRDefault="003B63D7" w:rsidP="003B63D7">
      <w:pPr>
        <w:pStyle w:val="Prrafodelista"/>
        <w:shd w:val="clear" w:color="auto" w:fill="FFFFFF"/>
        <w:ind w:left="0"/>
        <w:jc w:val="center"/>
        <w:rPr>
          <w:rFonts w:cs="Arial"/>
          <w:sz w:val="18"/>
          <w:szCs w:val="18"/>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2730"/>
        <w:gridCol w:w="4109"/>
      </w:tblGrid>
      <w:tr w:rsidR="00037BCA" w:rsidRPr="00CD6303" w14:paraId="237A6A8A" w14:textId="77777777" w:rsidTr="0056107E">
        <w:trPr>
          <w:trHeight w:val="315"/>
          <w:tblHeader/>
          <w:jc w:val="center"/>
        </w:trPr>
        <w:tc>
          <w:tcPr>
            <w:tcW w:w="5000" w:type="pct"/>
            <w:gridSpan w:val="3"/>
            <w:shd w:val="clear" w:color="auto" w:fill="800000"/>
            <w:noWrap/>
            <w:vAlign w:val="center"/>
            <w:hideMark/>
          </w:tcPr>
          <w:p w14:paraId="26804F99" w14:textId="77777777" w:rsidR="00037BCA" w:rsidRDefault="00037BCA" w:rsidP="003B63D7">
            <w:pPr>
              <w:jc w:val="center"/>
              <w:rPr>
                <w:rFonts w:eastAsia="Times New Roman" w:cs="Arial"/>
                <w:b/>
                <w:bCs/>
                <w:sz w:val="20"/>
                <w:szCs w:val="20"/>
                <w:lang w:eastAsia="es-CO"/>
              </w:rPr>
            </w:pPr>
            <w:r>
              <w:rPr>
                <w:rFonts w:eastAsia="Times New Roman" w:cs="Arial"/>
                <w:b/>
                <w:bCs/>
                <w:sz w:val="20"/>
                <w:szCs w:val="20"/>
                <w:lang w:eastAsia="es-CO"/>
              </w:rPr>
              <w:t>CLASIFICACIÓN DE RIESGOS DE OCUPACIÓN</w:t>
            </w:r>
          </w:p>
        </w:tc>
      </w:tr>
      <w:tr w:rsidR="00037BCA" w:rsidRPr="00CD6303" w14:paraId="04E15AA6" w14:textId="77777777" w:rsidTr="0056107E">
        <w:trPr>
          <w:trHeight w:val="315"/>
          <w:tblHeader/>
          <w:jc w:val="center"/>
        </w:trPr>
        <w:tc>
          <w:tcPr>
            <w:tcW w:w="1127" w:type="pct"/>
            <w:shd w:val="clear" w:color="auto" w:fill="800000"/>
            <w:noWrap/>
            <w:vAlign w:val="center"/>
          </w:tcPr>
          <w:p w14:paraId="2A55EE53" w14:textId="77777777" w:rsidR="00037BCA" w:rsidRDefault="00037BCA" w:rsidP="00037BCA">
            <w:pPr>
              <w:jc w:val="center"/>
              <w:rPr>
                <w:rFonts w:eastAsia="Times New Roman" w:cs="Arial"/>
                <w:b/>
                <w:bCs/>
                <w:sz w:val="20"/>
                <w:szCs w:val="20"/>
                <w:lang w:eastAsia="es-CO"/>
              </w:rPr>
            </w:pPr>
            <w:r>
              <w:rPr>
                <w:rFonts w:eastAsia="Times New Roman" w:cs="Arial"/>
                <w:b/>
                <w:bCs/>
                <w:sz w:val="20"/>
                <w:szCs w:val="20"/>
                <w:lang w:eastAsia="es-CO"/>
              </w:rPr>
              <w:t>CLASIFICACIÓN</w:t>
            </w:r>
          </w:p>
        </w:tc>
        <w:tc>
          <w:tcPr>
            <w:tcW w:w="1546" w:type="pct"/>
            <w:shd w:val="clear" w:color="auto" w:fill="800000"/>
            <w:vAlign w:val="center"/>
          </w:tcPr>
          <w:p w14:paraId="3DA4B6DA" w14:textId="77777777" w:rsidR="00037BCA" w:rsidRDefault="00037BCA" w:rsidP="00037BCA">
            <w:pPr>
              <w:jc w:val="center"/>
              <w:rPr>
                <w:rFonts w:eastAsia="Times New Roman" w:cs="Arial"/>
                <w:b/>
                <w:bCs/>
                <w:sz w:val="20"/>
                <w:szCs w:val="20"/>
                <w:lang w:eastAsia="es-CO"/>
              </w:rPr>
            </w:pPr>
            <w:r>
              <w:rPr>
                <w:rFonts w:eastAsia="Times New Roman" w:cs="Arial"/>
                <w:b/>
                <w:bCs/>
                <w:sz w:val="20"/>
                <w:szCs w:val="20"/>
                <w:lang w:eastAsia="es-CO"/>
              </w:rPr>
              <w:t>TIPO</w:t>
            </w:r>
          </w:p>
        </w:tc>
        <w:tc>
          <w:tcPr>
            <w:tcW w:w="2327" w:type="pct"/>
            <w:shd w:val="clear" w:color="auto" w:fill="800000"/>
            <w:vAlign w:val="center"/>
          </w:tcPr>
          <w:p w14:paraId="730794B8" w14:textId="77777777" w:rsidR="00037BCA" w:rsidRDefault="00037BCA" w:rsidP="00037BCA">
            <w:pPr>
              <w:jc w:val="center"/>
              <w:rPr>
                <w:rFonts w:eastAsia="Times New Roman" w:cs="Arial"/>
                <w:b/>
                <w:bCs/>
                <w:sz w:val="20"/>
                <w:szCs w:val="20"/>
                <w:lang w:eastAsia="es-CO"/>
              </w:rPr>
            </w:pPr>
            <w:r>
              <w:rPr>
                <w:rFonts w:eastAsia="Times New Roman" w:cs="Arial"/>
                <w:b/>
                <w:bCs/>
                <w:sz w:val="20"/>
                <w:szCs w:val="20"/>
                <w:lang w:eastAsia="es-CO"/>
              </w:rPr>
              <w:t>DESCRIPCIÓN</w:t>
            </w:r>
          </w:p>
        </w:tc>
      </w:tr>
      <w:tr w:rsidR="00037BCA" w:rsidRPr="00BB4E39" w14:paraId="0F46E56A" w14:textId="77777777" w:rsidTr="0056107E">
        <w:trPr>
          <w:trHeight w:val="538"/>
          <w:jc w:val="center"/>
        </w:trPr>
        <w:tc>
          <w:tcPr>
            <w:tcW w:w="1127" w:type="pct"/>
            <w:shd w:val="clear" w:color="auto" w:fill="auto"/>
            <w:vAlign w:val="center"/>
          </w:tcPr>
          <w:p w14:paraId="545F32E6" w14:textId="77777777" w:rsidR="00037BCA" w:rsidRPr="003B63D7" w:rsidRDefault="00037BCA" w:rsidP="00037BCA">
            <w:pPr>
              <w:pStyle w:val="Prrafodelista"/>
              <w:tabs>
                <w:tab w:val="left" w:pos="306"/>
              </w:tabs>
              <w:ind w:left="0"/>
              <w:jc w:val="center"/>
              <w:rPr>
                <w:rFonts w:eastAsia="Times New Roman" w:cs="Arial"/>
                <w:b/>
                <w:bCs/>
                <w:sz w:val="20"/>
                <w:szCs w:val="20"/>
                <w:lang w:eastAsia="es-CO"/>
              </w:rPr>
            </w:pPr>
            <w:r>
              <w:rPr>
                <w:rFonts w:eastAsia="Times New Roman" w:cs="Arial"/>
                <w:b/>
                <w:bCs/>
                <w:sz w:val="20"/>
                <w:szCs w:val="20"/>
                <w:lang w:eastAsia="es-CO"/>
              </w:rPr>
              <w:t>Riesgos Leves</w:t>
            </w:r>
          </w:p>
        </w:tc>
        <w:tc>
          <w:tcPr>
            <w:tcW w:w="1546" w:type="pct"/>
            <w:shd w:val="clear" w:color="auto" w:fill="auto"/>
            <w:vAlign w:val="center"/>
          </w:tcPr>
          <w:p w14:paraId="63307BEB" w14:textId="77777777" w:rsidR="00037BCA" w:rsidRPr="00617D48" w:rsidRDefault="00037BCA" w:rsidP="00037BCA">
            <w:pPr>
              <w:jc w:val="center"/>
              <w:rPr>
                <w:rFonts w:eastAsia="Times New Roman" w:cs="Arial"/>
                <w:sz w:val="20"/>
                <w:szCs w:val="20"/>
                <w:lang w:eastAsia="es-CO"/>
              </w:rPr>
            </w:pPr>
            <w:r>
              <w:rPr>
                <w:rFonts w:eastAsia="Times New Roman" w:cs="Arial"/>
                <w:sz w:val="20"/>
                <w:szCs w:val="20"/>
                <w:lang w:eastAsia="es-CO"/>
              </w:rPr>
              <w:t>Bajo</w:t>
            </w:r>
          </w:p>
        </w:tc>
        <w:tc>
          <w:tcPr>
            <w:tcW w:w="2327" w:type="pct"/>
            <w:vAlign w:val="center"/>
          </w:tcPr>
          <w:p w14:paraId="560EC275" w14:textId="77777777" w:rsidR="00037BCA" w:rsidRPr="00617D48" w:rsidRDefault="00037BCA" w:rsidP="00037BCA">
            <w:pPr>
              <w:rPr>
                <w:rFonts w:eastAsia="Times New Roman" w:cs="Arial"/>
                <w:sz w:val="20"/>
                <w:szCs w:val="20"/>
                <w:lang w:eastAsia="es-CO"/>
              </w:rPr>
            </w:pPr>
            <w:r w:rsidRPr="00DB6685">
              <w:rPr>
                <w:rFonts w:eastAsia="Times New Roman" w:cs="Arial"/>
                <w:sz w:val="20"/>
                <w:szCs w:val="20"/>
                <w:lang w:eastAsia="es-CO"/>
              </w:rPr>
              <w:t>Localizaciones donde la cantidad y combustibilidad de combustibles Clase A e inflamables Clase B es baja y se esperan incendios con tasas de liberación de calor relativamente bajas</w:t>
            </w:r>
            <w:r>
              <w:rPr>
                <w:rFonts w:eastAsia="Times New Roman" w:cs="Arial"/>
                <w:sz w:val="20"/>
                <w:szCs w:val="20"/>
                <w:lang w:eastAsia="es-CO"/>
              </w:rPr>
              <w:t>.</w:t>
            </w:r>
          </w:p>
        </w:tc>
      </w:tr>
      <w:tr w:rsidR="00037BCA" w:rsidRPr="00BB4E39" w14:paraId="34DB6631" w14:textId="77777777" w:rsidTr="0056107E">
        <w:trPr>
          <w:trHeight w:val="687"/>
          <w:jc w:val="center"/>
        </w:trPr>
        <w:tc>
          <w:tcPr>
            <w:tcW w:w="1127" w:type="pct"/>
            <w:shd w:val="clear" w:color="auto" w:fill="auto"/>
            <w:vAlign w:val="center"/>
            <w:hideMark/>
          </w:tcPr>
          <w:p w14:paraId="2DDBBDFE" w14:textId="77777777" w:rsidR="00037BCA" w:rsidRPr="003B63D7" w:rsidRDefault="00037BCA" w:rsidP="00037BCA">
            <w:pPr>
              <w:tabs>
                <w:tab w:val="left" w:pos="164"/>
                <w:tab w:val="left" w:pos="195"/>
              </w:tabs>
              <w:jc w:val="center"/>
              <w:rPr>
                <w:rFonts w:eastAsia="Times New Roman" w:cs="Arial"/>
                <w:b/>
                <w:bCs/>
                <w:sz w:val="20"/>
                <w:szCs w:val="20"/>
                <w:lang w:eastAsia="es-CO"/>
              </w:rPr>
            </w:pPr>
            <w:r>
              <w:rPr>
                <w:rFonts w:eastAsia="Times New Roman" w:cs="Arial"/>
                <w:b/>
                <w:sz w:val="20"/>
                <w:szCs w:val="20"/>
                <w:lang w:eastAsia="es-CO"/>
              </w:rPr>
              <w:t>Riesgos Ordinarios</w:t>
            </w:r>
          </w:p>
        </w:tc>
        <w:tc>
          <w:tcPr>
            <w:tcW w:w="1546" w:type="pct"/>
            <w:shd w:val="clear" w:color="auto" w:fill="auto"/>
            <w:vAlign w:val="center"/>
            <w:hideMark/>
          </w:tcPr>
          <w:p w14:paraId="621492BC" w14:textId="77777777" w:rsidR="00037BCA" w:rsidRPr="00617D48" w:rsidRDefault="00037BCA" w:rsidP="00037BCA">
            <w:pPr>
              <w:jc w:val="center"/>
              <w:rPr>
                <w:rFonts w:eastAsia="Times New Roman" w:cs="Arial"/>
                <w:sz w:val="20"/>
                <w:szCs w:val="20"/>
                <w:lang w:eastAsia="es-CO"/>
              </w:rPr>
            </w:pPr>
            <w:r>
              <w:rPr>
                <w:rFonts w:eastAsia="Times New Roman" w:cs="Arial"/>
                <w:sz w:val="20"/>
                <w:szCs w:val="20"/>
                <w:lang w:eastAsia="es-CO"/>
              </w:rPr>
              <w:t>Moderado</w:t>
            </w:r>
          </w:p>
        </w:tc>
        <w:tc>
          <w:tcPr>
            <w:tcW w:w="2327" w:type="pct"/>
            <w:vAlign w:val="center"/>
          </w:tcPr>
          <w:p w14:paraId="4A4E31DA" w14:textId="77777777" w:rsidR="00037BCA" w:rsidRPr="00DB6685" w:rsidRDefault="00037BCA" w:rsidP="00037BCA">
            <w:pPr>
              <w:rPr>
                <w:rFonts w:eastAsia="Times New Roman" w:cs="Arial"/>
                <w:sz w:val="20"/>
                <w:szCs w:val="20"/>
                <w:lang w:eastAsia="es-CO"/>
              </w:rPr>
            </w:pPr>
            <w:r w:rsidRPr="00DB6685">
              <w:rPr>
                <w:rFonts w:eastAsia="Times New Roman" w:cs="Arial"/>
                <w:sz w:val="20"/>
                <w:szCs w:val="20"/>
                <w:lang w:eastAsia="es-CO"/>
              </w:rPr>
              <w:t>Lugares donde la cantidad y combustibilidad de materiales combustibles Clase A e inflamables Clase B es moderada y se esperan incendios con tasas moderadas de liberación de calor.</w:t>
            </w:r>
          </w:p>
        </w:tc>
      </w:tr>
      <w:tr w:rsidR="00037BCA" w:rsidRPr="00BB4E39" w14:paraId="1A06354F" w14:textId="77777777" w:rsidTr="0056107E">
        <w:trPr>
          <w:trHeight w:val="413"/>
          <w:jc w:val="center"/>
        </w:trPr>
        <w:tc>
          <w:tcPr>
            <w:tcW w:w="1127" w:type="pct"/>
            <w:shd w:val="clear" w:color="auto" w:fill="auto"/>
            <w:vAlign w:val="center"/>
          </w:tcPr>
          <w:p w14:paraId="5FEC3227" w14:textId="77777777" w:rsidR="00037BCA" w:rsidRPr="003B63D7" w:rsidRDefault="00037BCA" w:rsidP="00037BCA">
            <w:pPr>
              <w:jc w:val="center"/>
              <w:rPr>
                <w:rFonts w:eastAsia="Times New Roman" w:cs="Arial"/>
                <w:b/>
                <w:bCs/>
                <w:sz w:val="20"/>
                <w:szCs w:val="20"/>
                <w:lang w:eastAsia="es-CO"/>
              </w:rPr>
            </w:pPr>
            <w:r>
              <w:rPr>
                <w:rFonts w:eastAsia="Times New Roman" w:cs="Arial"/>
                <w:b/>
                <w:bCs/>
                <w:sz w:val="20"/>
                <w:szCs w:val="20"/>
                <w:lang w:eastAsia="es-CO"/>
              </w:rPr>
              <w:t>Riesgos Extras</w:t>
            </w:r>
          </w:p>
        </w:tc>
        <w:tc>
          <w:tcPr>
            <w:tcW w:w="1546" w:type="pct"/>
            <w:shd w:val="clear" w:color="auto" w:fill="auto"/>
            <w:vAlign w:val="center"/>
          </w:tcPr>
          <w:p w14:paraId="034CDF88" w14:textId="77777777" w:rsidR="00037BCA" w:rsidRPr="00617D48" w:rsidRDefault="00037BCA" w:rsidP="00037BCA">
            <w:pPr>
              <w:jc w:val="center"/>
              <w:rPr>
                <w:rFonts w:eastAsia="Times New Roman" w:cs="Arial"/>
                <w:sz w:val="20"/>
                <w:szCs w:val="20"/>
                <w:lang w:eastAsia="es-CO"/>
              </w:rPr>
            </w:pPr>
            <w:r>
              <w:rPr>
                <w:rFonts w:eastAsia="Times New Roman" w:cs="Arial"/>
                <w:sz w:val="20"/>
                <w:szCs w:val="20"/>
                <w:lang w:eastAsia="es-CO"/>
              </w:rPr>
              <w:t>Alto</w:t>
            </w:r>
          </w:p>
        </w:tc>
        <w:tc>
          <w:tcPr>
            <w:tcW w:w="2327" w:type="pct"/>
            <w:vAlign w:val="center"/>
          </w:tcPr>
          <w:p w14:paraId="37282452" w14:textId="77777777" w:rsidR="00037BCA" w:rsidRPr="00DB6685" w:rsidRDefault="00037BCA" w:rsidP="00037BCA">
            <w:pPr>
              <w:rPr>
                <w:rFonts w:eastAsia="Times New Roman" w:cs="Arial"/>
                <w:sz w:val="20"/>
                <w:szCs w:val="20"/>
                <w:lang w:eastAsia="es-CO"/>
              </w:rPr>
            </w:pPr>
            <w:r w:rsidRPr="00DB6685">
              <w:rPr>
                <w:rFonts w:eastAsia="Times New Roman" w:cs="Arial"/>
                <w:sz w:val="20"/>
                <w:szCs w:val="20"/>
                <w:lang w:eastAsia="es-CO"/>
              </w:rPr>
              <w:t>Lugares donde la cantidad y combustibilidad de material combustible Clase A son altas o donde existen grandes cantidades de inflamables Clase B y se esperan incendios de crecimiento rápido con tasas altas de liberación de calor.</w:t>
            </w:r>
          </w:p>
        </w:tc>
      </w:tr>
    </w:tbl>
    <w:p w14:paraId="7B37E82B" w14:textId="77777777" w:rsidR="003B63D7" w:rsidRDefault="003B63D7" w:rsidP="003B63D7">
      <w:pPr>
        <w:rPr>
          <w:rFonts w:cs="Arial"/>
          <w:bCs/>
          <w:szCs w:val="24"/>
        </w:rPr>
      </w:pPr>
    </w:p>
    <w:p w14:paraId="2AD2BCF9" w14:textId="77777777" w:rsidR="00037BCA" w:rsidRPr="00173D83" w:rsidRDefault="00037BCA" w:rsidP="00037BCA">
      <w:pPr>
        <w:rPr>
          <w:rFonts w:cs="Arial"/>
          <w:szCs w:val="24"/>
        </w:rPr>
      </w:pPr>
      <w:r w:rsidRPr="00DB6685">
        <w:rPr>
          <w:rFonts w:cs="Arial"/>
          <w:szCs w:val="24"/>
        </w:rPr>
        <w:t xml:space="preserve">En el caso de contar con sistemas de extinción de incendios automatizados, se les debe realizar inspecciones y mantenimientos de manera periódica, a su vez el agente extintor tiene que garantizar la acción de supresión rápida del fuego y tener bajo impacto en los soportes documentales tanto en los espacios temporales de almacenamiento en las áreas instituciones, dependencias, así como en los depósitos de archivo de la </w:t>
      </w:r>
      <w:r w:rsidRPr="00173D83">
        <w:rPr>
          <w:rFonts w:cs="Arial"/>
          <w:szCs w:val="24"/>
        </w:rPr>
        <w:t>Entidad.</w:t>
      </w:r>
    </w:p>
    <w:p w14:paraId="71A85FF7" w14:textId="77777777" w:rsidR="00037BCA" w:rsidRPr="00173D83" w:rsidRDefault="00037BCA" w:rsidP="00037BCA">
      <w:pPr>
        <w:rPr>
          <w:rFonts w:cs="Arial"/>
          <w:szCs w:val="24"/>
        </w:rPr>
      </w:pPr>
    </w:p>
    <w:p w14:paraId="637679D2" w14:textId="77777777" w:rsidR="00037BCA" w:rsidRPr="00173D83" w:rsidRDefault="00037BCA" w:rsidP="00037BCA">
      <w:pPr>
        <w:rPr>
          <w:rFonts w:cs="Arial"/>
          <w:szCs w:val="24"/>
        </w:rPr>
      </w:pPr>
      <w:r w:rsidRPr="00173D83">
        <w:rPr>
          <w:rFonts w:cs="Arial"/>
          <w:szCs w:val="24"/>
        </w:rPr>
        <w:t>Dentro de los sistemas de extinción o control del fuego fijos, automáticos o manuales se pueden usar agente limpio HFC o FC; extintores de CO</w:t>
      </w:r>
      <w:r w:rsidRPr="00173D83">
        <w:rPr>
          <w:rFonts w:cs="Arial"/>
          <w:szCs w:val="24"/>
          <w:vertAlign w:val="subscript"/>
        </w:rPr>
        <w:t>2</w:t>
      </w:r>
      <w:r w:rsidRPr="00173D83">
        <w:rPr>
          <w:rFonts w:cs="Arial"/>
          <w:szCs w:val="24"/>
        </w:rPr>
        <w:t xml:space="preserve"> para controlar el fuego clase C (eléctricos o electrónicos energizados) y sistemas automáticos de gas o de agua nebulizada con ducto seco, cuyo tamaño de gota no supere las 50 micras, con rociadores que se mantengan cerrados en condiciones de reposo. </w:t>
      </w:r>
      <w:r w:rsidRPr="00173D83">
        <w:rPr>
          <w:rStyle w:val="Refdenotaalpie"/>
          <w:rFonts w:cs="Arial"/>
          <w:szCs w:val="24"/>
        </w:rPr>
        <w:footnoteReference w:id="63"/>
      </w:r>
      <w:r w:rsidRPr="00173D83">
        <w:rPr>
          <w:rFonts w:cs="Arial"/>
          <w:szCs w:val="24"/>
        </w:rPr>
        <w:t xml:space="preserve">   </w:t>
      </w:r>
    </w:p>
    <w:p w14:paraId="532C4721" w14:textId="77777777" w:rsidR="00037BCA" w:rsidRPr="00173D83" w:rsidRDefault="00037BCA" w:rsidP="00037BCA">
      <w:pPr>
        <w:rPr>
          <w:rFonts w:cs="Arial"/>
          <w:szCs w:val="24"/>
        </w:rPr>
      </w:pPr>
    </w:p>
    <w:p w14:paraId="64B18EA9" w14:textId="77777777" w:rsidR="00037BCA" w:rsidRPr="00173D83" w:rsidRDefault="00037BCA" w:rsidP="49B12C5E">
      <w:pPr>
        <w:rPr>
          <w:rFonts w:cs="Arial"/>
        </w:rPr>
      </w:pPr>
      <w:r w:rsidRPr="49B12C5E">
        <w:rPr>
          <w:rFonts w:cs="Arial"/>
        </w:rPr>
        <w:t>Para áreas de custodia inferiores a 350m</w:t>
      </w:r>
      <w:r w:rsidRPr="49B12C5E">
        <w:rPr>
          <w:rFonts w:cs="Arial"/>
          <w:vertAlign w:val="superscript"/>
        </w:rPr>
        <w:t>2</w:t>
      </w:r>
      <w:r w:rsidRPr="49B12C5E">
        <w:rPr>
          <w:rFonts w:cs="Arial"/>
        </w:rPr>
        <w:t>, se puede optar por el uso de extintores manuales ubicados de tal forma que, la distancia de recorrido al extintor no exceda los 22,7m, y para áreas superiores a ésta, se emplean sistemas automáticos de gas, apoyados con extintores manuales.</w:t>
      </w:r>
      <w:r w:rsidRPr="49B12C5E">
        <w:rPr>
          <w:rStyle w:val="Refdenotaalpie"/>
          <w:rFonts w:cs="Arial"/>
        </w:rPr>
        <w:footnoteReference w:id="64"/>
      </w:r>
      <w:r w:rsidRPr="49B12C5E">
        <w:rPr>
          <w:rFonts w:cs="Arial"/>
        </w:rPr>
        <w:t xml:space="preserve"> </w:t>
      </w:r>
    </w:p>
    <w:p w14:paraId="0ABAC2CA" w14:textId="77777777" w:rsidR="00037BCA" w:rsidRPr="00173D83" w:rsidRDefault="00037BCA" w:rsidP="00037BCA">
      <w:pPr>
        <w:rPr>
          <w:rFonts w:cs="Arial"/>
          <w:szCs w:val="24"/>
        </w:rPr>
      </w:pPr>
    </w:p>
    <w:p w14:paraId="39CF673F" w14:textId="77777777" w:rsidR="00037BCA" w:rsidRPr="00DB6685" w:rsidRDefault="00037BCA" w:rsidP="00037BCA">
      <w:pPr>
        <w:rPr>
          <w:rFonts w:cs="Arial"/>
          <w:szCs w:val="24"/>
        </w:rPr>
      </w:pPr>
      <w:r w:rsidRPr="00173D83">
        <w:rPr>
          <w:rFonts w:cs="Arial"/>
          <w:szCs w:val="24"/>
        </w:rPr>
        <w:t>En el caso de los sistemas de extinción de gas, se recomienda se</w:t>
      </w:r>
      <w:r>
        <w:rPr>
          <w:rFonts w:cs="Arial"/>
          <w:szCs w:val="24"/>
        </w:rPr>
        <w:t>an</w:t>
      </w:r>
      <w:r w:rsidRPr="00173D83">
        <w:rPr>
          <w:rFonts w:cs="Arial"/>
          <w:szCs w:val="24"/>
        </w:rPr>
        <w:t xml:space="preserve"> instalados y usados en espacios de almacenamiento </w:t>
      </w:r>
      <w:r w:rsidRPr="00DB6685">
        <w:rPr>
          <w:rFonts w:cs="Arial"/>
          <w:szCs w:val="24"/>
        </w:rPr>
        <w:t>pequeños de documentos y que sean herméticamente sellados. El dióxido de carbono no puede utilizarse en espacios de archivo donde se encuentre personal trabajando.</w:t>
      </w:r>
    </w:p>
    <w:p w14:paraId="64B8A7A3" w14:textId="77777777" w:rsidR="00037BCA" w:rsidRPr="00DB6685" w:rsidRDefault="00037BCA" w:rsidP="00037BCA">
      <w:pPr>
        <w:rPr>
          <w:rFonts w:cs="Arial"/>
          <w:szCs w:val="24"/>
        </w:rPr>
      </w:pPr>
    </w:p>
    <w:p w14:paraId="1B040A8F" w14:textId="77777777" w:rsidR="00037BCA" w:rsidRPr="00DB6685" w:rsidRDefault="00037BCA" w:rsidP="00037BCA">
      <w:pPr>
        <w:rPr>
          <w:rFonts w:cs="Arial"/>
          <w:szCs w:val="24"/>
        </w:rPr>
      </w:pPr>
      <w:r w:rsidRPr="00DB6685">
        <w:rPr>
          <w:rFonts w:cs="Arial"/>
          <w:szCs w:val="24"/>
        </w:rPr>
        <w:t>En los casos en que las instalaciones no cuentan con sistemas automatizados de extinción de incendios se deben instalar los siguientes equipamientos:</w:t>
      </w:r>
    </w:p>
    <w:p w14:paraId="0C6827D0" w14:textId="77777777" w:rsidR="001E70E6" w:rsidRDefault="001E70E6" w:rsidP="003B63D7">
      <w:pPr>
        <w:pStyle w:val="Prrafodelista"/>
        <w:shd w:val="clear" w:color="auto" w:fill="FFFFFF"/>
        <w:ind w:left="0"/>
        <w:rPr>
          <w:rFonts w:eastAsia="Times New Roman" w:cs="Arial"/>
          <w:szCs w:val="24"/>
          <w:lang w:eastAsia="es-CO"/>
        </w:rPr>
      </w:pPr>
    </w:p>
    <w:p w14:paraId="388D3499" w14:textId="77777777" w:rsidR="001E70E6" w:rsidRDefault="001E70E6" w:rsidP="003B63D7">
      <w:pPr>
        <w:pStyle w:val="Prrafodelista"/>
        <w:shd w:val="clear" w:color="auto" w:fill="FFFFFF"/>
        <w:ind w:left="0"/>
        <w:rPr>
          <w:rFonts w:eastAsia="Times New Roman" w:cs="Arial"/>
          <w:szCs w:val="24"/>
          <w:lang w:eastAsia="es-CO"/>
        </w:rPr>
      </w:pPr>
    </w:p>
    <w:p w14:paraId="5260582D" w14:textId="77777777" w:rsidR="00037BCA" w:rsidRPr="00037BCA" w:rsidRDefault="00037BCA" w:rsidP="00037BCA">
      <w:pPr>
        <w:pStyle w:val="Prrafodelista"/>
        <w:shd w:val="clear" w:color="auto" w:fill="FFFFFF"/>
        <w:jc w:val="center"/>
        <w:rPr>
          <w:rFonts w:eastAsia="Times New Roman" w:cs="Arial"/>
          <w:sz w:val="18"/>
          <w:szCs w:val="18"/>
          <w:lang w:eastAsia="es-CO"/>
        </w:rPr>
      </w:pPr>
      <w:r w:rsidRPr="00DB6685">
        <w:rPr>
          <w:rFonts w:eastAsia="Times New Roman" w:cs="Arial"/>
          <w:b/>
          <w:bCs/>
          <w:sz w:val="18"/>
          <w:szCs w:val="18"/>
          <w:lang w:eastAsia="es-CO"/>
        </w:rPr>
        <w:t>Cuadro N°</w:t>
      </w:r>
      <w:r w:rsidRPr="003B63D7">
        <w:rPr>
          <w:rFonts w:eastAsia="Times New Roman" w:cs="Arial"/>
          <w:b/>
          <w:bCs/>
          <w:sz w:val="18"/>
          <w:szCs w:val="18"/>
          <w:lang w:eastAsia="es-CO"/>
        </w:rPr>
        <w:t>.</w:t>
      </w:r>
      <w:r>
        <w:rPr>
          <w:rFonts w:eastAsia="Times New Roman" w:cs="Arial"/>
          <w:b/>
          <w:bCs/>
          <w:sz w:val="18"/>
          <w:szCs w:val="18"/>
          <w:lang w:eastAsia="es-CO"/>
        </w:rPr>
        <w:t>5</w:t>
      </w:r>
      <w:r w:rsidR="003616C0">
        <w:rPr>
          <w:rFonts w:eastAsia="Times New Roman" w:cs="Arial"/>
          <w:b/>
          <w:bCs/>
          <w:sz w:val="18"/>
          <w:szCs w:val="18"/>
          <w:lang w:eastAsia="es-CO"/>
        </w:rPr>
        <w:t>.</w:t>
      </w:r>
      <w:r w:rsidRPr="00DB6685">
        <w:rPr>
          <w:rFonts w:eastAsia="Times New Roman" w:cs="Arial"/>
          <w:b/>
          <w:bCs/>
          <w:sz w:val="18"/>
          <w:szCs w:val="18"/>
          <w:lang w:eastAsia="es-CO"/>
        </w:rPr>
        <w:t xml:space="preserve"> </w:t>
      </w:r>
      <w:r w:rsidRPr="00037BCA">
        <w:rPr>
          <w:rFonts w:eastAsia="Times New Roman" w:cs="Arial"/>
          <w:sz w:val="18"/>
          <w:szCs w:val="18"/>
          <w:lang w:eastAsia="es-CO"/>
        </w:rPr>
        <w:t>Sistemas de extinción de incendios no automatizados</w:t>
      </w:r>
    </w:p>
    <w:p w14:paraId="5523A7CA" w14:textId="77777777" w:rsidR="00037BCA" w:rsidRDefault="00037BCA" w:rsidP="00037BCA">
      <w:pPr>
        <w:pStyle w:val="Prrafodelista"/>
        <w:shd w:val="clear" w:color="auto" w:fill="FFFFFF"/>
        <w:ind w:left="0"/>
        <w:jc w:val="center"/>
        <w:rPr>
          <w:rFonts w:eastAsia="Times New Roman" w:cs="Arial"/>
          <w:sz w:val="18"/>
          <w:szCs w:val="18"/>
          <w:lang w:eastAsia="es-CO"/>
        </w:rPr>
      </w:pPr>
      <w:r w:rsidRPr="00037BCA">
        <w:rPr>
          <w:rFonts w:eastAsia="Times New Roman" w:cs="Arial"/>
          <w:sz w:val="18"/>
          <w:szCs w:val="18"/>
          <w:lang w:eastAsia="es-CO"/>
        </w:rPr>
        <w:t>Fuente: Elaboración propia.</w:t>
      </w:r>
    </w:p>
    <w:p w14:paraId="53E8CA5F" w14:textId="77777777" w:rsidR="00037BCA" w:rsidRPr="00091BF1" w:rsidRDefault="00037BCA" w:rsidP="00037BCA">
      <w:pPr>
        <w:pStyle w:val="Prrafodelista"/>
        <w:shd w:val="clear" w:color="auto" w:fill="FFFFFF"/>
        <w:ind w:left="0"/>
        <w:jc w:val="center"/>
        <w:rPr>
          <w:rFonts w:cs="Arial"/>
          <w:sz w:val="18"/>
          <w:szCs w:val="18"/>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4561"/>
      </w:tblGrid>
      <w:tr w:rsidR="00037BCA" w:rsidRPr="00CD6303" w14:paraId="6EFB3C68" w14:textId="77777777" w:rsidTr="001E70E6">
        <w:trPr>
          <w:trHeight w:val="315"/>
          <w:tblHeader/>
          <w:jc w:val="center"/>
        </w:trPr>
        <w:tc>
          <w:tcPr>
            <w:tcW w:w="5000" w:type="pct"/>
            <w:gridSpan w:val="2"/>
            <w:shd w:val="clear" w:color="auto" w:fill="800000"/>
            <w:noWrap/>
            <w:vAlign w:val="center"/>
            <w:hideMark/>
          </w:tcPr>
          <w:p w14:paraId="24A87E1F" w14:textId="77777777" w:rsidR="00037BCA" w:rsidRPr="00BB4E39" w:rsidRDefault="00037BCA" w:rsidP="00F56694">
            <w:pPr>
              <w:jc w:val="center"/>
              <w:rPr>
                <w:rFonts w:eastAsia="Times New Roman" w:cs="Arial"/>
                <w:sz w:val="20"/>
                <w:szCs w:val="20"/>
                <w:lang w:eastAsia="es-CO"/>
              </w:rPr>
            </w:pPr>
            <w:r>
              <w:rPr>
                <w:rFonts w:eastAsia="Times New Roman" w:cs="Arial"/>
                <w:b/>
                <w:bCs/>
                <w:sz w:val="20"/>
                <w:szCs w:val="20"/>
                <w:lang w:eastAsia="es-CO"/>
              </w:rPr>
              <w:t>SISTEMAS DE EXTINCIÓN DE INCENDIOS NO AUTORIZADOS</w:t>
            </w:r>
          </w:p>
        </w:tc>
      </w:tr>
      <w:tr w:rsidR="00037BCA" w:rsidRPr="00BB4E39" w14:paraId="47218AB3" w14:textId="77777777" w:rsidTr="001E70E6">
        <w:trPr>
          <w:trHeight w:val="5340"/>
          <w:jc w:val="center"/>
        </w:trPr>
        <w:tc>
          <w:tcPr>
            <w:tcW w:w="2417" w:type="pct"/>
            <w:shd w:val="clear" w:color="auto" w:fill="auto"/>
            <w:vAlign w:val="center"/>
          </w:tcPr>
          <w:p w14:paraId="3749571F" w14:textId="77777777" w:rsidR="00037BCA" w:rsidRPr="00037BCA" w:rsidRDefault="00037BCA" w:rsidP="00037BCA">
            <w:pPr>
              <w:rPr>
                <w:rFonts w:eastAsia="Times New Roman" w:cs="Arial"/>
                <w:sz w:val="20"/>
                <w:szCs w:val="20"/>
                <w:lang w:eastAsia="es-CO"/>
              </w:rPr>
            </w:pPr>
            <w:r w:rsidRPr="00037BCA">
              <w:rPr>
                <w:rFonts w:eastAsia="Times New Roman" w:cs="Arial"/>
                <w:sz w:val="20"/>
                <w:szCs w:val="20"/>
                <w:lang w:eastAsia="es-CO"/>
              </w:rPr>
              <w:t>Gabinetes contra incendios ubicados de manera tal que cuando la manguera este totalmente extendida cubra todas las áreas del espacio propiamente dicho.</w:t>
            </w:r>
          </w:p>
          <w:p w14:paraId="13A00520" w14:textId="77777777" w:rsidR="00037BCA" w:rsidRPr="00037BCA" w:rsidRDefault="00037BCA" w:rsidP="00037BCA">
            <w:pPr>
              <w:rPr>
                <w:rFonts w:eastAsia="Times New Roman" w:cs="Arial"/>
                <w:sz w:val="20"/>
                <w:szCs w:val="20"/>
                <w:lang w:eastAsia="es-CO"/>
              </w:rPr>
            </w:pPr>
          </w:p>
          <w:p w14:paraId="7CF14D53" w14:textId="61C11B35" w:rsidR="00037BCA" w:rsidRPr="00037BCA" w:rsidRDefault="00037BCA" w:rsidP="00037BCA">
            <w:pPr>
              <w:rPr>
                <w:rFonts w:eastAsia="Times New Roman" w:cs="Arial"/>
                <w:sz w:val="20"/>
                <w:szCs w:val="20"/>
                <w:lang w:eastAsia="es-CO"/>
              </w:rPr>
            </w:pPr>
            <w:r w:rsidRPr="318CD909">
              <w:rPr>
                <w:rFonts w:eastAsia="Times New Roman" w:cs="Arial"/>
                <w:sz w:val="20"/>
                <w:szCs w:val="20"/>
                <w:lang w:eastAsia="es-CO"/>
              </w:rPr>
              <w:t xml:space="preserve">Existen gabinetes en las sede </w:t>
            </w:r>
            <w:r w:rsidR="001E70E6" w:rsidRPr="318CD909">
              <w:rPr>
                <w:rFonts w:eastAsia="Times New Roman" w:cs="Arial"/>
                <w:sz w:val="20"/>
                <w:szCs w:val="20"/>
                <w:lang w:eastAsia="es-CO"/>
              </w:rPr>
              <w:t>principal y</w:t>
            </w:r>
            <w:r w:rsidRPr="318CD909">
              <w:rPr>
                <w:rFonts w:eastAsia="Times New Roman" w:cs="Arial"/>
                <w:sz w:val="20"/>
                <w:szCs w:val="20"/>
                <w:lang w:eastAsia="es-CO"/>
              </w:rPr>
              <w:t xml:space="preserve"> depósitos industriales de archivo, pero que están pendientes de verificación de uso por parte del SGSST. (Brigada de emergencia).</w:t>
            </w:r>
          </w:p>
          <w:p w14:paraId="50306BE7" w14:textId="77777777" w:rsidR="00037BCA" w:rsidRPr="003B63D7" w:rsidRDefault="00037BCA" w:rsidP="00F56694">
            <w:pPr>
              <w:pStyle w:val="Prrafodelista"/>
              <w:tabs>
                <w:tab w:val="left" w:pos="306"/>
              </w:tabs>
              <w:ind w:left="0"/>
              <w:jc w:val="center"/>
              <w:rPr>
                <w:rFonts w:eastAsia="Times New Roman" w:cs="Arial"/>
                <w:b/>
                <w:bCs/>
                <w:sz w:val="20"/>
                <w:szCs w:val="20"/>
                <w:lang w:eastAsia="es-CO"/>
              </w:rPr>
            </w:pPr>
          </w:p>
        </w:tc>
        <w:tc>
          <w:tcPr>
            <w:tcW w:w="2583" w:type="pct"/>
            <w:shd w:val="clear" w:color="auto" w:fill="auto"/>
            <w:vAlign w:val="center"/>
          </w:tcPr>
          <w:p w14:paraId="6CA85568" w14:textId="0EB4DD14" w:rsidR="00037BCA" w:rsidRPr="00DB6685" w:rsidRDefault="00037BCA" w:rsidP="00037BCA">
            <w:pPr>
              <w:rPr>
                <w:rFonts w:cs="Arial"/>
                <w:sz w:val="20"/>
                <w:szCs w:val="20"/>
              </w:rPr>
            </w:pPr>
            <w:r w:rsidRPr="49B12C5E">
              <w:rPr>
                <w:rFonts w:cs="Arial"/>
                <w:sz w:val="20"/>
                <w:szCs w:val="20"/>
              </w:rPr>
              <w:t>Cuando la edificación tiene más de 30 metros de altura o cada área (piso) supera los 1.000 m</w:t>
            </w:r>
            <w:r w:rsidRPr="49B12C5E">
              <w:rPr>
                <w:rFonts w:cs="Arial"/>
                <w:sz w:val="20"/>
                <w:szCs w:val="20"/>
                <w:vertAlign w:val="superscript"/>
              </w:rPr>
              <w:t>2</w:t>
            </w:r>
            <w:r w:rsidRPr="49B12C5E">
              <w:rPr>
                <w:rFonts w:cs="Arial"/>
                <w:sz w:val="20"/>
                <w:szCs w:val="20"/>
              </w:rPr>
              <w:t xml:space="preserve"> o la normativa lo indique, se debe contar con sistemas de hidrantes, con el fin de que los organismos de emergencias (bomberos), presuricen la tubería desde el exterior de la edificación.  </w:t>
            </w:r>
          </w:p>
          <w:p w14:paraId="6AFE79CD" w14:textId="4B91EFD4" w:rsidR="49B12C5E" w:rsidRDefault="001E70E6" w:rsidP="49B12C5E">
            <w:pPr>
              <w:rPr>
                <w:rFonts w:cs="Arial"/>
                <w:sz w:val="20"/>
                <w:szCs w:val="20"/>
              </w:rPr>
            </w:pPr>
            <w:r>
              <w:rPr>
                <w:noProof/>
              </w:rPr>
              <w:drawing>
                <wp:anchor distT="0" distB="0" distL="114300" distR="114300" simplePos="0" relativeHeight="251656704" behindDoc="0" locked="0" layoutInCell="1" allowOverlap="1" wp14:anchorId="22F93812" wp14:editId="7E5BA4C0">
                  <wp:simplePos x="0" y="0"/>
                  <wp:positionH relativeFrom="column">
                    <wp:posOffset>374015</wp:posOffset>
                  </wp:positionH>
                  <wp:positionV relativeFrom="paragraph">
                    <wp:posOffset>51435</wp:posOffset>
                  </wp:positionV>
                  <wp:extent cx="1914525" cy="1435100"/>
                  <wp:effectExtent l="0" t="0" r="0" b="0"/>
                  <wp:wrapThrough wrapText="bothSides">
                    <wp:wrapPolygon edited="0">
                      <wp:start x="0" y="0"/>
                      <wp:lineTo x="0" y="21218"/>
                      <wp:lineTo x="21493" y="21218"/>
                      <wp:lineTo x="21493" y="0"/>
                      <wp:lineTo x="0" y="0"/>
                    </wp:wrapPolygon>
                  </wp:wrapThrough>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4525"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E1647B" w14:textId="05C07F44" w:rsidR="00037BCA" w:rsidRDefault="00037BCA" w:rsidP="00F56694">
            <w:pPr>
              <w:rPr>
                <w:rFonts w:eastAsia="Times New Roman" w:cs="Arial"/>
                <w:sz w:val="20"/>
                <w:szCs w:val="20"/>
                <w:lang w:eastAsia="es-CO"/>
              </w:rPr>
            </w:pPr>
          </w:p>
          <w:p w14:paraId="1C20F28C" w14:textId="76D94D87" w:rsidR="00037BCA" w:rsidRDefault="00037BCA" w:rsidP="49B12C5E">
            <w:pPr>
              <w:rPr>
                <w:rFonts w:eastAsia="Times New Roman" w:cs="Arial"/>
                <w:sz w:val="20"/>
                <w:szCs w:val="20"/>
                <w:lang w:eastAsia="es-CO"/>
              </w:rPr>
            </w:pPr>
          </w:p>
          <w:p w14:paraId="6D2187D6" w14:textId="77777777" w:rsidR="001E70E6" w:rsidRDefault="001E70E6" w:rsidP="49B12C5E">
            <w:pPr>
              <w:rPr>
                <w:rFonts w:eastAsia="Times New Roman" w:cs="Arial"/>
                <w:sz w:val="20"/>
                <w:szCs w:val="20"/>
                <w:lang w:eastAsia="es-CO"/>
              </w:rPr>
            </w:pPr>
          </w:p>
          <w:p w14:paraId="6FF7E4C9" w14:textId="77777777" w:rsidR="001E70E6" w:rsidRDefault="001E70E6" w:rsidP="49B12C5E">
            <w:pPr>
              <w:rPr>
                <w:rFonts w:eastAsia="Times New Roman" w:cs="Arial"/>
                <w:sz w:val="20"/>
                <w:szCs w:val="20"/>
                <w:lang w:eastAsia="es-CO"/>
              </w:rPr>
            </w:pPr>
          </w:p>
          <w:p w14:paraId="68610E1C" w14:textId="77777777" w:rsidR="001E70E6" w:rsidRDefault="001E70E6" w:rsidP="49B12C5E">
            <w:pPr>
              <w:rPr>
                <w:rFonts w:eastAsia="Times New Roman" w:cs="Arial"/>
                <w:sz w:val="20"/>
                <w:szCs w:val="20"/>
                <w:lang w:eastAsia="es-CO"/>
              </w:rPr>
            </w:pPr>
          </w:p>
          <w:p w14:paraId="7D54B66F" w14:textId="77777777" w:rsidR="001E70E6" w:rsidRDefault="001E70E6" w:rsidP="49B12C5E">
            <w:pPr>
              <w:rPr>
                <w:rFonts w:eastAsia="Times New Roman" w:cs="Arial"/>
                <w:sz w:val="20"/>
                <w:szCs w:val="20"/>
                <w:lang w:eastAsia="es-CO"/>
              </w:rPr>
            </w:pPr>
          </w:p>
          <w:p w14:paraId="17A68339" w14:textId="77777777" w:rsidR="001E70E6" w:rsidRDefault="001E70E6" w:rsidP="49B12C5E">
            <w:pPr>
              <w:rPr>
                <w:rFonts w:eastAsia="Times New Roman" w:cs="Arial"/>
                <w:sz w:val="20"/>
                <w:szCs w:val="20"/>
                <w:lang w:eastAsia="es-CO"/>
              </w:rPr>
            </w:pPr>
          </w:p>
          <w:p w14:paraId="57B80F22" w14:textId="77777777" w:rsidR="001E70E6" w:rsidRDefault="001E70E6" w:rsidP="49B12C5E">
            <w:pPr>
              <w:rPr>
                <w:rFonts w:eastAsia="Times New Roman" w:cs="Arial"/>
                <w:sz w:val="20"/>
                <w:szCs w:val="20"/>
                <w:lang w:eastAsia="es-CO"/>
              </w:rPr>
            </w:pPr>
          </w:p>
          <w:p w14:paraId="0D3E846F" w14:textId="77777777" w:rsidR="001E70E6" w:rsidRDefault="001E70E6" w:rsidP="49B12C5E">
            <w:pPr>
              <w:rPr>
                <w:rFonts w:eastAsia="Times New Roman" w:cs="Arial"/>
                <w:sz w:val="20"/>
                <w:szCs w:val="20"/>
                <w:lang w:eastAsia="es-CO"/>
              </w:rPr>
            </w:pPr>
          </w:p>
          <w:p w14:paraId="3705B1F6" w14:textId="4C00F2E5" w:rsidR="00037BCA" w:rsidRDefault="00037BCA" w:rsidP="00F56694">
            <w:pPr>
              <w:rPr>
                <w:rFonts w:eastAsia="Times New Roman" w:cs="Arial"/>
                <w:sz w:val="20"/>
                <w:szCs w:val="20"/>
                <w:lang w:eastAsia="es-CO"/>
              </w:rPr>
            </w:pPr>
          </w:p>
          <w:p w14:paraId="52EC1D01" w14:textId="57D5BE3D" w:rsidR="00097C54" w:rsidRPr="00617D48" w:rsidRDefault="00037BCA" w:rsidP="00F56694">
            <w:pPr>
              <w:rPr>
                <w:rFonts w:eastAsia="Times New Roman" w:cs="Arial"/>
                <w:sz w:val="20"/>
                <w:szCs w:val="20"/>
                <w:lang w:eastAsia="es-CO"/>
              </w:rPr>
            </w:pPr>
            <w:r w:rsidRPr="49B12C5E">
              <w:rPr>
                <w:rFonts w:cs="Arial"/>
                <w:sz w:val="20"/>
                <w:szCs w:val="20"/>
              </w:rPr>
              <w:t>Es de conocimiento del SGSST y uso es exclusivo de bomberos</w:t>
            </w:r>
            <w:r w:rsidR="31AA224C" w:rsidRPr="49B12C5E">
              <w:rPr>
                <w:rFonts w:cs="Arial"/>
                <w:sz w:val="20"/>
                <w:szCs w:val="20"/>
              </w:rPr>
              <w:t>.</w:t>
            </w:r>
          </w:p>
        </w:tc>
      </w:tr>
      <w:tr w:rsidR="00037BCA" w:rsidRPr="00BB4E39" w14:paraId="34D7CDBF" w14:textId="77777777" w:rsidTr="001E70E6">
        <w:trPr>
          <w:trHeight w:val="687"/>
          <w:jc w:val="center"/>
        </w:trPr>
        <w:tc>
          <w:tcPr>
            <w:tcW w:w="2417" w:type="pct"/>
            <w:shd w:val="clear" w:color="auto" w:fill="auto"/>
            <w:vAlign w:val="center"/>
            <w:hideMark/>
          </w:tcPr>
          <w:p w14:paraId="6CD2DEF9" w14:textId="77777777" w:rsidR="00037BCA" w:rsidRPr="003B63D7" w:rsidRDefault="00097C54" w:rsidP="00097C54">
            <w:pPr>
              <w:tabs>
                <w:tab w:val="left" w:pos="164"/>
                <w:tab w:val="left" w:pos="195"/>
              </w:tabs>
              <w:jc w:val="left"/>
              <w:rPr>
                <w:rFonts w:eastAsia="Times New Roman" w:cs="Arial"/>
                <w:b/>
                <w:bCs/>
                <w:sz w:val="20"/>
                <w:szCs w:val="20"/>
                <w:lang w:eastAsia="es-CO"/>
              </w:rPr>
            </w:pPr>
            <w:r>
              <w:rPr>
                <w:rFonts w:eastAsia="Times New Roman" w:cs="Arial"/>
                <w:b/>
                <w:sz w:val="20"/>
                <w:szCs w:val="20"/>
                <w:lang w:eastAsia="es-CO"/>
              </w:rPr>
              <w:t xml:space="preserve">Fuente: </w:t>
            </w:r>
            <w:r w:rsidRPr="00097C54">
              <w:rPr>
                <w:rFonts w:eastAsia="Times New Roman" w:cs="Arial"/>
                <w:sz w:val="20"/>
                <w:szCs w:val="20"/>
                <w:lang w:eastAsia="es-CO"/>
              </w:rPr>
              <w:t>Inspección sistemas de almacenamiento se centró. Marzo 2020</w:t>
            </w:r>
            <w:r>
              <w:rPr>
                <w:rFonts w:eastAsia="Times New Roman" w:cs="Arial"/>
                <w:sz w:val="20"/>
                <w:szCs w:val="20"/>
                <w:lang w:eastAsia="es-CO"/>
              </w:rPr>
              <w:t>.</w:t>
            </w:r>
          </w:p>
        </w:tc>
        <w:tc>
          <w:tcPr>
            <w:tcW w:w="2583" w:type="pct"/>
            <w:shd w:val="clear" w:color="auto" w:fill="auto"/>
            <w:vAlign w:val="center"/>
            <w:hideMark/>
          </w:tcPr>
          <w:p w14:paraId="70C0F083" w14:textId="77777777" w:rsidR="00037BCA" w:rsidRPr="00617D48" w:rsidRDefault="00097C54" w:rsidP="00F56694">
            <w:pPr>
              <w:rPr>
                <w:rFonts w:eastAsia="Times New Roman" w:cs="Arial"/>
                <w:sz w:val="20"/>
                <w:szCs w:val="20"/>
                <w:lang w:eastAsia="es-CO"/>
              </w:rPr>
            </w:pPr>
            <w:proofErr w:type="gramStart"/>
            <w:r w:rsidRPr="00DB6685">
              <w:rPr>
                <w:rFonts w:cs="Arial"/>
                <w:b/>
                <w:bCs/>
                <w:sz w:val="20"/>
                <w:szCs w:val="20"/>
              </w:rPr>
              <w:t>Fuente:</w:t>
            </w:r>
            <w:r w:rsidRPr="00DB6685">
              <w:rPr>
                <w:rFonts w:cs="Arial"/>
                <w:sz w:val="20"/>
                <w:szCs w:val="20"/>
              </w:rPr>
              <w:t>https://www.apolo.net.co/wp-content/uploads/2019/12/hidrante-barril-humedo-apolo-acueducto-tuberias-apolo-png.png</w:t>
            </w:r>
            <w:proofErr w:type="gramEnd"/>
            <w:r w:rsidR="00037BCA" w:rsidRPr="00617D48">
              <w:rPr>
                <w:rFonts w:eastAsia="Times New Roman" w:cs="Arial"/>
                <w:sz w:val="20"/>
                <w:szCs w:val="20"/>
                <w:lang w:eastAsia="es-CO"/>
              </w:rPr>
              <w:t xml:space="preserve">. </w:t>
            </w:r>
          </w:p>
        </w:tc>
      </w:tr>
    </w:tbl>
    <w:p w14:paraId="55FCF17A" w14:textId="77777777" w:rsidR="00037BCA" w:rsidRDefault="00037BCA" w:rsidP="00037BCA">
      <w:pPr>
        <w:rPr>
          <w:rFonts w:cs="Arial"/>
          <w:bCs/>
          <w:szCs w:val="24"/>
        </w:rPr>
      </w:pPr>
    </w:p>
    <w:p w14:paraId="63C8AE09" w14:textId="77777777" w:rsidR="00097C54" w:rsidRPr="00DB6685" w:rsidRDefault="00097C54" w:rsidP="00097C54">
      <w:pPr>
        <w:rPr>
          <w:rFonts w:cs="Arial"/>
          <w:szCs w:val="24"/>
        </w:rPr>
      </w:pPr>
      <w:r w:rsidRPr="49B12C5E">
        <w:rPr>
          <w:rFonts w:cs="Arial"/>
        </w:rPr>
        <w:t>En el caso de la SIC, sólo existen extintores portátiles tipo A, B, C y tipo BC (Dióxido de Carbono) y gabinetes en las sedes y depósitos industriales.</w:t>
      </w:r>
    </w:p>
    <w:p w14:paraId="63CED422" w14:textId="42ED5A12" w:rsidR="49B12C5E" w:rsidRDefault="49B12C5E" w:rsidP="49B12C5E">
      <w:pPr>
        <w:rPr>
          <w:rFonts w:cs="Arial"/>
        </w:rPr>
      </w:pPr>
    </w:p>
    <w:p w14:paraId="24C96B82" w14:textId="77777777" w:rsidR="00037BCA" w:rsidRPr="0094382F" w:rsidRDefault="00097C54" w:rsidP="00097C54">
      <w:pPr>
        <w:pStyle w:val="Ttulo3"/>
        <w:rPr>
          <w:lang w:eastAsia="es-CO"/>
        </w:rPr>
      </w:pPr>
      <w:r w:rsidRPr="0094382F">
        <w:rPr>
          <w:lang w:eastAsia="es-CO"/>
        </w:rPr>
        <w:t xml:space="preserve"> </w:t>
      </w:r>
      <w:bookmarkStart w:id="32" w:name="_Toc176536170"/>
      <w:r w:rsidRPr="0094382F">
        <w:rPr>
          <w:lang w:eastAsia="es-CO"/>
        </w:rPr>
        <w:t>TIPOS DE EXTINTORES</w:t>
      </w:r>
      <w:bookmarkEnd w:id="32"/>
    </w:p>
    <w:p w14:paraId="5E2E24B4" w14:textId="77777777" w:rsidR="00037BCA" w:rsidRDefault="00037BCA" w:rsidP="003B63D7">
      <w:pPr>
        <w:pStyle w:val="Prrafodelista"/>
        <w:shd w:val="clear" w:color="auto" w:fill="FFFFFF"/>
        <w:ind w:left="0"/>
        <w:rPr>
          <w:rFonts w:eastAsia="Times New Roman" w:cs="Arial"/>
          <w:szCs w:val="24"/>
          <w:lang w:eastAsia="es-CO"/>
        </w:rPr>
      </w:pPr>
    </w:p>
    <w:p w14:paraId="2B42FC5C" w14:textId="77777777" w:rsidR="00097C54" w:rsidRPr="00173D83" w:rsidRDefault="00097C54" w:rsidP="00097C54">
      <w:pPr>
        <w:tabs>
          <w:tab w:val="left" w:pos="567"/>
        </w:tabs>
        <w:rPr>
          <w:rFonts w:cs="Arial"/>
          <w:szCs w:val="24"/>
          <w:shd w:val="clear" w:color="auto" w:fill="FFFFFF"/>
        </w:rPr>
      </w:pPr>
      <w:r w:rsidRPr="00DB6685">
        <w:rPr>
          <w:rFonts w:cs="Arial"/>
          <w:szCs w:val="24"/>
          <w:shd w:val="clear" w:color="auto" w:fill="FFFFFF"/>
        </w:rPr>
        <w:t xml:space="preserve">Los tipos de extintores que deben usarse para el manejo de </w:t>
      </w:r>
      <w:r w:rsidRPr="00173D83">
        <w:rPr>
          <w:rFonts w:cs="Arial"/>
          <w:szCs w:val="24"/>
          <w:shd w:val="clear" w:color="auto" w:fill="FFFFFF"/>
        </w:rPr>
        <w:t xml:space="preserve">los documentos en caso de un siniestro se definen teniendo en cuenta lo dispuesto en el Anexo 2 Lista de Extintores SIC del </w:t>
      </w:r>
      <w:r w:rsidRPr="00173D83">
        <w:rPr>
          <w:rFonts w:cs="Arial"/>
          <w:szCs w:val="24"/>
          <w:lang w:val="es-ES"/>
        </w:rPr>
        <w:t xml:space="preserve">Plan de Prevención, Preparación y Respuesta ante Emergencia Superintendencia de Industria y Comercio </w:t>
      </w:r>
      <w:r w:rsidRPr="00173D83">
        <w:rPr>
          <w:rFonts w:cs="Arial"/>
          <w:szCs w:val="24"/>
          <w:shd w:val="clear" w:color="auto" w:fill="FFFFFF"/>
        </w:rPr>
        <w:t>SC04-F30 y teniendo en cuenta la siguiente clasificación:</w:t>
      </w:r>
    </w:p>
    <w:p w14:paraId="732C30F3" w14:textId="77777777" w:rsidR="001E70E6" w:rsidRDefault="001E70E6" w:rsidP="003B63D7">
      <w:pPr>
        <w:pStyle w:val="Prrafodelista"/>
        <w:shd w:val="clear" w:color="auto" w:fill="FFFFFF"/>
        <w:ind w:left="0"/>
        <w:rPr>
          <w:rFonts w:eastAsia="Times New Roman" w:cs="Arial"/>
          <w:szCs w:val="24"/>
          <w:lang w:eastAsia="es-CO"/>
        </w:rPr>
      </w:pPr>
    </w:p>
    <w:p w14:paraId="57A84E5D" w14:textId="77777777" w:rsidR="00097C54" w:rsidRDefault="00097C54" w:rsidP="003B63D7">
      <w:pPr>
        <w:pStyle w:val="Prrafodelista"/>
        <w:shd w:val="clear" w:color="auto" w:fill="FFFFFF"/>
        <w:ind w:left="0"/>
        <w:rPr>
          <w:rFonts w:eastAsia="Times New Roman" w:cs="Arial"/>
          <w:szCs w:val="24"/>
          <w:lang w:eastAsia="es-CO"/>
        </w:rPr>
      </w:pPr>
    </w:p>
    <w:p w14:paraId="6ED330EE" w14:textId="77777777" w:rsidR="00097C54" w:rsidRPr="00DB6685" w:rsidRDefault="00097C54" w:rsidP="00097C54">
      <w:pPr>
        <w:pStyle w:val="Prrafodelista"/>
        <w:shd w:val="clear" w:color="auto" w:fill="FFFFFF"/>
        <w:ind w:left="0"/>
        <w:jc w:val="center"/>
        <w:rPr>
          <w:rFonts w:eastAsia="Times New Roman" w:cs="Arial"/>
          <w:b/>
          <w:bCs/>
          <w:sz w:val="18"/>
          <w:szCs w:val="18"/>
          <w:lang w:eastAsia="es-CO"/>
        </w:rPr>
      </w:pPr>
      <w:r w:rsidRPr="00DB6685">
        <w:rPr>
          <w:rFonts w:eastAsia="Times New Roman" w:cs="Arial"/>
          <w:b/>
          <w:bCs/>
          <w:sz w:val="18"/>
          <w:szCs w:val="18"/>
          <w:lang w:eastAsia="es-CO"/>
        </w:rPr>
        <w:t>Cuadro N°</w:t>
      </w:r>
      <w:r w:rsidRPr="003B63D7">
        <w:rPr>
          <w:rFonts w:eastAsia="Times New Roman" w:cs="Arial"/>
          <w:b/>
          <w:bCs/>
          <w:sz w:val="18"/>
          <w:szCs w:val="18"/>
          <w:lang w:eastAsia="es-CO"/>
        </w:rPr>
        <w:t>.</w:t>
      </w:r>
      <w:r>
        <w:rPr>
          <w:rFonts w:eastAsia="Times New Roman" w:cs="Arial"/>
          <w:b/>
          <w:bCs/>
          <w:sz w:val="18"/>
          <w:szCs w:val="18"/>
          <w:lang w:eastAsia="es-CO"/>
        </w:rPr>
        <w:t>6</w:t>
      </w:r>
      <w:r w:rsidR="003616C0">
        <w:rPr>
          <w:rFonts w:eastAsia="Times New Roman" w:cs="Arial"/>
          <w:b/>
          <w:bCs/>
          <w:sz w:val="18"/>
          <w:szCs w:val="18"/>
          <w:lang w:eastAsia="es-CO"/>
        </w:rPr>
        <w:t>.</w:t>
      </w:r>
      <w:r w:rsidRPr="00DB6685">
        <w:rPr>
          <w:rFonts w:eastAsia="Times New Roman" w:cs="Arial"/>
          <w:b/>
          <w:bCs/>
          <w:sz w:val="18"/>
          <w:szCs w:val="18"/>
          <w:lang w:eastAsia="es-CO"/>
        </w:rPr>
        <w:t xml:space="preserve"> </w:t>
      </w:r>
      <w:r w:rsidRPr="00DB6685">
        <w:rPr>
          <w:rFonts w:eastAsia="Times New Roman" w:cs="Arial"/>
          <w:color w:val="000000"/>
          <w:kern w:val="24"/>
          <w:sz w:val="18"/>
          <w:szCs w:val="18"/>
          <w:lang w:val="es-ES" w:eastAsia="es-CO"/>
        </w:rPr>
        <w:t>Clasificación S/N NFPA del fuego y agentes extintores</w:t>
      </w:r>
    </w:p>
    <w:p w14:paraId="370910EC" w14:textId="77777777" w:rsidR="00097C54" w:rsidRPr="00DB6685" w:rsidRDefault="00097C54" w:rsidP="00097C54">
      <w:pPr>
        <w:jc w:val="center"/>
        <w:rPr>
          <w:rFonts w:cs="Arial"/>
        </w:rPr>
      </w:pPr>
      <w:r w:rsidRPr="00DB6685">
        <w:rPr>
          <w:rFonts w:eastAsia="Times New Roman" w:cs="Arial"/>
          <w:b/>
          <w:bCs/>
          <w:sz w:val="18"/>
          <w:szCs w:val="18"/>
          <w:lang w:eastAsia="es-CO"/>
        </w:rPr>
        <w:t xml:space="preserve">Fuente: </w:t>
      </w:r>
      <w:r w:rsidRPr="00DB6685">
        <w:rPr>
          <w:rFonts w:eastAsia="Times New Roman" w:cs="Arial"/>
          <w:sz w:val="18"/>
          <w:szCs w:val="18"/>
          <w:lang w:eastAsia="es-CO"/>
        </w:rPr>
        <w:t>Elaboración propia.</w:t>
      </w:r>
    </w:p>
    <w:p w14:paraId="71DB0E50" w14:textId="77777777" w:rsidR="00097C54" w:rsidRPr="00091BF1" w:rsidRDefault="00097C54" w:rsidP="00097C54">
      <w:pPr>
        <w:pStyle w:val="Prrafodelista"/>
        <w:shd w:val="clear" w:color="auto" w:fill="FFFFFF"/>
        <w:ind w:left="0"/>
        <w:jc w:val="center"/>
        <w:rPr>
          <w:rFonts w:cs="Arial"/>
          <w:sz w:val="18"/>
          <w:szCs w:val="18"/>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027"/>
        <w:gridCol w:w="3051"/>
        <w:gridCol w:w="1962"/>
      </w:tblGrid>
      <w:tr w:rsidR="00097C54" w:rsidRPr="00CD6303" w14:paraId="785C6BCB" w14:textId="77777777" w:rsidTr="001E70E6">
        <w:trPr>
          <w:trHeight w:val="315"/>
          <w:tblHeader/>
          <w:jc w:val="center"/>
        </w:trPr>
        <w:tc>
          <w:tcPr>
            <w:tcW w:w="3889" w:type="pct"/>
            <w:gridSpan w:val="3"/>
            <w:shd w:val="clear" w:color="auto" w:fill="800000"/>
            <w:noWrap/>
            <w:vAlign w:val="center"/>
            <w:hideMark/>
          </w:tcPr>
          <w:p w14:paraId="7BC1186E" w14:textId="77777777" w:rsidR="00097C54" w:rsidRDefault="00097C54" w:rsidP="00097C54">
            <w:pPr>
              <w:jc w:val="center"/>
              <w:rPr>
                <w:rFonts w:eastAsia="Times New Roman" w:cs="Arial"/>
                <w:b/>
                <w:bCs/>
                <w:sz w:val="20"/>
                <w:szCs w:val="20"/>
                <w:lang w:eastAsia="es-CO"/>
              </w:rPr>
            </w:pPr>
            <w:r>
              <w:rPr>
                <w:rFonts w:eastAsia="Times New Roman" w:cs="Arial"/>
                <w:b/>
                <w:bCs/>
                <w:sz w:val="20"/>
                <w:szCs w:val="20"/>
                <w:lang w:eastAsia="es-CO"/>
              </w:rPr>
              <w:t>CLASIFICACIÓN S/N NFPA DEL FUEGO Y AGENTES EXTINTORES</w:t>
            </w:r>
          </w:p>
        </w:tc>
        <w:tc>
          <w:tcPr>
            <w:tcW w:w="1111" w:type="pct"/>
            <w:shd w:val="clear" w:color="auto" w:fill="800000"/>
          </w:tcPr>
          <w:p w14:paraId="39D34074" w14:textId="77777777" w:rsidR="00097C54" w:rsidRDefault="00097C54" w:rsidP="00097C54">
            <w:pPr>
              <w:jc w:val="center"/>
              <w:rPr>
                <w:rFonts w:eastAsia="Times New Roman" w:cs="Arial"/>
                <w:b/>
                <w:bCs/>
                <w:sz w:val="20"/>
                <w:szCs w:val="20"/>
                <w:lang w:eastAsia="es-CO"/>
              </w:rPr>
            </w:pPr>
          </w:p>
        </w:tc>
      </w:tr>
      <w:tr w:rsidR="00097C54" w:rsidRPr="00CD6303" w14:paraId="25F6FCBC" w14:textId="77777777" w:rsidTr="001E70E6">
        <w:trPr>
          <w:trHeight w:val="315"/>
          <w:tblHeader/>
          <w:jc w:val="center"/>
        </w:trPr>
        <w:tc>
          <w:tcPr>
            <w:tcW w:w="1013" w:type="pct"/>
            <w:shd w:val="clear" w:color="auto" w:fill="800000"/>
            <w:noWrap/>
            <w:vAlign w:val="center"/>
          </w:tcPr>
          <w:p w14:paraId="0CA039CB" w14:textId="77777777" w:rsidR="00097C54" w:rsidRDefault="00097C54" w:rsidP="00F56694">
            <w:pPr>
              <w:jc w:val="center"/>
              <w:rPr>
                <w:rFonts w:eastAsia="Times New Roman" w:cs="Arial"/>
                <w:b/>
                <w:bCs/>
                <w:sz w:val="20"/>
                <w:szCs w:val="20"/>
                <w:lang w:eastAsia="es-CO"/>
              </w:rPr>
            </w:pPr>
            <w:r>
              <w:rPr>
                <w:rFonts w:eastAsia="Times New Roman" w:cs="Arial"/>
                <w:b/>
                <w:bCs/>
                <w:sz w:val="20"/>
                <w:szCs w:val="20"/>
                <w:lang w:eastAsia="es-CO"/>
              </w:rPr>
              <w:t>SÍMBOLO</w:t>
            </w:r>
          </w:p>
        </w:tc>
        <w:tc>
          <w:tcPr>
            <w:tcW w:w="1148" w:type="pct"/>
            <w:shd w:val="clear" w:color="auto" w:fill="800000"/>
            <w:vAlign w:val="center"/>
          </w:tcPr>
          <w:p w14:paraId="79D5DBB6" w14:textId="77777777" w:rsidR="00097C54" w:rsidRDefault="00097C54" w:rsidP="00F56694">
            <w:pPr>
              <w:jc w:val="center"/>
              <w:rPr>
                <w:rFonts w:eastAsia="Times New Roman" w:cs="Arial"/>
                <w:b/>
                <w:bCs/>
                <w:sz w:val="20"/>
                <w:szCs w:val="20"/>
                <w:lang w:eastAsia="es-CO"/>
              </w:rPr>
            </w:pPr>
            <w:r>
              <w:rPr>
                <w:rFonts w:eastAsia="Times New Roman" w:cs="Arial"/>
                <w:b/>
                <w:bCs/>
                <w:sz w:val="20"/>
                <w:szCs w:val="20"/>
                <w:lang w:eastAsia="es-CO"/>
              </w:rPr>
              <w:t xml:space="preserve">TIPO DE FUEGO </w:t>
            </w:r>
          </w:p>
        </w:tc>
        <w:tc>
          <w:tcPr>
            <w:tcW w:w="1728" w:type="pct"/>
            <w:shd w:val="clear" w:color="auto" w:fill="800000"/>
            <w:vAlign w:val="center"/>
          </w:tcPr>
          <w:p w14:paraId="1C5AD373" w14:textId="77777777" w:rsidR="00097C54" w:rsidRDefault="00097C54" w:rsidP="00F56694">
            <w:pPr>
              <w:jc w:val="center"/>
              <w:rPr>
                <w:rFonts w:eastAsia="Times New Roman" w:cs="Arial"/>
                <w:b/>
                <w:bCs/>
                <w:sz w:val="20"/>
                <w:szCs w:val="20"/>
                <w:lang w:eastAsia="es-CO"/>
              </w:rPr>
            </w:pPr>
            <w:r>
              <w:rPr>
                <w:rFonts w:eastAsia="Times New Roman" w:cs="Arial"/>
                <w:b/>
                <w:bCs/>
                <w:sz w:val="20"/>
                <w:szCs w:val="20"/>
                <w:lang w:eastAsia="es-CO"/>
              </w:rPr>
              <w:t>MATERIALES</w:t>
            </w:r>
          </w:p>
        </w:tc>
        <w:tc>
          <w:tcPr>
            <w:tcW w:w="1111" w:type="pct"/>
            <w:shd w:val="clear" w:color="auto" w:fill="800000"/>
          </w:tcPr>
          <w:p w14:paraId="636E9FD8" w14:textId="77777777" w:rsidR="00097C54" w:rsidRDefault="00097C54" w:rsidP="00F56694">
            <w:pPr>
              <w:jc w:val="center"/>
              <w:rPr>
                <w:rFonts w:eastAsia="Times New Roman" w:cs="Arial"/>
                <w:b/>
                <w:bCs/>
                <w:sz w:val="20"/>
                <w:szCs w:val="20"/>
                <w:lang w:eastAsia="es-CO"/>
              </w:rPr>
            </w:pPr>
            <w:r>
              <w:rPr>
                <w:rFonts w:eastAsia="Times New Roman" w:cs="Arial"/>
                <w:b/>
                <w:bCs/>
                <w:sz w:val="20"/>
                <w:szCs w:val="20"/>
                <w:lang w:eastAsia="es-CO"/>
              </w:rPr>
              <w:t>AGENTES DE EXTINCIÓN</w:t>
            </w:r>
          </w:p>
        </w:tc>
      </w:tr>
      <w:tr w:rsidR="00097C54" w:rsidRPr="00BB4E39" w14:paraId="33B705F9" w14:textId="77777777" w:rsidTr="001E70E6">
        <w:trPr>
          <w:trHeight w:val="1737"/>
          <w:jc w:val="center"/>
        </w:trPr>
        <w:tc>
          <w:tcPr>
            <w:tcW w:w="1013" w:type="pct"/>
            <w:shd w:val="clear" w:color="auto" w:fill="auto"/>
            <w:vAlign w:val="center"/>
          </w:tcPr>
          <w:p w14:paraId="0F4A74EB" w14:textId="0733F5D3" w:rsidR="00097C54" w:rsidRPr="0094382F" w:rsidRDefault="00D26F18" w:rsidP="49B12C5E">
            <w:pPr>
              <w:jc w:val="center"/>
              <w:rPr>
                <w:rFonts w:cs="Arial"/>
              </w:rPr>
            </w:pPr>
            <w:r>
              <w:rPr>
                <w:rFonts w:cs="Arial"/>
                <w:noProof/>
                <w:lang w:eastAsia="es-CO"/>
              </w:rPr>
              <mc:AlternateContent>
                <mc:Choice Requires="wps">
                  <w:drawing>
                    <wp:anchor distT="0" distB="0" distL="114300" distR="114300" simplePos="0" relativeHeight="251658752" behindDoc="0" locked="0" layoutInCell="1" allowOverlap="1" wp14:anchorId="4DE8D817" wp14:editId="1125E72E">
                      <wp:simplePos x="0" y="0"/>
                      <wp:positionH relativeFrom="column">
                        <wp:posOffset>353060</wp:posOffset>
                      </wp:positionH>
                      <wp:positionV relativeFrom="paragraph">
                        <wp:posOffset>448310</wp:posOffset>
                      </wp:positionV>
                      <wp:extent cx="418465" cy="371475"/>
                      <wp:effectExtent l="0" t="0" r="0" b="9525"/>
                      <wp:wrapNone/>
                      <wp:docPr id="60796449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07076" w14:textId="77777777" w:rsidR="007E6A6C" w:rsidRPr="0094382F" w:rsidRDefault="00FE758F">
                                  <w:pPr>
                                    <w:rPr>
                                      <w:sz w:val="36"/>
                                      <w:szCs w:val="36"/>
                                    </w:rPr>
                                  </w:pPr>
                                  <w:r w:rsidRPr="0094382F">
                                    <w:rPr>
                                      <w:sz w:val="36"/>
                                      <w:szCs w:val="3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8D817" id="Text Box 19" o:spid="_x0000_s1028" type="#_x0000_t202" style="position:absolute;left:0;text-align:left;margin-left:27.8pt;margin-top:35.3pt;width:32.9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" filled="f" stroked="f">
                      <v:textbox>
                        <w:txbxContent>
                          <w:p w14:paraId="00007076" w14:textId="77777777" w:rsidR="007E6A6C" w:rsidRPr="0094382F" w:rsidRDefault="00FE758F">
                            <w:pPr>
                              <w:rPr>
                                <w:sz w:val="36"/>
                                <w:szCs w:val="36"/>
                              </w:rPr>
                            </w:pPr>
                            <w:r w:rsidRPr="0094382F">
                              <w:rPr>
                                <w:sz w:val="36"/>
                                <w:szCs w:val="36"/>
                              </w:rPr>
                              <w:t>A</w:t>
                            </w:r>
                          </w:p>
                        </w:txbxContent>
                      </v:textbox>
                    </v:shape>
                  </w:pict>
                </mc:Fallback>
              </mc:AlternateContent>
            </w:r>
            <w:r>
              <w:rPr>
                <w:noProof/>
              </w:rPr>
              <mc:AlternateContent>
                <mc:Choice Requires="wps">
                  <w:drawing>
                    <wp:inline distT="0" distB="0" distL="114300" distR="114300" wp14:anchorId="5C12831E" wp14:editId="08A7FA30">
                      <wp:extent cx="686435" cy="771525"/>
                      <wp:effectExtent l="24765" t="27305" r="22225" b="29845"/>
                      <wp:docPr id="53982856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771525"/>
                              </a:xfrm>
                              <a:prstGeom prst="triangle">
                                <a:avLst>
                                  <a:gd name="adj" fmla="val 50000"/>
                                </a:avLst>
                              </a:prstGeom>
                              <a:gradFill rotWithShape="0">
                                <a:gsLst>
                                  <a:gs pos="0">
                                    <a:srgbClr val="FFD966"/>
                                  </a:gs>
                                  <a:gs pos="50000">
                                    <a:srgbClr val="FFC000"/>
                                  </a:gs>
                                  <a:gs pos="100000">
                                    <a:srgbClr val="FFD966"/>
                                  </a:gs>
                                </a:gsLst>
                                <a:lin ang="5400000" scaled="1"/>
                              </a:gradFill>
                              <a:ln w="12700">
                                <a:solidFill>
                                  <a:srgbClr val="FFC000"/>
                                </a:solidFill>
                                <a:miter lim="800000"/>
                                <a:headEnd/>
                                <a:tailEnd/>
                              </a:ln>
                              <a:effectLst>
                                <a:outerShdw dist="28398" dir="3806097" algn="ctr" rotWithShape="0">
                                  <a:srgbClr val="7F5F00"/>
                                </a:outerShdw>
                              </a:effec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xmlns:dgm="http://schemas.openxmlformats.org/drawingml/2006/diagram">
                  <w:pict xmlns:w14="http://schemas.microsoft.com/office/word/2010/wordml" xmlns:w="http://schemas.openxmlformats.org/wordprocessingml/2006/main" w14:anchorId="03B5C20F">
                    <v:shapetype xmlns:o="urn:schemas-microsoft-com:office:office" xmlns:v="urn:schemas-microsoft-com:vml" id="_x0000_t5" coordsize="21600,21600" o:spt="5" adj="10800" path="m@0,l,21600r21600,xe" w14:anchorId="1CE8FA8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xmlns:o="urn:schemas-microsoft-com:office:office" xmlns:v="urn:schemas-microsoft-com:vml" id="AutoShape 18" style="position:absolute;margin-left:13.95pt;margin-top:12.65pt;width:54.0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fd966" strokecolor="#ffc000"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">
                      <v:fill type="gradient" color2="#ffc000" focus="50%"/>
                      <v:shadow on="t" color="#7f5f00" offset="1pt"/>
                    </v:shape>
                  </w:pict>
                </mc:Fallback>
              </mc:AlternateContent>
            </w:r>
          </w:p>
        </w:tc>
        <w:tc>
          <w:tcPr>
            <w:tcW w:w="1148" w:type="pct"/>
            <w:shd w:val="clear" w:color="auto" w:fill="auto"/>
            <w:vAlign w:val="center"/>
          </w:tcPr>
          <w:p w14:paraId="36740CD3" w14:textId="77777777" w:rsidR="00097C54" w:rsidRPr="00DB6685" w:rsidRDefault="00097C54" w:rsidP="00097C54">
            <w:pPr>
              <w:rPr>
                <w:rFonts w:eastAsia="Times New Roman" w:cs="Arial"/>
                <w:sz w:val="20"/>
                <w:szCs w:val="20"/>
                <w:lang w:eastAsia="es-CO"/>
              </w:rPr>
            </w:pPr>
            <w:r w:rsidRPr="00097C54">
              <w:rPr>
                <w:rFonts w:eastAsia="Times New Roman" w:cs="Arial"/>
                <w:sz w:val="20"/>
                <w:szCs w:val="20"/>
                <w:lang w:eastAsia="es-CO"/>
              </w:rPr>
              <w:t>Fuegos secos de materiales sólidos con generación de brasas o cenizas.</w:t>
            </w:r>
          </w:p>
        </w:tc>
        <w:tc>
          <w:tcPr>
            <w:tcW w:w="1728" w:type="pct"/>
            <w:vAlign w:val="center"/>
          </w:tcPr>
          <w:p w14:paraId="1D1CD000" w14:textId="77777777" w:rsidR="00097C54" w:rsidRPr="00DB6685" w:rsidRDefault="00097C54" w:rsidP="00097C54">
            <w:pPr>
              <w:rPr>
                <w:rFonts w:eastAsia="Times New Roman" w:cs="Arial"/>
                <w:sz w:val="20"/>
                <w:szCs w:val="20"/>
                <w:lang w:eastAsia="es-CO"/>
              </w:rPr>
            </w:pPr>
            <w:r w:rsidRPr="00097C54">
              <w:rPr>
                <w:rFonts w:eastAsia="Times New Roman" w:cs="Arial"/>
                <w:sz w:val="20"/>
                <w:szCs w:val="20"/>
                <w:lang w:eastAsia="es-CO"/>
              </w:rPr>
              <w:t>Madera, telas, cartón papel y plásticos.</w:t>
            </w:r>
          </w:p>
        </w:tc>
        <w:tc>
          <w:tcPr>
            <w:tcW w:w="1111" w:type="pct"/>
            <w:vAlign w:val="center"/>
          </w:tcPr>
          <w:p w14:paraId="75643F34" w14:textId="77777777" w:rsidR="0094382F" w:rsidRDefault="0094382F" w:rsidP="00097C54">
            <w:pPr>
              <w:rPr>
                <w:rFonts w:eastAsia="Times New Roman" w:cs="Arial"/>
                <w:sz w:val="20"/>
                <w:szCs w:val="20"/>
                <w:lang w:eastAsia="es-CO"/>
              </w:rPr>
            </w:pPr>
          </w:p>
          <w:p w14:paraId="21D9985E" w14:textId="77777777" w:rsidR="00097C54" w:rsidRPr="00DB6685" w:rsidRDefault="00097C54" w:rsidP="00097C54">
            <w:pPr>
              <w:rPr>
                <w:rFonts w:eastAsia="Times New Roman" w:cs="Arial"/>
                <w:sz w:val="20"/>
                <w:szCs w:val="20"/>
                <w:lang w:eastAsia="es-CO"/>
              </w:rPr>
            </w:pPr>
            <w:r w:rsidRPr="00097C54">
              <w:rPr>
                <w:rFonts w:eastAsia="Times New Roman" w:cs="Arial"/>
                <w:sz w:val="20"/>
                <w:szCs w:val="20"/>
                <w:lang w:eastAsia="es-CO"/>
              </w:rPr>
              <w:t>Agua presurizada, espuma polvo químico seco ABC.</w:t>
            </w:r>
          </w:p>
        </w:tc>
      </w:tr>
      <w:tr w:rsidR="0094382F" w:rsidRPr="00BB4E39" w14:paraId="44E51EB4" w14:textId="77777777" w:rsidTr="001E70E6">
        <w:trPr>
          <w:trHeight w:val="1846"/>
          <w:jc w:val="center"/>
        </w:trPr>
        <w:tc>
          <w:tcPr>
            <w:tcW w:w="1013" w:type="pct"/>
            <w:shd w:val="clear" w:color="auto" w:fill="auto"/>
            <w:vAlign w:val="center"/>
            <w:hideMark/>
          </w:tcPr>
          <w:p w14:paraId="0F6CE14D" w14:textId="376CB362" w:rsidR="0094382F" w:rsidRPr="003B63D7" w:rsidRDefault="00D26F18" w:rsidP="49B12C5E">
            <w:pPr>
              <w:tabs>
                <w:tab w:val="left" w:pos="164"/>
                <w:tab w:val="left" w:pos="195"/>
              </w:tabs>
              <w:jc w:val="center"/>
              <w:rPr>
                <w:rFonts w:eastAsia="Times New Roman" w:cs="Arial"/>
                <w:b/>
                <w:bCs/>
                <w:sz w:val="20"/>
                <w:szCs w:val="20"/>
                <w:lang w:eastAsia="es-CO"/>
              </w:rPr>
            </w:pPr>
            <w:r>
              <w:rPr>
                <w:rFonts w:eastAsia="Times New Roman" w:cs="Arial"/>
                <w:b/>
                <w:bCs/>
                <w:noProof/>
                <w:sz w:val="20"/>
                <w:szCs w:val="20"/>
                <w:lang w:eastAsia="es-CO"/>
              </w:rPr>
              <mc:AlternateContent>
                <mc:Choice Requires="wps">
                  <w:drawing>
                    <wp:anchor distT="0" distB="0" distL="114300" distR="114300" simplePos="0" relativeHeight="251660800" behindDoc="0" locked="0" layoutInCell="1" allowOverlap="1" wp14:anchorId="168EA3F8" wp14:editId="2C2E83D3">
                      <wp:simplePos x="0" y="0"/>
                      <wp:positionH relativeFrom="column">
                        <wp:posOffset>372110</wp:posOffset>
                      </wp:positionH>
                      <wp:positionV relativeFrom="paragraph">
                        <wp:posOffset>356235</wp:posOffset>
                      </wp:positionV>
                      <wp:extent cx="419100" cy="371475"/>
                      <wp:effectExtent l="635" t="3810" r="0" b="0"/>
                      <wp:wrapNone/>
                      <wp:docPr id="41523705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EE734" w14:textId="77777777" w:rsidR="00E7260E" w:rsidRPr="0094382F" w:rsidRDefault="00E7260E">
                                  <w:pPr>
                                    <w:rPr>
                                      <w:sz w:val="36"/>
                                      <w:szCs w:val="36"/>
                                    </w:rPr>
                                  </w:pPr>
                                  <w:r w:rsidRPr="0094382F">
                                    <w:rPr>
                                      <w:sz w:val="36"/>
                                      <w:szCs w:val="3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EA3F8" id="Text Box 22" o:spid="_x0000_s1029" type="#_x0000_t202" style="position:absolute;left:0;text-align:left;margin-left:29.3pt;margin-top:28.05pt;width:33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" filled="f" stroked="f">
                      <v:textbox>
                        <w:txbxContent>
                          <w:p w14:paraId="597EE734" w14:textId="77777777" w:rsidR="00E7260E" w:rsidRPr="0094382F" w:rsidRDefault="00E7260E">
                            <w:pPr>
                              <w:rPr>
                                <w:sz w:val="36"/>
                                <w:szCs w:val="36"/>
                              </w:rPr>
                            </w:pPr>
                            <w:r w:rsidRPr="0094382F">
                              <w:rPr>
                                <w:sz w:val="36"/>
                                <w:szCs w:val="36"/>
                              </w:rPr>
                              <w:t>B</w:t>
                            </w:r>
                          </w:p>
                        </w:txbxContent>
                      </v:textbox>
                    </v:shape>
                  </w:pict>
                </mc:Fallback>
              </mc:AlternateContent>
            </w:r>
            <w:r>
              <w:rPr>
                <w:noProof/>
              </w:rPr>
              <mc:AlternateContent>
                <mc:Choice Requires="wps">
                  <w:drawing>
                    <wp:inline distT="0" distB="0" distL="114300" distR="114300" wp14:anchorId="7765189B" wp14:editId="6F47CC7C">
                      <wp:extent cx="756285" cy="704850"/>
                      <wp:effectExtent l="14605" t="6350" r="10160" b="22225"/>
                      <wp:docPr id="8108517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704850"/>
                              </a:xfrm>
                              <a:prstGeom prst="rect">
                                <a:avLst/>
                              </a:prstGeom>
                              <a:gradFill rotWithShape="0">
                                <a:gsLst>
                                  <a:gs pos="0">
                                    <a:srgbClr val="F4B083"/>
                                  </a:gs>
                                  <a:gs pos="50000">
                                    <a:srgbClr val="ED7D31"/>
                                  </a:gs>
                                  <a:gs pos="100000">
                                    <a:srgbClr val="F4B083"/>
                                  </a:gs>
                                </a:gsLst>
                                <a:lin ang="5400000" scaled="1"/>
                              </a:gradFill>
                              <a:ln w="12700">
                                <a:solidFill>
                                  <a:srgbClr val="ED7D31"/>
                                </a:solidFill>
                                <a:miter lim="800000"/>
                                <a:headEnd/>
                                <a:tailEnd/>
                              </a:ln>
                              <a:effectLst>
                                <a:outerShdw dist="28398" dir="3806097" algn="ctr" rotWithShape="0">
                                  <a:srgbClr val="823B0B"/>
                                </a:outerShdw>
                              </a:effec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xmlns:dgm="http://schemas.openxmlformats.org/drawingml/2006/diagram">
                  <w:pict xmlns:w14="http://schemas.microsoft.com/office/word/2010/wordml" xmlns:w="http://schemas.openxmlformats.org/wordprocessingml/2006/main" w14:anchorId="460BDCFD">
                    <v:rect xmlns:o="urn:schemas-microsoft-com:office:office" xmlns:v="urn:schemas-microsoft-com:vml" id="Rectangle 21" style="position:absolute;margin-left:11.65pt;margin-top:14pt;width:59.55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4b083" strokecolor="#ed7d31" strokeweight="1pt" w14:anchorId="36BD8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">
                      <v:fill type="gradient" color2="#ed7d31" focus="50%"/>
                      <v:shadow on="t" color="#823b0b" offset="1pt"/>
                    </v:rect>
                  </w:pict>
                </mc:Fallback>
              </mc:AlternateContent>
            </w:r>
          </w:p>
        </w:tc>
        <w:tc>
          <w:tcPr>
            <w:tcW w:w="1148" w:type="pct"/>
            <w:shd w:val="clear" w:color="auto" w:fill="auto"/>
            <w:vAlign w:val="center"/>
            <w:hideMark/>
          </w:tcPr>
          <w:p w14:paraId="5F0BF128" w14:textId="77777777" w:rsidR="0094382F" w:rsidRPr="00DB6685" w:rsidRDefault="0094382F" w:rsidP="0094382F">
            <w:pPr>
              <w:rPr>
                <w:rFonts w:eastAsia="Times New Roman" w:cs="Arial"/>
                <w:sz w:val="20"/>
                <w:szCs w:val="20"/>
                <w:lang w:eastAsia="es-CO"/>
              </w:rPr>
            </w:pPr>
            <w:r w:rsidRPr="00DB6685">
              <w:rPr>
                <w:rFonts w:eastAsia="Times New Roman" w:cs="Arial"/>
                <w:color w:val="000000"/>
                <w:kern w:val="24"/>
                <w:sz w:val="20"/>
                <w:szCs w:val="20"/>
                <w:lang w:eastAsia="es-CO"/>
              </w:rPr>
              <w:t>Fuego grasoso de materiales que no producen brasas, fuegos de productos derivados de hidrocarburos.</w:t>
            </w:r>
          </w:p>
        </w:tc>
        <w:tc>
          <w:tcPr>
            <w:tcW w:w="1728" w:type="pct"/>
            <w:vAlign w:val="center"/>
          </w:tcPr>
          <w:p w14:paraId="682F6F7C" w14:textId="77777777" w:rsidR="0094382F" w:rsidRPr="00DB6685" w:rsidRDefault="0094382F" w:rsidP="0094382F">
            <w:pPr>
              <w:rPr>
                <w:rFonts w:eastAsia="Times New Roman" w:cs="Arial"/>
                <w:sz w:val="20"/>
                <w:szCs w:val="20"/>
                <w:lang w:eastAsia="es-CO"/>
              </w:rPr>
            </w:pPr>
            <w:r w:rsidRPr="00DB6685">
              <w:rPr>
                <w:rFonts w:eastAsia="Times New Roman" w:cs="Arial"/>
                <w:color w:val="000000"/>
                <w:kern w:val="24"/>
                <w:sz w:val="20"/>
                <w:szCs w:val="20"/>
                <w:lang w:val="es-ES" w:eastAsia="es-CO"/>
              </w:rPr>
              <w:t>Grasas, aceites, pinturas, alcoholes, gasolina, etc. Butano, propano, acetileno y otros gases inflamables.</w:t>
            </w:r>
          </w:p>
        </w:tc>
        <w:tc>
          <w:tcPr>
            <w:tcW w:w="1111" w:type="pct"/>
            <w:vAlign w:val="center"/>
          </w:tcPr>
          <w:p w14:paraId="7ED4CDB9" w14:textId="77777777" w:rsidR="0094382F" w:rsidRPr="00DB6685" w:rsidRDefault="0094382F" w:rsidP="0094382F">
            <w:pPr>
              <w:rPr>
                <w:rFonts w:eastAsia="Times New Roman" w:cs="Arial"/>
                <w:sz w:val="20"/>
                <w:szCs w:val="20"/>
                <w:lang w:eastAsia="es-CO"/>
              </w:rPr>
            </w:pPr>
            <w:r w:rsidRPr="00DB6685">
              <w:rPr>
                <w:rFonts w:eastAsia="Times New Roman" w:cs="Arial"/>
                <w:color w:val="000000"/>
                <w:kern w:val="24"/>
                <w:sz w:val="20"/>
                <w:szCs w:val="20"/>
                <w:lang w:eastAsia="es-CO"/>
              </w:rPr>
              <w:t>Espuma, Dióxido de Carbono (CO</w:t>
            </w:r>
            <w:r w:rsidRPr="00DB6685">
              <w:rPr>
                <w:rFonts w:eastAsia="Times New Roman" w:cs="Arial"/>
                <w:color w:val="000000"/>
                <w:kern w:val="24"/>
                <w:sz w:val="20"/>
                <w:szCs w:val="20"/>
                <w:vertAlign w:val="subscript"/>
                <w:lang w:eastAsia="es-CO"/>
              </w:rPr>
              <w:t>2</w:t>
            </w:r>
            <w:r w:rsidRPr="00DB6685">
              <w:rPr>
                <w:rFonts w:eastAsia="Times New Roman" w:cs="Arial"/>
                <w:color w:val="000000"/>
                <w:kern w:val="24"/>
                <w:sz w:val="20"/>
                <w:szCs w:val="20"/>
                <w:lang w:eastAsia="es-CO"/>
              </w:rPr>
              <w:t>), Polvo químico seco ABC – BC</w:t>
            </w:r>
          </w:p>
        </w:tc>
      </w:tr>
      <w:tr w:rsidR="0094382F" w:rsidRPr="00BB4E39" w14:paraId="0CD8542D" w14:textId="77777777" w:rsidTr="001E70E6">
        <w:trPr>
          <w:trHeight w:val="1959"/>
          <w:jc w:val="center"/>
        </w:trPr>
        <w:tc>
          <w:tcPr>
            <w:tcW w:w="1013" w:type="pct"/>
            <w:shd w:val="clear" w:color="auto" w:fill="auto"/>
            <w:vAlign w:val="center"/>
          </w:tcPr>
          <w:p w14:paraId="24D7B9D5" w14:textId="71692112" w:rsidR="0094382F" w:rsidRPr="003B63D7" w:rsidRDefault="00D26F18" w:rsidP="49B12C5E">
            <w:pPr>
              <w:jc w:val="center"/>
              <w:rPr>
                <w:rFonts w:eastAsia="Times New Roman" w:cs="Arial"/>
                <w:b/>
                <w:bCs/>
                <w:sz w:val="20"/>
                <w:szCs w:val="20"/>
                <w:lang w:eastAsia="es-CO"/>
              </w:rPr>
            </w:pPr>
            <w:r>
              <w:rPr>
                <w:rFonts w:eastAsia="Times New Roman" w:cs="Arial"/>
                <w:b/>
                <w:bCs/>
                <w:noProof/>
                <w:sz w:val="20"/>
                <w:szCs w:val="20"/>
                <w:lang w:eastAsia="es-CO"/>
              </w:rPr>
              <mc:AlternateContent>
                <mc:Choice Requires="wps">
                  <w:drawing>
                    <wp:anchor distT="0" distB="0" distL="114300" distR="114300" simplePos="0" relativeHeight="251662848" behindDoc="0" locked="0" layoutInCell="1" allowOverlap="1" wp14:anchorId="04F2B040" wp14:editId="38C927F6">
                      <wp:simplePos x="0" y="0"/>
                      <wp:positionH relativeFrom="column">
                        <wp:posOffset>333375</wp:posOffset>
                      </wp:positionH>
                      <wp:positionV relativeFrom="paragraph">
                        <wp:posOffset>381635</wp:posOffset>
                      </wp:positionV>
                      <wp:extent cx="323850" cy="361950"/>
                      <wp:effectExtent l="0" t="635" r="0" b="0"/>
                      <wp:wrapNone/>
                      <wp:docPr id="12081634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1C56F" w14:textId="77777777" w:rsidR="00E7260E" w:rsidRPr="0094382F" w:rsidRDefault="00E7260E">
                                  <w:pPr>
                                    <w:rPr>
                                      <w:sz w:val="36"/>
                                      <w:szCs w:val="36"/>
                                    </w:rPr>
                                  </w:pPr>
                                  <w:r w:rsidRPr="0094382F">
                                    <w:rPr>
                                      <w:sz w:val="36"/>
                                      <w:szCs w:val="3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2B040" id="Text Box 24" o:spid="_x0000_s1030" type="#_x0000_t202" style="position:absolute;left:0;text-align:left;margin-left:26.25pt;margin-top:30.05pt;width:25.5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" filled="f" stroked="f">
                      <v:textbox>
                        <w:txbxContent>
                          <w:p w14:paraId="50A1C56F" w14:textId="77777777" w:rsidR="00E7260E" w:rsidRPr="0094382F" w:rsidRDefault="00E7260E">
                            <w:pPr>
                              <w:rPr>
                                <w:sz w:val="36"/>
                                <w:szCs w:val="36"/>
                              </w:rPr>
                            </w:pPr>
                            <w:r w:rsidRPr="0094382F">
                              <w:rPr>
                                <w:sz w:val="36"/>
                                <w:szCs w:val="36"/>
                              </w:rPr>
                              <w:t>C</w:t>
                            </w:r>
                          </w:p>
                        </w:txbxContent>
                      </v:textbox>
                    </v:shape>
                  </w:pict>
                </mc:Fallback>
              </mc:AlternateContent>
            </w:r>
            <w:r>
              <w:rPr>
                <w:noProof/>
              </w:rPr>
              <mc:AlternateContent>
                <mc:Choice Requires="wps">
                  <w:drawing>
                    <wp:inline distT="0" distB="0" distL="114300" distR="114300" wp14:anchorId="2F42D78D" wp14:editId="6868CD4C">
                      <wp:extent cx="785495" cy="911225"/>
                      <wp:effectExtent l="12065" t="13335" r="21590" b="27940"/>
                      <wp:docPr id="437720098"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911225"/>
                              </a:xfrm>
                              <a:prstGeom prst="ellipse">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xmlns:dgm="http://schemas.openxmlformats.org/drawingml/2006/diagram">
                  <w:pict xmlns:w14="http://schemas.microsoft.com/office/word/2010/wordml" xmlns:w="http://schemas.openxmlformats.org/wordprocessingml/2006/main" w14:anchorId="17C3FD21">
                    <v:oval xmlns:o="urn:schemas-microsoft-com:office:office" xmlns:v="urn:schemas-microsoft-com:vml" id="Oval 23" style="position:absolute;margin-left:8.45pt;margin-top:12.3pt;width:61.85pt;height:7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cc2e5" strokecolor="#5b9bd5" strokeweight="1pt" w14:anchorId="0C9428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">
                      <v:fill type="gradient" color2="#5b9bd5" focus="50%"/>
                      <v:shadow on="t" color="#1f4d78" offset="1pt"/>
                    </v:oval>
                  </w:pict>
                </mc:Fallback>
              </mc:AlternateContent>
            </w:r>
          </w:p>
        </w:tc>
        <w:tc>
          <w:tcPr>
            <w:tcW w:w="1148" w:type="pct"/>
            <w:shd w:val="clear" w:color="auto" w:fill="auto"/>
            <w:vAlign w:val="center"/>
          </w:tcPr>
          <w:p w14:paraId="0300DD13" w14:textId="77777777" w:rsidR="0094382F" w:rsidRPr="00DB6685" w:rsidRDefault="0094382F" w:rsidP="0094382F">
            <w:pPr>
              <w:rPr>
                <w:rFonts w:eastAsia="Times New Roman" w:cs="Arial"/>
                <w:sz w:val="20"/>
                <w:szCs w:val="20"/>
                <w:lang w:eastAsia="es-CO"/>
              </w:rPr>
            </w:pPr>
            <w:r w:rsidRPr="00DB6685">
              <w:rPr>
                <w:rFonts w:eastAsia="Times New Roman" w:cs="Arial"/>
                <w:color w:val="000000"/>
                <w:kern w:val="24"/>
                <w:sz w:val="20"/>
                <w:szCs w:val="20"/>
                <w:lang w:val="es-ES" w:eastAsia="es-CO"/>
              </w:rPr>
              <w:t xml:space="preserve">Fuegos en presencia de la corriente eléctrica. </w:t>
            </w:r>
          </w:p>
        </w:tc>
        <w:tc>
          <w:tcPr>
            <w:tcW w:w="1728" w:type="pct"/>
            <w:vAlign w:val="center"/>
          </w:tcPr>
          <w:p w14:paraId="532DDA53" w14:textId="77777777" w:rsidR="0094382F" w:rsidRPr="00DB6685" w:rsidRDefault="0094382F" w:rsidP="0094382F">
            <w:pPr>
              <w:rPr>
                <w:rFonts w:eastAsia="Times New Roman" w:cs="Arial"/>
                <w:sz w:val="20"/>
                <w:szCs w:val="20"/>
                <w:lang w:eastAsia="es-CO"/>
              </w:rPr>
            </w:pPr>
            <w:r w:rsidRPr="00DB6685">
              <w:rPr>
                <w:rFonts w:eastAsia="Times New Roman" w:cs="Arial"/>
                <w:color w:val="000000"/>
                <w:kern w:val="24"/>
                <w:sz w:val="20"/>
                <w:szCs w:val="20"/>
                <w:lang w:val="es-ES" w:eastAsia="es-CO"/>
              </w:rPr>
              <w:t>Maquinaria y equipo eléctrico, motores, generadores, tableros transformadores, cables.</w:t>
            </w:r>
          </w:p>
        </w:tc>
        <w:tc>
          <w:tcPr>
            <w:tcW w:w="1111" w:type="pct"/>
            <w:vAlign w:val="center"/>
          </w:tcPr>
          <w:p w14:paraId="211D7361" w14:textId="77777777" w:rsidR="0094382F" w:rsidRPr="00DB6685" w:rsidRDefault="0094382F" w:rsidP="0094382F">
            <w:pPr>
              <w:rPr>
                <w:rFonts w:eastAsia="Times New Roman" w:cs="Arial"/>
                <w:color w:val="000000"/>
                <w:kern w:val="24"/>
                <w:sz w:val="20"/>
                <w:szCs w:val="20"/>
                <w:lang w:eastAsia="es-CO"/>
              </w:rPr>
            </w:pPr>
            <w:r w:rsidRPr="00DB6685">
              <w:rPr>
                <w:rFonts w:eastAsia="Times New Roman" w:cs="Arial"/>
                <w:color w:val="000000"/>
                <w:kern w:val="24"/>
                <w:sz w:val="20"/>
                <w:szCs w:val="20"/>
                <w:lang w:eastAsia="es-CO"/>
              </w:rPr>
              <w:t>Dióxido de Carbono (CO</w:t>
            </w:r>
            <w:r w:rsidRPr="00DB6685">
              <w:rPr>
                <w:rFonts w:eastAsia="Times New Roman" w:cs="Arial"/>
                <w:color w:val="000000"/>
                <w:kern w:val="24"/>
                <w:sz w:val="20"/>
                <w:szCs w:val="20"/>
                <w:vertAlign w:val="subscript"/>
                <w:lang w:eastAsia="es-CO"/>
              </w:rPr>
              <w:t>2</w:t>
            </w:r>
            <w:r w:rsidRPr="00DB6685">
              <w:rPr>
                <w:rFonts w:eastAsia="Times New Roman" w:cs="Arial"/>
                <w:color w:val="000000"/>
                <w:kern w:val="24"/>
                <w:sz w:val="20"/>
                <w:szCs w:val="20"/>
                <w:lang w:eastAsia="es-CO"/>
              </w:rPr>
              <w:t xml:space="preserve">), Polvo </w:t>
            </w:r>
          </w:p>
          <w:p w14:paraId="01E016D3" w14:textId="77777777" w:rsidR="0094382F" w:rsidRPr="00DB6685" w:rsidRDefault="0094382F" w:rsidP="0094382F">
            <w:pPr>
              <w:rPr>
                <w:rFonts w:eastAsia="Times New Roman" w:cs="Arial"/>
                <w:sz w:val="20"/>
                <w:szCs w:val="20"/>
                <w:lang w:eastAsia="es-CO"/>
              </w:rPr>
            </w:pPr>
            <w:r w:rsidRPr="00DB6685">
              <w:rPr>
                <w:rFonts w:eastAsia="Times New Roman" w:cs="Arial"/>
                <w:color w:val="000000"/>
                <w:kern w:val="24"/>
                <w:sz w:val="20"/>
                <w:szCs w:val="20"/>
                <w:lang w:eastAsia="es-CO"/>
              </w:rPr>
              <w:t>químico seco ABC – BC</w:t>
            </w:r>
          </w:p>
        </w:tc>
      </w:tr>
    </w:tbl>
    <w:p w14:paraId="62220CAD" w14:textId="77777777" w:rsidR="00037BCA" w:rsidRDefault="00037BCA" w:rsidP="003B63D7">
      <w:pPr>
        <w:pStyle w:val="Prrafodelista"/>
        <w:shd w:val="clear" w:color="auto" w:fill="FFFFFF"/>
        <w:ind w:left="0"/>
        <w:rPr>
          <w:rFonts w:eastAsia="Times New Roman" w:cs="Arial"/>
          <w:szCs w:val="24"/>
          <w:lang w:eastAsia="es-CO"/>
        </w:rPr>
      </w:pPr>
    </w:p>
    <w:p w14:paraId="61BE9B7A" w14:textId="77777777" w:rsidR="0094382F" w:rsidRPr="00DB6685" w:rsidRDefault="0094382F" w:rsidP="0094382F">
      <w:pPr>
        <w:tabs>
          <w:tab w:val="left" w:pos="851"/>
        </w:tabs>
        <w:rPr>
          <w:rFonts w:cs="Arial"/>
          <w:bCs/>
          <w:sz w:val="32"/>
          <w:szCs w:val="32"/>
        </w:rPr>
      </w:pPr>
      <w:r w:rsidRPr="00DB6685">
        <w:rPr>
          <w:rFonts w:cs="Arial"/>
          <w:szCs w:val="24"/>
          <w:shd w:val="clear" w:color="auto" w:fill="FFFFFF"/>
        </w:rPr>
        <w:t>Según lo expuesto anteriormente, esta clasificación permite la identificación de peligros en materiales de respuesta ante una emergencia, clasifica el tipo de fuego y los materiales que producen la combustión, con el fin de definir el tipo de agente de extinción, tal como se presenta a continuación:</w:t>
      </w:r>
    </w:p>
    <w:p w14:paraId="586A9787" w14:textId="77777777" w:rsidR="0056107E" w:rsidRDefault="0056107E" w:rsidP="003B63D7">
      <w:pPr>
        <w:pStyle w:val="Prrafodelista"/>
        <w:shd w:val="clear" w:color="auto" w:fill="FFFFFF"/>
        <w:ind w:left="0"/>
        <w:rPr>
          <w:rFonts w:eastAsia="Times New Roman" w:cs="Arial"/>
          <w:szCs w:val="24"/>
          <w:lang w:eastAsia="es-CO"/>
        </w:rPr>
      </w:pPr>
    </w:p>
    <w:p w14:paraId="28B4DBFA" w14:textId="77777777" w:rsidR="0056107E" w:rsidRDefault="0056107E" w:rsidP="003B63D7">
      <w:pPr>
        <w:pStyle w:val="Prrafodelista"/>
        <w:shd w:val="clear" w:color="auto" w:fill="FFFFFF"/>
        <w:ind w:left="0"/>
        <w:rPr>
          <w:rFonts w:eastAsia="Times New Roman" w:cs="Arial"/>
          <w:szCs w:val="24"/>
          <w:lang w:eastAsia="es-CO"/>
        </w:rPr>
      </w:pPr>
    </w:p>
    <w:p w14:paraId="539D77D8" w14:textId="77777777" w:rsidR="0056107E" w:rsidRDefault="0056107E" w:rsidP="003B63D7">
      <w:pPr>
        <w:pStyle w:val="Prrafodelista"/>
        <w:shd w:val="clear" w:color="auto" w:fill="FFFFFF"/>
        <w:ind w:left="0"/>
        <w:rPr>
          <w:rFonts w:eastAsia="Times New Roman" w:cs="Arial"/>
          <w:szCs w:val="24"/>
          <w:lang w:eastAsia="es-CO"/>
        </w:rPr>
      </w:pPr>
    </w:p>
    <w:p w14:paraId="61DD6929" w14:textId="77777777" w:rsidR="0056107E" w:rsidRDefault="0056107E" w:rsidP="003B63D7">
      <w:pPr>
        <w:pStyle w:val="Prrafodelista"/>
        <w:shd w:val="clear" w:color="auto" w:fill="FFFFFF"/>
        <w:ind w:left="0"/>
        <w:rPr>
          <w:rFonts w:eastAsia="Times New Roman" w:cs="Arial"/>
          <w:szCs w:val="24"/>
          <w:lang w:eastAsia="es-CO"/>
        </w:rPr>
      </w:pPr>
    </w:p>
    <w:p w14:paraId="6BE83DE0" w14:textId="77777777" w:rsidR="0056107E" w:rsidRDefault="0056107E" w:rsidP="003B63D7">
      <w:pPr>
        <w:pStyle w:val="Prrafodelista"/>
        <w:shd w:val="clear" w:color="auto" w:fill="FFFFFF"/>
        <w:ind w:left="0"/>
        <w:rPr>
          <w:rFonts w:eastAsia="Times New Roman" w:cs="Arial"/>
          <w:szCs w:val="24"/>
          <w:lang w:eastAsia="es-CO"/>
        </w:rPr>
      </w:pPr>
    </w:p>
    <w:p w14:paraId="118244BB" w14:textId="77777777" w:rsidR="0056107E" w:rsidRDefault="0056107E" w:rsidP="003B63D7">
      <w:pPr>
        <w:pStyle w:val="Prrafodelista"/>
        <w:shd w:val="clear" w:color="auto" w:fill="FFFFFF"/>
        <w:ind w:left="0"/>
        <w:rPr>
          <w:rFonts w:eastAsia="Times New Roman" w:cs="Arial"/>
          <w:szCs w:val="24"/>
          <w:lang w:eastAsia="es-CO"/>
        </w:rPr>
      </w:pPr>
    </w:p>
    <w:p w14:paraId="2A2CDA16" w14:textId="77777777" w:rsidR="0056107E" w:rsidRDefault="0056107E" w:rsidP="003B63D7">
      <w:pPr>
        <w:pStyle w:val="Prrafodelista"/>
        <w:shd w:val="clear" w:color="auto" w:fill="FFFFFF"/>
        <w:ind w:left="0"/>
        <w:rPr>
          <w:rFonts w:eastAsia="Times New Roman" w:cs="Arial"/>
          <w:szCs w:val="24"/>
          <w:lang w:eastAsia="es-CO"/>
        </w:rPr>
      </w:pPr>
    </w:p>
    <w:p w14:paraId="35A8B871" w14:textId="77777777" w:rsidR="0056107E" w:rsidRDefault="0056107E" w:rsidP="003B63D7">
      <w:pPr>
        <w:pStyle w:val="Prrafodelista"/>
        <w:shd w:val="clear" w:color="auto" w:fill="FFFFFF"/>
        <w:ind w:left="0"/>
        <w:rPr>
          <w:rFonts w:eastAsia="Times New Roman" w:cs="Arial"/>
          <w:szCs w:val="24"/>
          <w:lang w:eastAsia="es-CO"/>
        </w:rPr>
      </w:pPr>
    </w:p>
    <w:p w14:paraId="3436B905" w14:textId="79FF764E" w:rsidR="00037BCA" w:rsidRDefault="00F56694" w:rsidP="003B63D7">
      <w:pPr>
        <w:pStyle w:val="Prrafodelista"/>
        <w:shd w:val="clear" w:color="auto" w:fill="FFFFFF"/>
        <w:ind w:left="0"/>
        <w:rPr>
          <w:rFonts w:eastAsia="Times New Roman" w:cs="Arial"/>
          <w:szCs w:val="24"/>
          <w:lang w:eastAsia="es-CO"/>
        </w:rPr>
      </w:pPr>
      <w:r>
        <w:rPr>
          <w:rFonts w:eastAsia="Times New Roman" w:cs="Arial"/>
          <w:szCs w:val="24"/>
          <w:lang w:eastAsia="es-CO"/>
        </w:rPr>
        <w:t>CONSIDERACIONES</w:t>
      </w:r>
      <w:r w:rsidR="0094382F">
        <w:rPr>
          <w:rFonts w:eastAsia="Times New Roman" w:cs="Arial"/>
          <w:szCs w:val="24"/>
          <w:lang w:eastAsia="es-CO"/>
        </w:rPr>
        <w:t>:</w:t>
      </w:r>
    </w:p>
    <w:p w14:paraId="3264C118" w14:textId="77777777" w:rsidR="0094382F" w:rsidRDefault="0094382F" w:rsidP="003B63D7">
      <w:pPr>
        <w:pStyle w:val="Prrafodelista"/>
        <w:shd w:val="clear" w:color="auto" w:fill="FFFFFF"/>
        <w:ind w:left="0"/>
        <w:rPr>
          <w:rFonts w:eastAsia="Times New Roman" w:cs="Arial"/>
          <w:szCs w:val="24"/>
          <w:lang w:eastAsia="es-CO"/>
        </w:rPr>
      </w:pPr>
    </w:p>
    <w:p w14:paraId="5E508C1C" w14:textId="77777777" w:rsidR="0094382F" w:rsidRPr="0094382F" w:rsidRDefault="0094382F" w:rsidP="0050171F">
      <w:pPr>
        <w:pStyle w:val="Prrafodelista"/>
        <w:numPr>
          <w:ilvl w:val="0"/>
          <w:numId w:val="9"/>
        </w:numPr>
        <w:shd w:val="clear" w:color="auto" w:fill="FFFFFF"/>
        <w:rPr>
          <w:rFonts w:eastAsia="Times New Roman" w:cs="Arial"/>
          <w:szCs w:val="24"/>
          <w:lang w:eastAsia="es-CO"/>
        </w:rPr>
      </w:pPr>
      <w:r w:rsidRPr="0094382F">
        <w:rPr>
          <w:rFonts w:eastAsia="Times New Roman" w:cs="Arial"/>
          <w:szCs w:val="24"/>
          <w:lang w:eastAsia="es-CO"/>
        </w:rPr>
        <w:t>En los espacios de almacenamiento de archivo se recomienda la utilización de extintores de agentes limpios, multipropósito y CO2.</w:t>
      </w:r>
      <w:r w:rsidRPr="0094382F">
        <w:rPr>
          <w:rFonts w:eastAsia="Times New Roman"/>
          <w:lang w:eastAsia="es-CO"/>
        </w:rPr>
        <w:footnoteReference w:id="65"/>
      </w:r>
      <w:r w:rsidRPr="0094382F">
        <w:rPr>
          <w:rFonts w:eastAsia="Times New Roman" w:cs="Arial"/>
          <w:szCs w:val="24"/>
          <w:lang w:eastAsia="es-CO"/>
        </w:rPr>
        <w:t>. Sin embargo, se debe tener en cuenta que, en algunas áreas institucionales, dependencias y depósitos industriales de archivo, se almacenan y se custodian diferentes tipos de pruebas, que deben analizarse de acuerdo con su composición, cantidad, vida útil, entre otros, para definir el extintor adecuado para atender una emergencia en estos.</w:t>
      </w:r>
    </w:p>
    <w:p w14:paraId="531BF892" w14:textId="77777777" w:rsidR="0094382F" w:rsidRPr="0094382F" w:rsidRDefault="0094382F" w:rsidP="0094382F">
      <w:pPr>
        <w:pStyle w:val="Prrafodelista"/>
        <w:shd w:val="clear" w:color="auto" w:fill="FFFFFF"/>
        <w:ind w:left="0"/>
        <w:rPr>
          <w:rFonts w:eastAsia="Times New Roman" w:cs="Arial"/>
          <w:szCs w:val="24"/>
          <w:lang w:eastAsia="es-CO"/>
        </w:rPr>
      </w:pPr>
    </w:p>
    <w:p w14:paraId="731BD02E" w14:textId="77777777" w:rsidR="0094382F" w:rsidRPr="0094382F" w:rsidRDefault="0094382F" w:rsidP="0050171F">
      <w:pPr>
        <w:pStyle w:val="Prrafodelista"/>
        <w:numPr>
          <w:ilvl w:val="0"/>
          <w:numId w:val="9"/>
        </w:numPr>
        <w:shd w:val="clear" w:color="auto" w:fill="FFFFFF"/>
        <w:rPr>
          <w:rFonts w:eastAsia="Times New Roman" w:cs="Arial"/>
          <w:szCs w:val="24"/>
          <w:lang w:eastAsia="es-CO"/>
        </w:rPr>
      </w:pPr>
      <w:r w:rsidRPr="0094382F">
        <w:rPr>
          <w:rFonts w:eastAsia="Times New Roman" w:cs="Arial"/>
          <w:szCs w:val="24"/>
          <w:lang w:eastAsia="es-CO"/>
        </w:rPr>
        <w:t>Los extintores deben estar en lugares de fácil acceso, debidamente identificados según la normativa vigente, debidamente rotulados (agente extintor, tipo de fuego, fecha de recarga y fecha de vencimiento entre otros) y el soporte respectivo., conforme con los lineamientos dados por el SGSST y demás normativa vigente aplicable.</w:t>
      </w:r>
    </w:p>
    <w:p w14:paraId="0D0E5812" w14:textId="77777777" w:rsidR="0094382F" w:rsidRPr="0094382F" w:rsidRDefault="0094382F" w:rsidP="0094382F">
      <w:pPr>
        <w:pStyle w:val="Prrafodelista"/>
        <w:shd w:val="clear" w:color="auto" w:fill="FFFFFF"/>
        <w:ind w:left="0"/>
        <w:rPr>
          <w:rFonts w:eastAsia="Times New Roman" w:cs="Arial"/>
          <w:szCs w:val="24"/>
          <w:lang w:eastAsia="es-CO"/>
        </w:rPr>
      </w:pPr>
    </w:p>
    <w:p w14:paraId="7A55589E" w14:textId="77777777" w:rsidR="0094382F" w:rsidRPr="0094382F" w:rsidRDefault="0094382F" w:rsidP="0050171F">
      <w:pPr>
        <w:pStyle w:val="Prrafodelista"/>
        <w:numPr>
          <w:ilvl w:val="0"/>
          <w:numId w:val="9"/>
        </w:numPr>
        <w:shd w:val="clear" w:color="auto" w:fill="FFFFFF"/>
        <w:rPr>
          <w:rFonts w:eastAsia="Times New Roman" w:cs="Arial"/>
          <w:szCs w:val="24"/>
          <w:lang w:eastAsia="es-CO"/>
        </w:rPr>
      </w:pPr>
      <w:r w:rsidRPr="0094382F">
        <w:rPr>
          <w:rFonts w:eastAsia="Times New Roman" w:cs="Arial"/>
          <w:szCs w:val="24"/>
          <w:lang w:eastAsia="es-CO"/>
        </w:rPr>
        <w:t>El mantenimiento de los extintores debe hacerse conforme con los lineamientos impartidos en el Instructivo Mantenimiento Preventivo y/o Correctivo de Bienes Muebles e Inmuebles GA03-I02. Y está articulado con lo estipulado por el SGSST.</w:t>
      </w:r>
    </w:p>
    <w:p w14:paraId="37359A70" w14:textId="77777777" w:rsidR="0094382F" w:rsidRPr="0094382F" w:rsidRDefault="0094382F" w:rsidP="0094382F">
      <w:pPr>
        <w:pStyle w:val="Prrafodelista"/>
        <w:shd w:val="clear" w:color="auto" w:fill="FFFFFF"/>
        <w:ind w:left="0"/>
        <w:rPr>
          <w:rFonts w:eastAsia="Times New Roman" w:cs="Arial"/>
          <w:szCs w:val="24"/>
          <w:lang w:eastAsia="es-CO"/>
        </w:rPr>
      </w:pPr>
    </w:p>
    <w:p w14:paraId="1E728A0A" w14:textId="77777777" w:rsidR="0094382F" w:rsidRPr="0094382F" w:rsidRDefault="0094382F" w:rsidP="0050171F">
      <w:pPr>
        <w:pStyle w:val="Prrafodelista"/>
        <w:numPr>
          <w:ilvl w:val="0"/>
          <w:numId w:val="9"/>
        </w:numPr>
        <w:shd w:val="clear" w:color="auto" w:fill="FFFFFF"/>
        <w:rPr>
          <w:rFonts w:eastAsia="Times New Roman" w:cs="Arial"/>
          <w:szCs w:val="24"/>
          <w:lang w:eastAsia="es-CO"/>
        </w:rPr>
      </w:pPr>
      <w:r w:rsidRPr="0094382F">
        <w:rPr>
          <w:rFonts w:eastAsia="Times New Roman" w:cs="Arial"/>
          <w:szCs w:val="24"/>
          <w:lang w:eastAsia="es-CO"/>
        </w:rPr>
        <w:t>Se debe contar con personal capacitado en el adecuado manejo de los extintores para sofocar los conatos de incendios que se presenten en los espacios de almacenamiento documental.</w:t>
      </w:r>
    </w:p>
    <w:p w14:paraId="2B2662D2" w14:textId="77777777" w:rsidR="0094382F" w:rsidRPr="0094382F" w:rsidRDefault="0094382F" w:rsidP="0094382F">
      <w:pPr>
        <w:pStyle w:val="Prrafodelista"/>
        <w:shd w:val="clear" w:color="auto" w:fill="FFFFFF"/>
        <w:ind w:left="0"/>
        <w:rPr>
          <w:rFonts w:eastAsia="Times New Roman" w:cs="Arial"/>
          <w:szCs w:val="24"/>
          <w:lang w:eastAsia="es-CO"/>
        </w:rPr>
      </w:pPr>
    </w:p>
    <w:p w14:paraId="7AA9ED2C" w14:textId="77777777" w:rsidR="0094382F" w:rsidRPr="0094382F" w:rsidRDefault="0094382F" w:rsidP="0050171F">
      <w:pPr>
        <w:pStyle w:val="Prrafodelista"/>
        <w:numPr>
          <w:ilvl w:val="0"/>
          <w:numId w:val="9"/>
        </w:numPr>
        <w:shd w:val="clear" w:color="auto" w:fill="FFFFFF"/>
        <w:rPr>
          <w:rFonts w:eastAsia="Times New Roman" w:cs="Arial"/>
          <w:szCs w:val="24"/>
          <w:lang w:eastAsia="es-CO"/>
        </w:rPr>
      </w:pPr>
      <w:r w:rsidRPr="0094382F">
        <w:rPr>
          <w:rFonts w:eastAsia="Times New Roman" w:cs="Arial"/>
          <w:szCs w:val="24"/>
          <w:lang w:eastAsia="es-CO"/>
        </w:rPr>
        <w:t>Cuando se utilizan sistemas automáticos de extinción de incendios, estos deben estar diseñados de manera que minimicen el daño en los materiales documentales almacenados.</w:t>
      </w:r>
    </w:p>
    <w:p w14:paraId="63FCBDD9" w14:textId="77777777" w:rsidR="0094382F" w:rsidRPr="0094382F" w:rsidRDefault="0094382F" w:rsidP="0094382F">
      <w:pPr>
        <w:pStyle w:val="Prrafodelista"/>
        <w:shd w:val="clear" w:color="auto" w:fill="FFFFFF"/>
        <w:ind w:left="0"/>
        <w:rPr>
          <w:rFonts w:eastAsia="Times New Roman" w:cs="Arial"/>
          <w:szCs w:val="24"/>
          <w:lang w:eastAsia="es-CO"/>
        </w:rPr>
      </w:pPr>
    </w:p>
    <w:p w14:paraId="720C1A40" w14:textId="77777777" w:rsidR="0094382F" w:rsidRPr="0094382F" w:rsidRDefault="0094382F" w:rsidP="0050171F">
      <w:pPr>
        <w:pStyle w:val="Prrafodelista"/>
        <w:numPr>
          <w:ilvl w:val="0"/>
          <w:numId w:val="9"/>
        </w:numPr>
        <w:shd w:val="clear" w:color="auto" w:fill="FFFFFF"/>
        <w:rPr>
          <w:rFonts w:eastAsia="Times New Roman" w:cs="Arial"/>
          <w:szCs w:val="24"/>
          <w:lang w:eastAsia="es-CO"/>
        </w:rPr>
      </w:pPr>
      <w:r w:rsidRPr="0094382F">
        <w:rPr>
          <w:rFonts w:eastAsia="Times New Roman" w:cs="Arial"/>
          <w:szCs w:val="24"/>
          <w:lang w:eastAsia="es-CO"/>
        </w:rPr>
        <w:t xml:space="preserve">Se deben seguir las demás indicaciones y lineamientos dados por el SGSST de la Entidad y por la NFPA. </w:t>
      </w:r>
    </w:p>
    <w:p w14:paraId="55580315" w14:textId="77777777" w:rsidR="003B63D7" w:rsidRPr="0094382F" w:rsidRDefault="003B63D7" w:rsidP="0094382F">
      <w:pPr>
        <w:pStyle w:val="Prrafodelista"/>
        <w:shd w:val="clear" w:color="auto" w:fill="FFFFFF"/>
        <w:rPr>
          <w:rFonts w:eastAsia="Times New Roman" w:cs="Arial"/>
          <w:szCs w:val="24"/>
          <w:lang w:eastAsia="es-CO"/>
        </w:rPr>
      </w:pPr>
    </w:p>
    <w:p w14:paraId="2C7B23F5" w14:textId="77777777" w:rsidR="009A5A15" w:rsidRDefault="009A5A15" w:rsidP="009A5A15">
      <w:pPr>
        <w:shd w:val="clear" w:color="auto" w:fill="FFFFFF"/>
        <w:ind w:left="350"/>
        <w:rPr>
          <w:rFonts w:eastAsia="Times New Roman" w:cs="Arial"/>
          <w:szCs w:val="24"/>
          <w:lang w:eastAsia="es-CO"/>
        </w:rPr>
      </w:pPr>
    </w:p>
    <w:p w14:paraId="0B1F33FE" w14:textId="77777777" w:rsidR="00F56694" w:rsidRDefault="00F56694" w:rsidP="00F56694">
      <w:pPr>
        <w:pStyle w:val="Ttulo3"/>
        <w:rPr>
          <w:lang w:eastAsia="es-CO"/>
        </w:rPr>
      </w:pPr>
      <w:r>
        <w:rPr>
          <w:lang w:eastAsia="es-CO"/>
        </w:rPr>
        <w:t xml:space="preserve"> </w:t>
      </w:r>
      <w:bookmarkStart w:id="33" w:name="_Toc176536171"/>
      <w:r>
        <w:rPr>
          <w:lang w:eastAsia="es-CO"/>
        </w:rPr>
        <w:t>MEDIDAS DE PROTECCIÓN CONTRA EL AGUA</w:t>
      </w:r>
      <w:bookmarkEnd w:id="33"/>
    </w:p>
    <w:p w14:paraId="471A3D69" w14:textId="77777777" w:rsidR="00F56694" w:rsidRDefault="00F56694" w:rsidP="00F56694">
      <w:pPr>
        <w:rPr>
          <w:lang w:eastAsia="es-CO"/>
        </w:rPr>
      </w:pPr>
    </w:p>
    <w:p w14:paraId="54B2D071" w14:textId="77777777" w:rsidR="00F56694" w:rsidRDefault="00F56694" w:rsidP="00F56694">
      <w:pPr>
        <w:rPr>
          <w:rFonts w:cs="Arial"/>
          <w:szCs w:val="24"/>
        </w:rPr>
      </w:pPr>
      <w:r w:rsidRPr="00173D83">
        <w:rPr>
          <w:rFonts w:cs="Arial"/>
          <w:szCs w:val="24"/>
        </w:rPr>
        <w:t xml:space="preserve">De acuerdo con lo establecido en el numeral 2.2. del Acuerdo 002 de 2021, se deben realizar las siguientes actividades: </w:t>
      </w:r>
    </w:p>
    <w:p w14:paraId="381B209B" w14:textId="77777777" w:rsidR="0083624F" w:rsidRPr="00173D83" w:rsidRDefault="0083624F" w:rsidP="00F56694">
      <w:pPr>
        <w:rPr>
          <w:rFonts w:cs="Arial"/>
          <w:szCs w:val="24"/>
        </w:rPr>
      </w:pPr>
    </w:p>
    <w:p w14:paraId="6AF35D15" w14:textId="77777777" w:rsidR="00F56694" w:rsidRDefault="00F56694" w:rsidP="0050171F">
      <w:pPr>
        <w:pStyle w:val="Prrafodelista"/>
        <w:numPr>
          <w:ilvl w:val="0"/>
          <w:numId w:val="9"/>
        </w:numPr>
        <w:shd w:val="clear" w:color="auto" w:fill="FFFFFF"/>
        <w:rPr>
          <w:rFonts w:eastAsia="Times New Roman" w:cs="Arial"/>
          <w:szCs w:val="24"/>
          <w:lang w:eastAsia="es-CO"/>
        </w:rPr>
      </w:pPr>
      <w:r w:rsidRPr="00F56694">
        <w:rPr>
          <w:rFonts w:eastAsia="Times New Roman" w:cs="Arial"/>
          <w:szCs w:val="24"/>
          <w:lang w:eastAsia="es-CO"/>
        </w:rPr>
        <w:t>Verificación de los sistemas hidráulicos y de los canales de desagüe, así como el estado de las terrazas, claraboyas, celosías y ventanas, y la identificación de goteras y filtraciones.</w:t>
      </w:r>
    </w:p>
    <w:p w14:paraId="1546ED43" w14:textId="77777777" w:rsidR="00F56694" w:rsidRPr="00F56694" w:rsidRDefault="00F56694" w:rsidP="00F56694">
      <w:pPr>
        <w:pStyle w:val="Prrafodelista"/>
        <w:shd w:val="clear" w:color="auto" w:fill="FFFFFF"/>
        <w:rPr>
          <w:rFonts w:eastAsia="Times New Roman" w:cs="Arial"/>
          <w:szCs w:val="24"/>
          <w:lang w:eastAsia="es-CO"/>
        </w:rPr>
      </w:pPr>
    </w:p>
    <w:p w14:paraId="5D08D5EA" w14:textId="77777777" w:rsidR="00F56694" w:rsidRDefault="00F56694" w:rsidP="0050171F">
      <w:pPr>
        <w:pStyle w:val="Prrafodelista"/>
        <w:numPr>
          <w:ilvl w:val="0"/>
          <w:numId w:val="9"/>
        </w:numPr>
        <w:shd w:val="clear" w:color="auto" w:fill="FFFFFF"/>
        <w:rPr>
          <w:rFonts w:eastAsia="Times New Roman" w:cs="Arial"/>
          <w:szCs w:val="24"/>
          <w:lang w:eastAsia="es-CO"/>
        </w:rPr>
      </w:pPr>
      <w:r w:rsidRPr="00F56694">
        <w:rPr>
          <w:rFonts w:eastAsia="Times New Roman" w:cs="Arial"/>
          <w:szCs w:val="24"/>
          <w:lang w:eastAsia="es-CO"/>
        </w:rPr>
        <w:t>Asegurar el mantenimiento de los drenajes y evitar las redes de evacuación o suministro de agua en las placas de piso, entrepiso y paredes de los espacios de almacenamiento.</w:t>
      </w:r>
    </w:p>
    <w:p w14:paraId="37036327" w14:textId="77777777" w:rsidR="00F56694" w:rsidRPr="00F56694" w:rsidRDefault="00F56694" w:rsidP="00F56694">
      <w:pPr>
        <w:pStyle w:val="Prrafodelista"/>
        <w:shd w:val="clear" w:color="auto" w:fill="FFFFFF"/>
        <w:ind w:left="0"/>
        <w:rPr>
          <w:rFonts w:eastAsia="Times New Roman" w:cs="Arial"/>
          <w:szCs w:val="24"/>
          <w:lang w:eastAsia="es-CO"/>
        </w:rPr>
      </w:pPr>
    </w:p>
    <w:p w14:paraId="17FF8D49" w14:textId="77777777" w:rsidR="00F56694" w:rsidRDefault="00F56694" w:rsidP="0050171F">
      <w:pPr>
        <w:pStyle w:val="Prrafodelista"/>
        <w:numPr>
          <w:ilvl w:val="0"/>
          <w:numId w:val="9"/>
        </w:numPr>
        <w:shd w:val="clear" w:color="auto" w:fill="FFFFFF"/>
        <w:rPr>
          <w:rFonts w:eastAsia="Times New Roman" w:cs="Arial"/>
          <w:szCs w:val="24"/>
          <w:lang w:eastAsia="es-CO"/>
        </w:rPr>
      </w:pPr>
      <w:r w:rsidRPr="00F56694">
        <w:rPr>
          <w:rFonts w:eastAsia="Times New Roman" w:cs="Arial"/>
          <w:szCs w:val="24"/>
          <w:lang w:eastAsia="es-CO"/>
        </w:rPr>
        <w:t>Prever sistemas de evacuación y drenaje con capacidad suficiente para evitar reboces o acumulación de agua.</w:t>
      </w:r>
    </w:p>
    <w:p w14:paraId="41DBF340" w14:textId="77777777" w:rsidR="00F56694" w:rsidRPr="00F56694" w:rsidRDefault="00F56694" w:rsidP="00F56694">
      <w:pPr>
        <w:pStyle w:val="Prrafodelista"/>
        <w:shd w:val="clear" w:color="auto" w:fill="FFFFFF"/>
        <w:ind w:left="0"/>
        <w:rPr>
          <w:rFonts w:eastAsia="Times New Roman" w:cs="Arial"/>
          <w:szCs w:val="24"/>
          <w:lang w:eastAsia="es-CO"/>
        </w:rPr>
      </w:pPr>
    </w:p>
    <w:p w14:paraId="2E0FADE6" w14:textId="77777777" w:rsidR="00F56694" w:rsidRPr="00173D83" w:rsidRDefault="00F56694" w:rsidP="0050171F">
      <w:pPr>
        <w:pStyle w:val="Prrafodelista"/>
        <w:numPr>
          <w:ilvl w:val="0"/>
          <w:numId w:val="9"/>
        </w:numPr>
        <w:shd w:val="clear" w:color="auto" w:fill="FFFFFF"/>
        <w:rPr>
          <w:rFonts w:eastAsia="Times New Roman" w:cs="Arial"/>
          <w:szCs w:val="24"/>
          <w:lang w:eastAsia="es-CO"/>
        </w:rPr>
      </w:pPr>
      <w:r w:rsidRPr="00173D83">
        <w:rPr>
          <w:rFonts w:eastAsia="Times New Roman" w:cs="Arial"/>
          <w:szCs w:val="24"/>
          <w:lang w:eastAsia="es-CO"/>
        </w:rPr>
        <w:t>Seguir los lineamientos del Instructivo Manejo de Documentos en Caso de Siniestro GD01-I13.</w:t>
      </w:r>
    </w:p>
    <w:p w14:paraId="2A8F2D9E" w14:textId="77777777" w:rsidR="00F56694" w:rsidRDefault="00F56694" w:rsidP="009A5A15">
      <w:pPr>
        <w:shd w:val="clear" w:color="auto" w:fill="FFFFFF"/>
        <w:ind w:left="350"/>
        <w:rPr>
          <w:rFonts w:eastAsia="Times New Roman" w:cs="Arial"/>
          <w:szCs w:val="24"/>
          <w:lang w:eastAsia="es-CO"/>
        </w:rPr>
      </w:pPr>
    </w:p>
    <w:p w14:paraId="51D5D0CD" w14:textId="77777777" w:rsidR="00F56694" w:rsidRDefault="00F56694" w:rsidP="00F56694">
      <w:pPr>
        <w:shd w:val="clear" w:color="auto" w:fill="FFFFFF"/>
        <w:rPr>
          <w:rFonts w:eastAsia="Times New Roman" w:cs="Arial"/>
          <w:szCs w:val="24"/>
          <w:lang w:eastAsia="es-CO"/>
        </w:rPr>
      </w:pPr>
    </w:p>
    <w:p w14:paraId="12B8307A" w14:textId="77777777" w:rsidR="00F56694" w:rsidRDefault="00F56694" w:rsidP="00F56694">
      <w:pPr>
        <w:pStyle w:val="Ttulo3"/>
        <w:rPr>
          <w:lang w:eastAsia="es-CO"/>
        </w:rPr>
      </w:pPr>
      <w:r>
        <w:rPr>
          <w:lang w:eastAsia="es-CO"/>
        </w:rPr>
        <w:t xml:space="preserve"> </w:t>
      </w:r>
      <w:bookmarkStart w:id="34" w:name="_Toc176536172"/>
      <w:r>
        <w:rPr>
          <w:lang w:eastAsia="es-CO"/>
        </w:rPr>
        <w:t>MEDIDAS DE PROTECCIÓN POR HURTO O VANDALISMO</w:t>
      </w:r>
      <w:bookmarkEnd w:id="34"/>
    </w:p>
    <w:p w14:paraId="3F28704B" w14:textId="77777777" w:rsidR="00F56694" w:rsidRDefault="00F56694" w:rsidP="009A5A15">
      <w:pPr>
        <w:shd w:val="clear" w:color="auto" w:fill="FFFFFF"/>
        <w:ind w:left="350"/>
        <w:rPr>
          <w:rFonts w:eastAsia="Times New Roman" w:cs="Arial"/>
          <w:szCs w:val="24"/>
          <w:lang w:eastAsia="es-CO"/>
        </w:rPr>
      </w:pPr>
    </w:p>
    <w:p w14:paraId="0D68BB06" w14:textId="77777777" w:rsidR="00F56694" w:rsidRPr="00F56694" w:rsidRDefault="00F56694" w:rsidP="00F56694">
      <w:pPr>
        <w:rPr>
          <w:rFonts w:cs="Arial"/>
          <w:szCs w:val="24"/>
        </w:rPr>
      </w:pPr>
      <w:r w:rsidRPr="00173D83">
        <w:rPr>
          <w:rFonts w:cs="Arial"/>
          <w:szCs w:val="24"/>
        </w:rPr>
        <w:t xml:space="preserve">La Superintendencia de Industria y Comercio debe evaluar las necesidades e implementar los sistemas de seguridad en los archivos de la Entidad, como personal de vigilancia, sistemas de alarma, cámaras de seguridad y protocolos para el acceso a los archivos, conforme con lo estipulado en el numeral 2.3. del Acuerdo 002 de 2021. Así mismo, se deben seguir </w:t>
      </w:r>
      <w:r w:rsidRPr="00F56694">
        <w:rPr>
          <w:rFonts w:cs="Arial"/>
          <w:szCs w:val="24"/>
        </w:rPr>
        <w:t>los lineamientos del Instructivo Manejo de Documentos en Caso de Siniestro GD01-I13.</w:t>
      </w:r>
    </w:p>
    <w:p w14:paraId="05DB9D7D" w14:textId="77777777" w:rsidR="00F56694" w:rsidRDefault="00F56694" w:rsidP="006F711E">
      <w:pPr>
        <w:shd w:val="clear" w:color="auto" w:fill="FFFFFF"/>
        <w:rPr>
          <w:rFonts w:eastAsia="Times New Roman" w:cs="Arial"/>
          <w:szCs w:val="24"/>
          <w:lang w:eastAsia="es-CO"/>
        </w:rPr>
      </w:pPr>
    </w:p>
    <w:p w14:paraId="553582C0" w14:textId="77777777" w:rsidR="006F711E" w:rsidRDefault="006F711E" w:rsidP="006F711E">
      <w:pPr>
        <w:shd w:val="clear" w:color="auto" w:fill="FFFFFF"/>
        <w:rPr>
          <w:rFonts w:eastAsia="Times New Roman" w:cs="Arial"/>
          <w:szCs w:val="24"/>
          <w:lang w:eastAsia="es-CO"/>
        </w:rPr>
      </w:pPr>
    </w:p>
    <w:p w14:paraId="00E5DE63" w14:textId="77777777" w:rsidR="00F56694" w:rsidRDefault="00F56694" w:rsidP="00F56694">
      <w:pPr>
        <w:pStyle w:val="Ttulo3"/>
        <w:rPr>
          <w:lang w:eastAsia="es-CO"/>
        </w:rPr>
      </w:pPr>
      <w:r>
        <w:rPr>
          <w:lang w:eastAsia="es-CO"/>
        </w:rPr>
        <w:t xml:space="preserve"> </w:t>
      </w:r>
      <w:bookmarkStart w:id="35" w:name="_Toc176536173"/>
      <w:r>
        <w:rPr>
          <w:lang w:eastAsia="es-CO"/>
        </w:rPr>
        <w:t>MEDIDAS DE SEGURIDAD DE LA INFORMACIÓN</w:t>
      </w:r>
      <w:bookmarkEnd w:id="35"/>
    </w:p>
    <w:p w14:paraId="0D913F41" w14:textId="77777777" w:rsidR="00F56694" w:rsidRDefault="00F56694" w:rsidP="00F56694">
      <w:pPr>
        <w:shd w:val="clear" w:color="auto" w:fill="FFFFFF"/>
        <w:rPr>
          <w:lang w:eastAsia="es-CO"/>
        </w:rPr>
      </w:pPr>
    </w:p>
    <w:p w14:paraId="18345870" w14:textId="77777777" w:rsidR="00F56694" w:rsidRPr="00173D83" w:rsidRDefault="00F56694" w:rsidP="00F56694">
      <w:pPr>
        <w:shd w:val="clear" w:color="auto" w:fill="FFFFFF"/>
        <w:rPr>
          <w:rFonts w:eastAsia="Times New Roman" w:cs="Arial"/>
          <w:szCs w:val="24"/>
          <w:lang w:eastAsia="es-CO"/>
        </w:rPr>
      </w:pPr>
      <w:r w:rsidRPr="00173D83">
        <w:rPr>
          <w:rFonts w:cs="Arial"/>
          <w:szCs w:val="24"/>
        </w:rPr>
        <w:t>La Superintendencia de Industria y Comercio debe elaborar copias digitales y garantizar la preservación de éstas en la nube o en un lugar diferente a las instalaciones de la Entidad, en concordancia con el Programa de Gestión Documental GD01-F17, la Política de Gestión documental, la Política de Documentos Electrónicos de Archivo, la Políticas del Sistema de Gestión De Seguridad de la Información – SGSI SC05-POL01 y el Plan de Preservación Digital a Largo Plazo GD01-F30, contemplado en el SIC, conforme con lo establecido en el numeral 2.4. del Acuerdo 002 de 2021. Estas actividades deben estar articuladas con la Oficina de Tecnologías de la Información de la Entidad.</w:t>
      </w:r>
    </w:p>
    <w:p w14:paraId="725C8206" w14:textId="2EB93F5A" w:rsidR="00F56694" w:rsidRDefault="00F56694" w:rsidP="49B12C5E">
      <w:pPr>
        <w:rPr>
          <w:lang w:eastAsia="es-CO"/>
        </w:rPr>
      </w:pPr>
    </w:p>
    <w:p w14:paraId="61F51900" w14:textId="77777777" w:rsidR="00F56694" w:rsidRDefault="00F56694" w:rsidP="00F56694">
      <w:pPr>
        <w:rPr>
          <w:lang w:eastAsia="es-CO"/>
        </w:rPr>
      </w:pPr>
    </w:p>
    <w:p w14:paraId="560A6A27" w14:textId="77777777" w:rsidR="0056107E" w:rsidRDefault="0056107E" w:rsidP="00F56694">
      <w:pPr>
        <w:rPr>
          <w:lang w:eastAsia="es-CO"/>
        </w:rPr>
      </w:pPr>
    </w:p>
    <w:p w14:paraId="0B2BE87B" w14:textId="77777777" w:rsidR="0056107E" w:rsidRDefault="0056107E" w:rsidP="00F56694">
      <w:pPr>
        <w:rPr>
          <w:lang w:eastAsia="es-CO"/>
        </w:rPr>
      </w:pPr>
    </w:p>
    <w:p w14:paraId="5C66161C" w14:textId="77777777" w:rsidR="0056107E" w:rsidRDefault="0056107E" w:rsidP="00F56694">
      <w:pPr>
        <w:rPr>
          <w:lang w:eastAsia="es-CO"/>
        </w:rPr>
      </w:pPr>
    </w:p>
    <w:p w14:paraId="12CCFE21" w14:textId="77777777" w:rsidR="00F56694" w:rsidRDefault="00F56694" w:rsidP="00F56694">
      <w:pPr>
        <w:pStyle w:val="Ttulo3"/>
        <w:rPr>
          <w:lang w:eastAsia="es-CO"/>
        </w:rPr>
      </w:pPr>
      <w:r>
        <w:rPr>
          <w:lang w:eastAsia="es-CO"/>
        </w:rPr>
        <w:t xml:space="preserve"> </w:t>
      </w:r>
      <w:bookmarkStart w:id="36" w:name="_Toc176536174"/>
      <w:r>
        <w:rPr>
          <w:lang w:eastAsia="es-CO"/>
        </w:rPr>
        <w:t>SISTEMAS DE SEGURIDAD</w:t>
      </w:r>
      <w:bookmarkEnd w:id="36"/>
    </w:p>
    <w:p w14:paraId="5D3DE565" w14:textId="77777777" w:rsidR="00F56694" w:rsidRDefault="00F56694" w:rsidP="00F56694">
      <w:pPr>
        <w:rPr>
          <w:lang w:eastAsia="es-CO"/>
        </w:rPr>
      </w:pPr>
    </w:p>
    <w:p w14:paraId="2A963061" w14:textId="77777777" w:rsidR="00F56694" w:rsidRPr="00DB6685" w:rsidRDefault="00F56694" w:rsidP="00F56694">
      <w:pPr>
        <w:rPr>
          <w:rFonts w:cs="Arial"/>
          <w:szCs w:val="24"/>
        </w:rPr>
      </w:pPr>
      <w:r w:rsidRPr="00DB6685">
        <w:rPr>
          <w:rFonts w:cs="Arial"/>
          <w:szCs w:val="24"/>
        </w:rPr>
        <w:t>Con el fin de tener óptimas condiciones de seguridad en los espacios de almacenamiento de archivo y para evitar el robo y el vandalismo, la SIC debe contar con</w:t>
      </w:r>
      <w:r w:rsidRPr="00DB6685">
        <w:rPr>
          <w:rStyle w:val="Refdenotaalpie"/>
          <w:rFonts w:cs="Arial"/>
          <w:b/>
          <w:szCs w:val="24"/>
        </w:rPr>
        <w:footnoteReference w:id="66"/>
      </w:r>
      <w:r w:rsidRPr="00DB6685">
        <w:rPr>
          <w:rFonts w:cs="Arial"/>
          <w:szCs w:val="24"/>
        </w:rPr>
        <w:t>:</w:t>
      </w:r>
    </w:p>
    <w:p w14:paraId="5ECAC72A" w14:textId="77777777" w:rsidR="00F56694" w:rsidRDefault="00F56694" w:rsidP="00F56694">
      <w:pPr>
        <w:rPr>
          <w:lang w:eastAsia="es-CO"/>
        </w:rPr>
      </w:pPr>
    </w:p>
    <w:p w14:paraId="24476C81" w14:textId="77777777" w:rsidR="00F56694" w:rsidRDefault="00F56694" w:rsidP="0050171F">
      <w:pPr>
        <w:pStyle w:val="Prrafodelista"/>
        <w:numPr>
          <w:ilvl w:val="0"/>
          <w:numId w:val="9"/>
        </w:numPr>
        <w:shd w:val="clear" w:color="auto" w:fill="FFFFFF"/>
        <w:rPr>
          <w:rFonts w:eastAsia="Times New Roman" w:cs="Arial"/>
          <w:szCs w:val="24"/>
          <w:lang w:eastAsia="es-CO"/>
        </w:rPr>
      </w:pPr>
      <w:r w:rsidRPr="00F56694">
        <w:rPr>
          <w:rFonts w:eastAsia="Times New Roman" w:cs="Arial"/>
          <w:szCs w:val="24"/>
          <w:lang w:eastAsia="es-CO"/>
        </w:rPr>
        <w:t>Instalaciones custodiadas por empresas de seguridad privada en cada una de las sedes y en los depósitos de archivo.</w:t>
      </w:r>
    </w:p>
    <w:p w14:paraId="631A46F6" w14:textId="77777777" w:rsidR="00F56694" w:rsidRPr="00F56694" w:rsidRDefault="00F56694" w:rsidP="00F56694">
      <w:pPr>
        <w:pStyle w:val="Prrafodelista"/>
        <w:shd w:val="clear" w:color="auto" w:fill="FFFFFF"/>
        <w:rPr>
          <w:rFonts w:eastAsia="Times New Roman" w:cs="Arial"/>
          <w:szCs w:val="24"/>
          <w:lang w:eastAsia="es-CO"/>
        </w:rPr>
      </w:pPr>
    </w:p>
    <w:p w14:paraId="02212AC1" w14:textId="77777777" w:rsidR="00F56694" w:rsidRDefault="00F56694" w:rsidP="0050171F">
      <w:pPr>
        <w:pStyle w:val="Prrafodelista"/>
        <w:numPr>
          <w:ilvl w:val="0"/>
          <w:numId w:val="9"/>
        </w:numPr>
        <w:shd w:val="clear" w:color="auto" w:fill="FFFFFF"/>
        <w:rPr>
          <w:rFonts w:eastAsia="Times New Roman" w:cs="Arial"/>
          <w:szCs w:val="24"/>
          <w:lang w:eastAsia="es-CO"/>
        </w:rPr>
      </w:pPr>
      <w:r w:rsidRPr="00F56694">
        <w:rPr>
          <w:rFonts w:eastAsia="Times New Roman" w:cs="Arial"/>
          <w:szCs w:val="24"/>
          <w:lang w:eastAsia="es-CO"/>
        </w:rPr>
        <w:t>Perímetro de seguridad (puertas, ventanas, muros) en las sedes y en depósitos industriales.</w:t>
      </w:r>
    </w:p>
    <w:p w14:paraId="4D71EA5B" w14:textId="77777777" w:rsidR="00F56694" w:rsidRPr="00F56694" w:rsidRDefault="00F56694" w:rsidP="00F56694">
      <w:pPr>
        <w:pStyle w:val="Prrafodelista"/>
        <w:shd w:val="clear" w:color="auto" w:fill="FFFFFF"/>
        <w:ind w:left="0"/>
        <w:rPr>
          <w:rFonts w:eastAsia="Times New Roman" w:cs="Arial"/>
          <w:szCs w:val="24"/>
          <w:lang w:eastAsia="es-CO"/>
        </w:rPr>
      </w:pPr>
    </w:p>
    <w:p w14:paraId="26388067" w14:textId="77777777" w:rsidR="00F56694" w:rsidRDefault="00F56694" w:rsidP="0050171F">
      <w:pPr>
        <w:pStyle w:val="Prrafodelista"/>
        <w:numPr>
          <w:ilvl w:val="0"/>
          <w:numId w:val="9"/>
        </w:numPr>
        <w:shd w:val="clear" w:color="auto" w:fill="FFFFFF"/>
        <w:rPr>
          <w:rFonts w:eastAsia="Times New Roman" w:cs="Arial"/>
          <w:szCs w:val="24"/>
          <w:lang w:eastAsia="es-CO"/>
        </w:rPr>
      </w:pPr>
      <w:r w:rsidRPr="00F56694">
        <w:rPr>
          <w:rFonts w:eastAsia="Times New Roman" w:cs="Arial"/>
          <w:szCs w:val="24"/>
          <w:lang w:eastAsia="es-CO"/>
        </w:rPr>
        <w:t>Sistemas de alarma y cámaras de seguridad en sedes y depósitos industriales de archivo.</w:t>
      </w:r>
    </w:p>
    <w:p w14:paraId="60A2A3A4" w14:textId="77777777" w:rsidR="00F56694" w:rsidRPr="00F56694" w:rsidRDefault="00F56694" w:rsidP="00F56694">
      <w:pPr>
        <w:pStyle w:val="Prrafodelista"/>
        <w:shd w:val="clear" w:color="auto" w:fill="FFFFFF"/>
        <w:ind w:left="0"/>
        <w:rPr>
          <w:rFonts w:eastAsia="Times New Roman" w:cs="Arial"/>
          <w:szCs w:val="24"/>
          <w:lang w:eastAsia="es-CO"/>
        </w:rPr>
      </w:pPr>
    </w:p>
    <w:p w14:paraId="5A6CBB92" w14:textId="77777777" w:rsidR="00F56694" w:rsidRDefault="00F56694" w:rsidP="0050171F">
      <w:pPr>
        <w:pStyle w:val="Prrafodelista"/>
        <w:numPr>
          <w:ilvl w:val="0"/>
          <w:numId w:val="9"/>
        </w:numPr>
        <w:shd w:val="clear" w:color="auto" w:fill="FFFFFF"/>
        <w:rPr>
          <w:rFonts w:eastAsia="Times New Roman" w:cs="Arial"/>
          <w:szCs w:val="24"/>
          <w:lang w:eastAsia="es-CO"/>
        </w:rPr>
      </w:pPr>
      <w:r w:rsidRPr="00F56694">
        <w:rPr>
          <w:rFonts w:eastAsia="Times New Roman" w:cs="Arial"/>
          <w:szCs w:val="24"/>
          <w:lang w:eastAsia="es-CO"/>
        </w:rPr>
        <w:t>Control de acceso a las zonas de almacenamiento y áreas técnicas en los depósitos de archivo y en las oficinas, el mobiliario en su mayor parte está bajo la responsabilidad de un gestor documental y el acceso a las dependencias se realiza con tarjeta inteligente.</w:t>
      </w:r>
    </w:p>
    <w:p w14:paraId="1864A695" w14:textId="77777777" w:rsidR="00F56694" w:rsidRPr="00F56694" w:rsidRDefault="00F56694" w:rsidP="00F56694">
      <w:pPr>
        <w:pStyle w:val="Prrafodelista"/>
        <w:shd w:val="clear" w:color="auto" w:fill="FFFFFF"/>
        <w:ind w:left="0"/>
        <w:rPr>
          <w:rFonts w:eastAsia="Times New Roman" w:cs="Arial"/>
          <w:szCs w:val="24"/>
          <w:lang w:eastAsia="es-CO"/>
        </w:rPr>
      </w:pPr>
    </w:p>
    <w:p w14:paraId="68577419" w14:textId="77777777" w:rsidR="00F56694" w:rsidRDefault="00F56694" w:rsidP="0050171F">
      <w:pPr>
        <w:pStyle w:val="Prrafodelista"/>
        <w:numPr>
          <w:ilvl w:val="0"/>
          <w:numId w:val="9"/>
        </w:numPr>
        <w:shd w:val="clear" w:color="auto" w:fill="FFFFFF"/>
        <w:rPr>
          <w:rFonts w:eastAsia="Times New Roman" w:cs="Arial"/>
          <w:szCs w:val="24"/>
          <w:lang w:eastAsia="es-CO"/>
        </w:rPr>
      </w:pPr>
      <w:r w:rsidRPr="00F56694">
        <w:rPr>
          <w:rFonts w:eastAsia="Times New Roman" w:cs="Arial"/>
          <w:szCs w:val="24"/>
          <w:lang w:eastAsia="es-CO"/>
        </w:rPr>
        <w:t>Emplear puertas contrafuego y pinturas ignífugas o retardantes.</w:t>
      </w:r>
    </w:p>
    <w:p w14:paraId="7E0DD857" w14:textId="77777777" w:rsidR="00F56694" w:rsidRPr="00F56694" w:rsidRDefault="00F56694" w:rsidP="00F56694">
      <w:pPr>
        <w:pStyle w:val="Prrafodelista"/>
        <w:shd w:val="clear" w:color="auto" w:fill="FFFFFF"/>
        <w:ind w:left="0"/>
        <w:rPr>
          <w:rFonts w:eastAsia="Times New Roman" w:cs="Arial"/>
          <w:szCs w:val="24"/>
          <w:lang w:eastAsia="es-CO"/>
        </w:rPr>
      </w:pPr>
    </w:p>
    <w:p w14:paraId="74318C12" w14:textId="77777777" w:rsidR="00F56694" w:rsidRDefault="00F56694" w:rsidP="0050171F">
      <w:pPr>
        <w:pStyle w:val="Prrafodelista"/>
        <w:numPr>
          <w:ilvl w:val="0"/>
          <w:numId w:val="9"/>
        </w:numPr>
        <w:shd w:val="clear" w:color="auto" w:fill="FFFFFF"/>
        <w:rPr>
          <w:rFonts w:eastAsia="Times New Roman" w:cs="Arial"/>
          <w:szCs w:val="24"/>
          <w:lang w:eastAsia="es-CO"/>
        </w:rPr>
      </w:pPr>
      <w:r w:rsidRPr="00F56694">
        <w:rPr>
          <w:rFonts w:eastAsia="Times New Roman" w:cs="Arial"/>
          <w:szCs w:val="24"/>
          <w:lang w:eastAsia="es-CO"/>
        </w:rPr>
        <w:t>Realizar acciones regulares de mantenimiento de las instalaciones eléctricas, garantizando el cumplimiento del Reglamento Técnico Colombiano de Instalaciones Eléctricas (RETIE), con la certificación correspondiente.</w:t>
      </w:r>
    </w:p>
    <w:p w14:paraId="2BD78228" w14:textId="77777777" w:rsidR="00F56694" w:rsidRPr="00F56694" w:rsidRDefault="00F56694" w:rsidP="00F56694">
      <w:pPr>
        <w:pStyle w:val="Prrafodelista"/>
        <w:shd w:val="clear" w:color="auto" w:fill="FFFFFF"/>
        <w:ind w:left="0"/>
        <w:rPr>
          <w:rFonts w:eastAsia="Times New Roman" w:cs="Arial"/>
          <w:szCs w:val="24"/>
          <w:lang w:eastAsia="es-CO"/>
        </w:rPr>
      </w:pPr>
    </w:p>
    <w:p w14:paraId="05A8F680" w14:textId="77777777" w:rsidR="00F56694" w:rsidRPr="00F56694" w:rsidRDefault="00F56694" w:rsidP="0050171F">
      <w:pPr>
        <w:pStyle w:val="Prrafodelista"/>
        <w:numPr>
          <w:ilvl w:val="0"/>
          <w:numId w:val="9"/>
        </w:numPr>
        <w:shd w:val="clear" w:color="auto" w:fill="FFFFFF"/>
        <w:rPr>
          <w:rFonts w:eastAsia="Times New Roman" w:cs="Arial"/>
          <w:szCs w:val="24"/>
          <w:lang w:eastAsia="es-CO"/>
        </w:rPr>
      </w:pPr>
      <w:r w:rsidRPr="00F56694">
        <w:rPr>
          <w:rFonts w:eastAsia="Times New Roman" w:cs="Arial"/>
          <w:szCs w:val="24"/>
          <w:lang w:eastAsia="es-CO"/>
        </w:rPr>
        <w:t>Las salidas de emergencia deben estar señalizadas, sean de fácil acceso y de apertura desde el interior, teniendo en cuenta lo contemplado en el Reglamento Colombiano de Construcción Sismo Resistente vigente.</w:t>
      </w:r>
    </w:p>
    <w:p w14:paraId="3E05484B" w14:textId="77777777" w:rsidR="00F56694" w:rsidRPr="00F56694" w:rsidRDefault="00F56694" w:rsidP="00F56694">
      <w:pPr>
        <w:rPr>
          <w:lang w:eastAsia="es-CO"/>
        </w:rPr>
      </w:pPr>
    </w:p>
    <w:p w14:paraId="6BB33D22" w14:textId="77777777" w:rsidR="00F56694" w:rsidRDefault="00F56694" w:rsidP="00F56694">
      <w:pPr>
        <w:rPr>
          <w:lang w:eastAsia="es-CO"/>
        </w:rPr>
      </w:pPr>
    </w:p>
    <w:p w14:paraId="563D4407" w14:textId="77777777" w:rsidR="00F56694" w:rsidRDefault="00F56694" w:rsidP="00F56694">
      <w:pPr>
        <w:pStyle w:val="Ttulo3"/>
        <w:rPr>
          <w:lang w:eastAsia="es-CO"/>
        </w:rPr>
      </w:pPr>
      <w:r>
        <w:rPr>
          <w:lang w:eastAsia="es-CO"/>
        </w:rPr>
        <w:t xml:space="preserve"> </w:t>
      </w:r>
      <w:bookmarkStart w:id="37" w:name="_Toc176536175"/>
      <w:r>
        <w:rPr>
          <w:lang w:eastAsia="es-CO"/>
        </w:rPr>
        <w:t>BRIGADA DE EMERGENCIAS DOCUMENTALES</w:t>
      </w:r>
      <w:bookmarkEnd w:id="37"/>
    </w:p>
    <w:p w14:paraId="076791FE" w14:textId="77777777" w:rsidR="00F56694" w:rsidRDefault="00F56694" w:rsidP="00F56694">
      <w:pPr>
        <w:rPr>
          <w:lang w:eastAsia="es-CO"/>
        </w:rPr>
      </w:pPr>
    </w:p>
    <w:p w14:paraId="2B5881C2" w14:textId="77777777" w:rsidR="00F56694" w:rsidRPr="00173D83" w:rsidRDefault="00F56694" w:rsidP="00F56694">
      <w:pPr>
        <w:pStyle w:val="Prrafodelista"/>
        <w:tabs>
          <w:tab w:val="left" w:pos="851"/>
        </w:tabs>
        <w:ind w:left="0"/>
        <w:rPr>
          <w:rFonts w:cs="Arial"/>
          <w:bCs/>
          <w:szCs w:val="24"/>
        </w:rPr>
      </w:pPr>
      <w:r w:rsidRPr="00DB6685">
        <w:rPr>
          <w:rFonts w:cs="Arial"/>
          <w:bCs/>
          <w:szCs w:val="24"/>
        </w:rPr>
        <w:t>Para la implementación de este programa, se conformó un equipo de trabajo que se encarga de las actividades de planeación</w:t>
      </w:r>
      <w:r w:rsidRPr="00173D83">
        <w:rPr>
          <w:rFonts w:cs="Arial"/>
          <w:bCs/>
          <w:szCs w:val="24"/>
        </w:rPr>
        <w:t xml:space="preserve">, rescate, manejo y tratamiento de los soportes documentales en caso de un siniestro, el cual es la brigada de emergencias documentales, integrado dentro de la brigada de emergencias de la Entidad, Comité de Emergencias (COE) y dentro del </w:t>
      </w:r>
      <w:r w:rsidRPr="00173D83">
        <w:rPr>
          <w:rFonts w:cs="Arial"/>
          <w:szCs w:val="24"/>
          <w:lang w:val="es-ES"/>
        </w:rPr>
        <w:t xml:space="preserve">Plan de Prevención, Preparación y Respuesta ante Emergencia Superintendencia de Industria y Comercio </w:t>
      </w:r>
      <w:r w:rsidRPr="00173D83">
        <w:rPr>
          <w:rFonts w:eastAsia="Times New Roman" w:cs="Arial"/>
          <w:bCs/>
          <w:szCs w:val="24"/>
          <w:lang w:eastAsia="es-CO"/>
        </w:rPr>
        <w:t xml:space="preserve">SC04-F30 </w:t>
      </w:r>
      <w:r w:rsidRPr="00173D83">
        <w:rPr>
          <w:rFonts w:cs="Arial"/>
          <w:bCs/>
          <w:szCs w:val="24"/>
        </w:rPr>
        <w:t>de la Entidad.</w:t>
      </w:r>
    </w:p>
    <w:p w14:paraId="7D76CA10" w14:textId="77777777" w:rsidR="00F56694" w:rsidRPr="00173D83" w:rsidRDefault="00F56694" w:rsidP="00F56694">
      <w:pPr>
        <w:pStyle w:val="Prrafodelista"/>
        <w:tabs>
          <w:tab w:val="left" w:pos="851"/>
        </w:tabs>
        <w:ind w:left="0"/>
        <w:rPr>
          <w:rFonts w:cs="Arial"/>
          <w:bCs/>
          <w:szCs w:val="24"/>
        </w:rPr>
      </w:pPr>
    </w:p>
    <w:p w14:paraId="5132B8CE" w14:textId="77777777" w:rsidR="00F56694" w:rsidRPr="00173D83" w:rsidRDefault="00F56694" w:rsidP="00F56694">
      <w:pPr>
        <w:pStyle w:val="Prrafodelista"/>
        <w:tabs>
          <w:tab w:val="left" w:pos="851"/>
        </w:tabs>
        <w:ind w:left="0"/>
        <w:rPr>
          <w:rFonts w:cs="Arial"/>
          <w:bCs/>
          <w:szCs w:val="24"/>
        </w:rPr>
      </w:pPr>
      <w:r w:rsidRPr="00173D83">
        <w:rPr>
          <w:rFonts w:cs="Arial"/>
          <w:bCs/>
          <w:szCs w:val="24"/>
        </w:rPr>
        <w:t xml:space="preserve">La brigada de emergencias documentales está conformada por los funcionarios del Grupo de Trabajo de Gestión Documental y Archivo -GTGDA, gestores documentales y colaboradores externos de la Entidad y está constituida de la siguiente manera: </w:t>
      </w:r>
    </w:p>
    <w:p w14:paraId="21E88D61" w14:textId="77777777" w:rsidR="00F56694" w:rsidRDefault="00F56694" w:rsidP="00F56694">
      <w:pPr>
        <w:rPr>
          <w:lang w:eastAsia="es-CO"/>
        </w:rPr>
      </w:pPr>
    </w:p>
    <w:p w14:paraId="0636AA85" w14:textId="19C014EA" w:rsidR="00F56694" w:rsidRDefault="00D26F18" w:rsidP="00F56694">
      <w:pPr>
        <w:rPr>
          <w:lang w:eastAsia="es-CO"/>
        </w:rPr>
      </w:pPr>
      <w:r w:rsidRPr="00F56694">
        <w:rPr>
          <w:rFonts w:cs="Arial"/>
          <w:noProof/>
          <w:lang w:eastAsia="es-CO"/>
        </w:rPr>
        <w:drawing>
          <wp:inline distT="0" distB="0" distL="0" distR="0" wp14:anchorId="7F52DEC4" wp14:editId="14A85B37">
            <wp:extent cx="5781675" cy="3400425"/>
            <wp:effectExtent l="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1675" cy="3400425"/>
                    </a:xfrm>
                    <a:prstGeom prst="rect">
                      <a:avLst/>
                    </a:prstGeom>
                    <a:noFill/>
                    <a:ln>
                      <a:noFill/>
                    </a:ln>
                  </pic:spPr>
                </pic:pic>
              </a:graphicData>
            </a:graphic>
          </wp:inline>
        </w:drawing>
      </w:r>
    </w:p>
    <w:p w14:paraId="7A386E21" w14:textId="77777777" w:rsidR="00F56694" w:rsidRPr="00F56694" w:rsidRDefault="00F56694" w:rsidP="00F56694">
      <w:pPr>
        <w:tabs>
          <w:tab w:val="left" w:pos="6660"/>
        </w:tabs>
        <w:jc w:val="center"/>
        <w:rPr>
          <w:rFonts w:cs="Arial"/>
          <w:bCs/>
          <w:sz w:val="18"/>
          <w:szCs w:val="18"/>
          <w:lang w:eastAsia="es-CO"/>
        </w:rPr>
      </w:pPr>
      <w:r>
        <w:rPr>
          <w:rFonts w:cs="Arial"/>
          <w:b/>
          <w:bCs/>
          <w:sz w:val="18"/>
          <w:szCs w:val="18"/>
          <w:lang w:eastAsia="es-CO"/>
        </w:rPr>
        <w:t>Gráfico N°.2</w:t>
      </w:r>
      <w:r w:rsidRPr="00F56694">
        <w:rPr>
          <w:rFonts w:cs="Arial"/>
          <w:b/>
          <w:bCs/>
          <w:sz w:val="18"/>
          <w:szCs w:val="18"/>
          <w:lang w:eastAsia="es-CO"/>
        </w:rPr>
        <w:t xml:space="preserve"> </w:t>
      </w:r>
      <w:r w:rsidRPr="00F56694">
        <w:rPr>
          <w:rFonts w:cs="Arial"/>
          <w:bCs/>
          <w:sz w:val="18"/>
          <w:szCs w:val="18"/>
          <w:lang w:eastAsia="es-CO"/>
        </w:rPr>
        <w:t>Organigrama de la brigada de emergencias documentales</w:t>
      </w:r>
    </w:p>
    <w:p w14:paraId="61E5E292" w14:textId="77777777" w:rsidR="00F56694" w:rsidRPr="00F56694" w:rsidRDefault="00F56694" w:rsidP="00F56694">
      <w:pPr>
        <w:tabs>
          <w:tab w:val="left" w:pos="6660"/>
        </w:tabs>
        <w:jc w:val="center"/>
        <w:rPr>
          <w:rFonts w:cs="Arial"/>
          <w:b/>
          <w:bCs/>
          <w:sz w:val="18"/>
          <w:szCs w:val="18"/>
          <w:lang w:eastAsia="es-CO"/>
        </w:rPr>
      </w:pPr>
      <w:r w:rsidRPr="00F56694">
        <w:rPr>
          <w:rFonts w:cs="Arial"/>
          <w:b/>
          <w:bCs/>
          <w:sz w:val="18"/>
          <w:szCs w:val="18"/>
          <w:lang w:eastAsia="es-CO"/>
        </w:rPr>
        <w:t xml:space="preserve">Fuente:  </w:t>
      </w:r>
      <w:r w:rsidRPr="00F56694">
        <w:rPr>
          <w:rFonts w:cs="Arial"/>
          <w:bCs/>
          <w:sz w:val="18"/>
          <w:szCs w:val="18"/>
          <w:lang w:eastAsia="es-CO"/>
        </w:rPr>
        <w:t>Elaboración propia</w:t>
      </w:r>
    </w:p>
    <w:p w14:paraId="4B31DB2C" w14:textId="77777777" w:rsidR="00F56694" w:rsidRDefault="00F56694" w:rsidP="00F56694">
      <w:pPr>
        <w:rPr>
          <w:lang w:eastAsia="es-CO"/>
        </w:rPr>
      </w:pPr>
    </w:p>
    <w:p w14:paraId="52B2028C" w14:textId="77777777" w:rsidR="00F56694" w:rsidRPr="00A84D3F" w:rsidRDefault="00F56694" w:rsidP="00F56694">
      <w:pPr>
        <w:shd w:val="clear" w:color="auto" w:fill="FFFFFF"/>
        <w:rPr>
          <w:rFonts w:eastAsia="Times New Roman" w:cs="Arial"/>
          <w:szCs w:val="24"/>
          <w:lang w:eastAsia="es-CO"/>
        </w:rPr>
      </w:pPr>
    </w:p>
    <w:p w14:paraId="12188D5A" w14:textId="77777777" w:rsidR="00F56694" w:rsidRPr="00DB6685" w:rsidRDefault="00F56694" w:rsidP="00F56694">
      <w:pPr>
        <w:pStyle w:val="Prrafodelista"/>
        <w:tabs>
          <w:tab w:val="left" w:pos="851"/>
        </w:tabs>
        <w:ind w:left="0"/>
        <w:rPr>
          <w:rFonts w:cs="Arial"/>
          <w:bCs/>
          <w:szCs w:val="24"/>
        </w:rPr>
      </w:pPr>
      <w:r w:rsidRPr="00DB6685">
        <w:rPr>
          <w:rFonts w:cs="Arial"/>
          <w:bCs/>
          <w:szCs w:val="24"/>
        </w:rPr>
        <w:t>Cada uno de los integrantes de la brigada de emergencias documentales cumple un rol específico, el cual se describe a continuación:</w:t>
      </w:r>
    </w:p>
    <w:p w14:paraId="52F37D07" w14:textId="77777777" w:rsidR="00F56694" w:rsidRDefault="00F56694" w:rsidP="00F56694">
      <w:pPr>
        <w:rPr>
          <w:lang w:eastAsia="es-CO"/>
        </w:rPr>
      </w:pPr>
    </w:p>
    <w:p w14:paraId="03B3E4F3" w14:textId="51C3F881" w:rsidR="00A541B9" w:rsidRDefault="00A541B9" w:rsidP="49B12C5E">
      <w:pPr>
        <w:rPr>
          <w:lang w:eastAsia="es-CO"/>
        </w:rPr>
      </w:pPr>
    </w:p>
    <w:p w14:paraId="2762F67A" w14:textId="77777777" w:rsidR="00A541B9" w:rsidRPr="00A541B9" w:rsidRDefault="00A541B9" w:rsidP="00A541B9">
      <w:pPr>
        <w:tabs>
          <w:tab w:val="left" w:pos="6660"/>
        </w:tabs>
        <w:jc w:val="center"/>
        <w:rPr>
          <w:rFonts w:cs="Arial"/>
          <w:b/>
          <w:bCs/>
          <w:sz w:val="18"/>
          <w:szCs w:val="18"/>
          <w:lang w:eastAsia="es-CO"/>
        </w:rPr>
      </w:pPr>
      <w:r w:rsidRPr="00A541B9">
        <w:rPr>
          <w:rFonts w:cs="Arial"/>
          <w:b/>
          <w:bCs/>
          <w:sz w:val="18"/>
          <w:szCs w:val="18"/>
          <w:lang w:eastAsia="es-CO"/>
        </w:rPr>
        <w:t>Cuadro N°.7</w:t>
      </w:r>
      <w:r w:rsidR="003616C0">
        <w:rPr>
          <w:rFonts w:cs="Arial"/>
          <w:b/>
          <w:bCs/>
          <w:sz w:val="18"/>
          <w:szCs w:val="18"/>
          <w:lang w:eastAsia="es-CO"/>
        </w:rPr>
        <w:t>.</w:t>
      </w:r>
      <w:r w:rsidRPr="00A541B9">
        <w:rPr>
          <w:rFonts w:cs="Arial"/>
          <w:b/>
          <w:bCs/>
          <w:sz w:val="18"/>
          <w:szCs w:val="18"/>
          <w:lang w:eastAsia="es-CO"/>
        </w:rPr>
        <w:t xml:space="preserve"> </w:t>
      </w:r>
      <w:r w:rsidRPr="00A541B9">
        <w:rPr>
          <w:rFonts w:cs="Arial"/>
          <w:bCs/>
          <w:sz w:val="18"/>
          <w:szCs w:val="18"/>
          <w:lang w:eastAsia="es-CO"/>
        </w:rPr>
        <w:t>Funciones de la Brigada de Emergencias Documentales</w:t>
      </w:r>
    </w:p>
    <w:p w14:paraId="1A967103" w14:textId="77777777" w:rsidR="00F56694" w:rsidRDefault="00A541B9" w:rsidP="00A541B9">
      <w:pPr>
        <w:tabs>
          <w:tab w:val="left" w:pos="6660"/>
        </w:tabs>
        <w:jc w:val="center"/>
        <w:rPr>
          <w:rFonts w:cs="Arial"/>
          <w:bCs/>
          <w:sz w:val="18"/>
          <w:szCs w:val="18"/>
          <w:lang w:eastAsia="es-CO"/>
        </w:rPr>
      </w:pPr>
      <w:r w:rsidRPr="00A541B9">
        <w:rPr>
          <w:rFonts w:cs="Arial"/>
          <w:b/>
          <w:bCs/>
          <w:sz w:val="18"/>
          <w:szCs w:val="18"/>
          <w:lang w:eastAsia="es-CO"/>
        </w:rPr>
        <w:t xml:space="preserve">Fuente: </w:t>
      </w:r>
      <w:r w:rsidRPr="00A541B9">
        <w:rPr>
          <w:rFonts w:cs="Arial"/>
          <w:bCs/>
          <w:sz w:val="18"/>
          <w:szCs w:val="18"/>
          <w:lang w:eastAsia="es-CO"/>
        </w:rPr>
        <w:t>Elaboración propia</w:t>
      </w:r>
    </w:p>
    <w:p w14:paraId="187A46B6" w14:textId="77777777" w:rsidR="00A541B9" w:rsidRPr="00A541B9" w:rsidRDefault="00A541B9" w:rsidP="00A541B9">
      <w:pPr>
        <w:tabs>
          <w:tab w:val="left" w:pos="6660"/>
        </w:tabs>
        <w:jc w:val="center"/>
        <w:rPr>
          <w:rFonts w:cs="Arial"/>
          <w:b/>
          <w:bCs/>
          <w:sz w:val="18"/>
          <w:szCs w:val="18"/>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5518"/>
      </w:tblGrid>
      <w:tr w:rsidR="00A541B9" w:rsidRPr="00541AB1" w14:paraId="2006913E" w14:textId="77777777" w:rsidTr="00C109E7">
        <w:trPr>
          <w:trHeight w:val="245"/>
          <w:tblHeader/>
        </w:trPr>
        <w:tc>
          <w:tcPr>
            <w:tcW w:w="1875" w:type="pct"/>
            <w:shd w:val="clear" w:color="auto" w:fill="800000"/>
            <w:vAlign w:val="center"/>
            <w:hideMark/>
          </w:tcPr>
          <w:p w14:paraId="25F7824F" w14:textId="77777777" w:rsidR="00A541B9" w:rsidRPr="0088067C" w:rsidRDefault="00A541B9" w:rsidP="0044498A">
            <w:pPr>
              <w:spacing w:line="227" w:lineRule="atLeast"/>
              <w:ind w:left="101" w:right="96"/>
              <w:jc w:val="center"/>
              <w:rPr>
                <w:rFonts w:eastAsia="Times New Roman" w:cs="Arial"/>
                <w:b/>
                <w:bCs/>
                <w:sz w:val="20"/>
                <w:szCs w:val="20"/>
                <w:lang w:eastAsia="es-CO"/>
              </w:rPr>
            </w:pPr>
            <w:r>
              <w:rPr>
                <w:rFonts w:eastAsia="Times New Roman" w:cs="Arial"/>
                <w:b/>
                <w:bCs/>
                <w:sz w:val="20"/>
                <w:szCs w:val="20"/>
                <w:lang w:eastAsia="es-CO"/>
              </w:rPr>
              <w:t>CARGO</w:t>
            </w:r>
          </w:p>
        </w:tc>
        <w:tc>
          <w:tcPr>
            <w:tcW w:w="3125" w:type="pct"/>
            <w:shd w:val="clear" w:color="auto" w:fill="800000"/>
            <w:vAlign w:val="center"/>
            <w:hideMark/>
          </w:tcPr>
          <w:p w14:paraId="234EC5CA" w14:textId="77777777" w:rsidR="00A541B9" w:rsidRPr="0088067C" w:rsidRDefault="00A541B9" w:rsidP="0044498A">
            <w:pPr>
              <w:spacing w:line="227" w:lineRule="atLeast"/>
              <w:ind w:left="103" w:right="95"/>
              <w:jc w:val="center"/>
              <w:rPr>
                <w:rFonts w:eastAsia="Times New Roman" w:cs="Arial"/>
                <w:b/>
                <w:bCs/>
                <w:sz w:val="20"/>
                <w:szCs w:val="20"/>
                <w:lang w:eastAsia="es-CO"/>
              </w:rPr>
            </w:pPr>
            <w:r>
              <w:rPr>
                <w:rFonts w:eastAsia="Times New Roman" w:cs="Arial"/>
                <w:b/>
                <w:bCs/>
                <w:sz w:val="20"/>
                <w:szCs w:val="20"/>
                <w:lang w:eastAsia="es-CO"/>
              </w:rPr>
              <w:t>FUNCIONES</w:t>
            </w:r>
          </w:p>
        </w:tc>
      </w:tr>
      <w:tr w:rsidR="00A541B9" w:rsidRPr="00541AB1" w14:paraId="259B05D8" w14:textId="77777777" w:rsidTr="00C109E7">
        <w:trPr>
          <w:trHeight w:val="718"/>
        </w:trPr>
        <w:tc>
          <w:tcPr>
            <w:tcW w:w="1875" w:type="pct"/>
            <w:shd w:val="clear" w:color="auto" w:fill="auto"/>
            <w:vAlign w:val="center"/>
            <w:hideMark/>
          </w:tcPr>
          <w:p w14:paraId="36FEB1DB" w14:textId="77777777" w:rsidR="00A541B9" w:rsidRPr="0088067C" w:rsidRDefault="00A541B9" w:rsidP="0044498A">
            <w:pPr>
              <w:ind w:left="101"/>
              <w:rPr>
                <w:rFonts w:eastAsia="Times New Roman" w:cs="Arial"/>
                <w:b/>
                <w:bCs/>
                <w:sz w:val="20"/>
                <w:szCs w:val="20"/>
                <w:lang w:eastAsia="es-CO"/>
              </w:rPr>
            </w:pPr>
            <w:r w:rsidRPr="0088067C">
              <w:rPr>
                <w:rFonts w:eastAsia="Times New Roman" w:cs="Arial"/>
                <w:b/>
                <w:bCs/>
                <w:sz w:val="20"/>
                <w:szCs w:val="20"/>
                <w:lang w:eastAsia="es-CO"/>
              </w:rPr>
              <w:t> </w:t>
            </w:r>
          </w:p>
          <w:p w14:paraId="63F9F4D6" w14:textId="77777777" w:rsidR="00A541B9" w:rsidRPr="0050171F" w:rsidRDefault="00A541B9" w:rsidP="00A541B9">
            <w:pPr>
              <w:spacing w:before="9"/>
              <w:ind w:left="101"/>
              <w:rPr>
                <w:rFonts w:eastAsia="Times New Roman" w:cs="Arial"/>
                <w:b/>
                <w:bCs/>
                <w:color w:val="5B9BD5"/>
                <w:sz w:val="20"/>
                <w:szCs w:val="20"/>
                <w:lang w:eastAsia="es-CO"/>
              </w:rPr>
            </w:pPr>
            <w:r w:rsidRPr="00A541B9">
              <w:rPr>
                <w:rFonts w:eastAsia="Times New Roman" w:cs="Arial"/>
                <w:b/>
                <w:bCs/>
                <w:sz w:val="20"/>
                <w:szCs w:val="20"/>
                <w:lang w:eastAsia="es-CO"/>
              </w:rPr>
              <w:t>Coordinación del Grupo de Trabajo de Gestión Documental y Archivo</w:t>
            </w:r>
          </w:p>
        </w:tc>
        <w:tc>
          <w:tcPr>
            <w:tcW w:w="3125" w:type="pct"/>
            <w:shd w:val="clear" w:color="auto" w:fill="auto"/>
            <w:vAlign w:val="center"/>
            <w:hideMark/>
          </w:tcPr>
          <w:p w14:paraId="0732A8D6" w14:textId="77777777" w:rsidR="00A541B9" w:rsidRPr="00A541B9" w:rsidRDefault="00A541B9" w:rsidP="00A541B9">
            <w:pPr>
              <w:pStyle w:val="Prrafodelista"/>
              <w:suppressAutoHyphens/>
              <w:overflowPunct w:val="0"/>
              <w:autoSpaceDE w:val="0"/>
              <w:ind w:left="0"/>
              <w:textAlignment w:val="baseline"/>
              <w:rPr>
                <w:rFonts w:cs="Arial"/>
                <w:bCs/>
                <w:color w:val="000000"/>
                <w:sz w:val="20"/>
                <w:szCs w:val="20"/>
                <w:lang w:val="es-ES_tradnl"/>
              </w:rPr>
            </w:pPr>
            <w:r w:rsidRPr="00A541B9">
              <w:rPr>
                <w:rFonts w:cs="Arial"/>
                <w:bCs/>
                <w:color w:val="000000"/>
                <w:sz w:val="20"/>
                <w:szCs w:val="20"/>
                <w:lang w:val="es-ES_tradnl"/>
              </w:rPr>
              <w:t>Definir la intervención de los documentos afectados en el siniestro, teniendo en cuenta lo estipulado en las TRD y TVD.</w:t>
            </w:r>
          </w:p>
          <w:p w14:paraId="3D83CD38" w14:textId="77777777" w:rsidR="00A541B9" w:rsidRDefault="00A541B9" w:rsidP="00A541B9">
            <w:pPr>
              <w:ind w:left="103" w:right="95"/>
              <w:rPr>
                <w:rFonts w:cs="Arial"/>
                <w:bCs/>
                <w:color w:val="000000"/>
                <w:sz w:val="20"/>
                <w:szCs w:val="20"/>
                <w:lang w:val="es-ES_tradnl"/>
              </w:rPr>
            </w:pPr>
          </w:p>
          <w:p w14:paraId="0464AF05" w14:textId="77777777" w:rsidR="00A541B9" w:rsidRPr="0088067C" w:rsidRDefault="00A541B9" w:rsidP="00A541B9">
            <w:pPr>
              <w:ind w:right="95"/>
              <w:rPr>
                <w:rFonts w:eastAsia="Times New Roman" w:cs="Arial"/>
                <w:sz w:val="20"/>
                <w:szCs w:val="20"/>
                <w:lang w:eastAsia="es-CO"/>
              </w:rPr>
            </w:pPr>
            <w:r w:rsidRPr="00A541B9">
              <w:rPr>
                <w:rFonts w:cs="Arial"/>
                <w:bCs/>
                <w:color w:val="000000"/>
                <w:sz w:val="20"/>
                <w:szCs w:val="20"/>
                <w:lang w:val="es-ES_tradnl"/>
              </w:rPr>
              <w:t>Vigilar que los procedimientos, metodologías y actividades se ejecuten en los documentos afectados por un siniestro</w:t>
            </w:r>
            <w:r w:rsidRPr="0088067C">
              <w:rPr>
                <w:rFonts w:eastAsia="Times New Roman" w:cs="Arial"/>
                <w:sz w:val="20"/>
                <w:szCs w:val="20"/>
                <w:lang w:eastAsia="es-CO"/>
              </w:rPr>
              <w:t>.</w:t>
            </w:r>
          </w:p>
        </w:tc>
      </w:tr>
      <w:tr w:rsidR="00A541B9" w:rsidRPr="00541AB1" w14:paraId="2CBAE006" w14:textId="77777777" w:rsidTr="00C109E7">
        <w:trPr>
          <w:trHeight w:val="340"/>
        </w:trPr>
        <w:tc>
          <w:tcPr>
            <w:tcW w:w="1875" w:type="pct"/>
            <w:shd w:val="clear" w:color="auto" w:fill="auto"/>
            <w:vAlign w:val="center"/>
          </w:tcPr>
          <w:p w14:paraId="473BFDB2" w14:textId="77777777" w:rsidR="00A541B9" w:rsidRPr="0088067C" w:rsidRDefault="00A541B9" w:rsidP="0044498A">
            <w:pPr>
              <w:spacing w:before="9"/>
              <w:ind w:left="101"/>
              <w:rPr>
                <w:rFonts w:eastAsia="Times New Roman" w:cs="Arial"/>
                <w:b/>
                <w:bCs/>
                <w:sz w:val="20"/>
                <w:szCs w:val="20"/>
                <w:lang w:eastAsia="es-CO"/>
              </w:rPr>
            </w:pPr>
            <w:r>
              <w:rPr>
                <w:rFonts w:eastAsia="Times New Roman" w:cs="Arial"/>
                <w:b/>
                <w:bCs/>
                <w:sz w:val="20"/>
                <w:szCs w:val="20"/>
                <w:lang w:eastAsia="es-CO"/>
              </w:rPr>
              <w:t>Líder Brigada de Emergencias Documentales</w:t>
            </w:r>
          </w:p>
        </w:tc>
        <w:tc>
          <w:tcPr>
            <w:tcW w:w="3125" w:type="pct"/>
            <w:shd w:val="clear" w:color="auto" w:fill="auto"/>
            <w:vAlign w:val="center"/>
          </w:tcPr>
          <w:p w14:paraId="6380616A" w14:textId="77777777" w:rsidR="00A541B9" w:rsidRPr="00A541B9" w:rsidRDefault="00A541B9" w:rsidP="00A541B9">
            <w:pPr>
              <w:pStyle w:val="Prrafodelista"/>
              <w:suppressAutoHyphens/>
              <w:overflowPunct w:val="0"/>
              <w:autoSpaceDE w:val="0"/>
              <w:ind w:left="0"/>
              <w:textAlignment w:val="baseline"/>
              <w:rPr>
                <w:rFonts w:cs="Arial"/>
                <w:bCs/>
                <w:color w:val="000000"/>
                <w:sz w:val="20"/>
                <w:szCs w:val="20"/>
                <w:lang w:val="es-ES_tradnl"/>
              </w:rPr>
            </w:pPr>
            <w:r w:rsidRPr="00A541B9">
              <w:rPr>
                <w:rFonts w:cs="Arial"/>
                <w:bCs/>
                <w:color w:val="000000"/>
                <w:sz w:val="20"/>
                <w:szCs w:val="20"/>
                <w:lang w:val="es-ES_tradnl"/>
              </w:rPr>
              <w:t>Coordinar las actividades, acciones y procedimientos que se deben adelantar ante una emergencia documental en las sedes y depósitos donde se almacenen documentos de la Entidad.</w:t>
            </w:r>
          </w:p>
          <w:p w14:paraId="4F2611D9" w14:textId="77777777" w:rsidR="00A541B9" w:rsidRDefault="00A541B9" w:rsidP="00A541B9">
            <w:pPr>
              <w:pStyle w:val="Prrafodelista"/>
              <w:suppressAutoHyphens/>
              <w:overflowPunct w:val="0"/>
              <w:autoSpaceDE w:val="0"/>
              <w:ind w:left="0"/>
              <w:textAlignment w:val="baseline"/>
              <w:rPr>
                <w:rFonts w:cs="Arial"/>
                <w:bCs/>
                <w:color w:val="000000"/>
                <w:sz w:val="20"/>
                <w:szCs w:val="20"/>
                <w:lang w:val="es-ES_tradnl"/>
              </w:rPr>
            </w:pPr>
          </w:p>
          <w:p w14:paraId="028792B8" w14:textId="77777777" w:rsidR="00A541B9" w:rsidRPr="00A541B9" w:rsidRDefault="00A541B9" w:rsidP="00A541B9">
            <w:pPr>
              <w:pStyle w:val="Prrafodelista"/>
              <w:suppressAutoHyphens/>
              <w:overflowPunct w:val="0"/>
              <w:autoSpaceDE w:val="0"/>
              <w:ind w:left="0"/>
              <w:textAlignment w:val="baseline"/>
              <w:rPr>
                <w:rFonts w:cs="Arial"/>
                <w:bCs/>
                <w:color w:val="000000"/>
                <w:sz w:val="20"/>
                <w:szCs w:val="20"/>
                <w:lang w:val="es-ES_tradnl"/>
              </w:rPr>
            </w:pPr>
            <w:r w:rsidRPr="00A541B9">
              <w:rPr>
                <w:rFonts w:cs="Arial"/>
                <w:bCs/>
                <w:color w:val="000000"/>
                <w:sz w:val="20"/>
                <w:szCs w:val="20"/>
                <w:lang w:val="es-ES_tradnl"/>
              </w:rPr>
              <w:t>Programar los simulacros para el rescate de documentos con el Coordinador de la Brigada de Emergencias de la Entidad.</w:t>
            </w:r>
          </w:p>
          <w:p w14:paraId="26144B00" w14:textId="77777777" w:rsidR="00A541B9" w:rsidRDefault="00A541B9" w:rsidP="00A541B9">
            <w:pPr>
              <w:spacing w:before="9"/>
              <w:ind w:left="101"/>
              <w:rPr>
                <w:rFonts w:cs="Arial"/>
                <w:bCs/>
                <w:color w:val="000000"/>
                <w:sz w:val="20"/>
                <w:szCs w:val="20"/>
                <w:lang w:val="es-ES_tradnl"/>
              </w:rPr>
            </w:pPr>
          </w:p>
          <w:p w14:paraId="738E14A4" w14:textId="77777777" w:rsidR="00A541B9" w:rsidRPr="0088067C" w:rsidRDefault="00A541B9" w:rsidP="00A541B9">
            <w:pPr>
              <w:spacing w:before="9"/>
              <w:rPr>
                <w:rFonts w:eastAsia="Times New Roman" w:cs="Arial"/>
                <w:sz w:val="20"/>
                <w:szCs w:val="20"/>
                <w:lang w:eastAsia="es-CO"/>
              </w:rPr>
            </w:pPr>
            <w:r w:rsidRPr="00A541B9">
              <w:rPr>
                <w:rFonts w:cs="Arial"/>
                <w:bCs/>
                <w:color w:val="000000"/>
                <w:sz w:val="20"/>
                <w:szCs w:val="20"/>
                <w:lang w:val="es-ES_tradnl"/>
              </w:rPr>
              <w:t>Verificar que las actividades de intervención de los documentos se realicen conforme con lineamientos dispuestos en el Programa de Prevención y Atención de Desastres para Material Documental GD01-F28 y en el Instructivo Manejo de Documentos en Caso de Siniestro GD01-I13.</w:t>
            </w:r>
          </w:p>
        </w:tc>
      </w:tr>
      <w:tr w:rsidR="00A541B9" w:rsidRPr="00541AB1" w14:paraId="55ABA682" w14:textId="77777777" w:rsidTr="00C109E7">
        <w:trPr>
          <w:trHeight w:val="459"/>
        </w:trPr>
        <w:tc>
          <w:tcPr>
            <w:tcW w:w="1875" w:type="pct"/>
            <w:shd w:val="clear" w:color="auto" w:fill="auto"/>
            <w:vAlign w:val="center"/>
            <w:hideMark/>
          </w:tcPr>
          <w:p w14:paraId="1831172E" w14:textId="77777777" w:rsidR="00A541B9" w:rsidRPr="0088067C" w:rsidRDefault="00A541B9" w:rsidP="00A541B9">
            <w:pPr>
              <w:spacing w:before="9"/>
              <w:ind w:left="101"/>
              <w:rPr>
                <w:rFonts w:eastAsia="Times New Roman" w:cs="Arial"/>
                <w:b/>
                <w:bCs/>
                <w:sz w:val="20"/>
                <w:szCs w:val="20"/>
                <w:lang w:eastAsia="es-CO"/>
              </w:rPr>
            </w:pPr>
            <w:r>
              <w:rPr>
                <w:rFonts w:eastAsia="Times New Roman" w:cs="Arial"/>
                <w:b/>
                <w:bCs/>
                <w:sz w:val="20"/>
                <w:szCs w:val="20"/>
                <w:lang w:eastAsia="es-CO"/>
              </w:rPr>
              <w:t>Brigadistas funcionarios GTGDA, asignados por cada sede y depósito industrial de archivo</w:t>
            </w:r>
          </w:p>
        </w:tc>
        <w:tc>
          <w:tcPr>
            <w:tcW w:w="3125" w:type="pct"/>
            <w:shd w:val="clear" w:color="auto" w:fill="auto"/>
            <w:vAlign w:val="center"/>
            <w:hideMark/>
          </w:tcPr>
          <w:p w14:paraId="2E5300C0" w14:textId="77777777" w:rsidR="00A541B9" w:rsidRPr="00A541B9" w:rsidRDefault="00A541B9" w:rsidP="5367A89F">
            <w:pPr>
              <w:pStyle w:val="Prrafodelista"/>
              <w:suppressAutoHyphens/>
              <w:overflowPunct w:val="0"/>
              <w:autoSpaceDE w:val="0"/>
              <w:ind w:left="0"/>
              <w:textAlignment w:val="baseline"/>
              <w:rPr>
                <w:rFonts w:cs="Arial"/>
                <w:color w:val="000000"/>
                <w:sz w:val="20"/>
                <w:szCs w:val="20"/>
                <w:lang w:val="es-ES"/>
              </w:rPr>
            </w:pPr>
            <w:r w:rsidRPr="5367A89F">
              <w:rPr>
                <w:rFonts w:cs="Arial"/>
                <w:color w:val="000000" w:themeColor="text1"/>
                <w:sz w:val="20"/>
                <w:szCs w:val="20"/>
                <w:lang w:val="es-ES"/>
              </w:rPr>
              <w:t>Informar de manera oportuna cualquier situación de riesgo o emergencia documental que se presente en los archivos ubicados en las sedes y depósitos industriales, donde se almacena la documentación de la Entidad, al líder de la brigada de emergencias documentales.</w:t>
            </w:r>
          </w:p>
          <w:p w14:paraId="415092B4" w14:textId="77777777" w:rsidR="00A541B9" w:rsidRDefault="00A541B9" w:rsidP="00A541B9">
            <w:pPr>
              <w:pStyle w:val="Prrafodelista"/>
              <w:suppressAutoHyphens/>
              <w:overflowPunct w:val="0"/>
              <w:autoSpaceDE w:val="0"/>
              <w:ind w:left="0"/>
              <w:textAlignment w:val="baseline"/>
              <w:rPr>
                <w:rFonts w:cs="Arial"/>
                <w:bCs/>
                <w:color w:val="000000"/>
                <w:sz w:val="20"/>
                <w:szCs w:val="20"/>
                <w:lang w:val="es-ES_tradnl"/>
              </w:rPr>
            </w:pPr>
          </w:p>
          <w:p w14:paraId="4B18CBC5" w14:textId="77777777" w:rsidR="00A541B9" w:rsidRPr="00A541B9" w:rsidRDefault="00A541B9" w:rsidP="00A541B9">
            <w:pPr>
              <w:pStyle w:val="Prrafodelista"/>
              <w:suppressAutoHyphens/>
              <w:overflowPunct w:val="0"/>
              <w:autoSpaceDE w:val="0"/>
              <w:ind w:left="0"/>
              <w:textAlignment w:val="baseline"/>
              <w:rPr>
                <w:rFonts w:cs="Arial"/>
                <w:bCs/>
                <w:color w:val="000000"/>
                <w:sz w:val="20"/>
                <w:szCs w:val="20"/>
                <w:lang w:val="es-ES_tradnl"/>
              </w:rPr>
            </w:pPr>
            <w:r w:rsidRPr="00A541B9">
              <w:rPr>
                <w:rFonts w:cs="Arial"/>
                <w:bCs/>
                <w:color w:val="000000"/>
                <w:sz w:val="20"/>
                <w:szCs w:val="20"/>
                <w:lang w:val="es-ES_tradnl"/>
              </w:rPr>
              <w:t>Ejecutar las acciones que deben adelantarse en los documentos afectados por un siniestro, estipuladas por el líder de la brigada de emergencias documentales.</w:t>
            </w:r>
          </w:p>
          <w:p w14:paraId="114E303E" w14:textId="77777777" w:rsidR="00A541B9" w:rsidRDefault="00A541B9" w:rsidP="00A541B9">
            <w:pPr>
              <w:spacing w:line="231" w:lineRule="atLeast"/>
              <w:ind w:left="103" w:right="93"/>
              <w:rPr>
                <w:rFonts w:cs="Arial"/>
                <w:bCs/>
                <w:color w:val="000000"/>
                <w:sz w:val="20"/>
                <w:szCs w:val="20"/>
                <w:lang w:val="es-ES_tradnl"/>
              </w:rPr>
            </w:pPr>
          </w:p>
          <w:p w14:paraId="7F9D6EAC" w14:textId="77777777" w:rsidR="00A541B9" w:rsidRPr="0088067C" w:rsidRDefault="00A541B9" w:rsidP="00A541B9">
            <w:pPr>
              <w:spacing w:line="231" w:lineRule="atLeast"/>
              <w:ind w:right="93"/>
              <w:rPr>
                <w:rFonts w:eastAsia="Times New Roman" w:cs="Arial"/>
                <w:sz w:val="20"/>
                <w:szCs w:val="20"/>
                <w:lang w:eastAsia="es-CO"/>
              </w:rPr>
            </w:pPr>
            <w:r w:rsidRPr="00A541B9">
              <w:rPr>
                <w:rFonts w:cs="Arial"/>
                <w:bCs/>
                <w:color w:val="000000"/>
                <w:sz w:val="20"/>
                <w:szCs w:val="20"/>
                <w:lang w:val="es-ES_tradnl"/>
              </w:rPr>
              <w:t>Participar en los simulacros para el rescate de documentos, programados por el líder de la Brigada de Emergencias Documentales.</w:t>
            </w:r>
          </w:p>
        </w:tc>
      </w:tr>
      <w:tr w:rsidR="00A541B9" w:rsidRPr="00541AB1" w14:paraId="1938A6A2" w14:textId="77777777" w:rsidTr="00C109E7">
        <w:trPr>
          <w:trHeight w:val="491"/>
        </w:trPr>
        <w:tc>
          <w:tcPr>
            <w:tcW w:w="1875" w:type="pct"/>
            <w:shd w:val="clear" w:color="auto" w:fill="auto"/>
            <w:vAlign w:val="center"/>
          </w:tcPr>
          <w:p w14:paraId="351FA3F7" w14:textId="77777777" w:rsidR="00A541B9" w:rsidRPr="0088067C" w:rsidDel="004513F9" w:rsidRDefault="00A541B9" w:rsidP="00A541B9">
            <w:pPr>
              <w:spacing w:before="9"/>
              <w:ind w:left="101"/>
              <w:rPr>
                <w:rFonts w:eastAsia="Times New Roman" w:cs="Arial"/>
                <w:b/>
                <w:bCs/>
                <w:sz w:val="20"/>
                <w:szCs w:val="20"/>
                <w:lang w:eastAsia="es-CO"/>
              </w:rPr>
            </w:pPr>
            <w:r w:rsidRPr="00A541B9">
              <w:rPr>
                <w:rFonts w:eastAsia="Times New Roman" w:cs="Arial"/>
                <w:b/>
                <w:bCs/>
                <w:sz w:val="20"/>
                <w:szCs w:val="20"/>
                <w:lang w:eastAsia="es-CO"/>
              </w:rPr>
              <w:t>Gestores documentales y colaboradores externos que sean brigadistas</w:t>
            </w:r>
          </w:p>
        </w:tc>
        <w:tc>
          <w:tcPr>
            <w:tcW w:w="3125" w:type="pct"/>
            <w:shd w:val="clear" w:color="auto" w:fill="auto"/>
            <w:vAlign w:val="center"/>
          </w:tcPr>
          <w:p w14:paraId="19E2134C" w14:textId="77777777" w:rsidR="00A541B9" w:rsidRPr="00A541B9" w:rsidRDefault="00A541B9" w:rsidP="00A541B9">
            <w:pPr>
              <w:pStyle w:val="Prrafodelista"/>
              <w:suppressAutoHyphens/>
              <w:overflowPunct w:val="0"/>
              <w:autoSpaceDE w:val="0"/>
              <w:ind w:left="0"/>
              <w:textAlignment w:val="baseline"/>
              <w:rPr>
                <w:rFonts w:cs="Arial"/>
                <w:bCs/>
                <w:color w:val="000000"/>
                <w:sz w:val="20"/>
                <w:szCs w:val="20"/>
                <w:lang w:val="es-ES_tradnl"/>
              </w:rPr>
            </w:pPr>
            <w:r w:rsidRPr="00A541B9">
              <w:rPr>
                <w:rFonts w:cs="Arial"/>
                <w:bCs/>
                <w:color w:val="000000"/>
                <w:sz w:val="20"/>
                <w:szCs w:val="20"/>
                <w:lang w:val="es-ES_tradnl"/>
              </w:rPr>
              <w:t>Articular las actividades y procedimientos que deben adelantarse en los documentos afectados por un siniestro, definidas por el líder de la brigada de emergencias documentales.</w:t>
            </w:r>
          </w:p>
          <w:p w14:paraId="110B18EA" w14:textId="77777777" w:rsidR="00A541B9" w:rsidRDefault="00A541B9" w:rsidP="00A541B9">
            <w:pPr>
              <w:pStyle w:val="Prrafodelista"/>
              <w:suppressAutoHyphens/>
              <w:overflowPunct w:val="0"/>
              <w:autoSpaceDE w:val="0"/>
              <w:ind w:left="0"/>
              <w:textAlignment w:val="baseline"/>
              <w:rPr>
                <w:rFonts w:cs="Arial"/>
                <w:bCs/>
                <w:color w:val="000000"/>
                <w:sz w:val="20"/>
                <w:szCs w:val="20"/>
                <w:lang w:val="es-ES_tradnl"/>
              </w:rPr>
            </w:pPr>
          </w:p>
          <w:p w14:paraId="71C7755D" w14:textId="77777777" w:rsidR="00A541B9" w:rsidRPr="00A541B9" w:rsidRDefault="00A541B9" w:rsidP="00A541B9">
            <w:pPr>
              <w:pStyle w:val="Prrafodelista"/>
              <w:suppressAutoHyphens/>
              <w:overflowPunct w:val="0"/>
              <w:autoSpaceDE w:val="0"/>
              <w:ind w:left="0"/>
              <w:textAlignment w:val="baseline"/>
              <w:rPr>
                <w:rFonts w:cs="Arial"/>
                <w:bCs/>
                <w:color w:val="000000"/>
                <w:sz w:val="20"/>
                <w:szCs w:val="20"/>
                <w:lang w:val="es-ES_tradnl"/>
              </w:rPr>
            </w:pPr>
            <w:r w:rsidRPr="00A541B9">
              <w:rPr>
                <w:rFonts w:cs="Arial"/>
                <w:bCs/>
                <w:color w:val="000000"/>
                <w:sz w:val="20"/>
                <w:szCs w:val="20"/>
                <w:lang w:val="es-ES_tradnl"/>
              </w:rPr>
              <w:t>Ejecutar las acciones que deben adelantarse en los documentos afectados por un siniestro, estipuladas por el líder de la brigada de emergencias documentales.</w:t>
            </w:r>
          </w:p>
          <w:p w14:paraId="0BEE5F02" w14:textId="77777777" w:rsidR="00A541B9" w:rsidRDefault="00A541B9" w:rsidP="00A541B9">
            <w:pPr>
              <w:pStyle w:val="Prrafodelista"/>
              <w:tabs>
                <w:tab w:val="left" w:pos="419"/>
              </w:tabs>
              <w:spacing w:line="242" w:lineRule="atLeast"/>
              <w:ind w:left="0" w:right="95"/>
              <w:rPr>
                <w:rFonts w:cs="Arial"/>
                <w:bCs/>
                <w:color w:val="000000"/>
                <w:sz w:val="20"/>
                <w:szCs w:val="20"/>
                <w:lang w:val="es-ES_tradnl"/>
              </w:rPr>
            </w:pPr>
          </w:p>
          <w:p w14:paraId="52BF8AB2" w14:textId="77777777" w:rsidR="00A541B9" w:rsidRPr="0088067C" w:rsidRDefault="00A541B9" w:rsidP="00A541B9">
            <w:pPr>
              <w:pStyle w:val="Prrafodelista"/>
              <w:tabs>
                <w:tab w:val="left" w:pos="419"/>
              </w:tabs>
              <w:spacing w:line="242" w:lineRule="atLeast"/>
              <w:ind w:left="0" w:right="95"/>
              <w:rPr>
                <w:rFonts w:eastAsia="Times New Roman" w:cs="Arial"/>
                <w:sz w:val="20"/>
                <w:szCs w:val="20"/>
                <w:lang w:eastAsia="es-CO"/>
              </w:rPr>
            </w:pPr>
            <w:r w:rsidRPr="00A541B9">
              <w:rPr>
                <w:rFonts w:cs="Arial"/>
                <w:bCs/>
                <w:color w:val="000000"/>
                <w:sz w:val="20"/>
                <w:szCs w:val="20"/>
                <w:lang w:val="es-ES_tradnl"/>
              </w:rPr>
              <w:t>Participar en los simulacros para el rescate de documentos, programados por el líder de la Brigada de Emergencias Documentales.</w:t>
            </w:r>
          </w:p>
        </w:tc>
      </w:tr>
    </w:tbl>
    <w:p w14:paraId="0405C885" w14:textId="77777777" w:rsidR="00F65370" w:rsidRDefault="00F65370" w:rsidP="00A541B9">
      <w:pPr>
        <w:pStyle w:val="Prrafodelista"/>
        <w:tabs>
          <w:tab w:val="left" w:pos="851"/>
        </w:tabs>
        <w:ind w:left="0"/>
        <w:rPr>
          <w:rFonts w:cs="Arial"/>
          <w:bCs/>
          <w:szCs w:val="24"/>
        </w:rPr>
      </w:pPr>
    </w:p>
    <w:p w14:paraId="4C1E4A41" w14:textId="4113752F" w:rsidR="0056107E" w:rsidRPr="0056107E" w:rsidRDefault="00A541B9" w:rsidP="0056107E">
      <w:pPr>
        <w:pStyle w:val="Prrafodelista"/>
        <w:tabs>
          <w:tab w:val="left" w:pos="851"/>
        </w:tabs>
        <w:ind w:left="0"/>
        <w:rPr>
          <w:rFonts w:cs="Arial"/>
          <w:bCs/>
          <w:szCs w:val="24"/>
        </w:rPr>
      </w:pPr>
      <w:r w:rsidRPr="00DB6685">
        <w:rPr>
          <w:rFonts w:cs="Arial"/>
          <w:bCs/>
          <w:szCs w:val="24"/>
        </w:rPr>
        <w:t xml:space="preserve">La brigada de emergencias documentales está </w:t>
      </w:r>
      <w:r w:rsidRPr="00173D83">
        <w:rPr>
          <w:rFonts w:cs="Arial"/>
          <w:bCs/>
          <w:szCs w:val="24"/>
        </w:rPr>
        <w:t xml:space="preserve">articulada con la brigada de emergencias de la Entidad, el Comité de Emergencias (COE) y </w:t>
      </w:r>
      <w:r>
        <w:rPr>
          <w:rFonts w:cs="Arial"/>
          <w:bCs/>
          <w:szCs w:val="24"/>
        </w:rPr>
        <w:t>atadas a</w:t>
      </w:r>
      <w:r w:rsidRPr="00173D83">
        <w:rPr>
          <w:rFonts w:cs="Arial"/>
          <w:bCs/>
          <w:szCs w:val="24"/>
        </w:rPr>
        <w:t xml:space="preserve"> las demás actividades y acciones que están </w:t>
      </w:r>
      <w:r>
        <w:rPr>
          <w:rFonts w:cs="Arial"/>
          <w:bCs/>
          <w:szCs w:val="24"/>
        </w:rPr>
        <w:t xml:space="preserve">en el </w:t>
      </w:r>
      <w:r w:rsidRPr="00173D83">
        <w:rPr>
          <w:rFonts w:cs="Arial"/>
          <w:szCs w:val="24"/>
          <w:lang w:val="es-ES"/>
        </w:rPr>
        <w:t xml:space="preserve">Plan de Prevención, Preparación y Respuesta ante Emergencia Superintendencia de Industria y Comercio </w:t>
      </w:r>
      <w:r w:rsidRPr="00173D83">
        <w:rPr>
          <w:rFonts w:cs="Arial"/>
          <w:bCs/>
          <w:szCs w:val="24"/>
        </w:rPr>
        <w:t>SC04-F30.</w:t>
      </w:r>
    </w:p>
    <w:p w14:paraId="33CC790D" w14:textId="77777777" w:rsidR="00F56694" w:rsidRPr="00A541B9" w:rsidRDefault="00A541B9" w:rsidP="00A541B9">
      <w:pPr>
        <w:pStyle w:val="Ttulo4"/>
        <w:rPr>
          <w:lang w:eastAsia="es-CO"/>
        </w:rPr>
      </w:pPr>
      <w:r w:rsidRPr="00A541B9">
        <w:rPr>
          <w:lang w:eastAsia="es-CO"/>
        </w:rPr>
        <w:t>SIMULACROS</w:t>
      </w:r>
    </w:p>
    <w:p w14:paraId="464CBEDD" w14:textId="77777777" w:rsidR="00F56694" w:rsidRDefault="00F56694" w:rsidP="00F56694">
      <w:pPr>
        <w:rPr>
          <w:lang w:eastAsia="es-CO"/>
        </w:rPr>
      </w:pPr>
    </w:p>
    <w:p w14:paraId="094307A5" w14:textId="77777777" w:rsidR="0061266D" w:rsidRPr="00DB6685" w:rsidRDefault="0061266D" w:rsidP="0061266D">
      <w:pPr>
        <w:pStyle w:val="Prrafodelista"/>
        <w:tabs>
          <w:tab w:val="left" w:pos="851"/>
        </w:tabs>
        <w:ind w:left="0"/>
        <w:rPr>
          <w:rFonts w:cs="Arial"/>
          <w:szCs w:val="24"/>
        </w:rPr>
      </w:pPr>
      <w:r w:rsidRPr="00DB6685">
        <w:rPr>
          <w:rFonts w:cs="Arial"/>
          <w:szCs w:val="24"/>
        </w:rPr>
        <w:t>Los simulacros aplicados para el salvamento del material documental son de suma importancia, pues en estos previamente se han identificado los documentos que son indispensables para el funcionamiento y continuidad para la Entidad, aquellos que poseen valores secundarios y que permiten la reconstrucción de la información para reanudar y dar continuidad a las actividades que realiza la Entidad posterior a una emergencia.</w:t>
      </w:r>
    </w:p>
    <w:p w14:paraId="6B88F2DF" w14:textId="77777777" w:rsidR="0061266D" w:rsidRPr="00DB6685" w:rsidRDefault="0061266D" w:rsidP="0061266D">
      <w:pPr>
        <w:pStyle w:val="Prrafodelista"/>
        <w:tabs>
          <w:tab w:val="left" w:pos="851"/>
        </w:tabs>
        <w:ind w:left="0"/>
        <w:rPr>
          <w:rFonts w:cs="Arial"/>
          <w:szCs w:val="24"/>
        </w:rPr>
      </w:pPr>
    </w:p>
    <w:p w14:paraId="7FDA3C1C" w14:textId="77777777" w:rsidR="0061266D" w:rsidRPr="00173D83" w:rsidRDefault="0061266D" w:rsidP="0061266D">
      <w:pPr>
        <w:pStyle w:val="Prrafodelista"/>
        <w:tabs>
          <w:tab w:val="left" w:pos="851"/>
        </w:tabs>
        <w:ind w:left="0"/>
        <w:rPr>
          <w:rFonts w:cs="Arial"/>
          <w:szCs w:val="24"/>
        </w:rPr>
      </w:pPr>
      <w:r w:rsidRPr="00DB6685">
        <w:rPr>
          <w:rFonts w:cs="Arial"/>
          <w:szCs w:val="24"/>
        </w:rPr>
        <w:t xml:space="preserve">Los simulacros (dos) son programados por el líder de la brigada de emergencias documentales con el Coordinador de la brigada de emergencia del SGSST. Para realizar estas actividades, se deben realizar reuniones periódicas, para definir la documentación objeto de rescate, las actividades, los materiales y los recursos necesarios para adelantar dicho </w:t>
      </w:r>
      <w:r w:rsidRPr="00173D83">
        <w:rPr>
          <w:rFonts w:cs="Arial"/>
          <w:szCs w:val="24"/>
        </w:rPr>
        <w:t xml:space="preserve">procedimiento, el cual se encuentra contemplado dentro del numeral 14.15 “preparación de simulacros” del </w:t>
      </w:r>
      <w:r w:rsidRPr="00173D83">
        <w:rPr>
          <w:rFonts w:cs="Arial"/>
          <w:szCs w:val="24"/>
          <w:lang w:val="es-ES"/>
        </w:rPr>
        <w:t xml:space="preserve">Plan de Prevención, Preparación y Respuesta ante Emergencia Superintendencia de Industria y Comercio </w:t>
      </w:r>
      <w:r w:rsidRPr="00173D83">
        <w:rPr>
          <w:rFonts w:eastAsia="Times New Roman" w:cs="Arial"/>
          <w:bCs/>
          <w:szCs w:val="24"/>
          <w:lang w:eastAsia="es-CO"/>
        </w:rPr>
        <w:t xml:space="preserve">SC04-F30 </w:t>
      </w:r>
      <w:r w:rsidRPr="00173D83">
        <w:rPr>
          <w:rFonts w:cs="Arial"/>
          <w:szCs w:val="24"/>
        </w:rPr>
        <w:t>de la Entidad.</w:t>
      </w:r>
    </w:p>
    <w:p w14:paraId="7240FBF9" w14:textId="77777777" w:rsidR="0061266D" w:rsidRPr="00173D83" w:rsidRDefault="0061266D" w:rsidP="0061266D">
      <w:pPr>
        <w:pStyle w:val="Prrafodelista"/>
        <w:shd w:val="clear" w:color="auto" w:fill="FFFFFF"/>
        <w:ind w:left="0"/>
        <w:rPr>
          <w:rFonts w:cs="Arial"/>
          <w:szCs w:val="24"/>
        </w:rPr>
      </w:pPr>
    </w:p>
    <w:p w14:paraId="420F7EC3" w14:textId="77777777" w:rsidR="0061266D" w:rsidRPr="00DB6685" w:rsidRDefault="0061266D" w:rsidP="0061266D">
      <w:pPr>
        <w:pStyle w:val="Prrafodelista"/>
        <w:shd w:val="clear" w:color="auto" w:fill="FFFFFF"/>
        <w:ind w:left="0"/>
        <w:rPr>
          <w:rFonts w:eastAsia="Times New Roman" w:cs="Arial"/>
          <w:szCs w:val="24"/>
          <w:lang w:eastAsia="es-CO"/>
        </w:rPr>
      </w:pPr>
      <w:r w:rsidRPr="00173D83">
        <w:rPr>
          <w:rFonts w:eastAsia="Times New Roman" w:cs="Arial"/>
          <w:szCs w:val="24"/>
          <w:lang w:eastAsia="es-CO"/>
        </w:rPr>
        <w:t xml:space="preserve">Para la realización de los simulacros se deben </w:t>
      </w:r>
      <w:r w:rsidRPr="00DB6685">
        <w:rPr>
          <w:rFonts w:eastAsia="Times New Roman" w:cs="Arial"/>
          <w:szCs w:val="24"/>
          <w:lang w:eastAsia="es-CO"/>
        </w:rPr>
        <w:t>tener en cuenta las siguientes actividades:</w:t>
      </w:r>
    </w:p>
    <w:p w14:paraId="677EC9B1" w14:textId="77777777" w:rsidR="0061266D" w:rsidRPr="00DB6685" w:rsidRDefault="0061266D" w:rsidP="0061266D">
      <w:pPr>
        <w:pStyle w:val="Prrafodelista"/>
        <w:shd w:val="clear" w:color="auto" w:fill="FFFFFF"/>
        <w:ind w:left="0"/>
        <w:rPr>
          <w:rFonts w:eastAsia="Times New Roman" w:cs="Arial"/>
          <w:szCs w:val="24"/>
          <w:lang w:eastAsia="es-CO"/>
        </w:rPr>
      </w:pPr>
    </w:p>
    <w:p w14:paraId="060C76C0" w14:textId="77777777" w:rsidR="0061266D" w:rsidRDefault="0061266D" w:rsidP="00F65370">
      <w:pPr>
        <w:pStyle w:val="Prrafodelista"/>
        <w:numPr>
          <w:ilvl w:val="0"/>
          <w:numId w:val="10"/>
        </w:numPr>
        <w:shd w:val="clear" w:color="auto" w:fill="FFFFFF"/>
        <w:ind w:left="720"/>
        <w:rPr>
          <w:rFonts w:eastAsia="Times New Roman" w:cs="Arial"/>
          <w:szCs w:val="24"/>
          <w:lang w:eastAsia="es-CO"/>
        </w:rPr>
      </w:pPr>
      <w:r w:rsidRPr="00DB6685">
        <w:rPr>
          <w:rFonts w:eastAsia="Times New Roman" w:cs="Arial"/>
          <w:szCs w:val="24"/>
          <w:lang w:eastAsia="es-CO"/>
        </w:rPr>
        <w:t>Se debe tener un listado de los documentos prioritarios para su rescate de acuerdo con lo estipulado en las TRD, TVD y el FUID.</w:t>
      </w:r>
    </w:p>
    <w:p w14:paraId="2734695C" w14:textId="77777777" w:rsidR="0061266D" w:rsidRPr="00DB6685" w:rsidRDefault="0061266D" w:rsidP="00F65370">
      <w:pPr>
        <w:pStyle w:val="Prrafodelista"/>
        <w:shd w:val="clear" w:color="auto" w:fill="FFFFFF"/>
        <w:rPr>
          <w:rFonts w:eastAsia="Times New Roman" w:cs="Arial"/>
          <w:szCs w:val="24"/>
          <w:lang w:eastAsia="es-CO"/>
        </w:rPr>
      </w:pPr>
    </w:p>
    <w:p w14:paraId="20BABE73" w14:textId="77777777" w:rsidR="0061266D" w:rsidRDefault="0061266D" w:rsidP="00F65370">
      <w:pPr>
        <w:pStyle w:val="Prrafodelista"/>
        <w:numPr>
          <w:ilvl w:val="0"/>
          <w:numId w:val="10"/>
        </w:numPr>
        <w:shd w:val="clear" w:color="auto" w:fill="FFFFFF"/>
        <w:ind w:left="720"/>
        <w:rPr>
          <w:rFonts w:eastAsia="Times New Roman" w:cs="Arial"/>
          <w:szCs w:val="24"/>
          <w:lang w:eastAsia="es-CO"/>
        </w:rPr>
      </w:pPr>
      <w:r w:rsidRPr="00DB6685">
        <w:rPr>
          <w:rFonts w:eastAsia="Times New Roman" w:cs="Arial"/>
          <w:szCs w:val="24"/>
          <w:lang w:eastAsia="es-CO"/>
        </w:rPr>
        <w:t xml:space="preserve">Dentro de los espacios de almacenamiento tanto en oficinas como en depósitos de archivo, se debe realizar la identificación de los documentos que son prioridad de rescate en los planos de cada edificación. Estas áreas deben estar debidamente señalizadas, de tal manera, que se facilite la búsqueda y salvamento de los documentos en caso de presentarse un siniestro. </w:t>
      </w:r>
    </w:p>
    <w:p w14:paraId="3728F4F4" w14:textId="77777777" w:rsidR="0061266D" w:rsidRPr="00DB6685" w:rsidRDefault="0061266D" w:rsidP="00F65370">
      <w:pPr>
        <w:pStyle w:val="Prrafodelista"/>
        <w:shd w:val="clear" w:color="auto" w:fill="FFFFFF"/>
        <w:ind w:left="360"/>
        <w:rPr>
          <w:rFonts w:eastAsia="Times New Roman" w:cs="Arial"/>
          <w:szCs w:val="24"/>
          <w:lang w:eastAsia="es-CO"/>
        </w:rPr>
      </w:pPr>
    </w:p>
    <w:p w14:paraId="394A10CE" w14:textId="77777777" w:rsidR="003616C0" w:rsidRDefault="0061266D" w:rsidP="00F65370">
      <w:pPr>
        <w:pStyle w:val="Prrafodelista"/>
        <w:numPr>
          <w:ilvl w:val="0"/>
          <w:numId w:val="10"/>
        </w:numPr>
        <w:shd w:val="clear" w:color="auto" w:fill="FFFFFF"/>
        <w:ind w:left="720"/>
        <w:rPr>
          <w:rFonts w:eastAsia="Times New Roman" w:cs="Arial"/>
          <w:szCs w:val="24"/>
          <w:lang w:eastAsia="es-CO"/>
        </w:rPr>
      </w:pPr>
      <w:r w:rsidRPr="00DB6685">
        <w:rPr>
          <w:rFonts w:eastAsia="Times New Roman" w:cs="Arial"/>
          <w:szCs w:val="24"/>
          <w:lang w:eastAsia="es-CO"/>
        </w:rPr>
        <w:t>Seguir los lineamientos del Instructivo Manejo de Documentos en Caso de Siniestro GD01-I13.</w:t>
      </w:r>
      <w:bookmarkStart w:id="38" w:name="_Toc176536176"/>
    </w:p>
    <w:p w14:paraId="69737258" w14:textId="77777777" w:rsidR="003616C0" w:rsidRDefault="003616C0" w:rsidP="003616C0">
      <w:pPr>
        <w:pStyle w:val="Prrafodelista"/>
        <w:rPr>
          <w:rFonts w:eastAsia="Times New Roman" w:cs="Arial"/>
          <w:szCs w:val="24"/>
          <w:lang w:eastAsia="es-CO"/>
        </w:rPr>
      </w:pPr>
    </w:p>
    <w:p w14:paraId="0CF68D10" w14:textId="77777777" w:rsidR="003616C0" w:rsidRPr="003616C0" w:rsidRDefault="003616C0" w:rsidP="003616C0">
      <w:pPr>
        <w:pStyle w:val="Prrafodelista"/>
        <w:shd w:val="clear" w:color="auto" w:fill="FFFFFF"/>
        <w:ind w:left="360"/>
        <w:rPr>
          <w:rFonts w:eastAsia="Times New Roman" w:cs="Arial"/>
          <w:szCs w:val="24"/>
          <w:lang w:eastAsia="es-CO"/>
        </w:rPr>
      </w:pPr>
    </w:p>
    <w:p w14:paraId="698E5249" w14:textId="77777777" w:rsidR="009A5A15" w:rsidRPr="00A84D3F" w:rsidRDefault="0061266D" w:rsidP="009A5A15">
      <w:pPr>
        <w:pStyle w:val="Ttulo2"/>
        <w:rPr>
          <w:lang w:eastAsia="es-CO"/>
        </w:rPr>
      </w:pPr>
      <w:r>
        <w:rPr>
          <w:lang w:eastAsia="es-CO"/>
        </w:rPr>
        <w:t>ETAPA REACCIÓN</w:t>
      </w:r>
      <w:bookmarkEnd w:id="38"/>
    </w:p>
    <w:p w14:paraId="13F7B28F" w14:textId="77777777" w:rsidR="009A5A15" w:rsidRPr="00A84D3F" w:rsidRDefault="009A5A15" w:rsidP="009A5A15">
      <w:pPr>
        <w:shd w:val="clear" w:color="auto" w:fill="FFFFFF"/>
        <w:rPr>
          <w:rFonts w:eastAsia="Times New Roman" w:cs="Arial"/>
          <w:szCs w:val="24"/>
          <w:lang w:eastAsia="es-CO"/>
        </w:rPr>
      </w:pPr>
    </w:p>
    <w:p w14:paraId="2089CAFA" w14:textId="77777777" w:rsidR="0061266D" w:rsidRPr="0061266D" w:rsidRDefault="0061266D" w:rsidP="0061266D">
      <w:pPr>
        <w:shd w:val="clear" w:color="auto" w:fill="FFFFFF"/>
        <w:rPr>
          <w:rFonts w:eastAsia="Times New Roman" w:cs="Arial"/>
          <w:szCs w:val="24"/>
          <w:lang w:eastAsia="es-CO"/>
        </w:rPr>
      </w:pPr>
      <w:r w:rsidRPr="0061266D">
        <w:rPr>
          <w:rFonts w:eastAsia="Times New Roman" w:cs="Arial"/>
          <w:szCs w:val="24"/>
          <w:lang w:eastAsia="es-CO"/>
        </w:rPr>
        <w:t xml:space="preserve">La etapa de reacción comprende todas las acciones y actividades que deben realizarse en las primeras 72 horas desde el inicio de la emergencia documental y van encaminadas a ejecutar una adecuada respuesta que minimice los daños en los documentos de la Entidad. Si la situación no puede ser controlada por la brigada de emergencias documentales, entonces es asumida por la brigada de emergencia de la Entidad, y si finalmente, no puede controlarse, esta será asumida por los organismos de rescate.  </w:t>
      </w:r>
    </w:p>
    <w:p w14:paraId="613CA70B" w14:textId="77777777" w:rsidR="0061266D" w:rsidRPr="0061266D" w:rsidRDefault="0061266D" w:rsidP="0061266D">
      <w:pPr>
        <w:shd w:val="clear" w:color="auto" w:fill="FFFFFF"/>
        <w:rPr>
          <w:rFonts w:eastAsia="Times New Roman" w:cs="Arial"/>
          <w:szCs w:val="24"/>
          <w:lang w:eastAsia="es-CO"/>
        </w:rPr>
      </w:pPr>
    </w:p>
    <w:p w14:paraId="6EE1431C" w14:textId="77777777" w:rsidR="0061266D" w:rsidRPr="0061266D" w:rsidRDefault="0061266D" w:rsidP="0061266D">
      <w:pPr>
        <w:shd w:val="clear" w:color="auto" w:fill="FFFFFF"/>
        <w:rPr>
          <w:rFonts w:eastAsia="Times New Roman" w:cs="Arial"/>
          <w:szCs w:val="24"/>
          <w:lang w:eastAsia="es-CO"/>
        </w:rPr>
      </w:pPr>
      <w:r w:rsidRPr="0061266D">
        <w:rPr>
          <w:rFonts w:eastAsia="Times New Roman" w:cs="Arial"/>
          <w:szCs w:val="24"/>
          <w:lang w:eastAsia="es-CO"/>
        </w:rPr>
        <w:t>En el momento de presentarse una emergencia, es importante tener en cuenta las actividades que deben desarrollarse, las cuales deben estar debidamente articuladas en lo estipulado en el Plan de Prevención, Preparación y Respuesta ante Emergencia Superintendencia de Industria y Comercio SC04-F30 de la Entidad.</w:t>
      </w:r>
    </w:p>
    <w:p w14:paraId="52D87B83" w14:textId="77777777" w:rsidR="0061266D" w:rsidRPr="0061266D" w:rsidRDefault="0061266D" w:rsidP="0061266D">
      <w:pPr>
        <w:shd w:val="clear" w:color="auto" w:fill="FFFFFF"/>
        <w:rPr>
          <w:rFonts w:eastAsia="Times New Roman" w:cs="Arial"/>
          <w:szCs w:val="24"/>
          <w:lang w:eastAsia="es-CO"/>
        </w:rPr>
      </w:pPr>
    </w:p>
    <w:p w14:paraId="5607319F" w14:textId="77777777" w:rsidR="0061266D" w:rsidRPr="00DB6685" w:rsidRDefault="0061266D" w:rsidP="0061266D">
      <w:pPr>
        <w:shd w:val="clear" w:color="auto" w:fill="FFFFFF"/>
        <w:rPr>
          <w:rFonts w:eastAsia="Times New Roman" w:cs="Arial"/>
          <w:szCs w:val="24"/>
          <w:lang w:eastAsia="es-CO"/>
        </w:rPr>
      </w:pPr>
      <w:r w:rsidRPr="00DB6685">
        <w:rPr>
          <w:rFonts w:eastAsia="Times New Roman" w:cs="Arial"/>
          <w:szCs w:val="24"/>
          <w:lang w:eastAsia="es-CO"/>
        </w:rPr>
        <w:t>Una vez controlada la situación de emergencia por los diferentes organismos, y estabilizada la infraestructura física o el espacio de almacenamiento de los archivos de la Entidad, la brigada de emergencias documentales evalúa y analiza el estado de conservación de los documentos, medios, pruebas y/o muestras documentales después del siniestro, a través del diagnóstico del estado de conservación.</w:t>
      </w:r>
    </w:p>
    <w:p w14:paraId="6D078337" w14:textId="77777777" w:rsidR="0061266D" w:rsidRPr="00DB6685" w:rsidRDefault="0061266D" w:rsidP="0061266D">
      <w:pPr>
        <w:shd w:val="clear" w:color="auto" w:fill="FFFFFF"/>
        <w:rPr>
          <w:rFonts w:eastAsia="Times New Roman" w:cs="Arial"/>
          <w:szCs w:val="24"/>
          <w:lang w:eastAsia="es-CO"/>
        </w:rPr>
      </w:pPr>
    </w:p>
    <w:p w14:paraId="5441C8BE" w14:textId="77777777" w:rsidR="0061266D" w:rsidRPr="00DB6685" w:rsidRDefault="0061266D" w:rsidP="0061266D">
      <w:pPr>
        <w:shd w:val="clear" w:color="auto" w:fill="FFFFFF"/>
        <w:rPr>
          <w:rFonts w:eastAsia="Times New Roman" w:cs="Arial"/>
          <w:szCs w:val="24"/>
          <w:lang w:eastAsia="es-CO"/>
        </w:rPr>
      </w:pPr>
      <w:r w:rsidRPr="49B12C5E">
        <w:rPr>
          <w:rFonts w:eastAsia="Times New Roman" w:cs="Arial"/>
          <w:lang w:eastAsia="es-CO"/>
        </w:rPr>
        <w:t>Como resultado, la brigada de emergencias documentales presenta un informe técnico al Coordinador del GTGDA, en el cual se describe la situación presentada (estado en el cual se encuentran los documentos afectados), se proponen los métodos y las operaciones de salvamento documental y se definen las necesidades de recursos (humanos, logísticos, económicos y técnicos), que se requieren para la recuperación e intervención de los documentos afectados.</w:t>
      </w:r>
    </w:p>
    <w:p w14:paraId="2FE8A9AD" w14:textId="67CFFF04" w:rsidR="49B12C5E" w:rsidRDefault="49B12C5E" w:rsidP="49B12C5E">
      <w:pPr>
        <w:shd w:val="clear" w:color="auto" w:fill="FFFFFF" w:themeFill="background1"/>
        <w:rPr>
          <w:rFonts w:eastAsia="Times New Roman" w:cs="Arial"/>
          <w:lang w:eastAsia="es-CO"/>
        </w:rPr>
      </w:pPr>
    </w:p>
    <w:p w14:paraId="7ABF1349" w14:textId="77777777" w:rsidR="0061266D" w:rsidRPr="00DB6685" w:rsidRDefault="0061266D" w:rsidP="0061266D">
      <w:pPr>
        <w:shd w:val="clear" w:color="auto" w:fill="FFFFFF"/>
        <w:rPr>
          <w:rFonts w:eastAsia="Times New Roman" w:cs="Arial"/>
          <w:szCs w:val="24"/>
          <w:lang w:eastAsia="es-CO"/>
        </w:rPr>
      </w:pPr>
      <w:r w:rsidRPr="00DB6685">
        <w:rPr>
          <w:rFonts w:eastAsia="Times New Roman" w:cs="Arial"/>
          <w:szCs w:val="24"/>
          <w:lang w:eastAsia="es-CO"/>
        </w:rPr>
        <w:t>Posteriormente, el Coordinador del GTGDA lidera las siguientes actividades:</w:t>
      </w:r>
    </w:p>
    <w:p w14:paraId="0F53D7CD" w14:textId="77777777" w:rsidR="0061266D" w:rsidRPr="00DB6685" w:rsidRDefault="0061266D" w:rsidP="0061266D">
      <w:pPr>
        <w:shd w:val="clear" w:color="auto" w:fill="FFFFFF"/>
        <w:rPr>
          <w:rFonts w:eastAsia="Times New Roman" w:cs="Arial"/>
          <w:szCs w:val="24"/>
          <w:lang w:eastAsia="es-CO"/>
        </w:rPr>
      </w:pPr>
    </w:p>
    <w:p w14:paraId="1E8A85C0" w14:textId="77777777" w:rsidR="0061266D" w:rsidRPr="00DB6685" w:rsidRDefault="0061266D" w:rsidP="00F65370">
      <w:pPr>
        <w:numPr>
          <w:ilvl w:val="0"/>
          <w:numId w:val="10"/>
        </w:numPr>
        <w:shd w:val="clear" w:color="auto" w:fill="FFFFFF"/>
        <w:ind w:left="720"/>
        <w:rPr>
          <w:rFonts w:eastAsia="Times New Roman" w:cs="Arial"/>
          <w:szCs w:val="24"/>
          <w:lang w:eastAsia="es-CO"/>
        </w:rPr>
      </w:pPr>
      <w:r w:rsidRPr="00DB6685">
        <w:rPr>
          <w:rFonts w:eastAsia="Times New Roman" w:cs="Arial"/>
          <w:szCs w:val="24"/>
          <w:lang w:eastAsia="es-CO"/>
        </w:rPr>
        <w:t>Conformar o delegar el equipo operativo, el cual debe estar debidamente capacitado para realizar las operaciones requeridas para tratar los documentos afectados.</w:t>
      </w:r>
    </w:p>
    <w:p w14:paraId="4339EC05" w14:textId="77777777" w:rsidR="0061266D" w:rsidRDefault="0061266D" w:rsidP="00F65370">
      <w:pPr>
        <w:shd w:val="clear" w:color="auto" w:fill="FFFFFF"/>
        <w:ind w:left="720"/>
        <w:rPr>
          <w:rFonts w:eastAsia="Times New Roman" w:cs="Arial"/>
          <w:szCs w:val="24"/>
          <w:lang w:eastAsia="es-CO"/>
        </w:rPr>
      </w:pPr>
    </w:p>
    <w:p w14:paraId="20204A6B" w14:textId="77777777" w:rsidR="0061266D" w:rsidRPr="0061266D" w:rsidRDefault="0061266D" w:rsidP="00F65370">
      <w:pPr>
        <w:numPr>
          <w:ilvl w:val="0"/>
          <w:numId w:val="10"/>
        </w:numPr>
        <w:shd w:val="clear" w:color="auto" w:fill="FFFFFF"/>
        <w:ind w:left="720"/>
        <w:rPr>
          <w:rFonts w:eastAsia="Times New Roman" w:cs="Arial"/>
          <w:szCs w:val="24"/>
          <w:lang w:eastAsia="es-CO"/>
        </w:rPr>
      </w:pPr>
      <w:r w:rsidRPr="0061266D">
        <w:rPr>
          <w:rFonts w:eastAsia="Times New Roman" w:cs="Arial"/>
          <w:szCs w:val="24"/>
          <w:lang w:eastAsia="es-CO"/>
        </w:rPr>
        <w:t>Evaluar o adecuar el espacio necesario para almacenar los documentos afectados por el siniestro.</w:t>
      </w:r>
    </w:p>
    <w:p w14:paraId="11D3B31B" w14:textId="77777777" w:rsidR="0061266D" w:rsidRDefault="0061266D" w:rsidP="00F65370">
      <w:pPr>
        <w:shd w:val="clear" w:color="auto" w:fill="FFFFFF"/>
        <w:ind w:left="360"/>
        <w:rPr>
          <w:rFonts w:eastAsia="Times New Roman" w:cs="Arial"/>
          <w:szCs w:val="24"/>
          <w:lang w:eastAsia="es-CO"/>
        </w:rPr>
      </w:pPr>
    </w:p>
    <w:p w14:paraId="018ACA2F" w14:textId="77777777" w:rsidR="0061266D" w:rsidRPr="00DB6685" w:rsidRDefault="0061266D" w:rsidP="00F65370">
      <w:pPr>
        <w:numPr>
          <w:ilvl w:val="0"/>
          <w:numId w:val="10"/>
        </w:numPr>
        <w:shd w:val="clear" w:color="auto" w:fill="FFFFFF"/>
        <w:ind w:left="720"/>
        <w:rPr>
          <w:rFonts w:eastAsia="Times New Roman" w:cs="Arial"/>
          <w:szCs w:val="24"/>
          <w:lang w:eastAsia="es-CO"/>
        </w:rPr>
      </w:pPr>
      <w:r w:rsidRPr="00DB6685">
        <w:rPr>
          <w:rFonts w:eastAsia="Times New Roman" w:cs="Arial"/>
          <w:szCs w:val="24"/>
          <w:lang w:eastAsia="es-CO"/>
        </w:rPr>
        <w:t>Escoger el método de tratamiento según las cualidades y los tipos de documentos a tratar por su valor para la Entidad.</w:t>
      </w:r>
    </w:p>
    <w:p w14:paraId="447B2977" w14:textId="77777777" w:rsidR="0061266D" w:rsidRDefault="0061266D" w:rsidP="00F65370">
      <w:pPr>
        <w:pStyle w:val="Prrafodelista"/>
        <w:ind w:left="1080"/>
        <w:rPr>
          <w:rFonts w:eastAsia="Times New Roman" w:cs="Arial"/>
          <w:szCs w:val="24"/>
          <w:lang w:eastAsia="es-CO"/>
        </w:rPr>
      </w:pPr>
    </w:p>
    <w:p w14:paraId="43F2A382" w14:textId="77777777" w:rsidR="0061266D" w:rsidRPr="00DB6685" w:rsidRDefault="0061266D" w:rsidP="00F65370">
      <w:pPr>
        <w:numPr>
          <w:ilvl w:val="0"/>
          <w:numId w:val="10"/>
        </w:numPr>
        <w:shd w:val="clear" w:color="auto" w:fill="FFFFFF"/>
        <w:ind w:left="720"/>
        <w:rPr>
          <w:rFonts w:eastAsia="Times New Roman" w:cs="Arial"/>
          <w:szCs w:val="24"/>
          <w:lang w:eastAsia="es-CO"/>
        </w:rPr>
      </w:pPr>
      <w:r w:rsidRPr="00DB6685">
        <w:rPr>
          <w:rFonts w:eastAsia="Times New Roman" w:cs="Arial"/>
          <w:szCs w:val="24"/>
          <w:lang w:eastAsia="es-CO"/>
        </w:rPr>
        <w:t>Garantizar un espacio para realizar las actividades técnicas de conservación que se requieran adelantar en los documentos.</w:t>
      </w:r>
    </w:p>
    <w:p w14:paraId="4E777909" w14:textId="77777777" w:rsidR="0061266D" w:rsidRDefault="0061266D" w:rsidP="00F65370">
      <w:pPr>
        <w:shd w:val="clear" w:color="auto" w:fill="FFFFFF"/>
        <w:ind w:left="360"/>
        <w:rPr>
          <w:rFonts w:eastAsia="Times New Roman" w:cs="Arial"/>
          <w:szCs w:val="24"/>
          <w:lang w:eastAsia="es-CO"/>
        </w:rPr>
      </w:pPr>
    </w:p>
    <w:p w14:paraId="586B1AB2" w14:textId="77777777" w:rsidR="0061266D" w:rsidRPr="00DB6685" w:rsidRDefault="0061266D" w:rsidP="00F65370">
      <w:pPr>
        <w:numPr>
          <w:ilvl w:val="0"/>
          <w:numId w:val="10"/>
        </w:numPr>
        <w:shd w:val="clear" w:color="auto" w:fill="FFFFFF"/>
        <w:ind w:left="720"/>
        <w:rPr>
          <w:rFonts w:eastAsia="Times New Roman" w:cs="Arial"/>
          <w:szCs w:val="24"/>
          <w:lang w:eastAsia="es-CO"/>
        </w:rPr>
      </w:pPr>
      <w:r w:rsidRPr="00DB6685">
        <w:rPr>
          <w:rFonts w:eastAsia="Times New Roman" w:cs="Arial"/>
          <w:szCs w:val="24"/>
          <w:lang w:eastAsia="es-CO"/>
        </w:rPr>
        <w:t>Se debe elaborar un inventario completo de los documentos afectados durante la emergencia.</w:t>
      </w:r>
    </w:p>
    <w:p w14:paraId="1FEC02FF" w14:textId="77777777" w:rsidR="0061266D" w:rsidRPr="00DB6685" w:rsidRDefault="0061266D" w:rsidP="0061266D">
      <w:pPr>
        <w:shd w:val="clear" w:color="auto" w:fill="FFFFFF"/>
        <w:rPr>
          <w:rFonts w:eastAsia="Times New Roman" w:cs="Arial"/>
          <w:szCs w:val="24"/>
          <w:lang w:eastAsia="es-CO"/>
        </w:rPr>
      </w:pPr>
    </w:p>
    <w:p w14:paraId="3C3BAC6E" w14:textId="77777777" w:rsidR="0061266D" w:rsidRPr="00DB6685" w:rsidRDefault="0061266D" w:rsidP="0061266D">
      <w:pPr>
        <w:shd w:val="clear" w:color="auto" w:fill="FFFFFF"/>
        <w:rPr>
          <w:rFonts w:eastAsia="Times New Roman" w:cs="Arial"/>
          <w:szCs w:val="24"/>
          <w:lang w:eastAsia="es-CO"/>
        </w:rPr>
      </w:pPr>
      <w:r w:rsidRPr="00DB6685">
        <w:rPr>
          <w:rFonts w:eastAsia="Times New Roman" w:cs="Arial"/>
          <w:szCs w:val="24"/>
          <w:lang w:eastAsia="es-CO"/>
        </w:rPr>
        <w:t>Las actividades mencionadas anteriormente, deben ser realizadas única y exclusivamente por los servidores públicos, contratistas o colaboradores externos capacitados para atender la emergencia documental presentada, y que, por ningún motivo, personas diferentes puede ingresar a los espacios de almacenamiento para manipular y sustraer documentos sin los protocolos establecidos para tal fin.</w:t>
      </w:r>
    </w:p>
    <w:p w14:paraId="5852CFDA" w14:textId="77777777" w:rsidR="009A5A15" w:rsidRDefault="009A5A15" w:rsidP="009A5A15">
      <w:pPr>
        <w:pStyle w:val="Prrafodelista"/>
        <w:shd w:val="clear" w:color="auto" w:fill="FFFFFF"/>
        <w:ind w:left="284"/>
        <w:rPr>
          <w:rFonts w:eastAsia="Times New Roman" w:cs="Arial"/>
          <w:szCs w:val="24"/>
          <w:lang w:eastAsia="es-CO"/>
        </w:rPr>
      </w:pPr>
    </w:p>
    <w:p w14:paraId="7BFCBA81" w14:textId="77777777" w:rsidR="0061266D" w:rsidRPr="00A84D3F" w:rsidRDefault="0061266D" w:rsidP="009A5A15">
      <w:pPr>
        <w:pStyle w:val="Prrafodelista"/>
        <w:shd w:val="clear" w:color="auto" w:fill="FFFFFF"/>
        <w:ind w:left="284"/>
        <w:rPr>
          <w:rFonts w:eastAsia="Times New Roman" w:cs="Arial"/>
          <w:szCs w:val="24"/>
          <w:lang w:eastAsia="es-CO"/>
        </w:rPr>
      </w:pPr>
    </w:p>
    <w:p w14:paraId="298BDEAD" w14:textId="77777777" w:rsidR="009A5A15" w:rsidRPr="00A84D3F" w:rsidRDefault="0061266D" w:rsidP="009A5A15">
      <w:pPr>
        <w:pStyle w:val="Ttulo2"/>
        <w:rPr>
          <w:lang w:eastAsia="es-CO"/>
        </w:rPr>
      </w:pPr>
      <w:bookmarkStart w:id="39" w:name="_Toc176536177"/>
      <w:r>
        <w:rPr>
          <w:lang w:eastAsia="es-CO"/>
        </w:rPr>
        <w:t>ETAPA RECUPERACIÓN</w:t>
      </w:r>
      <w:bookmarkEnd w:id="39"/>
    </w:p>
    <w:p w14:paraId="75EA5767" w14:textId="77777777" w:rsidR="009A5A15" w:rsidRPr="00A84D3F" w:rsidRDefault="009A5A15" w:rsidP="009A5A15">
      <w:pPr>
        <w:shd w:val="clear" w:color="auto" w:fill="FFFFFF"/>
        <w:ind w:left="284"/>
        <w:rPr>
          <w:rFonts w:eastAsia="Times New Roman" w:cs="Arial"/>
          <w:szCs w:val="24"/>
          <w:lang w:eastAsia="es-CO"/>
        </w:rPr>
      </w:pPr>
    </w:p>
    <w:p w14:paraId="3A281257" w14:textId="77777777" w:rsidR="0061266D" w:rsidRPr="0061266D" w:rsidRDefault="0061266D" w:rsidP="0061266D">
      <w:pPr>
        <w:shd w:val="clear" w:color="auto" w:fill="FFFFFF"/>
        <w:rPr>
          <w:rFonts w:eastAsia="Times New Roman" w:cs="Arial"/>
          <w:szCs w:val="24"/>
          <w:lang w:eastAsia="es-CO"/>
        </w:rPr>
      </w:pPr>
      <w:r w:rsidRPr="0061266D">
        <w:rPr>
          <w:rFonts w:eastAsia="Times New Roman" w:cs="Arial"/>
          <w:szCs w:val="24"/>
          <w:lang w:eastAsia="es-CO"/>
        </w:rPr>
        <w:t xml:space="preserve">La etapa de recuperación inicia posterior a la estabilización de la emergencia y contemplan métodos y técnicas para la adecuada recuperación del material documental, en la que se encuentran generalidades, como las que se describen a continuación: </w:t>
      </w:r>
    </w:p>
    <w:p w14:paraId="2E545A44" w14:textId="77777777" w:rsidR="0061266D" w:rsidRPr="0061266D" w:rsidRDefault="0061266D" w:rsidP="0061266D">
      <w:pPr>
        <w:shd w:val="clear" w:color="auto" w:fill="FFFFFF"/>
        <w:rPr>
          <w:rFonts w:eastAsia="Times New Roman" w:cs="Arial"/>
          <w:szCs w:val="24"/>
          <w:lang w:eastAsia="es-CO"/>
        </w:rPr>
      </w:pPr>
    </w:p>
    <w:p w14:paraId="7517A131" w14:textId="77777777" w:rsidR="0061266D" w:rsidRPr="0061266D" w:rsidRDefault="0061266D" w:rsidP="00F65370">
      <w:pPr>
        <w:numPr>
          <w:ilvl w:val="0"/>
          <w:numId w:val="10"/>
        </w:numPr>
        <w:shd w:val="clear" w:color="auto" w:fill="FFFFFF"/>
        <w:ind w:left="720"/>
        <w:rPr>
          <w:rFonts w:eastAsia="Times New Roman" w:cs="Arial"/>
          <w:szCs w:val="24"/>
          <w:lang w:eastAsia="es-CO"/>
        </w:rPr>
      </w:pPr>
      <w:r w:rsidRPr="0061266D">
        <w:rPr>
          <w:rFonts w:eastAsia="Times New Roman" w:cs="Arial"/>
          <w:szCs w:val="24"/>
          <w:lang w:eastAsia="es-CO"/>
        </w:rPr>
        <w:t>Realizar el alistamiento de los elementos de protección personal necesarios para realizar la actividad de intervención de los documentos afectados por el siniestro, siguiendo los lineamientos del Instructivo para la Identificación, Entrega y Uso de Elementos de Protección Personal SC04-I03 del SGSST de la Entidad.</w:t>
      </w:r>
    </w:p>
    <w:p w14:paraId="268FC160" w14:textId="77777777" w:rsidR="0061266D" w:rsidRDefault="0061266D" w:rsidP="00F65370">
      <w:pPr>
        <w:shd w:val="clear" w:color="auto" w:fill="FFFFFF"/>
        <w:ind w:left="360"/>
        <w:rPr>
          <w:rFonts w:eastAsia="Times New Roman" w:cs="Arial"/>
          <w:szCs w:val="24"/>
          <w:lang w:eastAsia="es-CO"/>
        </w:rPr>
      </w:pPr>
    </w:p>
    <w:p w14:paraId="73FA3AFE" w14:textId="77777777" w:rsidR="0061266D" w:rsidRPr="0061266D" w:rsidRDefault="0061266D" w:rsidP="00F65370">
      <w:pPr>
        <w:numPr>
          <w:ilvl w:val="0"/>
          <w:numId w:val="10"/>
        </w:numPr>
        <w:shd w:val="clear" w:color="auto" w:fill="FFFFFF"/>
        <w:ind w:left="720"/>
        <w:rPr>
          <w:rFonts w:eastAsia="Times New Roman" w:cs="Arial"/>
          <w:szCs w:val="24"/>
          <w:lang w:eastAsia="es-CO"/>
        </w:rPr>
      </w:pPr>
      <w:r w:rsidRPr="0061266D">
        <w:rPr>
          <w:rFonts w:eastAsia="Times New Roman" w:cs="Arial"/>
          <w:szCs w:val="24"/>
          <w:lang w:eastAsia="es-CO"/>
        </w:rPr>
        <w:t>Realizar el alistamiento de los materiales dispuestos para la restauración de los documentos afectados.</w:t>
      </w:r>
    </w:p>
    <w:p w14:paraId="61B6082D" w14:textId="77777777" w:rsidR="0061266D" w:rsidRDefault="0061266D" w:rsidP="00F65370">
      <w:pPr>
        <w:shd w:val="clear" w:color="auto" w:fill="FFFFFF"/>
        <w:ind w:left="360"/>
        <w:rPr>
          <w:rFonts w:eastAsia="Times New Roman" w:cs="Arial"/>
          <w:szCs w:val="24"/>
          <w:lang w:eastAsia="es-CO"/>
        </w:rPr>
      </w:pPr>
    </w:p>
    <w:p w14:paraId="1F648163" w14:textId="77777777" w:rsidR="0061266D" w:rsidRPr="0061266D" w:rsidRDefault="0061266D" w:rsidP="00F65370">
      <w:pPr>
        <w:numPr>
          <w:ilvl w:val="0"/>
          <w:numId w:val="10"/>
        </w:numPr>
        <w:shd w:val="clear" w:color="auto" w:fill="FFFFFF"/>
        <w:ind w:left="720"/>
        <w:rPr>
          <w:rFonts w:eastAsia="Times New Roman" w:cs="Arial"/>
          <w:szCs w:val="24"/>
          <w:lang w:eastAsia="es-CO"/>
        </w:rPr>
      </w:pPr>
      <w:r w:rsidRPr="0061266D">
        <w:rPr>
          <w:rFonts w:eastAsia="Times New Roman" w:cs="Arial"/>
          <w:szCs w:val="24"/>
          <w:lang w:eastAsia="es-CO"/>
        </w:rPr>
        <w:t>Definir la adecuada manipulación, embalaje, traslado y estabilización de los soportes afectados por el siniestro, este paso es el más importante ya que se debe tener en cuenta las directrices del profesional encargado, con el fin de evitar la pérdida del soporte documental y/o su contenido.</w:t>
      </w:r>
    </w:p>
    <w:p w14:paraId="6DC4810A" w14:textId="77777777" w:rsidR="0061266D" w:rsidRPr="0061266D" w:rsidRDefault="0061266D" w:rsidP="0061266D">
      <w:pPr>
        <w:shd w:val="clear" w:color="auto" w:fill="FFFFFF"/>
        <w:rPr>
          <w:rFonts w:eastAsia="Times New Roman" w:cs="Arial"/>
          <w:szCs w:val="24"/>
          <w:lang w:eastAsia="es-CO"/>
        </w:rPr>
      </w:pPr>
    </w:p>
    <w:p w14:paraId="269740D0" w14:textId="77777777" w:rsidR="0061266D" w:rsidRPr="0061266D" w:rsidRDefault="0061266D" w:rsidP="0061266D">
      <w:pPr>
        <w:shd w:val="clear" w:color="auto" w:fill="FFFFFF"/>
        <w:rPr>
          <w:rFonts w:eastAsia="Times New Roman" w:cs="Arial"/>
          <w:szCs w:val="24"/>
          <w:lang w:eastAsia="es-CO"/>
        </w:rPr>
      </w:pPr>
      <w:r w:rsidRPr="0061266D">
        <w:rPr>
          <w:rFonts w:eastAsia="Times New Roman" w:cs="Arial"/>
          <w:szCs w:val="24"/>
          <w:lang w:eastAsia="es-CO"/>
        </w:rPr>
        <w:t xml:space="preserve">En el siguiente cuadro se describen las actividades de recuperación documental de la SIC: </w:t>
      </w:r>
    </w:p>
    <w:p w14:paraId="7252DF9B" w14:textId="4860BF47" w:rsidR="0061266D" w:rsidRDefault="0061266D" w:rsidP="49B12C5E">
      <w:pPr>
        <w:pStyle w:val="Prrafodelista"/>
        <w:shd w:val="clear" w:color="auto" w:fill="FFFFFF" w:themeFill="background1"/>
        <w:ind w:left="0"/>
        <w:rPr>
          <w:rFonts w:eastAsia="Times New Roman" w:cs="Arial"/>
          <w:lang w:eastAsia="es-CO"/>
        </w:rPr>
      </w:pPr>
    </w:p>
    <w:p w14:paraId="7059277B" w14:textId="77777777" w:rsidR="0061266D" w:rsidRPr="00DB6685" w:rsidRDefault="0061266D" w:rsidP="0061266D">
      <w:pPr>
        <w:pStyle w:val="Prrafodelista"/>
        <w:shd w:val="clear" w:color="auto" w:fill="FFFFFF"/>
        <w:ind w:left="0"/>
        <w:jc w:val="center"/>
        <w:rPr>
          <w:rFonts w:eastAsia="Times New Roman" w:cs="Arial"/>
          <w:b/>
          <w:bCs/>
          <w:sz w:val="20"/>
          <w:szCs w:val="20"/>
          <w:lang w:eastAsia="es-CO"/>
        </w:rPr>
      </w:pPr>
      <w:r w:rsidRPr="00A541B9">
        <w:rPr>
          <w:rFonts w:cs="Arial"/>
          <w:b/>
          <w:bCs/>
          <w:sz w:val="18"/>
          <w:szCs w:val="18"/>
          <w:lang w:eastAsia="es-CO"/>
        </w:rPr>
        <w:t>Cuadro N°.</w:t>
      </w:r>
      <w:r>
        <w:rPr>
          <w:rFonts w:cs="Arial"/>
          <w:b/>
          <w:bCs/>
          <w:sz w:val="18"/>
          <w:szCs w:val="18"/>
          <w:lang w:eastAsia="es-CO"/>
        </w:rPr>
        <w:t>8</w:t>
      </w:r>
      <w:r w:rsidR="003616C0">
        <w:rPr>
          <w:rFonts w:cs="Arial"/>
          <w:b/>
          <w:bCs/>
          <w:sz w:val="18"/>
          <w:szCs w:val="18"/>
          <w:lang w:eastAsia="es-CO"/>
        </w:rPr>
        <w:t>.</w:t>
      </w:r>
      <w:r w:rsidRPr="00A541B9">
        <w:rPr>
          <w:rFonts w:cs="Arial"/>
          <w:b/>
          <w:bCs/>
          <w:sz w:val="18"/>
          <w:szCs w:val="18"/>
          <w:lang w:eastAsia="es-CO"/>
        </w:rPr>
        <w:t xml:space="preserve"> </w:t>
      </w:r>
      <w:r w:rsidRPr="00DB6685">
        <w:rPr>
          <w:rFonts w:eastAsia="Times New Roman" w:cs="Arial"/>
          <w:sz w:val="20"/>
          <w:szCs w:val="20"/>
          <w:lang w:eastAsia="es-CO"/>
        </w:rPr>
        <w:t>Generalidades en la recuperación</w:t>
      </w:r>
      <w:r w:rsidRPr="00DB6685">
        <w:rPr>
          <w:rStyle w:val="Refdenotaalpie"/>
          <w:rFonts w:eastAsia="Times New Roman" w:cs="Arial"/>
          <w:b/>
          <w:bCs/>
          <w:sz w:val="20"/>
          <w:szCs w:val="20"/>
          <w:lang w:eastAsia="es-CO"/>
        </w:rPr>
        <w:footnoteReference w:id="67"/>
      </w:r>
    </w:p>
    <w:p w14:paraId="274C8DE6" w14:textId="77777777" w:rsidR="0061266D" w:rsidRPr="00DB6685" w:rsidRDefault="0061266D" w:rsidP="0061266D">
      <w:pPr>
        <w:pStyle w:val="Prrafodelista"/>
        <w:shd w:val="clear" w:color="auto" w:fill="FFFFFF"/>
        <w:ind w:left="0"/>
        <w:jc w:val="center"/>
        <w:rPr>
          <w:rFonts w:eastAsia="Times New Roman" w:cs="Arial"/>
          <w:b/>
          <w:bCs/>
          <w:sz w:val="20"/>
          <w:szCs w:val="20"/>
          <w:lang w:eastAsia="es-CO"/>
        </w:rPr>
      </w:pPr>
      <w:r w:rsidRPr="00DB6685">
        <w:rPr>
          <w:rFonts w:eastAsia="Times New Roman" w:cs="Arial"/>
          <w:b/>
          <w:bCs/>
          <w:sz w:val="20"/>
          <w:szCs w:val="20"/>
          <w:lang w:eastAsia="es-CO"/>
        </w:rPr>
        <w:t xml:space="preserve">Fuente: </w:t>
      </w:r>
      <w:r w:rsidRPr="00DB6685">
        <w:rPr>
          <w:rFonts w:eastAsia="Times New Roman" w:cs="Arial"/>
          <w:sz w:val="20"/>
          <w:szCs w:val="20"/>
          <w:lang w:eastAsia="es-CO"/>
        </w:rPr>
        <w:t>Elaboración propia.</w:t>
      </w:r>
    </w:p>
    <w:p w14:paraId="3EEC7FE7" w14:textId="77777777" w:rsidR="0061266D" w:rsidRPr="00A541B9" w:rsidRDefault="0061266D" w:rsidP="0061266D">
      <w:pPr>
        <w:tabs>
          <w:tab w:val="left" w:pos="6660"/>
        </w:tabs>
        <w:jc w:val="center"/>
        <w:rPr>
          <w:rFonts w:cs="Arial"/>
          <w:b/>
          <w:bCs/>
          <w:sz w:val="18"/>
          <w:szCs w:val="18"/>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5518"/>
      </w:tblGrid>
      <w:tr w:rsidR="0061266D" w:rsidRPr="00541AB1" w14:paraId="4B92DE7B" w14:textId="77777777" w:rsidTr="0056107E">
        <w:trPr>
          <w:trHeight w:val="245"/>
          <w:tblHeader/>
        </w:trPr>
        <w:tc>
          <w:tcPr>
            <w:tcW w:w="5000" w:type="pct"/>
            <w:gridSpan w:val="2"/>
            <w:shd w:val="clear" w:color="auto" w:fill="800000"/>
            <w:vAlign w:val="center"/>
            <w:hideMark/>
          </w:tcPr>
          <w:p w14:paraId="11F3A879" w14:textId="77777777" w:rsidR="0061266D" w:rsidRPr="0088067C" w:rsidRDefault="0061266D" w:rsidP="0044498A">
            <w:pPr>
              <w:spacing w:line="227" w:lineRule="atLeast"/>
              <w:ind w:left="103" w:right="95"/>
              <w:jc w:val="center"/>
              <w:rPr>
                <w:rFonts w:eastAsia="Times New Roman" w:cs="Arial"/>
                <w:b/>
                <w:bCs/>
                <w:sz w:val="20"/>
                <w:szCs w:val="20"/>
                <w:lang w:eastAsia="es-CO"/>
              </w:rPr>
            </w:pPr>
            <w:r>
              <w:rPr>
                <w:rFonts w:eastAsia="Times New Roman" w:cs="Arial"/>
                <w:b/>
                <w:bCs/>
                <w:sz w:val="20"/>
                <w:szCs w:val="20"/>
                <w:lang w:eastAsia="es-CO"/>
              </w:rPr>
              <w:t>GENERALIDADES EN LA RECUPERACIÓN DOCUMENTAL</w:t>
            </w:r>
          </w:p>
        </w:tc>
      </w:tr>
      <w:tr w:rsidR="0061266D" w:rsidRPr="00541AB1" w14:paraId="71B3A99B" w14:textId="77777777" w:rsidTr="0056107E">
        <w:trPr>
          <w:trHeight w:val="887"/>
        </w:trPr>
        <w:tc>
          <w:tcPr>
            <w:tcW w:w="1875" w:type="pct"/>
            <w:shd w:val="clear" w:color="auto" w:fill="auto"/>
            <w:vAlign w:val="center"/>
            <w:hideMark/>
          </w:tcPr>
          <w:p w14:paraId="5C6DFB2F" w14:textId="77777777" w:rsidR="0061266D" w:rsidRPr="0061266D" w:rsidRDefault="0061266D" w:rsidP="0061266D">
            <w:pPr>
              <w:ind w:left="101"/>
              <w:rPr>
                <w:rFonts w:eastAsia="Times New Roman" w:cs="Arial"/>
                <w:b/>
                <w:bCs/>
                <w:color w:val="5B9BD5"/>
                <w:sz w:val="20"/>
                <w:szCs w:val="20"/>
                <w:lang w:eastAsia="es-CO"/>
              </w:rPr>
            </w:pPr>
            <w:r w:rsidRPr="0088067C">
              <w:rPr>
                <w:rFonts w:eastAsia="Times New Roman" w:cs="Arial"/>
                <w:b/>
                <w:bCs/>
                <w:sz w:val="20"/>
                <w:szCs w:val="20"/>
                <w:lang w:eastAsia="es-CO"/>
              </w:rPr>
              <w:t> </w:t>
            </w:r>
            <w:r>
              <w:rPr>
                <w:rFonts w:eastAsia="Times New Roman" w:cs="Arial"/>
                <w:b/>
                <w:bCs/>
                <w:sz w:val="20"/>
                <w:szCs w:val="20"/>
                <w:lang w:eastAsia="es-CO"/>
              </w:rPr>
              <w:t>Revisar y analizar el informe técnico presentando por la brigada de emergencias documentales</w:t>
            </w:r>
          </w:p>
        </w:tc>
        <w:tc>
          <w:tcPr>
            <w:tcW w:w="3125" w:type="pct"/>
            <w:shd w:val="clear" w:color="auto" w:fill="auto"/>
            <w:vAlign w:val="center"/>
            <w:hideMark/>
          </w:tcPr>
          <w:p w14:paraId="024A2680" w14:textId="77777777" w:rsidR="0061266D" w:rsidRPr="00C96F2D" w:rsidRDefault="0061266D" w:rsidP="0061266D">
            <w:pPr>
              <w:rPr>
                <w:rFonts w:eastAsia="Times New Roman" w:cs="Arial"/>
                <w:sz w:val="20"/>
                <w:szCs w:val="20"/>
                <w:lang w:eastAsia="es-CO"/>
              </w:rPr>
            </w:pPr>
            <w:r w:rsidRPr="00C96F2D">
              <w:rPr>
                <w:rFonts w:eastAsia="Times New Roman" w:cs="Arial"/>
                <w:sz w:val="20"/>
                <w:szCs w:val="20"/>
                <w:lang w:eastAsia="es-CO"/>
              </w:rPr>
              <w:t>Identificar cual (es) los métodos y operaciones de rescate se realizan de acuerdo con el siniestro presentado.</w:t>
            </w:r>
          </w:p>
        </w:tc>
      </w:tr>
      <w:tr w:rsidR="0061266D" w:rsidRPr="00541AB1" w14:paraId="1E54D28C" w14:textId="77777777" w:rsidTr="0056107E">
        <w:trPr>
          <w:trHeight w:val="563"/>
        </w:trPr>
        <w:tc>
          <w:tcPr>
            <w:tcW w:w="1875" w:type="pct"/>
            <w:shd w:val="clear" w:color="auto" w:fill="auto"/>
            <w:vAlign w:val="center"/>
          </w:tcPr>
          <w:p w14:paraId="147E867D" w14:textId="77777777" w:rsidR="0061266D" w:rsidRPr="0088067C" w:rsidRDefault="0061266D" w:rsidP="0061266D">
            <w:pPr>
              <w:spacing w:before="9"/>
              <w:ind w:left="101"/>
              <w:rPr>
                <w:rFonts w:eastAsia="Times New Roman" w:cs="Arial"/>
                <w:b/>
                <w:bCs/>
                <w:sz w:val="20"/>
                <w:szCs w:val="20"/>
                <w:lang w:eastAsia="es-CO"/>
              </w:rPr>
            </w:pPr>
            <w:r>
              <w:rPr>
                <w:rFonts w:eastAsia="Times New Roman" w:cs="Arial"/>
                <w:b/>
                <w:bCs/>
                <w:sz w:val="20"/>
                <w:szCs w:val="20"/>
                <w:lang w:eastAsia="es-CO"/>
              </w:rPr>
              <w:t>Abrir espacios</w:t>
            </w:r>
          </w:p>
        </w:tc>
        <w:tc>
          <w:tcPr>
            <w:tcW w:w="3125" w:type="pct"/>
            <w:shd w:val="clear" w:color="auto" w:fill="auto"/>
            <w:vAlign w:val="center"/>
          </w:tcPr>
          <w:p w14:paraId="54FA3875" w14:textId="77777777" w:rsidR="0061266D" w:rsidRPr="00C96F2D" w:rsidRDefault="0061266D" w:rsidP="0061266D">
            <w:pPr>
              <w:rPr>
                <w:rFonts w:eastAsia="Times New Roman" w:cs="Arial"/>
                <w:sz w:val="20"/>
                <w:szCs w:val="20"/>
                <w:lang w:eastAsia="es-CO"/>
              </w:rPr>
            </w:pPr>
            <w:r w:rsidRPr="00C96F2D">
              <w:rPr>
                <w:rFonts w:eastAsia="Times New Roman" w:cs="Arial"/>
                <w:sz w:val="20"/>
                <w:szCs w:val="20"/>
                <w:lang w:eastAsia="es-CO"/>
              </w:rPr>
              <w:t>Se deben despejar los pasillos y corredores de las instalaciones físicas afectadas.</w:t>
            </w:r>
          </w:p>
        </w:tc>
      </w:tr>
      <w:tr w:rsidR="0061266D" w:rsidRPr="00541AB1" w14:paraId="0E6994BB" w14:textId="77777777" w:rsidTr="0056107E">
        <w:trPr>
          <w:trHeight w:val="1079"/>
        </w:trPr>
        <w:tc>
          <w:tcPr>
            <w:tcW w:w="1875" w:type="pct"/>
            <w:shd w:val="clear" w:color="auto" w:fill="auto"/>
            <w:vAlign w:val="center"/>
            <w:hideMark/>
          </w:tcPr>
          <w:p w14:paraId="371E09DF" w14:textId="77777777" w:rsidR="0061266D" w:rsidRPr="0088067C" w:rsidRDefault="0061266D" w:rsidP="0044498A">
            <w:pPr>
              <w:spacing w:before="9"/>
              <w:ind w:left="101"/>
              <w:rPr>
                <w:rFonts w:eastAsia="Times New Roman" w:cs="Arial"/>
                <w:b/>
                <w:bCs/>
                <w:sz w:val="20"/>
                <w:szCs w:val="20"/>
                <w:lang w:eastAsia="es-CO"/>
              </w:rPr>
            </w:pPr>
            <w:r>
              <w:rPr>
                <w:rFonts w:eastAsia="Times New Roman" w:cs="Arial"/>
                <w:b/>
                <w:bCs/>
                <w:sz w:val="20"/>
                <w:szCs w:val="20"/>
                <w:lang w:eastAsia="es-CO"/>
              </w:rPr>
              <w:t>Recuperación</w:t>
            </w:r>
          </w:p>
        </w:tc>
        <w:tc>
          <w:tcPr>
            <w:tcW w:w="3125" w:type="pct"/>
            <w:shd w:val="clear" w:color="auto" w:fill="auto"/>
            <w:vAlign w:val="center"/>
            <w:hideMark/>
          </w:tcPr>
          <w:p w14:paraId="166D6EA8" w14:textId="77777777" w:rsidR="0061266D" w:rsidRPr="00C96F2D" w:rsidRDefault="0061266D" w:rsidP="0061266D">
            <w:pPr>
              <w:rPr>
                <w:rFonts w:eastAsia="Times New Roman" w:cs="Arial"/>
                <w:sz w:val="20"/>
                <w:szCs w:val="20"/>
                <w:lang w:eastAsia="es-CO"/>
              </w:rPr>
            </w:pPr>
            <w:r w:rsidRPr="00C96F2D">
              <w:rPr>
                <w:rFonts w:eastAsia="Times New Roman" w:cs="Arial"/>
                <w:sz w:val="20"/>
                <w:szCs w:val="20"/>
                <w:lang w:eastAsia="es-CO"/>
              </w:rPr>
              <w:t xml:space="preserve">Identificar, clasificar, rotular y almacenar la documentación de acuerdo con su valor y prioridades de recuperación. </w:t>
            </w:r>
          </w:p>
          <w:p w14:paraId="7F3AD0CF" w14:textId="77777777" w:rsidR="0061266D" w:rsidRPr="0088067C" w:rsidRDefault="0061266D" w:rsidP="0061266D">
            <w:pPr>
              <w:spacing w:line="231" w:lineRule="atLeast"/>
              <w:ind w:right="93"/>
              <w:rPr>
                <w:rFonts w:eastAsia="Times New Roman" w:cs="Arial"/>
                <w:sz w:val="20"/>
                <w:szCs w:val="20"/>
                <w:lang w:eastAsia="es-CO"/>
              </w:rPr>
            </w:pPr>
            <w:r w:rsidRPr="00C96F2D">
              <w:rPr>
                <w:rFonts w:eastAsia="Times New Roman" w:cs="Arial"/>
                <w:sz w:val="20"/>
                <w:szCs w:val="20"/>
                <w:lang w:eastAsia="es-CO"/>
              </w:rPr>
              <w:t>De ninguna manera, se deben cerrar los libros, eliminar las encuadernaciones, intentar pasar las hojas, etc.</w:t>
            </w:r>
          </w:p>
        </w:tc>
      </w:tr>
      <w:tr w:rsidR="0061266D" w:rsidRPr="00541AB1" w14:paraId="51B8A091" w14:textId="77777777" w:rsidTr="0056107E">
        <w:trPr>
          <w:trHeight w:val="850"/>
        </w:trPr>
        <w:tc>
          <w:tcPr>
            <w:tcW w:w="1875" w:type="pct"/>
            <w:shd w:val="clear" w:color="auto" w:fill="auto"/>
            <w:vAlign w:val="center"/>
          </w:tcPr>
          <w:p w14:paraId="037B8368" w14:textId="77777777" w:rsidR="0061266D" w:rsidRPr="0088067C" w:rsidDel="004513F9" w:rsidRDefault="0061266D" w:rsidP="0044498A">
            <w:pPr>
              <w:spacing w:before="9"/>
              <w:ind w:left="101"/>
              <w:rPr>
                <w:rFonts w:eastAsia="Times New Roman" w:cs="Arial"/>
                <w:b/>
                <w:bCs/>
                <w:sz w:val="20"/>
                <w:szCs w:val="20"/>
                <w:lang w:eastAsia="es-CO"/>
              </w:rPr>
            </w:pPr>
            <w:r>
              <w:rPr>
                <w:rFonts w:eastAsia="Times New Roman" w:cs="Arial"/>
                <w:b/>
                <w:bCs/>
                <w:sz w:val="20"/>
                <w:szCs w:val="20"/>
                <w:lang w:eastAsia="es-CO"/>
              </w:rPr>
              <w:t>Traslado</w:t>
            </w:r>
          </w:p>
        </w:tc>
        <w:tc>
          <w:tcPr>
            <w:tcW w:w="3125" w:type="pct"/>
            <w:shd w:val="clear" w:color="auto" w:fill="auto"/>
            <w:vAlign w:val="center"/>
          </w:tcPr>
          <w:p w14:paraId="346CEC79" w14:textId="77777777" w:rsidR="0061266D" w:rsidRPr="0088067C" w:rsidRDefault="0061266D" w:rsidP="0061266D">
            <w:pPr>
              <w:pStyle w:val="Prrafodelista"/>
              <w:tabs>
                <w:tab w:val="left" w:pos="419"/>
              </w:tabs>
              <w:spacing w:line="242" w:lineRule="atLeast"/>
              <w:ind w:left="0" w:right="95"/>
              <w:rPr>
                <w:rFonts w:eastAsia="Times New Roman" w:cs="Arial"/>
                <w:sz w:val="20"/>
                <w:szCs w:val="20"/>
                <w:lang w:eastAsia="es-CO"/>
              </w:rPr>
            </w:pPr>
            <w:r w:rsidRPr="00C96F2D">
              <w:rPr>
                <w:rFonts w:eastAsia="Times New Roman" w:cs="Arial"/>
                <w:sz w:val="20"/>
                <w:szCs w:val="20"/>
                <w:lang w:eastAsia="es-CO"/>
              </w:rPr>
              <w:t>Realizar el traslado de la documentación a un zona segura y dispuesta para el rescate documental e intervención posterior.</w:t>
            </w:r>
          </w:p>
        </w:tc>
      </w:tr>
      <w:tr w:rsidR="0061266D" w:rsidRPr="00541AB1" w14:paraId="4D1B13BA" w14:textId="77777777" w:rsidTr="0056107E">
        <w:trPr>
          <w:trHeight w:val="535"/>
        </w:trPr>
        <w:tc>
          <w:tcPr>
            <w:tcW w:w="1875" w:type="pct"/>
            <w:shd w:val="clear" w:color="auto" w:fill="auto"/>
            <w:vAlign w:val="center"/>
          </w:tcPr>
          <w:p w14:paraId="32F4C6E0" w14:textId="77777777" w:rsidR="0061266D" w:rsidRPr="00C96F2D" w:rsidRDefault="0061266D" w:rsidP="0061266D">
            <w:pPr>
              <w:rPr>
                <w:rFonts w:eastAsia="Times New Roman" w:cs="Arial"/>
                <w:b/>
                <w:bCs/>
                <w:sz w:val="20"/>
                <w:szCs w:val="20"/>
                <w:lang w:eastAsia="es-CO"/>
              </w:rPr>
            </w:pPr>
            <w:r w:rsidRPr="00C96F2D">
              <w:rPr>
                <w:rFonts w:eastAsia="Times New Roman" w:cs="Arial"/>
                <w:b/>
                <w:bCs/>
                <w:sz w:val="20"/>
                <w:szCs w:val="20"/>
                <w:lang w:eastAsia="es-CO"/>
              </w:rPr>
              <w:t>Recuperación documental</w:t>
            </w:r>
          </w:p>
        </w:tc>
        <w:tc>
          <w:tcPr>
            <w:tcW w:w="3125" w:type="pct"/>
            <w:shd w:val="clear" w:color="auto" w:fill="auto"/>
            <w:vAlign w:val="center"/>
          </w:tcPr>
          <w:p w14:paraId="737E3DF0" w14:textId="77777777" w:rsidR="0061266D" w:rsidRPr="00C96F2D" w:rsidRDefault="0061266D" w:rsidP="0061266D">
            <w:pPr>
              <w:rPr>
                <w:rFonts w:eastAsia="Times New Roman" w:cs="Arial"/>
                <w:sz w:val="20"/>
                <w:szCs w:val="20"/>
                <w:lang w:eastAsia="es-CO"/>
              </w:rPr>
            </w:pPr>
            <w:r w:rsidRPr="00C96F2D">
              <w:rPr>
                <w:rFonts w:eastAsia="Times New Roman" w:cs="Arial"/>
                <w:sz w:val="20"/>
                <w:szCs w:val="20"/>
                <w:lang w:eastAsia="es-CO"/>
              </w:rPr>
              <w:t>Aplicar los procedimientos de recuperación de los soportes documentales de acuerdo con el tipo de siniestro.</w:t>
            </w:r>
          </w:p>
        </w:tc>
      </w:tr>
      <w:tr w:rsidR="0061266D" w:rsidRPr="00541AB1" w14:paraId="1A9ADF12" w14:textId="77777777" w:rsidTr="0056107E">
        <w:trPr>
          <w:trHeight w:val="1000"/>
        </w:trPr>
        <w:tc>
          <w:tcPr>
            <w:tcW w:w="1875" w:type="pct"/>
            <w:shd w:val="clear" w:color="auto" w:fill="auto"/>
            <w:vAlign w:val="center"/>
          </w:tcPr>
          <w:p w14:paraId="22D0A402" w14:textId="77777777" w:rsidR="0061266D" w:rsidRPr="00C96F2D" w:rsidRDefault="0061266D" w:rsidP="0061266D">
            <w:pPr>
              <w:rPr>
                <w:rFonts w:eastAsia="Times New Roman" w:cs="Arial"/>
                <w:b/>
                <w:bCs/>
                <w:sz w:val="20"/>
                <w:szCs w:val="20"/>
                <w:lang w:eastAsia="es-CO"/>
              </w:rPr>
            </w:pPr>
            <w:r w:rsidRPr="00C96F2D">
              <w:rPr>
                <w:rFonts w:eastAsia="Times New Roman" w:cs="Arial"/>
                <w:b/>
                <w:bCs/>
                <w:sz w:val="20"/>
                <w:szCs w:val="20"/>
                <w:lang w:eastAsia="es-CO"/>
              </w:rPr>
              <w:t>Rehabilitación de los archivos</w:t>
            </w:r>
          </w:p>
        </w:tc>
        <w:tc>
          <w:tcPr>
            <w:tcW w:w="3125" w:type="pct"/>
            <w:shd w:val="clear" w:color="auto" w:fill="auto"/>
            <w:vAlign w:val="center"/>
          </w:tcPr>
          <w:p w14:paraId="3930A79C" w14:textId="77777777" w:rsidR="0061266D" w:rsidRPr="00C96F2D" w:rsidRDefault="0061266D" w:rsidP="0061266D">
            <w:pPr>
              <w:rPr>
                <w:rFonts w:eastAsia="Times New Roman" w:cs="Arial"/>
                <w:sz w:val="20"/>
                <w:szCs w:val="20"/>
                <w:lang w:eastAsia="es-CO"/>
              </w:rPr>
            </w:pPr>
            <w:r w:rsidRPr="00C96F2D">
              <w:rPr>
                <w:rFonts w:eastAsia="Times New Roman" w:cs="Arial"/>
                <w:sz w:val="20"/>
                <w:szCs w:val="20"/>
                <w:lang w:eastAsia="es-CO"/>
              </w:rPr>
              <w:t>Se deben realizar las adecuaciones necesarias a la infraestructura física y a los espacios de almacenamiento; realmacenamiento de la documentación de acuerdo con el siniestro presentado.</w:t>
            </w:r>
          </w:p>
        </w:tc>
      </w:tr>
    </w:tbl>
    <w:p w14:paraId="426C6F62" w14:textId="77777777" w:rsidR="0061266D" w:rsidRDefault="0061266D" w:rsidP="009A5A15">
      <w:pPr>
        <w:pStyle w:val="Prrafodelista"/>
        <w:shd w:val="clear" w:color="auto" w:fill="FFFFFF"/>
        <w:ind w:left="0"/>
        <w:rPr>
          <w:rFonts w:eastAsia="Times New Roman" w:cs="Arial"/>
          <w:szCs w:val="24"/>
          <w:lang w:eastAsia="es-CO"/>
        </w:rPr>
      </w:pPr>
    </w:p>
    <w:p w14:paraId="54F9E522" w14:textId="77777777" w:rsidR="0061266D" w:rsidRPr="00173D83" w:rsidRDefault="0061266D" w:rsidP="0061266D">
      <w:pPr>
        <w:pStyle w:val="Prrafodelista"/>
        <w:shd w:val="clear" w:color="auto" w:fill="FFFFFF"/>
        <w:ind w:left="0"/>
        <w:rPr>
          <w:rFonts w:eastAsia="Times New Roman" w:cs="Arial"/>
          <w:szCs w:val="24"/>
          <w:lang w:eastAsia="es-CO"/>
        </w:rPr>
      </w:pPr>
      <w:r w:rsidRPr="00DB6685">
        <w:rPr>
          <w:rFonts w:eastAsia="Times New Roman" w:cs="Arial"/>
          <w:szCs w:val="24"/>
          <w:lang w:eastAsia="es-CO"/>
        </w:rPr>
        <w:t xml:space="preserve">En la ejecución de las </w:t>
      </w:r>
      <w:r w:rsidRPr="00173D83">
        <w:rPr>
          <w:rFonts w:eastAsia="Times New Roman" w:cs="Arial"/>
          <w:szCs w:val="24"/>
          <w:lang w:eastAsia="es-CO"/>
        </w:rPr>
        <w:t xml:space="preserve">etapas descritas anteriormente, se articulan con los lineamientos dispuestos en el </w:t>
      </w:r>
      <w:r w:rsidRPr="00173D83">
        <w:rPr>
          <w:rFonts w:cs="Arial"/>
          <w:szCs w:val="24"/>
          <w:lang w:val="es-ES"/>
        </w:rPr>
        <w:t xml:space="preserve">Plan de Prevención, Preparación y Respuesta ante Emergencia Superintendencia de Industria y Comercio </w:t>
      </w:r>
      <w:r w:rsidRPr="00173D83">
        <w:rPr>
          <w:rFonts w:eastAsia="Times New Roman" w:cs="Arial"/>
          <w:bCs/>
          <w:szCs w:val="24"/>
          <w:lang w:eastAsia="es-CO"/>
        </w:rPr>
        <w:t xml:space="preserve">SC04-F30 </w:t>
      </w:r>
      <w:r w:rsidRPr="00173D83">
        <w:rPr>
          <w:rFonts w:eastAsia="Times New Roman" w:cs="Arial"/>
          <w:szCs w:val="24"/>
          <w:lang w:eastAsia="es-CO"/>
        </w:rPr>
        <w:t>de la Entidad.</w:t>
      </w:r>
    </w:p>
    <w:p w14:paraId="11D81DB9" w14:textId="77777777" w:rsidR="0061266D" w:rsidRPr="00173D83" w:rsidRDefault="0061266D" w:rsidP="0061266D">
      <w:pPr>
        <w:pStyle w:val="Prrafodelista"/>
        <w:shd w:val="clear" w:color="auto" w:fill="FFFFFF"/>
        <w:ind w:left="0"/>
        <w:rPr>
          <w:rFonts w:eastAsia="Times New Roman" w:cs="Arial"/>
          <w:szCs w:val="24"/>
          <w:lang w:eastAsia="es-CO"/>
        </w:rPr>
      </w:pPr>
    </w:p>
    <w:p w14:paraId="42107CC1" w14:textId="65AEB61B" w:rsidR="00A62682" w:rsidRDefault="0061266D" w:rsidP="49B12C5E">
      <w:pPr>
        <w:rPr>
          <w:rFonts w:cs="Arial"/>
          <w:lang w:eastAsia="es-CO"/>
        </w:rPr>
      </w:pPr>
      <w:r w:rsidRPr="49B12C5E">
        <w:rPr>
          <w:rFonts w:cs="Arial"/>
          <w:lang w:eastAsia="es-CO"/>
        </w:rPr>
        <w:t>Finalmente, la estructura documental del programa contiene los elementos mínimos estipulados en la Guía para la elaboración e implementación del Sistema Integrado de Conservación-Componente Plan de Conservación Documental del AGN.</w:t>
      </w:r>
    </w:p>
    <w:p w14:paraId="0D8EE00B" w14:textId="77777777" w:rsidR="0061266D" w:rsidRDefault="0061266D" w:rsidP="00314CF6">
      <w:pPr>
        <w:rPr>
          <w:rFonts w:cs="Arial"/>
          <w:szCs w:val="24"/>
        </w:rPr>
      </w:pPr>
    </w:p>
    <w:p w14:paraId="1C03F7A8" w14:textId="77777777" w:rsidR="00F65370" w:rsidRPr="00576709" w:rsidRDefault="00F65370" w:rsidP="00314CF6">
      <w:pPr>
        <w:rPr>
          <w:rFonts w:cs="Arial"/>
          <w:szCs w:val="24"/>
        </w:rPr>
      </w:pPr>
    </w:p>
    <w:p w14:paraId="3D35B700" w14:textId="77777777" w:rsidR="00CD5A1F" w:rsidRPr="00576709" w:rsidRDefault="00A37A50" w:rsidP="00BB0474">
      <w:pPr>
        <w:pStyle w:val="Ttulo1"/>
        <w:rPr>
          <w:rFonts w:cs="Arial"/>
          <w:szCs w:val="24"/>
        </w:rPr>
      </w:pPr>
      <w:bookmarkStart w:id="40" w:name="_Toc455138890"/>
      <w:bookmarkStart w:id="41" w:name="_Toc457291043"/>
      <w:bookmarkStart w:id="42" w:name="_Toc461186973"/>
      <w:bookmarkStart w:id="43" w:name="_Toc176536178"/>
      <w:bookmarkEnd w:id="25"/>
      <w:bookmarkEnd w:id="26"/>
      <w:r w:rsidRPr="00576709">
        <w:rPr>
          <w:rFonts w:cs="Arial"/>
          <w:szCs w:val="24"/>
        </w:rPr>
        <w:t>DESCRIPCION DE ACTIVIDADES</w:t>
      </w:r>
      <w:bookmarkEnd w:id="40"/>
      <w:bookmarkEnd w:id="41"/>
      <w:bookmarkEnd w:id="42"/>
      <w:bookmarkEnd w:id="43"/>
    </w:p>
    <w:p w14:paraId="50BA4CE5" w14:textId="77777777" w:rsidR="009A5A15" w:rsidRDefault="009A5A15" w:rsidP="009A5A15">
      <w:pPr>
        <w:rPr>
          <w:rFonts w:cs="Arial"/>
          <w:szCs w:val="24"/>
        </w:rPr>
      </w:pPr>
    </w:p>
    <w:p w14:paraId="1624DB7D" w14:textId="77777777" w:rsidR="00EF769A" w:rsidRPr="00EF769A" w:rsidRDefault="00EF769A" w:rsidP="00EF769A">
      <w:pPr>
        <w:shd w:val="clear" w:color="auto" w:fill="FFFFFF"/>
        <w:rPr>
          <w:rFonts w:eastAsia="Times New Roman" w:cs="Arial"/>
          <w:szCs w:val="24"/>
          <w:lang w:eastAsia="es-CO"/>
        </w:rPr>
      </w:pPr>
      <w:r w:rsidRPr="00EF769A">
        <w:rPr>
          <w:rFonts w:eastAsia="Times New Roman" w:cs="Arial"/>
          <w:szCs w:val="24"/>
          <w:lang w:eastAsia="es-CO"/>
        </w:rPr>
        <w:t>Las actividades que se deben realizar en este presente programa están relacionadas dentro de tres etapas como son planificación, reacción y recuperación en caso de un siniestro. A continuación, se describen en su generalidad las etapas mencionadas:</w:t>
      </w:r>
    </w:p>
    <w:p w14:paraId="1F050C46" w14:textId="77777777" w:rsidR="00EF769A" w:rsidRDefault="00EF769A" w:rsidP="009A5A15">
      <w:pPr>
        <w:rPr>
          <w:rFonts w:cs="Arial"/>
          <w:szCs w:val="24"/>
        </w:rPr>
      </w:pPr>
    </w:p>
    <w:p w14:paraId="1FB4A64F" w14:textId="77777777" w:rsidR="0044498A" w:rsidRDefault="0044498A" w:rsidP="009A5A15">
      <w:pPr>
        <w:rPr>
          <w:rFonts w:cs="Arial"/>
          <w:szCs w:val="24"/>
        </w:rPr>
      </w:pPr>
    </w:p>
    <w:p w14:paraId="705CE61C" w14:textId="77777777" w:rsidR="009A5A15" w:rsidRPr="00F40822" w:rsidRDefault="00EF769A" w:rsidP="009A5A15">
      <w:pPr>
        <w:pStyle w:val="Ttulo2"/>
        <w:rPr>
          <w:lang w:eastAsia="es-CO"/>
        </w:rPr>
      </w:pPr>
      <w:bookmarkStart w:id="44" w:name="_Toc176536179"/>
      <w:r>
        <w:rPr>
          <w:lang w:eastAsia="es-CO"/>
        </w:rPr>
        <w:t>REALIZAR LA PLANEACIÓN</w:t>
      </w:r>
      <w:bookmarkEnd w:id="44"/>
    </w:p>
    <w:p w14:paraId="36F4AFF7" w14:textId="77777777" w:rsidR="0044498A" w:rsidRPr="00DB6685" w:rsidRDefault="0044498A" w:rsidP="0044498A">
      <w:pPr>
        <w:rPr>
          <w:rFonts w:eastAsia="Times New Roman" w:cs="Arial"/>
          <w:b/>
          <w:szCs w:val="24"/>
          <w:lang w:eastAsia="es-CO"/>
        </w:rPr>
      </w:pPr>
    </w:p>
    <w:p w14:paraId="640F70DE" w14:textId="77777777" w:rsidR="0044498A" w:rsidRPr="00DB6685" w:rsidRDefault="0044498A" w:rsidP="0044498A">
      <w:pPr>
        <w:rPr>
          <w:rFonts w:cs="Arial"/>
          <w:szCs w:val="24"/>
        </w:rPr>
      </w:pPr>
      <w:r w:rsidRPr="00DB6685">
        <w:rPr>
          <w:rFonts w:cs="Arial"/>
          <w:szCs w:val="24"/>
        </w:rPr>
        <w:t>El profesional responsable del Sistema Integrado de Conservación o servidores públicos y/o contratistas del grupo asignados por la Coordinación del GTGDA, realiza la programación de las actividades del programa, mediante la elaboración de un cronograma anual, el cual es revisado y aprobado por la Coordinación del GTGDA de la Entidad.</w:t>
      </w:r>
    </w:p>
    <w:p w14:paraId="3F69E232" w14:textId="77777777" w:rsidR="0044498A" w:rsidRPr="00DB6685" w:rsidRDefault="0044498A" w:rsidP="0044498A">
      <w:pPr>
        <w:rPr>
          <w:rFonts w:cs="Arial"/>
          <w:szCs w:val="24"/>
        </w:rPr>
      </w:pPr>
    </w:p>
    <w:p w14:paraId="5C176111" w14:textId="77777777" w:rsidR="0044498A" w:rsidRDefault="0044498A" w:rsidP="0044498A">
      <w:pPr>
        <w:rPr>
          <w:rFonts w:cs="Arial"/>
          <w:szCs w:val="24"/>
        </w:rPr>
      </w:pPr>
      <w:r w:rsidRPr="00DB6685">
        <w:rPr>
          <w:rFonts w:cs="Arial"/>
          <w:szCs w:val="24"/>
        </w:rPr>
        <w:t>En este cronograma se establecen las actividades de revisión de las instalaciones físicas para detectar situaciones de riesgo que pueden afectar la documentación, revisión del estado de los extintores para el manejo de los soportes documentales, señalización de la documentación con valor institucional en cada archivo de la Entidad y las reuniones periódicas con el SGSST para definir las actividades del simulacro de evacuación de documentos.</w:t>
      </w:r>
    </w:p>
    <w:p w14:paraId="22A7F930" w14:textId="77777777" w:rsidR="0056107E" w:rsidRPr="00DB6685" w:rsidRDefault="0056107E" w:rsidP="0044498A">
      <w:pPr>
        <w:rPr>
          <w:rFonts w:cs="Arial"/>
          <w:szCs w:val="24"/>
        </w:rPr>
      </w:pPr>
    </w:p>
    <w:p w14:paraId="0D276FCC" w14:textId="77777777" w:rsidR="009A5A15" w:rsidRPr="00E11B81" w:rsidRDefault="0044498A" w:rsidP="0044498A">
      <w:pPr>
        <w:pStyle w:val="Ttulo2"/>
        <w:rPr>
          <w:lang w:eastAsia="es-CO"/>
        </w:rPr>
      </w:pPr>
      <w:bookmarkStart w:id="45" w:name="_Toc176536180"/>
      <w:r>
        <w:rPr>
          <w:lang w:eastAsia="es-CO"/>
        </w:rPr>
        <w:t>CONOCER Y/O ACTUALIZAR EL LISTADO DE DOCUMENTACIÓN CON VALOR INSTITUCIONAL</w:t>
      </w:r>
      <w:bookmarkEnd w:id="45"/>
    </w:p>
    <w:p w14:paraId="3CF8A71F" w14:textId="77777777" w:rsidR="009A5A15" w:rsidRPr="00E11B81" w:rsidRDefault="009A5A15" w:rsidP="009A5A15">
      <w:pPr>
        <w:shd w:val="clear" w:color="auto" w:fill="FFFFFF"/>
        <w:rPr>
          <w:rFonts w:eastAsia="Times New Roman" w:cs="Arial"/>
          <w:b/>
          <w:i/>
          <w:szCs w:val="24"/>
          <w:lang w:eastAsia="es-CO"/>
        </w:rPr>
      </w:pPr>
    </w:p>
    <w:p w14:paraId="2A302B14" w14:textId="77777777" w:rsidR="0044498A" w:rsidRPr="00DB6685" w:rsidRDefault="0044498A" w:rsidP="0044498A">
      <w:pPr>
        <w:pStyle w:val="Prrafodelista"/>
        <w:shd w:val="clear" w:color="auto" w:fill="FFFFFF"/>
        <w:tabs>
          <w:tab w:val="left" w:pos="426"/>
        </w:tabs>
        <w:ind w:left="0"/>
        <w:rPr>
          <w:rFonts w:cs="Arial"/>
          <w:szCs w:val="24"/>
        </w:rPr>
      </w:pPr>
      <w:r w:rsidRPr="00DB6685">
        <w:rPr>
          <w:rFonts w:cs="Arial"/>
          <w:szCs w:val="24"/>
        </w:rPr>
        <w:t>El profesional responsable del Sistema Integrado de Conservación asignado por la Coordinación del GTGDA, solicita la información actualizada relacionada con el listado de la documentación con valor institucional según las TRD y TVD y que tiene prioridad en caso de siniestro, a los profesionales responsables del GTGDA del Programa de Documentos Especiales GD01-F19, Programa de Documentos Vitales GD01-F20 y demás programas relacionados con la Gestión Documental, cuando se requiera.</w:t>
      </w:r>
    </w:p>
    <w:p w14:paraId="14F15770" w14:textId="77777777" w:rsidR="0044498A" w:rsidRPr="00DB6685" w:rsidRDefault="0044498A" w:rsidP="0044498A">
      <w:pPr>
        <w:pStyle w:val="Prrafodelista"/>
        <w:shd w:val="clear" w:color="auto" w:fill="FFFFFF"/>
        <w:tabs>
          <w:tab w:val="left" w:pos="426"/>
        </w:tabs>
        <w:ind w:left="0"/>
        <w:rPr>
          <w:rFonts w:cs="Arial"/>
          <w:szCs w:val="24"/>
        </w:rPr>
      </w:pPr>
    </w:p>
    <w:p w14:paraId="09B42DDF" w14:textId="77777777" w:rsidR="0044498A" w:rsidRDefault="0044498A" w:rsidP="0044498A">
      <w:pPr>
        <w:pStyle w:val="Prrafodelista"/>
        <w:shd w:val="clear" w:color="auto" w:fill="FFFFFF"/>
        <w:tabs>
          <w:tab w:val="left" w:pos="426"/>
        </w:tabs>
        <w:ind w:left="0"/>
        <w:rPr>
          <w:rFonts w:cs="Arial"/>
          <w:szCs w:val="24"/>
        </w:rPr>
      </w:pPr>
      <w:r w:rsidRPr="00DB6685">
        <w:rPr>
          <w:rFonts w:cs="Arial"/>
          <w:szCs w:val="24"/>
        </w:rPr>
        <w:t>Esta documentación debe estar identificada y señalizada en cada una de las áreas institucionales, dependencias y depósitos industriales de archivo, actividad que es realizada por el profesional responsable del Sistema Integrado de Conservación asignado por la Coordinación del GTGDA con el apoyo de servidores públicos y/o contratistas en gestión documental.</w:t>
      </w:r>
    </w:p>
    <w:p w14:paraId="1E9238A7" w14:textId="77777777" w:rsidR="00F65370" w:rsidRPr="00DB6685" w:rsidRDefault="00F65370" w:rsidP="0044498A">
      <w:pPr>
        <w:pStyle w:val="Prrafodelista"/>
        <w:shd w:val="clear" w:color="auto" w:fill="FFFFFF"/>
        <w:tabs>
          <w:tab w:val="left" w:pos="426"/>
        </w:tabs>
        <w:ind w:left="0"/>
        <w:rPr>
          <w:rFonts w:cs="Arial"/>
          <w:szCs w:val="24"/>
        </w:rPr>
      </w:pPr>
    </w:p>
    <w:p w14:paraId="605070BE" w14:textId="77777777" w:rsidR="009A5A15" w:rsidRPr="009756F4" w:rsidRDefault="009A5A15" w:rsidP="009A5A15">
      <w:pPr>
        <w:shd w:val="clear" w:color="auto" w:fill="FFFFFF"/>
        <w:rPr>
          <w:rFonts w:eastAsia="Times New Roman" w:cs="Arial"/>
          <w:szCs w:val="24"/>
          <w:lang w:eastAsia="es-CO"/>
        </w:rPr>
      </w:pPr>
    </w:p>
    <w:p w14:paraId="090213BA" w14:textId="77777777" w:rsidR="009A5A15" w:rsidRPr="009756F4" w:rsidRDefault="0044498A" w:rsidP="009A5A15">
      <w:pPr>
        <w:pStyle w:val="Ttulo2"/>
        <w:rPr>
          <w:b w:val="0"/>
          <w:lang w:eastAsia="es-CO"/>
        </w:rPr>
      </w:pPr>
      <w:bookmarkStart w:id="46" w:name="_Toc176536181"/>
      <w:r>
        <w:rPr>
          <w:lang w:eastAsia="es-CO"/>
        </w:rPr>
        <w:t>REALZAR DIAGNÓSTICO EN ASPECTOS PRENENCIÓN DE EMERGENCIAS Y ATENCIÓN DE DESASTRES PARA MATERIAL DOCUMENTAL</w:t>
      </w:r>
      <w:bookmarkEnd w:id="46"/>
    </w:p>
    <w:p w14:paraId="2FBB6CDC" w14:textId="77777777" w:rsidR="009A5A15" w:rsidRPr="009756F4" w:rsidRDefault="009A5A15" w:rsidP="009A5A15">
      <w:pPr>
        <w:shd w:val="clear" w:color="auto" w:fill="FFFFFF"/>
        <w:rPr>
          <w:rFonts w:eastAsia="Times New Roman" w:cs="Arial"/>
          <w:szCs w:val="24"/>
          <w:lang w:eastAsia="es-CO"/>
        </w:rPr>
      </w:pPr>
    </w:p>
    <w:p w14:paraId="444C06CB" w14:textId="608D1582" w:rsidR="00EE7677" w:rsidRDefault="0044498A" w:rsidP="49B12C5E">
      <w:pPr>
        <w:rPr>
          <w:rFonts w:cs="Arial"/>
        </w:rPr>
      </w:pPr>
      <w:r w:rsidRPr="49B12C5E">
        <w:rPr>
          <w:rFonts w:cs="Arial"/>
        </w:rPr>
        <w:t>El profesional responsable del Sistema Integrado de Conservación asignado por la Coordinación del GTGDA con el apoyo de servidores públicos o colaboradores externos de gestión documental, realizan el diagnóstico en aspectos relacionados con la prevención y atención de desastres para material documental, teniendo en cuenta los aspectos exigidos en el Acuerdo 002 de 2021 del AGN y demás normativa vigente. Esta actividad se realiza cuando se requiera</w:t>
      </w:r>
      <w:r w:rsidR="1F87BEEC" w:rsidRPr="49B12C5E">
        <w:rPr>
          <w:rFonts w:cs="Arial"/>
        </w:rPr>
        <w:t>.</w:t>
      </w:r>
    </w:p>
    <w:p w14:paraId="33AD6F8A" w14:textId="77777777" w:rsidR="0044498A" w:rsidRDefault="0044498A" w:rsidP="009A5A15">
      <w:pPr>
        <w:rPr>
          <w:rFonts w:cs="Arial"/>
          <w:szCs w:val="24"/>
        </w:rPr>
      </w:pPr>
    </w:p>
    <w:p w14:paraId="1F9CDA26" w14:textId="77777777" w:rsidR="0044498A" w:rsidRDefault="0044498A" w:rsidP="009A5A15">
      <w:pPr>
        <w:rPr>
          <w:rFonts w:eastAsia="Times New Roman" w:cs="Arial"/>
          <w:bCs/>
          <w:szCs w:val="24"/>
          <w:lang w:eastAsia="es-CO"/>
        </w:rPr>
      </w:pPr>
    </w:p>
    <w:p w14:paraId="5F69B58D" w14:textId="77777777" w:rsidR="009A5A15" w:rsidRPr="000F4276" w:rsidRDefault="0044498A" w:rsidP="009A5A15">
      <w:pPr>
        <w:pStyle w:val="Ttulo2"/>
        <w:rPr>
          <w:b w:val="0"/>
          <w:lang w:eastAsia="es-CO"/>
        </w:rPr>
      </w:pPr>
      <w:bookmarkStart w:id="47" w:name="_Toc176536182"/>
      <w:r>
        <w:t>REGISTRAR LOS ACCIDENTES E INCIDENTES DOCUMENTALES</w:t>
      </w:r>
      <w:bookmarkEnd w:id="47"/>
    </w:p>
    <w:p w14:paraId="7566C294" w14:textId="77777777" w:rsidR="009A5A15" w:rsidRPr="000F4276" w:rsidRDefault="009A5A15" w:rsidP="009A5A15">
      <w:pPr>
        <w:pStyle w:val="Prrafodelista"/>
        <w:shd w:val="clear" w:color="auto" w:fill="FFFFFF"/>
        <w:tabs>
          <w:tab w:val="left" w:pos="-284"/>
        </w:tabs>
        <w:ind w:left="0"/>
        <w:rPr>
          <w:rFonts w:eastAsia="Times New Roman" w:cs="Arial"/>
          <w:b/>
          <w:szCs w:val="24"/>
          <w:lang w:eastAsia="es-CO"/>
        </w:rPr>
      </w:pPr>
    </w:p>
    <w:p w14:paraId="0243983D" w14:textId="77777777" w:rsidR="0044498A" w:rsidRPr="00DB6685" w:rsidRDefault="0044498A" w:rsidP="0044498A">
      <w:pPr>
        <w:rPr>
          <w:rFonts w:eastAsia="Times New Roman" w:cs="Arial"/>
          <w:szCs w:val="24"/>
          <w:lang w:eastAsia="es-CO"/>
        </w:rPr>
      </w:pPr>
      <w:r w:rsidRPr="00DB6685">
        <w:rPr>
          <w:rFonts w:eastAsia="Times New Roman" w:cs="Arial"/>
          <w:szCs w:val="24"/>
          <w:lang w:eastAsia="es-CO"/>
        </w:rPr>
        <w:t>Esta actividad es realizada por los gestores documentales secundarios asignados por cada una de las áreas institucionales y dependencias; es revisada por los líderes de gestión documental y por el profesional responsable del Sistema de Conservación Documental asignados por la Coordinación de GTGDA.</w:t>
      </w:r>
    </w:p>
    <w:p w14:paraId="763401FF" w14:textId="77777777" w:rsidR="0044498A" w:rsidRPr="00DB6685" w:rsidRDefault="0044498A" w:rsidP="0044498A">
      <w:pPr>
        <w:rPr>
          <w:rFonts w:eastAsia="Times New Roman" w:cs="Arial"/>
          <w:szCs w:val="24"/>
          <w:lang w:eastAsia="es-CO"/>
        </w:rPr>
      </w:pPr>
    </w:p>
    <w:p w14:paraId="443D896D" w14:textId="77777777" w:rsidR="0044498A" w:rsidRPr="00DB6685" w:rsidRDefault="0044498A" w:rsidP="0044498A">
      <w:pPr>
        <w:rPr>
          <w:rFonts w:eastAsia="Times New Roman" w:cs="Arial"/>
          <w:szCs w:val="24"/>
          <w:lang w:eastAsia="es-CO"/>
        </w:rPr>
      </w:pPr>
      <w:r w:rsidRPr="00DB6685">
        <w:rPr>
          <w:rFonts w:eastAsia="Times New Roman" w:cs="Arial"/>
          <w:szCs w:val="24"/>
          <w:lang w:eastAsia="es-CO"/>
        </w:rPr>
        <w:t>En esta actividad, se debe diligenciar el Formato Registro de Incidentes y Accidentes Documental GD01-F38, el cual es consolidado y analizado por el profesional responsable del Sistema Integrado de Conservación. Este último elabora y presenta un informe técnico a la Coordinación del GTGDA para su revisión, aprobación y toma de decisiones que busquen disminuir los accidentes o incidentes documentales que puedan presentarse en las áreas institucionales y dependencias de la Entidad.</w:t>
      </w:r>
    </w:p>
    <w:p w14:paraId="07CDF9D6" w14:textId="77777777" w:rsidR="009A5A15" w:rsidRDefault="009A5A15" w:rsidP="009A5A15">
      <w:pPr>
        <w:tabs>
          <w:tab w:val="left" w:pos="-284"/>
        </w:tabs>
        <w:rPr>
          <w:rFonts w:eastAsia="Times New Roman" w:cs="Arial"/>
          <w:bCs/>
          <w:szCs w:val="24"/>
          <w:lang w:eastAsia="es-CO"/>
        </w:rPr>
      </w:pPr>
    </w:p>
    <w:p w14:paraId="03F6350D" w14:textId="77777777" w:rsidR="0044498A" w:rsidRDefault="0044498A" w:rsidP="009A5A15">
      <w:pPr>
        <w:tabs>
          <w:tab w:val="left" w:pos="-284"/>
        </w:tabs>
        <w:rPr>
          <w:rFonts w:eastAsia="Times New Roman" w:cs="Arial"/>
          <w:bCs/>
          <w:szCs w:val="24"/>
          <w:lang w:eastAsia="es-CO"/>
        </w:rPr>
      </w:pPr>
    </w:p>
    <w:p w14:paraId="175DF0F1" w14:textId="77777777" w:rsidR="009A5A15" w:rsidRPr="000F4276" w:rsidRDefault="0044498A" w:rsidP="009A5A15">
      <w:pPr>
        <w:pStyle w:val="Ttulo2"/>
        <w:rPr>
          <w:b w:val="0"/>
          <w:lang w:eastAsia="es-CO"/>
        </w:rPr>
      </w:pPr>
      <w:bookmarkStart w:id="48" w:name="_Toc176536183"/>
      <w:r>
        <w:rPr>
          <w:lang w:eastAsia="es-CO"/>
        </w:rPr>
        <w:t>ELABORAR Y/O ACTUALIZAR EL MAPA DE RIESGOS</w:t>
      </w:r>
      <w:bookmarkEnd w:id="48"/>
    </w:p>
    <w:p w14:paraId="09F11064" w14:textId="77777777" w:rsidR="009A5A15" w:rsidRPr="000F4276" w:rsidRDefault="009A5A15" w:rsidP="009A5A15">
      <w:pPr>
        <w:pStyle w:val="Prrafodelista"/>
        <w:shd w:val="clear" w:color="auto" w:fill="FFFFFF"/>
        <w:tabs>
          <w:tab w:val="left" w:pos="-284"/>
        </w:tabs>
        <w:ind w:left="0"/>
        <w:rPr>
          <w:rFonts w:eastAsia="Times New Roman" w:cs="Arial"/>
          <w:b/>
          <w:szCs w:val="24"/>
          <w:lang w:eastAsia="es-CO"/>
        </w:rPr>
      </w:pPr>
    </w:p>
    <w:p w14:paraId="000E80B5" w14:textId="082F7581" w:rsidR="0044498A" w:rsidRPr="00DB6685" w:rsidRDefault="0044498A" w:rsidP="5367A89F">
      <w:pPr>
        <w:shd w:val="clear" w:color="auto" w:fill="FFFFFF" w:themeFill="background1"/>
        <w:tabs>
          <w:tab w:val="left" w:pos="426"/>
        </w:tabs>
        <w:rPr>
          <w:rFonts w:eastAsia="Times New Roman" w:cs="Arial"/>
          <w:b/>
          <w:bCs/>
          <w:color w:val="222222"/>
          <w:lang w:eastAsia="es-CO"/>
        </w:rPr>
      </w:pPr>
      <w:r w:rsidRPr="5367A89F">
        <w:rPr>
          <w:rFonts w:cs="Arial"/>
        </w:rPr>
        <w:t>El profesional responsable del Sistema Integrado de Conservación asignado por la Coordinación del GTGDA, elabora o actualiza si es necesario, el Mapa de Riesgos, de los riesgos en conservación documental, siguiendo los lineamientos expuestos en la Metodología para la Administración del Riesgo SC01-P03.</w:t>
      </w:r>
    </w:p>
    <w:p w14:paraId="476C51F5" w14:textId="77777777" w:rsidR="009A5A15" w:rsidRDefault="009A5A15" w:rsidP="009A5A15">
      <w:pPr>
        <w:shd w:val="clear" w:color="auto" w:fill="FFFFFF"/>
        <w:tabs>
          <w:tab w:val="left" w:pos="-284"/>
        </w:tabs>
        <w:rPr>
          <w:rFonts w:eastAsia="Times New Roman" w:cs="Arial"/>
          <w:szCs w:val="24"/>
          <w:lang w:eastAsia="es-CO"/>
        </w:rPr>
      </w:pPr>
    </w:p>
    <w:p w14:paraId="2190F24F" w14:textId="77777777" w:rsidR="0044498A" w:rsidRPr="000F4276" w:rsidRDefault="0044498A" w:rsidP="009A5A15">
      <w:pPr>
        <w:shd w:val="clear" w:color="auto" w:fill="FFFFFF"/>
        <w:tabs>
          <w:tab w:val="left" w:pos="-284"/>
        </w:tabs>
        <w:rPr>
          <w:rFonts w:eastAsia="Times New Roman" w:cs="Arial"/>
          <w:szCs w:val="24"/>
          <w:lang w:eastAsia="es-CO"/>
        </w:rPr>
      </w:pPr>
    </w:p>
    <w:p w14:paraId="50AC7AB1" w14:textId="77777777" w:rsidR="009A5A15" w:rsidRDefault="004C4DAA" w:rsidP="009A5A15">
      <w:pPr>
        <w:pStyle w:val="Ttulo2"/>
        <w:rPr>
          <w:rFonts w:cs="Arial"/>
          <w:szCs w:val="24"/>
          <w:lang w:eastAsia="es-CO"/>
        </w:rPr>
      </w:pPr>
      <w:bookmarkStart w:id="49" w:name="_Toc176536184"/>
      <w:bookmarkStart w:id="50" w:name="_Hlk47798279"/>
      <w:r>
        <w:rPr>
          <w:rFonts w:cs="Arial"/>
          <w:szCs w:val="24"/>
          <w:lang w:eastAsia="es-CO"/>
        </w:rPr>
        <w:t>REALIZAR VISITAS DE VERIFICACIÓN EN LOS ARCHIVOS</w:t>
      </w:r>
      <w:bookmarkEnd w:id="49"/>
    </w:p>
    <w:p w14:paraId="03EBC8C6" w14:textId="77777777" w:rsidR="009A5A15" w:rsidRPr="002172D4" w:rsidRDefault="009A5A15" w:rsidP="009A5A15">
      <w:pPr>
        <w:rPr>
          <w:lang w:eastAsia="es-CO"/>
        </w:rPr>
      </w:pPr>
    </w:p>
    <w:bookmarkEnd w:id="50"/>
    <w:p w14:paraId="0781F9B3" w14:textId="77777777" w:rsidR="004C4DAA" w:rsidRPr="00DB6685" w:rsidRDefault="004C4DAA" w:rsidP="004C4DAA">
      <w:pPr>
        <w:pStyle w:val="Prrafodelista"/>
        <w:shd w:val="clear" w:color="auto" w:fill="FFFFFF"/>
        <w:tabs>
          <w:tab w:val="left" w:pos="426"/>
        </w:tabs>
        <w:ind w:left="0"/>
        <w:rPr>
          <w:rFonts w:cs="Arial"/>
          <w:szCs w:val="24"/>
        </w:rPr>
      </w:pPr>
      <w:r w:rsidRPr="00DB6685">
        <w:rPr>
          <w:rFonts w:cs="Arial"/>
          <w:szCs w:val="24"/>
        </w:rPr>
        <w:t xml:space="preserve">El profesional responsable del Sistema Integrado de Conservación asignado por la Coordinación del GTGDA, con el apoyo de servidores públicos o colaboradores externos de gestión documental, realiza visitas de verificación cuando se requieran, en todos los archivos de la Entidad, para lo cual se emplea el Formato Lista de Verificación </w:t>
      </w:r>
      <w:r>
        <w:rPr>
          <w:rFonts w:cs="Arial"/>
          <w:szCs w:val="24"/>
        </w:rPr>
        <w:t xml:space="preserve">de </w:t>
      </w:r>
      <w:r w:rsidRPr="00DB6685">
        <w:rPr>
          <w:rFonts w:cs="Arial"/>
          <w:szCs w:val="24"/>
        </w:rPr>
        <w:t>Aspectos</w:t>
      </w:r>
      <w:r>
        <w:rPr>
          <w:rFonts w:cs="Arial"/>
          <w:szCs w:val="24"/>
        </w:rPr>
        <w:t xml:space="preserve"> de</w:t>
      </w:r>
      <w:r w:rsidRPr="00DB6685">
        <w:rPr>
          <w:rFonts w:cs="Arial"/>
          <w:szCs w:val="24"/>
        </w:rPr>
        <w:t xml:space="preserve"> Prevención y Atención de Desastres para Material Documental GD01-F37.</w:t>
      </w:r>
    </w:p>
    <w:p w14:paraId="2054EA1F" w14:textId="77777777" w:rsidR="004C4DAA" w:rsidRPr="00DB6685" w:rsidRDefault="004C4DAA" w:rsidP="004C4DAA">
      <w:pPr>
        <w:pStyle w:val="Prrafodelista"/>
        <w:shd w:val="clear" w:color="auto" w:fill="FFFFFF"/>
        <w:tabs>
          <w:tab w:val="left" w:pos="426"/>
        </w:tabs>
        <w:ind w:left="0"/>
        <w:rPr>
          <w:rFonts w:cs="Arial"/>
          <w:szCs w:val="24"/>
        </w:rPr>
      </w:pPr>
    </w:p>
    <w:p w14:paraId="74A67389" w14:textId="77777777" w:rsidR="004C4DAA" w:rsidRDefault="004C4DAA" w:rsidP="004C4DAA">
      <w:pPr>
        <w:pStyle w:val="Prrafodelista"/>
        <w:shd w:val="clear" w:color="auto" w:fill="FFFFFF"/>
        <w:tabs>
          <w:tab w:val="left" w:pos="426"/>
        </w:tabs>
        <w:ind w:left="0"/>
        <w:rPr>
          <w:rFonts w:cs="Arial"/>
          <w:szCs w:val="24"/>
        </w:rPr>
      </w:pPr>
      <w:r w:rsidRPr="00DB6685">
        <w:rPr>
          <w:rFonts w:cs="Arial"/>
          <w:szCs w:val="24"/>
        </w:rPr>
        <w:t>La información obtenida es consolidada y analizada por el profesional responsable del Sistema Integrado de Conservación y es presentada a la Coordinación para su revisión, aprobación y toma de decisiones frente al manejo de los documentos en caso de presentarse un siniestro.</w:t>
      </w:r>
    </w:p>
    <w:p w14:paraId="30AB4B87" w14:textId="77777777" w:rsidR="00823721" w:rsidRDefault="00823721" w:rsidP="004C4DAA">
      <w:pPr>
        <w:pStyle w:val="Prrafodelista"/>
        <w:shd w:val="clear" w:color="auto" w:fill="FFFFFF"/>
        <w:tabs>
          <w:tab w:val="left" w:pos="426"/>
        </w:tabs>
        <w:ind w:left="0"/>
        <w:rPr>
          <w:rFonts w:cs="Arial"/>
          <w:szCs w:val="24"/>
        </w:rPr>
      </w:pPr>
    </w:p>
    <w:p w14:paraId="367D3E27" w14:textId="77777777" w:rsidR="00823721" w:rsidRDefault="00823721" w:rsidP="004C4DAA">
      <w:pPr>
        <w:pStyle w:val="Prrafodelista"/>
        <w:shd w:val="clear" w:color="auto" w:fill="FFFFFF"/>
        <w:tabs>
          <w:tab w:val="left" w:pos="426"/>
        </w:tabs>
        <w:ind w:left="0"/>
        <w:rPr>
          <w:rFonts w:cs="Arial"/>
          <w:szCs w:val="24"/>
        </w:rPr>
      </w:pPr>
    </w:p>
    <w:p w14:paraId="7DC63C46" w14:textId="77777777" w:rsidR="00823721" w:rsidRPr="00823721" w:rsidRDefault="00823721" w:rsidP="00823721">
      <w:pPr>
        <w:pStyle w:val="Ttulo2"/>
        <w:rPr>
          <w:rFonts w:cs="Arial"/>
          <w:szCs w:val="24"/>
          <w:lang w:eastAsia="es-CO"/>
        </w:rPr>
      </w:pPr>
      <w:bookmarkStart w:id="51" w:name="_Toc176536185"/>
      <w:r w:rsidRPr="00823721">
        <w:rPr>
          <w:rFonts w:cs="Arial"/>
          <w:szCs w:val="24"/>
          <w:lang w:eastAsia="es-CO"/>
        </w:rPr>
        <w:t>REALIZAR SIMULACRO DE RESCATE Y RECUPERACIÓN DE DOCUMENTOS</w:t>
      </w:r>
      <w:bookmarkEnd w:id="51"/>
    </w:p>
    <w:p w14:paraId="39034F07" w14:textId="77777777" w:rsidR="00EE7677" w:rsidRDefault="00EE7677" w:rsidP="009A5A15">
      <w:pPr>
        <w:tabs>
          <w:tab w:val="left" w:pos="-284"/>
        </w:tabs>
        <w:rPr>
          <w:rFonts w:eastAsia="Times New Roman" w:cs="Arial"/>
          <w:bCs/>
          <w:szCs w:val="24"/>
          <w:lang w:eastAsia="es-CO"/>
        </w:rPr>
      </w:pPr>
    </w:p>
    <w:p w14:paraId="4EFB9449" w14:textId="77777777" w:rsidR="00823721" w:rsidRPr="00173D83" w:rsidRDefault="00823721" w:rsidP="00823721">
      <w:pPr>
        <w:shd w:val="clear" w:color="auto" w:fill="FFFFFF"/>
        <w:tabs>
          <w:tab w:val="left" w:pos="426"/>
        </w:tabs>
        <w:rPr>
          <w:rFonts w:cs="Arial"/>
          <w:szCs w:val="24"/>
        </w:rPr>
      </w:pPr>
      <w:r w:rsidRPr="00DB6685">
        <w:rPr>
          <w:rFonts w:cs="Arial"/>
          <w:szCs w:val="24"/>
        </w:rPr>
        <w:t xml:space="preserve">El líder de la brigada de emergencias documentales del GTGDA en articulación con el Coordinador de la brigada de emergencias del SGSST y con el apoyo de los servidores públicos o colaboradores externos de </w:t>
      </w:r>
      <w:r w:rsidRPr="00173D83">
        <w:rPr>
          <w:rFonts w:cs="Arial"/>
          <w:szCs w:val="24"/>
        </w:rPr>
        <w:t>gestión documental, realizan la planeación y ejecución del simulacro para el rescate y recuperación de documentos, siempre y cuando, la Entidad cuente con los insumos, materiales y equipos para realizar dicha actividad.</w:t>
      </w:r>
    </w:p>
    <w:p w14:paraId="24749F12" w14:textId="77777777" w:rsidR="00823721" w:rsidRPr="00173D83" w:rsidRDefault="00823721" w:rsidP="00823721">
      <w:pPr>
        <w:shd w:val="clear" w:color="auto" w:fill="FFFFFF"/>
        <w:tabs>
          <w:tab w:val="left" w:pos="426"/>
        </w:tabs>
        <w:rPr>
          <w:rFonts w:cs="Arial"/>
          <w:szCs w:val="24"/>
        </w:rPr>
      </w:pPr>
    </w:p>
    <w:p w14:paraId="29073441" w14:textId="77777777" w:rsidR="00CA4DF8" w:rsidRDefault="00823721" w:rsidP="00823721">
      <w:pPr>
        <w:tabs>
          <w:tab w:val="left" w:pos="-284"/>
        </w:tabs>
        <w:rPr>
          <w:rFonts w:cs="Arial"/>
          <w:szCs w:val="24"/>
        </w:rPr>
      </w:pPr>
      <w:r w:rsidRPr="00173D83">
        <w:rPr>
          <w:rFonts w:cs="Arial"/>
          <w:szCs w:val="24"/>
        </w:rPr>
        <w:t>Esta actividad está debidamente documentada, es coordinada por el Líder del COE e informada a cada uno de los brigadistas de emergencias documentales y al Comité de Emergencias (COE) y a las áreas institucionales y/o dependencias seleccionadas para el simulacro aprobadas por la Coordi</w:t>
      </w:r>
      <w:r w:rsidRPr="00DB6685">
        <w:rPr>
          <w:rFonts w:cs="Arial"/>
          <w:szCs w:val="24"/>
        </w:rPr>
        <w:t>nación del GTGDA</w:t>
      </w:r>
      <w:r>
        <w:rPr>
          <w:rFonts w:cs="Arial"/>
          <w:szCs w:val="24"/>
        </w:rPr>
        <w:t>.</w:t>
      </w:r>
    </w:p>
    <w:p w14:paraId="146C7CBB" w14:textId="77777777" w:rsidR="00823721" w:rsidRDefault="00823721" w:rsidP="00823721">
      <w:pPr>
        <w:tabs>
          <w:tab w:val="left" w:pos="-284"/>
        </w:tabs>
        <w:rPr>
          <w:rFonts w:cs="Arial"/>
          <w:szCs w:val="24"/>
        </w:rPr>
      </w:pPr>
    </w:p>
    <w:p w14:paraId="20F9C09E" w14:textId="77777777" w:rsidR="00823721" w:rsidRDefault="00823721" w:rsidP="00823721">
      <w:pPr>
        <w:tabs>
          <w:tab w:val="left" w:pos="-284"/>
        </w:tabs>
        <w:rPr>
          <w:rFonts w:cs="Arial"/>
          <w:szCs w:val="24"/>
        </w:rPr>
      </w:pPr>
    </w:p>
    <w:p w14:paraId="285F2718" w14:textId="77777777" w:rsidR="00823721" w:rsidRDefault="00823721" w:rsidP="00823721">
      <w:pPr>
        <w:pStyle w:val="Ttulo2"/>
      </w:pPr>
      <w:bookmarkStart w:id="52" w:name="_Toc176536186"/>
      <w:r>
        <w:t>ELABORAR INFORMES TÉCNICOS</w:t>
      </w:r>
      <w:bookmarkEnd w:id="52"/>
    </w:p>
    <w:p w14:paraId="656B9850" w14:textId="77777777" w:rsidR="00823721" w:rsidRDefault="00823721" w:rsidP="00823721">
      <w:pPr>
        <w:tabs>
          <w:tab w:val="left" w:pos="-284"/>
        </w:tabs>
        <w:rPr>
          <w:rFonts w:cs="Arial"/>
          <w:szCs w:val="24"/>
        </w:rPr>
      </w:pPr>
    </w:p>
    <w:p w14:paraId="6BBF11AC" w14:textId="77777777" w:rsidR="00823721" w:rsidRPr="00823721" w:rsidRDefault="00823721" w:rsidP="00823721">
      <w:pPr>
        <w:rPr>
          <w:rFonts w:cs="Arial"/>
          <w:szCs w:val="24"/>
        </w:rPr>
      </w:pPr>
      <w:r w:rsidRPr="00823721">
        <w:rPr>
          <w:rFonts w:cs="Arial"/>
          <w:szCs w:val="24"/>
        </w:rPr>
        <w:t>Las actividades del Programa de Prevención de Emergencias y Atención de Desastres para Material Documental GD01-F28 quedan registradas en los formatos diseñados y dispuestos para tal fin, los cuales son consolidados por el Profesional responsable del Sistema Integrado de Conservación asignado por la Coordinación del GTGDA, quien elabora y entrega informes técnicos periódicos a la Coordinación del GTGDA para su respectiva revisión,  aprobación y toma de decisiones para garantizar la salvaguarda de los documentos de la Entidad.</w:t>
      </w:r>
    </w:p>
    <w:p w14:paraId="1C15E0CF" w14:textId="77777777" w:rsidR="00823721" w:rsidRPr="00823721" w:rsidRDefault="00823721" w:rsidP="00823721">
      <w:pPr>
        <w:ind w:left="142"/>
        <w:rPr>
          <w:rFonts w:cs="Arial"/>
          <w:szCs w:val="24"/>
        </w:rPr>
      </w:pPr>
    </w:p>
    <w:p w14:paraId="0E5E1947" w14:textId="77777777" w:rsidR="00823721" w:rsidRPr="00823721" w:rsidRDefault="00823721" w:rsidP="00823721">
      <w:pPr>
        <w:pStyle w:val="Prrafodelista"/>
        <w:shd w:val="clear" w:color="auto" w:fill="FFFFFF"/>
        <w:tabs>
          <w:tab w:val="left" w:pos="426"/>
        </w:tabs>
        <w:ind w:left="0"/>
        <w:rPr>
          <w:rFonts w:cs="Arial"/>
          <w:szCs w:val="24"/>
        </w:rPr>
      </w:pPr>
      <w:r w:rsidRPr="00823721">
        <w:rPr>
          <w:rFonts w:cs="Arial"/>
          <w:szCs w:val="24"/>
        </w:rPr>
        <w:t>El informe técnico del simulacro de rescate y recuperación de los documentos es realizado por el líder de la brigada de emergencias documentales asignado por la Coordinación del GTGDA.</w:t>
      </w:r>
    </w:p>
    <w:p w14:paraId="4AFC757C" w14:textId="77777777" w:rsidR="00823721" w:rsidRPr="00823721" w:rsidRDefault="00823721" w:rsidP="00823721">
      <w:pPr>
        <w:pStyle w:val="Prrafodelista"/>
        <w:shd w:val="clear" w:color="auto" w:fill="FFFFFF"/>
        <w:tabs>
          <w:tab w:val="left" w:pos="426"/>
        </w:tabs>
        <w:ind w:left="0"/>
        <w:rPr>
          <w:rFonts w:cs="Arial"/>
          <w:szCs w:val="24"/>
        </w:rPr>
      </w:pPr>
    </w:p>
    <w:p w14:paraId="5233F4D5" w14:textId="77777777" w:rsidR="00823721" w:rsidRPr="00823721" w:rsidRDefault="00823721" w:rsidP="00823721">
      <w:pPr>
        <w:pStyle w:val="Prrafodelista"/>
        <w:shd w:val="clear" w:color="auto" w:fill="FFFFFF"/>
        <w:tabs>
          <w:tab w:val="left" w:pos="426"/>
        </w:tabs>
        <w:ind w:left="0"/>
        <w:rPr>
          <w:rFonts w:cs="Arial"/>
          <w:szCs w:val="24"/>
        </w:rPr>
      </w:pPr>
      <w:r w:rsidRPr="00823721">
        <w:rPr>
          <w:rFonts w:cs="Arial"/>
          <w:szCs w:val="24"/>
        </w:rPr>
        <w:t xml:space="preserve">Finalmente, para el control y seguimiento de este programa se establecen las siguientes estrategias: </w:t>
      </w:r>
    </w:p>
    <w:p w14:paraId="2E44609A" w14:textId="77777777" w:rsidR="00823721" w:rsidRDefault="00823721" w:rsidP="00823721">
      <w:pPr>
        <w:tabs>
          <w:tab w:val="left" w:pos="-284"/>
        </w:tabs>
        <w:rPr>
          <w:rFonts w:cs="Arial"/>
          <w:szCs w:val="24"/>
        </w:rPr>
      </w:pPr>
    </w:p>
    <w:p w14:paraId="103AC9E4" w14:textId="77777777" w:rsidR="00823721" w:rsidRDefault="00823721" w:rsidP="00823721">
      <w:pPr>
        <w:tabs>
          <w:tab w:val="left" w:pos="-284"/>
        </w:tabs>
        <w:rPr>
          <w:rFonts w:cs="Arial"/>
          <w:szCs w:val="24"/>
        </w:rPr>
      </w:pPr>
    </w:p>
    <w:p w14:paraId="3A5FF06B" w14:textId="77777777" w:rsidR="00823721" w:rsidRPr="00823721" w:rsidRDefault="00823721" w:rsidP="00823721">
      <w:pPr>
        <w:pStyle w:val="Prrafodelista"/>
        <w:shd w:val="clear" w:color="auto" w:fill="FFFFFF"/>
        <w:ind w:left="0"/>
        <w:jc w:val="center"/>
        <w:rPr>
          <w:rFonts w:eastAsia="Times New Roman" w:cs="Arial"/>
          <w:b/>
          <w:bCs/>
          <w:sz w:val="20"/>
          <w:szCs w:val="20"/>
          <w:lang w:eastAsia="es-CO"/>
        </w:rPr>
      </w:pPr>
      <w:r w:rsidRPr="00823721">
        <w:rPr>
          <w:rFonts w:eastAsia="Times New Roman" w:cs="Arial"/>
          <w:b/>
          <w:bCs/>
          <w:sz w:val="20"/>
          <w:szCs w:val="20"/>
          <w:lang w:eastAsia="es-CO"/>
        </w:rPr>
        <w:t>Cuadro N°.9</w:t>
      </w:r>
      <w:r w:rsidR="003616C0">
        <w:rPr>
          <w:rFonts w:eastAsia="Times New Roman" w:cs="Arial"/>
          <w:b/>
          <w:bCs/>
          <w:sz w:val="20"/>
          <w:szCs w:val="20"/>
          <w:lang w:eastAsia="es-CO"/>
        </w:rPr>
        <w:t>.</w:t>
      </w:r>
      <w:r w:rsidRPr="00823721">
        <w:rPr>
          <w:rFonts w:eastAsia="Times New Roman" w:cs="Arial"/>
          <w:b/>
          <w:bCs/>
          <w:sz w:val="20"/>
          <w:szCs w:val="20"/>
          <w:lang w:eastAsia="es-CO"/>
        </w:rPr>
        <w:t xml:space="preserve"> </w:t>
      </w:r>
      <w:r w:rsidRPr="00823721">
        <w:rPr>
          <w:rFonts w:eastAsia="Times New Roman" w:cs="Arial"/>
          <w:bCs/>
          <w:sz w:val="20"/>
          <w:szCs w:val="20"/>
          <w:lang w:eastAsia="es-CO"/>
        </w:rPr>
        <w:t>Estrategias de prevención y control del programa</w:t>
      </w:r>
    </w:p>
    <w:p w14:paraId="0D970261" w14:textId="77777777" w:rsidR="00823721" w:rsidRPr="00DB6685" w:rsidRDefault="00823721" w:rsidP="00823721">
      <w:pPr>
        <w:pStyle w:val="Prrafodelista"/>
        <w:shd w:val="clear" w:color="auto" w:fill="FFFFFF"/>
        <w:ind w:left="0"/>
        <w:jc w:val="center"/>
        <w:rPr>
          <w:rFonts w:eastAsia="Times New Roman" w:cs="Arial"/>
          <w:b/>
          <w:bCs/>
          <w:sz w:val="20"/>
          <w:szCs w:val="20"/>
          <w:lang w:eastAsia="es-CO"/>
        </w:rPr>
      </w:pPr>
      <w:r w:rsidRPr="00DB6685">
        <w:rPr>
          <w:rFonts w:eastAsia="Times New Roman" w:cs="Arial"/>
          <w:b/>
          <w:bCs/>
          <w:sz w:val="20"/>
          <w:szCs w:val="20"/>
          <w:lang w:eastAsia="es-CO"/>
        </w:rPr>
        <w:t xml:space="preserve">Fuente: </w:t>
      </w:r>
      <w:r w:rsidRPr="00DB6685">
        <w:rPr>
          <w:rFonts w:eastAsia="Times New Roman" w:cs="Arial"/>
          <w:sz w:val="20"/>
          <w:szCs w:val="20"/>
          <w:lang w:eastAsia="es-CO"/>
        </w:rPr>
        <w:t>Elaboración propia.</w:t>
      </w:r>
    </w:p>
    <w:p w14:paraId="7542FDFB" w14:textId="77777777" w:rsidR="00823721" w:rsidRPr="00A541B9" w:rsidRDefault="00823721" w:rsidP="00823721">
      <w:pPr>
        <w:tabs>
          <w:tab w:val="left" w:pos="6660"/>
        </w:tabs>
        <w:jc w:val="center"/>
        <w:rPr>
          <w:rFonts w:cs="Arial"/>
          <w:b/>
          <w:bCs/>
          <w:sz w:val="18"/>
          <w:szCs w:val="18"/>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23721" w:rsidRPr="00541AB1" w14:paraId="45C47D07" w14:textId="77777777" w:rsidTr="00823721">
        <w:trPr>
          <w:trHeight w:val="232"/>
          <w:tblHeader/>
        </w:trPr>
        <w:tc>
          <w:tcPr>
            <w:tcW w:w="5000" w:type="pct"/>
            <w:shd w:val="clear" w:color="auto" w:fill="800000"/>
            <w:vAlign w:val="center"/>
          </w:tcPr>
          <w:p w14:paraId="26166F9C" w14:textId="77777777" w:rsidR="00823721" w:rsidRPr="0088067C" w:rsidRDefault="00823721" w:rsidP="0044764C">
            <w:pPr>
              <w:spacing w:line="227" w:lineRule="atLeast"/>
              <w:ind w:left="103" w:right="95"/>
              <w:jc w:val="center"/>
              <w:rPr>
                <w:rFonts w:eastAsia="Times New Roman" w:cs="Arial"/>
                <w:b/>
                <w:bCs/>
                <w:sz w:val="20"/>
                <w:szCs w:val="20"/>
                <w:lang w:eastAsia="es-CO"/>
              </w:rPr>
            </w:pPr>
            <w:r>
              <w:rPr>
                <w:rFonts w:eastAsia="Times New Roman" w:cs="Arial"/>
                <w:b/>
                <w:bCs/>
                <w:sz w:val="20"/>
                <w:szCs w:val="20"/>
                <w:lang w:eastAsia="es-CO"/>
              </w:rPr>
              <w:t>ESTRATEGIAS PARA LA PREVENCIÓN DE EMERGENCIAS Y ATENCIÓN DE DESASTRES PARA MATERIAL DOCUMENTAL</w:t>
            </w:r>
          </w:p>
        </w:tc>
      </w:tr>
      <w:tr w:rsidR="00107019" w:rsidRPr="00541AB1" w14:paraId="18DB5FC9" w14:textId="77777777" w:rsidTr="0044764C">
        <w:trPr>
          <w:trHeight w:val="551"/>
        </w:trPr>
        <w:tc>
          <w:tcPr>
            <w:tcW w:w="5000" w:type="pct"/>
            <w:shd w:val="clear" w:color="auto" w:fill="auto"/>
            <w:hideMark/>
          </w:tcPr>
          <w:p w14:paraId="1DFD48B7" w14:textId="77777777" w:rsidR="00107019" w:rsidRPr="0050171F" w:rsidRDefault="00107019" w:rsidP="00107019">
            <w:pPr>
              <w:tabs>
                <w:tab w:val="left" w:pos="164"/>
              </w:tabs>
              <w:rPr>
                <w:rFonts w:eastAsia="Times New Roman" w:cs="Arial"/>
                <w:color w:val="000000"/>
                <w:sz w:val="20"/>
                <w:szCs w:val="20"/>
                <w:lang w:eastAsia="es-CO"/>
              </w:rPr>
            </w:pPr>
            <w:r w:rsidRPr="0050171F">
              <w:rPr>
                <w:rFonts w:eastAsia="Times New Roman" w:cs="Arial"/>
                <w:color w:val="000000"/>
                <w:sz w:val="20"/>
                <w:szCs w:val="20"/>
                <w:lang w:eastAsia="es-CO"/>
              </w:rPr>
              <w:t>La identificación y evaluación de las amenazas para la conservación de los soportes documentales de la Entidad.</w:t>
            </w:r>
          </w:p>
        </w:tc>
      </w:tr>
      <w:tr w:rsidR="00107019" w:rsidRPr="00541AB1" w14:paraId="32627678" w14:textId="77777777" w:rsidTr="0044764C">
        <w:trPr>
          <w:trHeight w:val="403"/>
        </w:trPr>
        <w:tc>
          <w:tcPr>
            <w:tcW w:w="5000" w:type="pct"/>
            <w:shd w:val="clear" w:color="auto" w:fill="auto"/>
          </w:tcPr>
          <w:p w14:paraId="32F66A8D" w14:textId="77777777" w:rsidR="00107019" w:rsidRPr="0050171F" w:rsidRDefault="00107019" w:rsidP="00107019">
            <w:pPr>
              <w:tabs>
                <w:tab w:val="left" w:pos="165"/>
                <w:tab w:val="left" w:pos="426"/>
              </w:tabs>
              <w:rPr>
                <w:rFonts w:eastAsia="Times New Roman" w:cs="Arial"/>
                <w:color w:val="000000"/>
                <w:sz w:val="20"/>
                <w:szCs w:val="20"/>
                <w:lang w:eastAsia="es-CO"/>
              </w:rPr>
            </w:pPr>
            <w:r w:rsidRPr="0050171F">
              <w:rPr>
                <w:rFonts w:eastAsia="Times New Roman" w:cs="Arial"/>
                <w:color w:val="000000"/>
                <w:sz w:val="20"/>
                <w:szCs w:val="20"/>
                <w:lang w:eastAsia="es-CO"/>
              </w:rPr>
              <w:t>La elección, instalación y seguimiento a los sistemas de detección y extinción de incendios para material documental., los cuales se definen de acuerdo con el presupuesto, las instalaciones físicas donde se almacena la documentación de la entidad, principalmente.</w:t>
            </w:r>
          </w:p>
        </w:tc>
      </w:tr>
      <w:tr w:rsidR="00107019" w:rsidRPr="00541AB1" w14:paraId="5239280F" w14:textId="77777777" w:rsidTr="00107019">
        <w:trPr>
          <w:trHeight w:val="569"/>
        </w:trPr>
        <w:tc>
          <w:tcPr>
            <w:tcW w:w="5000" w:type="pct"/>
            <w:shd w:val="clear" w:color="auto" w:fill="auto"/>
            <w:hideMark/>
          </w:tcPr>
          <w:p w14:paraId="0667ABDE" w14:textId="77777777" w:rsidR="00107019" w:rsidRPr="0050171F" w:rsidRDefault="00107019" w:rsidP="00107019">
            <w:pPr>
              <w:tabs>
                <w:tab w:val="left" w:pos="165"/>
                <w:tab w:val="left" w:pos="426"/>
              </w:tabs>
              <w:rPr>
                <w:rFonts w:eastAsia="Times New Roman" w:cs="Arial"/>
                <w:color w:val="000000"/>
                <w:sz w:val="20"/>
                <w:szCs w:val="20"/>
                <w:lang w:eastAsia="es-CO"/>
              </w:rPr>
            </w:pPr>
            <w:r w:rsidRPr="0050171F">
              <w:rPr>
                <w:rFonts w:eastAsia="Times New Roman" w:cs="Arial"/>
                <w:color w:val="000000"/>
                <w:sz w:val="20"/>
                <w:szCs w:val="20"/>
                <w:lang w:eastAsia="es-CO"/>
              </w:rPr>
              <w:t>Los espacios de almacenamiento deben contar con sistemas de seguridad, los cuales deben ser objeto de verificación y seguimiento permanente.</w:t>
            </w:r>
          </w:p>
        </w:tc>
      </w:tr>
      <w:tr w:rsidR="00107019" w:rsidRPr="00541AB1" w14:paraId="45C3D04A" w14:textId="77777777" w:rsidTr="0044764C">
        <w:trPr>
          <w:trHeight w:val="523"/>
        </w:trPr>
        <w:tc>
          <w:tcPr>
            <w:tcW w:w="5000" w:type="pct"/>
            <w:shd w:val="clear" w:color="auto" w:fill="auto"/>
          </w:tcPr>
          <w:p w14:paraId="75C29B11" w14:textId="77777777" w:rsidR="00107019" w:rsidRPr="0050171F" w:rsidRDefault="00107019" w:rsidP="00107019">
            <w:pPr>
              <w:tabs>
                <w:tab w:val="left" w:pos="165"/>
                <w:tab w:val="left" w:pos="426"/>
              </w:tabs>
              <w:rPr>
                <w:rFonts w:eastAsia="Times New Roman" w:cs="Arial"/>
                <w:color w:val="000000"/>
                <w:sz w:val="20"/>
                <w:szCs w:val="20"/>
                <w:lang w:eastAsia="es-CO"/>
              </w:rPr>
            </w:pPr>
            <w:r w:rsidRPr="0050171F">
              <w:rPr>
                <w:rFonts w:eastAsia="Times New Roman" w:cs="Arial"/>
                <w:color w:val="000000"/>
                <w:sz w:val="20"/>
                <w:szCs w:val="20"/>
                <w:lang w:eastAsia="es-CO"/>
              </w:rPr>
              <w:t>Realización de capacitaciones y sensibilización a todos los servidores públicos o contratistas sobre el manejo de soportes documentales en caso de un siniestro.</w:t>
            </w:r>
          </w:p>
        </w:tc>
      </w:tr>
      <w:tr w:rsidR="00107019" w:rsidRPr="00541AB1" w14:paraId="073F1117" w14:textId="77777777" w:rsidTr="0044764C">
        <w:trPr>
          <w:trHeight w:val="507"/>
        </w:trPr>
        <w:tc>
          <w:tcPr>
            <w:tcW w:w="5000" w:type="pct"/>
            <w:shd w:val="clear" w:color="auto" w:fill="auto"/>
          </w:tcPr>
          <w:p w14:paraId="041A7D21" w14:textId="77777777" w:rsidR="00107019" w:rsidRPr="0050171F" w:rsidRDefault="00107019" w:rsidP="00107019">
            <w:pPr>
              <w:tabs>
                <w:tab w:val="left" w:pos="165"/>
                <w:tab w:val="left" w:pos="426"/>
              </w:tabs>
              <w:rPr>
                <w:rFonts w:eastAsia="Times New Roman" w:cs="Arial"/>
                <w:color w:val="000000"/>
                <w:sz w:val="20"/>
                <w:szCs w:val="20"/>
                <w:lang w:eastAsia="es-CO"/>
              </w:rPr>
            </w:pPr>
            <w:r w:rsidRPr="0050171F">
              <w:rPr>
                <w:rFonts w:eastAsia="Times New Roman" w:cs="Arial"/>
                <w:color w:val="000000"/>
                <w:sz w:val="20"/>
                <w:szCs w:val="20"/>
                <w:lang w:eastAsia="es-CO"/>
              </w:rPr>
              <w:t>Inspecciones periódicas a la infraestructura física donde se almacenan los documentos de la Entidad.</w:t>
            </w:r>
          </w:p>
        </w:tc>
      </w:tr>
      <w:tr w:rsidR="00107019" w:rsidRPr="00541AB1" w14:paraId="456E3D7B" w14:textId="77777777" w:rsidTr="00107019">
        <w:trPr>
          <w:trHeight w:val="351"/>
        </w:trPr>
        <w:tc>
          <w:tcPr>
            <w:tcW w:w="5000" w:type="pct"/>
            <w:shd w:val="clear" w:color="auto" w:fill="auto"/>
          </w:tcPr>
          <w:p w14:paraId="197F5861" w14:textId="77777777" w:rsidR="00107019" w:rsidRPr="0050171F" w:rsidRDefault="00107019" w:rsidP="00107019">
            <w:pPr>
              <w:tabs>
                <w:tab w:val="left" w:pos="165"/>
                <w:tab w:val="left" w:pos="426"/>
              </w:tabs>
              <w:rPr>
                <w:rFonts w:eastAsia="Times New Roman" w:cs="Arial"/>
                <w:color w:val="000000"/>
                <w:sz w:val="20"/>
                <w:szCs w:val="20"/>
                <w:lang w:eastAsia="es-CO"/>
              </w:rPr>
            </w:pPr>
            <w:r w:rsidRPr="0050171F">
              <w:rPr>
                <w:rFonts w:eastAsia="Times New Roman" w:cs="Arial"/>
                <w:color w:val="000000"/>
                <w:sz w:val="20"/>
                <w:szCs w:val="20"/>
                <w:lang w:eastAsia="es-CO"/>
              </w:rPr>
              <w:t>Mantenimientos periódicos a las instalaciones físicas de almacenamiento documental.</w:t>
            </w:r>
          </w:p>
        </w:tc>
      </w:tr>
      <w:tr w:rsidR="00107019" w:rsidRPr="00541AB1" w14:paraId="03FE70C5" w14:textId="77777777" w:rsidTr="00107019">
        <w:trPr>
          <w:trHeight w:val="555"/>
        </w:trPr>
        <w:tc>
          <w:tcPr>
            <w:tcW w:w="5000" w:type="pct"/>
            <w:shd w:val="clear" w:color="auto" w:fill="auto"/>
          </w:tcPr>
          <w:p w14:paraId="31397306" w14:textId="77777777" w:rsidR="00107019" w:rsidRPr="0050171F" w:rsidRDefault="00107019" w:rsidP="00107019">
            <w:pPr>
              <w:tabs>
                <w:tab w:val="left" w:pos="165"/>
                <w:tab w:val="left" w:pos="426"/>
              </w:tabs>
              <w:rPr>
                <w:rFonts w:eastAsia="Times New Roman" w:cs="Arial"/>
                <w:color w:val="000000"/>
                <w:sz w:val="20"/>
                <w:szCs w:val="20"/>
                <w:lang w:eastAsia="es-CO"/>
              </w:rPr>
            </w:pPr>
            <w:r w:rsidRPr="0050171F">
              <w:rPr>
                <w:rFonts w:eastAsia="Times New Roman" w:cs="Arial"/>
                <w:color w:val="000000"/>
                <w:sz w:val="20"/>
                <w:szCs w:val="20"/>
                <w:lang w:eastAsia="es-CO"/>
              </w:rPr>
              <w:t xml:space="preserve">En los espacios de almacenamiento documental se deben evitar instalaciones eléctricas innecesarias y que se encuentren a la vista. </w:t>
            </w:r>
          </w:p>
        </w:tc>
      </w:tr>
      <w:tr w:rsidR="00107019" w:rsidRPr="00541AB1" w14:paraId="48656746" w14:textId="77777777" w:rsidTr="00107019">
        <w:trPr>
          <w:trHeight w:val="549"/>
        </w:trPr>
        <w:tc>
          <w:tcPr>
            <w:tcW w:w="5000" w:type="pct"/>
            <w:shd w:val="clear" w:color="auto" w:fill="auto"/>
          </w:tcPr>
          <w:p w14:paraId="5338E2E6" w14:textId="77777777" w:rsidR="00107019" w:rsidRPr="0050171F" w:rsidRDefault="00107019" w:rsidP="00107019">
            <w:pPr>
              <w:tabs>
                <w:tab w:val="left" w:pos="165"/>
                <w:tab w:val="left" w:pos="426"/>
              </w:tabs>
              <w:rPr>
                <w:rFonts w:eastAsia="Times New Roman" w:cs="Arial"/>
                <w:color w:val="000000"/>
                <w:sz w:val="20"/>
                <w:szCs w:val="20"/>
                <w:lang w:eastAsia="es-CO"/>
              </w:rPr>
            </w:pPr>
            <w:r w:rsidRPr="0050171F">
              <w:rPr>
                <w:rFonts w:eastAsia="Times New Roman" w:cs="Arial"/>
                <w:color w:val="000000"/>
                <w:sz w:val="20"/>
                <w:szCs w:val="20"/>
                <w:lang w:eastAsia="es-CO"/>
              </w:rPr>
              <w:t>Las salidas de emergencias y rutas de evacuación de los espacios de almacenamiento documental deben estar debidamente señalizadas. Acciones que están articuladas con el SGSST.</w:t>
            </w:r>
          </w:p>
        </w:tc>
      </w:tr>
      <w:tr w:rsidR="00107019" w:rsidRPr="00541AB1" w14:paraId="75F9B02F" w14:textId="77777777" w:rsidTr="0044764C">
        <w:trPr>
          <w:trHeight w:val="949"/>
        </w:trPr>
        <w:tc>
          <w:tcPr>
            <w:tcW w:w="5000" w:type="pct"/>
            <w:shd w:val="clear" w:color="auto" w:fill="auto"/>
          </w:tcPr>
          <w:p w14:paraId="7537BA79" w14:textId="77777777" w:rsidR="00107019" w:rsidRPr="0050171F" w:rsidRDefault="00107019" w:rsidP="00107019">
            <w:pPr>
              <w:tabs>
                <w:tab w:val="left" w:pos="165"/>
                <w:tab w:val="left" w:pos="426"/>
              </w:tabs>
              <w:rPr>
                <w:rFonts w:eastAsia="Times New Roman" w:cs="Arial"/>
                <w:color w:val="000000"/>
                <w:sz w:val="20"/>
                <w:szCs w:val="20"/>
                <w:lang w:eastAsia="es-CO"/>
              </w:rPr>
            </w:pPr>
            <w:r w:rsidRPr="0050171F">
              <w:rPr>
                <w:rFonts w:eastAsia="Times New Roman" w:cs="Arial"/>
                <w:color w:val="000000"/>
                <w:sz w:val="20"/>
                <w:szCs w:val="20"/>
                <w:lang w:eastAsia="es-CO"/>
              </w:rPr>
              <w:t>Establecer contacto con los responsables de las edificaciones tanto de las sedes como de los depósitos de archivo para coordinar respuestas de emergencias en caso de presentarse un siniestro. Actividad que realiza el Coordinador de la brigada de emergencias documentales del GTGDA en articulación con el SGSST.</w:t>
            </w:r>
          </w:p>
        </w:tc>
      </w:tr>
      <w:tr w:rsidR="00107019" w:rsidRPr="00541AB1" w14:paraId="33EE19AD" w14:textId="77777777" w:rsidTr="0044764C">
        <w:trPr>
          <w:trHeight w:val="949"/>
        </w:trPr>
        <w:tc>
          <w:tcPr>
            <w:tcW w:w="5000" w:type="pct"/>
            <w:shd w:val="clear" w:color="auto" w:fill="auto"/>
          </w:tcPr>
          <w:p w14:paraId="06E90193" w14:textId="77777777" w:rsidR="00107019" w:rsidRPr="00173D83" w:rsidRDefault="00107019" w:rsidP="00107019">
            <w:pPr>
              <w:tabs>
                <w:tab w:val="left" w:pos="165"/>
                <w:tab w:val="left" w:pos="426"/>
              </w:tabs>
              <w:rPr>
                <w:rFonts w:eastAsia="Times New Roman" w:cs="Arial"/>
                <w:sz w:val="20"/>
                <w:szCs w:val="20"/>
                <w:lang w:eastAsia="es-CO"/>
              </w:rPr>
            </w:pPr>
            <w:r w:rsidRPr="00173D83">
              <w:rPr>
                <w:rFonts w:eastAsia="Times New Roman" w:cs="Arial"/>
                <w:sz w:val="20"/>
                <w:szCs w:val="20"/>
                <w:lang w:eastAsia="es-CO"/>
              </w:rPr>
              <w:t xml:space="preserve">Establecer contacto con organismos de rescate como bomberos, cruz roja, defensa civil, policía, centros de salud, entre otros, sobre las respuestas y acciones en caso de presentarse un siniestro. Actividad que es realizada siguiendo los lineamientos del </w:t>
            </w:r>
            <w:r w:rsidRPr="00173D83">
              <w:rPr>
                <w:rFonts w:cs="Arial"/>
                <w:sz w:val="20"/>
                <w:szCs w:val="20"/>
                <w:lang w:val="es-ES"/>
              </w:rPr>
              <w:t xml:space="preserve">Plan de Prevención, Preparación y Respuesta ante Emergencia Superintendencia de Industria y Comercio </w:t>
            </w:r>
            <w:r w:rsidRPr="00173D83">
              <w:rPr>
                <w:rFonts w:eastAsia="Times New Roman" w:cs="Arial"/>
                <w:sz w:val="20"/>
                <w:szCs w:val="20"/>
                <w:lang w:eastAsia="es-CO"/>
              </w:rPr>
              <w:t>SC04-F30 de la Entidad.</w:t>
            </w:r>
          </w:p>
        </w:tc>
      </w:tr>
      <w:tr w:rsidR="00107019" w:rsidRPr="00541AB1" w14:paraId="6FDF56E8" w14:textId="77777777" w:rsidTr="00107019">
        <w:trPr>
          <w:trHeight w:val="768"/>
        </w:trPr>
        <w:tc>
          <w:tcPr>
            <w:tcW w:w="5000" w:type="pct"/>
            <w:shd w:val="clear" w:color="auto" w:fill="auto"/>
          </w:tcPr>
          <w:p w14:paraId="505BE14E" w14:textId="77777777" w:rsidR="00107019" w:rsidRPr="00173D83" w:rsidRDefault="00107019" w:rsidP="00107019">
            <w:pPr>
              <w:tabs>
                <w:tab w:val="left" w:pos="165"/>
                <w:tab w:val="left" w:pos="426"/>
              </w:tabs>
              <w:rPr>
                <w:rFonts w:eastAsia="Times New Roman" w:cs="Arial"/>
                <w:sz w:val="20"/>
                <w:szCs w:val="20"/>
                <w:lang w:eastAsia="es-CO"/>
              </w:rPr>
            </w:pPr>
            <w:r w:rsidRPr="00173D83">
              <w:rPr>
                <w:rFonts w:eastAsia="Times New Roman" w:cs="Arial"/>
                <w:sz w:val="20"/>
                <w:szCs w:val="20"/>
                <w:lang w:eastAsia="es-CO"/>
              </w:rPr>
              <w:t>Identificar y corregir los peligros de incendios e inundaciones que puedan darse en los diferentes espacios de almacenamiento documental. Acciones que se socializan con el Coordinador de brigadas de emergencia del SGSST de la Entidad a través de informes técnicos.</w:t>
            </w:r>
          </w:p>
        </w:tc>
      </w:tr>
      <w:tr w:rsidR="00107019" w:rsidRPr="00541AB1" w14:paraId="7505853E" w14:textId="77777777" w:rsidTr="00107019">
        <w:trPr>
          <w:trHeight w:val="567"/>
        </w:trPr>
        <w:tc>
          <w:tcPr>
            <w:tcW w:w="5000" w:type="pct"/>
            <w:shd w:val="clear" w:color="auto" w:fill="auto"/>
          </w:tcPr>
          <w:p w14:paraId="6615FFDC" w14:textId="77777777" w:rsidR="00107019" w:rsidRPr="0050171F" w:rsidRDefault="00107019" w:rsidP="00107019">
            <w:pPr>
              <w:tabs>
                <w:tab w:val="left" w:pos="165"/>
                <w:tab w:val="left" w:pos="426"/>
              </w:tabs>
              <w:rPr>
                <w:rFonts w:eastAsia="Times New Roman" w:cs="Arial"/>
                <w:color w:val="000000"/>
                <w:sz w:val="20"/>
                <w:szCs w:val="20"/>
                <w:lang w:eastAsia="es-CO"/>
              </w:rPr>
            </w:pPr>
            <w:r w:rsidRPr="0050171F">
              <w:rPr>
                <w:rFonts w:eastAsia="Times New Roman" w:cs="Arial"/>
                <w:color w:val="000000"/>
                <w:sz w:val="20"/>
                <w:szCs w:val="20"/>
                <w:lang w:eastAsia="es-CO"/>
              </w:rPr>
              <w:t>Dentro de los espacios de almacenamiento documental y en la parte externa, se debe evitar el uso de materiales inflamables, explosivos, tóxicos y fumar.</w:t>
            </w:r>
          </w:p>
        </w:tc>
      </w:tr>
      <w:tr w:rsidR="00107019" w:rsidRPr="00541AB1" w14:paraId="6F513113" w14:textId="77777777" w:rsidTr="00107019">
        <w:trPr>
          <w:trHeight w:val="561"/>
        </w:trPr>
        <w:tc>
          <w:tcPr>
            <w:tcW w:w="5000" w:type="pct"/>
            <w:shd w:val="clear" w:color="auto" w:fill="auto"/>
          </w:tcPr>
          <w:p w14:paraId="6FD5920F" w14:textId="77777777" w:rsidR="00107019" w:rsidRPr="0050171F" w:rsidRDefault="00107019" w:rsidP="00107019">
            <w:pPr>
              <w:tabs>
                <w:tab w:val="left" w:pos="165"/>
                <w:tab w:val="left" w:pos="426"/>
              </w:tabs>
              <w:rPr>
                <w:rFonts w:eastAsia="Times New Roman" w:cs="Arial"/>
                <w:color w:val="000000"/>
                <w:sz w:val="20"/>
                <w:szCs w:val="20"/>
                <w:lang w:eastAsia="es-CO"/>
              </w:rPr>
            </w:pPr>
            <w:r w:rsidRPr="0050171F">
              <w:rPr>
                <w:rFonts w:eastAsia="Times New Roman" w:cs="Arial"/>
                <w:color w:val="000000"/>
                <w:sz w:val="20"/>
                <w:szCs w:val="20"/>
                <w:lang w:eastAsia="es-CO"/>
              </w:rPr>
              <w:t>Los materiales e insumos para la limpieza y desinfección deben estar debidamente identificados, rotulados y aislados de los espacios de almacenamiento documental.</w:t>
            </w:r>
          </w:p>
        </w:tc>
      </w:tr>
    </w:tbl>
    <w:p w14:paraId="18D487D6" w14:textId="77777777" w:rsidR="00823721" w:rsidRDefault="00823721" w:rsidP="00823721">
      <w:pPr>
        <w:tabs>
          <w:tab w:val="left" w:pos="-284"/>
        </w:tabs>
        <w:rPr>
          <w:rFonts w:cs="Arial"/>
          <w:szCs w:val="24"/>
        </w:rPr>
      </w:pPr>
    </w:p>
    <w:p w14:paraId="4175AB1E" w14:textId="77777777" w:rsidR="00A62682" w:rsidRDefault="00A62682" w:rsidP="00823721">
      <w:pPr>
        <w:tabs>
          <w:tab w:val="left" w:pos="-284"/>
        </w:tabs>
        <w:rPr>
          <w:rFonts w:cs="Arial"/>
          <w:szCs w:val="24"/>
        </w:rPr>
      </w:pPr>
    </w:p>
    <w:p w14:paraId="5A326A19" w14:textId="77777777" w:rsidR="009A5A15" w:rsidRPr="005D2EFB" w:rsidRDefault="00107019" w:rsidP="00107019">
      <w:pPr>
        <w:pStyle w:val="Ttulo1"/>
        <w:rPr>
          <w:lang w:eastAsia="es-CO"/>
        </w:rPr>
      </w:pPr>
      <w:bookmarkStart w:id="53" w:name="_Toc168334330"/>
      <w:bookmarkStart w:id="54" w:name="_Toc169518983"/>
      <w:bookmarkStart w:id="55" w:name="_Toc176536187"/>
      <w:r>
        <w:rPr>
          <w:lang w:eastAsia="es-CO"/>
        </w:rPr>
        <w:t>TIEMPO DE EJECUCIÓN (</w:t>
      </w:r>
      <w:r w:rsidR="009A5A15" w:rsidRPr="005D2EFB">
        <w:rPr>
          <w:lang w:eastAsia="es-CO"/>
        </w:rPr>
        <w:t>CRONOGRAMA</w:t>
      </w:r>
      <w:bookmarkEnd w:id="53"/>
      <w:bookmarkEnd w:id="54"/>
      <w:r>
        <w:rPr>
          <w:lang w:eastAsia="es-CO"/>
        </w:rPr>
        <w:t xml:space="preserve"> DE ACTIVIDADES)</w:t>
      </w:r>
      <w:bookmarkEnd w:id="55"/>
    </w:p>
    <w:p w14:paraId="5B1D36DE" w14:textId="77777777" w:rsidR="009A5A15" w:rsidRDefault="009A5A15" w:rsidP="009A5A15">
      <w:pPr>
        <w:ind w:left="-284"/>
        <w:textAlignment w:val="baseline"/>
        <w:rPr>
          <w:rFonts w:eastAsia="Times New Roman" w:cs="Arial"/>
          <w:szCs w:val="24"/>
          <w:lang w:eastAsia="es-CO"/>
        </w:rPr>
      </w:pPr>
    </w:p>
    <w:p w14:paraId="0ACED12C" w14:textId="77777777" w:rsidR="009A5A15" w:rsidRDefault="00107019" w:rsidP="009A5A15">
      <w:pPr>
        <w:textAlignment w:val="baseline"/>
        <w:rPr>
          <w:rFonts w:eastAsia="Times New Roman" w:cs="Arial"/>
          <w:bCs/>
          <w:szCs w:val="24"/>
          <w:lang w:eastAsia="es-CO"/>
        </w:rPr>
      </w:pPr>
      <w:r w:rsidRPr="00DB6685">
        <w:rPr>
          <w:rFonts w:eastAsia="Times New Roman" w:cs="Arial"/>
          <w:bCs/>
          <w:szCs w:val="24"/>
          <w:lang w:eastAsia="es-CO"/>
        </w:rPr>
        <w:t>En el cronograma de ejecución del programa se establecen las actividades, el responsable y la frecuencia de las actividades descritas</w:t>
      </w:r>
    </w:p>
    <w:p w14:paraId="3B3B3564" w14:textId="77777777" w:rsidR="00107019" w:rsidRDefault="00107019" w:rsidP="009A5A15">
      <w:pPr>
        <w:textAlignment w:val="baseline"/>
        <w:rPr>
          <w:rFonts w:eastAsia="Times New Roman" w:cs="Arial"/>
          <w:szCs w:val="24"/>
          <w:lang w:eastAsia="es-CO"/>
        </w:rPr>
      </w:pPr>
    </w:p>
    <w:p w14:paraId="697BFDD7" w14:textId="77777777" w:rsidR="00107019" w:rsidRDefault="00107019" w:rsidP="009A5A15">
      <w:pPr>
        <w:textAlignment w:val="baseline"/>
        <w:rPr>
          <w:rFonts w:eastAsia="Times New Roman" w:cs="Arial"/>
          <w:szCs w:val="24"/>
          <w:lang w:eastAsia="es-CO"/>
        </w:rPr>
      </w:pPr>
    </w:p>
    <w:p w14:paraId="54C60A01" w14:textId="77777777" w:rsidR="00107019" w:rsidRPr="00DB6685" w:rsidRDefault="00107019" w:rsidP="00107019">
      <w:pPr>
        <w:jc w:val="center"/>
        <w:rPr>
          <w:rFonts w:eastAsia="Times New Roman" w:cs="Arial"/>
          <w:bCs/>
          <w:sz w:val="18"/>
          <w:szCs w:val="18"/>
          <w:lang w:eastAsia="es-CO"/>
        </w:rPr>
      </w:pPr>
      <w:r w:rsidRPr="00DB6685">
        <w:rPr>
          <w:rFonts w:eastAsia="Times New Roman" w:cs="Arial"/>
          <w:b/>
          <w:sz w:val="18"/>
          <w:szCs w:val="18"/>
          <w:lang w:eastAsia="es-CO"/>
        </w:rPr>
        <w:t>Cuadro N°.10.</w:t>
      </w:r>
      <w:r w:rsidRPr="00DB6685">
        <w:rPr>
          <w:rFonts w:eastAsia="Times New Roman" w:cs="Arial"/>
          <w:bCs/>
          <w:sz w:val="18"/>
          <w:szCs w:val="18"/>
          <w:lang w:eastAsia="es-CO"/>
        </w:rPr>
        <w:t xml:space="preserve"> Cronograma de las actividades del Programa de Prevención de Emergencias y Atención de Desastres para Material Documental</w:t>
      </w:r>
    </w:p>
    <w:p w14:paraId="4C7AAD97" w14:textId="77777777" w:rsidR="00107019" w:rsidRPr="00DB6685" w:rsidRDefault="00107019" w:rsidP="00107019">
      <w:pPr>
        <w:jc w:val="center"/>
        <w:rPr>
          <w:rFonts w:eastAsia="Times New Roman" w:cs="Arial"/>
          <w:bCs/>
          <w:sz w:val="18"/>
          <w:szCs w:val="18"/>
          <w:lang w:eastAsia="es-CO"/>
        </w:rPr>
      </w:pPr>
      <w:r w:rsidRPr="00DB6685">
        <w:rPr>
          <w:rFonts w:eastAsia="Times New Roman" w:cs="Arial"/>
          <w:b/>
          <w:sz w:val="18"/>
          <w:szCs w:val="18"/>
          <w:lang w:eastAsia="es-CO"/>
        </w:rPr>
        <w:t>Fuente:</w:t>
      </w:r>
      <w:r w:rsidRPr="00DB6685">
        <w:rPr>
          <w:rFonts w:eastAsia="Times New Roman" w:cs="Arial"/>
          <w:bCs/>
          <w:sz w:val="18"/>
          <w:szCs w:val="18"/>
          <w:lang w:eastAsia="es-CO"/>
        </w:rPr>
        <w:t xml:space="preserve"> Elaboración propia</w:t>
      </w:r>
    </w:p>
    <w:p w14:paraId="196262E8" w14:textId="77777777" w:rsidR="009A5A15" w:rsidRDefault="009A5A15" w:rsidP="009A5A15">
      <w:pPr>
        <w:tabs>
          <w:tab w:val="left" w:pos="6660"/>
        </w:tabs>
        <w:jc w:val="center"/>
        <w:rPr>
          <w:rFonts w:cs="Arial"/>
          <w:sz w:val="18"/>
          <w:szCs w:val="18"/>
          <w:lang w:eastAsia="es-CO"/>
        </w:rPr>
      </w:pPr>
    </w:p>
    <w:tbl>
      <w:tblPr>
        <w:tblW w:w="88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
        <w:gridCol w:w="3213"/>
        <w:gridCol w:w="2857"/>
        <w:gridCol w:w="2037"/>
      </w:tblGrid>
      <w:tr w:rsidR="0044764C" w:rsidRPr="00107019" w14:paraId="3976A570" w14:textId="77777777" w:rsidTr="00A00472">
        <w:trPr>
          <w:trHeight w:val="300"/>
          <w:tblHeader/>
        </w:trPr>
        <w:tc>
          <w:tcPr>
            <w:tcW w:w="8854" w:type="dxa"/>
            <w:gridSpan w:val="4"/>
            <w:tcBorders>
              <w:top w:val="single" w:sz="6" w:space="0" w:color="auto"/>
              <w:left w:val="single" w:sz="6" w:space="0" w:color="auto"/>
              <w:bottom w:val="single" w:sz="6" w:space="0" w:color="auto"/>
              <w:right w:val="single" w:sz="6" w:space="0" w:color="auto"/>
            </w:tcBorders>
            <w:shd w:val="clear" w:color="auto" w:fill="962D46"/>
            <w:vAlign w:val="center"/>
          </w:tcPr>
          <w:p w14:paraId="6E792B15" w14:textId="77777777" w:rsidR="0044764C" w:rsidRPr="0050171F" w:rsidRDefault="0044764C" w:rsidP="00FE758F">
            <w:pPr>
              <w:spacing w:line="227" w:lineRule="atLeast"/>
              <w:ind w:left="103" w:right="95"/>
              <w:jc w:val="left"/>
              <w:rPr>
                <w:rFonts w:eastAsia="Times New Roman" w:cs="Arial"/>
                <w:b/>
                <w:bCs/>
                <w:color w:val="FFFFFF"/>
                <w:sz w:val="20"/>
                <w:szCs w:val="20"/>
                <w:lang w:eastAsia="es-CO"/>
              </w:rPr>
            </w:pPr>
            <w:r w:rsidRPr="0050171F">
              <w:rPr>
                <w:rFonts w:eastAsia="Times New Roman" w:cs="Arial"/>
                <w:b/>
                <w:bCs/>
                <w:color w:val="FFFFFF"/>
                <w:sz w:val="20"/>
                <w:szCs w:val="20"/>
                <w:lang w:eastAsia="es-CO"/>
              </w:rPr>
              <w:t>ACTIVIDADES DEL PROGRAMA DE EMERGENCIAS Y ATENCIÓN DE DESASTRES PARA MATERIAL DOCUMENTAL</w:t>
            </w:r>
          </w:p>
        </w:tc>
      </w:tr>
      <w:tr w:rsidR="00CC79D1" w:rsidRPr="00107019" w14:paraId="6446E6F8" w14:textId="77777777" w:rsidTr="00A00472">
        <w:trPr>
          <w:trHeight w:val="300"/>
          <w:tblHeader/>
        </w:trPr>
        <w:tc>
          <w:tcPr>
            <w:tcW w:w="7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A1208ED" w14:textId="77777777" w:rsidR="00107019" w:rsidRPr="00A00472" w:rsidRDefault="00107019" w:rsidP="00A00472">
            <w:pPr>
              <w:spacing w:line="227" w:lineRule="atLeast"/>
              <w:ind w:left="103" w:right="95"/>
              <w:jc w:val="center"/>
              <w:rPr>
                <w:rFonts w:eastAsia="Times New Roman" w:cs="Arial"/>
                <w:b/>
                <w:bCs/>
                <w:color w:val="000000" w:themeColor="text1"/>
                <w:sz w:val="20"/>
                <w:szCs w:val="20"/>
                <w:lang w:eastAsia="es-CO"/>
              </w:rPr>
            </w:pPr>
            <w:r w:rsidRPr="00A00472">
              <w:rPr>
                <w:rFonts w:eastAsia="Times New Roman" w:cs="Arial"/>
                <w:b/>
                <w:bCs/>
                <w:color w:val="000000" w:themeColor="text1"/>
                <w:sz w:val="20"/>
                <w:szCs w:val="20"/>
                <w:lang w:eastAsia="es-CO"/>
              </w:rPr>
              <w:t>ÍTEM</w:t>
            </w:r>
          </w:p>
          <w:p w14:paraId="10ED36CE" w14:textId="77777777" w:rsidR="00107019" w:rsidRPr="00A00472" w:rsidRDefault="00107019" w:rsidP="00A00472">
            <w:pPr>
              <w:spacing w:line="227" w:lineRule="atLeast"/>
              <w:ind w:left="103" w:right="95"/>
              <w:jc w:val="center"/>
              <w:rPr>
                <w:rFonts w:eastAsia="Times New Roman" w:cs="Arial"/>
                <w:b/>
                <w:bCs/>
                <w:color w:val="000000" w:themeColor="text1"/>
                <w:sz w:val="20"/>
                <w:szCs w:val="20"/>
                <w:lang w:eastAsia="es-CO"/>
              </w:rPr>
            </w:pPr>
          </w:p>
        </w:tc>
        <w:tc>
          <w:tcPr>
            <w:tcW w:w="321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775C33FB" w14:textId="77777777" w:rsidR="00107019" w:rsidRPr="00A00472" w:rsidRDefault="00107019" w:rsidP="00A00472">
            <w:pPr>
              <w:spacing w:line="227" w:lineRule="atLeast"/>
              <w:ind w:left="103" w:right="95"/>
              <w:jc w:val="center"/>
              <w:rPr>
                <w:rFonts w:eastAsia="Times New Roman" w:cs="Arial"/>
                <w:b/>
                <w:bCs/>
                <w:color w:val="000000" w:themeColor="text1"/>
                <w:sz w:val="20"/>
                <w:szCs w:val="20"/>
                <w:lang w:eastAsia="es-CO"/>
              </w:rPr>
            </w:pPr>
            <w:r w:rsidRPr="00A00472">
              <w:rPr>
                <w:rFonts w:eastAsia="Times New Roman" w:cs="Arial"/>
                <w:b/>
                <w:bCs/>
                <w:color w:val="000000" w:themeColor="text1"/>
                <w:sz w:val="20"/>
                <w:szCs w:val="20"/>
                <w:lang w:eastAsia="es-CO"/>
              </w:rPr>
              <w:t>ACTIVIDAD</w:t>
            </w:r>
          </w:p>
        </w:tc>
        <w:tc>
          <w:tcPr>
            <w:tcW w:w="285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7431866" w14:textId="77777777" w:rsidR="00107019" w:rsidRPr="00A00472" w:rsidRDefault="00CC79D1" w:rsidP="00A00472">
            <w:pPr>
              <w:spacing w:line="227" w:lineRule="atLeast"/>
              <w:ind w:left="103" w:right="95"/>
              <w:jc w:val="center"/>
              <w:rPr>
                <w:rFonts w:eastAsia="Times New Roman" w:cs="Arial"/>
                <w:b/>
                <w:bCs/>
                <w:color w:val="000000" w:themeColor="text1"/>
                <w:sz w:val="20"/>
                <w:szCs w:val="20"/>
                <w:lang w:eastAsia="es-CO"/>
              </w:rPr>
            </w:pPr>
            <w:r w:rsidRPr="00A00472">
              <w:rPr>
                <w:rFonts w:eastAsia="Times New Roman" w:cs="Arial"/>
                <w:b/>
                <w:bCs/>
                <w:color w:val="000000" w:themeColor="text1"/>
                <w:sz w:val="20"/>
                <w:szCs w:val="20"/>
                <w:lang w:eastAsia="es-CO"/>
              </w:rPr>
              <w:t>RESPONSABLE</w:t>
            </w:r>
          </w:p>
        </w:tc>
        <w:tc>
          <w:tcPr>
            <w:tcW w:w="20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40BD067" w14:textId="77777777" w:rsidR="00107019" w:rsidRPr="00A00472" w:rsidRDefault="00CC79D1" w:rsidP="00A00472">
            <w:pPr>
              <w:spacing w:line="227" w:lineRule="atLeast"/>
              <w:ind w:left="103" w:right="95"/>
              <w:jc w:val="center"/>
              <w:rPr>
                <w:rFonts w:eastAsia="Times New Roman" w:cs="Arial"/>
                <w:b/>
                <w:bCs/>
                <w:color w:val="000000" w:themeColor="text1"/>
                <w:sz w:val="20"/>
                <w:szCs w:val="20"/>
                <w:lang w:eastAsia="es-CO"/>
              </w:rPr>
            </w:pPr>
            <w:r w:rsidRPr="00A00472">
              <w:rPr>
                <w:rFonts w:eastAsia="Times New Roman" w:cs="Arial"/>
                <w:b/>
                <w:bCs/>
                <w:color w:val="000000" w:themeColor="text1"/>
                <w:sz w:val="20"/>
                <w:szCs w:val="20"/>
                <w:lang w:eastAsia="es-CO"/>
              </w:rPr>
              <w:t>FRECUENCIA</w:t>
            </w:r>
          </w:p>
        </w:tc>
      </w:tr>
      <w:tr w:rsidR="00107019" w:rsidRPr="00107019" w14:paraId="5F1716EB" w14:textId="77777777" w:rsidTr="00FE758F">
        <w:trPr>
          <w:trHeight w:val="300"/>
        </w:trPr>
        <w:tc>
          <w:tcPr>
            <w:tcW w:w="7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7562FC" w14:textId="77777777" w:rsidR="00107019" w:rsidRPr="00107019" w:rsidRDefault="00107019" w:rsidP="00FE758F">
            <w:pPr>
              <w:spacing w:line="227" w:lineRule="atLeast"/>
              <w:ind w:left="103" w:right="95"/>
              <w:jc w:val="left"/>
              <w:rPr>
                <w:rFonts w:eastAsia="Times New Roman" w:cs="Arial"/>
                <w:b/>
                <w:bCs/>
                <w:sz w:val="20"/>
                <w:szCs w:val="20"/>
                <w:lang w:eastAsia="es-CO"/>
              </w:rPr>
            </w:pPr>
            <w:r w:rsidRPr="00107019">
              <w:rPr>
                <w:rFonts w:eastAsia="Times New Roman" w:cs="Arial"/>
                <w:b/>
                <w:bCs/>
                <w:sz w:val="20"/>
                <w:szCs w:val="20"/>
                <w:lang w:eastAsia="es-CO"/>
              </w:rPr>
              <w:t>1</w:t>
            </w:r>
          </w:p>
        </w:tc>
        <w:tc>
          <w:tcPr>
            <w:tcW w:w="3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33BF4" w14:textId="77777777" w:rsidR="00107019" w:rsidRPr="00107019" w:rsidRDefault="00CC79D1" w:rsidP="00FE758F">
            <w:pPr>
              <w:spacing w:line="227" w:lineRule="atLeast"/>
              <w:ind w:left="103" w:right="95"/>
              <w:jc w:val="left"/>
              <w:rPr>
                <w:rFonts w:eastAsia="Times New Roman" w:cs="Arial"/>
                <w:sz w:val="20"/>
                <w:szCs w:val="20"/>
                <w:lang w:eastAsia="es-CO"/>
              </w:rPr>
            </w:pPr>
            <w:r w:rsidRPr="00CC79D1">
              <w:rPr>
                <w:rFonts w:eastAsia="Times New Roman" w:cs="Arial"/>
                <w:sz w:val="20"/>
                <w:szCs w:val="20"/>
                <w:lang w:eastAsia="es-CO"/>
              </w:rPr>
              <w:t>Elaborar y entregar el cronograma anual de las actividades de prevención y atención de desastres documentales tanto para los archivos en sedes y como para los depósitos industriales, donde se almacena y custodia la documentación.</w:t>
            </w:r>
          </w:p>
        </w:tc>
        <w:tc>
          <w:tcPr>
            <w:tcW w:w="28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FFABF" w14:textId="77777777" w:rsidR="00CC79D1" w:rsidRPr="00CC79D1" w:rsidRDefault="00CC79D1" w:rsidP="00FE758F">
            <w:pPr>
              <w:spacing w:line="227" w:lineRule="atLeast"/>
              <w:ind w:left="103" w:right="95"/>
              <w:jc w:val="left"/>
              <w:rPr>
                <w:rFonts w:eastAsia="Times New Roman" w:cs="Arial"/>
                <w:sz w:val="20"/>
                <w:szCs w:val="20"/>
                <w:lang w:eastAsia="es-CO"/>
              </w:rPr>
            </w:pPr>
            <w:r w:rsidRPr="00CC79D1">
              <w:rPr>
                <w:rFonts w:eastAsia="Times New Roman" w:cs="Arial"/>
                <w:sz w:val="20"/>
                <w:szCs w:val="20"/>
                <w:lang w:eastAsia="es-CO"/>
              </w:rPr>
              <w:t>Profesional responsable del Sistema Integrado de Conservación del GTGDA.</w:t>
            </w:r>
          </w:p>
          <w:p w14:paraId="36435C03" w14:textId="77777777" w:rsidR="00107019" w:rsidRPr="00107019" w:rsidRDefault="00CC79D1" w:rsidP="00FE758F">
            <w:pPr>
              <w:spacing w:line="227" w:lineRule="atLeast"/>
              <w:ind w:left="103" w:right="95"/>
              <w:jc w:val="left"/>
              <w:rPr>
                <w:rFonts w:eastAsia="Times New Roman" w:cs="Arial"/>
                <w:sz w:val="20"/>
                <w:szCs w:val="20"/>
                <w:lang w:eastAsia="es-CO"/>
              </w:rPr>
            </w:pPr>
            <w:r w:rsidRPr="00CC79D1">
              <w:rPr>
                <w:rFonts w:eastAsia="Times New Roman" w:cs="Arial"/>
                <w:sz w:val="20"/>
                <w:szCs w:val="20"/>
                <w:lang w:eastAsia="es-CO"/>
              </w:rPr>
              <w:t>Se articula con el SGSST.</w:t>
            </w:r>
          </w:p>
        </w:tc>
        <w:tc>
          <w:tcPr>
            <w:tcW w:w="2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DA4C6" w14:textId="77777777" w:rsidR="00107019" w:rsidRPr="00107019" w:rsidRDefault="00CC79D1" w:rsidP="00FE758F">
            <w:pPr>
              <w:spacing w:line="227" w:lineRule="atLeast"/>
              <w:ind w:left="103" w:right="95"/>
              <w:jc w:val="left"/>
              <w:rPr>
                <w:rFonts w:eastAsia="Times New Roman" w:cs="Arial"/>
                <w:bCs/>
                <w:sz w:val="20"/>
                <w:szCs w:val="20"/>
                <w:lang w:eastAsia="es-CO"/>
              </w:rPr>
            </w:pPr>
            <w:r>
              <w:rPr>
                <w:rFonts w:eastAsia="Times New Roman" w:cs="Arial"/>
                <w:bCs/>
                <w:sz w:val="20"/>
                <w:szCs w:val="20"/>
                <w:lang w:eastAsia="es-CO"/>
              </w:rPr>
              <w:t>Una vez al año.</w:t>
            </w:r>
          </w:p>
        </w:tc>
      </w:tr>
      <w:tr w:rsidR="00107019" w:rsidRPr="00107019" w14:paraId="4D4987CD" w14:textId="77777777" w:rsidTr="00FE758F">
        <w:trPr>
          <w:trHeight w:val="300"/>
        </w:trPr>
        <w:tc>
          <w:tcPr>
            <w:tcW w:w="7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CDBCBE" w14:textId="77777777" w:rsidR="00107019" w:rsidRPr="00107019" w:rsidRDefault="00107019" w:rsidP="00FE758F">
            <w:pPr>
              <w:spacing w:line="227" w:lineRule="atLeast"/>
              <w:ind w:left="103" w:right="95"/>
              <w:jc w:val="left"/>
              <w:rPr>
                <w:rFonts w:eastAsia="Times New Roman" w:cs="Arial"/>
                <w:b/>
                <w:bCs/>
                <w:sz w:val="20"/>
                <w:szCs w:val="20"/>
                <w:lang w:eastAsia="es-CO"/>
              </w:rPr>
            </w:pPr>
            <w:r w:rsidRPr="00107019">
              <w:rPr>
                <w:rFonts w:eastAsia="Times New Roman" w:cs="Arial"/>
                <w:b/>
                <w:bCs/>
                <w:sz w:val="20"/>
                <w:szCs w:val="20"/>
                <w:lang w:eastAsia="es-CO"/>
              </w:rPr>
              <w:t>2</w:t>
            </w:r>
          </w:p>
          <w:p w14:paraId="24CEA383" w14:textId="77777777" w:rsidR="00107019" w:rsidRPr="00107019" w:rsidRDefault="00107019" w:rsidP="00FE758F">
            <w:pPr>
              <w:spacing w:line="227" w:lineRule="atLeast"/>
              <w:ind w:left="103" w:right="95"/>
              <w:jc w:val="left"/>
              <w:rPr>
                <w:rFonts w:eastAsia="Times New Roman" w:cs="Arial"/>
                <w:b/>
                <w:bCs/>
                <w:sz w:val="20"/>
                <w:szCs w:val="20"/>
                <w:lang w:eastAsia="es-CO"/>
              </w:rPr>
            </w:pPr>
          </w:p>
        </w:tc>
        <w:tc>
          <w:tcPr>
            <w:tcW w:w="3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38DF1" w14:textId="77777777" w:rsidR="00107019" w:rsidRPr="00107019"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Conocer y/o actualizar el listado de la documentación que por su valor institucional tiene prioridad de rescate, teniendo en cuenta los respectivos instrumentos archivísticos (TRD y TVD) y realizar la señalización visual tanto en las oficinas como en los depósitos de archivo</w:t>
            </w:r>
          </w:p>
        </w:tc>
        <w:tc>
          <w:tcPr>
            <w:tcW w:w="28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49169D" w14:textId="77777777" w:rsidR="00CC79D1" w:rsidRPr="00CC79D1"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 xml:space="preserve">Profesional responsable del Sistema Integrado de Conservación del </w:t>
            </w:r>
            <w:r w:rsidRPr="00CC79D1">
              <w:rPr>
                <w:rFonts w:eastAsia="Times New Roman" w:cs="Arial"/>
                <w:sz w:val="20"/>
                <w:szCs w:val="20"/>
                <w:lang w:eastAsia="es-CO"/>
              </w:rPr>
              <w:t>GTGDA.</w:t>
            </w:r>
          </w:p>
          <w:p w14:paraId="12F56A7E" w14:textId="77777777" w:rsidR="00107019" w:rsidRPr="00107019" w:rsidRDefault="00107019" w:rsidP="00FE758F">
            <w:pPr>
              <w:spacing w:line="227" w:lineRule="atLeast"/>
              <w:ind w:left="103" w:right="95"/>
              <w:jc w:val="left"/>
              <w:rPr>
                <w:rFonts w:eastAsia="Times New Roman" w:cs="Arial"/>
                <w:sz w:val="20"/>
                <w:szCs w:val="20"/>
                <w:lang w:eastAsia="es-CO"/>
              </w:rPr>
            </w:pPr>
          </w:p>
        </w:tc>
        <w:tc>
          <w:tcPr>
            <w:tcW w:w="2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031500" w14:textId="77777777" w:rsidR="00107019" w:rsidRPr="00107019" w:rsidRDefault="007376F2" w:rsidP="00FE758F">
            <w:pPr>
              <w:spacing w:line="227" w:lineRule="atLeast"/>
              <w:ind w:left="103" w:right="95"/>
              <w:jc w:val="left"/>
              <w:rPr>
                <w:rFonts w:eastAsia="Times New Roman" w:cs="Arial"/>
                <w:bCs/>
                <w:sz w:val="20"/>
                <w:szCs w:val="20"/>
                <w:lang w:eastAsia="es-CO"/>
              </w:rPr>
            </w:pPr>
            <w:r>
              <w:rPr>
                <w:rFonts w:eastAsia="Times New Roman" w:cs="Arial"/>
                <w:bCs/>
                <w:sz w:val="20"/>
                <w:szCs w:val="20"/>
                <w:lang w:eastAsia="es-CO"/>
              </w:rPr>
              <w:t>Cuando se requiera.</w:t>
            </w:r>
          </w:p>
        </w:tc>
      </w:tr>
      <w:tr w:rsidR="00107019" w:rsidRPr="00107019" w14:paraId="3E8791F7" w14:textId="77777777" w:rsidTr="00FE758F">
        <w:trPr>
          <w:trHeight w:val="300"/>
        </w:trPr>
        <w:tc>
          <w:tcPr>
            <w:tcW w:w="7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549C5" w14:textId="77777777" w:rsidR="00107019" w:rsidRPr="00107019" w:rsidRDefault="00107019" w:rsidP="00FE758F">
            <w:pPr>
              <w:spacing w:line="227" w:lineRule="atLeast"/>
              <w:ind w:left="103" w:right="95"/>
              <w:jc w:val="left"/>
              <w:rPr>
                <w:rFonts w:eastAsia="Times New Roman" w:cs="Arial"/>
                <w:b/>
                <w:bCs/>
                <w:sz w:val="20"/>
                <w:szCs w:val="20"/>
                <w:lang w:eastAsia="es-CO"/>
              </w:rPr>
            </w:pPr>
            <w:r w:rsidRPr="00107019">
              <w:rPr>
                <w:rFonts w:eastAsia="Times New Roman" w:cs="Arial"/>
                <w:b/>
                <w:bCs/>
                <w:sz w:val="20"/>
                <w:szCs w:val="20"/>
                <w:lang w:eastAsia="es-CO"/>
              </w:rPr>
              <w:t>3</w:t>
            </w:r>
          </w:p>
        </w:tc>
        <w:tc>
          <w:tcPr>
            <w:tcW w:w="3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BCCE1" w14:textId="77777777" w:rsidR="00107019" w:rsidRPr="00107019"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Realizar reuniones periódicas de la brigada de emergencias documentales presididas por el Coordinador de la brigada de emergencias documentales del GTGDA y el Coordinador de la brigada de emergencias del SGSST de la Entidad.</w:t>
            </w:r>
          </w:p>
        </w:tc>
        <w:tc>
          <w:tcPr>
            <w:tcW w:w="28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CFA410" w14:textId="77777777" w:rsidR="00107019" w:rsidRPr="00107019"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Coordinador de la brigada de emergencias documentales del GTGDA.</w:t>
            </w:r>
          </w:p>
        </w:tc>
        <w:tc>
          <w:tcPr>
            <w:tcW w:w="2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5C8DC" w14:textId="77777777" w:rsidR="00107019" w:rsidRPr="00107019" w:rsidRDefault="33F40B8E" w:rsidP="00FE758F">
            <w:pPr>
              <w:spacing w:line="227" w:lineRule="atLeast"/>
              <w:ind w:left="103" w:right="95"/>
              <w:jc w:val="left"/>
              <w:rPr>
                <w:rFonts w:eastAsia="Times New Roman" w:cs="Arial"/>
                <w:sz w:val="20"/>
                <w:szCs w:val="20"/>
                <w:lang w:eastAsia="es-CO"/>
              </w:rPr>
            </w:pPr>
            <w:r w:rsidRPr="49B12C5E">
              <w:rPr>
                <w:rFonts w:eastAsia="Times New Roman" w:cs="Arial"/>
                <w:sz w:val="20"/>
                <w:szCs w:val="20"/>
                <w:lang w:eastAsia="es-CO"/>
              </w:rPr>
              <w:t>Mínimo dos (veces) al año.</w:t>
            </w:r>
          </w:p>
        </w:tc>
      </w:tr>
      <w:tr w:rsidR="00107019" w:rsidRPr="00107019" w14:paraId="47FA792B" w14:textId="77777777" w:rsidTr="00FE758F">
        <w:trPr>
          <w:trHeight w:val="300"/>
        </w:trPr>
        <w:tc>
          <w:tcPr>
            <w:tcW w:w="7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CB8AA" w14:textId="77777777" w:rsidR="00107019" w:rsidRPr="00107019" w:rsidRDefault="00107019" w:rsidP="00FE758F">
            <w:pPr>
              <w:spacing w:line="227" w:lineRule="atLeast"/>
              <w:ind w:left="103" w:right="95"/>
              <w:jc w:val="left"/>
              <w:rPr>
                <w:rFonts w:eastAsia="Times New Roman" w:cs="Arial"/>
                <w:b/>
                <w:bCs/>
                <w:sz w:val="20"/>
                <w:szCs w:val="20"/>
                <w:lang w:eastAsia="es-CO"/>
              </w:rPr>
            </w:pPr>
            <w:r w:rsidRPr="00107019">
              <w:rPr>
                <w:rFonts w:eastAsia="Times New Roman" w:cs="Arial"/>
                <w:b/>
                <w:bCs/>
                <w:sz w:val="20"/>
                <w:szCs w:val="20"/>
                <w:lang w:eastAsia="es-CO"/>
              </w:rPr>
              <w:t>4</w:t>
            </w:r>
          </w:p>
        </w:tc>
        <w:tc>
          <w:tcPr>
            <w:tcW w:w="3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525E8" w14:textId="77777777" w:rsidR="00107019" w:rsidRPr="00107019"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Realizar un diagnóstico del estado general de los aspectos relacionados con la prevención y atención de emergencias para material documental conforme con lo estipulado en el Acuerdo 002 de 2021. Este documento se realiza de manera articulada con el SGSST</w:t>
            </w:r>
          </w:p>
        </w:tc>
        <w:tc>
          <w:tcPr>
            <w:tcW w:w="28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BBE815" w14:textId="77777777" w:rsidR="00CC79D1" w:rsidRDefault="00CC79D1" w:rsidP="00FE758F">
            <w:pPr>
              <w:spacing w:line="227" w:lineRule="atLeast"/>
              <w:ind w:left="103" w:right="95"/>
              <w:jc w:val="left"/>
              <w:rPr>
                <w:rFonts w:eastAsia="Times New Roman" w:cs="Arial"/>
                <w:sz w:val="20"/>
                <w:szCs w:val="20"/>
                <w:lang w:eastAsia="es-CO"/>
              </w:rPr>
            </w:pPr>
          </w:p>
          <w:p w14:paraId="5CC34D50" w14:textId="77777777" w:rsidR="00CC79D1" w:rsidRPr="00173D83"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GTGDA.</w:t>
            </w:r>
          </w:p>
          <w:p w14:paraId="4B79CE41" w14:textId="77777777" w:rsidR="00CC79D1" w:rsidRPr="00173D83" w:rsidRDefault="00CC79D1" w:rsidP="00FE758F">
            <w:pPr>
              <w:jc w:val="left"/>
              <w:rPr>
                <w:rFonts w:eastAsia="Times New Roman" w:cs="Arial"/>
                <w:sz w:val="20"/>
                <w:szCs w:val="20"/>
                <w:lang w:eastAsia="es-CO"/>
              </w:rPr>
            </w:pPr>
          </w:p>
          <w:p w14:paraId="1AEA6570" w14:textId="77777777" w:rsidR="00CC79D1" w:rsidRPr="00173D83"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SGSST.</w:t>
            </w:r>
            <w:r w:rsidRPr="00173D83">
              <w:rPr>
                <w:rFonts w:eastAsia="Times New Roman" w:cs="Arial"/>
                <w:sz w:val="20"/>
                <w:szCs w:val="20"/>
                <w:lang w:eastAsia="es-CO"/>
              </w:rPr>
              <w:br/>
            </w:r>
          </w:p>
          <w:p w14:paraId="2D423AA7" w14:textId="77777777" w:rsidR="00107019" w:rsidRPr="00107019" w:rsidRDefault="00107019" w:rsidP="00FE758F">
            <w:pPr>
              <w:spacing w:line="227" w:lineRule="atLeast"/>
              <w:ind w:right="95"/>
              <w:jc w:val="left"/>
              <w:rPr>
                <w:rFonts w:eastAsia="Times New Roman" w:cs="Arial"/>
                <w:sz w:val="20"/>
                <w:szCs w:val="20"/>
                <w:lang w:eastAsia="es-CO"/>
              </w:rPr>
            </w:pPr>
          </w:p>
        </w:tc>
        <w:tc>
          <w:tcPr>
            <w:tcW w:w="2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D0DEA6" w14:textId="77777777" w:rsidR="00107019" w:rsidRPr="00107019" w:rsidRDefault="00107019" w:rsidP="00FE758F">
            <w:pPr>
              <w:spacing w:line="227" w:lineRule="atLeast"/>
              <w:ind w:left="103" w:right="95"/>
              <w:jc w:val="left"/>
              <w:rPr>
                <w:rFonts w:eastAsia="Times New Roman" w:cs="Arial"/>
                <w:sz w:val="20"/>
                <w:szCs w:val="20"/>
                <w:lang w:eastAsia="es-CO"/>
              </w:rPr>
            </w:pPr>
            <w:r w:rsidRPr="49B12C5E">
              <w:rPr>
                <w:rFonts w:eastAsia="Times New Roman" w:cs="Arial"/>
                <w:sz w:val="20"/>
                <w:szCs w:val="20"/>
                <w:lang w:eastAsia="es-CO"/>
              </w:rPr>
              <w:t>Cuando se requiera.</w:t>
            </w:r>
          </w:p>
        </w:tc>
      </w:tr>
      <w:tr w:rsidR="00107019" w:rsidRPr="00107019" w14:paraId="23D79437" w14:textId="77777777" w:rsidTr="00FE758F">
        <w:trPr>
          <w:trHeight w:val="300"/>
        </w:trPr>
        <w:tc>
          <w:tcPr>
            <w:tcW w:w="7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678D05" w14:textId="77777777" w:rsidR="00107019" w:rsidRPr="00107019" w:rsidRDefault="00107019" w:rsidP="00FE758F">
            <w:pPr>
              <w:spacing w:line="227" w:lineRule="atLeast"/>
              <w:ind w:left="103" w:right="95"/>
              <w:jc w:val="left"/>
              <w:rPr>
                <w:rFonts w:eastAsia="Times New Roman" w:cs="Arial"/>
                <w:b/>
                <w:bCs/>
                <w:sz w:val="20"/>
                <w:szCs w:val="20"/>
                <w:lang w:eastAsia="es-CO"/>
              </w:rPr>
            </w:pPr>
            <w:r w:rsidRPr="00107019">
              <w:rPr>
                <w:rFonts w:eastAsia="Times New Roman" w:cs="Arial"/>
                <w:b/>
                <w:bCs/>
                <w:sz w:val="20"/>
                <w:szCs w:val="20"/>
                <w:lang w:eastAsia="es-CO"/>
              </w:rPr>
              <w:t>5</w:t>
            </w:r>
          </w:p>
        </w:tc>
        <w:tc>
          <w:tcPr>
            <w:tcW w:w="3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9D7E8" w14:textId="77777777" w:rsidR="00107019" w:rsidRPr="00107019"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Registrar incidentes y accidentes documentales</w:t>
            </w:r>
          </w:p>
        </w:tc>
        <w:tc>
          <w:tcPr>
            <w:tcW w:w="28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FC7FA7" w14:textId="77777777" w:rsidR="00CC79D1" w:rsidRPr="00173D83"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Gestores documentales secundarios de cada área institucional y dependencia de la Entidad.</w:t>
            </w:r>
          </w:p>
          <w:p w14:paraId="79B9EF20" w14:textId="77777777" w:rsidR="00CC79D1" w:rsidRPr="00173D83" w:rsidRDefault="00CC79D1" w:rsidP="00FE758F">
            <w:pPr>
              <w:jc w:val="left"/>
              <w:rPr>
                <w:rFonts w:eastAsia="Times New Roman" w:cs="Arial"/>
                <w:sz w:val="20"/>
                <w:szCs w:val="20"/>
                <w:lang w:eastAsia="es-CO"/>
              </w:rPr>
            </w:pPr>
          </w:p>
          <w:p w14:paraId="6D179293" w14:textId="77777777" w:rsidR="00107019" w:rsidRPr="00107019"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Colaboradores externos que apoyan las actividades de gestión documental.</w:t>
            </w:r>
          </w:p>
        </w:tc>
        <w:tc>
          <w:tcPr>
            <w:tcW w:w="2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F01DF" w14:textId="77777777" w:rsidR="00107019" w:rsidRPr="00107019" w:rsidRDefault="007376F2" w:rsidP="00FE758F">
            <w:pPr>
              <w:spacing w:line="227" w:lineRule="atLeast"/>
              <w:ind w:left="103" w:right="95"/>
              <w:jc w:val="left"/>
              <w:rPr>
                <w:rFonts w:eastAsia="Times New Roman" w:cs="Arial"/>
                <w:bCs/>
                <w:sz w:val="20"/>
                <w:szCs w:val="20"/>
                <w:lang w:eastAsia="es-CO"/>
              </w:rPr>
            </w:pPr>
            <w:r w:rsidRPr="007376F2">
              <w:rPr>
                <w:rFonts w:eastAsia="Times New Roman" w:cs="Arial"/>
                <w:bCs/>
                <w:sz w:val="20"/>
                <w:szCs w:val="20"/>
                <w:lang w:eastAsia="es-CO"/>
              </w:rPr>
              <w:t>Cada vez que se presente un incidente o accidente documental</w:t>
            </w:r>
          </w:p>
        </w:tc>
      </w:tr>
      <w:tr w:rsidR="00107019" w:rsidRPr="00107019" w14:paraId="41F61F52" w14:textId="77777777" w:rsidTr="00FE758F">
        <w:trPr>
          <w:trHeight w:val="2081"/>
        </w:trPr>
        <w:tc>
          <w:tcPr>
            <w:tcW w:w="7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42AFF4" w14:textId="77777777" w:rsidR="00107019" w:rsidRPr="00107019" w:rsidRDefault="00107019" w:rsidP="00FE758F">
            <w:pPr>
              <w:spacing w:line="227" w:lineRule="atLeast"/>
              <w:ind w:left="103" w:right="95"/>
              <w:jc w:val="left"/>
              <w:rPr>
                <w:rFonts w:eastAsia="Times New Roman" w:cs="Arial"/>
                <w:b/>
                <w:bCs/>
                <w:sz w:val="20"/>
                <w:szCs w:val="20"/>
                <w:lang w:eastAsia="es-CO"/>
              </w:rPr>
            </w:pPr>
            <w:r w:rsidRPr="00107019">
              <w:rPr>
                <w:rFonts w:eastAsia="Times New Roman" w:cs="Arial"/>
                <w:b/>
                <w:bCs/>
                <w:sz w:val="20"/>
                <w:szCs w:val="20"/>
                <w:lang w:eastAsia="es-CO"/>
              </w:rPr>
              <w:t>6</w:t>
            </w:r>
          </w:p>
        </w:tc>
        <w:tc>
          <w:tcPr>
            <w:tcW w:w="3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650A85" w14:textId="6D40C9FA" w:rsidR="00107019" w:rsidRPr="00107019"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Elaborar y/o actualizar el mapa de riesgos, conforme con los lineamientos impartidos en la Metodología para la Administración del Riesgo SC01-P03.</w:t>
            </w:r>
          </w:p>
        </w:tc>
        <w:tc>
          <w:tcPr>
            <w:tcW w:w="28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5152DA" w14:textId="77777777" w:rsidR="00CC79D1" w:rsidRPr="00173D83"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Profesional responsable del Sistema Integrado de Conservación y el Coordinador de la brigada de emergencias documentales asignado por la Coordinación del GTGDA.</w:t>
            </w:r>
          </w:p>
          <w:p w14:paraId="2CE45A6D" w14:textId="77777777" w:rsidR="00107019" w:rsidRPr="00107019"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Oficina Asesora de Planeación.</w:t>
            </w:r>
          </w:p>
        </w:tc>
        <w:tc>
          <w:tcPr>
            <w:tcW w:w="2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6DCA49" w14:textId="77777777" w:rsidR="00107019" w:rsidRPr="00107019" w:rsidRDefault="00107019" w:rsidP="00FE758F">
            <w:pPr>
              <w:spacing w:line="227" w:lineRule="atLeast"/>
              <w:ind w:left="103" w:right="95"/>
              <w:jc w:val="left"/>
              <w:rPr>
                <w:rFonts w:eastAsia="Times New Roman" w:cs="Arial"/>
                <w:sz w:val="20"/>
                <w:szCs w:val="20"/>
                <w:lang w:eastAsia="es-CO"/>
              </w:rPr>
            </w:pPr>
            <w:r w:rsidRPr="49B12C5E">
              <w:rPr>
                <w:rFonts w:eastAsia="Times New Roman" w:cs="Arial"/>
                <w:sz w:val="20"/>
                <w:szCs w:val="20"/>
                <w:lang w:eastAsia="es-CO"/>
              </w:rPr>
              <w:t>Cuando se requiera.</w:t>
            </w:r>
          </w:p>
        </w:tc>
      </w:tr>
      <w:tr w:rsidR="00107019" w:rsidRPr="00107019" w14:paraId="448E22E5" w14:textId="77777777" w:rsidTr="00FE758F">
        <w:trPr>
          <w:trHeight w:val="300"/>
        </w:trPr>
        <w:tc>
          <w:tcPr>
            <w:tcW w:w="7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5279A" w14:textId="77777777" w:rsidR="00107019" w:rsidRPr="00107019" w:rsidRDefault="00107019" w:rsidP="00FE758F">
            <w:pPr>
              <w:spacing w:line="227" w:lineRule="atLeast"/>
              <w:ind w:left="103" w:right="95"/>
              <w:jc w:val="left"/>
              <w:rPr>
                <w:rFonts w:eastAsia="Times New Roman" w:cs="Arial"/>
                <w:b/>
                <w:bCs/>
                <w:sz w:val="20"/>
                <w:szCs w:val="20"/>
                <w:lang w:eastAsia="es-CO"/>
              </w:rPr>
            </w:pPr>
            <w:r w:rsidRPr="00107019">
              <w:rPr>
                <w:rFonts w:eastAsia="Times New Roman" w:cs="Arial"/>
                <w:b/>
                <w:bCs/>
                <w:sz w:val="20"/>
                <w:szCs w:val="20"/>
                <w:lang w:eastAsia="es-CO"/>
              </w:rPr>
              <w:t>7</w:t>
            </w:r>
          </w:p>
        </w:tc>
        <w:tc>
          <w:tcPr>
            <w:tcW w:w="3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DD1C76" w14:textId="77777777" w:rsidR="00CC79D1" w:rsidRDefault="00CC79D1" w:rsidP="00FE758F">
            <w:pPr>
              <w:spacing w:line="227" w:lineRule="atLeast"/>
              <w:ind w:left="103" w:right="95"/>
              <w:jc w:val="left"/>
              <w:rPr>
                <w:rFonts w:eastAsia="Times New Roman" w:cs="Arial"/>
                <w:sz w:val="20"/>
                <w:szCs w:val="20"/>
                <w:lang w:eastAsia="es-CO"/>
              </w:rPr>
            </w:pPr>
            <w:r w:rsidRPr="00CC79D1">
              <w:rPr>
                <w:rFonts w:eastAsia="Times New Roman" w:cs="Arial"/>
                <w:sz w:val="20"/>
                <w:szCs w:val="20"/>
                <w:lang w:eastAsia="es-CO"/>
              </w:rPr>
              <w:t>Realizar visitas de verificación de los archivos de la Entidad, teniendo en cuenta los aspectos y lineamientos técnicos normativos, para realizar las siguientes actividades:</w:t>
            </w:r>
          </w:p>
          <w:p w14:paraId="5499825A" w14:textId="77777777" w:rsidR="00CC79D1" w:rsidRDefault="00CC79D1" w:rsidP="00FE758F">
            <w:pPr>
              <w:spacing w:line="227" w:lineRule="atLeast"/>
              <w:ind w:left="103" w:right="95"/>
              <w:jc w:val="left"/>
              <w:rPr>
                <w:rFonts w:eastAsia="Times New Roman" w:cs="Arial"/>
                <w:sz w:val="20"/>
                <w:szCs w:val="20"/>
                <w:lang w:eastAsia="es-CO"/>
              </w:rPr>
            </w:pPr>
          </w:p>
          <w:p w14:paraId="202AAC56" w14:textId="77777777" w:rsidR="00CC79D1"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Revisar que los pasillos de los espacios de almacenamiento de archivo estén libres para movilización.</w:t>
            </w:r>
          </w:p>
          <w:p w14:paraId="20221977" w14:textId="77777777" w:rsidR="00CC79D1" w:rsidRPr="00173D83" w:rsidRDefault="00CC79D1" w:rsidP="00FE758F">
            <w:pPr>
              <w:pStyle w:val="Prrafodelista"/>
              <w:ind w:left="0"/>
              <w:jc w:val="left"/>
              <w:rPr>
                <w:rFonts w:eastAsia="Times New Roman" w:cs="Arial"/>
                <w:sz w:val="20"/>
                <w:szCs w:val="20"/>
                <w:lang w:eastAsia="es-CO"/>
              </w:rPr>
            </w:pPr>
          </w:p>
          <w:p w14:paraId="5737A2E0" w14:textId="77777777" w:rsidR="00CC79D1" w:rsidRPr="00173D83"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Verificar que los extintores estén identificados y rotulados, de fácil acceso, con el soporte y carga requeridos y ubicados en un lugar visible.</w:t>
            </w:r>
          </w:p>
          <w:p w14:paraId="0C705181" w14:textId="77777777" w:rsidR="00CC79D1" w:rsidRDefault="00CC79D1" w:rsidP="00FE758F">
            <w:pPr>
              <w:pStyle w:val="Prrafodelista"/>
              <w:ind w:left="0"/>
              <w:jc w:val="left"/>
              <w:rPr>
                <w:rFonts w:eastAsia="Times New Roman" w:cs="Arial"/>
                <w:sz w:val="20"/>
                <w:szCs w:val="20"/>
                <w:lang w:eastAsia="es-CO"/>
              </w:rPr>
            </w:pPr>
          </w:p>
          <w:p w14:paraId="4BF38B71" w14:textId="77777777" w:rsidR="00CC79D1" w:rsidRPr="00173D83"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Verificar que, en la parte superior de la estantería, se encuentre libre de cualquier elemento.</w:t>
            </w:r>
          </w:p>
          <w:p w14:paraId="59395620" w14:textId="77777777" w:rsidR="00CC79D1" w:rsidRDefault="00CC79D1" w:rsidP="00FE758F">
            <w:pPr>
              <w:pStyle w:val="Prrafodelista"/>
              <w:ind w:left="0"/>
              <w:jc w:val="left"/>
              <w:rPr>
                <w:rFonts w:eastAsia="Times New Roman" w:cs="Arial"/>
                <w:sz w:val="20"/>
                <w:szCs w:val="20"/>
                <w:lang w:eastAsia="es-CO"/>
              </w:rPr>
            </w:pPr>
          </w:p>
          <w:p w14:paraId="07A9EEEF" w14:textId="77777777" w:rsidR="00CC79D1" w:rsidRPr="00CC79D1"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Verificar el adecuado funcionamiento del sistema de alarmas y extinción de emergencias de los espacios de almacenamiento de archivo.</w:t>
            </w:r>
          </w:p>
          <w:p w14:paraId="1D3FEA1E" w14:textId="77777777" w:rsidR="00CC79D1" w:rsidRDefault="00CC79D1" w:rsidP="00FE758F">
            <w:pPr>
              <w:pStyle w:val="Prrafodelista"/>
              <w:ind w:left="0"/>
              <w:jc w:val="left"/>
              <w:rPr>
                <w:rFonts w:eastAsia="Times New Roman" w:cs="Arial"/>
                <w:sz w:val="20"/>
                <w:szCs w:val="20"/>
                <w:lang w:eastAsia="es-CO"/>
              </w:rPr>
            </w:pPr>
          </w:p>
          <w:p w14:paraId="38054994" w14:textId="77777777" w:rsidR="00CC79D1" w:rsidRPr="00CC79D1"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Verificar los tipos de extintores para manejo documental en cada uno de las áreas y depósitos de archivo.</w:t>
            </w:r>
          </w:p>
          <w:p w14:paraId="3DE493F3" w14:textId="77777777" w:rsidR="00CC79D1" w:rsidRDefault="00CC79D1" w:rsidP="00FE758F">
            <w:pPr>
              <w:spacing w:line="227" w:lineRule="atLeast"/>
              <w:ind w:left="103" w:right="95"/>
              <w:jc w:val="left"/>
              <w:rPr>
                <w:rFonts w:eastAsia="Times New Roman" w:cs="Arial"/>
                <w:sz w:val="20"/>
                <w:szCs w:val="20"/>
                <w:lang w:eastAsia="es-CO"/>
              </w:rPr>
            </w:pPr>
          </w:p>
          <w:p w14:paraId="050C9B4F" w14:textId="77777777" w:rsidR="00CC79D1" w:rsidRPr="00CC79D1"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Verificar las rutas de evacuación de los espacios de almacenamiento de archivo en oficinas y depósitos de archivo.</w:t>
            </w:r>
          </w:p>
          <w:p w14:paraId="4FAEEADB" w14:textId="77777777" w:rsidR="00107019" w:rsidRPr="00107019" w:rsidRDefault="00107019" w:rsidP="00FE758F">
            <w:pPr>
              <w:spacing w:line="227" w:lineRule="atLeast"/>
              <w:ind w:left="103" w:right="95"/>
              <w:jc w:val="left"/>
              <w:rPr>
                <w:rFonts w:eastAsia="Times New Roman" w:cs="Arial"/>
                <w:sz w:val="20"/>
                <w:szCs w:val="20"/>
                <w:lang w:eastAsia="es-CO"/>
              </w:rPr>
            </w:pPr>
          </w:p>
        </w:tc>
        <w:tc>
          <w:tcPr>
            <w:tcW w:w="28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74C681" w14:textId="77777777" w:rsidR="00CC79D1" w:rsidRPr="00173D83"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Profesional responsable del Sistema Integrado de Conservación asignado por la Coordinación del GTGDA, con el apoyo de dos (2) tecnólogos en gestión documental del Sistema Integrado de Conservación.</w:t>
            </w:r>
          </w:p>
          <w:p w14:paraId="0EEFE868" w14:textId="77777777" w:rsidR="00CC79D1" w:rsidRPr="00173D83" w:rsidRDefault="00CC79D1" w:rsidP="00FE758F">
            <w:pPr>
              <w:jc w:val="left"/>
              <w:rPr>
                <w:rFonts w:eastAsia="Times New Roman" w:cs="Arial"/>
                <w:bCs/>
                <w:sz w:val="20"/>
                <w:szCs w:val="20"/>
                <w:lang w:eastAsia="es-CO"/>
              </w:rPr>
            </w:pPr>
          </w:p>
          <w:p w14:paraId="24B39155" w14:textId="77777777" w:rsidR="00CC79D1" w:rsidRPr="00CC79D1" w:rsidRDefault="00CC79D1" w:rsidP="00FE758F">
            <w:pPr>
              <w:spacing w:line="227" w:lineRule="atLeast"/>
              <w:ind w:left="103" w:right="95"/>
              <w:jc w:val="left"/>
              <w:rPr>
                <w:rFonts w:eastAsia="Times New Roman" w:cs="Arial"/>
                <w:sz w:val="20"/>
                <w:szCs w:val="20"/>
                <w:lang w:eastAsia="es-CO"/>
              </w:rPr>
            </w:pPr>
            <w:r w:rsidRPr="00CC79D1">
              <w:rPr>
                <w:rFonts w:eastAsia="Times New Roman" w:cs="Arial"/>
                <w:sz w:val="20"/>
                <w:szCs w:val="20"/>
                <w:lang w:eastAsia="es-CO"/>
              </w:rPr>
              <w:t>Coordinador de la brigada de emergencias documentales asignado por la Coordinación del GTGDA.</w:t>
            </w:r>
          </w:p>
          <w:p w14:paraId="17DB4286" w14:textId="77777777" w:rsidR="00CC79D1" w:rsidRPr="00173D83" w:rsidRDefault="00CC79D1" w:rsidP="00FE758F">
            <w:pPr>
              <w:jc w:val="left"/>
              <w:rPr>
                <w:rFonts w:eastAsia="Times New Roman" w:cs="Arial"/>
                <w:bCs/>
                <w:sz w:val="20"/>
                <w:szCs w:val="20"/>
                <w:lang w:eastAsia="es-CO"/>
              </w:rPr>
            </w:pPr>
          </w:p>
          <w:p w14:paraId="5193BD96" w14:textId="77777777" w:rsidR="00CC79D1" w:rsidRPr="00CC79D1" w:rsidRDefault="00CC79D1" w:rsidP="00FE758F">
            <w:pPr>
              <w:spacing w:line="227" w:lineRule="atLeast"/>
              <w:ind w:left="103" w:right="95"/>
              <w:jc w:val="left"/>
              <w:rPr>
                <w:rFonts w:eastAsia="Times New Roman" w:cs="Arial"/>
                <w:sz w:val="20"/>
                <w:szCs w:val="20"/>
                <w:lang w:eastAsia="es-CO"/>
              </w:rPr>
            </w:pPr>
            <w:r w:rsidRPr="00CC79D1">
              <w:rPr>
                <w:rFonts w:eastAsia="Times New Roman" w:cs="Arial"/>
                <w:sz w:val="20"/>
                <w:szCs w:val="20"/>
                <w:lang w:eastAsia="es-CO"/>
              </w:rPr>
              <w:t>Profesionales asignados por el GTSAYRF y del SGSST.</w:t>
            </w:r>
          </w:p>
          <w:p w14:paraId="2BDCF218" w14:textId="77777777" w:rsidR="00CC79D1" w:rsidRPr="00173D83" w:rsidRDefault="00CC79D1" w:rsidP="00FE758F">
            <w:pPr>
              <w:jc w:val="left"/>
              <w:rPr>
                <w:rFonts w:eastAsia="Times New Roman" w:cs="Arial"/>
                <w:bCs/>
                <w:sz w:val="20"/>
                <w:szCs w:val="20"/>
                <w:lang w:eastAsia="es-CO"/>
              </w:rPr>
            </w:pPr>
          </w:p>
          <w:p w14:paraId="56404AF3" w14:textId="77777777" w:rsidR="00CC79D1" w:rsidRPr="00CC79D1" w:rsidRDefault="00CC79D1" w:rsidP="00FE758F">
            <w:pPr>
              <w:spacing w:line="227" w:lineRule="atLeast"/>
              <w:ind w:left="103" w:right="95"/>
              <w:jc w:val="left"/>
              <w:rPr>
                <w:rFonts w:eastAsia="Times New Roman" w:cs="Arial"/>
                <w:sz w:val="20"/>
                <w:szCs w:val="20"/>
                <w:lang w:eastAsia="es-CO"/>
              </w:rPr>
            </w:pPr>
            <w:r w:rsidRPr="00CC79D1">
              <w:rPr>
                <w:rFonts w:eastAsia="Times New Roman" w:cs="Arial"/>
                <w:sz w:val="20"/>
                <w:szCs w:val="20"/>
                <w:lang w:eastAsia="es-CO"/>
              </w:rPr>
              <w:t>Lista de verificación de prevención y atención de desastres para material documental GD01-F37.</w:t>
            </w:r>
          </w:p>
          <w:p w14:paraId="7B882A02" w14:textId="77777777" w:rsidR="00107019" w:rsidRPr="00107019" w:rsidRDefault="00107019" w:rsidP="00FE758F">
            <w:pPr>
              <w:spacing w:line="227" w:lineRule="atLeast"/>
              <w:ind w:left="103" w:right="95"/>
              <w:jc w:val="left"/>
              <w:rPr>
                <w:rFonts w:eastAsia="Times New Roman" w:cs="Arial"/>
                <w:sz w:val="20"/>
                <w:szCs w:val="20"/>
                <w:lang w:eastAsia="es-CO"/>
              </w:rPr>
            </w:pPr>
            <w:r w:rsidRPr="00CC79D1">
              <w:rPr>
                <w:rFonts w:eastAsia="Times New Roman" w:cs="Arial"/>
                <w:sz w:val="20"/>
                <w:szCs w:val="20"/>
                <w:lang w:eastAsia="es-CO"/>
              </w:rPr>
              <w:t>.</w:t>
            </w:r>
          </w:p>
        </w:tc>
        <w:tc>
          <w:tcPr>
            <w:tcW w:w="2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C097D9" w14:textId="77777777" w:rsidR="00107019" w:rsidRPr="00107019" w:rsidRDefault="007376F2" w:rsidP="00FE758F">
            <w:pPr>
              <w:spacing w:line="227" w:lineRule="atLeast"/>
              <w:ind w:left="103" w:right="95"/>
              <w:jc w:val="left"/>
              <w:rPr>
                <w:rFonts w:eastAsia="Times New Roman" w:cs="Arial"/>
                <w:bCs/>
                <w:sz w:val="20"/>
                <w:szCs w:val="20"/>
                <w:lang w:eastAsia="es-CO"/>
              </w:rPr>
            </w:pPr>
            <w:r w:rsidRPr="007376F2">
              <w:rPr>
                <w:rFonts w:eastAsia="Times New Roman" w:cs="Arial"/>
                <w:bCs/>
                <w:sz w:val="20"/>
                <w:szCs w:val="20"/>
                <w:lang w:eastAsia="es-CO"/>
              </w:rPr>
              <w:t>Una vez al año</w:t>
            </w:r>
          </w:p>
        </w:tc>
      </w:tr>
      <w:tr w:rsidR="00CC79D1" w:rsidRPr="00107019" w14:paraId="1271A5C4" w14:textId="77777777" w:rsidTr="00FE758F">
        <w:trPr>
          <w:trHeight w:val="300"/>
        </w:trPr>
        <w:tc>
          <w:tcPr>
            <w:tcW w:w="747" w:type="dxa"/>
            <w:tcBorders>
              <w:top w:val="single" w:sz="6" w:space="0" w:color="auto"/>
              <w:left w:val="single" w:sz="6" w:space="0" w:color="auto"/>
              <w:bottom w:val="single" w:sz="6" w:space="0" w:color="auto"/>
              <w:right w:val="single" w:sz="6" w:space="0" w:color="auto"/>
            </w:tcBorders>
            <w:shd w:val="clear" w:color="auto" w:fill="auto"/>
            <w:vAlign w:val="center"/>
          </w:tcPr>
          <w:p w14:paraId="2CDA35C2" w14:textId="77777777" w:rsidR="00CC79D1" w:rsidRPr="00CC79D1" w:rsidRDefault="00CC79D1" w:rsidP="00FE758F">
            <w:pPr>
              <w:spacing w:line="227" w:lineRule="atLeast"/>
              <w:ind w:left="103" w:right="95"/>
              <w:jc w:val="left"/>
              <w:rPr>
                <w:rFonts w:eastAsia="Times New Roman" w:cs="Arial"/>
                <w:b/>
                <w:bCs/>
                <w:sz w:val="20"/>
                <w:szCs w:val="20"/>
                <w:lang w:eastAsia="es-CO"/>
              </w:rPr>
            </w:pPr>
            <w:r>
              <w:rPr>
                <w:rFonts w:eastAsia="Times New Roman" w:cs="Arial"/>
                <w:b/>
                <w:bCs/>
                <w:sz w:val="20"/>
                <w:szCs w:val="20"/>
                <w:lang w:eastAsia="es-CO"/>
              </w:rPr>
              <w:t>8</w:t>
            </w:r>
          </w:p>
        </w:tc>
        <w:tc>
          <w:tcPr>
            <w:tcW w:w="3213" w:type="dxa"/>
            <w:tcBorders>
              <w:top w:val="single" w:sz="6" w:space="0" w:color="auto"/>
              <w:left w:val="single" w:sz="6" w:space="0" w:color="auto"/>
              <w:bottom w:val="single" w:sz="6" w:space="0" w:color="auto"/>
              <w:right w:val="single" w:sz="6" w:space="0" w:color="auto"/>
            </w:tcBorders>
            <w:shd w:val="clear" w:color="auto" w:fill="auto"/>
            <w:vAlign w:val="center"/>
          </w:tcPr>
          <w:p w14:paraId="4A4D1AF5" w14:textId="77777777" w:rsidR="00CC79D1" w:rsidRPr="00CC79D1"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Realizar simulacros de rescate y recuperación de documentos.</w:t>
            </w:r>
          </w:p>
        </w:tc>
        <w:tc>
          <w:tcPr>
            <w:tcW w:w="2857" w:type="dxa"/>
            <w:tcBorders>
              <w:top w:val="single" w:sz="6" w:space="0" w:color="auto"/>
              <w:left w:val="single" w:sz="6" w:space="0" w:color="auto"/>
              <w:bottom w:val="single" w:sz="6" w:space="0" w:color="auto"/>
              <w:right w:val="single" w:sz="6" w:space="0" w:color="auto"/>
            </w:tcBorders>
            <w:shd w:val="clear" w:color="auto" w:fill="auto"/>
            <w:vAlign w:val="center"/>
          </w:tcPr>
          <w:p w14:paraId="0B100DC9" w14:textId="77777777" w:rsidR="00CC79D1" w:rsidRPr="00173D83"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Coordinador de la brigada de emergencias documentales asignado por la Coordinación del GTGDA.</w:t>
            </w:r>
          </w:p>
          <w:p w14:paraId="01ED9743" w14:textId="77777777" w:rsidR="00CC79D1" w:rsidRPr="00173D83" w:rsidRDefault="00CC79D1" w:rsidP="00FE758F">
            <w:pPr>
              <w:spacing w:line="227" w:lineRule="atLeast"/>
              <w:ind w:left="103" w:right="95"/>
              <w:jc w:val="left"/>
              <w:rPr>
                <w:rFonts w:eastAsia="Times New Roman" w:cs="Arial"/>
                <w:sz w:val="20"/>
                <w:szCs w:val="20"/>
                <w:lang w:eastAsia="es-CO"/>
              </w:rPr>
            </w:pPr>
          </w:p>
          <w:p w14:paraId="12D0A482" w14:textId="77777777" w:rsidR="00CC79D1"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Profesional responsable del Sistema Integrado de Conservación asignado por la Coordinación del GTGDA.</w:t>
            </w:r>
          </w:p>
          <w:p w14:paraId="6943C76C" w14:textId="77777777" w:rsidR="00CC79D1" w:rsidRDefault="00CC79D1" w:rsidP="00FE758F">
            <w:pPr>
              <w:spacing w:line="227" w:lineRule="atLeast"/>
              <w:ind w:left="103" w:right="95"/>
              <w:jc w:val="left"/>
              <w:rPr>
                <w:rFonts w:eastAsia="Times New Roman" w:cs="Arial"/>
                <w:sz w:val="20"/>
                <w:szCs w:val="20"/>
                <w:lang w:eastAsia="es-CO"/>
              </w:rPr>
            </w:pPr>
          </w:p>
          <w:p w14:paraId="684673EA" w14:textId="77777777" w:rsidR="00CC79D1" w:rsidRPr="00173D83"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Coordinador de brigadas de emergencias del SGSST.</w:t>
            </w:r>
          </w:p>
          <w:p w14:paraId="71D9D79C" w14:textId="77777777" w:rsidR="00CC79D1" w:rsidRPr="00173D83" w:rsidRDefault="00CC79D1" w:rsidP="00FE758F">
            <w:pPr>
              <w:jc w:val="left"/>
              <w:rPr>
                <w:rFonts w:eastAsia="Times New Roman" w:cs="Arial"/>
                <w:sz w:val="20"/>
                <w:szCs w:val="20"/>
                <w:lang w:eastAsia="es-CO"/>
              </w:rPr>
            </w:pPr>
          </w:p>
          <w:p w14:paraId="4D316253" w14:textId="77777777" w:rsidR="00CC79D1" w:rsidRPr="00173D83"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Comité de Emergencias</w:t>
            </w:r>
          </w:p>
          <w:p w14:paraId="7A95DE4B" w14:textId="77777777" w:rsidR="00CC79D1" w:rsidRPr="00CC79D1" w:rsidRDefault="00CC79D1" w:rsidP="00FE758F">
            <w:pPr>
              <w:spacing w:line="227" w:lineRule="atLeast"/>
              <w:ind w:left="103" w:right="95"/>
              <w:jc w:val="left"/>
              <w:rPr>
                <w:rFonts w:eastAsia="Times New Roman" w:cs="Arial"/>
                <w:sz w:val="20"/>
                <w:szCs w:val="20"/>
                <w:lang w:eastAsia="es-CO"/>
              </w:rPr>
            </w:pPr>
          </w:p>
        </w:tc>
        <w:tc>
          <w:tcPr>
            <w:tcW w:w="2037" w:type="dxa"/>
            <w:tcBorders>
              <w:top w:val="single" w:sz="6" w:space="0" w:color="auto"/>
              <w:left w:val="single" w:sz="6" w:space="0" w:color="auto"/>
              <w:bottom w:val="single" w:sz="6" w:space="0" w:color="auto"/>
              <w:right w:val="single" w:sz="6" w:space="0" w:color="auto"/>
            </w:tcBorders>
            <w:shd w:val="clear" w:color="auto" w:fill="auto"/>
            <w:vAlign w:val="center"/>
          </w:tcPr>
          <w:p w14:paraId="627DE2C6" w14:textId="77777777" w:rsidR="00CC79D1" w:rsidRPr="007376F2" w:rsidRDefault="007376F2" w:rsidP="00FE758F">
            <w:pPr>
              <w:spacing w:line="227" w:lineRule="atLeast"/>
              <w:ind w:left="103" w:right="95"/>
              <w:jc w:val="left"/>
              <w:rPr>
                <w:rFonts w:eastAsia="Times New Roman" w:cs="Arial"/>
                <w:bCs/>
                <w:sz w:val="20"/>
                <w:szCs w:val="20"/>
                <w:lang w:eastAsia="es-CO"/>
              </w:rPr>
            </w:pPr>
            <w:r w:rsidRPr="007376F2">
              <w:rPr>
                <w:rFonts w:eastAsia="Times New Roman" w:cs="Arial"/>
                <w:bCs/>
                <w:sz w:val="20"/>
                <w:szCs w:val="20"/>
                <w:lang w:eastAsia="es-CO"/>
              </w:rPr>
              <w:t>Una vez al año.</w:t>
            </w:r>
          </w:p>
        </w:tc>
      </w:tr>
      <w:tr w:rsidR="00CC79D1" w:rsidRPr="00107019" w14:paraId="3E90BED7" w14:textId="77777777" w:rsidTr="00FE758F">
        <w:trPr>
          <w:trHeight w:val="300"/>
        </w:trPr>
        <w:tc>
          <w:tcPr>
            <w:tcW w:w="747" w:type="dxa"/>
            <w:tcBorders>
              <w:top w:val="single" w:sz="6" w:space="0" w:color="auto"/>
              <w:left w:val="single" w:sz="6" w:space="0" w:color="auto"/>
              <w:bottom w:val="single" w:sz="6" w:space="0" w:color="auto"/>
              <w:right w:val="single" w:sz="6" w:space="0" w:color="auto"/>
            </w:tcBorders>
            <w:shd w:val="clear" w:color="auto" w:fill="auto"/>
            <w:vAlign w:val="center"/>
          </w:tcPr>
          <w:p w14:paraId="2CF10FE5" w14:textId="42A1FD89" w:rsidR="00CC79D1" w:rsidRPr="00173D83" w:rsidRDefault="00FE758F" w:rsidP="00FE758F">
            <w:pPr>
              <w:jc w:val="left"/>
              <w:rPr>
                <w:rFonts w:eastAsia="Times New Roman" w:cs="Arial"/>
                <w:b/>
                <w:sz w:val="20"/>
                <w:szCs w:val="20"/>
                <w:lang w:eastAsia="es-CO"/>
              </w:rPr>
            </w:pPr>
            <w:r>
              <w:rPr>
                <w:rFonts w:eastAsia="Times New Roman" w:cs="Arial"/>
                <w:b/>
                <w:sz w:val="20"/>
                <w:szCs w:val="20"/>
                <w:lang w:eastAsia="es-CO"/>
              </w:rPr>
              <w:t xml:space="preserve"> </w:t>
            </w:r>
            <w:r w:rsidR="00CC79D1" w:rsidRPr="00173D83">
              <w:rPr>
                <w:rFonts w:eastAsia="Times New Roman" w:cs="Arial"/>
                <w:b/>
                <w:sz w:val="20"/>
                <w:szCs w:val="20"/>
                <w:lang w:eastAsia="es-CO"/>
              </w:rPr>
              <w:t>9</w:t>
            </w:r>
          </w:p>
        </w:tc>
        <w:tc>
          <w:tcPr>
            <w:tcW w:w="3213" w:type="dxa"/>
            <w:tcBorders>
              <w:top w:val="single" w:sz="6" w:space="0" w:color="auto"/>
              <w:left w:val="single" w:sz="6" w:space="0" w:color="auto"/>
              <w:bottom w:val="single" w:sz="6" w:space="0" w:color="auto"/>
              <w:right w:val="single" w:sz="6" w:space="0" w:color="auto"/>
            </w:tcBorders>
            <w:shd w:val="clear" w:color="auto" w:fill="auto"/>
            <w:vAlign w:val="center"/>
          </w:tcPr>
          <w:p w14:paraId="36FB86CE" w14:textId="77777777" w:rsidR="00CC79D1" w:rsidRPr="00173D83"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Elaborar informes técnicos con la información recopilada de la ejecución del programa.</w:t>
            </w:r>
          </w:p>
        </w:tc>
        <w:tc>
          <w:tcPr>
            <w:tcW w:w="2857" w:type="dxa"/>
            <w:tcBorders>
              <w:top w:val="single" w:sz="6" w:space="0" w:color="auto"/>
              <w:left w:val="single" w:sz="6" w:space="0" w:color="auto"/>
              <w:bottom w:val="single" w:sz="6" w:space="0" w:color="auto"/>
              <w:right w:val="single" w:sz="6" w:space="0" w:color="auto"/>
            </w:tcBorders>
            <w:shd w:val="clear" w:color="auto" w:fill="auto"/>
            <w:vAlign w:val="center"/>
          </w:tcPr>
          <w:p w14:paraId="6A6F52AB" w14:textId="77777777" w:rsidR="00CC79D1" w:rsidRPr="00173D83"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Profesional responsable del Sistema Integrado de Conservación asignado por la Coordinación del GTGDA. (implementación del programa)</w:t>
            </w:r>
          </w:p>
          <w:p w14:paraId="4BC34F0D" w14:textId="77777777" w:rsidR="00CC79D1" w:rsidRPr="00173D83" w:rsidRDefault="00CC79D1" w:rsidP="00FE758F">
            <w:pPr>
              <w:spacing w:line="227" w:lineRule="atLeast"/>
              <w:ind w:left="103" w:right="95"/>
              <w:jc w:val="left"/>
              <w:rPr>
                <w:rFonts w:eastAsia="Times New Roman" w:cs="Arial"/>
                <w:sz w:val="20"/>
                <w:szCs w:val="20"/>
                <w:lang w:eastAsia="es-CO"/>
              </w:rPr>
            </w:pPr>
            <w:r w:rsidRPr="00173D83">
              <w:rPr>
                <w:rFonts w:eastAsia="Times New Roman" w:cs="Arial"/>
                <w:sz w:val="20"/>
                <w:szCs w:val="20"/>
                <w:lang w:eastAsia="es-CO"/>
              </w:rPr>
              <w:t>Coordinador de la brigada de emergencias documentales asignado por la Coordinación del GTGDA (informes técnicos de los simulacros realizados).</w:t>
            </w:r>
          </w:p>
        </w:tc>
        <w:tc>
          <w:tcPr>
            <w:tcW w:w="2037" w:type="dxa"/>
            <w:tcBorders>
              <w:top w:val="single" w:sz="6" w:space="0" w:color="auto"/>
              <w:left w:val="single" w:sz="6" w:space="0" w:color="auto"/>
              <w:bottom w:val="single" w:sz="6" w:space="0" w:color="auto"/>
              <w:right w:val="single" w:sz="6" w:space="0" w:color="auto"/>
            </w:tcBorders>
            <w:shd w:val="clear" w:color="auto" w:fill="auto"/>
            <w:vAlign w:val="center"/>
          </w:tcPr>
          <w:p w14:paraId="1EBC72E7" w14:textId="77777777" w:rsidR="00CC79D1" w:rsidRPr="007376F2" w:rsidRDefault="007376F2" w:rsidP="00FE758F">
            <w:pPr>
              <w:spacing w:line="227" w:lineRule="atLeast"/>
              <w:ind w:left="103" w:right="95"/>
              <w:jc w:val="left"/>
              <w:rPr>
                <w:rFonts w:eastAsia="Times New Roman" w:cs="Arial"/>
                <w:bCs/>
                <w:sz w:val="20"/>
                <w:szCs w:val="20"/>
                <w:lang w:eastAsia="es-CO"/>
              </w:rPr>
            </w:pPr>
            <w:r w:rsidRPr="007376F2">
              <w:rPr>
                <w:rFonts w:eastAsia="Times New Roman" w:cs="Arial"/>
                <w:bCs/>
                <w:sz w:val="20"/>
                <w:szCs w:val="20"/>
                <w:lang w:eastAsia="es-CO"/>
              </w:rPr>
              <w:t>Periódico.</w:t>
            </w:r>
          </w:p>
        </w:tc>
      </w:tr>
    </w:tbl>
    <w:p w14:paraId="51F61D6A" w14:textId="77777777" w:rsidR="00A62682" w:rsidRDefault="00A62682" w:rsidP="00A62682">
      <w:pPr>
        <w:rPr>
          <w:lang w:val="es-MX"/>
        </w:rPr>
      </w:pPr>
    </w:p>
    <w:p w14:paraId="69D34725" w14:textId="77777777" w:rsidR="00A62682" w:rsidRPr="00A62682" w:rsidRDefault="00A62682" w:rsidP="00A62682">
      <w:pPr>
        <w:rPr>
          <w:lang w:val="es-MX"/>
        </w:rPr>
      </w:pPr>
    </w:p>
    <w:p w14:paraId="695D35E6" w14:textId="77777777" w:rsidR="0044764C" w:rsidRPr="00A62682" w:rsidRDefault="009A5A15" w:rsidP="00A62682">
      <w:pPr>
        <w:pStyle w:val="Ttulo1"/>
        <w:rPr>
          <w:lang w:val="es-MX"/>
        </w:rPr>
      </w:pPr>
      <w:bookmarkStart w:id="56" w:name="_Toc176536188"/>
      <w:r w:rsidRPr="00A62682">
        <w:rPr>
          <w:lang w:val="es-MX"/>
        </w:rPr>
        <w:t>RECURSOS</w:t>
      </w:r>
      <w:bookmarkEnd w:id="56"/>
    </w:p>
    <w:p w14:paraId="37E9A221" w14:textId="77777777" w:rsidR="0044764C" w:rsidRPr="00DB6685" w:rsidRDefault="0044764C" w:rsidP="0044764C">
      <w:pPr>
        <w:pStyle w:val="Prrafodelista"/>
        <w:shd w:val="clear" w:color="auto" w:fill="FFFFFF"/>
        <w:ind w:left="360"/>
        <w:jc w:val="left"/>
        <w:rPr>
          <w:rFonts w:eastAsia="Times New Roman" w:cs="Arial"/>
          <w:b/>
          <w:szCs w:val="24"/>
          <w:lang w:eastAsia="es-CO"/>
        </w:rPr>
      </w:pPr>
    </w:p>
    <w:p w14:paraId="18FDA335" w14:textId="77777777" w:rsidR="0044764C" w:rsidRDefault="0044764C" w:rsidP="0044764C">
      <w:pPr>
        <w:tabs>
          <w:tab w:val="left" w:pos="6660"/>
        </w:tabs>
        <w:rPr>
          <w:rFonts w:eastAsia="Times New Roman" w:cs="Arial"/>
          <w:bCs/>
          <w:szCs w:val="24"/>
          <w:lang w:eastAsia="es-CO"/>
        </w:rPr>
      </w:pPr>
      <w:r w:rsidRPr="00DB6685">
        <w:rPr>
          <w:rFonts w:eastAsia="Times New Roman" w:cs="Arial"/>
          <w:bCs/>
          <w:szCs w:val="24"/>
          <w:lang w:eastAsia="es-CO"/>
        </w:rPr>
        <w:t>Los recursos humanos, tecnológicos, económicos, logísticos y técnicos para la implementación del programa se describen a continuación</w:t>
      </w:r>
      <w:r w:rsidR="003E7412">
        <w:rPr>
          <w:rFonts w:eastAsia="Times New Roman" w:cs="Arial"/>
          <w:bCs/>
          <w:szCs w:val="24"/>
          <w:lang w:eastAsia="es-CO"/>
        </w:rPr>
        <w:t>:</w:t>
      </w:r>
    </w:p>
    <w:p w14:paraId="556AEC36" w14:textId="77777777" w:rsidR="0044764C" w:rsidRDefault="0044764C" w:rsidP="0044764C">
      <w:pPr>
        <w:tabs>
          <w:tab w:val="left" w:pos="6660"/>
        </w:tabs>
        <w:jc w:val="center"/>
        <w:rPr>
          <w:rFonts w:eastAsia="Times New Roman" w:cs="Arial"/>
          <w:bCs/>
          <w:szCs w:val="24"/>
          <w:lang w:eastAsia="es-CO"/>
        </w:rPr>
      </w:pPr>
    </w:p>
    <w:p w14:paraId="01F4CA28" w14:textId="77777777" w:rsidR="00BB4E39" w:rsidRPr="00BB4E39" w:rsidRDefault="0044764C" w:rsidP="0044764C">
      <w:pPr>
        <w:tabs>
          <w:tab w:val="left" w:pos="6660"/>
        </w:tabs>
        <w:jc w:val="center"/>
        <w:rPr>
          <w:rFonts w:eastAsia="Times New Roman" w:cs="Arial"/>
          <w:b/>
          <w:szCs w:val="24"/>
          <w:lang w:eastAsia="es-CO"/>
        </w:rPr>
      </w:pPr>
      <w:r w:rsidRPr="00BB4E39">
        <w:rPr>
          <w:rFonts w:cs="Arial"/>
          <w:b/>
          <w:bCs/>
          <w:sz w:val="18"/>
          <w:szCs w:val="18"/>
          <w:lang w:eastAsia="es-CO"/>
        </w:rPr>
        <w:t xml:space="preserve"> </w:t>
      </w:r>
      <w:r>
        <w:rPr>
          <w:rFonts w:cs="Arial"/>
          <w:b/>
          <w:bCs/>
          <w:sz w:val="18"/>
          <w:szCs w:val="18"/>
          <w:lang w:eastAsia="es-CO"/>
        </w:rPr>
        <w:t>Cuadro N°.11</w:t>
      </w:r>
      <w:r w:rsidR="003616C0">
        <w:rPr>
          <w:rFonts w:cs="Arial"/>
          <w:b/>
          <w:bCs/>
          <w:sz w:val="18"/>
          <w:szCs w:val="18"/>
          <w:lang w:eastAsia="es-CO"/>
        </w:rPr>
        <w:t>.</w:t>
      </w:r>
      <w:r w:rsidR="00BB4E39" w:rsidRPr="00BB4E39">
        <w:rPr>
          <w:rFonts w:cs="Arial"/>
          <w:b/>
          <w:bCs/>
          <w:sz w:val="18"/>
          <w:szCs w:val="18"/>
          <w:lang w:eastAsia="es-CO"/>
        </w:rPr>
        <w:t xml:space="preserve"> </w:t>
      </w:r>
      <w:r w:rsidRPr="00DB6685">
        <w:rPr>
          <w:rFonts w:cs="Arial"/>
          <w:bCs/>
          <w:sz w:val="20"/>
          <w:szCs w:val="20"/>
          <w:lang w:eastAsia="es-CO"/>
        </w:rPr>
        <w:t>Recursos del Programa de Prevención y Atención de Emergencias para Material Documental GD01-F28</w:t>
      </w:r>
    </w:p>
    <w:p w14:paraId="26FC21A5" w14:textId="77777777" w:rsidR="009A5A15" w:rsidRPr="00BB4E39" w:rsidRDefault="009A5A15" w:rsidP="009A5A15">
      <w:pPr>
        <w:pStyle w:val="Prrafodelista"/>
        <w:ind w:left="0"/>
        <w:rPr>
          <w:rFonts w:cs="Arial"/>
          <w:szCs w:val="24"/>
          <w:lang w:val="es-MX"/>
        </w:rPr>
      </w:pPr>
    </w:p>
    <w:tbl>
      <w:tblPr>
        <w:tblW w:w="5000" w:type="pct"/>
        <w:tblCellMar>
          <w:left w:w="70" w:type="dxa"/>
          <w:right w:w="70" w:type="dxa"/>
        </w:tblCellMar>
        <w:tblLook w:val="04A0" w:firstRow="1" w:lastRow="0" w:firstColumn="1" w:lastColumn="0" w:noHBand="0" w:noVBand="1"/>
      </w:tblPr>
      <w:tblGrid>
        <w:gridCol w:w="2786"/>
        <w:gridCol w:w="6042"/>
      </w:tblGrid>
      <w:tr w:rsidR="00BB1770" w:rsidRPr="00BB1770" w14:paraId="6A131B8C" w14:textId="77777777" w:rsidTr="49B12C5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800000"/>
            <w:noWrap/>
            <w:vAlign w:val="center"/>
            <w:hideMark/>
          </w:tcPr>
          <w:p w14:paraId="31A38ADD" w14:textId="77777777" w:rsidR="00BB1770" w:rsidRPr="00D65379" w:rsidRDefault="00BB1770" w:rsidP="00BB1770">
            <w:pPr>
              <w:contextualSpacing w:val="0"/>
              <w:jc w:val="center"/>
              <w:rPr>
                <w:rFonts w:eastAsia="Times New Roman" w:cs="Arial"/>
                <w:b/>
                <w:bCs/>
                <w:color w:val="FFFFFF"/>
                <w:sz w:val="20"/>
                <w:szCs w:val="20"/>
                <w:lang w:eastAsia="es-CO"/>
              </w:rPr>
            </w:pPr>
            <w:r w:rsidRPr="00D65379">
              <w:rPr>
                <w:rFonts w:eastAsia="Times New Roman" w:cs="Arial"/>
                <w:b/>
                <w:bCs/>
                <w:color w:val="FFFFFF"/>
                <w:sz w:val="20"/>
                <w:szCs w:val="20"/>
                <w:lang w:eastAsia="es-CO"/>
              </w:rPr>
              <w:t>RECURSOS PARA EL PROGRAMA DE SANEAMIENTO AMBIENTAL</w:t>
            </w:r>
          </w:p>
        </w:tc>
      </w:tr>
      <w:tr w:rsidR="00BB1770" w:rsidRPr="00BB1770" w14:paraId="34BB0792" w14:textId="77777777" w:rsidTr="49B12C5E">
        <w:trPr>
          <w:trHeight w:val="1800"/>
        </w:trPr>
        <w:tc>
          <w:tcPr>
            <w:tcW w:w="1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F7ED6" w14:textId="77777777" w:rsidR="00BB1770" w:rsidRPr="00BB1770" w:rsidRDefault="00BB1770" w:rsidP="00BB1770">
            <w:pPr>
              <w:contextualSpacing w:val="0"/>
              <w:jc w:val="left"/>
              <w:rPr>
                <w:rFonts w:eastAsia="Times New Roman" w:cs="Arial"/>
                <w:b/>
                <w:bCs/>
                <w:color w:val="000000"/>
                <w:sz w:val="20"/>
                <w:szCs w:val="20"/>
                <w:lang w:eastAsia="es-CO"/>
              </w:rPr>
            </w:pPr>
            <w:r w:rsidRPr="00BB1770">
              <w:rPr>
                <w:rFonts w:eastAsia="Times New Roman" w:cs="Arial"/>
                <w:b/>
                <w:bCs/>
                <w:color w:val="000000"/>
                <w:sz w:val="20"/>
                <w:szCs w:val="20"/>
                <w:lang w:eastAsia="es-CO"/>
              </w:rPr>
              <w:t>Recurso Humano</w:t>
            </w:r>
          </w:p>
        </w:tc>
        <w:tc>
          <w:tcPr>
            <w:tcW w:w="3422" w:type="pct"/>
            <w:tcBorders>
              <w:top w:val="single" w:sz="4" w:space="0" w:color="auto"/>
              <w:left w:val="nil"/>
              <w:bottom w:val="single" w:sz="4" w:space="0" w:color="auto"/>
              <w:right w:val="single" w:sz="4" w:space="0" w:color="auto"/>
            </w:tcBorders>
            <w:shd w:val="clear" w:color="auto" w:fill="auto"/>
            <w:vAlign w:val="center"/>
            <w:hideMark/>
          </w:tcPr>
          <w:p w14:paraId="59919BDA" w14:textId="77777777" w:rsidR="00BB1770" w:rsidRDefault="00BB1770" w:rsidP="00E7260E">
            <w:pPr>
              <w:contextualSpacing w:val="0"/>
              <w:jc w:val="left"/>
              <w:rPr>
                <w:rFonts w:eastAsia="Times New Roman" w:cs="Arial"/>
                <w:color w:val="000000"/>
                <w:sz w:val="20"/>
                <w:szCs w:val="20"/>
                <w:lang w:eastAsia="es-CO"/>
              </w:rPr>
            </w:pPr>
            <w:r w:rsidRPr="00BB1770">
              <w:rPr>
                <w:rFonts w:eastAsia="Times New Roman" w:cs="Arial"/>
                <w:color w:val="000000"/>
                <w:sz w:val="20"/>
                <w:szCs w:val="20"/>
                <w:lang w:eastAsia="es-CO"/>
              </w:rPr>
              <w:t>* Un (1) profesional</w:t>
            </w:r>
            <w:r w:rsidR="003E7412">
              <w:rPr>
                <w:rFonts w:eastAsia="Times New Roman" w:cs="Arial"/>
                <w:color w:val="000000"/>
                <w:sz w:val="20"/>
                <w:szCs w:val="20"/>
                <w:lang w:eastAsia="es-CO"/>
              </w:rPr>
              <w:t xml:space="preserve"> en Conservación y Restauración, un (1) profesional en Microbio</w:t>
            </w:r>
            <w:r w:rsidRPr="00BB1770">
              <w:rPr>
                <w:rFonts w:eastAsia="Times New Roman" w:cs="Arial"/>
                <w:color w:val="000000"/>
                <w:sz w:val="20"/>
                <w:szCs w:val="20"/>
                <w:lang w:eastAsia="es-CO"/>
              </w:rPr>
              <w:t>log</w:t>
            </w:r>
            <w:r w:rsidR="003E7412">
              <w:rPr>
                <w:rFonts w:eastAsia="Times New Roman" w:cs="Arial"/>
                <w:color w:val="000000"/>
                <w:sz w:val="20"/>
                <w:szCs w:val="20"/>
                <w:lang w:eastAsia="es-CO"/>
              </w:rPr>
              <w:t>ía</w:t>
            </w:r>
            <w:r w:rsidRPr="00BB1770">
              <w:rPr>
                <w:rFonts w:eastAsia="Times New Roman" w:cs="Arial"/>
                <w:color w:val="000000"/>
                <w:sz w:val="20"/>
                <w:szCs w:val="20"/>
                <w:lang w:eastAsia="es-CO"/>
              </w:rPr>
              <w:t xml:space="preserve"> con experiencia en conservación documental </w:t>
            </w:r>
            <w:r w:rsidR="003E7412">
              <w:rPr>
                <w:rFonts w:eastAsia="Times New Roman" w:cs="Arial"/>
                <w:color w:val="000000"/>
                <w:sz w:val="20"/>
                <w:szCs w:val="20"/>
                <w:lang w:eastAsia="es-CO"/>
              </w:rPr>
              <w:t>y/o</w:t>
            </w:r>
            <w:r w:rsidR="00E7260E">
              <w:rPr>
                <w:rFonts w:eastAsia="Times New Roman" w:cs="Arial"/>
                <w:color w:val="000000"/>
                <w:sz w:val="20"/>
                <w:szCs w:val="20"/>
                <w:lang w:eastAsia="es-CO"/>
              </w:rPr>
              <w:t xml:space="preserve"> profesional asignado por la Coordinación del</w:t>
            </w:r>
            <w:r w:rsidRPr="00BB1770">
              <w:rPr>
                <w:rFonts w:eastAsia="Times New Roman" w:cs="Arial"/>
                <w:color w:val="000000"/>
                <w:sz w:val="20"/>
                <w:szCs w:val="20"/>
                <w:lang w:eastAsia="es-CO"/>
              </w:rPr>
              <w:t xml:space="preserve"> Grupo de Trabajo de Gestión Documental y Archivo.</w:t>
            </w:r>
            <w:r w:rsidRPr="00BB1770">
              <w:rPr>
                <w:rFonts w:eastAsia="Times New Roman" w:cs="Arial"/>
                <w:color w:val="000000"/>
                <w:sz w:val="20"/>
                <w:szCs w:val="20"/>
                <w:lang w:eastAsia="es-CO"/>
              </w:rPr>
              <w:br/>
              <w:t xml:space="preserve">* Dos (2) </w:t>
            </w:r>
            <w:r w:rsidR="00E7260E">
              <w:rPr>
                <w:rFonts w:eastAsia="Times New Roman" w:cs="Arial"/>
                <w:color w:val="000000"/>
                <w:sz w:val="20"/>
                <w:szCs w:val="20"/>
                <w:lang w:eastAsia="es-CO"/>
              </w:rPr>
              <w:t>Técnicos</w:t>
            </w:r>
            <w:r w:rsidRPr="00BB1770">
              <w:rPr>
                <w:rFonts w:eastAsia="Times New Roman" w:cs="Arial"/>
                <w:color w:val="000000"/>
                <w:sz w:val="20"/>
                <w:szCs w:val="20"/>
                <w:lang w:eastAsia="es-CO"/>
              </w:rPr>
              <w:t xml:space="preserve"> en Gestión Documental con experie</w:t>
            </w:r>
            <w:r w:rsidR="00E7260E">
              <w:rPr>
                <w:rFonts w:eastAsia="Times New Roman" w:cs="Arial"/>
                <w:color w:val="000000"/>
                <w:sz w:val="20"/>
                <w:szCs w:val="20"/>
                <w:lang w:eastAsia="es-CO"/>
              </w:rPr>
              <w:t>ncia en conservación documental.</w:t>
            </w:r>
          </w:p>
          <w:p w14:paraId="4214D84E" w14:textId="77777777" w:rsidR="00E7260E" w:rsidRPr="00BB1770" w:rsidRDefault="00E7260E" w:rsidP="00E7260E">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*Gestores documentales, líderes de gestión documental, brigadistas, GTSARF, SGA, SGSST.</w:t>
            </w:r>
          </w:p>
        </w:tc>
      </w:tr>
      <w:tr w:rsidR="00BB1770" w:rsidRPr="00BB1770" w14:paraId="4ADBE08F" w14:textId="77777777" w:rsidTr="49B12C5E">
        <w:trPr>
          <w:trHeight w:val="600"/>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14:paraId="061E40B6" w14:textId="77777777" w:rsidR="00BB1770" w:rsidRPr="00BB1770" w:rsidRDefault="00E7260E" w:rsidP="00BB1770">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Recurso T</w:t>
            </w:r>
            <w:r w:rsidR="00BB1770" w:rsidRPr="00BB1770">
              <w:rPr>
                <w:rFonts w:eastAsia="Times New Roman" w:cs="Arial"/>
                <w:b/>
                <w:bCs/>
                <w:color w:val="000000"/>
                <w:sz w:val="20"/>
                <w:szCs w:val="20"/>
                <w:lang w:eastAsia="es-CO"/>
              </w:rPr>
              <w:t>ecnológico</w:t>
            </w:r>
          </w:p>
        </w:tc>
        <w:tc>
          <w:tcPr>
            <w:tcW w:w="3422" w:type="pct"/>
            <w:tcBorders>
              <w:top w:val="nil"/>
              <w:left w:val="nil"/>
              <w:bottom w:val="single" w:sz="4" w:space="0" w:color="auto"/>
              <w:right w:val="single" w:sz="4" w:space="0" w:color="auto"/>
            </w:tcBorders>
            <w:shd w:val="clear" w:color="auto" w:fill="auto"/>
            <w:vAlign w:val="center"/>
            <w:hideMark/>
          </w:tcPr>
          <w:p w14:paraId="51A54355" w14:textId="77777777" w:rsidR="00E7260E" w:rsidRDefault="00BB1770" w:rsidP="00E7260E">
            <w:pPr>
              <w:contextualSpacing w:val="0"/>
              <w:jc w:val="left"/>
              <w:rPr>
                <w:rFonts w:eastAsia="Times New Roman" w:cs="Arial"/>
                <w:color w:val="000000"/>
                <w:sz w:val="20"/>
                <w:szCs w:val="20"/>
                <w:lang w:eastAsia="es-CO"/>
              </w:rPr>
            </w:pPr>
            <w:r w:rsidRPr="00BB1770">
              <w:rPr>
                <w:rFonts w:eastAsia="Times New Roman" w:cs="Arial"/>
                <w:color w:val="000000"/>
                <w:sz w:val="20"/>
                <w:szCs w:val="20"/>
                <w:lang w:eastAsia="es-CO"/>
              </w:rPr>
              <w:t xml:space="preserve">* </w:t>
            </w:r>
            <w:r w:rsidR="00E7260E">
              <w:rPr>
                <w:rFonts w:eastAsia="Times New Roman" w:cs="Arial"/>
                <w:color w:val="000000"/>
                <w:sz w:val="20"/>
                <w:szCs w:val="20"/>
                <w:lang w:eastAsia="es-CO"/>
              </w:rPr>
              <w:t>Equipos para el control de humedad relativa y temperatura: termohigrómetro y deshumificadores.</w:t>
            </w:r>
          </w:p>
          <w:p w14:paraId="4C14FD14" w14:textId="77777777" w:rsidR="00BB1770" w:rsidRDefault="00E7260E" w:rsidP="00E7260E">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 xml:space="preserve">*Sistemas de alarma: incendios, inundaciones, terremotos, hurtos, entre otros </w:t>
            </w:r>
          </w:p>
          <w:p w14:paraId="5C3DC301" w14:textId="77777777" w:rsidR="00E7260E" w:rsidRDefault="00E7260E" w:rsidP="00E7260E">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*Extintores y sistemas de extinción de incendios para material documental.</w:t>
            </w:r>
          </w:p>
          <w:p w14:paraId="486ED5EE" w14:textId="77777777" w:rsidR="00E7260E" w:rsidRDefault="00E7260E" w:rsidP="00E7260E">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*Sistemas de control de acceso.</w:t>
            </w:r>
          </w:p>
          <w:p w14:paraId="5F11D9C2" w14:textId="77777777" w:rsidR="00E7260E" w:rsidRPr="00BB1770" w:rsidRDefault="00E7260E" w:rsidP="00E7260E">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*Puntos de encuentro en caso de emergencia.</w:t>
            </w:r>
          </w:p>
        </w:tc>
      </w:tr>
      <w:tr w:rsidR="00BB1770" w:rsidRPr="00BB1770" w14:paraId="7C90EEE2" w14:textId="77777777" w:rsidTr="49B12C5E">
        <w:trPr>
          <w:trHeight w:val="1200"/>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14:paraId="7042BC2B" w14:textId="77777777" w:rsidR="00BB1770" w:rsidRPr="00BB1770" w:rsidRDefault="00E7260E" w:rsidP="00BB1770">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Recurso E</w:t>
            </w:r>
            <w:r w:rsidR="00BB1770" w:rsidRPr="00BB1770">
              <w:rPr>
                <w:rFonts w:eastAsia="Times New Roman" w:cs="Arial"/>
                <w:b/>
                <w:bCs/>
                <w:color w:val="000000"/>
                <w:sz w:val="20"/>
                <w:szCs w:val="20"/>
                <w:lang w:eastAsia="es-CO"/>
              </w:rPr>
              <w:t>conómico</w:t>
            </w:r>
          </w:p>
        </w:tc>
        <w:tc>
          <w:tcPr>
            <w:tcW w:w="3422" w:type="pct"/>
            <w:tcBorders>
              <w:top w:val="nil"/>
              <w:left w:val="nil"/>
              <w:bottom w:val="single" w:sz="4" w:space="0" w:color="auto"/>
              <w:right w:val="single" w:sz="4" w:space="0" w:color="auto"/>
            </w:tcBorders>
            <w:shd w:val="clear" w:color="auto" w:fill="auto"/>
            <w:vAlign w:val="center"/>
            <w:hideMark/>
          </w:tcPr>
          <w:p w14:paraId="4B399EE1" w14:textId="77777777" w:rsidR="00BB1770" w:rsidRPr="00BB1770" w:rsidRDefault="00BB1770" w:rsidP="00E7260E">
            <w:pPr>
              <w:contextualSpacing w:val="0"/>
              <w:jc w:val="left"/>
              <w:rPr>
                <w:rFonts w:eastAsia="Times New Roman" w:cs="Arial"/>
                <w:color w:val="000000"/>
                <w:sz w:val="20"/>
                <w:szCs w:val="20"/>
                <w:lang w:eastAsia="es-CO"/>
              </w:rPr>
            </w:pPr>
            <w:r w:rsidRPr="00BB1770">
              <w:rPr>
                <w:rFonts w:eastAsia="Times New Roman" w:cs="Arial"/>
                <w:color w:val="000000"/>
                <w:sz w:val="20"/>
                <w:szCs w:val="20"/>
                <w:lang w:eastAsia="es-CO"/>
              </w:rPr>
              <w:t xml:space="preserve">* </w:t>
            </w:r>
            <w:r w:rsidR="00E7260E">
              <w:rPr>
                <w:rFonts w:eastAsia="Times New Roman" w:cs="Arial"/>
                <w:color w:val="000000"/>
                <w:sz w:val="20"/>
                <w:szCs w:val="20"/>
                <w:lang w:eastAsia="es-CO"/>
              </w:rPr>
              <w:t>La SIC asigna un presupuesto destinado para la adquisición de elementos, materiales, insumos y equipos necesarios para atender un siniestro en material documental y archivos de la Entidad.</w:t>
            </w:r>
          </w:p>
        </w:tc>
      </w:tr>
      <w:tr w:rsidR="00BB1770" w:rsidRPr="00BB1770" w14:paraId="383C2848" w14:textId="77777777" w:rsidTr="49B12C5E">
        <w:trPr>
          <w:trHeight w:val="1450"/>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14:paraId="5F294970" w14:textId="77777777" w:rsidR="00BB1770" w:rsidRPr="00BB1770" w:rsidRDefault="00E7260E" w:rsidP="00BB1770">
            <w:pPr>
              <w:contextualSpacing w:val="0"/>
              <w:jc w:val="left"/>
              <w:rPr>
                <w:rFonts w:eastAsia="Times New Roman" w:cs="Arial"/>
                <w:b/>
                <w:bCs/>
                <w:color w:val="000000"/>
                <w:sz w:val="20"/>
                <w:szCs w:val="20"/>
                <w:lang w:eastAsia="es-CO"/>
              </w:rPr>
            </w:pPr>
            <w:r>
              <w:rPr>
                <w:rFonts w:eastAsia="Times New Roman" w:cs="Arial"/>
                <w:b/>
                <w:bCs/>
                <w:color w:val="000000"/>
                <w:sz w:val="20"/>
                <w:szCs w:val="20"/>
                <w:lang w:eastAsia="es-CO"/>
              </w:rPr>
              <w:t>Recurso L</w:t>
            </w:r>
            <w:r w:rsidR="00BB1770" w:rsidRPr="00BB1770">
              <w:rPr>
                <w:rFonts w:eastAsia="Times New Roman" w:cs="Arial"/>
                <w:b/>
                <w:bCs/>
                <w:color w:val="000000"/>
                <w:sz w:val="20"/>
                <w:szCs w:val="20"/>
                <w:lang w:eastAsia="es-CO"/>
              </w:rPr>
              <w:t>ogístico</w:t>
            </w:r>
          </w:p>
        </w:tc>
        <w:tc>
          <w:tcPr>
            <w:tcW w:w="3422" w:type="pct"/>
            <w:tcBorders>
              <w:top w:val="nil"/>
              <w:left w:val="nil"/>
              <w:bottom w:val="single" w:sz="4" w:space="0" w:color="auto"/>
              <w:right w:val="single" w:sz="4" w:space="0" w:color="auto"/>
            </w:tcBorders>
            <w:shd w:val="clear" w:color="auto" w:fill="auto"/>
            <w:vAlign w:val="center"/>
            <w:hideMark/>
          </w:tcPr>
          <w:p w14:paraId="4DF338E9" w14:textId="77777777" w:rsidR="00BB1770" w:rsidRDefault="00BB1770" w:rsidP="00E7260E">
            <w:pPr>
              <w:contextualSpacing w:val="0"/>
              <w:jc w:val="left"/>
              <w:rPr>
                <w:rFonts w:eastAsia="Times New Roman" w:cs="Arial"/>
                <w:color w:val="000000"/>
                <w:sz w:val="20"/>
                <w:szCs w:val="20"/>
                <w:lang w:eastAsia="es-CO"/>
              </w:rPr>
            </w:pPr>
            <w:r w:rsidRPr="00BB1770">
              <w:rPr>
                <w:rFonts w:eastAsia="Times New Roman" w:cs="Arial"/>
                <w:color w:val="000000"/>
                <w:sz w:val="20"/>
                <w:szCs w:val="20"/>
                <w:lang w:eastAsia="es-CO"/>
              </w:rPr>
              <w:t xml:space="preserve">* </w:t>
            </w:r>
            <w:r w:rsidR="00E7260E">
              <w:rPr>
                <w:rFonts w:eastAsia="Times New Roman" w:cs="Arial"/>
                <w:color w:val="000000"/>
                <w:sz w:val="20"/>
                <w:szCs w:val="20"/>
                <w:lang w:eastAsia="es-CO"/>
              </w:rPr>
              <w:t>La brigada de emergencias documentales se articula con el Comité de Emergencias (COE), la brigada de emergencias, para realizar las actividades encaminadas a atender el siniestro documental presentado.</w:t>
            </w:r>
          </w:p>
          <w:p w14:paraId="06DB19B7" w14:textId="77777777" w:rsidR="00E7260E" w:rsidRDefault="00E7260E" w:rsidP="00E7260E">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*Articular las actividades con el GTDTH, SGSST y GTSARF.</w:t>
            </w:r>
          </w:p>
          <w:p w14:paraId="1E763782" w14:textId="77777777" w:rsidR="00E7260E" w:rsidRPr="00BB1770" w:rsidRDefault="00E7260E" w:rsidP="00E7260E">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*Simulacro de rescate.</w:t>
            </w:r>
          </w:p>
        </w:tc>
      </w:tr>
      <w:tr w:rsidR="00BB1770" w:rsidRPr="00BB1770" w14:paraId="3BC4D480" w14:textId="77777777" w:rsidTr="49B12C5E">
        <w:trPr>
          <w:trHeight w:val="37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14:paraId="76E21284" w14:textId="77777777" w:rsidR="00BB1770" w:rsidRPr="00BB1770" w:rsidRDefault="00BB1770" w:rsidP="00BB1770">
            <w:pPr>
              <w:contextualSpacing w:val="0"/>
              <w:jc w:val="left"/>
              <w:rPr>
                <w:rFonts w:eastAsia="Times New Roman" w:cs="Arial"/>
                <w:b/>
                <w:bCs/>
                <w:color w:val="000000"/>
                <w:sz w:val="20"/>
                <w:szCs w:val="20"/>
                <w:lang w:eastAsia="es-CO"/>
              </w:rPr>
            </w:pPr>
            <w:r w:rsidRPr="00BB1770">
              <w:rPr>
                <w:rFonts w:eastAsia="Times New Roman" w:cs="Arial"/>
                <w:b/>
                <w:bCs/>
                <w:color w:val="000000"/>
                <w:sz w:val="20"/>
                <w:szCs w:val="20"/>
                <w:lang w:eastAsia="es-CO"/>
              </w:rPr>
              <w:t>Recurso Técnico</w:t>
            </w:r>
          </w:p>
        </w:tc>
        <w:tc>
          <w:tcPr>
            <w:tcW w:w="3422" w:type="pct"/>
            <w:tcBorders>
              <w:top w:val="nil"/>
              <w:left w:val="nil"/>
              <w:bottom w:val="single" w:sz="4" w:space="0" w:color="auto"/>
              <w:right w:val="single" w:sz="4" w:space="0" w:color="auto"/>
            </w:tcBorders>
            <w:shd w:val="clear" w:color="auto" w:fill="auto"/>
            <w:vAlign w:val="center"/>
            <w:hideMark/>
          </w:tcPr>
          <w:p w14:paraId="59ED5347" w14:textId="77777777" w:rsidR="00BB1770" w:rsidRDefault="00BB1770" w:rsidP="00E7260E">
            <w:pPr>
              <w:contextualSpacing w:val="0"/>
              <w:jc w:val="left"/>
              <w:rPr>
                <w:rFonts w:eastAsia="Times New Roman" w:cs="Arial"/>
                <w:color w:val="000000"/>
                <w:sz w:val="20"/>
                <w:szCs w:val="20"/>
                <w:lang w:eastAsia="es-CO"/>
              </w:rPr>
            </w:pPr>
            <w:r w:rsidRPr="00BB1770">
              <w:rPr>
                <w:rFonts w:eastAsia="Times New Roman" w:cs="Arial"/>
                <w:color w:val="000000"/>
                <w:sz w:val="20"/>
                <w:szCs w:val="20"/>
                <w:lang w:eastAsia="es-CO"/>
              </w:rPr>
              <w:t xml:space="preserve">* </w:t>
            </w:r>
            <w:r w:rsidR="00E7260E">
              <w:rPr>
                <w:rFonts w:eastAsia="Times New Roman" w:cs="Arial"/>
                <w:color w:val="000000"/>
                <w:sz w:val="20"/>
                <w:szCs w:val="20"/>
                <w:lang w:eastAsia="es-CO"/>
              </w:rPr>
              <w:t>Personal de la brigada de emerg</w:t>
            </w:r>
            <w:r w:rsidR="000F59D4">
              <w:rPr>
                <w:rFonts w:eastAsia="Times New Roman" w:cs="Arial"/>
                <w:color w:val="000000"/>
                <w:sz w:val="20"/>
                <w:szCs w:val="20"/>
                <w:lang w:eastAsia="es-CO"/>
              </w:rPr>
              <w:t>encias, debidamente capacitado y/o</w:t>
            </w:r>
            <w:r w:rsidR="00E7260E">
              <w:rPr>
                <w:rFonts w:eastAsia="Times New Roman" w:cs="Arial"/>
                <w:color w:val="000000"/>
                <w:sz w:val="20"/>
                <w:szCs w:val="20"/>
                <w:lang w:eastAsia="es-CO"/>
              </w:rPr>
              <w:t xml:space="preserve"> entrenado en </w:t>
            </w:r>
            <w:r w:rsidR="000F59D4">
              <w:rPr>
                <w:rFonts w:eastAsia="Times New Roman" w:cs="Arial"/>
                <w:color w:val="000000"/>
                <w:sz w:val="20"/>
                <w:szCs w:val="20"/>
                <w:lang w:eastAsia="es-CO"/>
              </w:rPr>
              <w:t>siniestros</w:t>
            </w:r>
            <w:r w:rsidR="00E7260E">
              <w:rPr>
                <w:rFonts w:eastAsia="Times New Roman" w:cs="Arial"/>
                <w:color w:val="000000"/>
                <w:sz w:val="20"/>
                <w:szCs w:val="20"/>
                <w:lang w:eastAsia="es-CO"/>
              </w:rPr>
              <w:t xml:space="preserve"> documentales.</w:t>
            </w:r>
          </w:p>
          <w:p w14:paraId="00A0B86B" w14:textId="77777777" w:rsidR="00E7260E" w:rsidRDefault="00E7260E" w:rsidP="00E7260E">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*Mapa de riesgos</w:t>
            </w:r>
          </w:p>
          <w:p w14:paraId="30CF8A62" w14:textId="77777777" w:rsidR="00E7260E" w:rsidRDefault="00E7260E" w:rsidP="00E7260E">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w:t>
            </w:r>
            <w:r w:rsidR="000F59D4">
              <w:rPr>
                <w:rFonts w:eastAsia="Times New Roman" w:cs="Arial"/>
                <w:color w:val="000000"/>
                <w:sz w:val="20"/>
                <w:szCs w:val="20"/>
                <w:lang w:eastAsia="es-CO"/>
              </w:rPr>
              <w:t>Instructivo de manejo de documentos en caso de siniestro.</w:t>
            </w:r>
          </w:p>
          <w:p w14:paraId="24FC9D35" w14:textId="77777777" w:rsidR="000F59D4" w:rsidRDefault="000F59D4" w:rsidP="00E7260E">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*Formato incidentes y/o accidentes documentales</w:t>
            </w:r>
          </w:p>
          <w:p w14:paraId="0A27C3CD" w14:textId="77777777" w:rsidR="000F59D4" w:rsidRDefault="000F59D4" w:rsidP="00E7260E">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*Elementos de protección personal</w:t>
            </w:r>
          </w:p>
          <w:p w14:paraId="328F3A85" w14:textId="77777777" w:rsidR="000F59D4" w:rsidRPr="00BB1770" w:rsidRDefault="000F59D4" w:rsidP="00E7260E">
            <w:pPr>
              <w:contextualSpacing w:val="0"/>
              <w:jc w:val="left"/>
              <w:rPr>
                <w:rFonts w:eastAsia="Times New Roman" w:cs="Arial"/>
                <w:color w:val="000000"/>
                <w:sz w:val="20"/>
                <w:szCs w:val="20"/>
                <w:lang w:eastAsia="es-CO"/>
              </w:rPr>
            </w:pPr>
            <w:r>
              <w:rPr>
                <w:rFonts w:eastAsia="Times New Roman" w:cs="Arial"/>
                <w:color w:val="000000"/>
                <w:sz w:val="20"/>
                <w:szCs w:val="20"/>
                <w:lang w:eastAsia="es-CO"/>
              </w:rPr>
              <w:t>*Botiquín de atención de emergencias documentales</w:t>
            </w:r>
          </w:p>
        </w:tc>
      </w:tr>
    </w:tbl>
    <w:p w14:paraId="041AD2E3" w14:textId="2427F9D6" w:rsidR="49B12C5E" w:rsidRDefault="49B12C5E" w:rsidP="0062261D">
      <w:pPr>
        <w:rPr>
          <w:lang w:val="es-MX"/>
        </w:rPr>
      </w:pPr>
    </w:p>
    <w:p w14:paraId="74501F6E" w14:textId="2FB6B892" w:rsidR="49B12C5E" w:rsidRDefault="49B12C5E" w:rsidP="0062261D">
      <w:pPr>
        <w:rPr>
          <w:lang w:val="es-MX"/>
        </w:rPr>
      </w:pPr>
    </w:p>
    <w:p w14:paraId="0918FBF9" w14:textId="77777777" w:rsidR="000F59D4" w:rsidRDefault="000F59D4" w:rsidP="00BB4E39">
      <w:pPr>
        <w:pStyle w:val="Ttulo1"/>
        <w:rPr>
          <w:lang w:val="es-MX"/>
        </w:rPr>
      </w:pPr>
      <w:bookmarkStart w:id="57" w:name="_Toc176536189"/>
      <w:r>
        <w:rPr>
          <w:lang w:val="es-MX"/>
        </w:rPr>
        <w:t>RESPONSABLES</w:t>
      </w:r>
      <w:bookmarkEnd w:id="57"/>
    </w:p>
    <w:p w14:paraId="1E872393" w14:textId="77777777" w:rsidR="000F59D4" w:rsidRDefault="000F59D4" w:rsidP="000F59D4">
      <w:pPr>
        <w:rPr>
          <w:lang w:val="es-MX"/>
        </w:rPr>
      </w:pPr>
    </w:p>
    <w:p w14:paraId="416C8702" w14:textId="77777777" w:rsidR="000F59D4" w:rsidRPr="00DB6685" w:rsidRDefault="000F59D4" w:rsidP="000F59D4">
      <w:pPr>
        <w:tabs>
          <w:tab w:val="left" w:pos="993"/>
        </w:tabs>
        <w:rPr>
          <w:rFonts w:cs="Arial"/>
          <w:szCs w:val="24"/>
          <w:lang w:val="es-MX"/>
        </w:rPr>
      </w:pPr>
      <w:r w:rsidRPr="00DB6685">
        <w:rPr>
          <w:rFonts w:cs="Arial"/>
          <w:szCs w:val="24"/>
          <w:lang w:val="es-MX"/>
        </w:rPr>
        <w:t>La responsabilidad en la ejecución del Programa de Prevención de Emergencias y Atención de Desastres para Material Documental GD01-F28 se relaciona a continuación:</w:t>
      </w:r>
    </w:p>
    <w:p w14:paraId="7B8431F0" w14:textId="77777777" w:rsidR="000F59D4" w:rsidRDefault="000F59D4" w:rsidP="000F59D4">
      <w:pPr>
        <w:tabs>
          <w:tab w:val="left" w:pos="993"/>
        </w:tabs>
        <w:rPr>
          <w:rFonts w:cs="Arial"/>
          <w:szCs w:val="24"/>
          <w:lang w:val="es-MX"/>
        </w:rPr>
      </w:pPr>
    </w:p>
    <w:p w14:paraId="197CB8B4" w14:textId="77777777" w:rsidR="000F59D4" w:rsidRDefault="000F59D4" w:rsidP="000F59D4">
      <w:pPr>
        <w:tabs>
          <w:tab w:val="left" w:pos="993"/>
        </w:tabs>
        <w:rPr>
          <w:rFonts w:cs="Arial"/>
          <w:szCs w:val="24"/>
          <w:lang w:val="es-MX"/>
        </w:rPr>
      </w:pPr>
    </w:p>
    <w:p w14:paraId="60C69640" w14:textId="77777777" w:rsidR="000F59D4" w:rsidRDefault="000F59D4" w:rsidP="000F59D4">
      <w:pPr>
        <w:jc w:val="center"/>
        <w:rPr>
          <w:rFonts w:cs="Arial"/>
          <w:bCs/>
          <w:sz w:val="18"/>
          <w:szCs w:val="18"/>
          <w:lang w:eastAsia="es-CO"/>
        </w:rPr>
      </w:pPr>
      <w:r w:rsidRPr="00091BF1">
        <w:rPr>
          <w:rFonts w:cs="Arial"/>
          <w:b/>
          <w:sz w:val="18"/>
          <w:szCs w:val="18"/>
          <w:lang w:eastAsia="es-CO"/>
        </w:rPr>
        <w:t>Cuadro N°.</w:t>
      </w:r>
      <w:r>
        <w:rPr>
          <w:rFonts w:cs="Arial"/>
          <w:b/>
          <w:sz w:val="18"/>
          <w:szCs w:val="18"/>
          <w:lang w:eastAsia="es-CO"/>
        </w:rPr>
        <w:t>12</w:t>
      </w:r>
      <w:r w:rsidR="003616C0">
        <w:rPr>
          <w:rFonts w:cs="Arial"/>
          <w:b/>
          <w:sz w:val="18"/>
          <w:szCs w:val="18"/>
          <w:lang w:eastAsia="es-CO"/>
        </w:rPr>
        <w:t>.</w:t>
      </w:r>
      <w:r w:rsidRPr="00091BF1">
        <w:rPr>
          <w:rFonts w:cs="Arial"/>
          <w:b/>
          <w:sz w:val="18"/>
          <w:szCs w:val="18"/>
          <w:lang w:eastAsia="es-CO"/>
        </w:rPr>
        <w:t xml:space="preserve"> </w:t>
      </w:r>
      <w:r w:rsidRPr="00DB6685">
        <w:rPr>
          <w:rFonts w:cs="Arial"/>
          <w:bCs/>
          <w:sz w:val="18"/>
          <w:szCs w:val="18"/>
          <w:lang w:eastAsia="es-CO"/>
        </w:rPr>
        <w:t>Responsabilidad del Programa de Prevención de Emergencias y Atención de Desastres para Material Documental</w:t>
      </w:r>
    </w:p>
    <w:p w14:paraId="3D7EEC51" w14:textId="77777777" w:rsidR="000F59D4" w:rsidRPr="00BB4E39" w:rsidRDefault="000F59D4" w:rsidP="000F59D4">
      <w:pPr>
        <w:jc w:val="center"/>
        <w:rPr>
          <w:rFonts w:cs="Arial"/>
          <w:bCs/>
          <w:sz w:val="18"/>
          <w:szCs w:val="18"/>
          <w:lang w:eastAsia="es-CO"/>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524"/>
      </w:tblGrid>
      <w:tr w:rsidR="000F59D4" w:rsidRPr="00541AB1" w14:paraId="5E5F478C" w14:textId="77777777" w:rsidTr="49B12C5E">
        <w:trPr>
          <w:trHeight w:val="245"/>
          <w:tblHeader/>
        </w:trPr>
        <w:tc>
          <w:tcPr>
            <w:tcW w:w="1875" w:type="pct"/>
            <w:shd w:val="clear" w:color="auto" w:fill="800000"/>
            <w:vAlign w:val="center"/>
            <w:hideMark/>
          </w:tcPr>
          <w:p w14:paraId="493CBBD0" w14:textId="77777777" w:rsidR="000F59D4" w:rsidRPr="006F711E" w:rsidRDefault="000F59D4" w:rsidP="00BA67DB">
            <w:pPr>
              <w:spacing w:line="227" w:lineRule="atLeast"/>
              <w:ind w:left="101" w:right="96"/>
              <w:jc w:val="center"/>
              <w:rPr>
                <w:rFonts w:eastAsia="Times New Roman" w:cs="Arial"/>
                <w:b/>
                <w:bCs/>
                <w:szCs w:val="24"/>
                <w:lang w:eastAsia="es-CO"/>
              </w:rPr>
            </w:pPr>
            <w:r w:rsidRPr="006F711E">
              <w:rPr>
                <w:rFonts w:eastAsia="Times New Roman" w:cs="Arial"/>
                <w:b/>
                <w:bCs/>
                <w:szCs w:val="24"/>
                <w:lang w:eastAsia="es-CO"/>
              </w:rPr>
              <w:t>RESPONSABLE</w:t>
            </w:r>
          </w:p>
        </w:tc>
        <w:tc>
          <w:tcPr>
            <w:tcW w:w="3125" w:type="pct"/>
            <w:shd w:val="clear" w:color="auto" w:fill="800000"/>
            <w:vAlign w:val="center"/>
            <w:hideMark/>
          </w:tcPr>
          <w:p w14:paraId="39FDF2FB" w14:textId="77777777" w:rsidR="000F59D4" w:rsidRPr="006F711E" w:rsidRDefault="000F59D4" w:rsidP="00BA67DB">
            <w:pPr>
              <w:spacing w:line="227" w:lineRule="atLeast"/>
              <w:ind w:left="103" w:right="95"/>
              <w:jc w:val="center"/>
              <w:rPr>
                <w:rFonts w:eastAsia="Times New Roman" w:cs="Arial"/>
                <w:b/>
                <w:bCs/>
                <w:szCs w:val="24"/>
                <w:lang w:eastAsia="es-CO"/>
              </w:rPr>
            </w:pPr>
            <w:r w:rsidRPr="006F711E">
              <w:rPr>
                <w:rFonts w:eastAsia="Times New Roman" w:cs="Arial"/>
                <w:b/>
                <w:bCs/>
                <w:szCs w:val="24"/>
                <w:lang w:eastAsia="es-CO"/>
              </w:rPr>
              <w:t>NIVEL DE PARTICIPACIÓN</w:t>
            </w:r>
          </w:p>
        </w:tc>
      </w:tr>
      <w:tr w:rsidR="000F59D4" w:rsidRPr="00541AB1" w14:paraId="7D7A40F2" w14:textId="77777777" w:rsidTr="49B12C5E">
        <w:trPr>
          <w:trHeight w:val="718"/>
        </w:trPr>
        <w:tc>
          <w:tcPr>
            <w:tcW w:w="1875" w:type="pct"/>
            <w:shd w:val="clear" w:color="auto" w:fill="auto"/>
            <w:vAlign w:val="center"/>
            <w:hideMark/>
          </w:tcPr>
          <w:p w14:paraId="0848A0D3" w14:textId="77777777" w:rsidR="000F59D4" w:rsidRPr="006F711E" w:rsidRDefault="000F59D4" w:rsidP="00BA67DB">
            <w:pPr>
              <w:ind w:left="101"/>
              <w:rPr>
                <w:rFonts w:eastAsia="Times New Roman" w:cs="Arial"/>
                <w:szCs w:val="24"/>
                <w:lang w:eastAsia="es-CO"/>
              </w:rPr>
            </w:pPr>
            <w:r w:rsidRPr="006F711E">
              <w:rPr>
                <w:rFonts w:eastAsia="Times New Roman" w:cs="Arial"/>
                <w:szCs w:val="24"/>
                <w:lang w:eastAsia="es-CO"/>
              </w:rPr>
              <w:t> </w:t>
            </w:r>
          </w:p>
          <w:p w14:paraId="654E85C2" w14:textId="77777777" w:rsidR="000F59D4" w:rsidRPr="006F711E" w:rsidRDefault="000F59D4" w:rsidP="00BA67DB">
            <w:pPr>
              <w:ind w:left="101" w:right="93"/>
              <w:rPr>
                <w:rFonts w:eastAsia="Times New Roman" w:cs="Arial"/>
                <w:szCs w:val="24"/>
                <w:lang w:eastAsia="es-CO"/>
              </w:rPr>
            </w:pPr>
            <w:r w:rsidRPr="006F711E">
              <w:rPr>
                <w:rFonts w:eastAsia="Times New Roman" w:cs="Arial"/>
                <w:szCs w:val="24"/>
                <w:lang w:eastAsia="es-CO"/>
              </w:rPr>
              <w:t>Coordinación del Grupo de Trabajo de Gestión Documental y Archivo</w:t>
            </w:r>
          </w:p>
        </w:tc>
        <w:tc>
          <w:tcPr>
            <w:tcW w:w="3125" w:type="pct"/>
            <w:shd w:val="clear" w:color="auto" w:fill="auto"/>
            <w:vAlign w:val="center"/>
            <w:hideMark/>
          </w:tcPr>
          <w:p w14:paraId="106E4BC8" w14:textId="77777777" w:rsidR="000F59D4" w:rsidRPr="006F711E" w:rsidRDefault="000F59D4"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Revisar y aprobar el cronograma de las actividades del programa.</w:t>
            </w:r>
          </w:p>
          <w:p w14:paraId="725DE523" w14:textId="77777777" w:rsidR="006F711E" w:rsidRDefault="006F711E" w:rsidP="006F711E">
            <w:pPr>
              <w:pStyle w:val="Prrafodelista"/>
              <w:tabs>
                <w:tab w:val="left" w:pos="419"/>
              </w:tabs>
              <w:spacing w:line="242" w:lineRule="atLeast"/>
              <w:ind w:left="0" w:right="95"/>
              <w:rPr>
                <w:rFonts w:eastAsia="Times New Roman" w:cs="Arial"/>
                <w:szCs w:val="24"/>
                <w:lang w:eastAsia="es-CO"/>
              </w:rPr>
            </w:pPr>
          </w:p>
          <w:p w14:paraId="172C535F" w14:textId="77777777" w:rsidR="000F59D4" w:rsidRPr="006F711E" w:rsidRDefault="000F59D4"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Liderar la brigada de emergencias documentales y las acciones preventivas y/o correctivas para la prevención y atención de desastres para material documental.</w:t>
            </w:r>
          </w:p>
          <w:p w14:paraId="1A872D78" w14:textId="77777777" w:rsidR="006F711E" w:rsidRDefault="006F711E" w:rsidP="006F711E">
            <w:pPr>
              <w:pStyle w:val="Prrafodelista"/>
              <w:tabs>
                <w:tab w:val="left" w:pos="419"/>
              </w:tabs>
              <w:spacing w:line="242" w:lineRule="atLeast"/>
              <w:ind w:left="0" w:right="95"/>
              <w:rPr>
                <w:rFonts w:eastAsia="Times New Roman" w:cs="Arial"/>
                <w:szCs w:val="24"/>
                <w:lang w:eastAsia="es-CO"/>
              </w:rPr>
            </w:pPr>
          </w:p>
          <w:p w14:paraId="4EE812C9" w14:textId="77777777" w:rsidR="000F59D4" w:rsidRPr="006F711E" w:rsidRDefault="000F59D4"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Verificar el cumplimiento de las acciones preventivas y/o correctivas del programa.</w:t>
            </w:r>
          </w:p>
          <w:p w14:paraId="382579B8" w14:textId="77777777" w:rsidR="006F711E" w:rsidRDefault="006F711E" w:rsidP="006F711E">
            <w:pPr>
              <w:pStyle w:val="Prrafodelista"/>
              <w:tabs>
                <w:tab w:val="left" w:pos="419"/>
              </w:tabs>
              <w:spacing w:line="242" w:lineRule="atLeast"/>
              <w:ind w:left="0" w:right="95"/>
              <w:rPr>
                <w:rFonts w:eastAsia="Times New Roman" w:cs="Arial"/>
                <w:szCs w:val="24"/>
                <w:lang w:eastAsia="es-CO"/>
              </w:rPr>
            </w:pPr>
          </w:p>
          <w:p w14:paraId="10BB5360" w14:textId="77777777" w:rsidR="000F59D4" w:rsidRPr="006F711E" w:rsidRDefault="000F59D4"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Realizar seguimiento al programa para establecer las acciones de mejora cuando sea necesario.</w:t>
            </w:r>
          </w:p>
        </w:tc>
      </w:tr>
      <w:tr w:rsidR="000F59D4" w:rsidRPr="00541AB1" w14:paraId="310187D5" w14:textId="77777777" w:rsidTr="49B12C5E">
        <w:trPr>
          <w:trHeight w:val="902"/>
        </w:trPr>
        <w:tc>
          <w:tcPr>
            <w:tcW w:w="1875" w:type="pct"/>
            <w:shd w:val="clear" w:color="auto" w:fill="auto"/>
            <w:vAlign w:val="center"/>
          </w:tcPr>
          <w:p w14:paraId="561A7129" w14:textId="77777777" w:rsidR="000F59D4" w:rsidRPr="006F711E" w:rsidRDefault="000F59D4" w:rsidP="00BA67DB">
            <w:pPr>
              <w:spacing w:before="9"/>
              <w:ind w:left="101"/>
              <w:rPr>
                <w:rFonts w:eastAsia="Times New Roman" w:cs="Arial"/>
                <w:szCs w:val="24"/>
                <w:lang w:eastAsia="es-CO"/>
              </w:rPr>
            </w:pPr>
            <w:r w:rsidRPr="006F711E">
              <w:rPr>
                <w:rFonts w:eastAsia="Times New Roman" w:cs="Arial"/>
                <w:szCs w:val="24"/>
                <w:lang w:eastAsia="es-CO"/>
              </w:rPr>
              <w:t>Coordinación del Grupo de Trabajo de Servicios Administrativos y Recursos Físicos</w:t>
            </w:r>
          </w:p>
        </w:tc>
        <w:tc>
          <w:tcPr>
            <w:tcW w:w="3125" w:type="pct"/>
            <w:shd w:val="clear" w:color="auto" w:fill="auto"/>
            <w:vAlign w:val="center"/>
          </w:tcPr>
          <w:p w14:paraId="4F740570" w14:textId="77777777" w:rsidR="000F59D4" w:rsidRPr="006F711E" w:rsidRDefault="000F59D4"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Apoyar al GTGDA en las actividades técnicas relacionadas con el acceso y seguridad de los archivos de la Entidad.</w:t>
            </w:r>
          </w:p>
        </w:tc>
      </w:tr>
      <w:tr w:rsidR="000F59D4" w:rsidRPr="00541AB1" w14:paraId="3D90C094" w14:textId="77777777" w:rsidTr="49B12C5E">
        <w:trPr>
          <w:trHeight w:val="803"/>
        </w:trPr>
        <w:tc>
          <w:tcPr>
            <w:tcW w:w="1875" w:type="pct"/>
            <w:shd w:val="clear" w:color="auto" w:fill="auto"/>
            <w:vAlign w:val="center"/>
            <w:hideMark/>
          </w:tcPr>
          <w:p w14:paraId="22C4D0AB" w14:textId="77777777" w:rsidR="000F59D4" w:rsidRPr="006F711E" w:rsidRDefault="000F59D4" w:rsidP="00BA67DB">
            <w:pPr>
              <w:spacing w:before="7"/>
              <w:ind w:left="101"/>
              <w:rPr>
                <w:rFonts w:eastAsia="Times New Roman" w:cs="Arial"/>
                <w:szCs w:val="24"/>
                <w:lang w:eastAsia="es-CO"/>
              </w:rPr>
            </w:pPr>
            <w:r w:rsidRPr="006F711E">
              <w:rPr>
                <w:rFonts w:eastAsia="Times New Roman" w:cs="Arial"/>
                <w:szCs w:val="24"/>
                <w:lang w:eastAsia="es-CO"/>
              </w:rPr>
              <w:t>Oficina Asesora de Planeación</w:t>
            </w:r>
          </w:p>
        </w:tc>
        <w:tc>
          <w:tcPr>
            <w:tcW w:w="3125" w:type="pct"/>
            <w:shd w:val="clear" w:color="auto" w:fill="auto"/>
            <w:vAlign w:val="center"/>
            <w:hideMark/>
          </w:tcPr>
          <w:p w14:paraId="7386053D" w14:textId="77777777" w:rsidR="000F59D4" w:rsidRPr="006F711E" w:rsidRDefault="000F59D4" w:rsidP="00CB5D80">
            <w:pPr>
              <w:pStyle w:val="Prrafodelista"/>
              <w:tabs>
                <w:tab w:val="left" w:pos="419"/>
              </w:tabs>
              <w:spacing w:line="242" w:lineRule="atLeast"/>
              <w:ind w:left="0" w:right="95"/>
              <w:rPr>
                <w:rFonts w:eastAsia="Times New Roman" w:cs="Arial"/>
                <w:szCs w:val="24"/>
                <w:lang w:eastAsia="es-CO"/>
              </w:rPr>
            </w:pPr>
          </w:p>
          <w:p w14:paraId="7783DC2F" w14:textId="77777777" w:rsidR="000F59D4" w:rsidRPr="006F711E" w:rsidRDefault="000F59D4"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Revisar, aprobar y actualizar metodológicamente la documentación del programa y sus anexos.</w:t>
            </w:r>
          </w:p>
          <w:p w14:paraId="18A2EDFD" w14:textId="77777777" w:rsidR="000F59D4" w:rsidRPr="006F711E" w:rsidRDefault="000F59D4" w:rsidP="00CB5D80">
            <w:pPr>
              <w:pStyle w:val="Prrafodelista"/>
              <w:tabs>
                <w:tab w:val="left" w:pos="419"/>
              </w:tabs>
              <w:spacing w:line="242" w:lineRule="atLeast"/>
              <w:ind w:left="129" w:right="95"/>
              <w:rPr>
                <w:rFonts w:eastAsia="Times New Roman" w:cs="Arial"/>
                <w:szCs w:val="24"/>
                <w:lang w:eastAsia="es-CO"/>
              </w:rPr>
            </w:pPr>
            <w:r w:rsidRPr="006F711E">
              <w:rPr>
                <w:rFonts w:eastAsia="Times New Roman" w:cs="Arial"/>
                <w:szCs w:val="24"/>
                <w:lang w:eastAsia="es-CO"/>
              </w:rPr>
              <w:t xml:space="preserve"> </w:t>
            </w:r>
          </w:p>
        </w:tc>
      </w:tr>
      <w:tr w:rsidR="000F59D4" w:rsidRPr="00541AB1" w14:paraId="50A1BF2F" w14:textId="77777777" w:rsidTr="49B12C5E">
        <w:trPr>
          <w:trHeight w:val="872"/>
        </w:trPr>
        <w:tc>
          <w:tcPr>
            <w:tcW w:w="1875" w:type="pct"/>
            <w:shd w:val="clear" w:color="auto" w:fill="auto"/>
            <w:vAlign w:val="center"/>
          </w:tcPr>
          <w:p w14:paraId="7538B40C" w14:textId="77777777" w:rsidR="000F59D4" w:rsidRPr="006F711E" w:rsidRDefault="000F59D4" w:rsidP="00CB5D80">
            <w:pPr>
              <w:spacing w:line="231" w:lineRule="atLeast"/>
              <w:ind w:left="101" w:right="97"/>
              <w:rPr>
                <w:rFonts w:eastAsia="Times New Roman" w:cs="Arial"/>
                <w:szCs w:val="24"/>
                <w:lang w:eastAsia="es-CO"/>
              </w:rPr>
            </w:pPr>
            <w:r w:rsidRPr="006F711E">
              <w:rPr>
                <w:rFonts w:eastAsia="Times New Roman" w:cs="Arial"/>
                <w:szCs w:val="24"/>
                <w:lang w:eastAsia="es-CO"/>
              </w:rPr>
              <w:t>Grupo de Desarrollo de Talento Humano</w:t>
            </w:r>
          </w:p>
        </w:tc>
        <w:tc>
          <w:tcPr>
            <w:tcW w:w="3125" w:type="pct"/>
            <w:shd w:val="clear" w:color="auto" w:fill="auto"/>
            <w:vAlign w:val="center"/>
          </w:tcPr>
          <w:p w14:paraId="1B6018BD" w14:textId="77777777" w:rsidR="000F59D4" w:rsidRPr="006F711E" w:rsidRDefault="00CB5D80"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Articular el desarrollo de simulacros para el rescate de documentos de la Entidad, con el Coordinador de la Brigada de Emergencias del SGSST</w:t>
            </w:r>
            <w:r w:rsidR="000F59D4" w:rsidRPr="006F711E">
              <w:rPr>
                <w:rFonts w:eastAsia="Times New Roman" w:cs="Arial"/>
                <w:szCs w:val="24"/>
                <w:lang w:eastAsia="es-CO"/>
              </w:rPr>
              <w:t>.</w:t>
            </w:r>
          </w:p>
        </w:tc>
      </w:tr>
      <w:tr w:rsidR="00CB5D80" w:rsidRPr="00541AB1" w14:paraId="4EE6AD1F" w14:textId="77777777" w:rsidTr="49B12C5E">
        <w:trPr>
          <w:trHeight w:val="872"/>
        </w:trPr>
        <w:tc>
          <w:tcPr>
            <w:tcW w:w="1875" w:type="pct"/>
            <w:shd w:val="clear" w:color="auto" w:fill="auto"/>
            <w:vAlign w:val="center"/>
          </w:tcPr>
          <w:p w14:paraId="68305493" w14:textId="77777777" w:rsidR="00CB5D80" w:rsidRPr="006F711E" w:rsidRDefault="00CB5D80" w:rsidP="00CB5D80">
            <w:pPr>
              <w:spacing w:line="231" w:lineRule="atLeast"/>
              <w:ind w:left="101" w:right="97"/>
              <w:rPr>
                <w:rFonts w:eastAsia="Times New Roman" w:cs="Arial"/>
                <w:szCs w:val="24"/>
                <w:lang w:eastAsia="es-CO"/>
              </w:rPr>
            </w:pPr>
            <w:r w:rsidRPr="006F711E">
              <w:rPr>
                <w:rFonts w:eastAsia="Times New Roman" w:cs="Arial"/>
                <w:szCs w:val="24"/>
                <w:lang w:eastAsia="es-CO"/>
              </w:rPr>
              <w:t>Comité de Emergencias (COE) y Brigada de Emergencias.</w:t>
            </w:r>
          </w:p>
        </w:tc>
        <w:tc>
          <w:tcPr>
            <w:tcW w:w="3125" w:type="pct"/>
            <w:shd w:val="clear" w:color="auto" w:fill="auto"/>
            <w:vAlign w:val="center"/>
          </w:tcPr>
          <w:p w14:paraId="212977D3" w14:textId="77777777" w:rsidR="00CB5D80" w:rsidRPr="006F711E" w:rsidRDefault="00CB5D80"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Realizar reuniones en temas de prevención y atención de desastres para material documental y programar y ejecutar simulacros para el rescate de documentos</w:t>
            </w:r>
          </w:p>
        </w:tc>
      </w:tr>
      <w:tr w:rsidR="00CB5D80" w:rsidRPr="00541AB1" w14:paraId="4BE2E9E7" w14:textId="77777777" w:rsidTr="49B12C5E">
        <w:trPr>
          <w:trHeight w:val="491"/>
        </w:trPr>
        <w:tc>
          <w:tcPr>
            <w:tcW w:w="1875" w:type="pct"/>
            <w:shd w:val="clear" w:color="auto" w:fill="auto"/>
            <w:vAlign w:val="center"/>
          </w:tcPr>
          <w:p w14:paraId="028C6571" w14:textId="77777777" w:rsidR="00CB5D80" w:rsidRPr="006F711E" w:rsidRDefault="00CB5D80" w:rsidP="00CB5D80">
            <w:pPr>
              <w:spacing w:line="231" w:lineRule="atLeast"/>
              <w:ind w:left="101" w:right="97"/>
              <w:rPr>
                <w:rFonts w:eastAsia="Times New Roman" w:cs="Arial"/>
                <w:szCs w:val="24"/>
                <w:lang w:eastAsia="es-CO"/>
              </w:rPr>
            </w:pPr>
            <w:r w:rsidRPr="006F711E">
              <w:rPr>
                <w:rFonts w:eastAsia="Times New Roman" w:cs="Arial"/>
                <w:szCs w:val="24"/>
                <w:lang w:eastAsia="es-CO"/>
              </w:rPr>
              <w:t>Oficina de Control Interno</w:t>
            </w:r>
          </w:p>
        </w:tc>
        <w:tc>
          <w:tcPr>
            <w:tcW w:w="3125" w:type="pct"/>
            <w:shd w:val="clear" w:color="auto" w:fill="auto"/>
            <w:vAlign w:val="center"/>
          </w:tcPr>
          <w:p w14:paraId="5F1C5818" w14:textId="77777777" w:rsidR="00CB5D80" w:rsidRPr="006F711E" w:rsidRDefault="00CB5D80"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Verificar el cumplimiento de los lineamientos impartidos en el programa, en cada una de las dependencias y áreas de la Superintendencia.</w:t>
            </w:r>
          </w:p>
          <w:p w14:paraId="5D6C8BD4" w14:textId="77777777" w:rsidR="006F711E" w:rsidRDefault="006F711E" w:rsidP="006F711E">
            <w:pPr>
              <w:pStyle w:val="Prrafodelista"/>
              <w:tabs>
                <w:tab w:val="left" w:pos="419"/>
              </w:tabs>
              <w:spacing w:line="242" w:lineRule="atLeast"/>
              <w:ind w:left="0" w:right="95"/>
              <w:rPr>
                <w:rFonts w:eastAsia="Times New Roman" w:cs="Arial"/>
                <w:szCs w:val="24"/>
                <w:lang w:eastAsia="es-CO"/>
              </w:rPr>
            </w:pPr>
          </w:p>
          <w:p w14:paraId="283D1F35" w14:textId="77777777" w:rsidR="00CB5D80" w:rsidRPr="006F711E" w:rsidRDefault="00CB5D80"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Verificar el cumplimiento en la ejecución de las actividades propuestas en el programa al GTGDA.</w:t>
            </w:r>
          </w:p>
        </w:tc>
      </w:tr>
      <w:tr w:rsidR="00CB5D80" w:rsidRPr="00541AB1" w14:paraId="396BF022" w14:textId="77777777" w:rsidTr="49B12C5E">
        <w:trPr>
          <w:trHeight w:val="491"/>
        </w:trPr>
        <w:tc>
          <w:tcPr>
            <w:tcW w:w="1875" w:type="pct"/>
            <w:shd w:val="clear" w:color="auto" w:fill="auto"/>
            <w:vAlign w:val="center"/>
          </w:tcPr>
          <w:p w14:paraId="5B341EDB" w14:textId="77777777" w:rsidR="00CB5D80" w:rsidRPr="006F711E" w:rsidDel="004513F9" w:rsidRDefault="00CB5D80" w:rsidP="49B12C5E">
            <w:pPr>
              <w:spacing w:line="231" w:lineRule="atLeast"/>
              <w:ind w:left="101" w:right="97"/>
              <w:jc w:val="left"/>
              <w:rPr>
                <w:rFonts w:eastAsia="Times New Roman" w:cs="Arial"/>
                <w:lang w:eastAsia="es-CO"/>
              </w:rPr>
            </w:pPr>
            <w:r w:rsidRPr="49B12C5E">
              <w:rPr>
                <w:rFonts w:eastAsia="Times New Roman" w:cs="Arial"/>
                <w:color w:val="222222"/>
                <w:lang w:eastAsia="es-CO"/>
              </w:rPr>
              <w:t>Líder de gestión documental</w:t>
            </w:r>
          </w:p>
        </w:tc>
        <w:tc>
          <w:tcPr>
            <w:tcW w:w="3125" w:type="pct"/>
            <w:shd w:val="clear" w:color="auto" w:fill="auto"/>
            <w:vAlign w:val="center"/>
          </w:tcPr>
          <w:p w14:paraId="79908C86" w14:textId="77777777" w:rsidR="00CB5D80" w:rsidRPr="006F711E" w:rsidRDefault="00CB5D80" w:rsidP="006F711E">
            <w:pPr>
              <w:spacing w:line="242" w:lineRule="atLeast"/>
              <w:ind w:right="95"/>
              <w:rPr>
                <w:rFonts w:eastAsia="Times New Roman" w:cs="Arial"/>
                <w:szCs w:val="24"/>
                <w:lang w:eastAsia="es-CO"/>
              </w:rPr>
            </w:pPr>
            <w:r w:rsidRPr="006F711E">
              <w:rPr>
                <w:rFonts w:eastAsia="Times New Roman" w:cs="Arial"/>
                <w:szCs w:val="24"/>
                <w:lang w:eastAsia="es-CO"/>
              </w:rPr>
              <w:t>Verificar permanentemente el cumplimiento y la articulación de las áreas institucionales y dependencias, con los lineamientos de gestión documental.</w:t>
            </w:r>
          </w:p>
        </w:tc>
      </w:tr>
      <w:tr w:rsidR="00CB5D80" w:rsidRPr="00541AB1" w14:paraId="24D4EF63" w14:textId="77777777" w:rsidTr="49B12C5E">
        <w:trPr>
          <w:trHeight w:val="491"/>
        </w:trPr>
        <w:tc>
          <w:tcPr>
            <w:tcW w:w="1875" w:type="pct"/>
            <w:shd w:val="clear" w:color="auto" w:fill="auto"/>
            <w:vAlign w:val="center"/>
          </w:tcPr>
          <w:p w14:paraId="7CE82123" w14:textId="77777777" w:rsidR="00CB5D80" w:rsidRPr="006F711E" w:rsidDel="004513F9" w:rsidRDefault="00CB5D80" w:rsidP="49B12C5E">
            <w:pPr>
              <w:spacing w:line="231" w:lineRule="atLeast"/>
              <w:ind w:left="101" w:right="97"/>
              <w:jc w:val="left"/>
              <w:rPr>
                <w:rFonts w:eastAsia="Times New Roman" w:cs="Arial"/>
                <w:lang w:eastAsia="es-CO"/>
              </w:rPr>
            </w:pPr>
            <w:r w:rsidRPr="49B12C5E">
              <w:rPr>
                <w:rFonts w:eastAsia="Times New Roman" w:cs="Arial"/>
                <w:color w:val="222222"/>
                <w:lang w:eastAsia="es-CO"/>
              </w:rPr>
              <w:t>Gestores documentales principales</w:t>
            </w:r>
          </w:p>
        </w:tc>
        <w:tc>
          <w:tcPr>
            <w:tcW w:w="3125" w:type="pct"/>
            <w:shd w:val="clear" w:color="auto" w:fill="auto"/>
            <w:vAlign w:val="center"/>
          </w:tcPr>
          <w:p w14:paraId="704C4548" w14:textId="77777777" w:rsidR="00CB5D80" w:rsidRPr="006F711E" w:rsidRDefault="00CB5D80"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Mantener articulados, actualizados y vigilados todos los temas relacionados con la gestión documental de sus procesos.</w:t>
            </w:r>
          </w:p>
          <w:p w14:paraId="390AC7E1" w14:textId="77777777" w:rsidR="006F711E" w:rsidRDefault="006F711E" w:rsidP="006F711E">
            <w:pPr>
              <w:pStyle w:val="Prrafodelista"/>
              <w:tabs>
                <w:tab w:val="left" w:pos="419"/>
              </w:tabs>
              <w:spacing w:line="242" w:lineRule="atLeast"/>
              <w:ind w:left="0" w:right="95"/>
              <w:rPr>
                <w:rFonts w:eastAsia="Times New Roman" w:cs="Arial"/>
                <w:szCs w:val="24"/>
                <w:lang w:eastAsia="es-CO"/>
              </w:rPr>
            </w:pPr>
          </w:p>
          <w:p w14:paraId="6DA2CBCA" w14:textId="77777777" w:rsidR="00CB5D80" w:rsidRPr="006F711E" w:rsidRDefault="00CB5D80"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Coordinar la ejecución de las actividades de gestión documental (conservación) en sus áreas institucionales y/o dependencias.</w:t>
            </w:r>
          </w:p>
          <w:p w14:paraId="19710869" w14:textId="77777777" w:rsidR="006F711E" w:rsidRDefault="006F711E" w:rsidP="006F711E">
            <w:pPr>
              <w:pStyle w:val="Prrafodelista"/>
              <w:tabs>
                <w:tab w:val="left" w:pos="419"/>
              </w:tabs>
              <w:spacing w:line="242" w:lineRule="atLeast"/>
              <w:ind w:left="0" w:right="95"/>
              <w:rPr>
                <w:rFonts w:eastAsia="Times New Roman" w:cs="Arial"/>
                <w:szCs w:val="24"/>
                <w:lang w:eastAsia="es-CO"/>
              </w:rPr>
            </w:pPr>
          </w:p>
          <w:p w14:paraId="205C59B8" w14:textId="77777777" w:rsidR="00CB5D80" w:rsidRPr="006F711E" w:rsidRDefault="00CB5D80"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Cumplir con las actividades y fechas planteadas en las actividades de gestión documental (conservación).</w:t>
            </w:r>
          </w:p>
          <w:p w14:paraId="11EABCD1" w14:textId="77777777" w:rsidR="006F711E" w:rsidRDefault="006F711E" w:rsidP="006F711E">
            <w:pPr>
              <w:pStyle w:val="Prrafodelista"/>
              <w:tabs>
                <w:tab w:val="left" w:pos="419"/>
              </w:tabs>
              <w:spacing w:line="242" w:lineRule="atLeast"/>
              <w:ind w:left="0" w:right="95"/>
              <w:rPr>
                <w:rFonts w:eastAsia="Times New Roman" w:cs="Arial"/>
                <w:szCs w:val="24"/>
                <w:lang w:eastAsia="es-CO"/>
              </w:rPr>
            </w:pPr>
          </w:p>
          <w:p w14:paraId="755A50A6" w14:textId="77777777" w:rsidR="00CB5D80" w:rsidRPr="006F711E" w:rsidRDefault="00CB5D80"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Elaborar los informes técnicos necesarios para el cumplimiento de la función archivística.</w:t>
            </w:r>
          </w:p>
        </w:tc>
      </w:tr>
      <w:tr w:rsidR="00CB5D80" w:rsidRPr="00541AB1" w14:paraId="70803BED" w14:textId="77777777" w:rsidTr="49B12C5E">
        <w:trPr>
          <w:trHeight w:val="2280"/>
        </w:trPr>
        <w:tc>
          <w:tcPr>
            <w:tcW w:w="1875" w:type="pct"/>
            <w:shd w:val="clear" w:color="auto" w:fill="auto"/>
            <w:vAlign w:val="center"/>
          </w:tcPr>
          <w:p w14:paraId="17F05ED7" w14:textId="77777777" w:rsidR="00CB5D80" w:rsidRPr="006F711E" w:rsidDel="004513F9" w:rsidRDefault="00CB5D80" w:rsidP="49B12C5E">
            <w:pPr>
              <w:spacing w:line="231" w:lineRule="atLeast"/>
              <w:ind w:left="101" w:right="97"/>
              <w:jc w:val="left"/>
              <w:rPr>
                <w:rFonts w:eastAsia="Times New Roman" w:cs="Arial"/>
                <w:lang w:eastAsia="es-CO"/>
              </w:rPr>
            </w:pPr>
            <w:r w:rsidRPr="49B12C5E">
              <w:rPr>
                <w:rFonts w:eastAsia="Times New Roman" w:cs="Arial"/>
                <w:color w:val="222222"/>
                <w:lang w:eastAsia="es-CO"/>
              </w:rPr>
              <w:t>Gestores documentales secundarios</w:t>
            </w:r>
          </w:p>
        </w:tc>
        <w:tc>
          <w:tcPr>
            <w:tcW w:w="3125" w:type="pct"/>
            <w:shd w:val="clear" w:color="auto" w:fill="auto"/>
            <w:vAlign w:val="center"/>
          </w:tcPr>
          <w:p w14:paraId="7B732895" w14:textId="77777777" w:rsidR="00CB5D80" w:rsidRPr="006F711E" w:rsidRDefault="00CB5D80"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Controlar el crecimiento o disminución del volumen de los documentos gestionados.</w:t>
            </w:r>
          </w:p>
          <w:p w14:paraId="0BE8CB1A" w14:textId="77777777" w:rsidR="006F711E" w:rsidRDefault="006F711E" w:rsidP="006F711E">
            <w:pPr>
              <w:pStyle w:val="Prrafodelista"/>
              <w:tabs>
                <w:tab w:val="left" w:pos="419"/>
              </w:tabs>
              <w:spacing w:line="242" w:lineRule="atLeast"/>
              <w:ind w:left="0" w:right="95"/>
              <w:rPr>
                <w:rFonts w:eastAsia="Times New Roman" w:cs="Arial"/>
                <w:szCs w:val="24"/>
                <w:lang w:eastAsia="es-CO"/>
              </w:rPr>
            </w:pPr>
          </w:p>
          <w:p w14:paraId="7CC4585E" w14:textId="77777777" w:rsidR="00CB5D80" w:rsidRPr="006F711E" w:rsidRDefault="00CB5D80"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Generar los reportes resultantes de la medición de las condiciones ambientales del espacio de archivo.</w:t>
            </w:r>
          </w:p>
          <w:p w14:paraId="137F09A2" w14:textId="77777777" w:rsidR="006F711E" w:rsidRDefault="006F711E" w:rsidP="006F711E">
            <w:pPr>
              <w:pStyle w:val="Prrafodelista"/>
              <w:tabs>
                <w:tab w:val="left" w:pos="419"/>
              </w:tabs>
              <w:spacing w:line="242" w:lineRule="atLeast"/>
              <w:ind w:left="0" w:right="95"/>
              <w:rPr>
                <w:rFonts w:eastAsia="Times New Roman" w:cs="Arial"/>
                <w:szCs w:val="24"/>
                <w:lang w:eastAsia="es-CO"/>
              </w:rPr>
            </w:pPr>
          </w:p>
          <w:p w14:paraId="0BA14C85" w14:textId="77777777" w:rsidR="00CB5D80" w:rsidRPr="006F711E" w:rsidRDefault="00CB5D80"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Aplicar los lineamientos de organización, conservación y demás procedimientos de gestión documental.</w:t>
            </w:r>
          </w:p>
          <w:p w14:paraId="4601346D" w14:textId="77777777" w:rsidR="006F711E" w:rsidRDefault="006F711E" w:rsidP="006F711E">
            <w:pPr>
              <w:pStyle w:val="Prrafodelista"/>
              <w:tabs>
                <w:tab w:val="left" w:pos="419"/>
              </w:tabs>
              <w:spacing w:line="242" w:lineRule="atLeast"/>
              <w:ind w:left="0" w:right="95"/>
              <w:rPr>
                <w:rFonts w:eastAsia="Times New Roman" w:cs="Arial"/>
                <w:szCs w:val="24"/>
                <w:lang w:eastAsia="es-CO"/>
              </w:rPr>
            </w:pPr>
          </w:p>
          <w:p w14:paraId="37451696" w14:textId="77777777" w:rsidR="00CB5D80" w:rsidRPr="006F711E" w:rsidRDefault="00CB5D80"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Participar en los simulacros de rescate de documentos convocados por el líder de la brigada de emergencias documentales.</w:t>
            </w:r>
          </w:p>
        </w:tc>
      </w:tr>
      <w:tr w:rsidR="00CB5D80" w:rsidRPr="00541AB1" w14:paraId="5839E4D7" w14:textId="77777777" w:rsidTr="49B12C5E">
        <w:trPr>
          <w:trHeight w:val="491"/>
        </w:trPr>
        <w:tc>
          <w:tcPr>
            <w:tcW w:w="1875" w:type="pct"/>
            <w:shd w:val="clear" w:color="auto" w:fill="auto"/>
            <w:vAlign w:val="center"/>
            <w:hideMark/>
          </w:tcPr>
          <w:p w14:paraId="0287DF39" w14:textId="77777777" w:rsidR="00CB5D80" w:rsidRPr="006F711E" w:rsidRDefault="00CB5D80" w:rsidP="49B12C5E">
            <w:pPr>
              <w:spacing w:line="231" w:lineRule="atLeast"/>
              <w:ind w:left="101" w:right="97"/>
              <w:jc w:val="left"/>
              <w:rPr>
                <w:rFonts w:eastAsia="Times New Roman" w:cs="Arial"/>
                <w:lang w:eastAsia="es-CO"/>
              </w:rPr>
            </w:pPr>
            <w:r w:rsidRPr="49B12C5E">
              <w:rPr>
                <w:rFonts w:eastAsia="Times New Roman" w:cs="Arial"/>
                <w:lang w:eastAsia="es-CO"/>
              </w:rPr>
              <w:t>Servidores públicos, y colaboradores de la Entidad</w:t>
            </w:r>
          </w:p>
        </w:tc>
        <w:tc>
          <w:tcPr>
            <w:tcW w:w="3125" w:type="pct"/>
            <w:shd w:val="clear" w:color="auto" w:fill="auto"/>
            <w:vAlign w:val="center"/>
            <w:hideMark/>
          </w:tcPr>
          <w:p w14:paraId="318B4561" w14:textId="77777777" w:rsidR="00CB5D80" w:rsidRPr="006F711E" w:rsidRDefault="00CB5D80"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Aplicar los lineamientos del programa enmarcados en la prevención y atención de desastres para documentos de la Entidad.</w:t>
            </w:r>
          </w:p>
          <w:p w14:paraId="46F17282" w14:textId="77777777" w:rsidR="006F711E" w:rsidRDefault="006F711E" w:rsidP="006F711E">
            <w:pPr>
              <w:pStyle w:val="Prrafodelista"/>
              <w:tabs>
                <w:tab w:val="left" w:pos="419"/>
              </w:tabs>
              <w:spacing w:line="242" w:lineRule="atLeast"/>
              <w:ind w:left="0" w:right="95"/>
              <w:rPr>
                <w:rFonts w:eastAsia="Times New Roman" w:cs="Arial"/>
                <w:szCs w:val="24"/>
                <w:lang w:eastAsia="es-CO"/>
              </w:rPr>
            </w:pPr>
          </w:p>
          <w:p w14:paraId="37C2AEA8" w14:textId="77777777" w:rsidR="00CB5D80" w:rsidRPr="006F711E" w:rsidRDefault="00CB5D80"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Garantizar la conservación, uso y manipulación adecuada de los documentos y archivos que se deriven del ejercicio de sus funciones.</w:t>
            </w:r>
          </w:p>
          <w:p w14:paraId="42B33D2C" w14:textId="77777777" w:rsidR="006F711E" w:rsidRDefault="006F711E" w:rsidP="006F711E">
            <w:pPr>
              <w:pStyle w:val="Prrafodelista"/>
              <w:tabs>
                <w:tab w:val="left" w:pos="419"/>
              </w:tabs>
              <w:spacing w:line="242" w:lineRule="atLeast"/>
              <w:ind w:left="0" w:right="95"/>
              <w:rPr>
                <w:rFonts w:eastAsia="Times New Roman" w:cs="Arial"/>
                <w:szCs w:val="24"/>
                <w:lang w:eastAsia="es-CO"/>
              </w:rPr>
            </w:pPr>
          </w:p>
          <w:p w14:paraId="713E882A" w14:textId="77777777" w:rsidR="00CB5D80" w:rsidRPr="006F711E" w:rsidRDefault="00CB5D80" w:rsidP="006F711E">
            <w:pPr>
              <w:pStyle w:val="Prrafodelista"/>
              <w:tabs>
                <w:tab w:val="left" w:pos="419"/>
              </w:tabs>
              <w:spacing w:line="242" w:lineRule="atLeast"/>
              <w:ind w:left="0" w:right="95"/>
              <w:rPr>
                <w:rFonts w:eastAsia="Times New Roman" w:cs="Arial"/>
                <w:szCs w:val="24"/>
                <w:lang w:eastAsia="es-CO"/>
              </w:rPr>
            </w:pPr>
            <w:r w:rsidRPr="006F711E">
              <w:rPr>
                <w:rFonts w:eastAsia="Times New Roman" w:cs="Arial"/>
                <w:szCs w:val="24"/>
                <w:lang w:eastAsia="es-CO"/>
              </w:rPr>
              <w:t>Velar por la integridad, autenticidad, veracidad y fidelidad de la información de los documentos que se produzcan o se reciban en el ejercicio de sus funciones.</w:t>
            </w:r>
          </w:p>
          <w:p w14:paraId="06FAA288" w14:textId="77777777" w:rsidR="00CB5D80" w:rsidRPr="006F711E" w:rsidRDefault="00CB5D80" w:rsidP="00CB5D80">
            <w:pPr>
              <w:pStyle w:val="Prrafodelista"/>
              <w:tabs>
                <w:tab w:val="left" w:pos="419"/>
              </w:tabs>
              <w:spacing w:line="242" w:lineRule="atLeast"/>
              <w:ind w:left="129" w:right="95"/>
              <w:rPr>
                <w:rFonts w:eastAsia="Times New Roman" w:cs="Arial"/>
                <w:szCs w:val="24"/>
                <w:lang w:eastAsia="es-CO"/>
              </w:rPr>
            </w:pPr>
          </w:p>
        </w:tc>
      </w:tr>
    </w:tbl>
    <w:p w14:paraId="400CF71A" w14:textId="77777777" w:rsidR="000F59D4" w:rsidRDefault="000F59D4" w:rsidP="000F59D4">
      <w:pPr>
        <w:rPr>
          <w:lang w:val="es-MX"/>
        </w:rPr>
      </w:pPr>
    </w:p>
    <w:p w14:paraId="4C7088F8" w14:textId="77777777" w:rsidR="00CB5D80" w:rsidRPr="00DB6685" w:rsidRDefault="00CB5D80" w:rsidP="00CB5D80">
      <w:pPr>
        <w:tabs>
          <w:tab w:val="left" w:pos="993"/>
        </w:tabs>
        <w:rPr>
          <w:rFonts w:cs="Arial"/>
          <w:szCs w:val="24"/>
          <w:lang w:val="es-MX"/>
        </w:rPr>
      </w:pPr>
      <w:r w:rsidRPr="00DB6685">
        <w:rPr>
          <w:rFonts w:cs="Arial"/>
          <w:szCs w:val="24"/>
          <w:lang w:val="es-MX"/>
        </w:rPr>
        <w:t>La responsabilidad de los integrantes de la brigada de emergencias documentales se encuentra descrita en el numeral 6.1.6. de este documento.</w:t>
      </w:r>
    </w:p>
    <w:p w14:paraId="14437AD9" w14:textId="77777777" w:rsidR="000F59D4" w:rsidRDefault="000F59D4" w:rsidP="000F59D4">
      <w:pPr>
        <w:rPr>
          <w:lang w:val="es-MX"/>
        </w:rPr>
      </w:pPr>
    </w:p>
    <w:p w14:paraId="7BCC87C2" w14:textId="77777777" w:rsidR="000F59D4" w:rsidRDefault="000F59D4" w:rsidP="000F59D4">
      <w:pPr>
        <w:rPr>
          <w:lang w:val="es-MX"/>
        </w:rPr>
      </w:pPr>
    </w:p>
    <w:p w14:paraId="70810EC4" w14:textId="77777777" w:rsidR="000F59D4" w:rsidRPr="000F59D4" w:rsidRDefault="000F59D4" w:rsidP="000F59D4">
      <w:pPr>
        <w:rPr>
          <w:lang w:val="es-MX"/>
        </w:rPr>
      </w:pPr>
    </w:p>
    <w:p w14:paraId="2220679F" w14:textId="77777777" w:rsidR="00BB4E39" w:rsidRDefault="00BB4E39" w:rsidP="00BB4E39">
      <w:pPr>
        <w:pStyle w:val="Ttulo1"/>
        <w:rPr>
          <w:lang w:val="es-MX"/>
        </w:rPr>
      </w:pPr>
      <w:bookmarkStart w:id="58" w:name="_Toc176536190"/>
      <w:r>
        <w:rPr>
          <w:lang w:val="es-MX"/>
        </w:rPr>
        <w:t>INDICADORES</w:t>
      </w:r>
      <w:bookmarkEnd w:id="58"/>
    </w:p>
    <w:p w14:paraId="50340053" w14:textId="77777777" w:rsidR="00BB4E39" w:rsidRDefault="00BB4E39" w:rsidP="00314CF6">
      <w:pPr>
        <w:pStyle w:val="Prrafodelista"/>
        <w:rPr>
          <w:rFonts w:cs="Arial"/>
          <w:szCs w:val="24"/>
          <w:lang w:val="es-MX"/>
        </w:rPr>
      </w:pPr>
    </w:p>
    <w:p w14:paraId="75FD4784" w14:textId="77777777" w:rsidR="00A62682" w:rsidRPr="00DB6685" w:rsidRDefault="00A62682" w:rsidP="00A62682">
      <w:pPr>
        <w:pStyle w:val="Prrafodelista"/>
        <w:shd w:val="clear" w:color="auto" w:fill="FFFFFF"/>
        <w:ind w:left="0"/>
        <w:rPr>
          <w:rFonts w:eastAsia="Times New Roman" w:cs="Arial"/>
          <w:szCs w:val="24"/>
          <w:lang w:eastAsia="es-CO"/>
        </w:rPr>
      </w:pPr>
      <w:r w:rsidRPr="00DB6685">
        <w:rPr>
          <w:rFonts w:eastAsia="Times New Roman" w:cs="Arial"/>
          <w:szCs w:val="24"/>
          <w:lang w:eastAsia="es-CO"/>
        </w:rPr>
        <w:t xml:space="preserve">Para el seguimiento y control del programa, se definieron los siguientes indicadores: </w:t>
      </w:r>
    </w:p>
    <w:p w14:paraId="10AD8B37" w14:textId="77777777" w:rsidR="00BB4E39" w:rsidRDefault="00BB4E39" w:rsidP="00BB4E39">
      <w:pPr>
        <w:rPr>
          <w:rFonts w:eastAsia="Times New Roman" w:cs="Arial"/>
          <w:bCs/>
          <w:szCs w:val="24"/>
          <w:lang w:eastAsia="es-CO"/>
        </w:rPr>
      </w:pPr>
    </w:p>
    <w:p w14:paraId="6CC284FC" w14:textId="77777777" w:rsidR="00A62682" w:rsidRDefault="00A62682" w:rsidP="00A62682">
      <w:pPr>
        <w:pStyle w:val="Prrafodelista"/>
        <w:numPr>
          <w:ilvl w:val="0"/>
          <w:numId w:val="13"/>
        </w:numPr>
        <w:shd w:val="clear" w:color="auto" w:fill="FFFFFF"/>
        <w:rPr>
          <w:rFonts w:eastAsia="Times New Roman" w:cs="Arial"/>
          <w:szCs w:val="24"/>
          <w:lang w:eastAsia="es-CO"/>
        </w:rPr>
      </w:pPr>
      <w:r w:rsidRPr="00DB6685">
        <w:rPr>
          <w:rFonts w:eastAsia="Times New Roman" w:cs="Arial"/>
          <w:b/>
          <w:bCs/>
          <w:szCs w:val="24"/>
          <w:lang w:eastAsia="es-CO"/>
        </w:rPr>
        <w:t>INDICADOR N</w:t>
      </w:r>
      <w:r>
        <w:rPr>
          <w:rFonts w:eastAsia="Times New Roman" w:cs="Arial"/>
          <w:b/>
          <w:bCs/>
          <w:szCs w:val="24"/>
          <w:lang w:eastAsia="es-CO"/>
        </w:rPr>
        <w:t>°.1</w:t>
      </w:r>
      <w:r w:rsidRPr="00DB6685">
        <w:rPr>
          <w:rFonts w:eastAsia="Times New Roman" w:cs="Arial"/>
          <w:b/>
          <w:bCs/>
          <w:szCs w:val="24"/>
          <w:lang w:eastAsia="es-CO"/>
        </w:rPr>
        <w:t>:</w:t>
      </w:r>
      <w:r w:rsidRPr="00DB6685">
        <w:rPr>
          <w:rFonts w:eastAsia="Times New Roman" w:cs="Arial"/>
          <w:szCs w:val="24"/>
          <w:lang w:eastAsia="es-CO"/>
        </w:rPr>
        <w:t xml:space="preserve"> Indicador del programa, que permite medir la cantidad de siniestros que se presentan en la Entidad, diseñado de la siguiente manera:</w:t>
      </w:r>
    </w:p>
    <w:p w14:paraId="7D74A6BD" w14:textId="77777777" w:rsidR="003616C0" w:rsidRDefault="003616C0" w:rsidP="00D85312">
      <w:pPr>
        <w:pStyle w:val="Prrafodelista"/>
        <w:shd w:val="clear" w:color="auto" w:fill="FFFFFF"/>
        <w:ind w:left="0"/>
        <w:rPr>
          <w:rFonts w:eastAsia="Times New Roman" w:cs="Arial"/>
          <w:szCs w:val="24"/>
          <w:lang w:eastAsia="es-CO"/>
        </w:rPr>
      </w:pPr>
    </w:p>
    <w:p w14:paraId="7F2D8FC6" w14:textId="77777777" w:rsidR="00D85312" w:rsidRDefault="00D85312" w:rsidP="00D85312">
      <w:pPr>
        <w:pStyle w:val="Prrafodelista"/>
        <w:shd w:val="clear" w:color="auto" w:fill="FFFFFF"/>
        <w:ind w:left="0"/>
        <w:rPr>
          <w:rFonts w:eastAsia="Times New Roman" w:cs="Arial"/>
          <w:szCs w:val="24"/>
          <w:lang w:eastAsia="es-CO"/>
        </w:rPr>
      </w:pPr>
    </w:p>
    <w:tbl>
      <w:tblPr>
        <w:tblpPr w:leftFromText="141" w:rightFromText="141" w:vertAnchor="text" w:horzAnchor="page" w:tblpX="2481" w:tblpY="123"/>
        <w:tblW w:w="7381" w:type="dxa"/>
        <w:tblCellMar>
          <w:left w:w="70" w:type="dxa"/>
          <w:right w:w="70" w:type="dxa"/>
        </w:tblCellMar>
        <w:tblLook w:val="04A0" w:firstRow="1" w:lastRow="0" w:firstColumn="1" w:lastColumn="0" w:noHBand="0" w:noVBand="1"/>
      </w:tblPr>
      <w:tblGrid>
        <w:gridCol w:w="1879"/>
        <w:gridCol w:w="341"/>
        <w:gridCol w:w="4293"/>
        <w:gridCol w:w="868"/>
      </w:tblGrid>
      <w:tr w:rsidR="00D85312" w:rsidRPr="003616C0" w14:paraId="20F03389" w14:textId="77777777" w:rsidTr="00D85312">
        <w:trPr>
          <w:trHeight w:val="55"/>
        </w:trPr>
        <w:tc>
          <w:tcPr>
            <w:tcW w:w="1879" w:type="dxa"/>
            <w:vMerge w:val="restart"/>
            <w:tcBorders>
              <w:top w:val="nil"/>
              <w:left w:val="nil"/>
              <w:bottom w:val="nil"/>
              <w:right w:val="nil"/>
            </w:tcBorders>
            <w:shd w:val="clear" w:color="auto" w:fill="auto"/>
            <w:vAlign w:val="center"/>
            <w:hideMark/>
          </w:tcPr>
          <w:p w14:paraId="11F1AD85" w14:textId="77777777" w:rsidR="00D85312" w:rsidRPr="003616C0" w:rsidRDefault="00D85312" w:rsidP="00D85312">
            <w:pPr>
              <w:jc w:val="center"/>
              <w:rPr>
                <w:rFonts w:ascii="Book Antiqua" w:eastAsia="Times New Roman" w:hAnsi="Book Antiqua" w:cs="Arial"/>
                <w:color w:val="000000"/>
                <w:sz w:val="20"/>
                <w:szCs w:val="20"/>
                <w:lang w:eastAsia="es-CO"/>
              </w:rPr>
            </w:pPr>
            <w:r w:rsidRPr="003616C0">
              <w:rPr>
                <w:rFonts w:ascii="Book Antiqua" w:eastAsia="Times New Roman" w:hAnsi="Book Antiqua" w:cs="Arial"/>
                <w:color w:val="000000"/>
                <w:sz w:val="20"/>
                <w:szCs w:val="20"/>
                <w:lang w:eastAsia="es-CO"/>
              </w:rPr>
              <w:t xml:space="preserve">Porcentaje (%) de </w:t>
            </w:r>
            <w:r w:rsidRPr="003616C0">
              <w:rPr>
                <w:rFonts w:ascii="Book Antiqua" w:eastAsia="Times New Roman" w:hAnsi="Book Antiqua" w:cs="Arial"/>
                <w:color w:val="000000"/>
                <w:sz w:val="20"/>
                <w:szCs w:val="20"/>
                <w:lang w:eastAsia="es-CO"/>
              </w:rPr>
              <w:br/>
              <w:t>actividades de prevención y atención de emergencias documentales</w:t>
            </w:r>
          </w:p>
        </w:tc>
        <w:tc>
          <w:tcPr>
            <w:tcW w:w="341" w:type="dxa"/>
            <w:vMerge w:val="restart"/>
            <w:tcBorders>
              <w:top w:val="nil"/>
              <w:left w:val="nil"/>
              <w:bottom w:val="nil"/>
              <w:right w:val="nil"/>
            </w:tcBorders>
            <w:shd w:val="clear" w:color="auto" w:fill="auto"/>
            <w:noWrap/>
            <w:vAlign w:val="center"/>
            <w:hideMark/>
          </w:tcPr>
          <w:p w14:paraId="7F9A9444" w14:textId="77777777" w:rsidR="00D85312" w:rsidRPr="003616C0" w:rsidRDefault="00D85312" w:rsidP="00D85312">
            <w:pPr>
              <w:jc w:val="center"/>
              <w:rPr>
                <w:rFonts w:ascii="Book Antiqua" w:eastAsia="Times New Roman" w:hAnsi="Book Antiqua" w:cs="Arial"/>
                <w:color w:val="000000"/>
                <w:sz w:val="20"/>
                <w:szCs w:val="20"/>
                <w:lang w:eastAsia="es-CO"/>
              </w:rPr>
            </w:pPr>
            <w:r w:rsidRPr="003616C0">
              <w:rPr>
                <w:rFonts w:ascii="Book Antiqua" w:eastAsia="Times New Roman" w:hAnsi="Book Antiqua" w:cs="Arial"/>
                <w:color w:val="000000"/>
                <w:sz w:val="20"/>
                <w:szCs w:val="20"/>
                <w:lang w:eastAsia="es-CO"/>
              </w:rPr>
              <w:t>=</w:t>
            </w:r>
          </w:p>
        </w:tc>
        <w:tc>
          <w:tcPr>
            <w:tcW w:w="4293" w:type="dxa"/>
            <w:tcBorders>
              <w:top w:val="nil"/>
              <w:left w:val="nil"/>
              <w:bottom w:val="single" w:sz="18" w:space="0" w:color="auto"/>
              <w:right w:val="nil"/>
            </w:tcBorders>
            <w:shd w:val="clear" w:color="auto" w:fill="auto"/>
            <w:noWrap/>
            <w:vAlign w:val="bottom"/>
            <w:hideMark/>
          </w:tcPr>
          <w:p w14:paraId="6836E372" w14:textId="77777777" w:rsidR="00D85312" w:rsidRDefault="00D85312" w:rsidP="00D85312">
            <w:pPr>
              <w:rPr>
                <w:rFonts w:ascii="Book Antiqua" w:eastAsia="Times New Roman" w:hAnsi="Book Antiqua" w:cs="Arial"/>
                <w:color w:val="000000"/>
                <w:sz w:val="20"/>
                <w:szCs w:val="20"/>
                <w:lang w:eastAsia="es-CO"/>
              </w:rPr>
            </w:pPr>
          </w:p>
          <w:p w14:paraId="1CC0783D" w14:textId="77777777" w:rsidR="00D85312" w:rsidRDefault="00D85312" w:rsidP="00D85312">
            <w:pPr>
              <w:jc w:val="center"/>
              <w:rPr>
                <w:rFonts w:ascii="Book Antiqua" w:eastAsia="Times New Roman" w:hAnsi="Book Antiqua" w:cs="Arial"/>
                <w:color w:val="000000"/>
                <w:sz w:val="20"/>
                <w:szCs w:val="20"/>
                <w:lang w:eastAsia="es-CO"/>
              </w:rPr>
            </w:pPr>
            <w:r w:rsidRPr="003616C0">
              <w:rPr>
                <w:rFonts w:ascii="Book Antiqua" w:eastAsia="Times New Roman" w:hAnsi="Book Antiqua" w:cs="Arial"/>
                <w:color w:val="000000"/>
                <w:sz w:val="20"/>
                <w:szCs w:val="20"/>
                <w:lang w:eastAsia="es-CO"/>
              </w:rPr>
              <w:t>(</w:t>
            </w:r>
            <w:r>
              <w:rPr>
                <w:rFonts w:ascii="Book Antiqua" w:eastAsia="Times New Roman" w:hAnsi="Book Antiqua" w:cs="Arial"/>
                <w:color w:val="000000"/>
                <w:sz w:val="20"/>
                <w:szCs w:val="20"/>
                <w:lang w:eastAsia="es-CO"/>
              </w:rPr>
              <w:t>Total actividades ejecutadas por vigencia</w:t>
            </w:r>
            <w:r w:rsidRPr="003616C0">
              <w:rPr>
                <w:rFonts w:ascii="Book Antiqua" w:eastAsia="Times New Roman" w:hAnsi="Book Antiqua" w:cs="Arial"/>
                <w:color w:val="000000"/>
                <w:sz w:val="20"/>
                <w:szCs w:val="20"/>
                <w:lang w:eastAsia="es-CO"/>
              </w:rPr>
              <w:t>)</w:t>
            </w:r>
          </w:p>
          <w:p w14:paraId="1ED17E40" w14:textId="77777777" w:rsidR="00D85312" w:rsidRPr="003616C0" w:rsidRDefault="00D85312" w:rsidP="00D85312">
            <w:pPr>
              <w:jc w:val="center"/>
              <w:rPr>
                <w:rFonts w:ascii="Book Antiqua" w:eastAsia="Times New Roman" w:hAnsi="Book Antiqua" w:cs="Arial"/>
                <w:color w:val="000000"/>
                <w:sz w:val="20"/>
                <w:szCs w:val="20"/>
                <w:lang w:eastAsia="es-CO"/>
              </w:rPr>
            </w:pPr>
          </w:p>
        </w:tc>
        <w:tc>
          <w:tcPr>
            <w:tcW w:w="868" w:type="dxa"/>
            <w:vMerge w:val="restart"/>
            <w:tcBorders>
              <w:top w:val="nil"/>
              <w:left w:val="nil"/>
              <w:right w:val="nil"/>
            </w:tcBorders>
            <w:vAlign w:val="center"/>
          </w:tcPr>
          <w:p w14:paraId="65E518AB" w14:textId="77777777" w:rsidR="00D85312" w:rsidRPr="003616C0" w:rsidRDefault="00D85312" w:rsidP="00D85312">
            <w:pPr>
              <w:jc w:val="left"/>
              <w:rPr>
                <w:rFonts w:ascii="Book Antiqua" w:eastAsia="Times New Roman" w:hAnsi="Book Antiqua" w:cs="Arial"/>
                <w:color w:val="000000"/>
                <w:sz w:val="20"/>
                <w:szCs w:val="20"/>
                <w:lang w:eastAsia="es-CO"/>
              </w:rPr>
            </w:pPr>
            <w:r w:rsidRPr="003616C0">
              <w:rPr>
                <w:rFonts w:ascii="Book Antiqua" w:eastAsia="Times New Roman" w:hAnsi="Book Antiqua" w:cs="Arial"/>
                <w:color w:val="000000"/>
                <w:sz w:val="20"/>
                <w:szCs w:val="20"/>
                <w:lang w:eastAsia="es-CO"/>
              </w:rPr>
              <w:t>X 100</w:t>
            </w:r>
          </w:p>
        </w:tc>
      </w:tr>
      <w:tr w:rsidR="00D85312" w:rsidRPr="003616C0" w14:paraId="1C025AC9" w14:textId="77777777" w:rsidTr="00D85312">
        <w:trPr>
          <w:trHeight w:val="55"/>
        </w:trPr>
        <w:tc>
          <w:tcPr>
            <w:tcW w:w="1879" w:type="dxa"/>
            <w:vMerge/>
            <w:tcBorders>
              <w:top w:val="nil"/>
              <w:left w:val="nil"/>
              <w:bottom w:val="nil"/>
              <w:right w:val="nil"/>
            </w:tcBorders>
            <w:vAlign w:val="center"/>
            <w:hideMark/>
          </w:tcPr>
          <w:p w14:paraId="39F5D953" w14:textId="77777777" w:rsidR="00D85312" w:rsidRPr="003616C0" w:rsidRDefault="00D85312" w:rsidP="00D85312">
            <w:pPr>
              <w:jc w:val="center"/>
              <w:rPr>
                <w:rFonts w:ascii="Book Antiqua" w:eastAsia="Times New Roman" w:hAnsi="Book Antiqua" w:cs="Arial"/>
                <w:color w:val="000000"/>
                <w:sz w:val="20"/>
                <w:szCs w:val="20"/>
                <w:lang w:eastAsia="es-CO"/>
              </w:rPr>
            </w:pPr>
          </w:p>
        </w:tc>
        <w:tc>
          <w:tcPr>
            <w:tcW w:w="341" w:type="dxa"/>
            <w:vMerge/>
            <w:tcBorders>
              <w:top w:val="nil"/>
              <w:left w:val="nil"/>
              <w:bottom w:val="nil"/>
              <w:right w:val="nil"/>
            </w:tcBorders>
            <w:vAlign w:val="center"/>
            <w:hideMark/>
          </w:tcPr>
          <w:p w14:paraId="279F14BA" w14:textId="77777777" w:rsidR="00D85312" w:rsidRPr="003616C0" w:rsidRDefault="00D85312" w:rsidP="00D85312">
            <w:pPr>
              <w:jc w:val="center"/>
              <w:rPr>
                <w:rFonts w:ascii="Book Antiqua" w:eastAsia="Times New Roman" w:hAnsi="Book Antiqua" w:cs="Arial"/>
                <w:color w:val="000000"/>
                <w:sz w:val="20"/>
                <w:szCs w:val="20"/>
                <w:lang w:eastAsia="es-CO"/>
              </w:rPr>
            </w:pPr>
          </w:p>
        </w:tc>
        <w:tc>
          <w:tcPr>
            <w:tcW w:w="4293" w:type="dxa"/>
            <w:tcBorders>
              <w:top w:val="single" w:sz="18" w:space="0" w:color="auto"/>
              <w:left w:val="nil"/>
              <w:bottom w:val="nil"/>
              <w:right w:val="nil"/>
            </w:tcBorders>
            <w:shd w:val="clear" w:color="auto" w:fill="auto"/>
            <w:noWrap/>
            <w:vAlign w:val="bottom"/>
            <w:hideMark/>
          </w:tcPr>
          <w:p w14:paraId="1CEAF9AA" w14:textId="77777777" w:rsidR="00D85312" w:rsidRPr="003616C0" w:rsidRDefault="00D85312" w:rsidP="00D85312">
            <w:pPr>
              <w:rPr>
                <w:rFonts w:ascii="Book Antiqua" w:eastAsia="Times New Roman" w:hAnsi="Book Antiqua" w:cs="Arial"/>
                <w:color w:val="000000"/>
                <w:sz w:val="20"/>
                <w:szCs w:val="20"/>
                <w:lang w:eastAsia="es-CO"/>
              </w:rPr>
            </w:pPr>
            <w:r>
              <w:rPr>
                <w:rFonts w:ascii="Book Antiqua" w:eastAsia="Times New Roman" w:hAnsi="Book Antiqua" w:cs="Arial"/>
                <w:color w:val="000000"/>
                <w:sz w:val="20"/>
                <w:szCs w:val="20"/>
                <w:lang w:eastAsia="es-CO"/>
              </w:rPr>
              <w:t>(Total de actividades programadas por vigencia)</w:t>
            </w:r>
          </w:p>
        </w:tc>
        <w:tc>
          <w:tcPr>
            <w:tcW w:w="868" w:type="dxa"/>
            <w:vMerge/>
            <w:tcBorders>
              <w:left w:val="nil"/>
              <w:bottom w:val="nil"/>
              <w:right w:val="nil"/>
            </w:tcBorders>
          </w:tcPr>
          <w:p w14:paraId="7D78BD47" w14:textId="77777777" w:rsidR="00D85312" w:rsidRPr="003616C0" w:rsidRDefault="00D85312" w:rsidP="00D85312">
            <w:pPr>
              <w:jc w:val="center"/>
              <w:rPr>
                <w:rFonts w:ascii="Book Antiqua" w:eastAsia="Times New Roman" w:hAnsi="Book Antiqua" w:cs="Arial"/>
                <w:color w:val="000000"/>
                <w:sz w:val="20"/>
                <w:szCs w:val="20"/>
                <w:lang w:eastAsia="es-CO"/>
              </w:rPr>
            </w:pPr>
          </w:p>
        </w:tc>
      </w:tr>
    </w:tbl>
    <w:p w14:paraId="21618C97" w14:textId="77777777" w:rsidR="003616C0" w:rsidRDefault="003616C0" w:rsidP="003616C0">
      <w:pPr>
        <w:pStyle w:val="Prrafodelista"/>
        <w:shd w:val="clear" w:color="auto" w:fill="FFFFFF"/>
        <w:ind w:left="360"/>
        <w:rPr>
          <w:rFonts w:eastAsia="Times New Roman" w:cs="Arial"/>
          <w:szCs w:val="24"/>
          <w:lang w:eastAsia="es-CO"/>
        </w:rPr>
      </w:pPr>
    </w:p>
    <w:p w14:paraId="365B3FD8" w14:textId="77777777" w:rsidR="00A62682" w:rsidRDefault="00A62682" w:rsidP="00A62682">
      <w:pPr>
        <w:pStyle w:val="Prrafodelista"/>
        <w:shd w:val="clear" w:color="auto" w:fill="FFFFFF"/>
        <w:rPr>
          <w:rFonts w:eastAsia="Times New Roman" w:cs="Arial"/>
          <w:szCs w:val="24"/>
          <w:lang w:eastAsia="es-CO"/>
        </w:rPr>
      </w:pPr>
    </w:p>
    <w:p w14:paraId="20BC3955" w14:textId="6B320C95" w:rsidR="00BB4E39" w:rsidRDefault="00BB4E39" w:rsidP="49B12C5E">
      <w:pPr>
        <w:shd w:val="clear" w:color="auto" w:fill="FFFFFF" w:themeFill="background1"/>
        <w:rPr>
          <w:rFonts w:eastAsia="Times New Roman" w:cs="Arial"/>
          <w:lang w:eastAsia="es-CO"/>
        </w:rPr>
      </w:pPr>
    </w:p>
    <w:p w14:paraId="6FF03084" w14:textId="77777777" w:rsidR="00D85312" w:rsidRDefault="00D85312" w:rsidP="00BB4E39">
      <w:pPr>
        <w:tabs>
          <w:tab w:val="left" w:pos="993"/>
        </w:tabs>
        <w:jc w:val="center"/>
        <w:rPr>
          <w:rFonts w:cs="Arial"/>
          <w:b/>
          <w:bCs/>
          <w:iCs/>
          <w:szCs w:val="24"/>
        </w:rPr>
      </w:pPr>
    </w:p>
    <w:p w14:paraId="123D68C9" w14:textId="77777777" w:rsidR="00CF55D8" w:rsidRDefault="00CF55D8" w:rsidP="00BB4E39">
      <w:pPr>
        <w:tabs>
          <w:tab w:val="left" w:pos="993"/>
        </w:tabs>
        <w:jc w:val="center"/>
        <w:rPr>
          <w:rFonts w:cs="Arial"/>
          <w:b/>
          <w:bCs/>
          <w:iCs/>
          <w:szCs w:val="24"/>
        </w:rPr>
      </w:pPr>
    </w:p>
    <w:p w14:paraId="1659FA7B" w14:textId="77777777" w:rsidR="00CF55D8" w:rsidRDefault="00CF55D8" w:rsidP="00BB4E39">
      <w:pPr>
        <w:tabs>
          <w:tab w:val="left" w:pos="993"/>
        </w:tabs>
        <w:jc w:val="center"/>
        <w:rPr>
          <w:rFonts w:cs="Arial"/>
          <w:b/>
          <w:bCs/>
          <w:iCs/>
          <w:szCs w:val="24"/>
        </w:rPr>
      </w:pPr>
    </w:p>
    <w:p w14:paraId="180F7341" w14:textId="77777777" w:rsidR="00CF55D8" w:rsidRDefault="00CF55D8" w:rsidP="00BB4E39">
      <w:pPr>
        <w:tabs>
          <w:tab w:val="left" w:pos="993"/>
        </w:tabs>
        <w:jc w:val="center"/>
        <w:rPr>
          <w:rFonts w:cs="Arial"/>
          <w:b/>
          <w:bCs/>
          <w:iCs/>
          <w:szCs w:val="24"/>
        </w:rPr>
      </w:pPr>
    </w:p>
    <w:p w14:paraId="6C823275" w14:textId="77777777" w:rsidR="00A62682" w:rsidRDefault="00A62682" w:rsidP="00A62682">
      <w:pPr>
        <w:pStyle w:val="Prrafodelista"/>
        <w:numPr>
          <w:ilvl w:val="0"/>
          <w:numId w:val="13"/>
        </w:numPr>
        <w:shd w:val="clear" w:color="auto" w:fill="FFFFFF"/>
        <w:rPr>
          <w:rFonts w:eastAsia="Times New Roman" w:cs="Arial"/>
          <w:szCs w:val="24"/>
          <w:lang w:eastAsia="es-CO"/>
        </w:rPr>
      </w:pPr>
      <w:r w:rsidRPr="00DB6685">
        <w:rPr>
          <w:rFonts w:eastAsia="Times New Roman" w:cs="Arial"/>
          <w:b/>
          <w:bCs/>
          <w:szCs w:val="24"/>
          <w:lang w:eastAsia="es-CO"/>
        </w:rPr>
        <w:t>INDICADOR N°.2:</w:t>
      </w:r>
      <w:r w:rsidRPr="00DB6685">
        <w:rPr>
          <w:rFonts w:eastAsia="Times New Roman" w:cs="Arial"/>
          <w:szCs w:val="24"/>
          <w:lang w:eastAsia="es-CO"/>
        </w:rPr>
        <w:t xml:space="preserve"> Indicador para el seguimiento y control de los casos de accidentes e incidentes documentales, el cual permite tomar acciones correctivas y/o preventivas para la conservación de los documentos, diseñado de la siguiente manera: </w:t>
      </w:r>
    </w:p>
    <w:p w14:paraId="59D6B21B" w14:textId="77777777" w:rsidR="00A62682" w:rsidRDefault="00A62682" w:rsidP="00A62682">
      <w:pPr>
        <w:pStyle w:val="Prrafodelista"/>
        <w:shd w:val="clear" w:color="auto" w:fill="FFFFFF"/>
        <w:ind w:left="0"/>
        <w:rPr>
          <w:rFonts w:eastAsia="Times New Roman" w:cs="Arial"/>
          <w:b/>
          <w:bCs/>
          <w:szCs w:val="24"/>
          <w:lang w:eastAsia="es-CO"/>
        </w:rPr>
      </w:pPr>
    </w:p>
    <w:p w14:paraId="1C7B9C8A" w14:textId="77777777" w:rsidR="00A62682" w:rsidRDefault="00A62682" w:rsidP="00A62682">
      <w:pPr>
        <w:pStyle w:val="Prrafodelista"/>
        <w:shd w:val="clear" w:color="auto" w:fill="FFFFFF"/>
        <w:ind w:left="0"/>
        <w:rPr>
          <w:rFonts w:eastAsia="Times New Roman" w:cs="Arial"/>
          <w:b/>
          <w:bCs/>
          <w:szCs w:val="24"/>
          <w:lang w:eastAsia="es-CO"/>
        </w:rPr>
      </w:pPr>
    </w:p>
    <w:tbl>
      <w:tblPr>
        <w:tblW w:w="6520" w:type="dxa"/>
        <w:tblInd w:w="1135" w:type="dxa"/>
        <w:tblCellMar>
          <w:left w:w="70" w:type="dxa"/>
          <w:right w:w="70" w:type="dxa"/>
        </w:tblCellMar>
        <w:tblLook w:val="04A0" w:firstRow="1" w:lastRow="0" w:firstColumn="1" w:lastColumn="0" w:noHBand="0" w:noVBand="1"/>
      </w:tblPr>
      <w:tblGrid>
        <w:gridCol w:w="2000"/>
        <w:gridCol w:w="298"/>
        <w:gridCol w:w="4222"/>
      </w:tblGrid>
      <w:tr w:rsidR="00A62682" w:rsidRPr="003616C0" w14:paraId="63D112B0" w14:textId="77777777" w:rsidTr="00BA67DB">
        <w:trPr>
          <w:trHeight w:val="290"/>
        </w:trPr>
        <w:tc>
          <w:tcPr>
            <w:tcW w:w="1757" w:type="dxa"/>
            <w:vMerge w:val="restart"/>
            <w:tcBorders>
              <w:top w:val="nil"/>
              <w:left w:val="nil"/>
              <w:bottom w:val="nil"/>
              <w:right w:val="nil"/>
            </w:tcBorders>
            <w:shd w:val="clear" w:color="auto" w:fill="auto"/>
            <w:vAlign w:val="center"/>
            <w:hideMark/>
          </w:tcPr>
          <w:p w14:paraId="4D310EBB" w14:textId="77777777" w:rsidR="00A62682" w:rsidRPr="003616C0" w:rsidRDefault="00A62682" w:rsidP="00BA67DB">
            <w:pPr>
              <w:jc w:val="center"/>
              <w:rPr>
                <w:rFonts w:ascii="Book Antiqua" w:eastAsia="Times New Roman" w:hAnsi="Book Antiqua" w:cs="Arial"/>
                <w:color w:val="000000"/>
                <w:sz w:val="20"/>
                <w:szCs w:val="20"/>
                <w:lang w:eastAsia="es-CO"/>
              </w:rPr>
            </w:pPr>
            <w:r w:rsidRPr="003616C0">
              <w:rPr>
                <w:rFonts w:ascii="Book Antiqua" w:eastAsia="Times New Roman" w:hAnsi="Book Antiqua" w:cs="Arial"/>
                <w:color w:val="000000"/>
                <w:sz w:val="20"/>
                <w:szCs w:val="20"/>
                <w:lang w:eastAsia="es-CO"/>
              </w:rPr>
              <w:t xml:space="preserve">Porcentaje (%) de </w:t>
            </w:r>
            <w:r w:rsidRPr="003616C0">
              <w:rPr>
                <w:rFonts w:ascii="Book Antiqua" w:eastAsia="Times New Roman" w:hAnsi="Book Antiqua" w:cs="Arial"/>
                <w:color w:val="000000"/>
                <w:sz w:val="20"/>
                <w:szCs w:val="20"/>
                <w:lang w:eastAsia="es-CO"/>
              </w:rPr>
              <w:br/>
              <w:t>accidentes e incidentes documentales</w:t>
            </w:r>
          </w:p>
        </w:tc>
        <w:tc>
          <w:tcPr>
            <w:tcW w:w="260" w:type="dxa"/>
            <w:vMerge w:val="restart"/>
            <w:tcBorders>
              <w:top w:val="nil"/>
              <w:left w:val="nil"/>
              <w:bottom w:val="nil"/>
              <w:right w:val="nil"/>
            </w:tcBorders>
            <w:shd w:val="clear" w:color="auto" w:fill="auto"/>
            <w:noWrap/>
            <w:vAlign w:val="center"/>
            <w:hideMark/>
          </w:tcPr>
          <w:p w14:paraId="6E0F0967" w14:textId="77777777" w:rsidR="00A62682" w:rsidRPr="003616C0" w:rsidRDefault="00A62682" w:rsidP="00BA67DB">
            <w:pPr>
              <w:jc w:val="center"/>
              <w:rPr>
                <w:rFonts w:ascii="Book Antiqua" w:eastAsia="Times New Roman" w:hAnsi="Book Antiqua" w:cs="Arial"/>
                <w:color w:val="000000"/>
                <w:sz w:val="20"/>
                <w:szCs w:val="20"/>
                <w:lang w:eastAsia="es-CO"/>
              </w:rPr>
            </w:pPr>
            <w:r w:rsidRPr="003616C0">
              <w:rPr>
                <w:rFonts w:ascii="Book Antiqua" w:eastAsia="Times New Roman" w:hAnsi="Book Antiqua" w:cs="Arial"/>
                <w:color w:val="000000"/>
                <w:sz w:val="20"/>
                <w:szCs w:val="20"/>
                <w:lang w:eastAsia="es-CO"/>
              </w:rPr>
              <w:t>=</w:t>
            </w:r>
          </w:p>
        </w:tc>
        <w:tc>
          <w:tcPr>
            <w:tcW w:w="3709" w:type="dxa"/>
            <w:tcBorders>
              <w:top w:val="nil"/>
              <w:left w:val="nil"/>
              <w:bottom w:val="single" w:sz="18" w:space="0" w:color="auto"/>
              <w:right w:val="nil"/>
            </w:tcBorders>
            <w:shd w:val="clear" w:color="auto" w:fill="auto"/>
            <w:noWrap/>
            <w:vAlign w:val="bottom"/>
            <w:hideMark/>
          </w:tcPr>
          <w:p w14:paraId="51E89CB8" w14:textId="77777777" w:rsidR="00A62682" w:rsidRPr="003616C0" w:rsidRDefault="00A62682" w:rsidP="00BA67DB">
            <w:pPr>
              <w:jc w:val="center"/>
              <w:rPr>
                <w:rFonts w:ascii="Book Antiqua" w:eastAsia="Times New Roman" w:hAnsi="Book Antiqua" w:cs="Arial"/>
                <w:color w:val="000000"/>
                <w:sz w:val="20"/>
                <w:szCs w:val="20"/>
                <w:lang w:eastAsia="es-CO"/>
              </w:rPr>
            </w:pPr>
            <w:r w:rsidRPr="003616C0">
              <w:rPr>
                <w:rFonts w:ascii="Book Antiqua" w:eastAsia="Times New Roman" w:hAnsi="Book Antiqua" w:cs="Arial"/>
                <w:color w:val="000000"/>
                <w:sz w:val="20"/>
                <w:szCs w:val="20"/>
                <w:lang w:eastAsia="es-CO"/>
              </w:rPr>
              <w:t>(Total de accidentes e incidentes documentales presentados)</w:t>
            </w:r>
          </w:p>
        </w:tc>
      </w:tr>
      <w:tr w:rsidR="00A62682" w:rsidRPr="003616C0" w14:paraId="0214910E" w14:textId="77777777" w:rsidTr="00BA67DB">
        <w:trPr>
          <w:trHeight w:val="290"/>
        </w:trPr>
        <w:tc>
          <w:tcPr>
            <w:tcW w:w="1757" w:type="dxa"/>
            <w:vMerge/>
            <w:tcBorders>
              <w:top w:val="nil"/>
              <w:left w:val="nil"/>
              <w:bottom w:val="nil"/>
              <w:right w:val="nil"/>
            </w:tcBorders>
            <w:vAlign w:val="center"/>
            <w:hideMark/>
          </w:tcPr>
          <w:p w14:paraId="66C6CD97" w14:textId="77777777" w:rsidR="00A62682" w:rsidRPr="003616C0" w:rsidRDefault="00A62682" w:rsidP="00BA67DB">
            <w:pPr>
              <w:jc w:val="left"/>
              <w:rPr>
                <w:rFonts w:ascii="Book Antiqua" w:eastAsia="Times New Roman" w:hAnsi="Book Antiqua" w:cs="Arial"/>
                <w:color w:val="000000"/>
                <w:sz w:val="20"/>
                <w:szCs w:val="20"/>
                <w:lang w:eastAsia="es-CO"/>
              </w:rPr>
            </w:pPr>
          </w:p>
        </w:tc>
        <w:tc>
          <w:tcPr>
            <w:tcW w:w="260" w:type="dxa"/>
            <w:vMerge/>
            <w:tcBorders>
              <w:top w:val="nil"/>
              <w:left w:val="nil"/>
              <w:bottom w:val="nil"/>
              <w:right w:val="nil"/>
            </w:tcBorders>
            <w:vAlign w:val="center"/>
            <w:hideMark/>
          </w:tcPr>
          <w:p w14:paraId="73CA0A05" w14:textId="77777777" w:rsidR="00A62682" w:rsidRPr="003616C0" w:rsidRDefault="00A62682" w:rsidP="00BA67DB">
            <w:pPr>
              <w:jc w:val="left"/>
              <w:rPr>
                <w:rFonts w:ascii="Book Antiqua" w:eastAsia="Times New Roman" w:hAnsi="Book Antiqua" w:cs="Arial"/>
                <w:color w:val="000000"/>
                <w:sz w:val="20"/>
                <w:szCs w:val="20"/>
                <w:lang w:eastAsia="es-CO"/>
              </w:rPr>
            </w:pPr>
          </w:p>
        </w:tc>
        <w:tc>
          <w:tcPr>
            <w:tcW w:w="3709" w:type="dxa"/>
            <w:tcBorders>
              <w:top w:val="single" w:sz="18" w:space="0" w:color="auto"/>
              <w:left w:val="nil"/>
              <w:bottom w:val="nil"/>
              <w:right w:val="nil"/>
            </w:tcBorders>
            <w:shd w:val="clear" w:color="auto" w:fill="auto"/>
            <w:noWrap/>
            <w:vAlign w:val="bottom"/>
            <w:hideMark/>
          </w:tcPr>
          <w:p w14:paraId="28EF5ECC" w14:textId="77777777" w:rsidR="00A62682" w:rsidRPr="003616C0" w:rsidRDefault="00A62682" w:rsidP="00BA67DB">
            <w:pPr>
              <w:jc w:val="center"/>
              <w:rPr>
                <w:rFonts w:ascii="Book Antiqua" w:eastAsia="Times New Roman" w:hAnsi="Book Antiqua" w:cs="Arial"/>
                <w:color w:val="000000"/>
                <w:sz w:val="20"/>
                <w:szCs w:val="20"/>
                <w:lang w:eastAsia="es-CO"/>
              </w:rPr>
            </w:pPr>
            <w:r w:rsidRPr="003616C0">
              <w:rPr>
                <w:rFonts w:ascii="Book Antiqua" w:eastAsia="Times New Roman" w:hAnsi="Book Antiqua" w:cs="Arial"/>
                <w:color w:val="000000"/>
                <w:sz w:val="20"/>
                <w:szCs w:val="20"/>
                <w:lang w:eastAsia="es-CO"/>
              </w:rPr>
              <w:t>(Sumatoria total de accidentes e incidentes presentados)</w:t>
            </w:r>
          </w:p>
        </w:tc>
      </w:tr>
    </w:tbl>
    <w:p w14:paraId="6A0D6A80" w14:textId="77777777" w:rsidR="00A62682" w:rsidRPr="00DB6685" w:rsidRDefault="00A62682" w:rsidP="00A62682">
      <w:pPr>
        <w:pStyle w:val="Prrafodelista"/>
        <w:shd w:val="clear" w:color="auto" w:fill="FFFFFF"/>
        <w:ind w:left="360"/>
        <w:rPr>
          <w:rFonts w:eastAsia="Times New Roman" w:cs="Arial"/>
          <w:szCs w:val="24"/>
          <w:lang w:eastAsia="es-CO"/>
        </w:rPr>
      </w:pPr>
    </w:p>
    <w:p w14:paraId="1FBB94FC" w14:textId="77777777" w:rsidR="00BB4E39" w:rsidRDefault="00BB4E39" w:rsidP="00BB4E39">
      <w:pPr>
        <w:rPr>
          <w:rFonts w:cs="Arial"/>
          <w:szCs w:val="24"/>
        </w:rPr>
      </w:pPr>
    </w:p>
    <w:p w14:paraId="7A4F41EA" w14:textId="77777777" w:rsidR="00A62682" w:rsidRPr="00CF55D8" w:rsidRDefault="00A62682" w:rsidP="49B12C5E">
      <w:pPr>
        <w:tabs>
          <w:tab w:val="left" w:pos="993"/>
        </w:tabs>
        <w:rPr>
          <w:rFonts w:cs="Arial"/>
        </w:rPr>
      </w:pPr>
      <w:r w:rsidRPr="00CF55D8">
        <w:rPr>
          <w:rFonts w:cs="Arial"/>
          <w:b/>
          <w:bCs/>
        </w:rPr>
        <w:t>NOTA 1</w:t>
      </w:r>
      <w:r w:rsidR="00BB4E39" w:rsidRPr="00CF55D8">
        <w:rPr>
          <w:rFonts w:cs="Arial"/>
          <w:b/>
          <w:bCs/>
        </w:rPr>
        <w:t>:</w:t>
      </w:r>
      <w:r w:rsidR="00BB4E39" w:rsidRPr="00CF55D8">
        <w:rPr>
          <w:rFonts w:cs="Arial"/>
        </w:rPr>
        <w:t xml:space="preserve"> </w:t>
      </w:r>
      <w:r w:rsidRPr="00CF55D8">
        <w:rPr>
          <w:rFonts w:cs="Arial"/>
        </w:rPr>
        <w:t xml:space="preserve">Los resultados obtenidos del indicador pueden corresponder a las necesidades de varios planes o programas de la Entidad. </w:t>
      </w:r>
    </w:p>
    <w:p w14:paraId="4DA09AF4" w14:textId="77777777" w:rsidR="00BB4E39" w:rsidRPr="00CF55D8" w:rsidRDefault="00BB4E39" w:rsidP="49B12C5E">
      <w:pPr>
        <w:rPr>
          <w:rFonts w:cs="Arial"/>
          <w:b/>
          <w:bCs/>
          <w:lang w:val="es-MX"/>
        </w:rPr>
      </w:pPr>
    </w:p>
    <w:p w14:paraId="256560AD" w14:textId="77777777" w:rsidR="00A62682" w:rsidRPr="00CF55D8" w:rsidRDefault="00A62682" w:rsidP="49B12C5E">
      <w:pPr>
        <w:rPr>
          <w:rFonts w:cs="Arial"/>
          <w:lang w:val="es-MX"/>
        </w:rPr>
      </w:pPr>
      <w:r w:rsidRPr="00CF55D8">
        <w:rPr>
          <w:rFonts w:cs="Arial"/>
          <w:b/>
          <w:bCs/>
          <w:lang w:val="es-MX"/>
        </w:rPr>
        <w:t>NOTA: 2</w:t>
      </w:r>
      <w:r w:rsidRPr="00CF55D8">
        <w:rPr>
          <w:rFonts w:cs="Arial"/>
          <w:lang w:val="es-MX"/>
        </w:rPr>
        <w:t xml:space="preserve">: </w:t>
      </w:r>
      <w:r w:rsidRPr="00CF55D8">
        <w:rPr>
          <w:rFonts w:cs="Arial"/>
        </w:rPr>
        <w:t>Los registros del programa se encuentran en físico en la carpeta del Sistema Integrado de Conservación y en la carpeta asignada del drive del GTGDA.</w:t>
      </w:r>
    </w:p>
    <w:p w14:paraId="3D3AA51D" w14:textId="77777777" w:rsidR="00CA4DF8" w:rsidRPr="00CF55D8" w:rsidRDefault="00CA4DF8" w:rsidP="00CA4DF8">
      <w:pPr>
        <w:pStyle w:val="Prrafodelista"/>
        <w:rPr>
          <w:rFonts w:cs="Arial"/>
          <w:szCs w:val="24"/>
          <w:lang w:val="es-MX"/>
        </w:rPr>
      </w:pPr>
    </w:p>
    <w:p w14:paraId="0DDD2254" w14:textId="77777777" w:rsidR="00BB4E39" w:rsidRDefault="00BB4E39" w:rsidP="00CA4DF8">
      <w:pPr>
        <w:pStyle w:val="Prrafodelista"/>
        <w:ind w:left="0"/>
        <w:rPr>
          <w:rFonts w:cs="Arial"/>
          <w:szCs w:val="24"/>
          <w:lang w:val="es-MX"/>
        </w:rPr>
      </w:pPr>
    </w:p>
    <w:p w14:paraId="777AAD5B" w14:textId="77777777" w:rsidR="00A62682" w:rsidRDefault="00A62682" w:rsidP="00CA4DF8">
      <w:pPr>
        <w:pStyle w:val="Prrafodelista"/>
        <w:ind w:left="0"/>
        <w:rPr>
          <w:rFonts w:cs="Arial"/>
          <w:szCs w:val="24"/>
          <w:lang w:val="es-MX"/>
        </w:rPr>
      </w:pPr>
    </w:p>
    <w:p w14:paraId="385968C8" w14:textId="77777777" w:rsidR="00A62682" w:rsidRDefault="00A62682" w:rsidP="00CA4DF8">
      <w:pPr>
        <w:pStyle w:val="Prrafodelista"/>
        <w:ind w:left="0"/>
        <w:rPr>
          <w:rFonts w:cs="Arial"/>
          <w:szCs w:val="24"/>
          <w:lang w:val="es-MX"/>
        </w:rPr>
      </w:pPr>
    </w:p>
    <w:p w14:paraId="591589B6" w14:textId="77777777" w:rsidR="00A62682" w:rsidRPr="00A62682" w:rsidRDefault="00A37A50" w:rsidP="00CA4DF8">
      <w:pPr>
        <w:pStyle w:val="Ttulo1"/>
        <w:rPr>
          <w:rFonts w:cs="Arial"/>
          <w:szCs w:val="24"/>
        </w:rPr>
      </w:pPr>
      <w:bookmarkStart w:id="59" w:name="_Toc457291045"/>
      <w:bookmarkStart w:id="60" w:name="_Toc461186974"/>
      <w:bookmarkStart w:id="61" w:name="_Toc176536191"/>
      <w:r w:rsidRPr="00576709">
        <w:rPr>
          <w:rFonts w:cs="Arial"/>
          <w:szCs w:val="24"/>
        </w:rPr>
        <w:t>DOCUMENTOS RELACIONADOS</w:t>
      </w:r>
      <w:bookmarkEnd w:id="59"/>
      <w:bookmarkEnd w:id="60"/>
      <w:bookmarkEnd w:id="61"/>
      <w:r w:rsidR="00797D1A" w:rsidRPr="00576709">
        <w:rPr>
          <w:rFonts w:cs="Arial"/>
          <w:szCs w:val="24"/>
        </w:rPr>
        <w:t xml:space="preserve"> </w:t>
      </w:r>
    </w:p>
    <w:p w14:paraId="2A50E8C7" w14:textId="77777777" w:rsidR="00A62682" w:rsidRDefault="00A62682" w:rsidP="00CA4DF8"/>
    <w:p w14:paraId="7CFEF614" w14:textId="77777777" w:rsidR="00A62682" w:rsidRPr="00FE758F" w:rsidRDefault="00A62682" w:rsidP="0062261D">
      <w:pPr>
        <w:pStyle w:val="Prrafodelista"/>
        <w:numPr>
          <w:ilvl w:val="0"/>
          <w:numId w:val="5"/>
        </w:numPr>
        <w:ind w:left="714" w:hanging="357"/>
        <w:rPr>
          <w:rFonts w:cs="Arial"/>
          <w:szCs w:val="24"/>
        </w:rPr>
      </w:pPr>
      <w:bookmarkStart w:id="62" w:name="_Hlk43397257"/>
      <w:r w:rsidRPr="00FE758F">
        <w:rPr>
          <w:rFonts w:cs="Arial"/>
          <w:szCs w:val="24"/>
        </w:rPr>
        <w:t>GA03-I02 Instructivo Mantenimiento Preventivo y/o Correctivo de Bienes Muebles e Inmuebles.</w:t>
      </w:r>
    </w:p>
    <w:p w14:paraId="5C334AA9" w14:textId="77777777" w:rsidR="00A62682" w:rsidRPr="00FE758F" w:rsidRDefault="00A62682" w:rsidP="0062261D">
      <w:pPr>
        <w:pStyle w:val="Prrafodelista"/>
        <w:numPr>
          <w:ilvl w:val="0"/>
          <w:numId w:val="5"/>
        </w:numPr>
        <w:ind w:left="714" w:hanging="357"/>
        <w:rPr>
          <w:rFonts w:cs="Arial"/>
          <w:szCs w:val="24"/>
        </w:rPr>
      </w:pPr>
      <w:r w:rsidRPr="00FE758F">
        <w:rPr>
          <w:rFonts w:cs="Arial"/>
          <w:szCs w:val="24"/>
        </w:rPr>
        <w:t>GD01-I13 Instructivo Manejo de Documentos en Caso de Siniestro.</w:t>
      </w:r>
    </w:p>
    <w:p w14:paraId="36C416BA" w14:textId="77777777" w:rsidR="00A62682" w:rsidRPr="00FE758F" w:rsidRDefault="00A62682" w:rsidP="0062261D">
      <w:pPr>
        <w:pStyle w:val="Prrafodelista"/>
        <w:numPr>
          <w:ilvl w:val="0"/>
          <w:numId w:val="5"/>
        </w:numPr>
        <w:ind w:left="714" w:hanging="357"/>
        <w:rPr>
          <w:rFonts w:cs="Arial"/>
          <w:szCs w:val="24"/>
        </w:rPr>
      </w:pPr>
      <w:r w:rsidRPr="00FE758F">
        <w:rPr>
          <w:rFonts w:cs="Arial"/>
          <w:szCs w:val="24"/>
        </w:rPr>
        <w:t>GD01-F17 Programa de Gestión Documental.</w:t>
      </w:r>
    </w:p>
    <w:p w14:paraId="1BA8B58A" w14:textId="77777777" w:rsidR="00A62682" w:rsidRPr="00FE758F" w:rsidRDefault="00A62682" w:rsidP="0062261D">
      <w:pPr>
        <w:pStyle w:val="Prrafodelista"/>
        <w:numPr>
          <w:ilvl w:val="0"/>
          <w:numId w:val="5"/>
        </w:numPr>
        <w:ind w:left="714" w:hanging="357"/>
        <w:rPr>
          <w:rFonts w:cs="Arial"/>
          <w:szCs w:val="24"/>
        </w:rPr>
      </w:pPr>
      <w:bookmarkStart w:id="63" w:name="_Hlk45119523"/>
      <w:r w:rsidRPr="00FE758F">
        <w:rPr>
          <w:rFonts w:cs="Arial"/>
          <w:szCs w:val="24"/>
        </w:rPr>
        <w:t>GD01-F19 Programa de Documentos Especiales.</w:t>
      </w:r>
    </w:p>
    <w:p w14:paraId="32492C0D" w14:textId="77777777" w:rsidR="00A62682" w:rsidRPr="00FE758F" w:rsidRDefault="00A62682" w:rsidP="0062261D">
      <w:pPr>
        <w:pStyle w:val="Prrafodelista"/>
        <w:numPr>
          <w:ilvl w:val="0"/>
          <w:numId w:val="5"/>
        </w:numPr>
        <w:ind w:left="714" w:hanging="357"/>
        <w:rPr>
          <w:rFonts w:cs="Arial"/>
          <w:szCs w:val="24"/>
        </w:rPr>
      </w:pPr>
      <w:r w:rsidRPr="00FE758F">
        <w:rPr>
          <w:rFonts w:cs="Arial"/>
          <w:szCs w:val="24"/>
        </w:rPr>
        <w:t>GD01-F20 Programa de Documentos Vitales.</w:t>
      </w:r>
      <w:bookmarkEnd w:id="63"/>
    </w:p>
    <w:p w14:paraId="3C2BBC0D" w14:textId="77777777" w:rsidR="00A62682" w:rsidRPr="00FE758F" w:rsidRDefault="00A62682" w:rsidP="0062261D">
      <w:pPr>
        <w:pStyle w:val="Prrafodelista"/>
        <w:numPr>
          <w:ilvl w:val="0"/>
          <w:numId w:val="5"/>
        </w:numPr>
        <w:ind w:left="714" w:hanging="357"/>
        <w:rPr>
          <w:rFonts w:cs="Arial"/>
          <w:szCs w:val="24"/>
        </w:rPr>
      </w:pPr>
      <w:r w:rsidRPr="00FE758F">
        <w:rPr>
          <w:rFonts w:cs="Arial"/>
          <w:szCs w:val="24"/>
        </w:rPr>
        <w:t>GD01-F23 Plan de Conservación Documental.</w:t>
      </w:r>
    </w:p>
    <w:p w14:paraId="74DA0394" w14:textId="77777777" w:rsidR="00A62682" w:rsidRPr="00FE758F" w:rsidRDefault="00A62682" w:rsidP="0062261D">
      <w:pPr>
        <w:pStyle w:val="Prrafodelista"/>
        <w:numPr>
          <w:ilvl w:val="0"/>
          <w:numId w:val="5"/>
        </w:numPr>
        <w:ind w:left="714" w:hanging="357"/>
        <w:rPr>
          <w:rFonts w:cs="Arial"/>
          <w:szCs w:val="24"/>
        </w:rPr>
      </w:pPr>
      <w:r w:rsidRPr="00FE758F">
        <w:rPr>
          <w:rFonts w:cs="Arial"/>
          <w:szCs w:val="24"/>
        </w:rPr>
        <w:t>GD01-F24 Programa de Capacitación y Sensibilización.</w:t>
      </w:r>
    </w:p>
    <w:p w14:paraId="6AC84231" w14:textId="77777777" w:rsidR="00A62682" w:rsidRPr="00FE758F" w:rsidRDefault="00A62682" w:rsidP="0062261D">
      <w:pPr>
        <w:pStyle w:val="Prrafodelista"/>
        <w:numPr>
          <w:ilvl w:val="0"/>
          <w:numId w:val="5"/>
        </w:numPr>
        <w:ind w:left="714" w:hanging="357"/>
        <w:rPr>
          <w:rFonts w:cs="Arial"/>
          <w:szCs w:val="24"/>
        </w:rPr>
      </w:pPr>
      <w:r w:rsidRPr="00FE758F">
        <w:rPr>
          <w:rFonts w:cs="Arial"/>
          <w:szCs w:val="24"/>
        </w:rPr>
        <w:t>GD01-F25 Programa de Inspección y mantenimiento de Sistemas de Almacenamiento e Instalaciones Físicas.</w:t>
      </w:r>
    </w:p>
    <w:p w14:paraId="1FA054B4" w14:textId="77777777" w:rsidR="00A62682" w:rsidRPr="00FE758F" w:rsidRDefault="00A62682" w:rsidP="0062261D">
      <w:pPr>
        <w:pStyle w:val="Prrafodelista"/>
        <w:numPr>
          <w:ilvl w:val="0"/>
          <w:numId w:val="5"/>
        </w:numPr>
        <w:ind w:left="714" w:hanging="357"/>
        <w:rPr>
          <w:rFonts w:cs="Arial"/>
          <w:szCs w:val="24"/>
        </w:rPr>
      </w:pPr>
      <w:r w:rsidRPr="00FE758F">
        <w:rPr>
          <w:rFonts w:cs="Arial"/>
          <w:szCs w:val="24"/>
        </w:rPr>
        <w:t>SC04-F30 Plan de Prevención, Preparación y Respuesta ante Emergencia Superintendencia de Industria y Comercio</w:t>
      </w:r>
    </w:p>
    <w:p w14:paraId="64DE3D74" w14:textId="77777777" w:rsidR="00A62682" w:rsidRPr="00FE758F" w:rsidRDefault="00A62682" w:rsidP="0062261D">
      <w:pPr>
        <w:pStyle w:val="Prrafodelista"/>
        <w:numPr>
          <w:ilvl w:val="0"/>
          <w:numId w:val="5"/>
        </w:numPr>
        <w:ind w:left="714" w:hanging="357"/>
        <w:rPr>
          <w:rFonts w:cs="Arial"/>
          <w:szCs w:val="24"/>
        </w:rPr>
      </w:pPr>
      <w:bookmarkStart w:id="64" w:name="_Hlk51705326"/>
      <w:bookmarkEnd w:id="62"/>
      <w:r w:rsidRPr="00FE758F">
        <w:rPr>
          <w:rFonts w:cs="Arial"/>
          <w:szCs w:val="24"/>
        </w:rPr>
        <w:t>GD01-F37 Formato Lista de Verificación Aspectos Prevención y Atención de Desastres para Material Documental</w:t>
      </w:r>
      <w:bookmarkEnd w:id="64"/>
      <w:r w:rsidRPr="00FE758F">
        <w:rPr>
          <w:rFonts w:cs="Arial"/>
          <w:szCs w:val="24"/>
        </w:rPr>
        <w:t>.</w:t>
      </w:r>
    </w:p>
    <w:p w14:paraId="3CE87098" w14:textId="77777777" w:rsidR="00D43C8B" w:rsidRPr="00FE758F" w:rsidRDefault="00A62682" w:rsidP="0062261D">
      <w:pPr>
        <w:pStyle w:val="Prrafodelista"/>
        <w:numPr>
          <w:ilvl w:val="0"/>
          <w:numId w:val="5"/>
        </w:numPr>
        <w:ind w:left="714" w:hanging="357"/>
        <w:rPr>
          <w:rFonts w:cs="Arial"/>
          <w:szCs w:val="24"/>
        </w:rPr>
      </w:pPr>
      <w:r w:rsidRPr="00FE758F">
        <w:rPr>
          <w:rFonts w:cs="Arial"/>
          <w:szCs w:val="24"/>
        </w:rPr>
        <w:t>GD01-F38 Formato Registro de Incidentes y Accidentes Documentales.</w:t>
      </w:r>
    </w:p>
    <w:p w14:paraId="3C344ECF" w14:textId="77777777" w:rsidR="00CA4DF8" w:rsidRPr="00D43C8B" w:rsidRDefault="00CA4DF8" w:rsidP="00D43C8B"/>
    <w:p w14:paraId="3DC04200" w14:textId="77777777" w:rsidR="00D43C8B" w:rsidRDefault="00D43C8B" w:rsidP="00D43C8B">
      <w:pPr>
        <w:pStyle w:val="Ttulo2"/>
      </w:pPr>
      <w:bookmarkStart w:id="65" w:name="_Toc176536192"/>
      <w:r>
        <w:t>DOCUMENTOS EXTERNOS</w:t>
      </w:r>
      <w:bookmarkEnd w:id="65"/>
    </w:p>
    <w:p w14:paraId="13B0DBEF" w14:textId="77777777" w:rsidR="00A62682" w:rsidRDefault="00A62682" w:rsidP="00A62682"/>
    <w:p w14:paraId="1E2E47E0" w14:textId="4A866F4E" w:rsidR="00A62682" w:rsidRPr="0062261D" w:rsidRDefault="00A62682" w:rsidP="0062261D">
      <w:pPr>
        <w:numPr>
          <w:ilvl w:val="0"/>
          <w:numId w:val="6"/>
        </w:numPr>
        <w:rPr>
          <w:rFonts w:cs="Arial"/>
          <w:szCs w:val="24"/>
          <w:lang w:eastAsia="es-CO"/>
        </w:rPr>
      </w:pPr>
      <w:r w:rsidRPr="00A62682">
        <w:rPr>
          <w:rFonts w:cs="Arial"/>
          <w:szCs w:val="24"/>
          <w:lang w:eastAsia="es-CO"/>
        </w:rPr>
        <w:t xml:space="preserve">Guía para la elaboración e implementación del Sistema Integrado de Conservación-Componente Plan de Conservación Documental. </w:t>
      </w:r>
      <w:r w:rsidR="0056107E" w:rsidRPr="00A62682">
        <w:rPr>
          <w:rFonts w:cs="Arial"/>
          <w:szCs w:val="24"/>
          <w:lang w:eastAsia="es-CO"/>
        </w:rPr>
        <w:t xml:space="preserve">Archivo General de la Nación. 2018. </w:t>
      </w:r>
      <w:r w:rsidRPr="00A62682">
        <w:rPr>
          <w:rFonts w:cs="Arial"/>
          <w:szCs w:val="24"/>
          <w:lang w:eastAsia="es-CO"/>
        </w:rPr>
        <w:t>77 páginas.</w:t>
      </w:r>
    </w:p>
    <w:p w14:paraId="3327B515" w14:textId="59B04F50" w:rsidR="00A62682" w:rsidRPr="0062261D" w:rsidRDefault="00A62682" w:rsidP="0062261D">
      <w:pPr>
        <w:numPr>
          <w:ilvl w:val="0"/>
          <w:numId w:val="6"/>
        </w:numPr>
        <w:rPr>
          <w:rFonts w:cs="Arial"/>
          <w:szCs w:val="24"/>
          <w:lang w:eastAsia="es-CO"/>
        </w:rPr>
      </w:pPr>
      <w:r w:rsidRPr="00A62682">
        <w:rPr>
          <w:rFonts w:cs="Arial"/>
          <w:szCs w:val="24"/>
          <w:lang w:eastAsia="es-CO"/>
        </w:rPr>
        <w:t>Reglamento Técnico Colombiano de Instalaciones Eléctricas (RETIE).</w:t>
      </w:r>
    </w:p>
    <w:p w14:paraId="155AA965" w14:textId="77777777" w:rsidR="00A62682" w:rsidRPr="00A62682" w:rsidRDefault="00A62682" w:rsidP="0062261D">
      <w:pPr>
        <w:numPr>
          <w:ilvl w:val="0"/>
          <w:numId w:val="6"/>
        </w:numPr>
        <w:rPr>
          <w:rFonts w:cs="Arial"/>
          <w:szCs w:val="24"/>
          <w:lang w:eastAsia="es-CO"/>
        </w:rPr>
      </w:pPr>
      <w:r w:rsidRPr="00A62682">
        <w:rPr>
          <w:rFonts w:cs="Arial"/>
          <w:szCs w:val="24"/>
          <w:lang w:eastAsia="es-CO"/>
        </w:rPr>
        <w:t>Reglamento Colombiano de Construcción Sismo Resistente.</w:t>
      </w:r>
    </w:p>
    <w:p w14:paraId="72683F7D" w14:textId="0621581C" w:rsidR="00CA4DF8" w:rsidRPr="00576709" w:rsidRDefault="00CA4DF8" w:rsidP="49B12C5E"/>
    <w:p w14:paraId="24589B05" w14:textId="77777777" w:rsidR="00670CF6" w:rsidRPr="00A16A2E" w:rsidRDefault="00CD5A1F" w:rsidP="00670CF6">
      <w:pPr>
        <w:pStyle w:val="Ttulo1"/>
        <w:rPr>
          <w:rFonts w:cs="Arial"/>
          <w:szCs w:val="24"/>
        </w:rPr>
      </w:pPr>
      <w:bookmarkStart w:id="66" w:name="_Toc436842779"/>
      <w:bookmarkStart w:id="67" w:name="_Toc452471561"/>
      <w:bookmarkStart w:id="68" w:name="_Toc176536193"/>
      <w:r w:rsidRPr="00576709">
        <w:rPr>
          <w:rFonts w:cs="Arial"/>
          <w:szCs w:val="24"/>
        </w:rPr>
        <w:t>RESUMEN CAMBIOS RESPECTO A LA ANTERIOR VERSIÓN</w:t>
      </w:r>
      <w:bookmarkEnd w:id="66"/>
      <w:bookmarkEnd w:id="67"/>
      <w:bookmarkEnd w:id="68"/>
      <w:r w:rsidRPr="00576709">
        <w:rPr>
          <w:rFonts w:cs="Arial"/>
          <w:szCs w:val="24"/>
        </w:rPr>
        <w:t xml:space="preserve"> </w:t>
      </w:r>
    </w:p>
    <w:p w14:paraId="763FC4FD" w14:textId="77777777" w:rsidR="00CD5A1F" w:rsidRPr="00576709" w:rsidRDefault="00CD5A1F" w:rsidP="00314CF6">
      <w:pPr>
        <w:rPr>
          <w:rFonts w:cs="Arial"/>
          <w:bCs/>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CD5A1F" w:rsidRPr="00BB4E39" w14:paraId="46EF3A98" w14:textId="77777777" w:rsidTr="49B12C5E">
        <w:trPr>
          <w:trHeight w:val="930"/>
        </w:trPr>
        <w:tc>
          <w:tcPr>
            <w:tcW w:w="5000" w:type="pct"/>
          </w:tcPr>
          <w:p w14:paraId="61EB8D1E" w14:textId="72EFE41E" w:rsidR="00BB4E39" w:rsidRPr="00A00472" w:rsidRDefault="00BB4E39" w:rsidP="49B12C5E">
            <w:pPr>
              <w:spacing w:line="259" w:lineRule="auto"/>
              <w:rPr>
                <w:color w:val="000000" w:themeColor="text1"/>
                <w:sz w:val="20"/>
                <w:szCs w:val="20"/>
                <w:lang w:val="es-MX"/>
              </w:rPr>
            </w:pPr>
            <w:r w:rsidRPr="00A00472">
              <w:rPr>
                <w:color w:val="000000" w:themeColor="text1"/>
                <w:sz w:val="20"/>
                <w:szCs w:val="20"/>
                <w:lang w:val="es-MX"/>
              </w:rPr>
              <w:t xml:space="preserve">Se </w:t>
            </w:r>
            <w:r w:rsidR="42757128" w:rsidRPr="00A00472">
              <w:rPr>
                <w:color w:val="000000" w:themeColor="text1"/>
                <w:sz w:val="20"/>
                <w:szCs w:val="20"/>
                <w:lang w:val="es-MX"/>
              </w:rPr>
              <w:t>revisa y actualiza de manera general el documento, conforme al Acuerdo 001 de 2024</w:t>
            </w:r>
          </w:p>
          <w:p w14:paraId="06E98064" w14:textId="5B159EF7" w:rsidR="00C13970" w:rsidRPr="00BB4E39" w:rsidRDefault="00C13970" w:rsidP="00D85312">
            <w:pPr>
              <w:rPr>
                <w:sz w:val="20"/>
                <w:szCs w:val="20"/>
              </w:rPr>
            </w:pPr>
          </w:p>
        </w:tc>
      </w:tr>
    </w:tbl>
    <w:p w14:paraId="62A7B0E2" w14:textId="77777777" w:rsidR="00CD5A1F" w:rsidRPr="00BB4E39" w:rsidRDefault="00CD5A1F" w:rsidP="00314CF6">
      <w:pPr>
        <w:rPr>
          <w:rFonts w:cs="Arial"/>
          <w:bCs/>
          <w:szCs w:val="24"/>
        </w:rPr>
      </w:pPr>
    </w:p>
    <w:p w14:paraId="5639BBDF" w14:textId="77777777" w:rsidR="002037A0" w:rsidRPr="00BB4E39" w:rsidRDefault="00CD5A1F" w:rsidP="00314CF6">
      <w:pPr>
        <w:rPr>
          <w:rFonts w:cs="Arial"/>
          <w:szCs w:val="24"/>
          <w:lang w:val="es-MX"/>
        </w:rPr>
      </w:pPr>
      <w:r w:rsidRPr="00BB4E39">
        <w:rPr>
          <w:rFonts w:cs="Arial"/>
          <w:szCs w:val="24"/>
          <w:lang w:val="es-MX"/>
        </w:rPr>
        <w:t>__________________________________</w:t>
      </w:r>
    </w:p>
    <w:p w14:paraId="7FE937D2" w14:textId="77777777" w:rsidR="00CD5A1F" w:rsidRPr="00BB4E39" w:rsidRDefault="00CD5A1F" w:rsidP="00314CF6">
      <w:pPr>
        <w:rPr>
          <w:rFonts w:cs="Arial"/>
          <w:szCs w:val="24"/>
        </w:rPr>
      </w:pPr>
      <w:r w:rsidRPr="00BB4E39">
        <w:rPr>
          <w:rFonts w:cs="Arial"/>
          <w:szCs w:val="24"/>
          <w:lang w:val="es-MX"/>
        </w:rPr>
        <w:t>Fin documento</w:t>
      </w:r>
    </w:p>
    <w:sectPr w:rsidR="00CD5A1F" w:rsidRPr="00BB4E39" w:rsidSect="00D65379">
      <w:headerReference w:type="even" r:id="rId18"/>
      <w:headerReference w:type="default" r:id="rId19"/>
      <w:headerReference w:type="first" r:id="rId20"/>
      <w:pgSz w:w="12240" w:h="15840"/>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77B36" w14:textId="77777777" w:rsidR="000E036A" w:rsidRDefault="000E036A" w:rsidP="009C29B6">
      <w:r>
        <w:separator/>
      </w:r>
    </w:p>
  </w:endnote>
  <w:endnote w:type="continuationSeparator" w:id="0">
    <w:p w14:paraId="6AA8C6BC" w14:textId="77777777" w:rsidR="000E036A" w:rsidRDefault="000E036A" w:rsidP="009C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BD509" w14:textId="77777777" w:rsidR="000E036A" w:rsidRDefault="000E036A" w:rsidP="009C29B6">
      <w:r>
        <w:separator/>
      </w:r>
    </w:p>
  </w:footnote>
  <w:footnote w:type="continuationSeparator" w:id="0">
    <w:p w14:paraId="1BB573D1" w14:textId="77777777" w:rsidR="000E036A" w:rsidRDefault="000E036A" w:rsidP="009C29B6">
      <w:r>
        <w:continuationSeparator/>
      </w:r>
    </w:p>
  </w:footnote>
  <w:footnote w:id="1">
    <w:p w14:paraId="3B1AC20A" w14:textId="77777777" w:rsidR="00E7260E" w:rsidRPr="00D958F3" w:rsidRDefault="00E7260E" w:rsidP="001C4CD1">
      <w:pPr>
        <w:pStyle w:val="Textonotapie"/>
        <w:ind w:left="0" w:firstLine="0"/>
        <w:rPr>
          <w:rFonts w:ascii="Arial" w:hAnsi="Arial" w:cs="Arial"/>
          <w:sz w:val="18"/>
          <w:szCs w:val="18"/>
          <w:lang w:val="es-ES"/>
        </w:rPr>
      </w:pPr>
      <w:r w:rsidRPr="00D958F3">
        <w:rPr>
          <w:rStyle w:val="Refdenotaalpie"/>
          <w:rFonts w:ascii="Arial" w:hAnsi="Arial" w:cs="Arial"/>
          <w:sz w:val="18"/>
          <w:szCs w:val="18"/>
        </w:rPr>
        <w:footnoteRef/>
      </w:r>
      <w:r w:rsidRPr="00D958F3">
        <w:rPr>
          <w:rFonts w:ascii="Arial" w:hAnsi="Arial" w:cs="Arial"/>
          <w:sz w:val="18"/>
          <w:szCs w:val="18"/>
        </w:rPr>
        <w:t xml:space="preserve"> </w:t>
      </w:r>
      <w:r w:rsidRPr="00D958F3">
        <w:rPr>
          <w:rFonts w:ascii="Arial" w:hAnsi="Arial" w:cs="Arial"/>
          <w:sz w:val="18"/>
          <w:szCs w:val="18"/>
          <w:lang w:val="es-ES"/>
        </w:rPr>
        <w:t>Término definido y trabajo por el Grupo de Trabajo de Gestión Documental y Archivo desde el año 2018.</w:t>
      </w:r>
    </w:p>
  </w:footnote>
  <w:footnote w:id="2">
    <w:p w14:paraId="0C92E05D" w14:textId="77777777" w:rsidR="00E7260E" w:rsidRPr="002D5BEE" w:rsidRDefault="00E7260E" w:rsidP="001C4CD1">
      <w:pPr>
        <w:pStyle w:val="Textonotapie"/>
        <w:ind w:left="0" w:firstLine="0"/>
        <w:rPr>
          <w:rFonts w:ascii="Arial" w:hAnsi="Arial" w:cs="Arial"/>
          <w:sz w:val="18"/>
          <w:szCs w:val="18"/>
          <w:lang w:val="es-ES"/>
        </w:rPr>
      </w:pPr>
      <w:r w:rsidRPr="002D5BEE">
        <w:rPr>
          <w:rStyle w:val="Refdenotaalpie"/>
          <w:rFonts w:ascii="Arial" w:hAnsi="Arial" w:cs="Arial"/>
          <w:sz w:val="18"/>
          <w:szCs w:val="18"/>
        </w:rPr>
        <w:footnoteRef/>
      </w:r>
      <w:r w:rsidRPr="002D5BEE">
        <w:rPr>
          <w:rFonts w:ascii="Arial" w:hAnsi="Arial" w:cs="Arial"/>
          <w:sz w:val="18"/>
          <w:szCs w:val="18"/>
        </w:rPr>
        <w:t xml:space="preserve"> </w:t>
      </w:r>
      <w:r w:rsidRPr="002D5BEE">
        <w:rPr>
          <w:rFonts w:ascii="Arial" w:hAnsi="Arial" w:cs="Arial"/>
          <w:sz w:val="18"/>
          <w:szCs w:val="18"/>
          <w:lang w:val="es-ES"/>
        </w:rPr>
        <w:t xml:space="preserve">Superintendencia de Industria y Comercio. </w:t>
      </w:r>
      <w:r>
        <w:rPr>
          <w:rFonts w:ascii="Arial" w:hAnsi="Arial" w:cs="Arial"/>
          <w:sz w:val="18"/>
          <w:szCs w:val="18"/>
          <w:lang w:val="es-ES"/>
        </w:rPr>
        <w:t xml:space="preserve">2021. </w:t>
      </w:r>
      <w:r w:rsidRPr="002D5BEE">
        <w:rPr>
          <w:rFonts w:ascii="Arial" w:hAnsi="Arial" w:cs="Arial"/>
          <w:sz w:val="18"/>
          <w:szCs w:val="18"/>
          <w:lang w:val="es-ES"/>
        </w:rPr>
        <w:t xml:space="preserve">Plan de </w:t>
      </w:r>
      <w:r>
        <w:rPr>
          <w:rFonts w:ascii="Arial" w:hAnsi="Arial" w:cs="Arial"/>
          <w:sz w:val="18"/>
          <w:szCs w:val="18"/>
          <w:lang w:val="es-ES"/>
        </w:rPr>
        <w:t>Prevención, Preparación y Respuesta ante Emergencia Superintendencia de Industria y Comercio</w:t>
      </w:r>
      <w:r w:rsidRPr="002D5BEE">
        <w:rPr>
          <w:rFonts w:ascii="Arial" w:hAnsi="Arial" w:cs="Arial"/>
          <w:sz w:val="18"/>
          <w:szCs w:val="18"/>
          <w:lang w:val="es-ES"/>
        </w:rPr>
        <w:t>. Bogotá, D.C.</w:t>
      </w:r>
    </w:p>
  </w:footnote>
  <w:footnote w:id="3">
    <w:p w14:paraId="79B60462" w14:textId="77777777" w:rsidR="00E7260E" w:rsidRPr="002D5BEE" w:rsidRDefault="00E7260E" w:rsidP="001C4CD1">
      <w:pPr>
        <w:pStyle w:val="Textonotapie"/>
        <w:ind w:left="0" w:firstLine="0"/>
        <w:rPr>
          <w:lang w:val="es-ES"/>
        </w:rPr>
      </w:pPr>
      <w:r>
        <w:rPr>
          <w:rStyle w:val="Refdenotaalpie"/>
        </w:rPr>
        <w:footnoteRef/>
      </w:r>
      <w:r>
        <w:t xml:space="preserve"> </w:t>
      </w:r>
      <w:r>
        <w:rPr>
          <w:lang w:val="es-ES"/>
        </w:rPr>
        <w:t>Ibíd.</w:t>
      </w:r>
    </w:p>
  </w:footnote>
  <w:footnote w:id="4">
    <w:p w14:paraId="56D31112" w14:textId="77777777" w:rsidR="00E7260E" w:rsidRPr="002E7E30" w:rsidRDefault="00E7260E" w:rsidP="001C4CD1">
      <w:pPr>
        <w:pStyle w:val="Textonotapie"/>
        <w:ind w:left="0" w:firstLine="0"/>
        <w:rPr>
          <w:rFonts w:ascii="Arial" w:hAnsi="Arial" w:cs="Arial"/>
          <w:sz w:val="18"/>
          <w:szCs w:val="18"/>
        </w:rPr>
      </w:pPr>
      <w:r w:rsidRPr="002E7E30">
        <w:rPr>
          <w:rStyle w:val="Refdenotaalpie"/>
          <w:rFonts w:ascii="Arial" w:hAnsi="Arial" w:cs="Arial"/>
          <w:sz w:val="18"/>
          <w:szCs w:val="18"/>
        </w:rPr>
        <w:footnoteRef/>
      </w:r>
      <w:r>
        <w:rPr>
          <w:rFonts w:ascii="Arial" w:hAnsi="Arial" w:cs="Arial"/>
          <w:sz w:val="18"/>
          <w:szCs w:val="18"/>
        </w:rPr>
        <w:t xml:space="preserve">Instituto Colombiano de Normas Técnicas y Certificación. 2012. </w:t>
      </w:r>
      <w:r w:rsidRPr="002E7E30">
        <w:rPr>
          <w:rFonts w:ascii="Arial" w:hAnsi="Arial" w:cs="Arial"/>
          <w:sz w:val="18"/>
          <w:szCs w:val="18"/>
        </w:rPr>
        <w:t>NTC5921</w:t>
      </w:r>
      <w:r>
        <w:rPr>
          <w:rFonts w:ascii="Arial" w:hAnsi="Arial" w:cs="Arial"/>
          <w:sz w:val="18"/>
          <w:szCs w:val="18"/>
        </w:rPr>
        <w:t>.</w:t>
      </w:r>
      <w:r w:rsidRPr="002E7E30">
        <w:rPr>
          <w:rFonts w:ascii="Arial" w:hAnsi="Arial" w:cs="Arial"/>
          <w:sz w:val="18"/>
          <w:szCs w:val="18"/>
        </w:rPr>
        <w:t xml:space="preserve"> Información y documentación. Requisitos para el almacenamiento de material documental.</w:t>
      </w:r>
      <w:r>
        <w:rPr>
          <w:rFonts w:ascii="Arial" w:hAnsi="Arial" w:cs="Arial"/>
          <w:sz w:val="18"/>
          <w:szCs w:val="18"/>
        </w:rPr>
        <w:t xml:space="preserve"> </w:t>
      </w:r>
      <w:bookmarkStart w:id="14" w:name="_Hlk42517732"/>
      <w:r>
        <w:rPr>
          <w:rFonts w:ascii="Arial" w:hAnsi="Arial" w:cs="Arial"/>
          <w:sz w:val="18"/>
          <w:szCs w:val="18"/>
        </w:rPr>
        <w:t>Bogotá, D.C.</w:t>
      </w:r>
      <w:bookmarkEnd w:id="14"/>
    </w:p>
  </w:footnote>
  <w:footnote w:id="5">
    <w:p w14:paraId="7A42C7E9" w14:textId="77777777" w:rsidR="00E7260E" w:rsidRPr="00435431" w:rsidRDefault="00E7260E" w:rsidP="001C4CD1">
      <w:pPr>
        <w:pStyle w:val="Textonotapie"/>
        <w:ind w:left="0" w:firstLine="0"/>
        <w:rPr>
          <w:rFonts w:ascii="Arial" w:hAnsi="Arial" w:cs="Arial"/>
          <w:sz w:val="18"/>
          <w:szCs w:val="18"/>
        </w:rPr>
      </w:pPr>
      <w:r w:rsidRPr="00435431">
        <w:rPr>
          <w:rStyle w:val="Refdenotaalpie"/>
          <w:rFonts w:ascii="Arial" w:hAnsi="Arial" w:cs="Arial"/>
          <w:sz w:val="18"/>
          <w:szCs w:val="18"/>
        </w:rPr>
        <w:footnoteRef/>
      </w:r>
      <w:r w:rsidRPr="00435431">
        <w:rPr>
          <w:rFonts w:ascii="Arial" w:hAnsi="Arial" w:cs="Arial"/>
          <w:sz w:val="18"/>
          <w:szCs w:val="18"/>
        </w:rPr>
        <w:t>Archivo General de la Nación. 2000. Acuerdo 047 de 2000. Por el cual se desarrolla el artículo 43 del Capítulo V “Acceso a los documentos de archivo” del AGN del reglamento general de archivos sobre “restricciones por razones de conservación”.</w:t>
      </w:r>
      <w:r>
        <w:rPr>
          <w:rFonts w:ascii="Arial" w:hAnsi="Arial" w:cs="Arial"/>
          <w:sz w:val="18"/>
          <w:szCs w:val="18"/>
        </w:rPr>
        <w:t xml:space="preserve"> Bogotá, D.C.</w:t>
      </w:r>
    </w:p>
  </w:footnote>
  <w:footnote w:id="6">
    <w:p w14:paraId="6EFC36D2" w14:textId="77777777" w:rsidR="00E7260E" w:rsidRPr="00435431" w:rsidRDefault="00E7260E" w:rsidP="001C4CD1">
      <w:pPr>
        <w:pStyle w:val="Textonotapie"/>
        <w:ind w:left="0" w:firstLine="0"/>
        <w:rPr>
          <w:rFonts w:ascii="Arial" w:hAnsi="Arial" w:cs="Arial"/>
          <w:sz w:val="18"/>
          <w:szCs w:val="18"/>
        </w:rPr>
      </w:pPr>
      <w:r w:rsidRPr="00435431">
        <w:rPr>
          <w:rStyle w:val="Refdenotaalpie"/>
          <w:rFonts w:ascii="Arial" w:hAnsi="Arial" w:cs="Arial"/>
          <w:sz w:val="18"/>
          <w:szCs w:val="18"/>
        </w:rPr>
        <w:footnoteRef/>
      </w:r>
      <w:r>
        <w:rPr>
          <w:rFonts w:ascii="Arial" w:hAnsi="Arial" w:cs="Arial"/>
          <w:sz w:val="18"/>
          <w:szCs w:val="18"/>
        </w:rPr>
        <w:t>Ibíd.</w:t>
      </w:r>
    </w:p>
  </w:footnote>
  <w:footnote w:id="7">
    <w:p w14:paraId="5CCFF5D2" w14:textId="77777777" w:rsidR="00E7260E" w:rsidRPr="00435431" w:rsidRDefault="00E7260E" w:rsidP="001C4CD1">
      <w:pPr>
        <w:pStyle w:val="Textonotapie"/>
        <w:ind w:left="0" w:firstLine="0"/>
        <w:rPr>
          <w:rFonts w:ascii="Arial" w:hAnsi="Arial" w:cs="Arial"/>
          <w:sz w:val="18"/>
          <w:szCs w:val="18"/>
        </w:rPr>
      </w:pPr>
      <w:r w:rsidRPr="00435431">
        <w:rPr>
          <w:rStyle w:val="Refdenotaalpie"/>
          <w:rFonts w:ascii="Arial" w:hAnsi="Arial" w:cs="Arial"/>
          <w:sz w:val="18"/>
          <w:szCs w:val="18"/>
        </w:rPr>
        <w:footnoteRef/>
      </w:r>
      <w:r>
        <w:rPr>
          <w:rFonts w:ascii="Arial" w:hAnsi="Arial" w:cs="Arial"/>
          <w:sz w:val="18"/>
          <w:szCs w:val="18"/>
        </w:rPr>
        <w:t>Ibíd.</w:t>
      </w:r>
    </w:p>
  </w:footnote>
  <w:footnote w:id="8">
    <w:p w14:paraId="311669E8" w14:textId="77777777" w:rsidR="00E7260E" w:rsidRPr="00A00472" w:rsidRDefault="00E7260E" w:rsidP="001C4CD1">
      <w:pPr>
        <w:pStyle w:val="Textonotapie"/>
        <w:ind w:left="0" w:firstLine="0"/>
        <w:rPr>
          <w:rFonts w:ascii="Arial" w:hAnsi="Arial" w:cs="Arial"/>
          <w:color w:val="000000" w:themeColor="text1"/>
          <w:sz w:val="18"/>
          <w:szCs w:val="18"/>
          <w:lang w:val="es-ES"/>
        </w:rPr>
      </w:pPr>
      <w:r w:rsidRPr="00A00472">
        <w:rPr>
          <w:rStyle w:val="Refdenotaalpie"/>
          <w:rFonts w:ascii="Arial" w:hAnsi="Arial" w:cs="Arial"/>
          <w:color w:val="000000" w:themeColor="text1"/>
          <w:sz w:val="18"/>
          <w:szCs w:val="18"/>
        </w:rPr>
        <w:footnoteRef/>
      </w:r>
      <w:r w:rsidRPr="00A00472">
        <w:rPr>
          <w:rFonts w:ascii="Arial" w:hAnsi="Arial" w:cs="Arial"/>
          <w:color w:val="000000" w:themeColor="text1"/>
          <w:sz w:val="18"/>
          <w:szCs w:val="18"/>
        </w:rPr>
        <w:t xml:space="preserve"> </w:t>
      </w:r>
      <w:r w:rsidRPr="00A00472">
        <w:rPr>
          <w:rFonts w:ascii="Arial" w:hAnsi="Arial" w:cs="Arial"/>
          <w:color w:val="000000" w:themeColor="text1"/>
          <w:sz w:val="18"/>
          <w:szCs w:val="18"/>
          <w:lang w:val="es-ES"/>
        </w:rPr>
        <w:t>Superintendencia de Industria y Comercio. 2021. Plan de Prevención, Preparación y Respuesta ante Emergencia Superintendencia de Industria y Comercio. Bogotá, D.C.</w:t>
      </w:r>
    </w:p>
  </w:footnote>
  <w:footnote w:id="9">
    <w:p w14:paraId="43E9C358" w14:textId="77777777" w:rsidR="00E7260E" w:rsidRPr="00A00472" w:rsidRDefault="00E7260E" w:rsidP="001C4CD1">
      <w:pPr>
        <w:pStyle w:val="Textonotapie"/>
        <w:ind w:left="0" w:firstLine="0"/>
        <w:rPr>
          <w:rFonts w:ascii="Arial" w:hAnsi="Arial" w:cs="Arial"/>
          <w:color w:val="000000" w:themeColor="text1"/>
          <w:sz w:val="18"/>
          <w:szCs w:val="18"/>
        </w:rPr>
      </w:pPr>
      <w:r w:rsidRPr="00A00472">
        <w:rPr>
          <w:rStyle w:val="Refdenotaalpie"/>
          <w:rFonts w:ascii="Arial" w:hAnsi="Arial" w:cs="Arial"/>
          <w:color w:val="000000" w:themeColor="text1"/>
          <w:sz w:val="18"/>
          <w:szCs w:val="18"/>
        </w:rPr>
        <w:footnoteRef/>
      </w:r>
      <w:r w:rsidRPr="00A00472">
        <w:rPr>
          <w:rFonts w:ascii="Arial" w:hAnsi="Arial" w:cs="Arial"/>
          <w:color w:val="000000" w:themeColor="text1"/>
          <w:sz w:val="18"/>
          <w:szCs w:val="18"/>
        </w:rPr>
        <w:t>Superintendencia de Industria y Comercio. 2017. Procedimiento de archivo y retención documental. Bogotá, D.C.</w:t>
      </w:r>
    </w:p>
  </w:footnote>
  <w:footnote w:id="10">
    <w:p w14:paraId="79F7ED8B" w14:textId="77777777" w:rsidR="00E7260E" w:rsidRPr="00A00472" w:rsidRDefault="00E7260E" w:rsidP="001C4CD1">
      <w:pPr>
        <w:pStyle w:val="Textonotapie"/>
        <w:ind w:left="0" w:firstLine="0"/>
        <w:rPr>
          <w:rFonts w:ascii="Arial" w:hAnsi="Arial" w:cs="Arial"/>
          <w:color w:val="000000" w:themeColor="text1"/>
          <w:sz w:val="18"/>
          <w:szCs w:val="18"/>
        </w:rPr>
      </w:pPr>
      <w:r w:rsidRPr="00A00472">
        <w:rPr>
          <w:rStyle w:val="Refdenotaalpie"/>
          <w:rFonts w:ascii="Arial" w:hAnsi="Arial" w:cs="Arial"/>
          <w:color w:val="000000" w:themeColor="text1"/>
          <w:sz w:val="18"/>
          <w:szCs w:val="18"/>
        </w:rPr>
        <w:footnoteRef/>
      </w:r>
      <w:r w:rsidRPr="00A00472">
        <w:rPr>
          <w:rFonts w:ascii="Arial" w:hAnsi="Arial" w:cs="Arial"/>
          <w:color w:val="000000" w:themeColor="text1"/>
          <w:sz w:val="18"/>
          <w:szCs w:val="18"/>
        </w:rPr>
        <w:t>Ibíd.</w:t>
      </w:r>
    </w:p>
  </w:footnote>
  <w:footnote w:id="11">
    <w:p w14:paraId="3760E0E3" w14:textId="77777777" w:rsidR="00E7260E" w:rsidRPr="00C232B1" w:rsidRDefault="00E7260E" w:rsidP="001C4CD1">
      <w:pPr>
        <w:pStyle w:val="Textonotapie"/>
        <w:ind w:left="0" w:firstLine="0"/>
        <w:rPr>
          <w:rFonts w:ascii="Arial" w:hAnsi="Arial" w:cs="Arial"/>
          <w:sz w:val="18"/>
          <w:szCs w:val="18"/>
          <w:lang w:val="es-ES"/>
        </w:rPr>
      </w:pPr>
      <w:r w:rsidRPr="00A00472">
        <w:rPr>
          <w:rStyle w:val="Refdenotaalpie"/>
          <w:rFonts w:ascii="Arial" w:hAnsi="Arial" w:cs="Arial"/>
          <w:color w:val="000000" w:themeColor="text1"/>
          <w:sz w:val="18"/>
          <w:szCs w:val="18"/>
        </w:rPr>
        <w:footnoteRef/>
      </w:r>
      <w:r w:rsidRPr="00A00472">
        <w:rPr>
          <w:rFonts w:ascii="Arial" w:hAnsi="Arial" w:cs="Arial"/>
          <w:color w:val="000000" w:themeColor="text1"/>
          <w:sz w:val="18"/>
          <w:szCs w:val="18"/>
        </w:rPr>
        <w:t>Ibíd.</w:t>
      </w:r>
    </w:p>
  </w:footnote>
  <w:footnote w:id="12">
    <w:p w14:paraId="1AA033D1" w14:textId="77777777" w:rsidR="00E7260E" w:rsidRPr="00C232B1" w:rsidRDefault="00E7260E" w:rsidP="001C4CD1">
      <w:pPr>
        <w:pStyle w:val="Textonotapie"/>
        <w:ind w:left="0" w:firstLine="0"/>
        <w:rPr>
          <w:rFonts w:ascii="Arial" w:hAnsi="Arial" w:cs="Arial"/>
          <w:sz w:val="18"/>
          <w:szCs w:val="18"/>
        </w:rPr>
      </w:pPr>
      <w:r w:rsidRPr="00C232B1">
        <w:rPr>
          <w:rStyle w:val="Refdenotaalpie"/>
          <w:rFonts w:ascii="Arial" w:hAnsi="Arial" w:cs="Arial"/>
          <w:sz w:val="18"/>
          <w:szCs w:val="18"/>
        </w:rPr>
        <w:footnoteRef/>
      </w:r>
      <w:r w:rsidRPr="00C232B1">
        <w:rPr>
          <w:rFonts w:ascii="Arial" w:hAnsi="Arial" w:cs="Arial"/>
          <w:sz w:val="18"/>
          <w:szCs w:val="18"/>
        </w:rPr>
        <w:t>Archivo General de la Nación. 2018. Guía para la elaboración e implementación del Sistema Integrado de Conservación. Plan de Conservación Documental. Bogotá, D.C.</w:t>
      </w:r>
    </w:p>
  </w:footnote>
  <w:footnote w:id="13">
    <w:p w14:paraId="0EF09A1E" w14:textId="77777777" w:rsidR="00E7260E" w:rsidRDefault="00E7260E" w:rsidP="001C4CD1">
      <w:pPr>
        <w:pStyle w:val="Textonotapie"/>
        <w:ind w:left="0" w:firstLine="0"/>
      </w:pPr>
      <w:r>
        <w:rPr>
          <w:rStyle w:val="Refdenotaalpie"/>
        </w:rPr>
        <w:footnoteRef/>
      </w:r>
      <w:r>
        <w:t xml:space="preserve"> </w:t>
      </w:r>
      <w:r w:rsidRPr="002D5BEE">
        <w:rPr>
          <w:rFonts w:ascii="Arial" w:hAnsi="Arial" w:cs="Arial"/>
          <w:sz w:val="18"/>
          <w:szCs w:val="18"/>
          <w:lang w:val="es-ES"/>
        </w:rPr>
        <w:t xml:space="preserve">Superintendencia de Industria y Comercio. </w:t>
      </w:r>
      <w:r>
        <w:rPr>
          <w:rFonts w:ascii="Arial" w:hAnsi="Arial" w:cs="Arial"/>
          <w:sz w:val="18"/>
          <w:szCs w:val="18"/>
          <w:lang w:val="es-ES"/>
        </w:rPr>
        <w:t xml:space="preserve">2021. </w:t>
      </w:r>
      <w:r w:rsidRPr="002D5BEE">
        <w:rPr>
          <w:rFonts w:ascii="Arial" w:hAnsi="Arial" w:cs="Arial"/>
          <w:sz w:val="18"/>
          <w:szCs w:val="18"/>
          <w:lang w:val="es-ES"/>
        </w:rPr>
        <w:t xml:space="preserve">Plan de </w:t>
      </w:r>
      <w:r>
        <w:rPr>
          <w:rFonts w:ascii="Arial" w:hAnsi="Arial" w:cs="Arial"/>
          <w:sz w:val="18"/>
          <w:szCs w:val="18"/>
          <w:lang w:val="es-ES"/>
        </w:rPr>
        <w:t>Prevención, Preparación y Respuesta ante Emergencia Superintendencia de Industria y Comercio</w:t>
      </w:r>
      <w:r w:rsidRPr="002D5BEE">
        <w:rPr>
          <w:rFonts w:ascii="Arial" w:hAnsi="Arial" w:cs="Arial"/>
          <w:sz w:val="18"/>
          <w:szCs w:val="18"/>
          <w:lang w:val="es-ES"/>
        </w:rPr>
        <w:t>. Bogotá, D.C</w:t>
      </w:r>
    </w:p>
  </w:footnote>
  <w:footnote w:id="14">
    <w:p w14:paraId="3F55256C" w14:textId="77777777" w:rsidR="00E7260E" w:rsidRPr="00C232B1" w:rsidRDefault="00E7260E" w:rsidP="001C4CD1">
      <w:pPr>
        <w:pStyle w:val="Textonotapie"/>
        <w:ind w:left="0" w:firstLine="0"/>
        <w:rPr>
          <w:rFonts w:ascii="Arial" w:hAnsi="Arial" w:cs="Arial"/>
          <w:sz w:val="18"/>
          <w:szCs w:val="18"/>
          <w:lang w:val="es-ES"/>
        </w:rPr>
      </w:pPr>
      <w:r w:rsidRPr="00C232B1">
        <w:rPr>
          <w:rStyle w:val="Refdenotaalpie"/>
          <w:rFonts w:ascii="Arial" w:hAnsi="Arial" w:cs="Arial"/>
          <w:sz w:val="18"/>
          <w:szCs w:val="18"/>
        </w:rPr>
        <w:footnoteRef/>
      </w:r>
      <w:r w:rsidRPr="00C232B1">
        <w:rPr>
          <w:rFonts w:ascii="Arial" w:hAnsi="Arial" w:cs="Arial"/>
          <w:sz w:val="18"/>
          <w:szCs w:val="18"/>
        </w:rPr>
        <w:t>Superintendencia de Industria y Comercio. Política institucional de Gestión Documental. Bogotá, D.C.</w:t>
      </w:r>
    </w:p>
  </w:footnote>
  <w:footnote w:id="15">
    <w:p w14:paraId="408986BD" w14:textId="77777777" w:rsidR="00E7260E" w:rsidRPr="00D958F3" w:rsidRDefault="00E7260E" w:rsidP="001C4CD1">
      <w:pPr>
        <w:pStyle w:val="Textonotapie"/>
        <w:ind w:left="0" w:firstLine="0"/>
        <w:rPr>
          <w:lang w:val="es-ES"/>
        </w:rPr>
      </w:pPr>
      <w:r>
        <w:rPr>
          <w:rStyle w:val="Refdenotaalpie"/>
        </w:rPr>
        <w:footnoteRef/>
      </w:r>
      <w:r>
        <w:t xml:space="preserve"> </w:t>
      </w:r>
      <w:r w:rsidRPr="002D5BEE">
        <w:rPr>
          <w:rFonts w:ascii="Arial" w:hAnsi="Arial" w:cs="Arial"/>
          <w:sz w:val="18"/>
          <w:szCs w:val="18"/>
          <w:lang w:val="es-ES"/>
        </w:rPr>
        <w:t xml:space="preserve">Superintendencia de Industria y Comercio. </w:t>
      </w:r>
      <w:r>
        <w:rPr>
          <w:rFonts w:ascii="Arial" w:hAnsi="Arial" w:cs="Arial"/>
          <w:sz w:val="18"/>
          <w:szCs w:val="18"/>
          <w:lang w:val="es-ES"/>
        </w:rPr>
        <w:t xml:space="preserve">2021. </w:t>
      </w:r>
      <w:r w:rsidRPr="002D5BEE">
        <w:rPr>
          <w:rFonts w:ascii="Arial" w:hAnsi="Arial" w:cs="Arial"/>
          <w:sz w:val="18"/>
          <w:szCs w:val="18"/>
          <w:lang w:val="es-ES"/>
        </w:rPr>
        <w:t xml:space="preserve">Plan de </w:t>
      </w:r>
      <w:r>
        <w:rPr>
          <w:rFonts w:ascii="Arial" w:hAnsi="Arial" w:cs="Arial"/>
          <w:sz w:val="18"/>
          <w:szCs w:val="18"/>
          <w:lang w:val="es-ES"/>
        </w:rPr>
        <w:t>Prevención, Preparación y Respuesta ante Emergencia Superintendencia de Industria y Comercio</w:t>
      </w:r>
      <w:r w:rsidRPr="002D5BEE">
        <w:rPr>
          <w:rFonts w:ascii="Arial" w:hAnsi="Arial" w:cs="Arial"/>
          <w:sz w:val="18"/>
          <w:szCs w:val="18"/>
          <w:lang w:val="es-ES"/>
        </w:rPr>
        <w:t>. Bogotá, D.C</w:t>
      </w:r>
      <w:r w:rsidDel="003A67A9">
        <w:rPr>
          <w:lang w:val="es-ES"/>
        </w:rPr>
        <w:t xml:space="preserve"> </w:t>
      </w:r>
    </w:p>
  </w:footnote>
  <w:footnote w:id="16">
    <w:p w14:paraId="7702C6B7" w14:textId="77777777" w:rsidR="00E7260E" w:rsidRDefault="00E7260E" w:rsidP="001C4CD1">
      <w:pPr>
        <w:pStyle w:val="Textonotapie"/>
        <w:ind w:left="0" w:firstLine="0"/>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rPr>
        <w:t>Superintendencia de Industria y Comercio. Política institucional de Gestión Documental. Bogotá, D.C.</w:t>
      </w:r>
    </w:p>
  </w:footnote>
  <w:footnote w:id="17">
    <w:p w14:paraId="408E5450" w14:textId="77777777" w:rsidR="00E7260E" w:rsidRDefault="00E7260E" w:rsidP="001C4CD1">
      <w:pPr>
        <w:pStyle w:val="Textonotapie"/>
        <w:ind w:left="0" w:firstLine="0"/>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Archivo General de la Nación. 2006. Acuerdo 027 de 2006. Por el cual se modifica el Acuerdo No. 07 del 29 de junio de 1994. Bogotá, D.C.</w:t>
      </w:r>
    </w:p>
  </w:footnote>
  <w:footnote w:id="18">
    <w:p w14:paraId="2F456864" w14:textId="77777777" w:rsidR="00E7260E" w:rsidRDefault="00E7260E" w:rsidP="001C4CD1">
      <w:pPr>
        <w:pStyle w:val="Textonotapie"/>
        <w:ind w:left="0" w:firstLine="0"/>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Archivo General de la Nación. 2018. Guía para la elaboración e implementación del Sistema Integrado de Conservación. Plan de Conservación Documental. Bogotá, D.C.</w:t>
      </w:r>
    </w:p>
  </w:footnote>
  <w:footnote w:id="19">
    <w:p w14:paraId="14C28A50" w14:textId="77777777" w:rsidR="00E7260E" w:rsidRPr="00C232B1" w:rsidRDefault="00E7260E" w:rsidP="006F711E">
      <w:pPr>
        <w:pStyle w:val="Textonotapie"/>
        <w:ind w:left="0" w:firstLine="0"/>
        <w:rPr>
          <w:rFonts w:ascii="Arial" w:hAnsi="Arial" w:cs="Arial"/>
          <w:sz w:val="18"/>
          <w:szCs w:val="18"/>
        </w:rPr>
      </w:pPr>
      <w:r w:rsidRPr="00C232B1">
        <w:rPr>
          <w:rStyle w:val="Refdenotaalpie"/>
          <w:rFonts w:ascii="Arial" w:hAnsi="Arial" w:cs="Arial"/>
          <w:sz w:val="18"/>
          <w:szCs w:val="18"/>
        </w:rPr>
        <w:footnoteRef/>
      </w:r>
      <w:r>
        <w:rPr>
          <w:rFonts w:ascii="Arial" w:hAnsi="Arial" w:cs="Arial"/>
          <w:sz w:val="18"/>
          <w:szCs w:val="18"/>
        </w:rPr>
        <w:t>Ibíd.</w:t>
      </w:r>
    </w:p>
  </w:footnote>
  <w:footnote w:id="20">
    <w:p w14:paraId="0640EB91" w14:textId="77777777" w:rsidR="00E7260E" w:rsidRPr="00C232B1" w:rsidRDefault="00E7260E" w:rsidP="006F711E">
      <w:pPr>
        <w:pStyle w:val="Textonotapie"/>
        <w:ind w:left="0" w:firstLine="0"/>
        <w:rPr>
          <w:rFonts w:ascii="Arial" w:hAnsi="Arial" w:cs="Arial"/>
          <w:sz w:val="18"/>
          <w:szCs w:val="18"/>
        </w:rPr>
      </w:pPr>
      <w:r w:rsidRPr="00C232B1">
        <w:rPr>
          <w:rStyle w:val="Refdenotaalpie"/>
          <w:rFonts w:ascii="Arial" w:hAnsi="Arial" w:cs="Arial"/>
          <w:sz w:val="18"/>
          <w:szCs w:val="18"/>
        </w:rPr>
        <w:footnoteRef/>
      </w:r>
      <w:r w:rsidRPr="00C232B1">
        <w:rPr>
          <w:rFonts w:ascii="Arial" w:hAnsi="Arial" w:cs="Arial"/>
          <w:sz w:val="18"/>
          <w:szCs w:val="18"/>
        </w:rPr>
        <w:t>Instituto Colombiano de Normas Técnicas y Certificación. 2012.</w:t>
      </w:r>
      <w:r>
        <w:rPr>
          <w:rFonts w:ascii="Arial" w:hAnsi="Arial" w:cs="Arial"/>
          <w:sz w:val="18"/>
          <w:szCs w:val="18"/>
        </w:rPr>
        <w:t xml:space="preserve"> </w:t>
      </w:r>
      <w:r w:rsidRPr="00C232B1">
        <w:rPr>
          <w:rFonts w:ascii="Arial" w:hAnsi="Arial" w:cs="Arial"/>
          <w:sz w:val="18"/>
          <w:szCs w:val="18"/>
        </w:rPr>
        <w:t>NTC5921. Información y documentación. Requisitos para el almacenamiento de material documental. Bogotá. D.C.</w:t>
      </w:r>
    </w:p>
  </w:footnote>
  <w:footnote w:id="21">
    <w:p w14:paraId="0399DE9D" w14:textId="77777777" w:rsidR="00E7260E" w:rsidRPr="00C232B1" w:rsidRDefault="00E7260E" w:rsidP="006F711E">
      <w:pPr>
        <w:pStyle w:val="Textonotapie"/>
        <w:ind w:left="0" w:firstLine="0"/>
        <w:rPr>
          <w:rFonts w:ascii="Arial" w:hAnsi="Arial" w:cs="Arial"/>
          <w:sz w:val="18"/>
          <w:szCs w:val="18"/>
        </w:rPr>
      </w:pPr>
      <w:r w:rsidRPr="00C232B1">
        <w:rPr>
          <w:rStyle w:val="Refdenotaalpie"/>
          <w:rFonts w:ascii="Arial" w:hAnsi="Arial" w:cs="Arial"/>
          <w:sz w:val="18"/>
          <w:szCs w:val="18"/>
        </w:rPr>
        <w:footnoteRef/>
      </w:r>
      <w:r w:rsidRPr="00C232B1">
        <w:rPr>
          <w:rFonts w:ascii="Arial" w:hAnsi="Arial" w:cs="Arial"/>
          <w:sz w:val="18"/>
          <w:szCs w:val="18"/>
        </w:rPr>
        <w:t>Archivo General de la Nación. 2014. Acuerdo 006 de 2014. Por medio del cual se desarrollan los artículos 46, 47 y 48 del Título XI “Conservación de documentos” de la Ley 594 de 2000. Bogotá, D.C.</w:t>
      </w:r>
    </w:p>
  </w:footnote>
  <w:footnote w:id="22">
    <w:p w14:paraId="40FDE4B5" w14:textId="77777777" w:rsidR="00E7260E" w:rsidRPr="00C232B1" w:rsidRDefault="00E7260E" w:rsidP="006F711E">
      <w:pPr>
        <w:pStyle w:val="Textonotapie"/>
        <w:tabs>
          <w:tab w:val="left" w:pos="426"/>
        </w:tabs>
        <w:ind w:left="0" w:firstLine="0"/>
        <w:rPr>
          <w:rFonts w:ascii="Arial" w:hAnsi="Arial" w:cs="Arial"/>
          <w:sz w:val="18"/>
          <w:szCs w:val="18"/>
        </w:rPr>
      </w:pPr>
      <w:r w:rsidRPr="00C232B1">
        <w:rPr>
          <w:rStyle w:val="Refdenotaalpie"/>
          <w:rFonts w:ascii="Arial" w:hAnsi="Arial" w:cs="Arial"/>
          <w:sz w:val="18"/>
          <w:szCs w:val="18"/>
        </w:rPr>
        <w:footnoteRef/>
      </w:r>
      <w:r w:rsidRPr="00C232B1">
        <w:rPr>
          <w:rFonts w:ascii="Arial" w:hAnsi="Arial" w:cs="Arial"/>
          <w:sz w:val="18"/>
          <w:szCs w:val="18"/>
        </w:rPr>
        <w:t>Instituto Colombiano de Normas Técnicas y Certificación. 2012.NTC5921. Información y documentación. Requisitos para el almacenamiento de material documental. Bogotá. D.C.</w:t>
      </w:r>
    </w:p>
  </w:footnote>
  <w:footnote w:id="23">
    <w:p w14:paraId="7C0EB49A" w14:textId="77777777" w:rsidR="00E7260E" w:rsidRPr="00D958F3" w:rsidRDefault="00E7260E" w:rsidP="006F711E">
      <w:pPr>
        <w:pStyle w:val="Textonotapie"/>
        <w:ind w:left="0" w:firstLine="0"/>
        <w:rPr>
          <w:rFonts w:ascii="Arial" w:hAnsi="Arial" w:cs="Arial"/>
          <w:sz w:val="18"/>
          <w:szCs w:val="18"/>
          <w:lang w:val="es-ES"/>
        </w:rPr>
      </w:pPr>
      <w:r w:rsidRPr="00D958F3">
        <w:rPr>
          <w:rStyle w:val="Refdenotaalpie"/>
          <w:rFonts w:ascii="Arial" w:hAnsi="Arial" w:cs="Arial"/>
          <w:sz w:val="18"/>
          <w:szCs w:val="18"/>
        </w:rPr>
        <w:footnoteRef/>
      </w:r>
      <w:r w:rsidRPr="002D5BEE">
        <w:rPr>
          <w:rFonts w:ascii="Arial" w:hAnsi="Arial" w:cs="Arial"/>
          <w:sz w:val="18"/>
          <w:szCs w:val="18"/>
          <w:lang w:val="es-ES"/>
        </w:rPr>
        <w:t xml:space="preserve">Superintendencia de Industria y Comercio. </w:t>
      </w:r>
      <w:r>
        <w:rPr>
          <w:rFonts w:ascii="Arial" w:hAnsi="Arial" w:cs="Arial"/>
          <w:sz w:val="18"/>
          <w:szCs w:val="18"/>
          <w:lang w:val="es-ES"/>
        </w:rPr>
        <w:t xml:space="preserve">2021. </w:t>
      </w:r>
      <w:r w:rsidRPr="002D5BEE">
        <w:rPr>
          <w:rFonts w:ascii="Arial" w:hAnsi="Arial" w:cs="Arial"/>
          <w:sz w:val="18"/>
          <w:szCs w:val="18"/>
          <w:lang w:val="es-ES"/>
        </w:rPr>
        <w:t xml:space="preserve">Plan de </w:t>
      </w:r>
      <w:r>
        <w:rPr>
          <w:rFonts w:ascii="Arial" w:hAnsi="Arial" w:cs="Arial"/>
          <w:sz w:val="18"/>
          <w:szCs w:val="18"/>
          <w:lang w:val="es-ES"/>
        </w:rPr>
        <w:t>Prevención, Preparación y Respuesta ante Emergencia Superintendencia de Industria y Comercio</w:t>
      </w:r>
      <w:r w:rsidRPr="002D5BEE">
        <w:rPr>
          <w:rFonts w:ascii="Arial" w:hAnsi="Arial" w:cs="Arial"/>
          <w:sz w:val="18"/>
          <w:szCs w:val="18"/>
          <w:lang w:val="es-ES"/>
        </w:rPr>
        <w:t>. Bogotá, D.C</w:t>
      </w:r>
      <w:r w:rsidRPr="00D958F3">
        <w:rPr>
          <w:rFonts w:ascii="Arial" w:hAnsi="Arial" w:cs="Arial"/>
          <w:sz w:val="18"/>
          <w:szCs w:val="18"/>
        </w:rPr>
        <w:t>.</w:t>
      </w:r>
    </w:p>
  </w:footnote>
  <w:footnote w:id="24">
    <w:p w14:paraId="5B338183" w14:textId="77777777" w:rsidR="00E7260E" w:rsidRPr="00C232B1" w:rsidRDefault="00E7260E" w:rsidP="006F711E">
      <w:pPr>
        <w:pStyle w:val="Textonotapie"/>
        <w:ind w:left="0" w:firstLine="0"/>
        <w:rPr>
          <w:rFonts w:ascii="Arial" w:hAnsi="Arial" w:cs="Arial"/>
          <w:sz w:val="18"/>
          <w:szCs w:val="18"/>
          <w:lang w:val="es-ES"/>
        </w:rPr>
      </w:pPr>
      <w:r w:rsidRPr="00C232B1">
        <w:rPr>
          <w:rStyle w:val="Refdenotaalpie"/>
          <w:rFonts w:ascii="Arial" w:hAnsi="Arial" w:cs="Arial"/>
          <w:sz w:val="18"/>
          <w:szCs w:val="18"/>
        </w:rPr>
        <w:footnoteRef/>
      </w:r>
      <w:r w:rsidRPr="00C232B1">
        <w:rPr>
          <w:rFonts w:ascii="Arial" w:hAnsi="Arial" w:cs="Arial"/>
          <w:sz w:val="18"/>
          <w:szCs w:val="18"/>
          <w:lang w:val="es-ES"/>
        </w:rPr>
        <w:t>Ibíd.</w:t>
      </w:r>
    </w:p>
  </w:footnote>
  <w:footnote w:id="25">
    <w:p w14:paraId="2BADA50B" w14:textId="77777777" w:rsidR="00E7260E" w:rsidRPr="00C232B1" w:rsidRDefault="00E7260E" w:rsidP="006F711E">
      <w:pPr>
        <w:pStyle w:val="Textonotapie"/>
        <w:tabs>
          <w:tab w:val="left" w:pos="0"/>
        </w:tabs>
        <w:ind w:left="0" w:firstLine="0"/>
        <w:rPr>
          <w:rFonts w:ascii="Arial" w:hAnsi="Arial" w:cs="Arial"/>
          <w:sz w:val="18"/>
          <w:szCs w:val="18"/>
          <w:lang w:val="es-ES"/>
        </w:rPr>
      </w:pPr>
      <w:r w:rsidRPr="00C232B1">
        <w:rPr>
          <w:rStyle w:val="Refdenotaalpie"/>
          <w:rFonts w:ascii="Arial" w:hAnsi="Arial" w:cs="Arial"/>
          <w:sz w:val="18"/>
          <w:szCs w:val="18"/>
        </w:rPr>
        <w:footnoteRef/>
      </w:r>
      <w:r w:rsidRPr="00C232B1">
        <w:rPr>
          <w:rFonts w:ascii="Arial" w:hAnsi="Arial" w:cs="Arial"/>
          <w:sz w:val="18"/>
          <w:szCs w:val="18"/>
        </w:rPr>
        <w:t>Instituto Colombiano de Normas Técnicas y Certificación. 2012.NTC5921. Información y documentación. Requisitos para el almacenamiento de material documental. Bogotá. D.C.</w:t>
      </w:r>
    </w:p>
  </w:footnote>
  <w:footnote w:id="26">
    <w:p w14:paraId="3FA16DB0" w14:textId="77777777" w:rsidR="00E7260E" w:rsidRPr="00C232B1" w:rsidRDefault="00E7260E" w:rsidP="006F711E">
      <w:pPr>
        <w:pStyle w:val="Textonotapie"/>
        <w:tabs>
          <w:tab w:val="left" w:pos="-142"/>
          <w:tab w:val="left" w:pos="709"/>
        </w:tabs>
        <w:ind w:left="0" w:firstLine="0"/>
        <w:rPr>
          <w:rFonts w:ascii="Arial" w:hAnsi="Arial" w:cs="Arial"/>
          <w:sz w:val="18"/>
          <w:szCs w:val="18"/>
          <w:lang w:val="es-ES"/>
        </w:rPr>
      </w:pPr>
      <w:r w:rsidRPr="00C232B1">
        <w:rPr>
          <w:rStyle w:val="Refdenotaalpie"/>
          <w:rFonts w:ascii="Arial" w:hAnsi="Arial" w:cs="Arial"/>
          <w:sz w:val="18"/>
          <w:szCs w:val="18"/>
        </w:rPr>
        <w:footnoteRef/>
      </w:r>
      <w:r w:rsidRPr="00C232B1">
        <w:rPr>
          <w:rFonts w:ascii="Arial" w:hAnsi="Arial" w:cs="Arial"/>
          <w:sz w:val="18"/>
          <w:szCs w:val="18"/>
        </w:rPr>
        <w:t>Archivo General de la Nación. 2018. Guía para la elaboración e implementación del Sistema Integrado de Conservación. Plan de Conservación Documental. Bogotá, D.C.</w:t>
      </w:r>
    </w:p>
  </w:footnote>
  <w:footnote w:id="27">
    <w:p w14:paraId="32587744" w14:textId="77777777" w:rsidR="00E7260E" w:rsidRPr="00D958F3" w:rsidRDefault="00E7260E" w:rsidP="006F711E">
      <w:pPr>
        <w:pStyle w:val="Textonotapie"/>
        <w:ind w:left="0" w:firstLine="0"/>
        <w:rPr>
          <w:rFonts w:ascii="Arial" w:hAnsi="Arial" w:cs="Arial"/>
          <w:sz w:val="18"/>
          <w:szCs w:val="18"/>
          <w:lang w:val="es-ES"/>
        </w:rPr>
      </w:pPr>
      <w:r w:rsidRPr="00D958F3">
        <w:rPr>
          <w:rStyle w:val="Refdenotaalpie"/>
          <w:rFonts w:ascii="Arial" w:hAnsi="Arial" w:cs="Arial"/>
          <w:sz w:val="18"/>
          <w:szCs w:val="18"/>
        </w:rPr>
        <w:footnoteRef/>
      </w:r>
      <w:r w:rsidRPr="00D958F3">
        <w:rPr>
          <w:rFonts w:ascii="Arial" w:hAnsi="Arial" w:cs="Arial"/>
          <w:sz w:val="18"/>
          <w:szCs w:val="18"/>
        </w:rPr>
        <w:t xml:space="preserve"> </w:t>
      </w:r>
      <w:r w:rsidRPr="002D5BEE">
        <w:rPr>
          <w:rFonts w:ascii="Arial" w:hAnsi="Arial" w:cs="Arial"/>
          <w:sz w:val="18"/>
          <w:szCs w:val="18"/>
          <w:lang w:val="es-ES"/>
        </w:rPr>
        <w:t xml:space="preserve">Superintendencia de Industria y Comercio. </w:t>
      </w:r>
      <w:r>
        <w:rPr>
          <w:rFonts w:ascii="Arial" w:hAnsi="Arial" w:cs="Arial"/>
          <w:sz w:val="18"/>
          <w:szCs w:val="18"/>
          <w:lang w:val="es-ES"/>
        </w:rPr>
        <w:t xml:space="preserve">2021. </w:t>
      </w:r>
      <w:r w:rsidRPr="002D5BEE">
        <w:rPr>
          <w:rFonts w:ascii="Arial" w:hAnsi="Arial" w:cs="Arial"/>
          <w:sz w:val="18"/>
          <w:szCs w:val="18"/>
          <w:lang w:val="es-ES"/>
        </w:rPr>
        <w:t xml:space="preserve">Plan de </w:t>
      </w:r>
      <w:r>
        <w:rPr>
          <w:rFonts w:ascii="Arial" w:hAnsi="Arial" w:cs="Arial"/>
          <w:sz w:val="18"/>
          <w:szCs w:val="18"/>
          <w:lang w:val="es-ES"/>
        </w:rPr>
        <w:t>Prevención, Preparación y Respuesta ante Emergencia Superintendencia de Industria y Comercio</w:t>
      </w:r>
      <w:r w:rsidRPr="002D5BEE">
        <w:rPr>
          <w:rFonts w:ascii="Arial" w:hAnsi="Arial" w:cs="Arial"/>
          <w:sz w:val="18"/>
          <w:szCs w:val="18"/>
          <w:lang w:val="es-ES"/>
        </w:rPr>
        <w:t>. Bogotá, D.C</w:t>
      </w:r>
      <w:r>
        <w:rPr>
          <w:rFonts w:ascii="Arial" w:hAnsi="Arial" w:cs="Arial"/>
          <w:sz w:val="18"/>
          <w:szCs w:val="18"/>
          <w:lang w:val="es-ES"/>
        </w:rPr>
        <w:t>.</w:t>
      </w:r>
    </w:p>
  </w:footnote>
  <w:footnote w:id="28">
    <w:p w14:paraId="06E431EA" w14:textId="77777777" w:rsidR="00E7260E" w:rsidRDefault="00E7260E" w:rsidP="006F711E">
      <w:pPr>
        <w:pStyle w:val="Textonotapie"/>
        <w:ind w:left="0" w:firstLine="0"/>
      </w:pPr>
      <w:r>
        <w:rPr>
          <w:rStyle w:val="Refdenotaalpie"/>
        </w:rPr>
        <w:footnoteRef/>
      </w:r>
      <w:r>
        <w:t xml:space="preserve"> Ibíd.</w:t>
      </w:r>
    </w:p>
  </w:footnote>
  <w:footnote w:id="29">
    <w:p w14:paraId="7B5B990C" w14:textId="77777777" w:rsidR="00E7260E" w:rsidRDefault="00E7260E" w:rsidP="006F711E">
      <w:pPr>
        <w:pStyle w:val="Textonotapie"/>
        <w:ind w:left="0" w:firstLine="0"/>
      </w:pPr>
      <w:r>
        <w:rPr>
          <w:rStyle w:val="Refdenotaalpie"/>
        </w:rPr>
        <w:footnoteRef/>
      </w:r>
      <w:r>
        <w:t xml:space="preserve"> Ibíd.</w:t>
      </w:r>
    </w:p>
  </w:footnote>
  <w:footnote w:id="30">
    <w:p w14:paraId="040B66A9" w14:textId="77777777" w:rsidR="00E7260E" w:rsidRDefault="00E7260E" w:rsidP="006F711E">
      <w:pPr>
        <w:pStyle w:val="Textonotapie"/>
        <w:ind w:left="0" w:firstLine="0"/>
      </w:pPr>
      <w:r>
        <w:rPr>
          <w:rStyle w:val="Refdenotaalpie"/>
        </w:rPr>
        <w:footnoteRef/>
      </w:r>
      <w:r>
        <w:t xml:space="preserve"> Ibíd.</w:t>
      </w:r>
    </w:p>
  </w:footnote>
  <w:footnote w:id="31">
    <w:p w14:paraId="446E1A44" w14:textId="77777777" w:rsidR="00E7260E" w:rsidRPr="00C232B1" w:rsidRDefault="00E7260E" w:rsidP="006F711E">
      <w:pPr>
        <w:pStyle w:val="Textonotapie"/>
        <w:tabs>
          <w:tab w:val="left" w:pos="426"/>
        </w:tabs>
        <w:ind w:left="0" w:firstLine="0"/>
        <w:rPr>
          <w:rFonts w:ascii="Arial" w:hAnsi="Arial" w:cs="Arial"/>
          <w:sz w:val="18"/>
          <w:szCs w:val="18"/>
          <w:lang w:val="es-ES"/>
        </w:rPr>
      </w:pPr>
      <w:r w:rsidRPr="00C232B1">
        <w:rPr>
          <w:rStyle w:val="Refdenotaalpie"/>
          <w:rFonts w:ascii="Arial" w:hAnsi="Arial" w:cs="Arial"/>
          <w:sz w:val="18"/>
          <w:szCs w:val="18"/>
        </w:rPr>
        <w:footnoteRef/>
      </w:r>
      <w:r w:rsidRPr="00C232B1">
        <w:rPr>
          <w:rFonts w:ascii="Arial" w:hAnsi="Arial" w:cs="Arial"/>
          <w:sz w:val="18"/>
          <w:szCs w:val="18"/>
        </w:rPr>
        <w:t xml:space="preserve">Superintendencia de Industria y Comercio. Política </w:t>
      </w:r>
      <w:r>
        <w:rPr>
          <w:rFonts w:ascii="Arial" w:hAnsi="Arial" w:cs="Arial"/>
          <w:sz w:val="18"/>
          <w:szCs w:val="18"/>
        </w:rPr>
        <w:t>I</w:t>
      </w:r>
      <w:r w:rsidRPr="00C232B1">
        <w:rPr>
          <w:rFonts w:ascii="Arial" w:hAnsi="Arial" w:cs="Arial"/>
          <w:sz w:val="18"/>
          <w:szCs w:val="18"/>
        </w:rPr>
        <w:t>nstitucional de Gestión Documental. Bogotá, D.C.</w:t>
      </w:r>
    </w:p>
  </w:footnote>
  <w:footnote w:id="32">
    <w:p w14:paraId="4EF2775F" w14:textId="77777777" w:rsidR="00E7260E" w:rsidRPr="00E27936" w:rsidRDefault="00E7260E" w:rsidP="006F711E">
      <w:pPr>
        <w:pStyle w:val="Textonotapie"/>
        <w:ind w:left="0" w:firstLine="0"/>
        <w:rPr>
          <w:rFonts w:ascii="Arial" w:hAnsi="Arial" w:cs="Arial"/>
          <w:sz w:val="18"/>
          <w:szCs w:val="18"/>
          <w:lang w:val="es-ES"/>
        </w:rPr>
      </w:pPr>
      <w:r w:rsidRPr="00E27936">
        <w:rPr>
          <w:rStyle w:val="Refdenotaalpie"/>
          <w:rFonts w:ascii="Arial" w:hAnsi="Arial" w:cs="Arial"/>
          <w:sz w:val="18"/>
          <w:szCs w:val="18"/>
        </w:rPr>
        <w:footnoteRef/>
      </w:r>
      <w:r w:rsidRPr="00E27936">
        <w:rPr>
          <w:rFonts w:ascii="Arial" w:hAnsi="Arial" w:cs="Arial"/>
          <w:sz w:val="18"/>
          <w:szCs w:val="18"/>
        </w:rPr>
        <w:t>Instituto Colombiano de Normas Técnicas y Certificación. 2012.NTC5921. Información y documentación. Requisitos para el almacenamiento de material documental. Bogotá. D.C.</w:t>
      </w:r>
    </w:p>
  </w:footnote>
  <w:footnote w:id="33">
    <w:p w14:paraId="46DA5B17" w14:textId="77777777" w:rsidR="00E7260E" w:rsidRDefault="00E7260E" w:rsidP="006F711E">
      <w:pPr>
        <w:pStyle w:val="Textonotapie"/>
        <w:ind w:left="0" w:firstLine="0"/>
      </w:pPr>
      <w:r>
        <w:rPr>
          <w:rStyle w:val="Refdenotaalpie"/>
        </w:rPr>
        <w:footnoteRef/>
      </w:r>
      <w:r>
        <w:t xml:space="preserve"> </w:t>
      </w:r>
      <w:r w:rsidRPr="002D5BEE">
        <w:rPr>
          <w:rFonts w:ascii="Arial" w:hAnsi="Arial" w:cs="Arial"/>
          <w:sz w:val="18"/>
          <w:szCs w:val="18"/>
          <w:lang w:val="es-ES"/>
        </w:rPr>
        <w:t xml:space="preserve">Superintendencia de Industria y Comercio. </w:t>
      </w:r>
      <w:r>
        <w:rPr>
          <w:rFonts w:ascii="Arial" w:hAnsi="Arial" w:cs="Arial"/>
          <w:sz w:val="18"/>
          <w:szCs w:val="18"/>
          <w:lang w:val="es-ES"/>
        </w:rPr>
        <w:t xml:space="preserve">2021. </w:t>
      </w:r>
      <w:r w:rsidRPr="002D5BEE">
        <w:rPr>
          <w:rFonts w:ascii="Arial" w:hAnsi="Arial" w:cs="Arial"/>
          <w:sz w:val="18"/>
          <w:szCs w:val="18"/>
          <w:lang w:val="es-ES"/>
        </w:rPr>
        <w:t xml:space="preserve">Plan de </w:t>
      </w:r>
      <w:r>
        <w:rPr>
          <w:rFonts w:ascii="Arial" w:hAnsi="Arial" w:cs="Arial"/>
          <w:sz w:val="18"/>
          <w:szCs w:val="18"/>
          <w:lang w:val="es-ES"/>
        </w:rPr>
        <w:t>Prevención, Preparación y Respuesta ante Emergencia Superintendencia de Industria y Comercio</w:t>
      </w:r>
      <w:r w:rsidRPr="002D5BEE">
        <w:rPr>
          <w:rFonts w:ascii="Arial" w:hAnsi="Arial" w:cs="Arial"/>
          <w:sz w:val="18"/>
          <w:szCs w:val="18"/>
          <w:lang w:val="es-ES"/>
        </w:rPr>
        <w:t>. Bogotá, D.C</w:t>
      </w:r>
    </w:p>
  </w:footnote>
  <w:footnote w:id="34">
    <w:p w14:paraId="41E56A8E" w14:textId="77777777" w:rsidR="00E7260E" w:rsidRPr="00E27936" w:rsidRDefault="00E7260E" w:rsidP="006F711E">
      <w:pPr>
        <w:pStyle w:val="Textonotapie"/>
        <w:tabs>
          <w:tab w:val="left" w:pos="-284"/>
          <w:tab w:val="left" w:pos="-142"/>
        </w:tabs>
        <w:ind w:left="0" w:firstLine="0"/>
        <w:rPr>
          <w:rFonts w:ascii="Arial" w:hAnsi="Arial" w:cs="Arial"/>
          <w:sz w:val="18"/>
          <w:szCs w:val="18"/>
          <w:lang w:val="es-ES"/>
        </w:rPr>
      </w:pPr>
      <w:r w:rsidRPr="00E27936">
        <w:rPr>
          <w:rStyle w:val="Refdenotaalpie"/>
          <w:rFonts w:ascii="Arial" w:hAnsi="Arial" w:cs="Arial"/>
          <w:sz w:val="18"/>
          <w:szCs w:val="18"/>
        </w:rPr>
        <w:footnoteRef/>
      </w:r>
      <w:r w:rsidRPr="00E27936">
        <w:rPr>
          <w:rFonts w:ascii="Arial" w:hAnsi="Arial" w:cs="Arial"/>
          <w:sz w:val="18"/>
          <w:szCs w:val="18"/>
        </w:rPr>
        <w:t>Archivo General de la Nación. 2018. Guía para la elaboración e implementación del Sistema Integrado de Conservación. Plan de Conservación Documental. Bogotá, D.C.</w:t>
      </w:r>
    </w:p>
  </w:footnote>
  <w:footnote w:id="35">
    <w:p w14:paraId="1935A454" w14:textId="77777777" w:rsidR="00E7260E" w:rsidRPr="00D958F3" w:rsidRDefault="00E7260E" w:rsidP="006F711E">
      <w:pPr>
        <w:pStyle w:val="Textonotapie"/>
        <w:ind w:left="0" w:firstLine="0"/>
        <w:rPr>
          <w:rFonts w:ascii="Arial" w:hAnsi="Arial" w:cs="Arial"/>
          <w:sz w:val="18"/>
          <w:szCs w:val="18"/>
          <w:lang w:val="es-ES"/>
        </w:rPr>
      </w:pPr>
      <w:r w:rsidRPr="00D958F3">
        <w:rPr>
          <w:rStyle w:val="Refdenotaalpie"/>
          <w:rFonts w:ascii="Arial" w:hAnsi="Arial" w:cs="Arial"/>
          <w:sz w:val="18"/>
          <w:szCs w:val="18"/>
        </w:rPr>
        <w:footnoteRef/>
      </w:r>
      <w:r w:rsidRPr="00D958F3">
        <w:rPr>
          <w:rFonts w:ascii="Arial" w:hAnsi="Arial" w:cs="Arial"/>
          <w:sz w:val="18"/>
          <w:szCs w:val="18"/>
        </w:rPr>
        <w:t xml:space="preserve"> </w:t>
      </w:r>
      <w:r w:rsidRPr="002D5BEE">
        <w:rPr>
          <w:rFonts w:ascii="Arial" w:hAnsi="Arial" w:cs="Arial"/>
          <w:sz w:val="18"/>
          <w:szCs w:val="18"/>
          <w:lang w:val="es-ES"/>
        </w:rPr>
        <w:t xml:space="preserve">Superintendencia de Industria y Comercio. </w:t>
      </w:r>
      <w:r>
        <w:rPr>
          <w:rFonts w:ascii="Arial" w:hAnsi="Arial" w:cs="Arial"/>
          <w:sz w:val="18"/>
          <w:szCs w:val="18"/>
          <w:lang w:val="es-ES"/>
        </w:rPr>
        <w:t xml:space="preserve">2021. </w:t>
      </w:r>
      <w:r w:rsidRPr="002D5BEE">
        <w:rPr>
          <w:rFonts w:ascii="Arial" w:hAnsi="Arial" w:cs="Arial"/>
          <w:sz w:val="18"/>
          <w:szCs w:val="18"/>
          <w:lang w:val="es-ES"/>
        </w:rPr>
        <w:t xml:space="preserve">Plan de </w:t>
      </w:r>
      <w:r>
        <w:rPr>
          <w:rFonts w:ascii="Arial" w:hAnsi="Arial" w:cs="Arial"/>
          <w:sz w:val="18"/>
          <w:szCs w:val="18"/>
          <w:lang w:val="es-ES"/>
        </w:rPr>
        <w:t>Prevención, Preparación y Respuesta ante Emergencia Superintendencia de Industria y Comercio</w:t>
      </w:r>
      <w:r w:rsidRPr="002D5BEE">
        <w:rPr>
          <w:rFonts w:ascii="Arial" w:hAnsi="Arial" w:cs="Arial"/>
          <w:sz w:val="18"/>
          <w:szCs w:val="18"/>
          <w:lang w:val="es-ES"/>
        </w:rPr>
        <w:t>. Bogotá, D.C</w:t>
      </w:r>
      <w:r>
        <w:rPr>
          <w:rFonts w:ascii="Arial" w:hAnsi="Arial" w:cs="Arial"/>
          <w:sz w:val="18"/>
          <w:szCs w:val="18"/>
          <w:lang w:val="es-ES"/>
        </w:rPr>
        <w:t>.</w:t>
      </w:r>
    </w:p>
  </w:footnote>
  <w:footnote w:id="36">
    <w:p w14:paraId="75394D24" w14:textId="77777777" w:rsidR="00E7260E" w:rsidRPr="00E27936" w:rsidRDefault="00E7260E" w:rsidP="006F711E">
      <w:pPr>
        <w:pStyle w:val="Textonotapie"/>
        <w:tabs>
          <w:tab w:val="left" w:pos="0"/>
        </w:tabs>
        <w:ind w:left="0" w:firstLine="0"/>
        <w:rPr>
          <w:rFonts w:ascii="Arial" w:hAnsi="Arial" w:cs="Arial"/>
          <w:sz w:val="18"/>
          <w:szCs w:val="18"/>
          <w:lang w:val="es-ES"/>
        </w:rPr>
      </w:pPr>
      <w:r w:rsidRPr="00E27936">
        <w:rPr>
          <w:rStyle w:val="Refdenotaalpie"/>
          <w:rFonts w:ascii="Arial" w:hAnsi="Arial" w:cs="Arial"/>
          <w:sz w:val="18"/>
          <w:szCs w:val="18"/>
        </w:rPr>
        <w:footnoteRef/>
      </w:r>
      <w:r w:rsidRPr="00E27936">
        <w:rPr>
          <w:rFonts w:ascii="Arial" w:hAnsi="Arial" w:cs="Arial"/>
          <w:sz w:val="18"/>
          <w:szCs w:val="18"/>
          <w:lang w:val="es-ES"/>
        </w:rPr>
        <w:t>Archivo General de la Nación. Sf. Infografía Preservación Digital a Largo Plazo. Bogotá, D.C.</w:t>
      </w:r>
    </w:p>
  </w:footnote>
  <w:footnote w:id="37">
    <w:p w14:paraId="3251572A" w14:textId="77777777" w:rsidR="00E7260E" w:rsidRPr="00D958F3" w:rsidRDefault="00E7260E" w:rsidP="006F711E">
      <w:pPr>
        <w:pStyle w:val="Textonotapie"/>
        <w:ind w:left="0" w:firstLine="0"/>
        <w:rPr>
          <w:lang w:val="es-ES"/>
        </w:rPr>
      </w:pPr>
      <w:r w:rsidRPr="00AD6613">
        <w:rPr>
          <w:rStyle w:val="Refdenotaalpie"/>
          <w:rFonts w:ascii="Arial" w:hAnsi="Arial" w:cs="Arial"/>
          <w:sz w:val="18"/>
          <w:szCs w:val="18"/>
        </w:rPr>
        <w:footnoteRef/>
      </w:r>
      <w:r w:rsidRPr="00AD6613">
        <w:rPr>
          <w:rFonts w:ascii="Arial" w:hAnsi="Arial" w:cs="Arial"/>
          <w:sz w:val="18"/>
          <w:szCs w:val="18"/>
        </w:rPr>
        <w:t xml:space="preserve"> </w:t>
      </w:r>
      <w:r w:rsidRPr="00AD6613">
        <w:rPr>
          <w:rFonts w:ascii="Arial" w:hAnsi="Arial" w:cs="Arial"/>
          <w:sz w:val="18"/>
          <w:szCs w:val="18"/>
          <w:lang w:val="es-ES"/>
        </w:rPr>
        <w:t>Término definido y trabajo por el Grupo de Trabajo de Gestión Documental y Archivo desde el año 2018.</w:t>
      </w:r>
    </w:p>
  </w:footnote>
  <w:footnote w:id="38">
    <w:p w14:paraId="7589AE1C" w14:textId="77777777" w:rsidR="00E7260E" w:rsidRPr="009A5A15" w:rsidRDefault="00E7260E" w:rsidP="006F711E">
      <w:pPr>
        <w:pStyle w:val="Textonotapie"/>
        <w:tabs>
          <w:tab w:val="left" w:pos="-142"/>
        </w:tabs>
        <w:ind w:left="0" w:firstLine="0"/>
        <w:rPr>
          <w:rStyle w:val="Refdenotaalpie"/>
        </w:rPr>
      </w:pPr>
      <w:r w:rsidRPr="00E27936">
        <w:rPr>
          <w:rStyle w:val="Refdenotaalpie"/>
          <w:rFonts w:ascii="Arial" w:hAnsi="Arial" w:cs="Arial"/>
          <w:sz w:val="18"/>
          <w:szCs w:val="18"/>
        </w:rPr>
        <w:footnoteRef/>
      </w:r>
      <w:r w:rsidRPr="009A5A15">
        <w:rPr>
          <w:rFonts w:ascii="Arial" w:hAnsi="Arial" w:cs="Arial"/>
          <w:sz w:val="18"/>
          <w:szCs w:val="18"/>
        </w:rPr>
        <w:t>Ibíd.</w:t>
      </w:r>
    </w:p>
  </w:footnote>
  <w:footnote w:id="39">
    <w:p w14:paraId="3DE96FCB" w14:textId="77777777" w:rsidR="00E7260E" w:rsidRDefault="00E7260E" w:rsidP="006F711E">
      <w:pPr>
        <w:pStyle w:val="Textonotapie"/>
        <w:ind w:left="0" w:firstLine="0"/>
      </w:pPr>
      <w:r>
        <w:rPr>
          <w:rStyle w:val="Refdenotaalpie"/>
        </w:rPr>
        <w:footnoteRef/>
      </w:r>
      <w:r>
        <w:t xml:space="preserve"> </w:t>
      </w:r>
      <w:r w:rsidRPr="002D5BEE">
        <w:rPr>
          <w:rFonts w:ascii="Arial" w:hAnsi="Arial" w:cs="Arial"/>
          <w:sz w:val="18"/>
          <w:szCs w:val="18"/>
          <w:lang w:val="es-ES"/>
        </w:rPr>
        <w:t xml:space="preserve">Superintendencia de Industria y Comercio. </w:t>
      </w:r>
      <w:r>
        <w:rPr>
          <w:rFonts w:ascii="Arial" w:hAnsi="Arial" w:cs="Arial"/>
          <w:sz w:val="18"/>
          <w:szCs w:val="18"/>
          <w:lang w:val="es-ES"/>
        </w:rPr>
        <w:t xml:space="preserve">2021. </w:t>
      </w:r>
      <w:r w:rsidRPr="002D5BEE">
        <w:rPr>
          <w:rFonts w:ascii="Arial" w:hAnsi="Arial" w:cs="Arial"/>
          <w:sz w:val="18"/>
          <w:szCs w:val="18"/>
          <w:lang w:val="es-ES"/>
        </w:rPr>
        <w:t xml:space="preserve">Plan de </w:t>
      </w:r>
      <w:r>
        <w:rPr>
          <w:rFonts w:ascii="Arial" w:hAnsi="Arial" w:cs="Arial"/>
          <w:sz w:val="18"/>
          <w:szCs w:val="18"/>
          <w:lang w:val="es-ES"/>
        </w:rPr>
        <w:t>Prevención, Preparación y Respuesta ante Emergencia Superintendencia de Industria y Comercio</w:t>
      </w:r>
      <w:r w:rsidRPr="002D5BEE">
        <w:rPr>
          <w:rFonts w:ascii="Arial" w:hAnsi="Arial" w:cs="Arial"/>
          <w:sz w:val="18"/>
          <w:szCs w:val="18"/>
          <w:lang w:val="es-ES"/>
        </w:rPr>
        <w:t>. Bogotá, D.C</w:t>
      </w:r>
      <w:r>
        <w:rPr>
          <w:rFonts w:ascii="Arial" w:hAnsi="Arial" w:cs="Arial"/>
          <w:sz w:val="18"/>
          <w:szCs w:val="18"/>
          <w:lang w:val="es-ES"/>
        </w:rPr>
        <w:t>.</w:t>
      </w:r>
    </w:p>
  </w:footnote>
  <w:footnote w:id="40">
    <w:p w14:paraId="3F728FE5" w14:textId="77777777" w:rsidR="00E7260E" w:rsidRDefault="00E7260E" w:rsidP="006F711E">
      <w:pPr>
        <w:pStyle w:val="Textonotapie"/>
        <w:ind w:left="0" w:firstLine="0"/>
      </w:pPr>
      <w:r>
        <w:rPr>
          <w:rStyle w:val="Refdenotaalpie"/>
        </w:rPr>
        <w:footnoteRef/>
      </w:r>
      <w:r>
        <w:t xml:space="preserve"> Ibíd.</w:t>
      </w:r>
    </w:p>
  </w:footnote>
  <w:footnote w:id="41">
    <w:p w14:paraId="2907132B" w14:textId="77777777" w:rsidR="00E7260E" w:rsidRDefault="00E7260E" w:rsidP="006F711E">
      <w:pPr>
        <w:pStyle w:val="Textonotapie"/>
        <w:ind w:left="0" w:firstLine="0"/>
      </w:pPr>
      <w:r>
        <w:rPr>
          <w:rStyle w:val="Refdenotaalpie"/>
        </w:rPr>
        <w:footnoteRef/>
      </w:r>
      <w:r>
        <w:t xml:space="preserve"> Ibíd.</w:t>
      </w:r>
    </w:p>
  </w:footnote>
  <w:footnote w:id="42">
    <w:p w14:paraId="0F771D55" w14:textId="77777777" w:rsidR="00E7260E" w:rsidRPr="007A05E0" w:rsidRDefault="00E7260E" w:rsidP="006F711E">
      <w:pPr>
        <w:pStyle w:val="Textonotapie"/>
        <w:tabs>
          <w:tab w:val="left" w:pos="284"/>
          <w:tab w:val="left" w:pos="567"/>
        </w:tabs>
        <w:ind w:left="0" w:firstLine="0"/>
        <w:rPr>
          <w:rFonts w:ascii="Arial" w:hAnsi="Arial" w:cs="Arial"/>
          <w:sz w:val="18"/>
          <w:szCs w:val="18"/>
          <w:lang w:val="es-ES"/>
        </w:rPr>
      </w:pPr>
      <w:r w:rsidRPr="007A05E0">
        <w:rPr>
          <w:rStyle w:val="Refdenotaalpie"/>
          <w:rFonts w:ascii="Arial" w:hAnsi="Arial" w:cs="Arial"/>
        </w:rPr>
        <w:footnoteRef/>
      </w:r>
      <w:r>
        <w:rPr>
          <w:rFonts w:ascii="Arial" w:hAnsi="Arial" w:cs="Arial"/>
          <w:sz w:val="18"/>
          <w:szCs w:val="18"/>
        </w:rPr>
        <w:t>Superintendencia de Industria y Comercio. 2017. Metodología para la administración del riesgo. Bogotá, D.C.</w:t>
      </w:r>
    </w:p>
  </w:footnote>
  <w:footnote w:id="43">
    <w:p w14:paraId="67AD0F02" w14:textId="77777777" w:rsidR="00E7260E" w:rsidRDefault="00E7260E" w:rsidP="006F711E">
      <w:pPr>
        <w:pStyle w:val="Textonotapie"/>
        <w:ind w:left="0" w:firstLine="0"/>
      </w:pPr>
      <w:r>
        <w:rPr>
          <w:rStyle w:val="Refdenotaalpie"/>
        </w:rPr>
        <w:footnoteRef/>
      </w:r>
      <w:r>
        <w:t xml:space="preserve"> </w:t>
      </w:r>
      <w:r w:rsidRPr="002D5BEE">
        <w:rPr>
          <w:rFonts w:ascii="Arial" w:hAnsi="Arial" w:cs="Arial"/>
          <w:sz w:val="18"/>
          <w:szCs w:val="18"/>
          <w:lang w:val="es-ES"/>
        </w:rPr>
        <w:t xml:space="preserve">Superintendencia de Industria y Comercio. </w:t>
      </w:r>
      <w:r>
        <w:rPr>
          <w:rFonts w:ascii="Arial" w:hAnsi="Arial" w:cs="Arial"/>
          <w:sz w:val="18"/>
          <w:szCs w:val="18"/>
          <w:lang w:val="es-ES"/>
        </w:rPr>
        <w:t xml:space="preserve">2021. </w:t>
      </w:r>
      <w:r w:rsidRPr="002D5BEE">
        <w:rPr>
          <w:rFonts w:ascii="Arial" w:hAnsi="Arial" w:cs="Arial"/>
          <w:sz w:val="18"/>
          <w:szCs w:val="18"/>
          <w:lang w:val="es-ES"/>
        </w:rPr>
        <w:t xml:space="preserve">Plan de </w:t>
      </w:r>
      <w:r>
        <w:rPr>
          <w:rFonts w:ascii="Arial" w:hAnsi="Arial" w:cs="Arial"/>
          <w:sz w:val="18"/>
          <w:szCs w:val="18"/>
          <w:lang w:val="es-ES"/>
        </w:rPr>
        <w:t>Prevención, Preparación y Respuesta ante Emergencia Superintendencia de Industria y Comercio</w:t>
      </w:r>
      <w:r w:rsidRPr="002D5BEE">
        <w:rPr>
          <w:rFonts w:ascii="Arial" w:hAnsi="Arial" w:cs="Arial"/>
          <w:sz w:val="18"/>
          <w:szCs w:val="18"/>
          <w:lang w:val="es-ES"/>
        </w:rPr>
        <w:t>. Bogotá, D.C</w:t>
      </w:r>
      <w:r>
        <w:rPr>
          <w:rFonts w:ascii="Arial" w:hAnsi="Arial" w:cs="Arial"/>
          <w:sz w:val="18"/>
          <w:szCs w:val="18"/>
          <w:lang w:val="es-ES"/>
        </w:rPr>
        <w:t>.</w:t>
      </w:r>
    </w:p>
  </w:footnote>
  <w:footnote w:id="44">
    <w:p w14:paraId="7525A45A" w14:textId="77777777" w:rsidR="00E7260E" w:rsidRPr="007F30B8" w:rsidRDefault="00E7260E" w:rsidP="006F711E">
      <w:pPr>
        <w:pStyle w:val="Textonotapie"/>
        <w:tabs>
          <w:tab w:val="left" w:pos="0"/>
        </w:tabs>
        <w:ind w:left="0" w:firstLine="0"/>
        <w:rPr>
          <w:rFonts w:ascii="Arial" w:hAnsi="Arial" w:cs="Arial"/>
          <w:sz w:val="18"/>
          <w:szCs w:val="18"/>
          <w:lang w:val="es-ES"/>
        </w:rPr>
      </w:pPr>
      <w:r w:rsidRPr="007F30B8">
        <w:rPr>
          <w:rStyle w:val="Refdenotaalpie"/>
          <w:rFonts w:ascii="Arial" w:hAnsi="Arial" w:cs="Arial"/>
          <w:sz w:val="18"/>
          <w:szCs w:val="18"/>
        </w:rPr>
        <w:footnoteRef/>
      </w:r>
      <w:r w:rsidRPr="007F30B8">
        <w:rPr>
          <w:rFonts w:ascii="Arial" w:hAnsi="Arial" w:cs="Arial"/>
          <w:sz w:val="18"/>
          <w:szCs w:val="18"/>
          <w:lang w:val="es-ES"/>
        </w:rPr>
        <w:t>Archivo General de la Nación. 20</w:t>
      </w:r>
      <w:r>
        <w:rPr>
          <w:rFonts w:ascii="Arial" w:hAnsi="Arial" w:cs="Arial"/>
          <w:sz w:val="18"/>
          <w:szCs w:val="18"/>
          <w:lang w:val="es-ES"/>
        </w:rPr>
        <w:t>21</w:t>
      </w:r>
      <w:r w:rsidRPr="007F30B8">
        <w:rPr>
          <w:rFonts w:ascii="Arial" w:hAnsi="Arial" w:cs="Arial"/>
          <w:sz w:val="18"/>
          <w:szCs w:val="18"/>
          <w:lang w:val="es-ES"/>
        </w:rPr>
        <w:t>. Acuerdo 0</w:t>
      </w:r>
      <w:r>
        <w:rPr>
          <w:rFonts w:ascii="Arial" w:hAnsi="Arial" w:cs="Arial"/>
          <w:sz w:val="18"/>
          <w:szCs w:val="18"/>
          <w:lang w:val="es-ES"/>
        </w:rPr>
        <w:t>02</w:t>
      </w:r>
      <w:r w:rsidRPr="007F30B8">
        <w:rPr>
          <w:rFonts w:ascii="Arial" w:hAnsi="Arial" w:cs="Arial"/>
          <w:sz w:val="18"/>
          <w:szCs w:val="18"/>
          <w:lang w:val="es-ES"/>
        </w:rPr>
        <w:t xml:space="preserve"> (</w:t>
      </w:r>
      <w:r>
        <w:rPr>
          <w:rFonts w:ascii="Arial" w:hAnsi="Arial" w:cs="Arial"/>
          <w:sz w:val="18"/>
          <w:szCs w:val="18"/>
          <w:lang w:val="es-ES"/>
        </w:rPr>
        <w:t>1</w:t>
      </w:r>
      <w:r w:rsidRPr="007F30B8">
        <w:rPr>
          <w:rFonts w:ascii="Arial" w:hAnsi="Arial" w:cs="Arial"/>
          <w:sz w:val="18"/>
          <w:szCs w:val="18"/>
          <w:lang w:val="es-ES"/>
        </w:rPr>
        <w:t xml:space="preserve"> de </w:t>
      </w:r>
      <w:r>
        <w:rPr>
          <w:rFonts w:ascii="Arial" w:hAnsi="Arial" w:cs="Arial"/>
          <w:sz w:val="18"/>
          <w:szCs w:val="18"/>
          <w:lang w:val="es-ES"/>
        </w:rPr>
        <w:t>octubre</w:t>
      </w:r>
      <w:r w:rsidRPr="007F30B8">
        <w:rPr>
          <w:rFonts w:ascii="Arial" w:hAnsi="Arial" w:cs="Arial"/>
          <w:sz w:val="18"/>
          <w:szCs w:val="18"/>
          <w:lang w:val="es-ES"/>
        </w:rPr>
        <w:t xml:space="preserve">). </w:t>
      </w:r>
      <w:r>
        <w:rPr>
          <w:rFonts w:ascii="Arial" w:hAnsi="Arial" w:cs="Arial"/>
          <w:sz w:val="18"/>
          <w:szCs w:val="18"/>
          <w:lang w:val="es-ES"/>
        </w:rPr>
        <w:t>“</w:t>
      </w:r>
      <w:r w:rsidRPr="007F30B8">
        <w:rPr>
          <w:rFonts w:ascii="Arial" w:hAnsi="Arial" w:cs="Arial"/>
          <w:sz w:val="18"/>
          <w:szCs w:val="18"/>
          <w:lang w:val="es-ES"/>
        </w:rPr>
        <w:t>Por el cual</w:t>
      </w:r>
      <w:r>
        <w:rPr>
          <w:rFonts w:ascii="Arial" w:hAnsi="Arial" w:cs="Arial"/>
          <w:sz w:val="18"/>
          <w:szCs w:val="18"/>
          <w:lang w:val="es-ES"/>
        </w:rPr>
        <w:t xml:space="preserve"> se imparten directrices frente a la prevención del deterioro de los documentos de archivo y situaciones de riesgo y se deroga el Acuerdo N°050 del 05 de mayo de 2000”.</w:t>
      </w:r>
      <w:r w:rsidRPr="007F30B8">
        <w:rPr>
          <w:rFonts w:ascii="Arial" w:hAnsi="Arial" w:cs="Arial"/>
          <w:sz w:val="18"/>
          <w:szCs w:val="18"/>
          <w:lang w:val="es-ES"/>
        </w:rPr>
        <w:t xml:space="preserve"> Bogotá, D.C.</w:t>
      </w:r>
    </w:p>
  </w:footnote>
  <w:footnote w:id="45">
    <w:p w14:paraId="401F0EBA" w14:textId="77777777" w:rsidR="00E7260E" w:rsidRPr="00A84D3F" w:rsidRDefault="00E7260E" w:rsidP="006F711E">
      <w:pPr>
        <w:pStyle w:val="Textonotapie"/>
        <w:ind w:left="0" w:firstLine="0"/>
        <w:rPr>
          <w:rFonts w:ascii="Arial" w:hAnsi="Arial" w:cs="Arial"/>
          <w:sz w:val="18"/>
          <w:szCs w:val="18"/>
          <w:lang w:val="es-ES"/>
        </w:rPr>
      </w:pPr>
      <w:r w:rsidRPr="00A84D3F">
        <w:rPr>
          <w:rStyle w:val="Refdenotaalpie"/>
          <w:rFonts w:ascii="Arial" w:hAnsi="Arial" w:cs="Arial"/>
          <w:sz w:val="18"/>
          <w:szCs w:val="18"/>
        </w:rPr>
        <w:footnoteRef/>
      </w:r>
      <w:r w:rsidRPr="00A84D3F">
        <w:rPr>
          <w:rFonts w:ascii="Arial" w:hAnsi="Arial" w:cs="Arial"/>
          <w:sz w:val="18"/>
          <w:szCs w:val="18"/>
          <w:lang w:val="es-ES"/>
        </w:rPr>
        <w:t>Ibíd.</w:t>
      </w:r>
    </w:p>
  </w:footnote>
  <w:footnote w:id="46">
    <w:p w14:paraId="0284BD22" w14:textId="77777777" w:rsidR="00E7260E" w:rsidRPr="007F30B8" w:rsidRDefault="00E7260E" w:rsidP="006F711E">
      <w:pPr>
        <w:pStyle w:val="Textonotapie"/>
        <w:ind w:left="0" w:firstLine="0"/>
        <w:rPr>
          <w:rFonts w:ascii="Arial" w:hAnsi="Arial" w:cs="Arial"/>
          <w:sz w:val="18"/>
          <w:szCs w:val="18"/>
          <w:lang w:val="es-ES"/>
        </w:rPr>
      </w:pPr>
      <w:r w:rsidRPr="00A84D3F">
        <w:rPr>
          <w:rStyle w:val="Refdenotaalpie"/>
          <w:rFonts w:ascii="Arial" w:hAnsi="Arial" w:cs="Arial"/>
          <w:sz w:val="18"/>
          <w:szCs w:val="18"/>
        </w:rPr>
        <w:footnoteRef/>
      </w:r>
      <w:r w:rsidRPr="00A84D3F">
        <w:rPr>
          <w:rFonts w:ascii="Arial" w:hAnsi="Arial" w:cs="Arial"/>
          <w:sz w:val="18"/>
          <w:szCs w:val="18"/>
        </w:rPr>
        <w:t>Instituto Colombiano de Normas Técnicas y Certificación. 2012.NTC5921. Información y documentación. Requisitos para el almacenamiento de material documental. Bogotá. D.C.</w:t>
      </w:r>
    </w:p>
  </w:footnote>
  <w:footnote w:id="47">
    <w:p w14:paraId="3958605F" w14:textId="77777777" w:rsidR="00E7260E" w:rsidRPr="00635418" w:rsidRDefault="00E7260E" w:rsidP="006F711E">
      <w:pPr>
        <w:pStyle w:val="Textonotapie"/>
        <w:ind w:left="0" w:firstLine="0"/>
        <w:rPr>
          <w:rFonts w:ascii="Arial" w:hAnsi="Arial" w:cs="Arial"/>
          <w:sz w:val="18"/>
          <w:szCs w:val="18"/>
        </w:rPr>
      </w:pPr>
      <w:r w:rsidRPr="00635418">
        <w:rPr>
          <w:rStyle w:val="Refdenotaalpie"/>
          <w:rFonts w:ascii="Arial" w:hAnsi="Arial" w:cs="Arial"/>
          <w:sz w:val="18"/>
          <w:szCs w:val="18"/>
        </w:rPr>
        <w:footnoteRef/>
      </w:r>
      <w:r w:rsidRPr="00635418">
        <w:rPr>
          <w:rFonts w:ascii="Arial" w:hAnsi="Arial" w:cs="Arial"/>
          <w:sz w:val="18"/>
          <w:szCs w:val="18"/>
        </w:rPr>
        <w:t xml:space="preserve"> Protocolos de actuación en caso de desastres en los Archivos. Barcelona, España. Recuperado el 23 de abril de 2020</w:t>
      </w:r>
      <w:r>
        <w:rPr>
          <w:rFonts w:ascii="Arial" w:hAnsi="Arial" w:cs="Arial"/>
          <w:sz w:val="18"/>
          <w:szCs w:val="18"/>
        </w:rPr>
        <w:t>,</w:t>
      </w:r>
      <w:r w:rsidRPr="00635418">
        <w:rPr>
          <w:rFonts w:ascii="Arial" w:hAnsi="Arial" w:cs="Arial"/>
          <w:sz w:val="18"/>
          <w:szCs w:val="18"/>
        </w:rPr>
        <w:t xml:space="preserve"> de: </w:t>
      </w:r>
      <w:hyperlink r:id="rId1" w:history="1">
        <w:r w:rsidRPr="00635418">
          <w:rPr>
            <w:rStyle w:val="Hipervnculo"/>
            <w:rFonts w:cs="Arial"/>
            <w:sz w:val="18"/>
            <w:szCs w:val="18"/>
          </w:rPr>
          <w:t>https://www1.diba.cat/llibreria/pdf/37953.pdf</w:t>
        </w:r>
      </w:hyperlink>
      <w:r w:rsidRPr="00635418">
        <w:rPr>
          <w:rFonts w:ascii="Arial" w:hAnsi="Arial" w:cs="Arial"/>
          <w:sz w:val="18"/>
          <w:szCs w:val="18"/>
        </w:rPr>
        <w:t xml:space="preserve">.; </w:t>
      </w:r>
      <w:bookmarkStart w:id="27" w:name="_Hlk38560885"/>
      <w:r w:rsidRPr="00635418">
        <w:rPr>
          <w:rFonts w:ascii="Arial" w:hAnsi="Arial" w:cs="Arial"/>
          <w:sz w:val="18"/>
          <w:szCs w:val="18"/>
        </w:rPr>
        <w:t>Organización de las Naciones Unidas para la Educación, la Ciencia y la Cultura - UNESCO. 2017. Manual procedimientos de contingencias en archivos históricos por desastres naturales. Recuperado el 23 de abril de 2020</w:t>
      </w:r>
      <w:r>
        <w:rPr>
          <w:rFonts w:ascii="Arial" w:hAnsi="Arial" w:cs="Arial"/>
          <w:sz w:val="18"/>
          <w:szCs w:val="18"/>
        </w:rPr>
        <w:t xml:space="preserve">, </w:t>
      </w:r>
      <w:r w:rsidRPr="00635418">
        <w:rPr>
          <w:rFonts w:ascii="Arial" w:hAnsi="Arial" w:cs="Arial"/>
          <w:sz w:val="18"/>
          <w:szCs w:val="18"/>
        </w:rPr>
        <w:t xml:space="preserve">de </w:t>
      </w:r>
      <w:hyperlink r:id="rId2" w:history="1">
        <w:r w:rsidRPr="00635418">
          <w:rPr>
            <w:rStyle w:val="Hipervnculo"/>
            <w:rFonts w:cs="Arial"/>
            <w:sz w:val="18"/>
            <w:szCs w:val="18"/>
          </w:rPr>
          <w:t>https://unesdoc.unesco.org/ark:/48223/pf0000261832</w:t>
        </w:r>
      </w:hyperlink>
      <w:bookmarkEnd w:id="27"/>
    </w:p>
  </w:footnote>
  <w:footnote w:id="48">
    <w:p w14:paraId="0E75FE00" w14:textId="77777777" w:rsidR="00E7260E" w:rsidRPr="00635418" w:rsidRDefault="00E7260E" w:rsidP="006F711E">
      <w:pPr>
        <w:pStyle w:val="Textonotapie"/>
        <w:ind w:left="0" w:firstLine="0"/>
        <w:rPr>
          <w:rFonts w:ascii="Arial" w:hAnsi="Arial" w:cs="Arial"/>
          <w:sz w:val="18"/>
          <w:szCs w:val="18"/>
        </w:rPr>
      </w:pPr>
      <w:r w:rsidRPr="00635418">
        <w:rPr>
          <w:rStyle w:val="Refdenotaalpie"/>
          <w:rFonts w:ascii="Arial" w:hAnsi="Arial" w:cs="Arial"/>
          <w:sz w:val="18"/>
          <w:szCs w:val="18"/>
        </w:rPr>
        <w:footnoteRef/>
      </w:r>
      <w:r w:rsidRPr="00635418">
        <w:rPr>
          <w:rFonts w:ascii="Arial" w:hAnsi="Arial" w:cs="Arial"/>
          <w:sz w:val="18"/>
          <w:szCs w:val="18"/>
        </w:rPr>
        <w:t xml:space="preserve"> Protocolos de actuación en caso de desastres en los Archivos. Barcelona, España. Recuperado el 23 de abril de 2020 de: </w:t>
      </w:r>
      <w:hyperlink r:id="rId3" w:history="1">
        <w:r w:rsidRPr="00635418">
          <w:rPr>
            <w:rStyle w:val="Hipervnculo"/>
            <w:rFonts w:cs="Arial"/>
            <w:sz w:val="18"/>
            <w:szCs w:val="18"/>
          </w:rPr>
          <w:t>https://www1.diba.cat/llibreria/pdf/37953.pdf</w:t>
        </w:r>
      </w:hyperlink>
      <w:r w:rsidRPr="00635418">
        <w:rPr>
          <w:rFonts w:ascii="Arial" w:hAnsi="Arial" w:cs="Arial"/>
          <w:sz w:val="18"/>
          <w:szCs w:val="18"/>
        </w:rPr>
        <w:t>.</w:t>
      </w:r>
    </w:p>
  </w:footnote>
  <w:footnote w:id="49">
    <w:p w14:paraId="5F9DF62D" w14:textId="77777777" w:rsidR="00E7260E" w:rsidRPr="00B65636" w:rsidRDefault="00E7260E" w:rsidP="006F711E">
      <w:pPr>
        <w:pStyle w:val="Textonotapie"/>
        <w:ind w:left="0" w:firstLine="0"/>
        <w:rPr>
          <w:rFonts w:ascii="Arial" w:hAnsi="Arial" w:cs="Arial"/>
          <w:sz w:val="18"/>
          <w:szCs w:val="18"/>
        </w:rPr>
      </w:pPr>
      <w:r w:rsidRPr="00B65636">
        <w:rPr>
          <w:rStyle w:val="Refdenotaalpie"/>
          <w:rFonts w:ascii="Arial" w:hAnsi="Arial" w:cs="Arial"/>
          <w:sz w:val="18"/>
          <w:szCs w:val="18"/>
        </w:rPr>
        <w:footnoteRef/>
      </w:r>
      <w:r w:rsidRPr="00B65636">
        <w:rPr>
          <w:rFonts w:ascii="Arial" w:hAnsi="Arial" w:cs="Arial"/>
          <w:sz w:val="18"/>
          <w:szCs w:val="18"/>
        </w:rPr>
        <w:t xml:space="preserve"> Organización de las Naciones Unidas para la Educación, la Ciencia y la Cultura - UNESCO. 2017. Manual procedimientos de contingencias en archivos históricos por desastres naturales. Recuperado el 23 de abril de 2020 </w:t>
      </w:r>
      <w:hyperlink r:id="rId4" w:history="1">
        <w:r w:rsidRPr="00B65636">
          <w:rPr>
            <w:rStyle w:val="Hipervnculo"/>
            <w:rFonts w:cs="Arial"/>
            <w:sz w:val="18"/>
            <w:szCs w:val="18"/>
          </w:rPr>
          <w:t>https://unesdoc.unesco.org/ark:/48223/pf0000261832</w:t>
        </w:r>
      </w:hyperlink>
    </w:p>
  </w:footnote>
  <w:footnote w:id="50">
    <w:p w14:paraId="49FA14AF" w14:textId="77777777" w:rsidR="00E7260E" w:rsidRPr="00B65636" w:rsidRDefault="00E7260E" w:rsidP="006F711E">
      <w:pPr>
        <w:pStyle w:val="Textonotapie"/>
        <w:ind w:left="0" w:firstLine="0"/>
        <w:rPr>
          <w:rFonts w:ascii="Arial" w:hAnsi="Arial" w:cs="Arial"/>
          <w:sz w:val="18"/>
          <w:szCs w:val="18"/>
        </w:rPr>
      </w:pPr>
      <w:r w:rsidRPr="00B65636">
        <w:rPr>
          <w:rStyle w:val="Refdenotaalpie"/>
          <w:rFonts w:ascii="Arial" w:hAnsi="Arial" w:cs="Arial"/>
          <w:sz w:val="18"/>
          <w:szCs w:val="18"/>
        </w:rPr>
        <w:footnoteRef/>
      </w:r>
      <w:r w:rsidRPr="00B65636">
        <w:rPr>
          <w:rFonts w:ascii="Arial" w:hAnsi="Arial" w:cs="Arial"/>
          <w:sz w:val="18"/>
          <w:szCs w:val="18"/>
        </w:rPr>
        <w:t xml:space="preserve"> Ibíd.</w:t>
      </w:r>
    </w:p>
  </w:footnote>
  <w:footnote w:id="51">
    <w:p w14:paraId="19F84C7A" w14:textId="77777777" w:rsidR="00E7260E" w:rsidRPr="007F30B8" w:rsidRDefault="00E7260E" w:rsidP="006F711E">
      <w:pPr>
        <w:pStyle w:val="Textonotapie"/>
        <w:tabs>
          <w:tab w:val="left" w:pos="0"/>
        </w:tabs>
        <w:ind w:left="0" w:firstLine="0"/>
        <w:rPr>
          <w:rFonts w:ascii="Arial" w:hAnsi="Arial" w:cs="Arial"/>
          <w:sz w:val="18"/>
          <w:szCs w:val="18"/>
          <w:lang w:val="es-ES"/>
        </w:rPr>
      </w:pPr>
      <w:r w:rsidRPr="00635418">
        <w:rPr>
          <w:rStyle w:val="Refdenotaalpie"/>
          <w:rFonts w:ascii="Arial" w:hAnsi="Arial" w:cs="Arial"/>
          <w:sz w:val="18"/>
          <w:szCs w:val="18"/>
        </w:rPr>
        <w:footnoteRef/>
      </w:r>
      <w:r w:rsidRPr="00635418">
        <w:rPr>
          <w:rFonts w:ascii="Arial" w:hAnsi="Arial" w:cs="Arial"/>
          <w:sz w:val="18"/>
          <w:szCs w:val="18"/>
        </w:rPr>
        <w:t xml:space="preserve"> </w:t>
      </w:r>
    </w:p>
    <w:p w14:paraId="659AA20F" w14:textId="77777777" w:rsidR="00E7260E" w:rsidRPr="001A3734" w:rsidRDefault="00E7260E" w:rsidP="006F711E">
      <w:pPr>
        <w:pStyle w:val="Textonotapie"/>
        <w:tabs>
          <w:tab w:val="left" w:pos="0"/>
        </w:tabs>
        <w:ind w:left="0" w:firstLine="0"/>
        <w:rPr>
          <w:rFonts w:ascii="Arial" w:hAnsi="Arial" w:cs="Arial"/>
          <w:sz w:val="18"/>
          <w:szCs w:val="18"/>
          <w:lang w:val="es-ES"/>
        </w:rPr>
      </w:pPr>
      <w:r w:rsidRPr="007F30B8">
        <w:rPr>
          <w:rFonts w:ascii="Arial" w:hAnsi="Arial" w:cs="Arial"/>
          <w:sz w:val="18"/>
          <w:szCs w:val="18"/>
          <w:lang w:val="es-ES"/>
        </w:rPr>
        <w:t>Archivo General de la Nación. 20</w:t>
      </w:r>
      <w:r>
        <w:rPr>
          <w:rFonts w:ascii="Arial" w:hAnsi="Arial" w:cs="Arial"/>
          <w:sz w:val="18"/>
          <w:szCs w:val="18"/>
          <w:lang w:val="es-ES"/>
        </w:rPr>
        <w:t>21</w:t>
      </w:r>
      <w:r w:rsidRPr="007F30B8">
        <w:rPr>
          <w:rFonts w:ascii="Arial" w:hAnsi="Arial" w:cs="Arial"/>
          <w:sz w:val="18"/>
          <w:szCs w:val="18"/>
          <w:lang w:val="es-ES"/>
        </w:rPr>
        <w:t>. Acuerdo 0</w:t>
      </w:r>
      <w:r>
        <w:rPr>
          <w:rFonts w:ascii="Arial" w:hAnsi="Arial" w:cs="Arial"/>
          <w:sz w:val="18"/>
          <w:szCs w:val="18"/>
          <w:lang w:val="es-ES"/>
        </w:rPr>
        <w:t>02</w:t>
      </w:r>
      <w:r w:rsidRPr="007F30B8">
        <w:rPr>
          <w:rFonts w:ascii="Arial" w:hAnsi="Arial" w:cs="Arial"/>
          <w:sz w:val="18"/>
          <w:szCs w:val="18"/>
          <w:lang w:val="es-ES"/>
        </w:rPr>
        <w:t xml:space="preserve"> (</w:t>
      </w:r>
      <w:r>
        <w:rPr>
          <w:rFonts w:ascii="Arial" w:hAnsi="Arial" w:cs="Arial"/>
          <w:sz w:val="18"/>
          <w:szCs w:val="18"/>
          <w:lang w:val="es-ES"/>
        </w:rPr>
        <w:t>1</w:t>
      </w:r>
      <w:r w:rsidRPr="007F30B8">
        <w:rPr>
          <w:rFonts w:ascii="Arial" w:hAnsi="Arial" w:cs="Arial"/>
          <w:sz w:val="18"/>
          <w:szCs w:val="18"/>
          <w:lang w:val="es-ES"/>
        </w:rPr>
        <w:t xml:space="preserve"> de </w:t>
      </w:r>
      <w:r>
        <w:rPr>
          <w:rFonts w:ascii="Arial" w:hAnsi="Arial" w:cs="Arial"/>
          <w:sz w:val="18"/>
          <w:szCs w:val="18"/>
          <w:lang w:val="es-ES"/>
        </w:rPr>
        <w:t>octubre</w:t>
      </w:r>
      <w:r w:rsidRPr="007F30B8">
        <w:rPr>
          <w:rFonts w:ascii="Arial" w:hAnsi="Arial" w:cs="Arial"/>
          <w:sz w:val="18"/>
          <w:szCs w:val="18"/>
          <w:lang w:val="es-ES"/>
        </w:rPr>
        <w:t xml:space="preserve">). </w:t>
      </w:r>
      <w:r>
        <w:rPr>
          <w:rFonts w:ascii="Arial" w:hAnsi="Arial" w:cs="Arial"/>
          <w:sz w:val="18"/>
          <w:szCs w:val="18"/>
          <w:lang w:val="es-ES"/>
        </w:rPr>
        <w:t>“</w:t>
      </w:r>
      <w:r w:rsidRPr="007F30B8">
        <w:rPr>
          <w:rFonts w:ascii="Arial" w:hAnsi="Arial" w:cs="Arial"/>
          <w:sz w:val="18"/>
          <w:szCs w:val="18"/>
          <w:lang w:val="es-ES"/>
        </w:rPr>
        <w:t>Por el cual</w:t>
      </w:r>
      <w:r>
        <w:rPr>
          <w:rFonts w:ascii="Arial" w:hAnsi="Arial" w:cs="Arial"/>
          <w:sz w:val="18"/>
          <w:szCs w:val="18"/>
          <w:lang w:val="es-ES"/>
        </w:rPr>
        <w:t xml:space="preserve"> se imparten directrices frente a la prevención del deterioro de los documentos de archivo y situaciones de riesgo y se deroga el Acuerdo N°050 del 05 de mayo de 2000”.</w:t>
      </w:r>
      <w:r w:rsidRPr="007F30B8">
        <w:rPr>
          <w:rFonts w:ascii="Arial" w:hAnsi="Arial" w:cs="Arial"/>
          <w:sz w:val="18"/>
          <w:szCs w:val="18"/>
          <w:lang w:val="es-ES"/>
        </w:rPr>
        <w:t xml:space="preserve"> Bogotá, D.C.</w:t>
      </w:r>
    </w:p>
  </w:footnote>
  <w:footnote w:id="52">
    <w:p w14:paraId="78480D0F" w14:textId="77777777" w:rsidR="00E7260E" w:rsidRPr="00B65636" w:rsidRDefault="00E7260E" w:rsidP="006F711E">
      <w:pPr>
        <w:pStyle w:val="Textonotapie"/>
        <w:ind w:left="0" w:firstLine="0"/>
        <w:rPr>
          <w:rFonts w:ascii="Arial" w:hAnsi="Arial" w:cs="Arial"/>
          <w:sz w:val="18"/>
          <w:szCs w:val="18"/>
        </w:rPr>
      </w:pPr>
      <w:r w:rsidRPr="00B65636">
        <w:rPr>
          <w:rStyle w:val="Refdenotaalpie"/>
          <w:rFonts w:ascii="Arial" w:hAnsi="Arial" w:cs="Arial"/>
          <w:sz w:val="18"/>
          <w:szCs w:val="18"/>
        </w:rPr>
        <w:footnoteRef/>
      </w:r>
      <w:r w:rsidRPr="00B65636">
        <w:rPr>
          <w:rFonts w:ascii="Arial" w:hAnsi="Arial" w:cs="Arial"/>
          <w:sz w:val="18"/>
          <w:szCs w:val="18"/>
        </w:rPr>
        <w:t xml:space="preserve"> </w:t>
      </w:r>
      <w:r>
        <w:rPr>
          <w:rFonts w:ascii="Arial" w:hAnsi="Arial" w:cs="Arial"/>
          <w:sz w:val="18"/>
          <w:szCs w:val="18"/>
        </w:rPr>
        <w:t>Ibíd.</w:t>
      </w:r>
    </w:p>
  </w:footnote>
  <w:footnote w:id="53">
    <w:p w14:paraId="7F2A0310" w14:textId="77777777" w:rsidR="00E7260E" w:rsidRPr="00E21C0B" w:rsidRDefault="00E7260E" w:rsidP="006F711E">
      <w:pPr>
        <w:pStyle w:val="Textonotapie"/>
        <w:ind w:left="0" w:firstLine="0"/>
        <w:rPr>
          <w:rFonts w:ascii="Arial" w:hAnsi="Arial" w:cs="Arial"/>
          <w:sz w:val="18"/>
          <w:szCs w:val="18"/>
        </w:rPr>
      </w:pPr>
      <w:r w:rsidRPr="00E21C0B">
        <w:rPr>
          <w:rStyle w:val="Refdenotaalpie"/>
          <w:rFonts w:ascii="Arial" w:hAnsi="Arial" w:cs="Arial"/>
          <w:sz w:val="18"/>
          <w:szCs w:val="18"/>
        </w:rPr>
        <w:footnoteRef/>
      </w:r>
      <w:r w:rsidRPr="00E21C0B">
        <w:rPr>
          <w:rFonts w:ascii="Arial" w:hAnsi="Arial" w:cs="Arial"/>
          <w:sz w:val="18"/>
          <w:szCs w:val="18"/>
        </w:rPr>
        <w:t xml:space="preserve"> Organización de las Naciones Unidas para la Educación, la Ciencia y la Cultura - UNESCO. 2017. Manual procedimientos de contingencias en archivos históricos por desastres naturales. Recuperado el 23 de abril de 2020 de </w:t>
      </w:r>
      <w:hyperlink r:id="rId5" w:history="1">
        <w:r w:rsidRPr="00E21C0B">
          <w:rPr>
            <w:rStyle w:val="Hipervnculo"/>
            <w:rFonts w:cs="Arial"/>
            <w:sz w:val="18"/>
            <w:szCs w:val="18"/>
          </w:rPr>
          <w:t>https://unesdoc.unesco.org/ark:/48223/pf0000261832</w:t>
        </w:r>
      </w:hyperlink>
    </w:p>
  </w:footnote>
  <w:footnote w:id="54">
    <w:p w14:paraId="09C47E84" w14:textId="77777777" w:rsidR="00E7260E" w:rsidRPr="00E21C0B" w:rsidRDefault="00E7260E" w:rsidP="006F711E">
      <w:pPr>
        <w:pStyle w:val="Textonotapie"/>
        <w:ind w:left="0" w:firstLine="0"/>
        <w:rPr>
          <w:rFonts w:ascii="Arial" w:hAnsi="Arial" w:cs="Arial"/>
          <w:sz w:val="18"/>
          <w:szCs w:val="18"/>
        </w:rPr>
      </w:pPr>
      <w:r w:rsidRPr="00E21C0B">
        <w:rPr>
          <w:rStyle w:val="Refdenotaalpie"/>
          <w:rFonts w:ascii="Arial" w:hAnsi="Arial" w:cs="Arial"/>
          <w:sz w:val="18"/>
          <w:szCs w:val="18"/>
        </w:rPr>
        <w:footnoteRef/>
      </w:r>
      <w:r w:rsidRPr="00E21C0B">
        <w:rPr>
          <w:rFonts w:ascii="Arial" w:hAnsi="Arial" w:cs="Arial"/>
          <w:sz w:val="18"/>
          <w:szCs w:val="18"/>
        </w:rPr>
        <w:t xml:space="preserve"> </w:t>
      </w:r>
      <w:r w:rsidRPr="002D5BEE">
        <w:rPr>
          <w:rFonts w:ascii="Arial" w:hAnsi="Arial" w:cs="Arial"/>
          <w:sz w:val="18"/>
          <w:szCs w:val="18"/>
          <w:lang w:val="es-ES"/>
        </w:rPr>
        <w:t xml:space="preserve">Superintendencia de Industria y Comercio. </w:t>
      </w:r>
      <w:r>
        <w:rPr>
          <w:rFonts w:ascii="Arial" w:hAnsi="Arial" w:cs="Arial"/>
          <w:sz w:val="18"/>
          <w:szCs w:val="18"/>
          <w:lang w:val="es-ES"/>
        </w:rPr>
        <w:t xml:space="preserve">2021. </w:t>
      </w:r>
      <w:r w:rsidRPr="002D5BEE">
        <w:rPr>
          <w:rFonts w:ascii="Arial" w:hAnsi="Arial" w:cs="Arial"/>
          <w:sz w:val="18"/>
          <w:szCs w:val="18"/>
          <w:lang w:val="es-ES"/>
        </w:rPr>
        <w:t xml:space="preserve">Plan de </w:t>
      </w:r>
      <w:r>
        <w:rPr>
          <w:rFonts w:ascii="Arial" w:hAnsi="Arial" w:cs="Arial"/>
          <w:sz w:val="18"/>
          <w:szCs w:val="18"/>
          <w:lang w:val="es-ES"/>
        </w:rPr>
        <w:t>Prevención, Preparación y Respuesta ante Emergencia Superintendencia de Industria y Comercio</w:t>
      </w:r>
      <w:r w:rsidRPr="002D5BEE">
        <w:rPr>
          <w:rFonts w:ascii="Arial" w:hAnsi="Arial" w:cs="Arial"/>
          <w:sz w:val="18"/>
          <w:szCs w:val="18"/>
          <w:lang w:val="es-ES"/>
        </w:rPr>
        <w:t>. Bogotá, D.C</w:t>
      </w:r>
      <w:r>
        <w:rPr>
          <w:rFonts w:ascii="Arial" w:hAnsi="Arial" w:cs="Arial"/>
          <w:sz w:val="18"/>
          <w:szCs w:val="18"/>
          <w:lang w:val="es-ES"/>
        </w:rPr>
        <w:t>.</w:t>
      </w:r>
    </w:p>
  </w:footnote>
  <w:footnote w:id="55">
    <w:p w14:paraId="5236519D" w14:textId="77777777" w:rsidR="00E7260E" w:rsidRPr="00E21C0B" w:rsidRDefault="00E7260E" w:rsidP="006F711E">
      <w:pPr>
        <w:pStyle w:val="Textonotapie"/>
        <w:ind w:left="0" w:firstLine="0"/>
        <w:rPr>
          <w:rFonts w:ascii="Arial" w:hAnsi="Arial" w:cs="Arial"/>
          <w:sz w:val="18"/>
          <w:szCs w:val="18"/>
        </w:rPr>
      </w:pPr>
      <w:r w:rsidRPr="00E21C0B">
        <w:rPr>
          <w:rStyle w:val="Refdenotaalpie"/>
          <w:rFonts w:ascii="Arial" w:hAnsi="Arial" w:cs="Arial"/>
          <w:sz w:val="18"/>
          <w:szCs w:val="18"/>
        </w:rPr>
        <w:footnoteRef/>
      </w:r>
      <w:r w:rsidRPr="00E21C0B">
        <w:rPr>
          <w:rFonts w:ascii="Arial" w:hAnsi="Arial" w:cs="Arial"/>
          <w:sz w:val="18"/>
          <w:szCs w:val="18"/>
        </w:rPr>
        <w:t xml:space="preserve"> </w:t>
      </w:r>
      <w:r w:rsidRPr="00635418">
        <w:rPr>
          <w:rFonts w:ascii="Arial" w:hAnsi="Arial" w:cs="Arial"/>
          <w:sz w:val="18"/>
          <w:szCs w:val="18"/>
        </w:rPr>
        <w:t>Archivo General de la Nación. 2000. Acuerdo 0</w:t>
      </w:r>
      <w:r>
        <w:rPr>
          <w:rFonts w:ascii="Arial" w:hAnsi="Arial" w:cs="Arial"/>
          <w:sz w:val="18"/>
          <w:szCs w:val="18"/>
        </w:rPr>
        <w:t>02</w:t>
      </w:r>
      <w:r w:rsidRPr="00635418">
        <w:rPr>
          <w:rFonts w:ascii="Arial" w:hAnsi="Arial" w:cs="Arial"/>
          <w:sz w:val="18"/>
          <w:szCs w:val="18"/>
        </w:rPr>
        <w:t xml:space="preserve"> de 20</w:t>
      </w:r>
      <w:r>
        <w:rPr>
          <w:rFonts w:ascii="Arial" w:hAnsi="Arial" w:cs="Arial"/>
          <w:sz w:val="18"/>
          <w:szCs w:val="18"/>
        </w:rPr>
        <w:t>21</w:t>
      </w:r>
      <w:r w:rsidRPr="00635418">
        <w:rPr>
          <w:rFonts w:ascii="Arial" w:hAnsi="Arial" w:cs="Arial"/>
          <w:sz w:val="18"/>
          <w:szCs w:val="18"/>
        </w:rPr>
        <w:t>. Por el cual</w:t>
      </w:r>
      <w:r>
        <w:rPr>
          <w:rFonts w:ascii="Arial" w:hAnsi="Arial" w:cs="Arial"/>
          <w:sz w:val="18"/>
          <w:szCs w:val="18"/>
        </w:rPr>
        <w:t xml:space="preserve"> se imparten directrices frente a la prevención del deterioro de los documentos de archivo y situaciones de riesgo y se deroga el Acuerdo No. 050 del 05 de mayo de 2000.4</w:t>
      </w:r>
      <w:r w:rsidRPr="00635418">
        <w:rPr>
          <w:rFonts w:ascii="Arial" w:hAnsi="Arial" w:cs="Arial"/>
          <w:sz w:val="18"/>
          <w:szCs w:val="18"/>
        </w:rPr>
        <w:t>. Bogotá D.C.</w:t>
      </w:r>
    </w:p>
  </w:footnote>
  <w:footnote w:id="56">
    <w:p w14:paraId="08E5CEB4" w14:textId="77777777" w:rsidR="00E7260E" w:rsidRDefault="00E7260E" w:rsidP="006F711E">
      <w:pPr>
        <w:pStyle w:val="Textonotapie"/>
        <w:ind w:left="0" w:firstLine="0"/>
      </w:pPr>
      <w:r>
        <w:rPr>
          <w:rStyle w:val="Refdenotaalpie"/>
        </w:rPr>
        <w:footnoteRef/>
      </w:r>
      <w:r>
        <w:t xml:space="preserve"> </w:t>
      </w:r>
      <w:r w:rsidRPr="00635418">
        <w:rPr>
          <w:rFonts w:ascii="Arial" w:hAnsi="Arial" w:cs="Arial"/>
          <w:sz w:val="18"/>
          <w:szCs w:val="18"/>
        </w:rPr>
        <w:t>Archivo General de la Nación. 2000. Acuerdo 0</w:t>
      </w:r>
      <w:r>
        <w:rPr>
          <w:rFonts w:ascii="Arial" w:hAnsi="Arial" w:cs="Arial"/>
          <w:sz w:val="18"/>
          <w:szCs w:val="18"/>
        </w:rPr>
        <w:t>02</w:t>
      </w:r>
      <w:r w:rsidRPr="00635418">
        <w:rPr>
          <w:rFonts w:ascii="Arial" w:hAnsi="Arial" w:cs="Arial"/>
          <w:sz w:val="18"/>
          <w:szCs w:val="18"/>
        </w:rPr>
        <w:t xml:space="preserve"> de 20</w:t>
      </w:r>
      <w:r>
        <w:rPr>
          <w:rFonts w:ascii="Arial" w:hAnsi="Arial" w:cs="Arial"/>
          <w:sz w:val="18"/>
          <w:szCs w:val="18"/>
        </w:rPr>
        <w:t>21</w:t>
      </w:r>
      <w:r w:rsidRPr="00635418">
        <w:rPr>
          <w:rFonts w:ascii="Arial" w:hAnsi="Arial" w:cs="Arial"/>
          <w:sz w:val="18"/>
          <w:szCs w:val="18"/>
        </w:rPr>
        <w:t>. Por el cual</w:t>
      </w:r>
      <w:r>
        <w:rPr>
          <w:rFonts w:ascii="Arial" w:hAnsi="Arial" w:cs="Arial"/>
          <w:sz w:val="18"/>
          <w:szCs w:val="18"/>
        </w:rPr>
        <w:t xml:space="preserve"> se imparten directrices frente a la prevención del deterioro de los documentos de archivo y situaciones de riesgo y se deroga el Acuerdo No. 050 del 05 de mayo de 2000.4</w:t>
      </w:r>
      <w:r w:rsidRPr="00635418">
        <w:rPr>
          <w:rFonts w:ascii="Arial" w:hAnsi="Arial" w:cs="Arial"/>
          <w:sz w:val="18"/>
          <w:szCs w:val="18"/>
        </w:rPr>
        <w:t>. Bogotá D.C</w:t>
      </w:r>
    </w:p>
  </w:footnote>
  <w:footnote w:id="57">
    <w:p w14:paraId="73377A9F" w14:textId="77777777" w:rsidR="00E7260E" w:rsidRDefault="00E7260E" w:rsidP="006F711E">
      <w:pPr>
        <w:pStyle w:val="Textonotapie"/>
        <w:ind w:left="0" w:firstLine="0"/>
      </w:pPr>
      <w:r>
        <w:rPr>
          <w:rStyle w:val="Refdenotaalpie"/>
        </w:rPr>
        <w:footnoteRef/>
      </w:r>
      <w:r>
        <w:t xml:space="preserve"> Ibíd.</w:t>
      </w:r>
    </w:p>
  </w:footnote>
  <w:footnote w:id="58">
    <w:p w14:paraId="32681E8C" w14:textId="77777777" w:rsidR="00E7260E" w:rsidRDefault="00E7260E" w:rsidP="006F711E">
      <w:pPr>
        <w:pStyle w:val="Textonotapie"/>
        <w:ind w:left="0" w:firstLine="0"/>
      </w:pPr>
      <w:r>
        <w:rPr>
          <w:rStyle w:val="Refdenotaalpie"/>
        </w:rPr>
        <w:footnoteRef/>
      </w:r>
      <w:r>
        <w:t xml:space="preserve"> Ibíd.</w:t>
      </w:r>
    </w:p>
  </w:footnote>
  <w:footnote w:id="59">
    <w:p w14:paraId="5F68B334" w14:textId="77777777" w:rsidR="00E7260E" w:rsidRPr="00635418" w:rsidRDefault="00E7260E" w:rsidP="006F711E">
      <w:pPr>
        <w:pStyle w:val="Textonotapie"/>
        <w:ind w:left="0" w:firstLine="0"/>
        <w:rPr>
          <w:rFonts w:ascii="Arial" w:hAnsi="Arial" w:cs="Arial"/>
          <w:sz w:val="18"/>
          <w:szCs w:val="18"/>
        </w:rPr>
      </w:pPr>
      <w:r w:rsidRPr="00635418">
        <w:rPr>
          <w:rStyle w:val="Refdenotaalpie"/>
          <w:rFonts w:ascii="Arial" w:hAnsi="Arial" w:cs="Arial"/>
          <w:sz w:val="18"/>
          <w:szCs w:val="18"/>
        </w:rPr>
        <w:footnoteRef/>
      </w:r>
      <w:r w:rsidRPr="00635418">
        <w:rPr>
          <w:rFonts w:ascii="Arial" w:hAnsi="Arial" w:cs="Arial"/>
          <w:sz w:val="18"/>
          <w:szCs w:val="18"/>
        </w:rPr>
        <w:t xml:space="preserve"> Instituto Colombiano de Normas Técnicas y Certificación - ICONTEC. 2018. Norma Técnica Colombiana NTC5921. Información y Documentación. Requisitos para el almacenamiento de material documental. Recuperado 24 de abril de 2020 de </w:t>
      </w:r>
      <w:hyperlink r:id="rId6" w:history="1">
        <w:r w:rsidRPr="00635418">
          <w:rPr>
            <w:rStyle w:val="Hipervnculo"/>
            <w:rFonts w:cs="Arial"/>
            <w:sz w:val="18"/>
            <w:szCs w:val="18"/>
          </w:rPr>
          <w:t>https://docplayer.es/4990376-Norma-tecnica-colombiana-5921.html</w:t>
        </w:r>
      </w:hyperlink>
    </w:p>
  </w:footnote>
  <w:footnote w:id="60">
    <w:p w14:paraId="4EAFC3A2" w14:textId="77777777" w:rsidR="00E7260E" w:rsidRPr="00635418" w:rsidRDefault="00E7260E" w:rsidP="006F711E">
      <w:pPr>
        <w:pStyle w:val="Textonotapie"/>
        <w:ind w:left="0" w:firstLine="0"/>
        <w:rPr>
          <w:rFonts w:ascii="Arial" w:hAnsi="Arial" w:cs="Arial"/>
          <w:sz w:val="18"/>
          <w:szCs w:val="18"/>
        </w:rPr>
      </w:pPr>
      <w:r w:rsidRPr="00635418">
        <w:rPr>
          <w:rStyle w:val="Refdenotaalpie"/>
          <w:rFonts w:ascii="Arial" w:hAnsi="Arial" w:cs="Arial"/>
          <w:sz w:val="18"/>
          <w:szCs w:val="18"/>
        </w:rPr>
        <w:footnoteRef/>
      </w:r>
      <w:r w:rsidRPr="00635418">
        <w:rPr>
          <w:rFonts w:ascii="Arial" w:hAnsi="Arial" w:cs="Arial"/>
          <w:sz w:val="18"/>
          <w:szCs w:val="18"/>
        </w:rPr>
        <w:t xml:space="preserve"> Instituto Colombiano de Normas Técnicas y Certificación - ICONTEC. 2009. Norma Técnica Colombiana NTC2885. Extintores de fuego portátiles. Recuperado 24 de abril de 2020 de </w:t>
      </w:r>
      <w:hyperlink r:id="rId7" w:history="1">
        <w:r w:rsidRPr="00635418">
          <w:rPr>
            <w:rFonts w:ascii="Arial" w:hAnsi="Arial" w:cs="Arial"/>
            <w:color w:val="0000FF"/>
            <w:sz w:val="18"/>
            <w:szCs w:val="18"/>
            <w:u w:val="single"/>
          </w:rPr>
          <w:t>https://syeconsultoress.files.wordpress.com/2018/09/ntc-2885-extintores-de-fuego-portatiles.pdf</w:t>
        </w:r>
      </w:hyperlink>
      <w:r w:rsidRPr="00635418">
        <w:rPr>
          <w:rFonts w:ascii="Arial" w:hAnsi="Arial" w:cs="Arial"/>
          <w:sz w:val="18"/>
          <w:szCs w:val="18"/>
        </w:rPr>
        <w:t xml:space="preserve"> </w:t>
      </w:r>
    </w:p>
  </w:footnote>
  <w:footnote w:id="61">
    <w:p w14:paraId="47F0ED5A" w14:textId="77777777" w:rsidR="00E7260E" w:rsidRPr="00635418" w:rsidRDefault="00E7260E" w:rsidP="006F711E">
      <w:pPr>
        <w:pStyle w:val="Textonotapie"/>
        <w:ind w:left="0" w:firstLine="0"/>
        <w:rPr>
          <w:rFonts w:ascii="Arial" w:hAnsi="Arial" w:cs="Arial"/>
          <w:sz w:val="18"/>
          <w:szCs w:val="18"/>
        </w:rPr>
      </w:pPr>
      <w:r w:rsidRPr="00635418">
        <w:rPr>
          <w:rStyle w:val="Refdenotaalpie"/>
          <w:rFonts w:ascii="Arial" w:hAnsi="Arial" w:cs="Arial"/>
          <w:sz w:val="18"/>
          <w:szCs w:val="18"/>
        </w:rPr>
        <w:footnoteRef/>
      </w:r>
      <w:r w:rsidRPr="00635418">
        <w:rPr>
          <w:rFonts w:ascii="Arial" w:hAnsi="Arial" w:cs="Arial"/>
          <w:sz w:val="18"/>
          <w:szCs w:val="18"/>
        </w:rPr>
        <w:t xml:space="preserve"> Ibid.</w:t>
      </w:r>
    </w:p>
  </w:footnote>
  <w:footnote w:id="62">
    <w:p w14:paraId="00CE64D3" w14:textId="77777777" w:rsidR="00E7260E" w:rsidRPr="001878ED" w:rsidRDefault="00E7260E" w:rsidP="006F711E">
      <w:pPr>
        <w:pStyle w:val="Textonotapie"/>
        <w:ind w:left="0" w:firstLine="0"/>
        <w:rPr>
          <w:rFonts w:ascii="Arial" w:hAnsi="Arial" w:cs="Arial"/>
          <w:sz w:val="18"/>
          <w:szCs w:val="18"/>
        </w:rPr>
      </w:pPr>
      <w:r w:rsidRPr="00635418">
        <w:rPr>
          <w:rStyle w:val="Refdenotaalpie"/>
          <w:rFonts w:ascii="Arial" w:hAnsi="Arial" w:cs="Arial"/>
          <w:sz w:val="18"/>
          <w:szCs w:val="18"/>
        </w:rPr>
        <w:footnoteRef/>
      </w:r>
      <w:r w:rsidRPr="00635418">
        <w:rPr>
          <w:rFonts w:ascii="Arial" w:hAnsi="Arial" w:cs="Arial"/>
          <w:sz w:val="18"/>
          <w:szCs w:val="18"/>
        </w:rPr>
        <w:t xml:space="preserve"> Instituto Colombiano de Normas Técnicas y Certificación - ICONTEC. 2009. NTC2885. Extintores de fuego portátiles. Recuperado 24 de abril de 2020 de </w:t>
      </w:r>
      <w:hyperlink r:id="rId8" w:history="1">
        <w:r w:rsidRPr="00635418">
          <w:rPr>
            <w:rFonts w:ascii="Arial" w:hAnsi="Arial" w:cs="Arial"/>
            <w:color w:val="0000FF"/>
            <w:sz w:val="18"/>
            <w:szCs w:val="18"/>
            <w:u w:val="single"/>
          </w:rPr>
          <w:t>https://syeconsultoress.files.wordpress.com/2018/09/ntc-2885-extintores-de-fuego-portatiles.pdf</w:t>
        </w:r>
      </w:hyperlink>
    </w:p>
  </w:footnote>
  <w:footnote w:id="63">
    <w:p w14:paraId="08FE9EF0" w14:textId="77777777" w:rsidR="00E7260E" w:rsidRDefault="00E7260E" w:rsidP="006F711E">
      <w:pPr>
        <w:pStyle w:val="Textonotapie"/>
        <w:ind w:left="0" w:firstLine="0"/>
      </w:pPr>
      <w:r>
        <w:rPr>
          <w:rStyle w:val="Refdenotaalpie"/>
        </w:rPr>
        <w:footnoteRef/>
      </w:r>
      <w:r>
        <w:t xml:space="preserve"> </w:t>
      </w:r>
      <w:r w:rsidRPr="00635418">
        <w:rPr>
          <w:rFonts w:ascii="Arial" w:hAnsi="Arial" w:cs="Arial"/>
          <w:sz w:val="18"/>
          <w:szCs w:val="18"/>
        </w:rPr>
        <w:t>Archivo General de la Nación. 2000. Acuerdo 0</w:t>
      </w:r>
      <w:r>
        <w:rPr>
          <w:rFonts w:ascii="Arial" w:hAnsi="Arial" w:cs="Arial"/>
          <w:sz w:val="18"/>
          <w:szCs w:val="18"/>
        </w:rPr>
        <w:t>02</w:t>
      </w:r>
      <w:r w:rsidRPr="00635418">
        <w:rPr>
          <w:rFonts w:ascii="Arial" w:hAnsi="Arial" w:cs="Arial"/>
          <w:sz w:val="18"/>
          <w:szCs w:val="18"/>
        </w:rPr>
        <w:t xml:space="preserve"> de 20</w:t>
      </w:r>
      <w:r>
        <w:rPr>
          <w:rFonts w:ascii="Arial" w:hAnsi="Arial" w:cs="Arial"/>
          <w:sz w:val="18"/>
          <w:szCs w:val="18"/>
        </w:rPr>
        <w:t>21</w:t>
      </w:r>
      <w:r w:rsidRPr="00635418">
        <w:rPr>
          <w:rFonts w:ascii="Arial" w:hAnsi="Arial" w:cs="Arial"/>
          <w:sz w:val="18"/>
          <w:szCs w:val="18"/>
        </w:rPr>
        <w:t>. Por el cual</w:t>
      </w:r>
      <w:r>
        <w:rPr>
          <w:rFonts w:ascii="Arial" w:hAnsi="Arial" w:cs="Arial"/>
          <w:sz w:val="18"/>
          <w:szCs w:val="18"/>
        </w:rPr>
        <w:t xml:space="preserve"> se imparten directrices frente a la prevención del deterioro de los documentos de archivo y situaciones de riesgo y se deroga el Acuerdo No. 050 del 05 de mayo de 2000.4</w:t>
      </w:r>
      <w:r w:rsidRPr="00635418">
        <w:rPr>
          <w:rFonts w:ascii="Arial" w:hAnsi="Arial" w:cs="Arial"/>
          <w:sz w:val="18"/>
          <w:szCs w:val="18"/>
        </w:rPr>
        <w:t>. Bogotá D.C.</w:t>
      </w:r>
    </w:p>
  </w:footnote>
  <w:footnote w:id="64">
    <w:p w14:paraId="2B241E14" w14:textId="77777777" w:rsidR="00E7260E" w:rsidRDefault="00E7260E" w:rsidP="006F711E">
      <w:pPr>
        <w:pStyle w:val="Textonotapie"/>
        <w:ind w:left="0" w:firstLine="0"/>
      </w:pPr>
      <w:r>
        <w:rPr>
          <w:rStyle w:val="Refdenotaalpie"/>
        </w:rPr>
        <w:footnoteRef/>
      </w:r>
      <w:r>
        <w:t xml:space="preserve"> Ibíd.</w:t>
      </w:r>
    </w:p>
  </w:footnote>
  <w:footnote w:id="65">
    <w:p w14:paraId="23A2AFC9" w14:textId="77777777" w:rsidR="00E7260E" w:rsidRDefault="00E7260E" w:rsidP="00F56694">
      <w:pPr>
        <w:pStyle w:val="Textonotapie"/>
        <w:ind w:left="-142" w:firstLine="0"/>
      </w:pPr>
      <w:r>
        <w:rPr>
          <w:rStyle w:val="Refdenotaalpie"/>
        </w:rPr>
        <w:footnoteRef/>
      </w:r>
      <w:r>
        <w:t xml:space="preserve"> </w:t>
      </w:r>
      <w:r w:rsidRPr="00B65636">
        <w:rPr>
          <w:rFonts w:ascii="Arial" w:hAnsi="Arial" w:cs="Arial"/>
          <w:sz w:val="18"/>
          <w:szCs w:val="18"/>
        </w:rPr>
        <w:t>Archivo General de la Nación. 2000. Acuerdo 0</w:t>
      </w:r>
      <w:r>
        <w:rPr>
          <w:rFonts w:ascii="Arial" w:hAnsi="Arial" w:cs="Arial"/>
          <w:sz w:val="18"/>
          <w:szCs w:val="18"/>
        </w:rPr>
        <w:t>49</w:t>
      </w:r>
      <w:r w:rsidRPr="00B65636">
        <w:rPr>
          <w:rFonts w:ascii="Arial" w:hAnsi="Arial" w:cs="Arial"/>
          <w:sz w:val="18"/>
          <w:szCs w:val="18"/>
        </w:rPr>
        <w:t xml:space="preserve"> de 2000. </w:t>
      </w:r>
      <w:r w:rsidRPr="006B3C92">
        <w:rPr>
          <w:rFonts w:ascii="Arial" w:hAnsi="Arial" w:cs="Arial"/>
          <w:sz w:val="18"/>
          <w:szCs w:val="18"/>
        </w:rPr>
        <w:t>Por el cual se desarrolla el artículo del Capítulo 7 “Conservación de Documentos” del Reglamento General de Archivos sobre “condiciones de ediﬁcios y locales destinados a archivos”</w:t>
      </w:r>
      <w:r w:rsidRPr="00B65636">
        <w:rPr>
          <w:rFonts w:ascii="Arial" w:hAnsi="Arial" w:cs="Arial"/>
          <w:sz w:val="18"/>
          <w:szCs w:val="18"/>
        </w:rPr>
        <w:t>. Bogotá D.C.</w:t>
      </w:r>
    </w:p>
  </w:footnote>
  <w:footnote w:id="66">
    <w:p w14:paraId="333E6AEE" w14:textId="77777777" w:rsidR="00E7260E" w:rsidRPr="007379FE" w:rsidRDefault="00E7260E" w:rsidP="006F711E">
      <w:pPr>
        <w:pStyle w:val="Textonotapie"/>
        <w:ind w:left="0" w:firstLine="0"/>
        <w:rPr>
          <w:rFonts w:ascii="Arial" w:hAnsi="Arial" w:cs="Arial"/>
          <w:sz w:val="18"/>
          <w:szCs w:val="18"/>
        </w:rPr>
      </w:pPr>
      <w:r w:rsidRPr="007379FE">
        <w:rPr>
          <w:rStyle w:val="Refdenotaalpie"/>
          <w:rFonts w:ascii="Arial" w:hAnsi="Arial" w:cs="Arial"/>
          <w:sz w:val="18"/>
          <w:szCs w:val="18"/>
        </w:rPr>
        <w:footnoteRef/>
      </w:r>
      <w:r w:rsidRPr="007379FE">
        <w:rPr>
          <w:rFonts w:ascii="Arial" w:hAnsi="Arial" w:cs="Arial"/>
          <w:sz w:val="18"/>
          <w:szCs w:val="18"/>
        </w:rPr>
        <w:t xml:space="preserve"> </w:t>
      </w:r>
      <w:r w:rsidRPr="00635418">
        <w:rPr>
          <w:rFonts w:ascii="Arial" w:hAnsi="Arial" w:cs="Arial"/>
          <w:sz w:val="18"/>
          <w:szCs w:val="18"/>
        </w:rPr>
        <w:t>Archivo General de la Nación. 2000. Acuerdo 0</w:t>
      </w:r>
      <w:r>
        <w:rPr>
          <w:rFonts w:ascii="Arial" w:hAnsi="Arial" w:cs="Arial"/>
          <w:sz w:val="18"/>
          <w:szCs w:val="18"/>
        </w:rPr>
        <w:t>02</w:t>
      </w:r>
      <w:r w:rsidRPr="00635418">
        <w:rPr>
          <w:rFonts w:ascii="Arial" w:hAnsi="Arial" w:cs="Arial"/>
          <w:sz w:val="18"/>
          <w:szCs w:val="18"/>
        </w:rPr>
        <w:t xml:space="preserve"> de 20</w:t>
      </w:r>
      <w:r>
        <w:rPr>
          <w:rFonts w:ascii="Arial" w:hAnsi="Arial" w:cs="Arial"/>
          <w:sz w:val="18"/>
          <w:szCs w:val="18"/>
        </w:rPr>
        <w:t>21</w:t>
      </w:r>
      <w:r w:rsidRPr="00635418">
        <w:rPr>
          <w:rFonts w:ascii="Arial" w:hAnsi="Arial" w:cs="Arial"/>
          <w:sz w:val="18"/>
          <w:szCs w:val="18"/>
        </w:rPr>
        <w:t>. Por el cual</w:t>
      </w:r>
      <w:r>
        <w:rPr>
          <w:rFonts w:ascii="Arial" w:hAnsi="Arial" w:cs="Arial"/>
          <w:sz w:val="18"/>
          <w:szCs w:val="18"/>
        </w:rPr>
        <w:t xml:space="preserve"> se imparten directrices frente a la prevención del deterioro de los documentos de archivo y situaciones de riesgo y se deroga el Acuerdo No. 050 del 05 de mayo de 2000.4</w:t>
      </w:r>
      <w:r w:rsidRPr="00635418">
        <w:rPr>
          <w:rFonts w:ascii="Arial" w:hAnsi="Arial" w:cs="Arial"/>
          <w:sz w:val="18"/>
          <w:szCs w:val="18"/>
        </w:rPr>
        <w:t>. Bogotá D.C.</w:t>
      </w:r>
    </w:p>
  </w:footnote>
  <w:footnote w:id="67">
    <w:p w14:paraId="7C98F16E" w14:textId="77777777" w:rsidR="00E7260E" w:rsidRPr="007379FE" w:rsidRDefault="00E7260E" w:rsidP="006F711E">
      <w:pPr>
        <w:pStyle w:val="Textonotapie"/>
        <w:ind w:left="0" w:firstLine="0"/>
        <w:rPr>
          <w:rFonts w:ascii="Arial" w:hAnsi="Arial" w:cs="Arial"/>
          <w:sz w:val="18"/>
          <w:szCs w:val="18"/>
        </w:rPr>
      </w:pPr>
      <w:r w:rsidRPr="007379FE">
        <w:rPr>
          <w:rStyle w:val="Refdenotaalpie"/>
          <w:rFonts w:ascii="Arial" w:hAnsi="Arial" w:cs="Arial"/>
          <w:sz w:val="18"/>
          <w:szCs w:val="18"/>
        </w:rPr>
        <w:footnoteRef/>
      </w:r>
      <w:r w:rsidRPr="007379FE">
        <w:rPr>
          <w:rFonts w:ascii="Arial" w:hAnsi="Arial" w:cs="Arial"/>
          <w:sz w:val="18"/>
          <w:szCs w:val="18"/>
        </w:rPr>
        <w:t xml:space="preserve"> Organización de las Naciones Unidas para la Educación, la Ciencia y la Cultura - UNESCO. 2017. Manual procedimientos de contingencias en archivos históricos por desastres naturales. Recuperado el 23 de abril de 2020 de </w:t>
      </w:r>
      <w:hyperlink r:id="rId9" w:history="1">
        <w:r w:rsidRPr="007379FE">
          <w:rPr>
            <w:rStyle w:val="Hipervnculo"/>
            <w:rFonts w:cs="Arial"/>
            <w:sz w:val="18"/>
            <w:szCs w:val="18"/>
          </w:rPr>
          <w:t>https://unesdoc.unesco.org/ark:/48223/pf0000261832</w:t>
        </w:r>
      </w:hyperlink>
      <w:r w:rsidRPr="007379FE">
        <w:rPr>
          <w:rFonts w:ascii="Arial" w:hAnsi="Arial" w:cs="Arial"/>
          <w:sz w:val="18"/>
          <w:szCs w:val="18"/>
        </w:rPr>
        <w:t>.</w:t>
      </w:r>
    </w:p>
    <w:p w14:paraId="1272FDAA" w14:textId="77777777" w:rsidR="00E7260E" w:rsidRPr="007379FE" w:rsidRDefault="00E7260E" w:rsidP="0061266D">
      <w:pPr>
        <w:pStyle w:val="Textonotapie"/>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971"/>
      <w:gridCol w:w="1843"/>
    </w:tblGrid>
    <w:tr w:rsidR="00E7260E" w:rsidRPr="00785A1B" w14:paraId="5307E134" w14:textId="77777777" w:rsidTr="009F4EAC">
      <w:trPr>
        <w:cantSplit/>
        <w:trHeight w:val="412"/>
        <w:jc w:val="center"/>
      </w:trPr>
      <w:tc>
        <w:tcPr>
          <w:tcW w:w="2693" w:type="dxa"/>
          <w:vMerge w:val="restart"/>
        </w:tcPr>
        <w:p w14:paraId="3FA737FE" w14:textId="1DB418F9" w:rsidR="00E7260E" w:rsidRPr="00785A1B" w:rsidRDefault="00D26F18" w:rsidP="00600E5C">
          <w:pPr>
            <w:ind w:right="360"/>
            <w:jc w:val="center"/>
            <w:rPr>
              <w:lang w:val="es-MX"/>
            </w:rPr>
          </w:pPr>
          <w:r>
            <w:rPr>
              <w:noProof/>
            </w:rPr>
            <w:drawing>
              <wp:anchor distT="0" distB="0" distL="114300" distR="114300" simplePos="0" relativeHeight="251656704" behindDoc="0" locked="0" layoutInCell="1" allowOverlap="1" wp14:anchorId="2670A610" wp14:editId="6905C71A">
                <wp:simplePos x="0" y="0"/>
                <wp:positionH relativeFrom="margin">
                  <wp:posOffset>74295</wp:posOffset>
                </wp:positionH>
                <wp:positionV relativeFrom="paragraph">
                  <wp:posOffset>40640</wp:posOffset>
                </wp:positionV>
                <wp:extent cx="1432560" cy="554355"/>
                <wp:effectExtent l="0" t="0" r="0" b="0"/>
                <wp:wrapNone/>
                <wp:docPr id="5" name="Imagen 1" descr="\\Abeltran\publico\Logo comp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beltran\publico\Logo complet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256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Merge w:val="restart"/>
          <w:vAlign w:val="center"/>
        </w:tcPr>
        <w:p w14:paraId="0D1BE0B2" w14:textId="77777777" w:rsidR="00E7260E" w:rsidRPr="00785A1B" w:rsidRDefault="00E7260E" w:rsidP="00600E5C">
          <w:pPr>
            <w:jc w:val="center"/>
            <w:rPr>
              <w:iCs/>
            </w:rPr>
          </w:pPr>
          <w:r w:rsidRPr="00785A1B">
            <w:rPr>
              <w:iCs/>
            </w:rPr>
            <w:t>PROCEDIMIENTO</w:t>
          </w:r>
        </w:p>
        <w:p w14:paraId="0187C2D7" w14:textId="77777777" w:rsidR="00E7260E" w:rsidRPr="00785A1B" w:rsidRDefault="00E7260E" w:rsidP="00600E5C">
          <w:pPr>
            <w:jc w:val="center"/>
            <w:rPr>
              <w:rFonts w:cs="Arial"/>
              <w:b/>
            </w:rPr>
          </w:pPr>
          <w:r w:rsidRPr="00785A1B">
            <w:rPr>
              <w:iCs/>
            </w:rPr>
            <w:t>DOCUMENTACIÓN Y ACTUALIZACIÓN DEL SISTEMA INTEGRAL DE GESTIÓN INSTITUCIONAL - SIGI</w:t>
          </w:r>
        </w:p>
      </w:tc>
      <w:tc>
        <w:tcPr>
          <w:tcW w:w="1843" w:type="dxa"/>
          <w:vAlign w:val="center"/>
        </w:tcPr>
        <w:p w14:paraId="504A7218" w14:textId="77777777" w:rsidR="00E7260E" w:rsidRPr="00785A1B" w:rsidRDefault="00E7260E" w:rsidP="00600E5C">
          <w:pPr>
            <w:rPr>
              <w:iCs/>
              <w:lang w:val="es-MX"/>
            </w:rPr>
          </w:pPr>
          <w:r w:rsidRPr="00785A1B">
            <w:rPr>
              <w:lang w:val="es-MX"/>
            </w:rPr>
            <w:t>Código: SC01 - P01</w:t>
          </w:r>
        </w:p>
      </w:tc>
    </w:tr>
    <w:tr w:rsidR="00E7260E" w:rsidRPr="00785A1B" w14:paraId="686D0058" w14:textId="77777777" w:rsidTr="009F4EAC">
      <w:trPr>
        <w:cantSplit/>
        <w:trHeight w:val="352"/>
        <w:jc w:val="center"/>
      </w:trPr>
      <w:tc>
        <w:tcPr>
          <w:tcW w:w="2693" w:type="dxa"/>
          <w:vMerge/>
        </w:tcPr>
        <w:p w14:paraId="70576F10" w14:textId="77777777" w:rsidR="00E7260E" w:rsidRPr="00785A1B" w:rsidRDefault="00E7260E" w:rsidP="00600E5C">
          <w:pPr>
            <w:ind w:right="360"/>
            <w:jc w:val="center"/>
            <w:rPr>
              <w:noProof/>
            </w:rPr>
          </w:pPr>
        </w:p>
      </w:tc>
      <w:tc>
        <w:tcPr>
          <w:tcW w:w="4971" w:type="dxa"/>
          <w:vMerge/>
        </w:tcPr>
        <w:p w14:paraId="654CBD95" w14:textId="77777777" w:rsidR="00E7260E" w:rsidRPr="00785A1B" w:rsidRDefault="00E7260E" w:rsidP="00600E5C">
          <w:pPr>
            <w:jc w:val="center"/>
            <w:rPr>
              <w:lang w:val="es-MX"/>
            </w:rPr>
          </w:pPr>
        </w:p>
      </w:tc>
      <w:tc>
        <w:tcPr>
          <w:tcW w:w="1843" w:type="dxa"/>
          <w:vAlign w:val="center"/>
        </w:tcPr>
        <w:p w14:paraId="4C11F83C" w14:textId="77777777" w:rsidR="00E7260E" w:rsidRPr="00785A1B" w:rsidRDefault="00E7260E" w:rsidP="00600E5C">
          <w:pPr>
            <w:rPr>
              <w:lang w:val="es-MX"/>
            </w:rPr>
          </w:pPr>
          <w:r w:rsidRPr="00785A1B">
            <w:rPr>
              <w:lang w:val="es-MX"/>
            </w:rPr>
            <w:t>Versión:  15</w:t>
          </w:r>
        </w:p>
      </w:tc>
    </w:tr>
    <w:tr w:rsidR="00E7260E" w:rsidRPr="00785A1B" w14:paraId="09AA2310" w14:textId="77777777" w:rsidTr="009F4EAC">
      <w:trPr>
        <w:cantSplit/>
        <w:trHeight w:val="269"/>
        <w:jc w:val="center"/>
      </w:trPr>
      <w:tc>
        <w:tcPr>
          <w:tcW w:w="2693" w:type="dxa"/>
          <w:vMerge/>
        </w:tcPr>
        <w:p w14:paraId="38B3150C" w14:textId="77777777" w:rsidR="00E7260E" w:rsidRPr="00785A1B" w:rsidRDefault="00E7260E" w:rsidP="00600E5C">
          <w:pPr>
            <w:rPr>
              <w:lang w:val="es-MX"/>
            </w:rPr>
          </w:pPr>
        </w:p>
      </w:tc>
      <w:tc>
        <w:tcPr>
          <w:tcW w:w="4971" w:type="dxa"/>
          <w:vMerge/>
        </w:tcPr>
        <w:p w14:paraId="493B4879" w14:textId="77777777" w:rsidR="00E7260E" w:rsidRPr="00785A1B" w:rsidRDefault="00E7260E" w:rsidP="00600E5C">
          <w:pPr>
            <w:jc w:val="center"/>
          </w:pPr>
        </w:p>
      </w:tc>
      <w:tc>
        <w:tcPr>
          <w:tcW w:w="1843" w:type="dxa"/>
          <w:vAlign w:val="center"/>
        </w:tcPr>
        <w:p w14:paraId="02581F01" w14:textId="77777777" w:rsidR="00E7260E" w:rsidRPr="00785A1B" w:rsidRDefault="00E7260E" w:rsidP="00600E5C">
          <w:pPr>
            <w:rPr>
              <w:lang w:val="es-MX"/>
            </w:rPr>
          </w:pPr>
          <w:r w:rsidRPr="00785A1B">
            <w:rPr>
              <w:lang w:val="es-MX"/>
            </w:rPr>
            <w:t xml:space="preserve">Página </w:t>
          </w:r>
          <w:r w:rsidRPr="00785A1B">
            <w:rPr>
              <w:rStyle w:val="Nmerodepgina"/>
            </w:rPr>
            <w:fldChar w:fldCharType="begin"/>
          </w:r>
          <w:r w:rsidRPr="00785A1B">
            <w:rPr>
              <w:rStyle w:val="Nmerodepgina"/>
            </w:rPr>
            <w:instrText xml:space="preserve"> PAGE </w:instrText>
          </w:r>
          <w:r w:rsidRPr="00785A1B">
            <w:rPr>
              <w:rStyle w:val="Nmerodepgina"/>
            </w:rPr>
            <w:fldChar w:fldCharType="separate"/>
          </w:r>
          <w:r w:rsidRPr="00785A1B">
            <w:rPr>
              <w:rStyle w:val="Nmerodepgina"/>
              <w:noProof/>
            </w:rPr>
            <w:t>2</w:t>
          </w:r>
          <w:r w:rsidRPr="00785A1B">
            <w:rPr>
              <w:rStyle w:val="Nmerodepgina"/>
            </w:rPr>
            <w:fldChar w:fldCharType="end"/>
          </w:r>
          <w:r w:rsidRPr="00785A1B">
            <w:rPr>
              <w:lang w:val="es-MX"/>
            </w:rPr>
            <w:t xml:space="preserve"> de </w:t>
          </w:r>
          <w:r w:rsidRPr="00785A1B">
            <w:rPr>
              <w:rStyle w:val="Nmerodepgina"/>
            </w:rPr>
            <w:fldChar w:fldCharType="begin"/>
          </w:r>
          <w:r w:rsidRPr="00785A1B">
            <w:rPr>
              <w:rStyle w:val="Nmerodepgina"/>
            </w:rPr>
            <w:instrText xml:space="preserve"> NUMPAGES </w:instrText>
          </w:r>
          <w:r w:rsidRPr="00785A1B">
            <w:rPr>
              <w:rStyle w:val="Nmerodepgina"/>
            </w:rPr>
            <w:fldChar w:fldCharType="separate"/>
          </w:r>
          <w:r w:rsidRPr="00785A1B">
            <w:rPr>
              <w:rStyle w:val="Nmerodepgina"/>
              <w:noProof/>
            </w:rPr>
            <w:t>17</w:t>
          </w:r>
          <w:r w:rsidRPr="00785A1B">
            <w:rPr>
              <w:rStyle w:val="Nmerodepgina"/>
            </w:rPr>
            <w:fldChar w:fldCharType="end"/>
          </w:r>
        </w:p>
      </w:tc>
    </w:tr>
  </w:tbl>
  <w:p w14:paraId="5F0FCB0B" w14:textId="77777777" w:rsidR="00E7260E" w:rsidRDefault="00000000">
    <w:pPr>
      <w:pStyle w:val="Encabezado"/>
    </w:pPr>
    <w:r>
      <w:rPr>
        <w:noProof/>
      </w:rPr>
      <w:pict w14:anchorId="4A9F8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1" o:spid="_x0000_s1026" type="#_x0000_t136" style="position:absolute;left:0;text-align:left;margin-left:0;margin-top:0;width:563.7pt;height:59.3pt;rotation:315;z-index:-251657728;mso-position-horizontal:center;mso-position-horizontal-relative:margin;mso-position-vertical:center;mso-position-vertical-relative:margin" o:allowincell="f" fillcolor="#a5a5a5" stroked="f">
          <v:fill opacity=".5"/>
          <v:textpath style="font-family:&quot;Arial&quot;;font-size:1pt" string="COPIA CONTROLADA"/>
          <w10:wrap anchorx="margin" anchory="margin"/>
        </v:shape>
      </w:pict>
    </w:r>
  </w:p>
  <w:p w14:paraId="7BED5899" w14:textId="77777777" w:rsidR="00E7260E" w:rsidRDefault="00E726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4811"/>
      <w:gridCol w:w="2003"/>
    </w:tblGrid>
    <w:tr w:rsidR="00E7260E" w:rsidRPr="00785A1B" w14:paraId="621777F5" w14:textId="77777777" w:rsidTr="006F0ADC">
      <w:trPr>
        <w:cantSplit/>
        <w:trHeight w:val="352"/>
        <w:jc w:val="center"/>
      </w:trPr>
      <w:tc>
        <w:tcPr>
          <w:tcW w:w="2414" w:type="dxa"/>
          <w:vMerge w:val="restart"/>
        </w:tcPr>
        <w:p w14:paraId="7AFD4A3E" w14:textId="5C869AA1" w:rsidR="00E7260E" w:rsidRPr="00785A1B" w:rsidRDefault="00D26F18" w:rsidP="00600E5C">
          <w:pPr>
            <w:ind w:right="360"/>
            <w:jc w:val="center"/>
            <w:rPr>
              <w:lang w:val="es-MX"/>
            </w:rPr>
          </w:pPr>
          <w:r>
            <w:rPr>
              <w:noProof/>
              <w:lang w:val="es-MX"/>
            </w:rPr>
            <w:drawing>
              <wp:inline distT="0" distB="0" distL="0" distR="0" wp14:anchorId="7907B66C" wp14:editId="6831E0B6">
                <wp:extent cx="1428750" cy="847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p>
      </w:tc>
      <w:tc>
        <w:tcPr>
          <w:tcW w:w="4811" w:type="dxa"/>
          <w:vMerge w:val="restart"/>
          <w:vAlign w:val="center"/>
        </w:tcPr>
        <w:p w14:paraId="62163989" w14:textId="5B80BC12" w:rsidR="00E7260E" w:rsidRPr="00785A1B" w:rsidRDefault="00E7260E" w:rsidP="00BE22D0">
          <w:pPr>
            <w:jc w:val="center"/>
            <w:rPr>
              <w:rFonts w:cs="Arial"/>
              <w:b/>
              <w:sz w:val="20"/>
              <w:szCs w:val="20"/>
            </w:rPr>
          </w:pPr>
          <w:r>
            <w:rPr>
              <w:rFonts w:eastAsia="MS Mincho" w:cs="Arial"/>
              <w:b/>
              <w:iCs/>
              <w:sz w:val="20"/>
              <w:szCs w:val="20"/>
              <w:lang w:val="es-ES_tradnl" w:eastAsia="es-ES"/>
            </w:rPr>
            <w:t>PROGRAMA PREVENCIÓN DE EMERGENCIAS Y ATENCIÓN DE DESASTRES PARA MATERIAL DOCUMENTAL</w:t>
          </w:r>
        </w:p>
      </w:tc>
      <w:tc>
        <w:tcPr>
          <w:tcW w:w="2003" w:type="dxa"/>
          <w:vAlign w:val="center"/>
        </w:tcPr>
        <w:p w14:paraId="09AA3748" w14:textId="77777777" w:rsidR="00E7260E" w:rsidRPr="00785A1B" w:rsidRDefault="00E7260E" w:rsidP="00600E5C">
          <w:pPr>
            <w:rPr>
              <w:rFonts w:cs="Arial"/>
              <w:iCs/>
              <w:sz w:val="20"/>
              <w:szCs w:val="20"/>
              <w:lang w:val="es-MX"/>
            </w:rPr>
          </w:pPr>
          <w:r w:rsidRPr="00785A1B">
            <w:rPr>
              <w:rFonts w:cs="Arial"/>
              <w:sz w:val="20"/>
              <w:szCs w:val="20"/>
              <w:lang w:val="es-MX"/>
            </w:rPr>
            <w:t xml:space="preserve">Código: </w:t>
          </w:r>
          <w:r>
            <w:rPr>
              <w:rFonts w:cs="Arial"/>
              <w:sz w:val="20"/>
              <w:lang w:val="es-MX"/>
            </w:rPr>
            <w:t>GD01-F28</w:t>
          </w:r>
        </w:p>
      </w:tc>
    </w:tr>
    <w:tr w:rsidR="00E7260E" w:rsidRPr="00785A1B" w14:paraId="009F66B7" w14:textId="77777777" w:rsidTr="006F0ADC">
      <w:trPr>
        <w:cantSplit/>
        <w:trHeight w:val="352"/>
        <w:jc w:val="center"/>
      </w:trPr>
      <w:tc>
        <w:tcPr>
          <w:tcW w:w="2414" w:type="dxa"/>
          <w:vMerge/>
        </w:tcPr>
        <w:p w14:paraId="3961D1B0" w14:textId="77777777" w:rsidR="00E7260E" w:rsidRPr="00785A1B" w:rsidRDefault="00E7260E" w:rsidP="00600E5C">
          <w:pPr>
            <w:ind w:right="360"/>
            <w:jc w:val="center"/>
            <w:rPr>
              <w:noProof/>
            </w:rPr>
          </w:pPr>
        </w:p>
      </w:tc>
      <w:tc>
        <w:tcPr>
          <w:tcW w:w="4811" w:type="dxa"/>
          <w:vMerge/>
        </w:tcPr>
        <w:p w14:paraId="78B6250D" w14:textId="77777777" w:rsidR="00E7260E" w:rsidRPr="00785A1B" w:rsidRDefault="00E7260E" w:rsidP="00600E5C">
          <w:pPr>
            <w:jc w:val="center"/>
            <w:rPr>
              <w:rFonts w:cs="Arial"/>
              <w:sz w:val="20"/>
              <w:szCs w:val="20"/>
              <w:lang w:val="es-MX"/>
            </w:rPr>
          </w:pPr>
        </w:p>
      </w:tc>
      <w:tc>
        <w:tcPr>
          <w:tcW w:w="2003" w:type="dxa"/>
          <w:vAlign w:val="center"/>
        </w:tcPr>
        <w:p w14:paraId="7EB854F0" w14:textId="208DCCB4" w:rsidR="00E7260E" w:rsidRPr="00785A1B" w:rsidRDefault="00E7260E" w:rsidP="00AB6E13">
          <w:pPr>
            <w:rPr>
              <w:rFonts w:cs="Arial"/>
              <w:sz w:val="20"/>
              <w:szCs w:val="20"/>
              <w:lang w:val="es-MX"/>
            </w:rPr>
          </w:pPr>
          <w:r w:rsidRPr="00785A1B">
            <w:rPr>
              <w:rFonts w:cs="Arial"/>
              <w:sz w:val="20"/>
              <w:szCs w:val="20"/>
              <w:lang w:val="es-MX"/>
            </w:rPr>
            <w:t xml:space="preserve">Versión: </w:t>
          </w:r>
          <w:r w:rsidR="001A5746">
            <w:rPr>
              <w:rFonts w:cs="Arial"/>
              <w:sz w:val="20"/>
              <w:szCs w:val="20"/>
              <w:lang w:val="es-MX"/>
            </w:rPr>
            <w:t>3</w:t>
          </w:r>
        </w:p>
      </w:tc>
    </w:tr>
    <w:tr w:rsidR="00E7260E" w:rsidRPr="00785A1B" w14:paraId="2B4C11C9" w14:textId="77777777" w:rsidTr="006F0ADC">
      <w:trPr>
        <w:cantSplit/>
        <w:trHeight w:val="352"/>
        <w:jc w:val="center"/>
      </w:trPr>
      <w:tc>
        <w:tcPr>
          <w:tcW w:w="2414" w:type="dxa"/>
          <w:vMerge/>
        </w:tcPr>
        <w:p w14:paraId="7E3420C4" w14:textId="77777777" w:rsidR="00E7260E" w:rsidRPr="00785A1B" w:rsidRDefault="00E7260E" w:rsidP="00600E5C">
          <w:pPr>
            <w:ind w:right="360"/>
            <w:jc w:val="center"/>
            <w:rPr>
              <w:noProof/>
            </w:rPr>
          </w:pPr>
        </w:p>
      </w:tc>
      <w:tc>
        <w:tcPr>
          <w:tcW w:w="4811" w:type="dxa"/>
          <w:vMerge/>
        </w:tcPr>
        <w:p w14:paraId="30D9F871" w14:textId="77777777" w:rsidR="00E7260E" w:rsidRPr="00785A1B" w:rsidRDefault="00E7260E" w:rsidP="00600E5C">
          <w:pPr>
            <w:jc w:val="center"/>
            <w:rPr>
              <w:rFonts w:cs="Arial"/>
              <w:sz w:val="20"/>
              <w:szCs w:val="20"/>
              <w:lang w:val="es-MX"/>
            </w:rPr>
          </w:pPr>
        </w:p>
      </w:tc>
      <w:tc>
        <w:tcPr>
          <w:tcW w:w="2003" w:type="dxa"/>
          <w:vAlign w:val="center"/>
        </w:tcPr>
        <w:p w14:paraId="351CC205" w14:textId="00605B7F" w:rsidR="00E7260E" w:rsidRPr="00785A1B" w:rsidRDefault="00E7260E" w:rsidP="00AB6E13">
          <w:pPr>
            <w:rPr>
              <w:rFonts w:cs="Arial"/>
              <w:sz w:val="20"/>
              <w:szCs w:val="20"/>
              <w:lang w:val="es-MX"/>
            </w:rPr>
          </w:pPr>
          <w:r>
            <w:rPr>
              <w:rFonts w:cs="Arial"/>
              <w:sz w:val="20"/>
              <w:szCs w:val="20"/>
              <w:lang w:val="es-MX"/>
            </w:rPr>
            <w:t>Fecha: 2024-</w:t>
          </w:r>
          <w:r w:rsidR="001A5746">
            <w:rPr>
              <w:rFonts w:cs="Arial"/>
              <w:sz w:val="20"/>
              <w:szCs w:val="20"/>
              <w:lang w:val="es-MX"/>
            </w:rPr>
            <w:t>12-04</w:t>
          </w:r>
        </w:p>
      </w:tc>
    </w:tr>
    <w:tr w:rsidR="00E7260E" w:rsidRPr="00785A1B" w14:paraId="78A3EAA0" w14:textId="77777777" w:rsidTr="006F0ADC">
      <w:trPr>
        <w:cantSplit/>
        <w:trHeight w:val="352"/>
        <w:jc w:val="center"/>
      </w:trPr>
      <w:tc>
        <w:tcPr>
          <w:tcW w:w="2414" w:type="dxa"/>
          <w:vMerge/>
        </w:tcPr>
        <w:p w14:paraId="205308F0" w14:textId="77777777" w:rsidR="00E7260E" w:rsidRPr="00785A1B" w:rsidRDefault="00E7260E" w:rsidP="00600E5C">
          <w:pPr>
            <w:rPr>
              <w:lang w:val="es-MX"/>
            </w:rPr>
          </w:pPr>
        </w:p>
      </w:tc>
      <w:tc>
        <w:tcPr>
          <w:tcW w:w="4811" w:type="dxa"/>
          <w:vMerge/>
        </w:tcPr>
        <w:p w14:paraId="2C8AAC84" w14:textId="77777777" w:rsidR="00E7260E" w:rsidRPr="00785A1B" w:rsidRDefault="00E7260E" w:rsidP="00600E5C">
          <w:pPr>
            <w:jc w:val="center"/>
            <w:rPr>
              <w:rFonts w:cs="Arial"/>
              <w:sz w:val="20"/>
              <w:szCs w:val="20"/>
            </w:rPr>
          </w:pPr>
        </w:p>
      </w:tc>
      <w:tc>
        <w:tcPr>
          <w:tcW w:w="2003" w:type="dxa"/>
          <w:vAlign w:val="center"/>
        </w:tcPr>
        <w:p w14:paraId="5F0908D0" w14:textId="0786B818" w:rsidR="00E7260E" w:rsidRPr="00785A1B" w:rsidRDefault="00E7260E" w:rsidP="00600E5C">
          <w:pPr>
            <w:rPr>
              <w:rFonts w:cs="Arial"/>
              <w:sz w:val="20"/>
              <w:szCs w:val="20"/>
              <w:lang w:val="es-MX"/>
            </w:rPr>
          </w:pPr>
          <w:r w:rsidRPr="00785A1B">
            <w:rPr>
              <w:rFonts w:cs="Arial"/>
              <w:sz w:val="20"/>
              <w:szCs w:val="20"/>
              <w:lang w:val="es-MX"/>
            </w:rPr>
            <w:t xml:space="preserve">Página </w:t>
          </w:r>
          <w:r w:rsidRPr="00785A1B">
            <w:rPr>
              <w:rStyle w:val="Nmerodepgina"/>
              <w:rFonts w:cs="Arial"/>
              <w:sz w:val="20"/>
              <w:szCs w:val="20"/>
            </w:rPr>
            <w:fldChar w:fldCharType="begin"/>
          </w:r>
          <w:r w:rsidRPr="00785A1B">
            <w:rPr>
              <w:rStyle w:val="Nmerodepgina"/>
              <w:rFonts w:cs="Arial"/>
              <w:sz w:val="20"/>
              <w:szCs w:val="20"/>
            </w:rPr>
            <w:instrText xml:space="preserve"> PAGE </w:instrText>
          </w:r>
          <w:r w:rsidRPr="00785A1B">
            <w:rPr>
              <w:rStyle w:val="Nmerodepgina"/>
              <w:rFonts w:cs="Arial"/>
              <w:sz w:val="20"/>
              <w:szCs w:val="20"/>
            </w:rPr>
            <w:fldChar w:fldCharType="separate"/>
          </w:r>
          <w:r w:rsidR="00D85312">
            <w:rPr>
              <w:rStyle w:val="Nmerodepgina"/>
              <w:rFonts w:cs="Arial"/>
              <w:noProof/>
              <w:sz w:val="20"/>
              <w:szCs w:val="20"/>
            </w:rPr>
            <w:t>47</w:t>
          </w:r>
          <w:r w:rsidRPr="00785A1B">
            <w:rPr>
              <w:rStyle w:val="Nmerodepgina"/>
              <w:rFonts w:cs="Arial"/>
              <w:sz w:val="20"/>
              <w:szCs w:val="20"/>
            </w:rPr>
            <w:fldChar w:fldCharType="end"/>
          </w:r>
          <w:r w:rsidRPr="00785A1B">
            <w:rPr>
              <w:rFonts w:cs="Arial"/>
              <w:sz w:val="20"/>
              <w:szCs w:val="20"/>
              <w:lang w:val="es-MX"/>
            </w:rPr>
            <w:t xml:space="preserve"> de </w:t>
          </w:r>
          <w:r w:rsidR="0062261D" w:rsidRPr="0062261D">
            <w:rPr>
              <w:rStyle w:val="Nmerodepgina"/>
              <w:sz w:val="20"/>
              <w:szCs w:val="14"/>
            </w:rPr>
            <w:t>44</w:t>
          </w:r>
        </w:p>
      </w:tc>
    </w:tr>
  </w:tbl>
  <w:p w14:paraId="477AAFDD" w14:textId="4A4FE235" w:rsidR="00E7260E" w:rsidRDefault="00E7260E" w:rsidP="0067754F">
    <w:pPr>
      <w:pStyle w:val="Encabezad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DA07" w14:textId="77777777" w:rsidR="00E7260E" w:rsidRDefault="00E7260E"/>
  <w:tbl>
    <w:tblPr>
      <w:tblW w:w="9507" w:type="dxa"/>
      <w:jc w:val="center"/>
      <w:tblLayout w:type="fixed"/>
      <w:tblCellMar>
        <w:left w:w="70" w:type="dxa"/>
        <w:right w:w="70" w:type="dxa"/>
      </w:tblCellMar>
      <w:tblLook w:val="0000" w:firstRow="0" w:lastRow="0" w:firstColumn="0" w:lastColumn="0" w:noHBand="0" w:noVBand="0"/>
    </w:tblPr>
    <w:tblGrid>
      <w:gridCol w:w="2693"/>
      <w:gridCol w:w="4815"/>
      <w:gridCol w:w="1999"/>
    </w:tblGrid>
    <w:tr w:rsidR="00E7260E" w:rsidRPr="00785A1B" w14:paraId="14EB63B6" w14:textId="77777777" w:rsidTr="00D65379">
      <w:trPr>
        <w:cantSplit/>
        <w:trHeight w:val="412"/>
        <w:jc w:val="center"/>
      </w:trPr>
      <w:tc>
        <w:tcPr>
          <w:tcW w:w="2693" w:type="dxa"/>
          <w:vMerge w:val="restart"/>
        </w:tcPr>
        <w:p w14:paraId="7EFD0605" w14:textId="77777777" w:rsidR="00E7260E" w:rsidRPr="00785A1B" w:rsidRDefault="00E7260E" w:rsidP="00600E5C">
          <w:pPr>
            <w:ind w:right="360"/>
            <w:jc w:val="center"/>
            <w:rPr>
              <w:lang w:val="es-MX"/>
            </w:rPr>
          </w:pPr>
        </w:p>
      </w:tc>
      <w:tc>
        <w:tcPr>
          <w:tcW w:w="4815" w:type="dxa"/>
          <w:vMerge w:val="restart"/>
          <w:vAlign w:val="center"/>
        </w:tcPr>
        <w:p w14:paraId="4BDCF8F5" w14:textId="77777777" w:rsidR="00E7260E" w:rsidRPr="00785A1B" w:rsidRDefault="00E7260E" w:rsidP="00A37A50">
          <w:pPr>
            <w:jc w:val="center"/>
            <w:rPr>
              <w:rFonts w:cs="Arial"/>
              <w:b/>
              <w:sz w:val="20"/>
              <w:szCs w:val="20"/>
            </w:rPr>
          </w:pPr>
        </w:p>
      </w:tc>
      <w:tc>
        <w:tcPr>
          <w:tcW w:w="1999" w:type="dxa"/>
          <w:vAlign w:val="center"/>
        </w:tcPr>
        <w:p w14:paraId="7747B4AE" w14:textId="77777777" w:rsidR="00E7260E" w:rsidRPr="00785A1B" w:rsidRDefault="00E7260E" w:rsidP="00600E5C">
          <w:pPr>
            <w:rPr>
              <w:rFonts w:cs="Arial"/>
              <w:iCs/>
              <w:sz w:val="20"/>
              <w:szCs w:val="20"/>
              <w:lang w:val="es-MX"/>
            </w:rPr>
          </w:pPr>
        </w:p>
      </w:tc>
    </w:tr>
    <w:tr w:rsidR="00E7260E" w:rsidRPr="00785A1B" w14:paraId="349F3044" w14:textId="77777777" w:rsidTr="00D65379">
      <w:trPr>
        <w:cantSplit/>
        <w:trHeight w:val="507"/>
        <w:jc w:val="center"/>
      </w:trPr>
      <w:tc>
        <w:tcPr>
          <w:tcW w:w="2693" w:type="dxa"/>
          <w:vMerge/>
        </w:tcPr>
        <w:p w14:paraId="255CF132" w14:textId="77777777" w:rsidR="00E7260E" w:rsidRPr="00785A1B" w:rsidRDefault="00E7260E" w:rsidP="00600E5C">
          <w:pPr>
            <w:ind w:right="360"/>
            <w:jc w:val="center"/>
            <w:rPr>
              <w:noProof/>
            </w:rPr>
          </w:pPr>
        </w:p>
      </w:tc>
      <w:tc>
        <w:tcPr>
          <w:tcW w:w="4815" w:type="dxa"/>
          <w:vMerge/>
        </w:tcPr>
        <w:p w14:paraId="799DC7DA" w14:textId="77777777" w:rsidR="00E7260E" w:rsidRPr="00785A1B" w:rsidRDefault="00E7260E" w:rsidP="00600E5C">
          <w:pPr>
            <w:jc w:val="center"/>
            <w:rPr>
              <w:rFonts w:cs="Arial"/>
              <w:sz w:val="20"/>
              <w:szCs w:val="20"/>
              <w:lang w:val="es-MX"/>
            </w:rPr>
          </w:pPr>
        </w:p>
      </w:tc>
      <w:tc>
        <w:tcPr>
          <w:tcW w:w="1999" w:type="dxa"/>
          <w:vAlign w:val="center"/>
        </w:tcPr>
        <w:p w14:paraId="3508FB58" w14:textId="77777777" w:rsidR="00E7260E" w:rsidRPr="00785A1B" w:rsidRDefault="00E7260E" w:rsidP="00AB6E13">
          <w:pPr>
            <w:rPr>
              <w:rFonts w:cs="Arial"/>
              <w:sz w:val="20"/>
              <w:szCs w:val="20"/>
              <w:lang w:val="es-MX"/>
            </w:rPr>
          </w:pPr>
        </w:p>
      </w:tc>
    </w:tr>
    <w:tr w:rsidR="00E7260E" w:rsidRPr="00785A1B" w14:paraId="1BED10A2" w14:textId="77777777" w:rsidTr="00D65379">
      <w:trPr>
        <w:cantSplit/>
        <w:trHeight w:val="507"/>
        <w:jc w:val="center"/>
      </w:trPr>
      <w:tc>
        <w:tcPr>
          <w:tcW w:w="2693" w:type="dxa"/>
          <w:vMerge/>
        </w:tcPr>
        <w:p w14:paraId="5A0B7D9D" w14:textId="77777777" w:rsidR="00E7260E" w:rsidRPr="00785A1B" w:rsidRDefault="00E7260E" w:rsidP="00600E5C">
          <w:pPr>
            <w:ind w:right="360"/>
            <w:jc w:val="center"/>
            <w:rPr>
              <w:noProof/>
            </w:rPr>
          </w:pPr>
        </w:p>
      </w:tc>
      <w:tc>
        <w:tcPr>
          <w:tcW w:w="4815" w:type="dxa"/>
          <w:vMerge/>
        </w:tcPr>
        <w:p w14:paraId="05DED2DF" w14:textId="77777777" w:rsidR="00E7260E" w:rsidRPr="00785A1B" w:rsidRDefault="00E7260E" w:rsidP="00600E5C">
          <w:pPr>
            <w:jc w:val="center"/>
            <w:rPr>
              <w:rFonts w:cs="Arial"/>
              <w:sz w:val="20"/>
              <w:szCs w:val="20"/>
              <w:lang w:val="es-MX"/>
            </w:rPr>
          </w:pPr>
        </w:p>
      </w:tc>
      <w:tc>
        <w:tcPr>
          <w:tcW w:w="1999" w:type="dxa"/>
          <w:vAlign w:val="center"/>
        </w:tcPr>
        <w:p w14:paraId="504C5887" w14:textId="77777777" w:rsidR="00E7260E" w:rsidRPr="00785A1B" w:rsidRDefault="00E7260E" w:rsidP="00AB6E13">
          <w:pPr>
            <w:rPr>
              <w:rFonts w:cs="Arial"/>
              <w:sz w:val="20"/>
              <w:szCs w:val="20"/>
              <w:lang w:val="es-MX"/>
            </w:rPr>
          </w:pPr>
        </w:p>
      </w:tc>
    </w:tr>
    <w:tr w:rsidR="00E7260E" w:rsidRPr="00785A1B" w14:paraId="55B7B186" w14:textId="77777777" w:rsidTr="00D65379">
      <w:trPr>
        <w:cantSplit/>
        <w:trHeight w:val="269"/>
        <w:jc w:val="center"/>
      </w:trPr>
      <w:tc>
        <w:tcPr>
          <w:tcW w:w="2693" w:type="dxa"/>
          <w:vMerge/>
        </w:tcPr>
        <w:p w14:paraId="70A3C54E" w14:textId="77777777" w:rsidR="00E7260E" w:rsidRPr="00785A1B" w:rsidRDefault="00E7260E" w:rsidP="00600E5C">
          <w:pPr>
            <w:rPr>
              <w:lang w:val="es-MX"/>
            </w:rPr>
          </w:pPr>
        </w:p>
      </w:tc>
      <w:tc>
        <w:tcPr>
          <w:tcW w:w="4815" w:type="dxa"/>
          <w:vMerge/>
        </w:tcPr>
        <w:p w14:paraId="55D532DA" w14:textId="77777777" w:rsidR="00E7260E" w:rsidRPr="00785A1B" w:rsidRDefault="00E7260E" w:rsidP="00600E5C">
          <w:pPr>
            <w:jc w:val="center"/>
            <w:rPr>
              <w:rFonts w:cs="Arial"/>
              <w:sz w:val="20"/>
              <w:szCs w:val="20"/>
            </w:rPr>
          </w:pPr>
        </w:p>
      </w:tc>
      <w:tc>
        <w:tcPr>
          <w:tcW w:w="1999" w:type="dxa"/>
          <w:vAlign w:val="center"/>
        </w:tcPr>
        <w:p w14:paraId="6F0CB63A" w14:textId="77777777" w:rsidR="00E7260E" w:rsidRPr="00785A1B" w:rsidRDefault="00E7260E" w:rsidP="00600E5C">
          <w:pPr>
            <w:rPr>
              <w:rFonts w:cs="Arial"/>
              <w:sz w:val="20"/>
              <w:szCs w:val="20"/>
              <w:lang w:val="es-MX"/>
            </w:rPr>
          </w:pPr>
        </w:p>
      </w:tc>
    </w:tr>
  </w:tbl>
  <w:p w14:paraId="03225599" w14:textId="77777777" w:rsidR="00E7260E" w:rsidRDefault="00000000">
    <w:pPr>
      <w:pStyle w:val="Encabezado"/>
    </w:pPr>
    <w:r>
      <w:rPr>
        <w:noProof/>
      </w:rPr>
      <w:pict w14:anchorId="659FB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0" o:spid="_x0000_s1025" type="#_x0000_t136" style="position:absolute;left:0;text-align:left;margin-left:0;margin-top:0;width:311pt;height:311pt;rotation:315;z-index:-251658752;mso-position-horizontal:center;mso-position-horizontal-relative:margin;mso-position-vertical:center;mso-position-vertical-relative:margin" o:allowincell="f" fillcolor="#a5a5a5" stroked="f">
          <v:fill opacity=".5"/>
          <w10:wrap anchorx="margin" anchory="margin"/>
        </v:shape>
      </w:pict>
    </w:r>
  </w:p>
  <w:p w14:paraId="573A81FB" w14:textId="77777777" w:rsidR="00E7260E" w:rsidRDefault="00E7260E"/>
</w:hdr>
</file>

<file path=word/intelligence2.xml><?xml version="1.0" encoding="utf-8"?>
<int2:intelligence xmlns:int2="http://schemas.microsoft.com/office/intelligence/2020/intelligence" xmlns:oel="http://schemas.microsoft.com/office/2019/extlst">
  <int2:observations>
    <int2:textHash int2:hashCode="qbzmkiJisiA9J2" int2:id="haXk0yU4">
      <int2:state int2:value="Rejected" int2:type="AugLoop_Text_Critique"/>
    </int2:textHash>
    <int2:textHash int2:hashCode="Reb5sidhtMZaWz" int2:id="UfSQhCgd">
      <int2:state int2:value="Rejected" int2:type="AugLoop_Text_Critique"/>
    </int2:textHash>
    <int2:textHash int2:hashCode="n4vIWeW6f08lvo" int2:id="vxMbMD1y">
      <int2:state int2:value="Rejected" int2:type="AugLoop_Text_Critique"/>
    </int2:textHash>
    <int2:textHash int2:hashCode="S5Gh/UHTIrX/+f" int2:id="K9Vlx9qL">
      <int2:state int2:value="Rejected" int2:type="AugLoop_Text_Critique"/>
    </int2:textHash>
    <int2:textHash int2:hashCode="1M9A8kVVpQe33k" int2:id="02FeXs6y">
      <int2:state int2:value="Rejected" int2:type="AugLoop_Text_Critique"/>
    </int2:textHash>
    <int2:textHash int2:hashCode="6eOWC73Bflku/v" int2:id="ZjdhB1BM">
      <int2:state int2:value="Rejected" int2:type="AugLoop_Text_Critique"/>
    </int2:textHash>
    <int2:textHash int2:hashCode="fMPx2GMFl0SEPX" int2:id="T6qlmewj">
      <int2:state int2:value="Rejected" int2:type="AugLoop_Text_Critique"/>
    </int2:textHash>
    <int2:textHash int2:hashCode="gY+gzF6Jzw3PIp" int2:id="kYVbCurA">
      <int2:state int2:value="Rejected" int2:type="AugLoop_Text_Critique"/>
    </int2:textHash>
    <int2:textHash int2:hashCode="WwCjRfDBUqmnJE" int2:id="eUlnL75d">
      <int2:state int2:value="Rejected" int2:type="AugLoop_Text_Critique"/>
    </int2:textHash>
    <int2:textHash int2:hashCode="0uiZCCnBsRSlqe" int2:id="oH6uwIt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C8A"/>
    <w:multiLevelType w:val="hybridMultilevel"/>
    <w:tmpl w:val="42C02094"/>
    <w:lvl w:ilvl="0" w:tplc="240A0001">
      <w:start w:val="1"/>
      <w:numFmt w:val="bullet"/>
      <w:lvlText w:val=""/>
      <w:lvlJc w:val="left"/>
      <w:pPr>
        <w:ind w:left="360" w:hanging="360"/>
      </w:pPr>
      <w:rPr>
        <w:rFonts w:ascii="Symbol" w:hAnsi="Symbol" w:cs="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cs="Wingdings" w:hint="default"/>
      </w:rPr>
    </w:lvl>
    <w:lvl w:ilvl="3" w:tplc="240A0001" w:tentative="1">
      <w:start w:val="1"/>
      <w:numFmt w:val="bullet"/>
      <w:lvlText w:val=""/>
      <w:lvlJc w:val="left"/>
      <w:pPr>
        <w:ind w:left="2520" w:hanging="360"/>
      </w:pPr>
      <w:rPr>
        <w:rFonts w:ascii="Symbol" w:hAnsi="Symbol" w:cs="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cs="Wingdings" w:hint="default"/>
      </w:rPr>
    </w:lvl>
    <w:lvl w:ilvl="6" w:tplc="240A0001" w:tentative="1">
      <w:start w:val="1"/>
      <w:numFmt w:val="bullet"/>
      <w:lvlText w:val=""/>
      <w:lvlJc w:val="left"/>
      <w:pPr>
        <w:ind w:left="4680" w:hanging="360"/>
      </w:pPr>
      <w:rPr>
        <w:rFonts w:ascii="Symbol" w:hAnsi="Symbol" w:cs="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9677643"/>
    <w:multiLevelType w:val="hybridMultilevel"/>
    <w:tmpl w:val="84E834A8"/>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6863C8"/>
    <w:multiLevelType w:val="hybridMultilevel"/>
    <w:tmpl w:val="546C175C"/>
    <w:lvl w:ilvl="0" w:tplc="1FE87070">
      <w:numFmt w:val="bullet"/>
      <w:lvlText w:val="-"/>
      <w:lvlJc w:val="left"/>
      <w:pPr>
        <w:ind w:left="360" w:hanging="360"/>
      </w:pPr>
      <w:rPr>
        <w:rFonts w:ascii="Calibri" w:eastAsia="Calibri" w:hAnsi="Calibri" w:cs="Calibri" w:hint="default"/>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1F587A"/>
    <w:multiLevelType w:val="hybridMultilevel"/>
    <w:tmpl w:val="1C680266"/>
    <w:lvl w:ilvl="0" w:tplc="871A68F4">
      <w:start w:val="5"/>
      <w:numFmt w:val="bullet"/>
      <w:lvlText w:val="-"/>
      <w:lvlJc w:val="left"/>
      <w:pPr>
        <w:ind w:left="820" w:hanging="360"/>
      </w:pPr>
      <w:rPr>
        <w:rFonts w:ascii="Arial Narrow" w:eastAsia="Times New Roman" w:hAnsi="Arial Narrow" w:cs="Times New Roman" w:hint="default"/>
        <w:color w:val="000000"/>
        <w:sz w:val="22"/>
        <w:szCs w:val="22"/>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hint="default"/>
      </w:rPr>
    </w:lvl>
    <w:lvl w:ilvl="3" w:tplc="240A0001" w:tentative="1">
      <w:start w:val="1"/>
      <w:numFmt w:val="bullet"/>
      <w:lvlText w:val=""/>
      <w:lvlJc w:val="left"/>
      <w:pPr>
        <w:ind w:left="2980" w:hanging="360"/>
      </w:pPr>
      <w:rPr>
        <w:rFonts w:ascii="Symbol" w:hAnsi="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hint="default"/>
      </w:rPr>
    </w:lvl>
    <w:lvl w:ilvl="6" w:tplc="240A0001" w:tentative="1">
      <w:start w:val="1"/>
      <w:numFmt w:val="bullet"/>
      <w:lvlText w:val=""/>
      <w:lvlJc w:val="left"/>
      <w:pPr>
        <w:ind w:left="5140" w:hanging="360"/>
      </w:pPr>
      <w:rPr>
        <w:rFonts w:ascii="Symbol" w:hAnsi="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hint="default"/>
      </w:rPr>
    </w:lvl>
  </w:abstractNum>
  <w:abstractNum w:abstractNumId="4" w15:restartNumberingAfterBreak="0">
    <w:nsid w:val="205F158A"/>
    <w:multiLevelType w:val="hybridMultilevel"/>
    <w:tmpl w:val="05C25054"/>
    <w:lvl w:ilvl="0" w:tplc="871A68F4">
      <w:start w:val="5"/>
      <w:numFmt w:val="bullet"/>
      <w:lvlText w:val="-"/>
      <w:lvlJc w:val="left"/>
      <w:pPr>
        <w:ind w:left="360" w:hanging="360"/>
      </w:pPr>
      <w:rPr>
        <w:rFonts w:ascii="Arial Narrow" w:eastAsia="Times New Roman" w:hAnsi="Arial Narrow" w:cs="Times New Roman" w:hint="default"/>
        <w:color w:val="000000"/>
        <w:sz w:val="22"/>
        <w:szCs w:val="22"/>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E844645"/>
    <w:multiLevelType w:val="hybridMultilevel"/>
    <w:tmpl w:val="C1100A4E"/>
    <w:lvl w:ilvl="0" w:tplc="1FE87070">
      <w:numFmt w:val="bullet"/>
      <w:lvlText w:val="-"/>
      <w:lvlJc w:val="left"/>
      <w:pPr>
        <w:ind w:left="360" w:hanging="360"/>
      </w:pPr>
      <w:rPr>
        <w:rFonts w:ascii="Calibri" w:eastAsia="Calibr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8711281"/>
    <w:multiLevelType w:val="hybridMultilevel"/>
    <w:tmpl w:val="33F48FE4"/>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6C5DFA"/>
    <w:multiLevelType w:val="multilevel"/>
    <w:tmpl w:val="0A1662DA"/>
    <w:lvl w:ilvl="0">
      <w:start w:val="1"/>
      <w:numFmt w:val="decimal"/>
      <w:pStyle w:val="Ttulo1"/>
      <w:lvlText w:val="%1"/>
      <w:lvlJc w:val="left"/>
      <w:pPr>
        <w:ind w:left="432" w:hanging="432"/>
      </w:pPr>
      <w:rPr>
        <w:color w:val="000000"/>
      </w:rPr>
    </w:lvl>
    <w:lvl w:ilvl="1">
      <w:start w:val="1"/>
      <w:numFmt w:val="decimal"/>
      <w:pStyle w:val="Ttulo2"/>
      <w:lvlText w:val="%1.%2"/>
      <w:lvlJc w:val="left"/>
      <w:pPr>
        <w:ind w:left="718" w:hanging="576"/>
      </w:pPr>
      <w:rPr>
        <w:b/>
        <w:bCs w:val="0"/>
        <w:color w:val="auto"/>
      </w:rPr>
    </w:lvl>
    <w:lvl w:ilvl="2">
      <w:start w:val="1"/>
      <w:numFmt w:val="decimal"/>
      <w:pStyle w:val="Ttulo3"/>
      <w:lvlText w:val="%1.%2.%3"/>
      <w:lvlJc w:val="left"/>
      <w:pPr>
        <w:ind w:left="720" w:hanging="720"/>
      </w:pPr>
      <w:rPr>
        <w:b w:val="0"/>
        <w:bCs w:val="0"/>
      </w:rPr>
    </w:lvl>
    <w:lvl w:ilvl="3">
      <w:start w:val="1"/>
      <w:numFmt w:val="decimal"/>
      <w:pStyle w:val="Ttulo4"/>
      <w:lvlText w:val="%1.%2.%3.%4"/>
      <w:lvlJc w:val="left"/>
      <w:pPr>
        <w:ind w:left="864" w:hanging="864"/>
      </w:pPr>
      <w:rPr>
        <w:b w:val="0"/>
        <w:bCs w:val="0"/>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446E7EB6"/>
    <w:multiLevelType w:val="hybridMultilevel"/>
    <w:tmpl w:val="A19A1DA4"/>
    <w:lvl w:ilvl="0" w:tplc="1FE8707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9" w15:restartNumberingAfterBreak="0">
    <w:nsid w:val="5F620AF4"/>
    <w:multiLevelType w:val="hybridMultilevel"/>
    <w:tmpl w:val="C42A173E"/>
    <w:lvl w:ilvl="0" w:tplc="1FE87070">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49864B9"/>
    <w:multiLevelType w:val="hybridMultilevel"/>
    <w:tmpl w:val="CE0C4224"/>
    <w:lvl w:ilvl="0" w:tplc="0F4A082E">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E852741"/>
    <w:multiLevelType w:val="hybridMultilevel"/>
    <w:tmpl w:val="36E0A150"/>
    <w:lvl w:ilvl="0" w:tplc="1FE87070">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2C52D58"/>
    <w:multiLevelType w:val="hybridMultilevel"/>
    <w:tmpl w:val="AE22D848"/>
    <w:lvl w:ilvl="0" w:tplc="0F4A082E">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3" w15:restartNumberingAfterBreak="0">
    <w:nsid w:val="77460657"/>
    <w:multiLevelType w:val="hybridMultilevel"/>
    <w:tmpl w:val="AE9C2B76"/>
    <w:lvl w:ilvl="0" w:tplc="CC90511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A863EFB"/>
    <w:multiLevelType w:val="hybridMultilevel"/>
    <w:tmpl w:val="72F82A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16cid:durableId="1041974277">
    <w:abstractNumId w:val="7"/>
  </w:num>
  <w:num w:numId="2" w16cid:durableId="1127549541">
    <w:abstractNumId w:val="1"/>
  </w:num>
  <w:num w:numId="3" w16cid:durableId="17320651">
    <w:abstractNumId w:val="12"/>
  </w:num>
  <w:num w:numId="4" w16cid:durableId="11954146">
    <w:abstractNumId w:val="3"/>
  </w:num>
  <w:num w:numId="5" w16cid:durableId="135949735">
    <w:abstractNumId w:val="10"/>
  </w:num>
  <w:num w:numId="6" w16cid:durableId="1847867570">
    <w:abstractNumId w:val="6"/>
  </w:num>
  <w:num w:numId="7" w16cid:durableId="1169558960">
    <w:abstractNumId w:val="13"/>
  </w:num>
  <w:num w:numId="8" w16cid:durableId="1270048747">
    <w:abstractNumId w:val="8"/>
  </w:num>
  <w:num w:numId="9" w16cid:durableId="1625044269">
    <w:abstractNumId w:val="11"/>
  </w:num>
  <w:num w:numId="10" w16cid:durableId="1025134631">
    <w:abstractNumId w:val="2"/>
  </w:num>
  <w:num w:numId="11" w16cid:durableId="942878895">
    <w:abstractNumId w:val="9"/>
  </w:num>
  <w:num w:numId="12" w16cid:durableId="1671828411">
    <w:abstractNumId w:val="14"/>
  </w:num>
  <w:num w:numId="13" w16cid:durableId="781614902">
    <w:abstractNumId w:val="0"/>
  </w:num>
  <w:num w:numId="14" w16cid:durableId="256714637">
    <w:abstractNumId w:val="5"/>
  </w:num>
  <w:num w:numId="15" w16cid:durableId="11910578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B6"/>
    <w:rsid w:val="00001D15"/>
    <w:rsid w:val="00007C55"/>
    <w:rsid w:val="000166ED"/>
    <w:rsid w:val="00016B34"/>
    <w:rsid w:val="00016E81"/>
    <w:rsid w:val="000209F1"/>
    <w:rsid w:val="000229A1"/>
    <w:rsid w:val="00037BCA"/>
    <w:rsid w:val="00044467"/>
    <w:rsid w:val="00054E59"/>
    <w:rsid w:val="00056A11"/>
    <w:rsid w:val="0006384F"/>
    <w:rsid w:val="00072BC0"/>
    <w:rsid w:val="00087930"/>
    <w:rsid w:val="00090B06"/>
    <w:rsid w:val="00090C14"/>
    <w:rsid w:val="000923B5"/>
    <w:rsid w:val="0009266A"/>
    <w:rsid w:val="00096502"/>
    <w:rsid w:val="00097C54"/>
    <w:rsid w:val="000A276E"/>
    <w:rsid w:val="000A3ED0"/>
    <w:rsid w:val="000A5EF5"/>
    <w:rsid w:val="000A7D2E"/>
    <w:rsid w:val="000B4144"/>
    <w:rsid w:val="000C4C67"/>
    <w:rsid w:val="000C52C7"/>
    <w:rsid w:val="000C5823"/>
    <w:rsid w:val="000C6F8D"/>
    <w:rsid w:val="000D51BA"/>
    <w:rsid w:val="000D7FFD"/>
    <w:rsid w:val="000E036A"/>
    <w:rsid w:val="000E376F"/>
    <w:rsid w:val="000F59D4"/>
    <w:rsid w:val="001018F4"/>
    <w:rsid w:val="00105D5D"/>
    <w:rsid w:val="001067E1"/>
    <w:rsid w:val="00107019"/>
    <w:rsid w:val="00110460"/>
    <w:rsid w:val="001136AA"/>
    <w:rsid w:val="001141CA"/>
    <w:rsid w:val="001142DD"/>
    <w:rsid w:val="00120180"/>
    <w:rsid w:val="00121076"/>
    <w:rsid w:val="00126214"/>
    <w:rsid w:val="00130423"/>
    <w:rsid w:val="00131D73"/>
    <w:rsid w:val="00137156"/>
    <w:rsid w:val="00143DDE"/>
    <w:rsid w:val="001450B3"/>
    <w:rsid w:val="001505CD"/>
    <w:rsid w:val="00154296"/>
    <w:rsid w:val="00155261"/>
    <w:rsid w:val="00157EDC"/>
    <w:rsid w:val="00163B25"/>
    <w:rsid w:val="00166A94"/>
    <w:rsid w:val="00174BA0"/>
    <w:rsid w:val="00181058"/>
    <w:rsid w:val="00183566"/>
    <w:rsid w:val="001841D3"/>
    <w:rsid w:val="00184ECA"/>
    <w:rsid w:val="0018504C"/>
    <w:rsid w:val="0019707D"/>
    <w:rsid w:val="001A1B93"/>
    <w:rsid w:val="001A3734"/>
    <w:rsid w:val="001A4183"/>
    <w:rsid w:val="001A5746"/>
    <w:rsid w:val="001B2B54"/>
    <w:rsid w:val="001B63C6"/>
    <w:rsid w:val="001B67FD"/>
    <w:rsid w:val="001C2638"/>
    <w:rsid w:val="001C2B84"/>
    <w:rsid w:val="001C434C"/>
    <w:rsid w:val="001C4CD1"/>
    <w:rsid w:val="001D070D"/>
    <w:rsid w:val="001D496C"/>
    <w:rsid w:val="001D640C"/>
    <w:rsid w:val="001E06F1"/>
    <w:rsid w:val="001E3200"/>
    <w:rsid w:val="001E58BD"/>
    <w:rsid w:val="001E70E6"/>
    <w:rsid w:val="001F1E47"/>
    <w:rsid w:val="001F78E1"/>
    <w:rsid w:val="0020010B"/>
    <w:rsid w:val="00201582"/>
    <w:rsid w:val="002037A0"/>
    <w:rsid w:val="00210DCF"/>
    <w:rsid w:val="002142E2"/>
    <w:rsid w:val="0021466B"/>
    <w:rsid w:val="0021791D"/>
    <w:rsid w:val="00226051"/>
    <w:rsid w:val="00234522"/>
    <w:rsid w:val="00236465"/>
    <w:rsid w:val="00243E8A"/>
    <w:rsid w:val="00247609"/>
    <w:rsid w:val="00247CFE"/>
    <w:rsid w:val="002500DF"/>
    <w:rsid w:val="0025054E"/>
    <w:rsid w:val="00254A86"/>
    <w:rsid w:val="00254C51"/>
    <w:rsid w:val="00254F14"/>
    <w:rsid w:val="00256A61"/>
    <w:rsid w:val="00264124"/>
    <w:rsid w:val="0026435A"/>
    <w:rsid w:val="00270FE8"/>
    <w:rsid w:val="00283C44"/>
    <w:rsid w:val="002920EE"/>
    <w:rsid w:val="002A29BE"/>
    <w:rsid w:val="002A5530"/>
    <w:rsid w:val="002B100D"/>
    <w:rsid w:val="002B3112"/>
    <w:rsid w:val="002B5199"/>
    <w:rsid w:val="002B6E18"/>
    <w:rsid w:val="002B7242"/>
    <w:rsid w:val="002B7CD1"/>
    <w:rsid w:val="002C0461"/>
    <w:rsid w:val="002C2F28"/>
    <w:rsid w:val="002D765F"/>
    <w:rsid w:val="002E0FAF"/>
    <w:rsid w:val="002E6EE6"/>
    <w:rsid w:val="002F3310"/>
    <w:rsid w:val="002F3515"/>
    <w:rsid w:val="002F79F1"/>
    <w:rsid w:val="00301DF3"/>
    <w:rsid w:val="00304AD0"/>
    <w:rsid w:val="00304DB8"/>
    <w:rsid w:val="00313038"/>
    <w:rsid w:val="00314CF6"/>
    <w:rsid w:val="0032358A"/>
    <w:rsid w:val="00323AC8"/>
    <w:rsid w:val="003342B9"/>
    <w:rsid w:val="00335938"/>
    <w:rsid w:val="0033709B"/>
    <w:rsid w:val="00344B3C"/>
    <w:rsid w:val="00350628"/>
    <w:rsid w:val="003616C0"/>
    <w:rsid w:val="00363682"/>
    <w:rsid w:val="00367F38"/>
    <w:rsid w:val="00371D32"/>
    <w:rsid w:val="00372E29"/>
    <w:rsid w:val="00392608"/>
    <w:rsid w:val="00393649"/>
    <w:rsid w:val="003964FD"/>
    <w:rsid w:val="00396606"/>
    <w:rsid w:val="00397362"/>
    <w:rsid w:val="003B26D6"/>
    <w:rsid w:val="003B63D7"/>
    <w:rsid w:val="003C092B"/>
    <w:rsid w:val="003C1767"/>
    <w:rsid w:val="003D6D34"/>
    <w:rsid w:val="003E23FB"/>
    <w:rsid w:val="003E3589"/>
    <w:rsid w:val="003E5D23"/>
    <w:rsid w:val="003E7412"/>
    <w:rsid w:val="003F64B8"/>
    <w:rsid w:val="003F6C28"/>
    <w:rsid w:val="003F6E04"/>
    <w:rsid w:val="003F6F57"/>
    <w:rsid w:val="00402EEA"/>
    <w:rsid w:val="00406B9A"/>
    <w:rsid w:val="00407B89"/>
    <w:rsid w:val="00415084"/>
    <w:rsid w:val="004254D0"/>
    <w:rsid w:val="004261E9"/>
    <w:rsid w:val="00432815"/>
    <w:rsid w:val="0043345E"/>
    <w:rsid w:val="0044498A"/>
    <w:rsid w:val="0044598C"/>
    <w:rsid w:val="0044764C"/>
    <w:rsid w:val="00451812"/>
    <w:rsid w:val="004539AE"/>
    <w:rsid w:val="00454191"/>
    <w:rsid w:val="004552E2"/>
    <w:rsid w:val="00464F8C"/>
    <w:rsid w:val="00465DE5"/>
    <w:rsid w:val="00473784"/>
    <w:rsid w:val="0047523F"/>
    <w:rsid w:val="00475747"/>
    <w:rsid w:val="00480525"/>
    <w:rsid w:val="00482BB2"/>
    <w:rsid w:val="00482CD1"/>
    <w:rsid w:val="0048354A"/>
    <w:rsid w:val="004841A5"/>
    <w:rsid w:val="00485DB6"/>
    <w:rsid w:val="00490EE6"/>
    <w:rsid w:val="004969C3"/>
    <w:rsid w:val="00497B75"/>
    <w:rsid w:val="004A4596"/>
    <w:rsid w:val="004A632B"/>
    <w:rsid w:val="004B1438"/>
    <w:rsid w:val="004B6DCA"/>
    <w:rsid w:val="004C4DAA"/>
    <w:rsid w:val="004C55AE"/>
    <w:rsid w:val="004D25A9"/>
    <w:rsid w:val="004D2BFF"/>
    <w:rsid w:val="004D5CA5"/>
    <w:rsid w:val="004F05F2"/>
    <w:rsid w:val="004F2FDE"/>
    <w:rsid w:val="004F4897"/>
    <w:rsid w:val="00500662"/>
    <w:rsid w:val="0050171F"/>
    <w:rsid w:val="0050498C"/>
    <w:rsid w:val="00515D2C"/>
    <w:rsid w:val="005243E8"/>
    <w:rsid w:val="00526B45"/>
    <w:rsid w:val="00527D88"/>
    <w:rsid w:val="005472BE"/>
    <w:rsid w:val="005522BB"/>
    <w:rsid w:val="00554004"/>
    <w:rsid w:val="0056107E"/>
    <w:rsid w:val="0057142B"/>
    <w:rsid w:val="00576709"/>
    <w:rsid w:val="005863CC"/>
    <w:rsid w:val="005912F4"/>
    <w:rsid w:val="0059487C"/>
    <w:rsid w:val="005A2383"/>
    <w:rsid w:val="005A4927"/>
    <w:rsid w:val="005B66F5"/>
    <w:rsid w:val="005B775D"/>
    <w:rsid w:val="005C42CA"/>
    <w:rsid w:val="005C6BC6"/>
    <w:rsid w:val="005C79CB"/>
    <w:rsid w:val="005C7A08"/>
    <w:rsid w:val="005D13E4"/>
    <w:rsid w:val="005D383D"/>
    <w:rsid w:val="005D5364"/>
    <w:rsid w:val="005D6BCE"/>
    <w:rsid w:val="005E07DB"/>
    <w:rsid w:val="005E1EAE"/>
    <w:rsid w:val="005E4AFA"/>
    <w:rsid w:val="005F03D7"/>
    <w:rsid w:val="005F454E"/>
    <w:rsid w:val="005F4A52"/>
    <w:rsid w:val="005F4D9A"/>
    <w:rsid w:val="005F7677"/>
    <w:rsid w:val="00600E5C"/>
    <w:rsid w:val="006033BF"/>
    <w:rsid w:val="0061254B"/>
    <w:rsid w:val="0061266D"/>
    <w:rsid w:val="0061273E"/>
    <w:rsid w:val="006141F5"/>
    <w:rsid w:val="00615ABE"/>
    <w:rsid w:val="00617D58"/>
    <w:rsid w:val="0062261D"/>
    <w:rsid w:val="00622927"/>
    <w:rsid w:val="006249B4"/>
    <w:rsid w:val="00630EC2"/>
    <w:rsid w:val="00637827"/>
    <w:rsid w:val="0064555A"/>
    <w:rsid w:val="00652F1E"/>
    <w:rsid w:val="00653163"/>
    <w:rsid w:val="006627C3"/>
    <w:rsid w:val="0066687C"/>
    <w:rsid w:val="006677FD"/>
    <w:rsid w:val="00670CF6"/>
    <w:rsid w:val="00673C9A"/>
    <w:rsid w:val="0067693C"/>
    <w:rsid w:val="0067754F"/>
    <w:rsid w:val="00680E07"/>
    <w:rsid w:val="00684C27"/>
    <w:rsid w:val="00685A42"/>
    <w:rsid w:val="00694A76"/>
    <w:rsid w:val="00695FD2"/>
    <w:rsid w:val="006B41A5"/>
    <w:rsid w:val="006B4AF6"/>
    <w:rsid w:val="006B50A9"/>
    <w:rsid w:val="006B7A0E"/>
    <w:rsid w:val="006C4793"/>
    <w:rsid w:val="006D4E1D"/>
    <w:rsid w:val="006D5180"/>
    <w:rsid w:val="006D6477"/>
    <w:rsid w:val="006D6882"/>
    <w:rsid w:val="006E30D6"/>
    <w:rsid w:val="006E408A"/>
    <w:rsid w:val="006E6F63"/>
    <w:rsid w:val="006E7A72"/>
    <w:rsid w:val="006F0ADC"/>
    <w:rsid w:val="006F362D"/>
    <w:rsid w:val="006F711E"/>
    <w:rsid w:val="00700FE6"/>
    <w:rsid w:val="00702BB7"/>
    <w:rsid w:val="00702CFF"/>
    <w:rsid w:val="00704D04"/>
    <w:rsid w:val="00705867"/>
    <w:rsid w:val="0070632F"/>
    <w:rsid w:val="00714738"/>
    <w:rsid w:val="007242B6"/>
    <w:rsid w:val="00733800"/>
    <w:rsid w:val="007376F2"/>
    <w:rsid w:val="0074380A"/>
    <w:rsid w:val="00744FEE"/>
    <w:rsid w:val="00747FEA"/>
    <w:rsid w:val="007558E3"/>
    <w:rsid w:val="00755E77"/>
    <w:rsid w:val="0075648F"/>
    <w:rsid w:val="007618EF"/>
    <w:rsid w:val="00761B0F"/>
    <w:rsid w:val="00762A29"/>
    <w:rsid w:val="00762F5A"/>
    <w:rsid w:val="0076382E"/>
    <w:rsid w:val="00772899"/>
    <w:rsid w:val="00774B3C"/>
    <w:rsid w:val="00785687"/>
    <w:rsid w:val="00785A1B"/>
    <w:rsid w:val="007879F1"/>
    <w:rsid w:val="00793052"/>
    <w:rsid w:val="00794954"/>
    <w:rsid w:val="00796C5A"/>
    <w:rsid w:val="00797D1A"/>
    <w:rsid w:val="007A4DE7"/>
    <w:rsid w:val="007A7DFC"/>
    <w:rsid w:val="007B0A53"/>
    <w:rsid w:val="007B5C10"/>
    <w:rsid w:val="007C6EF0"/>
    <w:rsid w:val="007D6432"/>
    <w:rsid w:val="007E6A6C"/>
    <w:rsid w:val="007F466D"/>
    <w:rsid w:val="00805851"/>
    <w:rsid w:val="0081093E"/>
    <w:rsid w:val="00814227"/>
    <w:rsid w:val="00821D86"/>
    <w:rsid w:val="00823721"/>
    <w:rsid w:val="0082640B"/>
    <w:rsid w:val="00826991"/>
    <w:rsid w:val="00830DA0"/>
    <w:rsid w:val="0083624F"/>
    <w:rsid w:val="008362A1"/>
    <w:rsid w:val="00836625"/>
    <w:rsid w:val="00842ACE"/>
    <w:rsid w:val="008464B5"/>
    <w:rsid w:val="00850C20"/>
    <w:rsid w:val="00850FAE"/>
    <w:rsid w:val="008600F2"/>
    <w:rsid w:val="00861472"/>
    <w:rsid w:val="00862868"/>
    <w:rsid w:val="00873A63"/>
    <w:rsid w:val="008816EF"/>
    <w:rsid w:val="00882A6E"/>
    <w:rsid w:val="008842E5"/>
    <w:rsid w:val="0088508F"/>
    <w:rsid w:val="00891414"/>
    <w:rsid w:val="00891D0D"/>
    <w:rsid w:val="00896BDE"/>
    <w:rsid w:val="0089785D"/>
    <w:rsid w:val="008A347D"/>
    <w:rsid w:val="008A4986"/>
    <w:rsid w:val="008C3AA0"/>
    <w:rsid w:val="008C6D8A"/>
    <w:rsid w:val="008D1C24"/>
    <w:rsid w:val="008D3752"/>
    <w:rsid w:val="008D380F"/>
    <w:rsid w:val="008D7466"/>
    <w:rsid w:val="008E035A"/>
    <w:rsid w:val="008E0E55"/>
    <w:rsid w:val="008E26FA"/>
    <w:rsid w:val="008E4656"/>
    <w:rsid w:val="008E5F5F"/>
    <w:rsid w:val="008F2368"/>
    <w:rsid w:val="008F29D9"/>
    <w:rsid w:val="00904771"/>
    <w:rsid w:val="00911167"/>
    <w:rsid w:val="009141C9"/>
    <w:rsid w:val="0091523A"/>
    <w:rsid w:val="0092047D"/>
    <w:rsid w:val="00923DDC"/>
    <w:rsid w:val="0092453D"/>
    <w:rsid w:val="00924D82"/>
    <w:rsid w:val="00926336"/>
    <w:rsid w:val="009276A3"/>
    <w:rsid w:val="00937436"/>
    <w:rsid w:val="0094368E"/>
    <w:rsid w:val="0094382F"/>
    <w:rsid w:val="009468E0"/>
    <w:rsid w:val="009718CA"/>
    <w:rsid w:val="00982200"/>
    <w:rsid w:val="00982CEA"/>
    <w:rsid w:val="0099123D"/>
    <w:rsid w:val="00994FC3"/>
    <w:rsid w:val="00995E97"/>
    <w:rsid w:val="009A5A15"/>
    <w:rsid w:val="009A5C48"/>
    <w:rsid w:val="009B611E"/>
    <w:rsid w:val="009C29B6"/>
    <w:rsid w:val="009C5ED9"/>
    <w:rsid w:val="009D3AA1"/>
    <w:rsid w:val="009D4E13"/>
    <w:rsid w:val="009D61B2"/>
    <w:rsid w:val="009E55A9"/>
    <w:rsid w:val="009E70DE"/>
    <w:rsid w:val="009F05D5"/>
    <w:rsid w:val="009F4EAC"/>
    <w:rsid w:val="009F554C"/>
    <w:rsid w:val="009F5F4F"/>
    <w:rsid w:val="009F79B7"/>
    <w:rsid w:val="00A00472"/>
    <w:rsid w:val="00A007B5"/>
    <w:rsid w:val="00A050B5"/>
    <w:rsid w:val="00A06E92"/>
    <w:rsid w:val="00A112F2"/>
    <w:rsid w:val="00A11906"/>
    <w:rsid w:val="00A16A2E"/>
    <w:rsid w:val="00A21A88"/>
    <w:rsid w:val="00A21E1F"/>
    <w:rsid w:val="00A23CE0"/>
    <w:rsid w:val="00A24562"/>
    <w:rsid w:val="00A35342"/>
    <w:rsid w:val="00A35783"/>
    <w:rsid w:val="00A37A50"/>
    <w:rsid w:val="00A37BDD"/>
    <w:rsid w:val="00A479B6"/>
    <w:rsid w:val="00A541B9"/>
    <w:rsid w:val="00A54BB1"/>
    <w:rsid w:val="00A62682"/>
    <w:rsid w:val="00A67986"/>
    <w:rsid w:val="00A67F25"/>
    <w:rsid w:val="00A8081E"/>
    <w:rsid w:val="00A80886"/>
    <w:rsid w:val="00A94466"/>
    <w:rsid w:val="00A94743"/>
    <w:rsid w:val="00AA4BEF"/>
    <w:rsid w:val="00AA53FB"/>
    <w:rsid w:val="00AB0115"/>
    <w:rsid w:val="00AB0995"/>
    <w:rsid w:val="00AB6E13"/>
    <w:rsid w:val="00AB7AE1"/>
    <w:rsid w:val="00AC1097"/>
    <w:rsid w:val="00AC6F15"/>
    <w:rsid w:val="00AD13D0"/>
    <w:rsid w:val="00AD6C4C"/>
    <w:rsid w:val="00AE162E"/>
    <w:rsid w:val="00AE44BB"/>
    <w:rsid w:val="00AE4761"/>
    <w:rsid w:val="00AE4FF8"/>
    <w:rsid w:val="00AE530E"/>
    <w:rsid w:val="00AF418C"/>
    <w:rsid w:val="00B02459"/>
    <w:rsid w:val="00B03C23"/>
    <w:rsid w:val="00B05358"/>
    <w:rsid w:val="00B06195"/>
    <w:rsid w:val="00B10869"/>
    <w:rsid w:val="00B152EE"/>
    <w:rsid w:val="00B202EB"/>
    <w:rsid w:val="00B225A8"/>
    <w:rsid w:val="00B235DB"/>
    <w:rsid w:val="00B309D3"/>
    <w:rsid w:val="00B31BEC"/>
    <w:rsid w:val="00B37685"/>
    <w:rsid w:val="00B40C0B"/>
    <w:rsid w:val="00B467F3"/>
    <w:rsid w:val="00B60FBF"/>
    <w:rsid w:val="00B62104"/>
    <w:rsid w:val="00B7246F"/>
    <w:rsid w:val="00B77149"/>
    <w:rsid w:val="00B82A11"/>
    <w:rsid w:val="00B840FA"/>
    <w:rsid w:val="00B84D2A"/>
    <w:rsid w:val="00B85F65"/>
    <w:rsid w:val="00B94E76"/>
    <w:rsid w:val="00B9752B"/>
    <w:rsid w:val="00B97BA3"/>
    <w:rsid w:val="00BA46F1"/>
    <w:rsid w:val="00BA67DB"/>
    <w:rsid w:val="00BB0474"/>
    <w:rsid w:val="00BB0C67"/>
    <w:rsid w:val="00BB1770"/>
    <w:rsid w:val="00BB4C60"/>
    <w:rsid w:val="00BB4E39"/>
    <w:rsid w:val="00BC0CE0"/>
    <w:rsid w:val="00BC1EB4"/>
    <w:rsid w:val="00BC2AF3"/>
    <w:rsid w:val="00BC5F88"/>
    <w:rsid w:val="00BC6246"/>
    <w:rsid w:val="00BD008C"/>
    <w:rsid w:val="00BD5530"/>
    <w:rsid w:val="00BD7835"/>
    <w:rsid w:val="00BE22D0"/>
    <w:rsid w:val="00BE3844"/>
    <w:rsid w:val="00BE546F"/>
    <w:rsid w:val="00BE59B0"/>
    <w:rsid w:val="00BF03EF"/>
    <w:rsid w:val="00BF08C6"/>
    <w:rsid w:val="00BF60FB"/>
    <w:rsid w:val="00BF7BD6"/>
    <w:rsid w:val="00C00777"/>
    <w:rsid w:val="00C04B71"/>
    <w:rsid w:val="00C05E8B"/>
    <w:rsid w:val="00C05F83"/>
    <w:rsid w:val="00C109E7"/>
    <w:rsid w:val="00C11F78"/>
    <w:rsid w:val="00C13970"/>
    <w:rsid w:val="00C15C24"/>
    <w:rsid w:val="00C229F5"/>
    <w:rsid w:val="00C3310D"/>
    <w:rsid w:val="00C436AC"/>
    <w:rsid w:val="00C521B8"/>
    <w:rsid w:val="00C5310E"/>
    <w:rsid w:val="00C5426F"/>
    <w:rsid w:val="00C61E12"/>
    <w:rsid w:val="00C628B7"/>
    <w:rsid w:val="00C62B06"/>
    <w:rsid w:val="00C70F2A"/>
    <w:rsid w:val="00C778C8"/>
    <w:rsid w:val="00C819C2"/>
    <w:rsid w:val="00C853EA"/>
    <w:rsid w:val="00C91688"/>
    <w:rsid w:val="00CA29E9"/>
    <w:rsid w:val="00CA2C89"/>
    <w:rsid w:val="00CA410D"/>
    <w:rsid w:val="00CA4DF8"/>
    <w:rsid w:val="00CA78E6"/>
    <w:rsid w:val="00CB50AE"/>
    <w:rsid w:val="00CB5D80"/>
    <w:rsid w:val="00CC163E"/>
    <w:rsid w:val="00CC79D1"/>
    <w:rsid w:val="00CD5564"/>
    <w:rsid w:val="00CD5A1F"/>
    <w:rsid w:val="00CE090C"/>
    <w:rsid w:val="00CF2AC1"/>
    <w:rsid w:val="00CF31EC"/>
    <w:rsid w:val="00CF3520"/>
    <w:rsid w:val="00CF55D8"/>
    <w:rsid w:val="00D0565C"/>
    <w:rsid w:val="00D07D79"/>
    <w:rsid w:val="00D14869"/>
    <w:rsid w:val="00D156CA"/>
    <w:rsid w:val="00D205C8"/>
    <w:rsid w:val="00D21A1C"/>
    <w:rsid w:val="00D249FF"/>
    <w:rsid w:val="00D26D9F"/>
    <w:rsid w:val="00D26F18"/>
    <w:rsid w:val="00D3323A"/>
    <w:rsid w:val="00D40B5F"/>
    <w:rsid w:val="00D43C8B"/>
    <w:rsid w:val="00D43F78"/>
    <w:rsid w:val="00D458D4"/>
    <w:rsid w:val="00D47ED5"/>
    <w:rsid w:val="00D5722B"/>
    <w:rsid w:val="00D57F4C"/>
    <w:rsid w:val="00D60651"/>
    <w:rsid w:val="00D620F7"/>
    <w:rsid w:val="00D65379"/>
    <w:rsid w:val="00D66490"/>
    <w:rsid w:val="00D85312"/>
    <w:rsid w:val="00D9405D"/>
    <w:rsid w:val="00D965F0"/>
    <w:rsid w:val="00D96D14"/>
    <w:rsid w:val="00DA06B9"/>
    <w:rsid w:val="00DA26D5"/>
    <w:rsid w:val="00DB5549"/>
    <w:rsid w:val="00DC082C"/>
    <w:rsid w:val="00DC1C5A"/>
    <w:rsid w:val="00DC37D6"/>
    <w:rsid w:val="00DD2B0F"/>
    <w:rsid w:val="00DD2DEF"/>
    <w:rsid w:val="00DD30CB"/>
    <w:rsid w:val="00DE5B64"/>
    <w:rsid w:val="00DE721C"/>
    <w:rsid w:val="00DF029C"/>
    <w:rsid w:val="00E0483E"/>
    <w:rsid w:val="00E04A73"/>
    <w:rsid w:val="00E04E6E"/>
    <w:rsid w:val="00E0553A"/>
    <w:rsid w:val="00E05612"/>
    <w:rsid w:val="00E07D14"/>
    <w:rsid w:val="00E10914"/>
    <w:rsid w:val="00E132E9"/>
    <w:rsid w:val="00E21EF7"/>
    <w:rsid w:val="00E5470C"/>
    <w:rsid w:val="00E55473"/>
    <w:rsid w:val="00E6622F"/>
    <w:rsid w:val="00E7260E"/>
    <w:rsid w:val="00E75BE9"/>
    <w:rsid w:val="00E75C96"/>
    <w:rsid w:val="00E76911"/>
    <w:rsid w:val="00E7701E"/>
    <w:rsid w:val="00E82189"/>
    <w:rsid w:val="00E83E5F"/>
    <w:rsid w:val="00E86105"/>
    <w:rsid w:val="00E91FC8"/>
    <w:rsid w:val="00E92792"/>
    <w:rsid w:val="00EA4F18"/>
    <w:rsid w:val="00EB2190"/>
    <w:rsid w:val="00EB62E0"/>
    <w:rsid w:val="00EC03BF"/>
    <w:rsid w:val="00EC13CE"/>
    <w:rsid w:val="00EC7EFC"/>
    <w:rsid w:val="00ED0EAC"/>
    <w:rsid w:val="00ED2E3F"/>
    <w:rsid w:val="00ED7C54"/>
    <w:rsid w:val="00EE0F44"/>
    <w:rsid w:val="00EE7677"/>
    <w:rsid w:val="00EF769A"/>
    <w:rsid w:val="00F00E51"/>
    <w:rsid w:val="00F06ED0"/>
    <w:rsid w:val="00F137A4"/>
    <w:rsid w:val="00F179A5"/>
    <w:rsid w:val="00F2096D"/>
    <w:rsid w:val="00F309DE"/>
    <w:rsid w:val="00F34EA1"/>
    <w:rsid w:val="00F417ED"/>
    <w:rsid w:val="00F41CAE"/>
    <w:rsid w:val="00F4362B"/>
    <w:rsid w:val="00F47BA5"/>
    <w:rsid w:val="00F50545"/>
    <w:rsid w:val="00F56694"/>
    <w:rsid w:val="00F63EA2"/>
    <w:rsid w:val="00F65370"/>
    <w:rsid w:val="00F71E98"/>
    <w:rsid w:val="00F74694"/>
    <w:rsid w:val="00F76374"/>
    <w:rsid w:val="00F901F1"/>
    <w:rsid w:val="00F93115"/>
    <w:rsid w:val="00FA07A1"/>
    <w:rsid w:val="00FA0C71"/>
    <w:rsid w:val="00FA25A9"/>
    <w:rsid w:val="00FB3077"/>
    <w:rsid w:val="00FB7B6D"/>
    <w:rsid w:val="00FC284E"/>
    <w:rsid w:val="00FD0DF5"/>
    <w:rsid w:val="00FD3A55"/>
    <w:rsid w:val="00FE28FD"/>
    <w:rsid w:val="00FE3D25"/>
    <w:rsid w:val="00FE3EF3"/>
    <w:rsid w:val="00FE758F"/>
    <w:rsid w:val="00FF3ADF"/>
    <w:rsid w:val="00FF3CE5"/>
    <w:rsid w:val="00FF3D4C"/>
    <w:rsid w:val="00FF5F2C"/>
    <w:rsid w:val="0FD76711"/>
    <w:rsid w:val="10E68701"/>
    <w:rsid w:val="1308239C"/>
    <w:rsid w:val="1A7F1BEC"/>
    <w:rsid w:val="1CEA58E5"/>
    <w:rsid w:val="1F87BEEC"/>
    <w:rsid w:val="22B53830"/>
    <w:rsid w:val="2831F521"/>
    <w:rsid w:val="29D54D58"/>
    <w:rsid w:val="2B1F603B"/>
    <w:rsid w:val="2DB456BE"/>
    <w:rsid w:val="2E019016"/>
    <w:rsid w:val="2F0E9CE1"/>
    <w:rsid w:val="30601CFF"/>
    <w:rsid w:val="30F46E62"/>
    <w:rsid w:val="318CD909"/>
    <w:rsid w:val="31AA224C"/>
    <w:rsid w:val="33F40B8E"/>
    <w:rsid w:val="3606DBB3"/>
    <w:rsid w:val="36A017EA"/>
    <w:rsid w:val="37290636"/>
    <w:rsid w:val="401D2F89"/>
    <w:rsid w:val="4020CCC9"/>
    <w:rsid w:val="403C44DE"/>
    <w:rsid w:val="410ABF73"/>
    <w:rsid w:val="42757128"/>
    <w:rsid w:val="46BC6593"/>
    <w:rsid w:val="49B12C5E"/>
    <w:rsid w:val="4BFF289E"/>
    <w:rsid w:val="5367A89F"/>
    <w:rsid w:val="56BBC386"/>
    <w:rsid w:val="58A3E830"/>
    <w:rsid w:val="5C846909"/>
    <w:rsid w:val="5DBDAF72"/>
    <w:rsid w:val="5DCDD183"/>
    <w:rsid w:val="5EE7E783"/>
    <w:rsid w:val="6112C38E"/>
    <w:rsid w:val="629817E3"/>
    <w:rsid w:val="6BE29609"/>
    <w:rsid w:val="6BF2C382"/>
    <w:rsid w:val="6F9FD758"/>
    <w:rsid w:val="70C0CB86"/>
    <w:rsid w:val="71E2BFA7"/>
    <w:rsid w:val="73520F54"/>
    <w:rsid w:val="74AA1923"/>
    <w:rsid w:val="78FC7CD6"/>
    <w:rsid w:val="7F5A4CB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6DCA"/>
  <w15:docId w15:val="{344F8B7D-538B-4A96-BE7C-3BCE07EC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74"/>
    <w:pPr>
      <w:contextualSpacing/>
      <w:jc w:val="both"/>
    </w:pPr>
    <w:rPr>
      <w:rFonts w:ascii="Arial" w:hAnsi="Arial"/>
      <w:sz w:val="24"/>
      <w:szCs w:val="22"/>
      <w:lang w:val="es-CO" w:eastAsia="en-US"/>
    </w:rPr>
  </w:style>
  <w:style w:type="paragraph" w:styleId="Ttulo1">
    <w:name w:val="heading 1"/>
    <w:basedOn w:val="Normal"/>
    <w:next w:val="Normal"/>
    <w:link w:val="Ttulo1Car"/>
    <w:qFormat/>
    <w:rsid w:val="00BB0474"/>
    <w:pPr>
      <w:keepNext/>
      <w:keepLines/>
      <w:numPr>
        <w:numId w:val="1"/>
      </w:numPr>
      <w:ind w:left="431" w:hanging="431"/>
      <w:outlineLvl w:val="0"/>
    </w:pPr>
    <w:rPr>
      <w:rFonts w:eastAsia="Times New Roman"/>
      <w:b/>
      <w:bCs/>
      <w:caps/>
      <w:szCs w:val="28"/>
    </w:rPr>
  </w:style>
  <w:style w:type="paragraph" w:styleId="Ttulo2">
    <w:name w:val="heading 2"/>
    <w:basedOn w:val="Normal"/>
    <w:next w:val="Normal"/>
    <w:link w:val="Ttulo2Car"/>
    <w:unhideWhenUsed/>
    <w:qFormat/>
    <w:rsid w:val="00937436"/>
    <w:pPr>
      <w:keepNext/>
      <w:keepLines/>
      <w:numPr>
        <w:ilvl w:val="1"/>
        <w:numId w:val="1"/>
      </w:numPr>
      <w:ind w:left="576"/>
      <w:outlineLvl w:val="1"/>
    </w:pPr>
    <w:rPr>
      <w:rFonts w:eastAsia="Times New Roman"/>
      <w:b/>
      <w:bCs/>
      <w:caps/>
      <w:szCs w:val="26"/>
    </w:rPr>
  </w:style>
  <w:style w:type="paragraph" w:styleId="Ttulo3">
    <w:name w:val="heading 3"/>
    <w:aliases w:val="Section"/>
    <w:basedOn w:val="Normal"/>
    <w:next w:val="Normal"/>
    <w:link w:val="Ttulo3Car"/>
    <w:unhideWhenUsed/>
    <w:qFormat/>
    <w:rsid w:val="0021791D"/>
    <w:pPr>
      <w:keepNext/>
      <w:keepLines/>
      <w:numPr>
        <w:ilvl w:val="2"/>
        <w:numId w:val="1"/>
      </w:numPr>
      <w:ind w:left="567" w:hanging="567"/>
      <w:outlineLvl w:val="2"/>
    </w:pPr>
    <w:rPr>
      <w:rFonts w:eastAsia="Times New Roman"/>
      <w:bCs/>
      <w:color w:val="000000"/>
    </w:rPr>
  </w:style>
  <w:style w:type="paragraph" w:styleId="Ttulo4">
    <w:name w:val="heading 4"/>
    <w:aliases w:val="Map Title"/>
    <w:basedOn w:val="Normal"/>
    <w:next w:val="Normal"/>
    <w:link w:val="Ttulo4Car"/>
    <w:unhideWhenUsed/>
    <w:qFormat/>
    <w:rsid w:val="00EE7677"/>
    <w:pPr>
      <w:keepNext/>
      <w:keepLines/>
      <w:numPr>
        <w:ilvl w:val="3"/>
        <w:numId w:val="1"/>
      </w:numPr>
      <w:spacing w:before="200"/>
      <w:outlineLvl w:val="3"/>
    </w:pPr>
    <w:rPr>
      <w:rFonts w:eastAsia="Times New Roman"/>
      <w:bCs/>
      <w:iCs/>
    </w:rPr>
  </w:style>
  <w:style w:type="paragraph" w:styleId="Ttulo5">
    <w:name w:val="heading 5"/>
    <w:basedOn w:val="Normal"/>
    <w:next w:val="Normal"/>
    <w:link w:val="Ttulo5Car"/>
    <w:unhideWhenUsed/>
    <w:qFormat/>
    <w:rsid w:val="007A4DE7"/>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nhideWhenUsed/>
    <w:qFormat/>
    <w:rsid w:val="007A4DE7"/>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nhideWhenUsed/>
    <w:qFormat/>
    <w:rsid w:val="007A4DE7"/>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nhideWhenUsed/>
    <w:qFormat/>
    <w:rsid w:val="007A4DE7"/>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nhideWhenUsed/>
    <w:qFormat/>
    <w:rsid w:val="007A4DE7"/>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B0474"/>
    <w:rPr>
      <w:rFonts w:ascii="Arial" w:eastAsia="Times New Roman" w:hAnsi="Arial"/>
      <w:b/>
      <w:bCs/>
      <w:caps/>
      <w:sz w:val="24"/>
      <w:szCs w:val="28"/>
      <w:lang w:eastAsia="en-US"/>
    </w:rPr>
  </w:style>
  <w:style w:type="paragraph" w:styleId="Encabezado">
    <w:name w:val="header"/>
    <w:basedOn w:val="Normal"/>
    <w:link w:val="EncabezadoCar"/>
    <w:unhideWhenUsed/>
    <w:rsid w:val="009C29B6"/>
    <w:pPr>
      <w:tabs>
        <w:tab w:val="center" w:pos="4419"/>
        <w:tab w:val="right" w:pos="8838"/>
      </w:tabs>
    </w:pPr>
  </w:style>
  <w:style w:type="character" w:customStyle="1" w:styleId="EncabezadoCar">
    <w:name w:val="Encabezado Car"/>
    <w:basedOn w:val="Fuentedeprrafopredeter"/>
    <w:link w:val="Encabezado"/>
    <w:rsid w:val="009C29B6"/>
  </w:style>
  <w:style w:type="paragraph" w:styleId="Piedepgina">
    <w:name w:val="footer"/>
    <w:basedOn w:val="Normal"/>
    <w:link w:val="PiedepginaCar"/>
    <w:uiPriority w:val="99"/>
    <w:unhideWhenUsed/>
    <w:rsid w:val="009C29B6"/>
    <w:pPr>
      <w:tabs>
        <w:tab w:val="center" w:pos="4419"/>
        <w:tab w:val="right" w:pos="8838"/>
      </w:tabs>
    </w:pPr>
  </w:style>
  <w:style w:type="character" w:customStyle="1" w:styleId="PiedepginaCar">
    <w:name w:val="Pie de página Car"/>
    <w:basedOn w:val="Fuentedeprrafopredeter"/>
    <w:link w:val="Piedepgina"/>
    <w:uiPriority w:val="99"/>
    <w:rsid w:val="009C29B6"/>
  </w:style>
  <w:style w:type="character" w:customStyle="1" w:styleId="Ttulo2Car">
    <w:name w:val="Título 2 Car"/>
    <w:link w:val="Ttulo2"/>
    <w:rsid w:val="00937436"/>
    <w:rPr>
      <w:rFonts w:ascii="Arial" w:eastAsia="Times New Roman" w:hAnsi="Arial"/>
      <w:b/>
      <w:bCs/>
      <w:caps/>
      <w:sz w:val="24"/>
      <w:szCs w:val="26"/>
      <w:lang w:val="es-CO" w:eastAsia="en-US"/>
    </w:rPr>
  </w:style>
  <w:style w:type="character" w:customStyle="1" w:styleId="Ttulo3Car">
    <w:name w:val="Título 3 Car"/>
    <w:aliases w:val="Section Car"/>
    <w:link w:val="Ttulo3"/>
    <w:rsid w:val="0021791D"/>
    <w:rPr>
      <w:rFonts w:ascii="Arial" w:eastAsia="Times New Roman" w:hAnsi="Arial"/>
      <w:bCs/>
      <w:color w:val="000000"/>
      <w:sz w:val="24"/>
      <w:szCs w:val="22"/>
      <w:lang w:eastAsia="en-US"/>
    </w:rPr>
  </w:style>
  <w:style w:type="character" w:customStyle="1" w:styleId="Ttulo4Car">
    <w:name w:val="Título 4 Car"/>
    <w:aliases w:val="Map Title Car"/>
    <w:link w:val="Ttulo4"/>
    <w:rsid w:val="00EE7677"/>
    <w:rPr>
      <w:rFonts w:ascii="Arial" w:eastAsia="Times New Roman" w:hAnsi="Arial"/>
      <w:bCs/>
      <w:iCs/>
      <w:sz w:val="24"/>
      <w:szCs w:val="22"/>
      <w:lang w:eastAsia="en-US"/>
    </w:rPr>
  </w:style>
  <w:style w:type="character" w:customStyle="1" w:styleId="Ttulo5Car">
    <w:name w:val="Título 5 Car"/>
    <w:link w:val="Ttulo5"/>
    <w:rsid w:val="007A4DE7"/>
    <w:rPr>
      <w:rFonts w:ascii="Cambria" w:eastAsia="Times New Roman" w:hAnsi="Cambria"/>
      <w:color w:val="243F60"/>
      <w:sz w:val="24"/>
      <w:szCs w:val="22"/>
      <w:lang w:eastAsia="en-US"/>
    </w:rPr>
  </w:style>
  <w:style w:type="character" w:customStyle="1" w:styleId="Ttulo6Car">
    <w:name w:val="Título 6 Car"/>
    <w:link w:val="Ttulo6"/>
    <w:rsid w:val="007A4DE7"/>
    <w:rPr>
      <w:rFonts w:ascii="Cambria" w:eastAsia="Times New Roman" w:hAnsi="Cambria"/>
      <w:i/>
      <w:iCs/>
      <w:color w:val="243F60"/>
      <w:sz w:val="24"/>
      <w:szCs w:val="22"/>
      <w:lang w:eastAsia="en-US"/>
    </w:rPr>
  </w:style>
  <w:style w:type="character" w:customStyle="1" w:styleId="Ttulo7Car">
    <w:name w:val="Título 7 Car"/>
    <w:link w:val="Ttulo7"/>
    <w:rsid w:val="007A4DE7"/>
    <w:rPr>
      <w:rFonts w:ascii="Cambria" w:eastAsia="Times New Roman" w:hAnsi="Cambria"/>
      <w:i/>
      <w:iCs/>
      <w:color w:val="404040"/>
      <w:sz w:val="24"/>
      <w:szCs w:val="22"/>
      <w:lang w:eastAsia="en-US"/>
    </w:rPr>
  </w:style>
  <w:style w:type="character" w:customStyle="1" w:styleId="Ttulo8Car">
    <w:name w:val="Título 8 Car"/>
    <w:link w:val="Ttulo8"/>
    <w:rsid w:val="007A4DE7"/>
    <w:rPr>
      <w:rFonts w:ascii="Cambria" w:eastAsia="Times New Roman" w:hAnsi="Cambria"/>
      <w:color w:val="404040"/>
      <w:lang w:eastAsia="en-US"/>
    </w:rPr>
  </w:style>
  <w:style w:type="character" w:customStyle="1" w:styleId="Ttulo9Car">
    <w:name w:val="Título 9 Car"/>
    <w:link w:val="Ttulo9"/>
    <w:rsid w:val="007A4DE7"/>
    <w:rPr>
      <w:rFonts w:ascii="Cambria" w:eastAsia="Times New Roman" w:hAnsi="Cambria"/>
      <w:i/>
      <w:iCs/>
      <w:color w:val="404040"/>
      <w:lang w:eastAsia="en-US"/>
    </w:rPr>
  </w:style>
  <w:style w:type="paragraph" w:customStyle="1" w:styleId="TtulodeTDC">
    <w:name w:val="Título de TDC"/>
    <w:basedOn w:val="Ttulo1"/>
    <w:next w:val="Normal"/>
    <w:uiPriority w:val="39"/>
    <w:unhideWhenUsed/>
    <w:qFormat/>
    <w:rsid w:val="006627C3"/>
    <w:pPr>
      <w:numPr>
        <w:numId w:val="0"/>
      </w:numPr>
      <w:outlineLvl w:val="9"/>
    </w:pPr>
    <w:rPr>
      <w:lang w:val="en-US" w:eastAsia="ja-JP"/>
    </w:rPr>
  </w:style>
  <w:style w:type="paragraph" w:styleId="TDC1">
    <w:name w:val="toc 1"/>
    <w:basedOn w:val="Normal"/>
    <w:next w:val="Normal"/>
    <w:autoRedefine/>
    <w:uiPriority w:val="39"/>
    <w:unhideWhenUsed/>
    <w:rsid w:val="00EE7677"/>
    <w:pPr>
      <w:tabs>
        <w:tab w:val="left" w:pos="440"/>
        <w:tab w:val="right" w:leader="dot" w:pos="8828"/>
      </w:tabs>
      <w:spacing w:line="360" w:lineRule="auto"/>
    </w:pPr>
    <w:rPr>
      <w:rFonts w:cs="Arial"/>
      <w:noProof/>
      <w:sz w:val="22"/>
      <w:szCs w:val="20"/>
    </w:rPr>
  </w:style>
  <w:style w:type="paragraph" w:styleId="TDC2">
    <w:name w:val="toc 2"/>
    <w:basedOn w:val="Normal"/>
    <w:next w:val="Normal"/>
    <w:autoRedefine/>
    <w:uiPriority w:val="39"/>
    <w:unhideWhenUsed/>
    <w:rsid w:val="006F0ADC"/>
    <w:pPr>
      <w:tabs>
        <w:tab w:val="left" w:pos="709"/>
        <w:tab w:val="right" w:leader="dot" w:pos="8828"/>
      </w:tabs>
      <w:spacing w:after="100"/>
    </w:pPr>
  </w:style>
  <w:style w:type="character" w:styleId="Hipervnculo">
    <w:name w:val="Hyperlink"/>
    <w:uiPriority w:val="99"/>
    <w:unhideWhenUsed/>
    <w:rsid w:val="006627C3"/>
    <w:rPr>
      <w:color w:val="0000FF"/>
      <w:u w:val="single"/>
    </w:rPr>
  </w:style>
  <w:style w:type="paragraph" w:styleId="Textodeglobo">
    <w:name w:val="Balloon Text"/>
    <w:basedOn w:val="Normal"/>
    <w:link w:val="TextodegloboCar"/>
    <w:uiPriority w:val="99"/>
    <w:semiHidden/>
    <w:unhideWhenUsed/>
    <w:rsid w:val="006627C3"/>
    <w:rPr>
      <w:rFonts w:ascii="Tahoma" w:hAnsi="Tahoma" w:cs="Tahoma"/>
      <w:sz w:val="16"/>
      <w:szCs w:val="16"/>
    </w:rPr>
  </w:style>
  <w:style w:type="character" w:customStyle="1" w:styleId="TextodegloboCar">
    <w:name w:val="Texto de globo Car"/>
    <w:link w:val="Textodeglobo"/>
    <w:uiPriority w:val="99"/>
    <w:semiHidden/>
    <w:rsid w:val="006627C3"/>
    <w:rPr>
      <w:rFonts w:ascii="Tahoma" w:hAnsi="Tahoma" w:cs="Tahoma"/>
      <w:sz w:val="16"/>
      <w:szCs w:val="16"/>
    </w:rPr>
  </w:style>
  <w:style w:type="paragraph" w:styleId="Sinespaciado">
    <w:name w:val="No Spacing"/>
    <w:link w:val="SinespaciadoCar"/>
    <w:uiPriority w:val="1"/>
    <w:qFormat/>
    <w:rsid w:val="00F50545"/>
    <w:rPr>
      <w:sz w:val="22"/>
      <w:szCs w:val="22"/>
      <w:lang w:val="es-CO" w:eastAsia="en-US"/>
    </w:rPr>
  </w:style>
  <w:style w:type="table" w:styleId="Tablaconcuadrcula">
    <w:name w:val="Table Grid"/>
    <w:basedOn w:val="Tablanormal"/>
    <w:uiPriority w:val="59"/>
    <w:rsid w:val="00F1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E4761"/>
    <w:rPr>
      <w:i/>
      <w:iCs/>
      <w:color w:val="1F497D"/>
      <w:sz w:val="18"/>
      <w:szCs w:val="18"/>
    </w:rPr>
  </w:style>
  <w:style w:type="character" w:styleId="Refdecomentario">
    <w:name w:val="annotation reference"/>
    <w:uiPriority w:val="99"/>
    <w:semiHidden/>
    <w:unhideWhenUsed/>
    <w:rsid w:val="00AE4761"/>
    <w:rPr>
      <w:sz w:val="16"/>
      <w:szCs w:val="16"/>
    </w:rPr>
  </w:style>
  <w:style w:type="paragraph" w:styleId="Textocomentario">
    <w:name w:val="annotation text"/>
    <w:basedOn w:val="Normal"/>
    <w:link w:val="TextocomentarioCar"/>
    <w:uiPriority w:val="99"/>
    <w:semiHidden/>
    <w:unhideWhenUsed/>
    <w:rsid w:val="00AE4761"/>
    <w:rPr>
      <w:sz w:val="20"/>
      <w:szCs w:val="20"/>
    </w:rPr>
  </w:style>
  <w:style w:type="character" w:customStyle="1" w:styleId="TextocomentarioCar">
    <w:name w:val="Texto comentario Car"/>
    <w:link w:val="Textocomentario"/>
    <w:uiPriority w:val="99"/>
    <w:semiHidden/>
    <w:rsid w:val="00AE4761"/>
    <w:rPr>
      <w:sz w:val="20"/>
      <w:szCs w:val="20"/>
    </w:rPr>
  </w:style>
  <w:style w:type="paragraph" w:styleId="Asuntodelcomentario">
    <w:name w:val="annotation subject"/>
    <w:basedOn w:val="Textocomentario"/>
    <w:next w:val="Textocomentario"/>
    <w:link w:val="AsuntodelcomentarioCar"/>
    <w:uiPriority w:val="99"/>
    <w:semiHidden/>
    <w:unhideWhenUsed/>
    <w:rsid w:val="00AE4761"/>
    <w:rPr>
      <w:b/>
      <w:bCs/>
    </w:rPr>
  </w:style>
  <w:style w:type="character" w:customStyle="1" w:styleId="AsuntodelcomentarioCar">
    <w:name w:val="Asunto del comentario Car"/>
    <w:link w:val="Asuntodelcomentario"/>
    <w:uiPriority w:val="99"/>
    <w:semiHidden/>
    <w:rsid w:val="00AE4761"/>
    <w:rPr>
      <w:b/>
      <w:bCs/>
      <w:sz w:val="20"/>
      <w:szCs w:val="20"/>
    </w:rPr>
  </w:style>
  <w:style w:type="paragraph" w:styleId="Tabladeilustraciones">
    <w:name w:val="table of figures"/>
    <w:basedOn w:val="Normal"/>
    <w:next w:val="Normal"/>
    <w:uiPriority w:val="99"/>
    <w:unhideWhenUsed/>
    <w:rsid w:val="0099123D"/>
  </w:style>
  <w:style w:type="character" w:styleId="Textoennegrita">
    <w:name w:val="Strong"/>
    <w:uiPriority w:val="22"/>
    <w:qFormat/>
    <w:rsid w:val="0099123D"/>
    <w:rPr>
      <w:b/>
      <w:bCs/>
    </w:rPr>
  </w:style>
  <w:style w:type="character" w:customStyle="1" w:styleId="apple-converted-space">
    <w:name w:val="apple-converted-space"/>
    <w:basedOn w:val="Fuentedeprrafopredeter"/>
    <w:rsid w:val="000D51BA"/>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BD008C"/>
    <w:pPr>
      <w:ind w:left="720"/>
    </w:pPr>
  </w:style>
  <w:style w:type="paragraph" w:customStyle="1" w:styleId="Default">
    <w:name w:val="Default"/>
    <w:rsid w:val="00371D32"/>
    <w:pPr>
      <w:autoSpaceDE w:val="0"/>
      <w:autoSpaceDN w:val="0"/>
      <w:adjustRightInd w:val="0"/>
    </w:pPr>
    <w:rPr>
      <w:rFonts w:ascii="Arial" w:hAnsi="Arial" w:cs="Arial"/>
      <w:color w:val="000000"/>
      <w:sz w:val="24"/>
      <w:szCs w:val="24"/>
      <w:lang w:val="es-CO" w:eastAsia="en-US"/>
    </w:rPr>
  </w:style>
  <w:style w:type="character" w:styleId="Hipervnculovisitado">
    <w:name w:val="FollowedHyperlink"/>
    <w:uiPriority w:val="99"/>
    <w:semiHidden/>
    <w:unhideWhenUsed/>
    <w:rsid w:val="00A479B6"/>
    <w:rPr>
      <w:color w:val="800080"/>
      <w:u w:val="single"/>
    </w:rPr>
  </w:style>
  <w:style w:type="character" w:styleId="Nmerodepgina">
    <w:name w:val="page number"/>
    <w:semiHidden/>
    <w:rsid w:val="00600E5C"/>
  </w:style>
  <w:style w:type="paragraph" w:styleId="Textoindependiente3">
    <w:name w:val="Body Text 3"/>
    <w:basedOn w:val="Normal"/>
    <w:link w:val="Textoindependiente3Car1"/>
    <w:rsid w:val="00600E5C"/>
    <w:rPr>
      <w:rFonts w:eastAsia="Times New Roman"/>
      <w:szCs w:val="20"/>
      <w:u w:val="single"/>
      <w:lang w:val="es-ES" w:eastAsia="es-ES"/>
    </w:rPr>
  </w:style>
  <w:style w:type="character" w:customStyle="1" w:styleId="Textoindependiente3Car">
    <w:name w:val="Texto independiente 3 Car"/>
    <w:uiPriority w:val="99"/>
    <w:semiHidden/>
    <w:rsid w:val="00600E5C"/>
    <w:rPr>
      <w:rFonts w:ascii="Arial Narrow" w:hAnsi="Arial Narrow"/>
      <w:sz w:val="16"/>
      <w:szCs w:val="16"/>
    </w:rPr>
  </w:style>
  <w:style w:type="character" w:customStyle="1" w:styleId="Textoindependiente3Car1">
    <w:name w:val="Texto independiente 3 Car1"/>
    <w:link w:val="Textoindependiente3"/>
    <w:rsid w:val="00600E5C"/>
    <w:rPr>
      <w:rFonts w:ascii="Arial" w:eastAsia="Times New Roman" w:hAnsi="Arial" w:cs="Times New Roman"/>
      <w:sz w:val="24"/>
      <w:szCs w:val="20"/>
      <w:u w:val="single"/>
      <w:lang w:val="es-ES" w:eastAsia="es-ES"/>
    </w:rPr>
  </w:style>
  <w:style w:type="paragraph" w:styleId="Sangra3detindependiente">
    <w:name w:val="Body Text Indent 3"/>
    <w:basedOn w:val="Normal"/>
    <w:link w:val="Sangra3detindependienteCar"/>
    <w:rsid w:val="00600E5C"/>
    <w:pPr>
      <w:spacing w:after="120"/>
      <w:ind w:left="283"/>
    </w:pPr>
    <w:rPr>
      <w:rFonts w:eastAsia="Times New Roman"/>
      <w:sz w:val="16"/>
      <w:szCs w:val="16"/>
      <w:lang w:val="es-ES" w:eastAsia="es-ES"/>
    </w:rPr>
  </w:style>
  <w:style w:type="character" w:customStyle="1" w:styleId="Sangra3detindependienteCar">
    <w:name w:val="Sangría 3 de t. independiente Car"/>
    <w:link w:val="Sangra3detindependiente"/>
    <w:rsid w:val="00600E5C"/>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rsid w:val="00600E5C"/>
    <w:pPr>
      <w:spacing w:after="120"/>
    </w:pPr>
    <w:rPr>
      <w:rFonts w:eastAsia="Times New Roman"/>
      <w:szCs w:val="20"/>
      <w:lang w:eastAsia="es-ES"/>
    </w:rPr>
  </w:style>
  <w:style w:type="character" w:customStyle="1" w:styleId="TextoindependienteCar">
    <w:name w:val="Texto independiente Car"/>
    <w:link w:val="Textoindependiente"/>
    <w:rsid w:val="00600E5C"/>
    <w:rPr>
      <w:rFonts w:ascii="Arial Narrow" w:eastAsia="Times New Roman" w:hAnsi="Arial Narrow" w:cs="Times New Roman"/>
      <w:szCs w:val="20"/>
      <w:lang w:eastAsia="es-ES"/>
    </w:rPr>
  </w:style>
  <w:style w:type="character" w:customStyle="1" w:styleId="st">
    <w:name w:val="st"/>
    <w:rsid w:val="00600E5C"/>
  </w:style>
  <w:style w:type="paragraph" w:styleId="TDC3">
    <w:name w:val="toc 3"/>
    <w:basedOn w:val="Normal"/>
    <w:next w:val="Normal"/>
    <w:autoRedefine/>
    <w:uiPriority w:val="39"/>
    <w:unhideWhenUsed/>
    <w:rsid w:val="006F0ADC"/>
    <w:pPr>
      <w:tabs>
        <w:tab w:val="left" w:pos="851"/>
        <w:tab w:val="right" w:leader="dot" w:pos="8828"/>
      </w:tabs>
      <w:spacing w:after="100"/>
    </w:pPr>
  </w:style>
  <w:style w:type="paragraph" w:styleId="NormalWeb">
    <w:name w:val="Normal (Web)"/>
    <w:basedOn w:val="Normal"/>
    <w:uiPriority w:val="99"/>
    <w:rsid w:val="00130423"/>
    <w:pPr>
      <w:spacing w:before="100" w:beforeAutospacing="1" w:after="100" w:afterAutospacing="1"/>
      <w:contextualSpacing w:val="0"/>
    </w:pPr>
    <w:rPr>
      <w:rFonts w:ascii="Arial Unicode MS" w:eastAsia="Arial Unicode MS" w:hAnsi="Arial Unicode MS" w:cs="Arial Unicode MS"/>
      <w:szCs w:val="24"/>
      <w:lang w:val="es-ES" w:eastAsia="es-ES"/>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locked/>
    <w:rsid w:val="00130423"/>
    <w:rPr>
      <w:rFonts w:ascii="Arial Narrow" w:hAnsi="Arial Narrow"/>
    </w:rPr>
  </w:style>
  <w:style w:type="paragraph" w:styleId="Textonotapie">
    <w:name w:val="footnote text"/>
    <w:basedOn w:val="Normal"/>
    <w:link w:val="TextonotapieCar"/>
    <w:uiPriority w:val="99"/>
    <w:semiHidden/>
    <w:unhideWhenUsed/>
    <w:rsid w:val="009A5A15"/>
    <w:pPr>
      <w:ind w:left="714" w:hanging="357"/>
      <w:contextualSpacing w:val="0"/>
    </w:pPr>
    <w:rPr>
      <w:rFonts w:ascii="Calibri" w:hAnsi="Calibri"/>
      <w:sz w:val="20"/>
      <w:szCs w:val="20"/>
    </w:rPr>
  </w:style>
  <w:style w:type="character" w:customStyle="1" w:styleId="TextonotapieCar">
    <w:name w:val="Texto nota pie Car"/>
    <w:link w:val="Textonotapie"/>
    <w:uiPriority w:val="99"/>
    <w:semiHidden/>
    <w:rsid w:val="009A5A15"/>
    <w:rPr>
      <w:lang w:eastAsia="en-US"/>
    </w:rPr>
  </w:style>
  <w:style w:type="character" w:styleId="Refdenotaalpie">
    <w:name w:val="footnote reference"/>
    <w:uiPriority w:val="99"/>
    <w:semiHidden/>
    <w:unhideWhenUsed/>
    <w:rsid w:val="009A5A15"/>
    <w:rPr>
      <w:vertAlign w:val="superscript"/>
    </w:rPr>
  </w:style>
  <w:style w:type="table" w:styleId="Listaclara-nfasis3">
    <w:name w:val="Light List Accent 3"/>
    <w:basedOn w:val="Tablanormal"/>
    <w:uiPriority w:val="61"/>
    <w:rsid w:val="00D65379"/>
    <w:rPr>
      <w:rFonts w:ascii="Aptos" w:eastAsia="Times New Roman" w:hAnsi="Aptos"/>
      <w:sz w:val="22"/>
      <w:szCs w:val="22"/>
    </w:rPr>
    <w:tblPr>
      <w:tblStyleRowBandSize w:val="1"/>
      <w:tblStyleColBandSize w:val="1"/>
      <w:tblBorders>
        <w:top w:val="single" w:sz="8" w:space="0" w:color="196B24"/>
        <w:left w:val="single" w:sz="8" w:space="0" w:color="196B24"/>
        <w:bottom w:val="single" w:sz="8" w:space="0" w:color="196B24"/>
        <w:right w:val="single" w:sz="8" w:space="0" w:color="196B24"/>
      </w:tblBorders>
    </w:tblPr>
    <w:tblStylePr w:type="firstRow">
      <w:pPr>
        <w:spacing w:before="0" w:after="0" w:line="240" w:lineRule="auto"/>
      </w:pPr>
      <w:rPr>
        <w:b/>
        <w:bCs/>
        <w:color w:val="FFFFFF"/>
      </w:rPr>
      <w:tblPr/>
      <w:tcPr>
        <w:shd w:val="clear" w:color="auto" w:fill="196B24"/>
      </w:tcPr>
    </w:tblStylePr>
    <w:tblStylePr w:type="lastRow">
      <w:pPr>
        <w:spacing w:before="0" w:after="0" w:line="240" w:lineRule="auto"/>
      </w:pPr>
      <w:rPr>
        <w:b/>
        <w:bCs/>
      </w:rPr>
      <w:tblPr/>
      <w:tcPr>
        <w:tcBorders>
          <w:top w:val="double" w:sz="6" w:space="0" w:color="196B24"/>
          <w:left w:val="single" w:sz="8" w:space="0" w:color="196B24"/>
          <w:bottom w:val="single" w:sz="8" w:space="0" w:color="196B24"/>
          <w:right w:val="single" w:sz="8" w:space="0" w:color="196B24"/>
        </w:tcBorders>
      </w:tcPr>
    </w:tblStylePr>
    <w:tblStylePr w:type="firstCol">
      <w:rPr>
        <w:b/>
        <w:bCs/>
      </w:rPr>
    </w:tblStylePr>
    <w:tblStylePr w:type="lastCol">
      <w:rPr>
        <w:b/>
        <w:bCs/>
      </w:rPr>
    </w:tblStylePr>
    <w:tblStylePr w:type="band1Vert">
      <w:tblPr/>
      <w:tcPr>
        <w:tcBorders>
          <w:top w:val="single" w:sz="8" w:space="0" w:color="196B24"/>
          <w:left w:val="single" w:sz="8" w:space="0" w:color="196B24"/>
          <w:bottom w:val="single" w:sz="8" w:space="0" w:color="196B24"/>
          <w:right w:val="single" w:sz="8" w:space="0" w:color="196B24"/>
        </w:tcBorders>
      </w:tcPr>
    </w:tblStylePr>
    <w:tblStylePr w:type="band1Horz">
      <w:tblPr/>
      <w:tcPr>
        <w:tcBorders>
          <w:top w:val="single" w:sz="8" w:space="0" w:color="196B24"/>
          <w:left w:val="single" w:sz="8" w:space="0" w:color="196B24"/>
          <w:bottom w:val="single" w:sz="8" w:space="0" w:color="196B24"/>
          <w:right w:val="single" w:sz="8" w:space="0" w:color="196B24"/>
        </w:tcBorders>
      </w:tcPr>
    </w:tblStylePr>
  </w:style>
  <w:style w:type="character" w:customStyle="1" w:styleId="SinespaciadoCar">
    <w:name w:val="Sin espaciado Car"/>
    <w:link w:val="Sinespaciado"/>
    <w:uiPriority w:val="1"/>
    <w:rsid w:val="00D65379"/>
    <w:rPr>
      <w:sz w:val="22"/>
      <w:szCs w:val="22"/>
      <w:lang w:eastAsia="en-US"/>
    </w:rPr>
  </w:style>
  <w:style w:type="paragraph" w:customStyle="1" w:styleId="paragraph">
    <w:name w:val="paragraph"/>
    <w:basedOn w:val="Normal"/>
    <w:rsid w:val="00107019"/>
    <w:pPr>
      <w:spacing w:before="100" w:beforeAutospacing="1" w:after="100" w:afterAutospacing="1"/>
      <w:contextualSpacing w:val="0"/>
      <w:jc w:val="left"/>
    </w:pPr>
    <w:rPr>
      <w:rFonts w:ascii="Times New Roman" w:eastAsia="Times New Roman" w:hAnsi="Times New Roman"/>
      <w:szCs w:val="24"/>
      <w:lang w:eastAsia="es-CO"/>
    </w:rPr>
  </w:style>
  <w:style w:type="character" w:customStyle="1" w:styleId="normaltextrun">
    <w:name w:val="normaltextrun"/>
    <w:rsid w:val="00107019"/>
  </w:style>
  <w:style w:type="character" w:customStyle="1" w:styleId="eop">
    <w:name w:val="eop"/>
    <w:rsid w:val="00107019"/>
  </w:style>
  <w:style w:type="paragraph" w:styleId="Revisin">
    <w:name w:val="Revision"/>
    <w:hidden/>
    <w:uiPriority w:val="99"/>
    <w:semiHidden/>
    <w:rsid w:val="005A4927"/>
    <w:rPr>
      <w:rFonts w:ascii="Arial" w:hAnsi="Arial"/>
      <w:sz w:val="24"/>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24014">
      <w:bodyDiv w:val="1"/>
      <w:marLeft w:val="0"/>
      <w:marRight w:val="0"/>
      <w:marTop w:val="0"/>
      <w:marBottom w:val="0"/>
      <w:divBdr>
        <w:top w:val="none" w:sz="0" w:space="0" w:color="auto"/>
        <w:left w:val="none" w:sz="0" w:space="0" w:color="auto"/>
        <w:bottom w:val="none" w:sz="0" w:space="0" w:color="auto"/>
        <w:right w:val="none" w:sz="0" w:space="0" w:color="auto"/>
      </w:divBdr>
      <w:divsChild>
        <w:div w:id="853229731">
          <w:marLeft w:val="0"/>
          <w:marRight w:val="0"/>
          <w:marTop w:val="0"/>
          <w:marBottom w:val="0"/>
          <w:divBdr>
            <w:top w:val="none" w:sz="0" w:space="0" w:color="auto"/>
            <w:left w:val="none" w:sz="0" w:space="0" w:color="auto"/>
            <w:bottom w:val="none" w:sz="0" w:space="0" w:color="auto"/>
            <w:right w:val="none" w:sz="0" w:space="0" w:color="auto"/>
          </w:divBdr>
        </w:div>
        <w:div w:id="1040283150">
          <w:marLeft w:val="0"/>
          <w:marRight w:val="0"/>
          <w:marTop w:val="0"/>
          <w:marBottom w:val="0"/>
          <w:divBdr>
            <w:top w:val="none" w:sz="0" w:space="0" w:color="auto"/>
            <w:left w:val="none" w:sz="0" w:space="0" w:color="auto"/>
            <w:bottom w:val="none" w:sz="0" w:space="0" w:color="auto"/>
            <w:right w:val="none" w:sz="0" w:space="0" w:color="auto"/>
          </w:divBdr>
        </w:div>
      </w:divsChild>
    </w:div>
    <w:div w:id="921989630">
      <w:bodyDiv w:val="1"/>
      <w:marLeft w:val="0"/>
      <w:marRight w:val="0"/>
      <w:marTop w:val="0"/>
      <w:marBottom w:val="0"/>
      <w:divBdr>
        <w:top w:val="none" w:sz="0" w:space="0" w:color="auto"/>
        <w:left w:val="none" w:sz="0" w:space="0" w:color="auto"/>
        <w:bottom w:val="none" w:sz="0" w:space="0" w:color="auto"/>
        <w:right w:val="none" w:sz="0" w:space="0" w:color="auto"/>
      </w:divBdr>
    </w:div>
    <w:div w:id="957447715">
      <w:bodyDiv w:val="1"/>
      <w:marLeft w:val="0"/>
      <w:marRight w:val="0"/>
      <w:marTop w:val="0"/>
      <w:marBottom w:val="0"/>
      <w:divBdr>
        <w:top w:val="none" w:sz="0" w:space="0" w:color="auto"/>
        <w:left w:val="none" w:sz="0" w:space="0" w:color="auto"/>
        <w:bottom w:val="none" w:sz="0" w:space="0" w:color="auto"/>
        <w:right w:val="none" w:sz="0" w:space="0" w:color="auto"/>
      </w:divBdr>
    </w:div>
    <w:div w:id="1130132771">
      <w:bodyDiv w:val="1"/>
      <w:marLeft w:val="0"/>
      <w:marRight w:val="0"/>
      <w:marTop w:val="0"/>
      <w:marBottom w:val="0"/>
      <w:divBdr>
        <w:top w:val="none" w:sz="0" w:space="0" w:color="auto"/>
        <w:left w:val="none" w:sz="0" w:space="0" w:color="auto"/>
        <w:bottom w:val="none" w:sz="0" w:space="0" w:color="auto"/>
        <w:right w:val="none" w:sz="0" w:space="0" w:color="auto"/>
      </w:divBdr>
      <w:divsChild>
        <w:div w:id="46028544">
          <w:marLeft w:val="0"/>
          <w:marRight w:val="0"/>
          <w:marTop w:val="0"/>
          <w:marBottom w:val="0"/>
          <w:divBdr>
            <w:top w:val="none" w:sz="0" w:space="0" w:color="auto"/>
            <w:left w:val="none" w:sz="0" w:space="0" w:color="auto"/>
            <w:bottom w:val="none" w:sz="0" w:space="0" w:color="auto"/>
            <w:right w:val="none" w:sz="0" w:space="0" w:color="auto"/>
          </w:divBdr>
          <w:divsChild>
            <w:div w:id="991979591">
              <w:marLeft w:val="0"/>
              <w:marRight w:val="0"/>
              <w:marTop w:val="0"/>
              <w:marBottom w:val="0"/>
              <w:divBdr>
                <w:top w:val="none" w:sz="0" w:space="0" w:color="auto"/>
                <w:left w:val="none" w:sz="0" w:space="0" w:color="auto"/>
                <w:bottom w:val="none" w:sz="0" w:space="0" w:color="auto"/>
                <w:right w:val="none" w:sz="0" w:space="0" w:color="auto"/>
              </w:divBdr>
            </w:div>
          </w:divsChild>
        </w:div>
        <w:div w:id="324407353">
          <w:marLeft w:val="0"/>
          <w:marRight w:val="0"/>
          <w:marTop w:val="0"/>
          <w:marBottom w:val="0"/>
          <w:divBdr>
            <w:top w:val="none" w:sz="0" w:space="0" w:color="auto"/>
            <w:left w:val="none" w:sz="0" w:space="0" w:color="auto"/>
            <w:bottom w:val="none" w:sz="0" w:space="0" w:color="auto"/>
            <w:right w:val="none" w:sz="0" w:space="0" w:color="auto"/>
          </w:divBdr>
          <w:divsChild>
            <w:div w:id="1136793986">
              <w:marLeft w:val="0"/>
              <w:marRight w:val="0"/>
              <w:marTop w:val="0"/>
              <w:marBottom w:val="0"/>
              <w:divBdr>
                <w:top w:val="none" w:sz="0" w:space="0" w:color="auto"/>
                <w:left w:val="none" w:sz="0" w:space="0" w:color="auto"/>
                <w:bottom w:val="none" w:sz="0" w:space="0" w:color="auto"/>
                <w:right w:val="none" w:sz="0" w:space="0" w:color="auto"/>
              </w:divBdr>
            </w:div>
          </w:divsChild>
        </w:div>
        <w:div w:id="388117159">
          <w:marLeft w:val="0"/>
          <w:marRight w:val="0"/>
          <w:marTop w:val="0"/>
          <w:marBottom w:val="0"/>
          <w:divBdr>
            <w:top w:val="none" w:sz="0" w:space="0" w:color="auto"/>
            <w:left w:val="none" w:sz="0" w:space="0" w:color="auto"/>
            <w:bottom w:val="none" w:sz="0" w:space="0" w:color="auto"/>
            <w:right w:val="none" w:sz="0" w:space="0" w:color="auto"/>
          </w:divBdr>
          <w:divsChild>
            <w:div w:id="143012395">
              <w:marLeft w:val="0"/>
              <w:marRight w:val="0"/>
              <w:marTop w:val="0"/>
              <w:marBottom w:val="0"/>
              <w:divBdr>
                <w:top w:val="none" w:sz="0" w:space="0" w:color="auto"/>
                <w:left w:val="none" w:sz="0" w:space="0" w:color="auto"/>
                <w:bottom w:val="none" w:sz="0" w:space="0" w:color="auto"/>
                <w:right w:val="none" w:sz="0" w:space="0" w:color="auto"/>
              </w:divBdr>
            </w:div>
            <w:div w:id="633409206">
              <w:marLeft w:val="0"/>
              <w:marRight w:val="0"/>
              <w:marTop w:val="0"/>
              <w:marBottom w:val="0"/>
              <w:divBdr>
                <w:top w:val="none" w:sz="0" w:space="0" w:color="auto"/>
                <w:left w:val="none" w:sz="0" w:space="0" w:color="auto"/>
                <w:bottom w:val="none" w:sz="0" w:space="0" w:color="auto"/>
                <w:right w:val="none" w:sz="0" w:space="0" w:color="auto"/>
              </w:divBdr>
            </w:div>
            <w:div w:id="1522546459">
              <w:marLeft w:val="0"/>
              <w:marRight w:val="0"/>
              <w:marTop w:val="0"/>
              <w:marBottom w:val="0"/>
              <w:divBdr>
                <w:top w:val="none" w:sz="0" w:space="0" w:color="auto"/>
                <w:left w:val="none" w:sz="0" w:space="0" w:color="auto"/>
                <w:bottom w:val="none" w:sz="0" w:space="0" w:color="auto"/>
                <w:right w:val="none" w:sz="0" w:space="0" w:color="auto"/>
              </w:divBdr>
            </w:div>
          </w:divsChild>
        </w:div>
        <w:div w:id="492843715">
          <w:marLeft w:val="0"/>
          <w:marRight w:val="0"/>
          <w:marTop w:val="0"/>
          <w:marBottom w:val="0"/>
          <w:divBdr>
            <w:top w:val="none" w:sz="0" w:space="0" w:color="auto"/>
            <w:left w:val="none" w:sz="0" w:space="0" w:color="auto"/>
            <w:bottom w:val="none" w:sz="0" w:space="0" w:color="auto"/>
            <w:right w:val="none" w:sz="0" w:space="0" w:color="auto"/>
          </w:divBdr>
          <w:divsChild>
            <w:div w:id="1851947978">
              <w:marLeft w:val="0"/>
              <w:marRight w:val="0"/>
              <w:marTop w:val="0"/>
              <w:marBottom w:val="0"/>
              <w:divBdr>
                <w:top w:val="none" w:sz="0" w:space="0" w:color="auto"/>
                <w:left w:val="none" w:sz="0" w:space="0" w:color="auto"/>
                <w:bottom w:val="none" w:sz="0" w:space="0" w:color="auto"/>
                <w:right w:val="none" w:sz="0" w:space="0" w:color="auto"/>
              </w:divBdr>
            </w:div>
          </w:divsChild>
        </w:div>
        <w:div w:id="505171325">
          <w:marLeft w:val="0"/>
          <w:marRight w:val="0"/>
          <w:marTop w:val="0"/>
          <w:marBottom w:val="0"/>
          <w:divBdr>
            <w:top w:val="none" w:sz="0" w:space="0" w:color="auto"/>
            <w:left w:val="none" w:sz="0" w:space="0" w:color="auto"/>
            <w:bottom w:val="none" w:sz="0" w:space="0" w:color="auto"/>
            <w:right w:val="none" w:sz="0" w:space="0" w:color="auto"/>
          </w:divBdr>
          <w:divsChild>
            <w:div w:id="302078623">
              <w:marLeft w:val="0"/>
              <w:marRight w:val="0"/>
              <w:marTop w:val="0"/>
              <w:marBottom w:val="0"/>
              <w:divBdr>
                <w:top w:val="none" w:sz="0" w:space="0" w:color="auto"/>
                <w:left w:val="none" w:sz="0" w:space="0" w:color="auto"/>
                <w:bottom w:val="none" w:sz="0" w:space="0" w:color="auto"/>
                <w:right w:val="none" w:sz="0" w:space="0" w:color="auto"/>
              </w:divBdr>
            </w:div>
          </w:divsChild>
        </w:div>
        <w:div w:id="636185512">
          <w:marLeft w:val="0"/>
          <w:marRight w:val="0"/>
          <w:marTop w:val="0"/>
          <w:marBottom w:val="0"/>
          <w:divBdr>
            <w:top w:val="none" w:sz="0" w:space="0" w:color="auto"/>
            <w:left w:val="none" w:sz="0" w:space="0" w:color="auto"/>
            <w:bottom w:val="none" w:sz="0" w:space="0" w:color="auto"/>
            <w:right w:val="none" w:sz="0" w:space="0" w:color="auto"/>
          </w:divBdr>
          <w:divsChild>
            <w:div w:id="2002387529">
              <w:marLeft w:val="0"/>
              <w:marRight w:val="0"/>
              <w:marTop w:val="0"/>
              <w:marBottom w:val="0"/>
              <w:divBdr>
                <w:top w:val="none" w:sz="0" w:space="0" w:color="auto"/>
                <w:left w:val="none" w:sz="0" w:space="0" w:color="auto"/>
                <w:bottom w:val="none" w:sz="0" w:space="0" w:color="auto"/>
                <w:right w:val="none" w:sz="0" w:space="0" w:color="auto"/>
              </w:divBdr>
            </w:div>
          </w:divsChild>
        </w:div>
        <w:div w:id="643773574">
          <w:marLeft w:val="0"/>
          <w:marRight w:val="0"/>
          <w:marTop w:val="0"/>
          <w:marBottom w:val="0"/>
          <w:divBdr>
            <w:top w:val="none" w:sz="0" w:space="0" w:color="auto"/>
            <w:left w:val="none" w:sz="0" w:space="0" w:color="auto"/>
            <w:bottom w:val="none" w:sz="0" w:space="0" w:color="auto"/>
            <w:right w:val="none" w:sz="0" w:space="0" w:color="auto"/>
          </w:divBdr>
          <w:divsChild>
            <w:div w:id="683170903">
              <w:marLeft w:val="0"/>
              <w:marRight w:val="0"/>
              <w:marTop w:val="0"/>
              <w:marBottom w:val="0"/>
              <w:divBdr>
                <w:top w:val="none" w:sz="0" w:space="0" w:color="auto"/>
                <w:left w:val="none" w:sz="0" w:space="0" w:color="auto"/>
                <w:bottom w:val="none" w:sz="0" w:space="0" w:color="auto"/>
                <w:right w:val="none" w:sz="0" w:space="0" w:color="auto"/>
              </w:divBdr>
            </w:div>
          </w:divsChild>
        </w:div>
        <w:div w:id="747732582">
          <w:marLeft w:val="0"/>
          <w:marRight w:val="0"/>
          <w:marTop w:val="0"/>
          <w:marBottom w:val="0"/>
          <w:divBdr>
            <w:top w:val="none" w:sz="0" w:space="0" w:color="auto"/>
            <w:left w:val="none" w:sz="0" w:space="0" w:color="auto"/>
            <w:bottom w:val="none" w:sz="0" w:space="0" w:color="auto"/>
            <w:right w:val="none" w:sz="0" w:space="0" w:color="auto"/>
          </w:divBdr>
          <w:divsChild>
            <w:div w:id="1501121981">
              <w:marLeft w:val="0"/>
              <w:marRight w:val="0"/>
              <w:marTop w:val="0"/>
              <w:marBottom w:val="0"/>
              <w:divBdr>
                <w:top w:val="none" w:sz="0" w:space="0" w:color="auto"/>
                <w:left w:val="none" w:sz="0" w:space="0" w:color="auto"/>
                <w:bottom w:val="none" w:sz="0" w:space="0" w:color="auto"/>
                <w:right w:val="none" w:sz="0" w:space="0" w:color="auto"/>
              </w:divBdr>
            </w:div>
            <w:div w:id="1758747410">
              <w:marLeft w:val="0"/>
              <w:marRight w:val="0"/>
              <w:marTop w:val="0"/>
              <w:marBottom w:val="0"/>
              <w:divBdr>
                <w:top w:val="none" w:sz="0" w:space="0" w:color="auto"/>
                <w:left w:val="none" w:sz="0" w:space="0" w:color="auto"/>
                <w:bottom w:val="none" w:sz="0" w:space="0" w:color="auto"/>
                <w:right w:val="none" w:sz="0" w:space="0" w:color="auto"/>
              </w:divBdr>
            </w:div>
            <w:div w:id="2057657488">
              <w:marLeft w:val="0"/>
              <w:marRight w:val="0"/>
              <w:marTop w:val="0"/>
              <w:marBottom w:val="0"/>
              <w:divBdr>
                <w:top w:val="none" w:sz="0" w:space="0" w:color="auto"/>
                <w:left w:val="none" w:sz="0" w:space="0" w:color="auto"/>
                <w:bottom w:val="none" w:sz="0" w:space="0" w:color="auto"/>
                <w:right w:val="none" w:sz="0" w:space="0" w:color="auto"/>
              </w:divBdr>
            </w:div>
          </w:divsChild>
        </w:div>
        <w:div w:id="764812033">
          <w:marLeft w:val="0"/>
          <w:marRight w:val="0"/>
          <w:marTop w:val="0"/>
          <w:marBottom w:val="0"/>
          <w:divBdr>
            <w:top w:val="none" w:sz="0" w:space="0" w:color="auto"/>
            <w:left w:val="none" w:sz="0" w:space="0" w:color="auto"/>
            <w:bottom w:val="none" w:sz="0" w:space="0" w:color="auto"/>
            <w:right w:val="none" w:sz="0" w:space="0" w:color="auto"/>
          </w:divBdr>
          <w:divsChild>
            <w:div w:id="1540119036">
              <w:marLeft w:val="0"/>
              <w:marRight w:val="0"/>
              <w:marTop w:val="0"/>
              <w:marBottom w:val="0"/>
              <w:divBdr>
                <w:top w:val="none" w:sz="0" w:space="0" w:color="auto"/>
                <w:left w:val="none" w:sz="0" w:space="0" w:color="auto"/>
                <w:bottom w:val="none" w:sz="0" w:space="0" w:color="auto"/>
                <w:right w:val="none" w:sz="0" w:space="0" w:color="auto"/>
              </w:divBdr>
            </w:div>
          </w:divsChild>
        </w:div>
        <w:div w:id="820581095">
          <w:marLeft w:val="0"/>
          <w:marRight w:val="0"/>
          <w:marTop w:val="0"/>
          <w:marBottom w:val="0"/>
          <w:divBdr>
            <w:top w:val="none" w:sz="0" w:space="0" w:color="auto"/>
            <w:left w:val="none" w:sz="0" w:space="0" w:color="auto"/>
            <w:bottom w:val="none" w:sz="0" w:space="0" w:color="auto"/>
            <w:right w:val="none" w:sz="0" w:space="0" w:color="auto"/>
          </w:divBdr>
          <w:divsChild>
            <w:div w:id="899100533">
              <w:marLeft w:val="0"/>
              <w:marRight w:val="0"/>
              <w:marTop w:val="0"/>
              <w:marBottom w:val="0"/>
              <w:divBdr>
                <w:top w:val="none" w:sz="0" w:space="0" w:color="auto"/>
                <w:left w:val="none" w:sz="0" w:space="0" w:color="auto"/>
                <w:bottom w:val="none" w:sz="0" w:space="0" w:color="auto"/>
                <w:right w:val="none" w:sz="0" w:space="0" w:color="auto"/>
              </w:divBdr>
            </w:div>
          </w:divsChild>
        </w:div>
        <w:div w:id="844441144">
          <w:marLeft w:val="0"/>
          <w:marRight w:val="0"/>
          <w:marTop w:val="0"/>
          <w:marBottom w:val="0"/>
          <w:divBdr>
            <w:top w:val="none" w:sz="0" w:space="0" w:color="auto"/>
            <w:left w:val="none" w:sz="0" w:space="0" w:color="auto"/>
            <w:bottom w:val="none" w:sz="0" w:space="0" w:color="auto"/>
            <w:right w:val="none" w:sz="0" w:space="0" w:color="auto"/>
          </w:divBdr>
          <w:divsChild>
            <w:div w:id="1622034141">
              <w:marLeft w:val="0"/>
              <w:marRight w:val="0"/>
              <w:marTop w:val="0"/>
              <w:marBottom w:val="0"/>
              <w:divBdr>
                <w:top w:val="none" w:sz="0" w:space="0" w:color="auto"/>
                <w:left w:val="none" w:sz="0" w:space="0" w:color="auto"/>
                <w:bottom w:val="none" w:sz="0" w:space="0" w:color="auto"/>
                <w:right w:val="none" w:sz="0" w:space="0" w:color="auto"/>
              </w:divBdr>
            </w:div>
          </w:divsChild>
        </w:div>
        <w:div w:id="902956875">
          <w:marLeft w:val="0"/>
          <w:marRight w:val="0"/>
          <w:marTop w:val="0"/>
          <w:marBottom w:val="0"/>
          <w:divBdr>
            <w:top w:val="none" w:sz="0" w:space="0" w:color="auto"/>
            <w:left w:val="none" w:sz="0" w:space="0" w:color="auto"/>
            <w:bottom w:val="none" w:sz="0" w:space="0" w:color="auto"/>
            <w:right w:val="none" w:sz="0" w:space="0" w:color="auto"/>
          </w:divBdr>
          <w:divsChild>
            <w:div w:id="783040349">
              <w:marLeft w:val="0"/>
              <w:marRight w:val="0"/>
              <w:marTop w:val="0"/>
              <w:marBottom w:val="0"/>
              <w:divBdr>
                <w:top w:val="none" w:sz="0" w:space="0" w:color="auto"/>
                <w:left w:val="none" w:sz="0" w:space="0" w:color="auto"/>
                <w:bottom w:val="none" w:sz="0" w:space="0" w:color="auto"/>
                <w:right w:val="none" w:sz="0" w:space="0" w:color="auto"/>
              </w:divBdr>
            </w:div>
            <w:div w:id="1770807362">
              <w:marLeft w:val="0"/>
              <w:marRight w:val="0"/>
              <w:marTop w:val="0"/>
              <w:marBottom w:val="0"/>
              <w:divBdr>
                <w:top w:val="none" w:sz="0" w:space="0" w:color="auto"/>
                <w:left w:val="none" w:sz="0" w:space="0" w:color="auto"/>
                <w:bottom w:val="none" w:sz="0" w:space="0" w:color="auto"/>
                <w:right w:val="none" w:sz="0" w:space="0" w:color="auto"/>
              </w:divBdr>
            </w:div>
            <w:div w:id="1822648192">
              <w:marLeft w:val="0"/>
              <w:marRight w:val="0"/>
              <w:marTop w:val="0"/>
              <w:marBottom w:val="0"/>
              <w:divBdr>
                <w:top w:val="none" w:sz="0" w:space="0" w:color="auto"/>
                <w:left w:val="none" w:sz="0" w:space="0" w:color="auto"/>
                <w:bottom w:val="none" w:sz="0" w:space="0" w:color="auto"/>
                <w:right w:val="none" w:sz="0" w:space="0" w:color="auto"/>
              </w:divBdr>
            </w:div>
            <w:div w:id="1928153950">
              <w:marLeft w:val="0"/>
              <w:marRight w:val="0"/>
              <w:marTop w:val="0"/>
              <w:marBottom w:val="0"/>
              <w:divBdr>
                <w:top w:val="none" w:sz="0" w:space="0" w:color="auto"/>
                <w:left w:val="none" w:sz="0" w:space="0" w:color="auto"/>
                <w:bottom w:val="none" w:sz="0" w:space="0" w:color="auto"/>
                <w:right w:val="none" w:sz="0" w:space="0" w:color="auto"/>
              </w:divBdr>
            </w:div>
            <w:div w:id="2068020324">
              <w:marLeft w:val="0"/>
              <w:marRight w:val="0"/>
              <w:marTop w:val="0"/>
              <w:marBottom w:val="0"/>
              <w:divBdr>
                <w:top w:val="none" w:sz="0" w:space="0" w:color="auto"/>
                <w:left w:val="none" w:sz="0" w:space="0" w:color="auto"/>
                <w:bottom w:val="none" w:sz="0" w:space="0" w:color="auto"/>
                <w:right w:val="none" w:sz="0" w:space="0" w:color="auto"/>
              </w:divBdr>
            </w:div>
          </w:divsChild>
        </w:div>
        <w:div w:id="985670453">
          <w:marLeft w:val="0"/>
          <w:marRight w:val="0"/>
          <w:marTop w:val="0"/>
          <w:marBottom w:val="0"/>
          <w:divBdr>
            <w:top w:val="none" w:sz="0" w:space="0" w:color="auto"/>
            <w:left w:val="none" w:sz="0" w:space="0" w:color="auto"/>
            <w:bottom w:val="none" w:sz="0" w:space="0" w:color="auto"/>
            <w:right w:val="none" w:sz="0" w:space="0" w:color="auto"/>
          </w:divBdr>
          <w:divsChild>
            <w:div w:id="405346938">
              <w:marLeft w:val="0"/>
              <w:marRight w:val="0"/>
              <w:marTop w:val="0"/>
              <w:marBottom w:val="0"/>
              <w:divBdr>
                <w:top w:val="none" w:sz="0" w:space="0" w:color="auto"/>
                <w:left w:val="none" w:sz="0" w:space="0" w:color="auto"/>
                <w:bottom w:val="none" w:sz="0" w:space="0" w:color="auto"/>
                <w:right w:val="none" w:sz="0" w:space="0" w:color="auto"/>
              </w:divBdr>
            </w:div>
          </w:divsChild>
        </w:div>
        <w:div w:id="1044066190">
          <w:marLeft w:val="0"/>
          <w:marRight w:val="0"/>
          <w:marTop w:val="0"/>
          <w:marBottom w:val="0"/>
          <w:divBdr>
            <w:top w:val="none" w:sz="0" w:space="0" w:color="auto"/>
            <w:left w:val="none" w:sz="0" w:space="0" w:color="auto"/>
            <w:bottom w:val="none" w:sz="0" w:space="0" w:color="auto"/>
            <w:right w:val="none" w:sz="0" w:space="0" w:color="auto"/>
          </w:divBdr>
          <w:divsChild>
            <w:div w:id="1100905789">
              <w:marLeft w:val="0"/>
              <w:marRight w:val="0"/>
              <w:marTop w:val="0"/>
              <w:marBottom w:val="0"/>
              <w:divBdr>
                <w:top w:val="none" w:sz="0" w:space="0" w:color="auto"/>
                <w:left w:val="none" w:sz="0" w:space="0" w:color="auto"/>
                <w:bottom w:val="none" w:sz="0" w:space="0" w:color="auto"/>
                <w:right w:val="none" w:sz="0" w:space="0" w:color="auto"/>
              </w:divBdr>
            </w:div>
          </w:divsChild>
        </w:div>
        <w:div w:id="1121680725">
          <w:marLeft w:val="0"/>
          <w:marRight w:val="0"/>
          <w:marTop w:val="0"/>
          <w:marBottom w:val="0"/>
          <w:divBdr>
            <w:top w:val="none" w:sz="0" w:space="0" w:color="auto"/>
            <w:left w:val="none" w:sz="0" w:space="0" w:color="auto"/>
            <w:bottom w:val="none" w:sz="0" w:space="0" w:color="auto"/>
            <w:right w:val="none" w:sz="0" w:space="0" w:color="auto"/>
          </w:divBdr>
          <w:divsChild>
            <w:div w:id="1927299011">
              <w:marLeft w:val="0"/>
              <w:marRight w:val="0"/>
              <w:marTop w:val="0"/>
              <w:marBottom w:val="0"/>
              <w:divBdr>
                <w:top w:val="none" w:sz="0" w:space="0" w:color="auto"/>
                <w:left w:val="none" w:sz="0" w:space="0" w:color="auto"/>
                <w:bottom w:val="none" w:sz="0" w:space="0" w:color="auto"/>
                <w:right w:val="none" w:sz="0" w:space="0" w:color="auto"/>
              </w:divBdr>
            </w:div>
          </w:divsChild>
        </w:div>
        <w:div w:id="1154223381">
          <w:marLeft w:val="0"/>
          <w:marRight w:val="0"/>
          <w:marTop w:val="0"/>
          <w:marBottom w:val="0"/>
          <w:divBdr>
            <w:top w:val="none" w:sz="0" w:space="0" w:color="auto"/>
            <w:left w:val="none" w:sz="0" w:space="0" w:color="auto"/>
            <w:bottom w:val="none" w:sz="0" w:space="0" w:color="auto"/>
            <w:right w:val="none" w:sz="0" w:space="0" w:color="auto"/>
          </w:divBdr>
          <w:divsChild>
            <w:div w:id="930553646">
              <w:marLeft w:val="0"/>
              <w:marRight w:val="0"/>
              <w:marTop w:val="0"/>
              <w:marBottom w:val="0"/>
              <w:divBdr>
                <w:top w:val="none" w:sz="0" w:space="0" w:color="auto"/>
                <w:left w:val="none" w:sz="0" w:space="0" w:color="auto"/>
                <w:bottom w:val="none" w:sz="0" w:space="0" w:color="auto"/>
                <w:right w:val="none" w:sz="0" w:space="0" w:color="auto"/>
              </w:divBdr>
            </w:div>
            <w:div w:id="1049650295">
              <w:marLeft w:val="0"/>
              <w:marRight w:val="0"/>
              <w:marTop w:val="0"/>
              <w:marBottom w:val="0"/>
              <w:divBdr>
                <w:top w:val="none" w:sz="0" w:space="0" w:color="auto"/>
                <w:left w:val="none" w:sz="0" w:space="0" w:color="auto"/>
                <w:bottom w:val="none" w:sz="0" w:space="0" w:color="auto"/>
                <w:right w:val="none" w:sz="0" w:space="0" w:color="auto"/>
              </w:divBdr>
            </w:div>
            <w:div w:id="1508252405">
              <w:marLeft w:val="0"/>
              <w:marRight w:val="0"/>
              <w:marTop w:val="0"/>
              <w:marBottom w:val="0"/>
              <w:divBdr>
                <w:top w:val="none" w:sz="0" w:space="0" w:color="auto"/>
                <w:left w:val="none" w:sz="0" w:space="0" w:color="auto"/>
                <w:bottom w:val="none" w:sz="0" w:space="0" w:color="auto"/>
                <w:right w:val="none" w:sz="0" w:space="0" w:color="auto"/>
              </w:divBdr>
            </w:div>
          </w:divsChild>
        </w:div>
        <w:div w:id="1191408359">
          <w:marLeft w:val="0"/>
          <w:marRight w:val="0"/>
          <w:marTop w:val="0"/>
          <w:marBottom w:val="0"/>
          <w:divBdr>
            <w:top w:val="none" w:sz="0" w:space="0" w:color="auto"/>
            <w:left w:val="none" w:sz="0" w:space="0" w:color="auto"/>
            <w:bottom w:val="none" w:sz="0" w:space="0" w:color="auto"/>
            <w:right w:val="none" w:sz="0" w:space="0" w:color="auto"/>
          </w:divBdr>
          <w:divsChild>
            <w:div w:id="174535917">
              <w:marLeft w:val="0"/>
              <w:marRight w:val="0"/>
              <w:marTop w:val="0"/>
              <w:marBottom w:val="0"/>
              <w:divBdr>
                <w:top w:val="none" w:sz="0" w:space="0" w:color="auto"/>
                <w:left w:val="none" w:sz="0" w:space="0" w:color="auto"/>
                <w:bottom w:val="none" w:sz="0" w:space="0" w:color="auto"/>
                <w:right w:val="none" w:sz="0" w:space="0" w:color="auto"/>
              </w:divBdr>
            </w:div>
            <w:div w:id="235675068">
              <w:marLeft w:val="0"/>
              <w:marRight w:val="0"/>
              <w:marTop w:val="0"/>
              <w:marBottom w:val="0"/>
              <w:divBdr>
                <w:top w:val="none" w:sz="0" w:space="0" w:color="auto"/>
                <w:left w:val="none" w:sz="0" w:space="0" w:color="auto"/>
                <w:bottom w:val="none" w:sz="0" w:space="0" w:color="auto"/>
                <w:right w:val="none" w:sz="0" w:space="0" w:color="auto"/>
              </w:divBdr>
            </w:div>
          </w:divsChild>
        </w:div>
        <w:div w:id="1215313964">
          <w:marLeft w:val="0"/>
          <w:marRight w:val="0"/>
          <w:marTop w:val="0"/>
          <w:marBottom w:val="0"/>
          <w:divBdr>
            <w:top w:val="none" w:sz="0" w:space="0" w:color="auto"/>
            <w:left w:val="none" w:sz="0" w:space="0" w:color="auto"/>
            <w:bottom w:val="none" w:sz="0" w:space="0" w:color="auto"/>
            <w:right w:val="none" w:sz="0" w:space="0" w:color="auto"/>
          </w:divBdr>
          <w:divsChild>
            <w:div w:id="978728535">
              <w:marLeft w:val="0"/>
              <w:marRight w:val="0"/>
              <w:marTop w:val="0"/>
              <w:marBottom w:val="0"/>
              <w:divBdr>
                <w:top w:val="none" w:sz="0" w:space="0" w:color="auto"/>
                <w:left w:val="none" w:sz="0" w:space="0" w:color="auto"/>
                <w:bottom w:val="none" w:sz="0" w:space="0" w:color="auto"/>
                <w:right w:val="none" w:sz="0" w:space="0" w:color="auto"/>
              </w:divBdr>
            </w:div>
            <w:div w:id="1071805680">
              <w:marLeft w:val="0"/>
              <w:marRight w:val="0"/>
              <w:marTop w:val="0"/>
              <w:marBottom w:val="0"/>
              <w:divBdr>
                <w:top w:val="none" w:sz="0" w:space="0" w:color="auto"/>
                <w:left w:val="none" w:sz="0" w:space="0" w:color="auto"/>
                <w:bottom w:val="none" w:sz="0" w:space="0" w:color="auto"/>
                <w:right w:val="none" w:sz="0" w:space="0" w:color="auto"/>
              </w:divBdr>
            </w:div>
            <w:div w:id="1397321867">
              <w:marLeft w:val="0"/>
              <w:marRight w:val="0"/>
              <w:marTop w:val="0"/>
              <w:marBottom w:val="0"/>
              <w:divBdr>
                <w:top w:val="none" w:sz="0" w:space="0" w:color="auto"/>
                <w:left w:val="none" w:sz="0" w:space="0" w:color="auto"/>
                <w:bottom w:val="none" w:sz="0" w:space="0" w:color="auto"/>
                <w:right w:val="none" w:sz="0" w:space="0" w:color="auto"/>
              </w:divBdr>
            </w:div>
          </w:divsChild>
        </w:div>
        <w:div w:id="1319453480">
          <w:marLeft w:val="0"/>
          <w:marRight w:val="0"/>
          <w:marTop w:val="0"/>
          <w:marBottom w:val="0"/>
          <w:divBdr>
            <w:top w:val="none" w:sz="0" w:space="0" w:color="auto"/>
            <w:left w:val="none" w:sz="0" w:space="0" w:color="auto"/>
            <w:bottom w:val="none" w:sz="0" w:space="0" w:color="auto"/>
            <w:right w:val="none" w:sz="0" w:space="0" w:color="auto"/>
          </w:divBdr>
          <w:divsChild>
            <w:div w:id="1480464798">
              <w:marLeft w:val="0"/>
              <w:marRight w:val="0"/>
              <w:marTop w:val="0"/>
              <w:marBottom w:val="0"/>
              <w:divBdr>
                <w:top w:val="none" w:sz="0" w:space="0" w:color="auto"/>
                <w:left w:val="none" w:sz="0" w:space="0" w:color="auto"/>
                <w:bottom w:val="none" w:sz="0" w:space="0" w:color="auto"/>
                <w:right w:val="none" w:sz="0" w:space="0" w:color="auto"/>
              </w:divBdr>
            </w:div>
          </w:divsChild>
        </w:div>
        <w:div w:id="1342732335">
          <w:marLeft w:val="0"/>
          <w:marRight w:val="0"/>
          <w:marTop w:val="0"/>
          <w:marBottom w:val="0"/>
          <w:divBdr>
            <w:top w:val="none" w:sz="0" w:space="0" w:color="auto"/>
            <w:left w:val="none" w:sz="0" w:space="0" w:color="auto"/>
            <w:bottom w:val="none" w:sz="0" w:space="0" w:color="auto"/>
            <w:right w:val="none" w:sz="0" w:space="0" w:color="auto"/>
          </w:divBdr>
          <w:divsChild>
            <w:div w:id="1180125431">
              <w:marLeft w:val="0"/>
              <w:marRight w:val="0"/>
              <w:marTop w:val="0"/>
              <w:marBottom w:val="0"/>
              <w:divBdr>
                <w:top w:val="none" w:sz="0" w:space="0" w:color="auto"/>
                <w:left w:val="none" w:sz="0" w:space="0" w:color="auto"/>
                <w:bottom w:val="none" w:sz="0" w:space="0" w:color="auto"/>
                <w:right w:val="none" w:sz="0" w:space="0" w:color="auto"/>
              </w:divBdr>
            </w:div>
          </w:divsChild>
        </w:div>
        <w:div w:id="1345088143">
          <w:marLeft w:val="0"/>
          <w:marRight w:val="0"/>
          <w:marTop w:val="0"/>
          <w:marBottom w:val="0"/>
          <w:divBdr>
            <w:top w:val="none" w:sz="0" w:space="0" w:color="auto"/>
            <w:left w:val="none" w:sz="0" w:space="0" w:color="auto"/>
            <w:bottom w:val="none" w:sz="0" w:space="0" w:color="auto"/>
            <w:right w:val="none" w:sz="0" w:space="0" w:color="auto"/>
          </w:divBdr>
          <w:divsChild>
            <w:div w:id="1325429767">
              <w:marLeft w:val="0"/>
              <w:marRight w:val="0"/>
              <w:marTop w:val="0"/>
              <w:marBottom w:val="0"/>
              <w:divBdr>
                <w:top w:val="none" w:sz="0" w:space="0" w:color="auto"/>
                <w:left w:val="none" w:sz="0" w:space="0" w:color="auto"/>
                <w:bottom w:val="none" w:sz="0" w:space="0" w:color="auto"/>
                <w:right w:val="none" w:sz="0" w:space="0" w:color="auto"/>
              </w:divBdr>
            </w:div>
          </w:divsChild>
        </w:div>
        <w:div w:id="1361204171">
          <w:marLeft w:val="0"/>
          <w:marRight w:val="0"/>
          <w:marTop w:val="0"/>
          <w:marBottom w:val="0"/>
          <w:divBdr>
            <w:top w:val="none" w:sz="0" w:space="0" w:color="auto"/>
            <w:left w:val="none" w:sz="0" w:space="0" w:color="auto"/>
            <w:bottom w:val="none" w:sz="0" w:space="0" w:color="auto"/>
            <w:right w:val="none" w:sz="0" w:space="0" w:color="auto"/>
          </w:divBdr>
          <w:divsChild>
            <w:div w:id="881135432">
              <w:marLeft w:val="0"/>
              <w:marRight w:val="0"/>
              <w:marTop w:val="0"/>
              <w:marBottom w:val="0"/>
              <w:divBdr>
                <w:top w:val="none" w:sz="0" w:space="0" w:color="auto"/>
                <w:left w:val="none" w:sz="0" w:space="0" w:color="auto"/>
                <w:bottom w:val="none" w:sz="0" w:space="0" w:color="auto"/>
                <w:right w:val="none" w:sz="0" w:space="0" w:color="auto"/>
              </w:divBdr>
            </w:div>
          </w:divsChild>
        </w:div>
        <w:div w:id="1425374859">
          <w:marLeft w:val="0"/>
          <w:marRight w:val="0"/>
          <w:marTop w:val="0"/>
          <w:marBottom w:val="0"/>
          <w:divBdr>
            <w:top w:val="none" w:sz="0" w:space="0" w:color="auto"/>
            <w:left w:val="none" w:sz="0" w:space="0" w:color="auto"/>
            <w:bottom w:val="none" w:sz="0" w:space="0" w:color="auto"/>
            <w:right w:val="none" w:sz="0" w:space="0" w:color="auto"/>
          </w:divBdr>
          <w:divsChild>
            <w:div w:id="1233851599">
              <w:marLeft w:val="0"/>
              <w:marRight w:val="0"/>
              <w:marTop w:val="0"/>
              <w:marBottom w:val="0"/>
              <w:divBdr>
                <w:top w:val="none" w:sz="0" w:space="0" w:color="auto"/>
                <w:left w:val="none" w:sz="0" w:space="0" w:color="auto"/>
                <w:bottom w:val="none" w:sz="0" w:space="0" w:color="auto"/>
                <w:right w:val="none" w:sz="0" w:space="0" w:color="auto"/>
              </w:divBdr>
            </w:div>
          </w:divsChild>
        </w:div>
        <w:div w:id="1576667936">
          <w:marLeft w:val="0"/>
          <w:marRight w:val="0"/>
          <w:marTop w:val="0"/>
          <w:marBottom w:val="0"/>
          <w:divBdr>
            <w:top w:val="none" w:sz="0" w:space="0" w:color="auto"/>
            <w:left w:val="none" w:sz="0" w:space="0" w:color="auto"/>
            <w:bottom w:val="none" w:sz="0" w:space="0" w:color="auto"/>
            <w:right w:val="none" w:sz="0" w:space="0" w:color="auto"/>
          </w:divBdr>
          <w:divsChild>
            <w:div w:id="1115175819">
              <w:marLeft w:val="0"/>
              <w:marRight w:val="0"/>
              <w:marTop w:val="0"/>
              <w:marBottom w:val="0"/>
              <w:divBdr>
                <w:top w:val="none" w:sz="0" w:space="0" w:color="auto"/>
                <w:left w:val="none" w:sz="0" w:space="0" w:color="auto"/>
                <w:bottom w:val="none" w:sz="0" w:space="0" w:color="auto"/>
                <w:right w:val="none" w:sz="0" w:space="0" w:color="auto"/>
              </w:divBdr>
            </w:div>
          </w:divsChild>
        </w:div>
        <w:div w:id="1577200987">
          <w:marLeft w:val="0"/>
          <w:marRight w:val="0"/>
          <w:marTop w:val="0"/>
          <w:marBottom w:val="0"/>
          <w:divBdr>
            <w:top w:val="none" w:sz="0" w:space="0" w:color="auto"/>
            <w:left w:val="none" w:sz="0" w:space="0" w:color="auto"/>
            <w:bottom w:val="none" w:sz="0" w:space="0" w:color="auto"/>
            <w:right w:val="none" w:sz="0" w:space="0" w:color="auto"/>
          </w:divBdr>
          <w:divsChild>
            <w:div w:id="909971640">
              <w:marLeft w:val="0"/>
              <w:marRight w:val="0"/>
              <w:marTop w:val="0"/>
              <w:marBottom w:val="0"/>
              <w:divBdr>
                <w:top w:val="none" w:sz="0" w:space="0" w:color="auto"/>
                <w:left w:val="none" w:sz="0" w:space="0" w:color="auto"/>
                <w:bottom w:val="none" w:sz="0" w:space="0" w:color="auto"/>
                <w:right w:val="none" w:sz="0" w:space="0" w:color="auto"/>
              </w:divBdr>
            </w:div>
          </w:divsChild>
        </w:div>
        <w:div w:id="1607351743">
          <w:marLeft w:val="0"/>
          <w:marRight w:val="0"/>
          <w:marTop w:val="0"/>
          <w:marBottom w:val="0"/>
          <w:divBdr>
            <w:top w:val="none" w:sz="0" w:space="0" w:color="auto"/>
            <w:left w:val="none" w:sz="0" w:space="0" w:color="auto"/>
            <w:bottom w:val="none" w:sz="0" w:space="0" w:color="auto"/>
            <w:right w:val="none" w:sz="0" w:space="0" w:color="auto"/>
          </w:divBdr>
          <w:divsChild>
            <w:div w:id="1123890606">
              <w:marLeft w:val="0"/>
              <w:marRight w:val="0"/>
              <w:marTop w:val="0"/>
              <w:marBottom w:val="0"/>
              <w:divBdr>
                <w:top w:val="none" w:sz="0" w:space="0" w:color="auto"/>
                <w:left w:val="none" w:sz="0" w:space="0" w:color="auto"/>
                <w:bottom w:val="none" w:sz="0" w:space="0" w:color="auto"/>
                <w:right w:val="none" w:sz="0" w:space="0" w:color="auto"/>
              </w:divBdr>
            </w:div>
          </w:divsChild>
        </w:div>
        <w:div w:id="1635796556">
          <w:marLeft w:val="0"/>
          <w:marRight w:val="0"/>
          <w:marTop w:val="0"/>
          <w:marBottom w:val="0"/>
          <w:divBdr>
            <w:top w:val="none" w:sz="0" w:space="0" w:color="auto"/>
            <w:left w:val="none" w:sz="0" w:space="0" w:color="auto"/>
            <w:bottom w:val="none" w:sz="0" w:space="0" w:color="auto"/>
            <w:right w:val="none" w:sz="0" w:space="0" w:color="auto"/>
          </w:divBdr>
          <w:divsChild>
            <w:div w:id="1747796852">
              <w:marLeft w:val="0"/>
              <w:marRight w:val="0"/>
              <w:marTop w:val="0"/>
              <w:marBottom w:val="0"/>
              <w:divBdr>
                <w:top w:val="none" w:sz="0" w:space="0" w:color="auto"/>
                <w:left w:val="none" w:sz="0" w:space="0" w:color="auto"/>
                <w:bottom w:val="none" w:sz="0" w:space="0" w:color="auto"/>
                <w:right w:val="none" w:sz="0" w:space="0" w:color="auto"/>
              </w:divBdr>
            </w:div>
          </w:divsChild>
        </w:div>
        <w:div w:id="1654483283">
          <w:marLeft w:val="0"/>
          <w:marRight w:val="0"/>
          <w:marTop w:val="0"/>
          <w:marBottom w:val="0"/>
          <w:divBdr>
            <w:top w:val="none" w:sz="0" w:space="0" w:color="auto"/>
            <w:left w:val="none" w:sz="0" w:space="0" w:color="auto"/>
            <w:bottom w:val="none" w:sz="0" w:space="0" w:color="auto"/>
            <w:right w:val="none" w:sz="0" w:space="0" w:color="auto"/>
          </w:divBdr>
          <w:divsChild>
            <w:div w:id="1424034926">
              <w:marLeft w:val="0"/>
              <w:marRight w:val="0"/>
              <w:marTop w:val="0"/>
              <w:marBottom w:val="0"/>
              <w:divBdr>
                <w:top w:val="none" w:sz="0" w:space="0" w:color="auto"/>
                <w:left w:val="none" w:sz="0" w:space="0" w:color="auto"/>
                <w:bottom w:val="none" w:sz="0" w:space="0" w:color="auto"/>
                <w:right w:val="none" w:sz="0" w:space="0" w:color="auto"/>
              </w:divBdr>
            </w:div>
            <w:div w:id="1835801778">
              <w:marLeft w:val="0"/>
              <w:marRight w:val="0"/>
              <w:marTop w:val="0"/>
              <w:marBottom w:val="0"/>
              <w:divBdr>
                <w:top w:val="none" w:sz="0" w:space="0" w:color="auto"/>
                <w:left w:val="none" w:sz="0" w:space="0" w:color="auto"/>
                <w:bottom w:val="none" w:sz="0" w:space="0" w:color="auto"/>
                <w:right w:val="none" w:sz="0" w:space="0" w:color="auto"/>
              </w:divBdr>
            </w:div>
          </w:divsChild>
        </w:div>
        <w:div w:id="1731149533">
          <w:marLeft w:val="0"/>
          <w:marRight w:val="0"/>
          <w:marTop w:val="0"/>
          <w:marBottom w:val="0"/>
          <w:divBdr>
            <w:top w:val="none" w:sz="0" w:space="0" w:color="auto"/>
            <w:left w:val="none" w:sz="0" w:space="0" w:color="auto"/>
            <w:bottom w:val="none" w:sz="0" w:space="0" w:color="auto"/>
            <w:right w:val="none" w:sz="0" w:space="0" w:color="auto"/>
          </w:divBdr>
          <w:divsChild>
            <w:div w:id="34355020">
              <w:marLeft w:val="0"/>
              <w:marRight w:val="0"/>
              <w:marTop w:val="0"/>
              <w:marBottom w:val="0"/>
              <w:divBdr>
                <w:top w:val="none" w:sz="0" w:space="0" w:color="auto"/>
                <w:left w:val="none" w:sz="0" w:space="0" w:color="auto"/>
                <w:bottom w:val="none" w:sz="0" w:space="0" w:color="auto"/>
                <w:right w:val="none" w:sz="0" w:space="0" w:color="auto"/>
              </w:divBdr>
            </w:div>
          </w:divsChild>
        </w:div>
        <w:div w:id="1873378142">
          <w:marLeft w:val="0"/>
          <w:marRight w:val="0"/>
          <w:marTop w:val="0"/>
          <w:marBottom w:val="0"/>
          <w:divBdr>
            <w:top w:val="none" w:sz="0" w:space="0" w:color="auto"/>
            <w:left w:val="none" w:sz="0" w:space="0" w:color="auto"/>
            <w:bottom w:val="none" w:sz="0" w:space="0" w:color="auto"/>
            <w:right w:val="none" w:sz="0" w:space="0" w:color="auto"/>
          </w:divBdr>
          <w:divsChild>
            <w:div w:id="1941331103">
              <w:marLeft w:val="0"/>
              <w:marRight w:val="0"/>
              <w:marTop w:val="0"/>
              <w:marBottom w:val="0"/>
              <w:divBdr>
                <w:top w:val="none" w:sz="0" w:space="0" w:color="auto"/>
                <w:left w:val="none" w:sz="0" w:space="0" w:color="auto"/>
                <w:bottom w:val="none" w:sz="0" w:space="0" w:color="auto"/>
                <w:right w:val="none" w:sz="0" w:space="0" w:color="auto"/>
              </w:divBdr>
            </w:div>
          </w:divsChild>
        </w:div>
        <w:div w:id="1878546547">
          <w:marLeft w:val="0"/>
          <w:marRight w:val="0"/>
          <w:marTop w:val="0"/>
          <w:marBottom w:val="0"/>
          <w:divBdr>
            <w:top w:val="none" w:sz="0" w:space="0" w:color="auto"/>
            <w:left w:val="none" w:sz="0" w:space="0" w:color="auto"/>
            <w:bottom w:val="none" w:sz="0" w:space="0" w:color="auto"/>
            <w:right w:val="none" w:sz="0" w:space="0" w:color="auto"/>
          </w:divBdr>
          <w:divsChild>
            <w:div w:id="5596837">
              <w:marLeft w:val="0"/>
              <w:marRight w:val="0"/>
              <w:marTop w:val="0"/>
              <w:marBottom w:val="0"/>
              <w:divBdr>
                <w:top w:val="none" w:sz="0" w:space="0" w:color="auto"/>
                <w:left w:val="none" w:sz="0" w:space="0" w:color="auto"/>
                <w:bottom w:val="none" w:sz="0" w:space="0" w:color="auto"/>
                <w:right w:val="none" w:sz="0" w:space="0" w:color="auto"/>
              </w:divBdr>
            </w:div>
            <w:div w:id="416025021">
              <w:marLeft w:val="0"/>
              <w:marRight w:val="0"/>
              <w:marTop w:val="0"/>
              <w:marBottom w:val="0"/>
              <w:divBdr>
                <w:top w:val="none" w:sz="0" w:space="0" w:color="auto"/>
                <w:left w:val="none" w:sz="0" w:space="0" w:color="auto"/>
                <w:bottom w:val="none" w:sz="0" w:space="0" w:color="auto"/>
                <w:right w:val="none" w:sz="0" w:space="0" w:color="auto"/>
              </w:divBdr>
            </w:div>
            <w:div w:id="766925683">
              <w:marLeft w:val="0"/>
              <w:marRight w:val="0"/>
              <w:marTop w:val="0"/>
              <w:marBottom w:val="0"/>
              <w:divBdr>
                <w:top w:val="none" w:sz="0" w:space="0" w:color="auto"/>
                <w:left w:val="none" w:sz="0" w:space="0" w:color="auto"/>
                <w:bottom w:val="none" w:sz="0" w:space="0" w:color="auto"/>
                <w:right w:val="none" w:sz="0" w:space="0" w:color="auto"/>
              </w:divBdr>
            </w:div>
            <w:div w:id="1550603848">
              <w:marLeft w:val="0"/>
              <w:marRight w:val="0"/>
              <w:marTop w:val="0"/>
              <w:marBottom w:val="0"/>
              <w:divBdr>
                <w:top w:val="none" w:sz="0" w:space="0" w:color="auto"/>
                <w:left w:val="none" w:sz="0" w:space="0" w:color="auto"/>
                <w:bottom w:val="none" w:sz="0" w:space="0" w:color="auto"/>
                <w:right w:val="none" w:sz="0" w:space="0" w:color="auto"/>
              </w:divBdr>
            </w:div>
          </w:divsChild>
        </w:div>
        <w:div w:id="2074814492">
          <w:marLeft w:val="0"/>
          <w:marRight w:val="0"/>
          <w:marTop w:val="0"/>
          <w:marBottom w:val="0"/>
          <w:divBdr>
            <w:top w:val="none" w:sz="0" w:space="0" w:color="auto"/>
            <w:left w:val="none" w:sz="0" w:space="0" w:color="auto"/>
            <w:bottom w:val="none" w:sz="0" w:space="0" w:color="auto"/>
            <w:right w:val="none" w:sz="0" w:space="0" w:color="auto"/>
          </w:divBdr>
          <w:divsChild>
            <w:div w:id="959922450">
              <w:marLeft w:val="0"/>
              <w:marRight w:val="0"/>
              <w:marTop w:val="0"/>
              <w:marBottom w:val="0"/>
              <w:divBdr>
                <w:top w:val="none" w:sz="0" w:space="0" w:color="auto"/>
                <w:left w:val="none" w:sz="0" w:space="0" w:color="auto"/>
                <w:bottom w:val="none" w:sz="0" w:space="0" w:color="auto"/>
                <w:right w:val="none" w:sz="0" w:space="0" w:color="auto"/>
              </w:divBdr>
            </w:div>
          </w:divsChild>
        </w:div>
        <w:div w:id="2105490638">
          <w:marLeft w:val="0"/>
          <w:marRight w:val="0"/>
          <w:marTop w:val="0"/>
          <w:marBottom w:val="0"/>
          <w:divBdr>
            <w:top w:val="none" w:sz="0" w:space="0" w:color="auto"/>
            <w:left w:val="none" w:sz="0" w:space="0" w:color="auto"/>
            <w:bottom w:val="none" w:sz="0" w:space="0" w:color="auto"/>
            <w:right w:val="none" w:sz="0" w:space="0" w:color="auto"/>
          </w:divBdr>
          <w:divsChild>
            <w:div w:id="916598423">
              <w:marLeft w:val="0"/>
              <w:marRight w:val="0"/>
              <w:marTop w:val="0"/>
              <w:marBottom w:val="0"/>
              <w:divBdr>
                <w:top w:val="none" w:sz="0" w:space="0" w:color="auto"/>
                <w:left w:val="none" w:sz="0" w:space="0" w:color="auto"/>
                <w:bottom w:val="none" w:sz="0" w:space="0" w:color="auto"/>
                <w:right w:val="none" w:sz="0" w:space="0" w:color="auto"/>
              </w:divBdr>
            </w:div>
            <w:div w:id="1108623313">
              <w:marLeft w:val="0"/>
              <w:marRight w:val="0"/>
              <w:marTop w:val="0"/>
              <w:marBottom w:val="0"/>
              <w:divBdr>
                <w:top w:val="none" w:sz="0" w:space="0" w:color="auto"/>
                <w:left w:val="none" w:sz="0" w:space="0" w:color="auto"/>
                <w:bottom w:val="none" w:sz="0" w:space="0" w:color="auto"/>
                <w:right w:val="none" w:sz="0" w:space="0" w:color="auto"/>
              </w:divBdr>
            </w:div>
            <w:div w:id="1498304689">
              <w:marLeft w:val="0"/>
              <w:marRight w:val="0"/>
              <w:marTop w:val="0"/>
              <w:marBottom w:val="0"/>
              <w:divBdr>
                <w:top w:val="none" w:sz="0" w:space="0" w:color="auto"/>
                <w:left w:val="none" w:sz="0" w:space="0" w:color="auto"/>
                <w:bottom w:val="none" w:sz="0" w:space="0" w:color="auto"/>
                <w:right w:val="none" w:sz="0" w:space="0" w:color="auto"/>
              </w:divBdr>
            </w:div>
            <w:div w:id="19699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0124">
      <w:bodyDiv w:val="1"/>
      <w:marLeft w:val="0"/>
      <w:marRight w:val="0"/>
      <w:marTop w:val="0"/>
      <w:marBottom w:val="0"/>
      <w:divBdr>
        <w:top w:val="none" w:sz="0" w:space="0" w:color="auto"/>
        <w:left w:val="none" w:sz="0" w:space="0" w:color="auto"/>
        <w:bottom w:val="none" w:sz="0" w:space="0" w:color="auto"/>
        <w:right w:val="none" w:sz="0" w:space="0" w:color="auto"/>
      </w:divBdr>
    </w:div>
    <w:div w:id="1380589534">
      <w:bodyDiv w:val="1"/>
      <w:marLeft w:val="0"/>
      <w:marRight w:val="0"/>
      <w:marTop w:val="0"/>
      <w:marBottom w:val="0"/>
      <w:divBdr>
        <w:top w:val="none" w:sz="0" w:space="0" w:color="auto"/>
        <w:left w:val="none" w:sz="0" w:space="0" w:color="auto"/>
        <w:bottom w:val="none" w:sz="0" w:space="0" w:color="auto"/>
        <w:right w:val="none" w:sz="0" w:space="0" w:color="auto"/>
      </w:divBdr>
      <w:divsChild>
        <w:div w:id="1921402153">
          <w:marLeft w:val="547"/>
          <w:marRight w:val="0"/>
          <w:marTop w:val="0"/>
          <w:marBottom w:val="0"/>
          <w:divBdr>
            <w:top w:val="none" w:sz="0" w:space="0" w:color="auto"/>
            <w:left w:val="none" w:sz="0" w:space="0" w:color="auto"/>
            <w:bottom w:val="none" w:sz="0" w:space="0" w:color="auto"/>
            <w:right w:val="none" w:sz="0" w:space="0" w:color="auto"/>
          </w:divBdr>
        </w:div>
      </w:divsChild>
    </w:div>
    <w:div w:id="1723560575">
      <w:bodyDiv w:val="1"/>
      <w:marLeft w:val="0"/>
      <w:marRight w:val="0"/>
      <w:marTop w:val="0"/>
      <w:marBottom w:val="0"/>
      <w:divBdr>
        <w:top w:val="none" w:sz="0" w:space="0" w:color="auto"/>
        <w:left w:val="none" w:sz="0" w:space="0" w:color="auto"/>
        <w:bottom w:val="none" w:sz="0" w:space="0" w:color="auto"/>
        <w:right w:val="none" w:sz="0" w:space="0" w:color="auto"/>
      </w:divBdr>
    </w:div>
    <w:div w:id="1830098053">
      <w:bodyDiv w:val="1"/>
      <w:marLeft w:val="0"/>
      <w:marRight w:val="0"/>
      <w:marTop w:val="0"/>
      <w:marBottom w:val="0"/>
      <w:divBdr>
        <w:top w:val="none" w:sz="0" w:space="0" w:color="auto"/>
        <w:left w:val="none" w:sz="0" w:space="0" w:color="auto"/>
        <w:bottom w:val="none" w:sz="0" w:space="0" w:color="auto"/>
        <w:right w:val="none" w:sz="0" w:space="0" w:color="auto"/>
      </w:divBdr>
    </w:div>
    <w:div w:id="1985425522">
      <w:bodyDiv w:val="1"/>
      <w:marLeft w:val="0"/>
      <w:marRight w:val="0"/>
      <w:marTop w:val="0"/>
      <w:marBottom w:val="0"/>
      <w:divBdr>
        <w:top w:val="none" w:sz="0" w:space="0" w:color="auto"/>
        <w:left w:val="none" w:sz="0" w:space="0" w:color="auto"/>
        <w:bottom w:val="none" w:sz="0" w:space="0" w:color="auto"/>
        <w:right w:val="none" w:sz="0" w:space="0" w:color="auto"/>
      </w:divBdr>
    </w:div>
    <w:div w:id="21028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microsoft.com/office/2020/10/relationships/intelligence" Target="intelligence2.xml"/><Relationship Id="rId10" Type="http://schemas.openxmlformats.org/officeDocument/2006/relationships/hyperlink" Target="https://es.wikipedia.org/wiki/Asociaci%C3%B3n_Nacional_de_Protecci%C3%B3n_contra_el_Fueg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randasoft.com/aranda-service-desk-old/" TargetMode="External"/><Relationship Id="rId14" Type="http://schemas.openxmlformats.org/officeDocument/2006/relationships/diagramColors" Target="diagrams/colors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yeconsultoress.files.wordpress.com/2018/09/ntc-2885-extintores-de-fuego-portatiles.pdf" TargetMode="External"/><Relationship Id="rId3" Type="http://schemas.openxmlformats.org/officeDocument/2006/relationships/hyperlink" Target="https://www1.diba.cat/llibreria/pdf/37953.pdf" TargetMode="External"/><Relationship Id="rId7" Type="http://schemas.openxmlformats.org/officeDocument/2006/relationships/hyperlink" Target="https://syeconsultoress.files.wordpress.com/2018/09/ntc-2885-extintores-de-fuego-portatiles.pdf" TargetMode="External"/><Relationship Id="rId2" Type="http://schemas.openxmlformats.org/officeDocument/2006/relationships/hyperlink" Target="https://unesdoc.unesco.org/ark:/48223/pf0000261832" TargetMode="External"/><Relationship Id="rId1" Type="http://schemas.openxmlformats.org/officeDocument/2006/relationships/hyperlink" Target="https://www1.diba.cat/llibreria/pdf/37953.pdf" TargetMode="External"/><Relationship Id="rId6" Type="http://schemas.openxmlformats.org/officeDocument/2006/relationships/hyperlink" Target="https://docplayer.es/4990376-Norma-tecnica-colombiana-5921.html" TargetMode="External"/><Relationship Id="rId5" Type="http://schemas.openxmlformats.org/officeDocument/2006/relationships/hyperlink" Target="https://unesdoc.unesco.org/ark:/48223/pf0000261832" TargetMode="External"/><Relationship Id="rId4" Type="http://schemas.openxmlformats.org/officeDocument/2006/relationships/hyperlink" Target="https://unesdoc.unesco.org/ark:/48223/pf0000261832" TargetMode="External"/><Relationship Id="rId9" Type="http://schemas.openxmlformats.org/officeDocument/2006/relationships/hyperlink" Target="https://unesdoc.unesco.org/ark:/48223/pf0000261832"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Abeltran\publico\Logo%20completo.gif" TargetMode="External"/><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84473F-8CA9-4D78-BB9F-F46BC4B4DF0A}" type="doc">
      <dgm:prSet loTypeId="urn:microsoft.com/office/officeart/2005/8/layout/hList7" loCatId="list" qsTypeId="urn:microsoft.com/office/officeart/2005/8/quickstyle/3d1" qsCatId="3D" csTypeId="urn:microsoft.com/office/officeart/2005/8/colors/colorful5" csCatId="colorful" phldr="1"/>
      <dgm:spPr/>
    </dgm:pt>
    <dgm:pt modelId="{98366E2A-894B-4DEE-89CE-4C5EBE6FE42C}">
      <dgm:prSet phldrT="[Texto]"/>
      <dgm:spPr>
        <a:xfrm>
          <a:off x="1047" y="0"/>
          <a:ext cx="1630393" cy="2368550"/>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es-CO">
              <a:solidFill>
                <a:sysClr val="windowText" lastClr="000000"/>
              </a:solidFill>
              <a:latin typeface="Calibri" panose="020F0502020204030204"/>
              <a:ea typeface="+mn-ea"/>
              <a:cs typeface="+mn-cs"/>
            </a:rPr>
            <a:t>1. PLANIFICACIÓN</a:t>
          </a:r>
        </a:p>
      </dgm:t>
    </dgm:pt>
    <dgm:pt modelId="{C1644EB5-741A-4F36-A4AD-B1EB4E6227BF}" type="parTrans" cxnId="{EBFFB7FF-749B-46A4-A419-D1E4264420B6}">
      <dgm:prSet/>
      <dgm:spPr/>
      <dgm:t>
        <a:bodyPr/>
        <a:lstStyle/>
        <a:p>
          <a:endParaRPr lang="es-CO">
            <a:solidFill>
              <a:sysClr val="windowText" lastClr="000000"/>
            </a:solidFill>
          </a:endParaRPr>
        </a:p>
      </dgm:t>
    </dgm:pt>
    <dgm:pt modelId="{79FB6BB2-5F06-437D-B8BB-7B103466DED7}" type="sibTrans" cxnId="{EBFFB7FF-749B-46A4-A419-D1E4264420B6}">
      <dgm:prSet/>
      <dgm:spPr/>
      <dgm:t>
        <a:bodyPr/>
        <a:lstStyle/>
        <a:p>
          <a:endParaRPr lang="es-CO">
            <a:solidFill>
              <a:sysClr val="windowText" lastClr="000000"/>
            </a:solidFill>
          </a:endParaRPr>
        </a:p>
      </dgm:t>
    </dgm:pt>
    <dgm:pt modelId="{50084A20-05A1-4016-9744-A6D60C148628}">
      <dgm:prSet phldrT="[Texto]"/>
      <dgm:spPr>
        <a:xfrm>
          <a:off x="1680353" y="0"/>
          <a:ext cx="1630393" cy="2368550"/>
        </a:xfrm>
        <a:prstGeom prst="roundRect">
          <a:avLst>
            <a:gd name="adj" fmla="val 10000"/>
          </a:avLst>
        </a:prstGeom>
        <a:gradFill rotWithShape="0">
          <a:gsLst>
            <a:gs pos="0">
              <a:srgbClr val="4472C4">
                <a:hueOff val="-3676672"/>
                <a:satOff val="-5114"/>
                <a:lumOff val="-1961"/>
                <a:alphaOff val="0"/>
                <a:satMod val="103000"/>
                <a:lumMod val="102000"/>
                <a:tint val="94000"/>
              </a:srgbClr>
            </a:gs>
            <a:gs pos="50000">
              <a:srgbClr val="4472C4">
                <a:hueOff val="-3676672"/>
                <a:satOff val="-5114"/>
                <a:lumOff val="-1961"/>
                <a:alphaOff val="0"/>
                <a:satMod val="110000"/>
                <a:lumMod val="100000"/>
                <a:shade val="100000"/>
              </a:srgbClr>
            </a:gs>
            <a:gs pos="100000">
              <a:srgbClr val="4472C4">
                <a:hueOff val="-3676672"/>
                <a:satOff val="-5114"/>
                <a:lumOff val="-1961"/>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es-CO">
              <a:solidFill>
                <a:sysClr val="windowText" lastClr="000000"/>
              </a:solidFill>
              <a:latin typeface="Calibri" panose="020F0502020204030204"/>
              <a:ea typeface="+mn-ea"/>
              <a:cs typeface="+mn-cs"/>
            </a:rPr>
            <a:t>2. </a:t>
          </a:r>
        </a:p>
        <a:p>
          <a:r>
            <a:rPr lang="es-CO">
              <a:solidFill>
                <a:sysClr val="windowText" lastClr="000000"/>
              </a:solidFill>
              <a:latin typeface="Calibri" panose="020F0502020204030204"/>
              <a:ea typeface="+mn-ea"/>
              <a:cs typeface="+mn-cs"/>
            </a:rPr>
            <a:t>REACCIÓN</a:t>
          </a:r>
        </a:p>
      </dgm:t>
    </dgm:pt>
    <dgm:pt modelId="{2F2F6E3B-4FFC-44F6-9ED2-07FAACFF54DD}" type="parTrans" cxnId="{997B2FC4-CF2C-46A1-8D52-5526A3B87BA7}">
      <dgm:prSet/>
      <dgm:spPr/>
      <dgm:t>
        <a:bodyPr/>
        <a:lstStyle/>
        <a:p>
          <a:endParaRPr lang="es-CO">
            <a:solidFill>
              <a:sysClr val="windowText" lastClr="000000"/>
            </a:solidFill>
          </a:endParaRPr>
        </a:p>
      </dgm:t>
    </dgm:pt>
    <dgm:pt modelId="{08645F53-E136-44F7-B912-B97E7CDBB46D}" type="sibTrans" cxnId="{997B2FC4-CF2C-46A1-8D52-5526A3B87BA7}">
      <dgm:prSet/>
      <dgm:spPr/>
      <dgm:t>
        <a:bodyPr/>
        <a:lstStyle/>
        <a:p>
          <a:endParaRPr lang="es-CO">
            <a:solidFill>
              <a:sysClr val="windowText" lastClr="000000"/>
            </a:solidFill>
          </a:endParaRPr>
        </a:p>
      </dgm:t>
    </dgm:pt>
    <dgm:pt modelId="{5C3D51AF-4663-4614-B8F8-BEA4EBB5275B}">
      <dgm:prSet phldrT="[Texto]"/>
      <dgm:spPr>
        <a:xfrm>
          <a:off x="3359658" y="0"/>
          <a:ext cx="1630393" cy="2368550"/>
        </a:xfrm>
        <a:prstGeom prst="roundRect">
          <a:avLst>
            <a:gd name="adj" fmla="val 10000"/>
          </a:avLst>
        </a:prstGeom>
        <a:gradFill rotWithShape="0">
          <a:gsLst>
            <a:gs pos="0">
              <a:srgbClr val="4472C4">
                <a:hueOff val="-7353344"/>
                <a:satOff val="-10228"/>
                <a:lumOff val="-3922"/>
                <a:alphaOff val="0"/>
                <a:satMod val="103000"/>
                <a:lumMod val="102000"/>
                <a:tint val="94000"/>
              </a:srgbClr>
            </a:gs>
            <a:gs pos="50000">
              <a:srgbClr val="4472C4">
                <a:hueOff val="-7353344"/>
                <a:satOff val="-10228"/>
                <a:lumOff val="-3922"/>
                <a:alphaOff val="0"/>
                <a:satMod val="110000"/>
                <a:lumMod val="100000"/>
                <a:shade val="100000"/>
              </a:srgbClr>
            </a:gs>
            <a:gs pos="100000">
              <a:srgbClr val="4472C4">
                <a:hueOff val="-7353344"/>
                <a:satOff val="-10228"/>
                <a:lumOff val="-3922"/>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es-CO">
              <a:solidFill>
                <a:sysClr val="windowText" lastClr="000000"/>
              </a:solidFill>
              <a:latin typeface="Calibri" panose="020F0502020204030204"/>
              <a:ea typeface="+mn-ea"/>
              <a:cs typeface="+mn-cs"/>
            </a:rPr>
            <a:t>3. RECUPERACIÓN</a:t>
          </a:r>
        </a:p>
      </dgm:t>
    </dgm:pt>
    <dgm:pt modelId="{F124C1B8-73CA-4F47-ADCF-A61EAFA6BBB9}" type="parTrans" cxnId="{E6BF54F6-6D5C-478F-BAAD-82996983EE26}">
      <dgm:prSet/>
      <dgm:spPr/>
      <dgm:t>
        <a:bodyPr/>
        <a:lstStyle/>
        <a:p>
          <a:endParaRPr lang="es-CO">
            <a:solidFill>
              <a:sysClr val="windowText" lastClr="000000"/>
            </a:solidFill>
          </a:endParaRPr>
        </a:p>
      </dgm:t>
    </dgm:pt>
    <dgm:pt modelId="{B42171B5-4711-49B2-B48F-FE46DCDD9669}" type="sibTrans" cxnId="{E6BF54F6-6D5C-478F-BAAD-82996983EE26}">
      <dgm:prSet/>
      <dgm:spPr/>
      <dgm:t>
        <a:bodyPr/>
        <a:lstStyle/>
        <a:p>
          <a:endParaRPr lang="es-CO">
            <a:solidFill>
              <a:sysClr val="windowText" lastClr="000000"/>
            </a:solidFill>
          </a:endParaRPr>
        </a:p>
      </dgm:t>
    </dgm:pt>
    <dgm:pt modelId="{96C36EFE-6EF3-43C1-BCE4-EB8EA480C55D}" type="pres">
      <dgm:prSet presAssocID="{3884473F-8CA9-4D78-BB9F-F46BC4B4DF0A}" presName="Name0" presStyleCnt="0">
        <dgm:presLayoutVars>
          <dgm:dir/>
          <dgm:resizeHandles val="exact"/>
        </dgm:presLayoutVars>
      </dgm:prSet>
      <dgm:spPr/>
    </dgm:pt>
    <dgm:pt modelId="{C5DB72AC-F466-4C76-878D-6B9A23E3D28A}" type="pres">
      <dgm:prSet presAssocID="{3884473F-8CA9-4D78-BB9F-F46BC4B4DF0A}" presName="fgShape" presStyleLbl="fgShp" presStyleIdx="0" presStyleCnt="1"/>
      <dgm:spPr>
        <a:xfrm>
          <a:off x="199643" y="1894840"/>
          <a:ext cx="4591812" cy="355282"/>
        </a:xfrm>
        <a:prstGeom prst="leftRightArrow">
          <a:avLst/>
        </a:prstGeom>
        <a:solidFill>
          <a:srgbClr val="4472C4">
            <a:tint val="40000"/>
            <a:hueOff val="0"/>
            <a:satOff val="0"/>
            <a:lumOff val="0"/>
            <a:alphaOff val="0"/>
          </a:srgbClr>
        </a:solidFill>
        <a:ln>
          <a:noFill/>
        </a:ln>
        <a:effectLst>
          <a:outerShdw blurRad="57150" dist="19050" dir="5400000" algn="ctr" rotWithShape="0">
            <a:srgbClr val="000000">
              <a:alpha val="63000"/>
            </a:srgbClr>
          </a:outerShdw>
        </a:effectLst>
        <a:scene3d>
          <a:camera prst="orthographicFront"/>
          <a:lightRig rig="flat" dir="t"/>
        </a:scene3d>
        <a:sp3d z="190500" prstMaterial="plastic">
          <a:bevelT w="120900" h="88900"/>
          <a:bevelB w="88900" h="31750" prst="angle"/>
        </a:sp3d>
      </dgm:spPr>
    </dgm:pt>
    <dgm:pt modelId="{00C90BBF-5416-4F99-9891-D88F53C6A3AF}" type="pres">
      <dgm:prSet presAssocID="{3884473F-8CA9-4D78-BB9F-F46BC4B4DF0A}" presName="linComp" presStyleCnt="0"/>
      <dgm:spPr/>
    </dgm:pt>
    <dgm:pt modelId="{6BA90D0F-EC5F-4D57-A872-4CD5A31AFBFE}" type="pres">
      <dgm:prSet presAssocID="{98366E2A-894B-4DEE-89CE-4C5EBE6FE42C}" presName="compNode" presStyleCnt="0"/>
      <dgm:spPr/>
    </dgm:pt>
    <dgm:pt modelId="{1DF91226-665F-4D86-859F-1973C47BFD88}" type="pres">
      <dgm:prSet presAssocID="{98366E2A-894B-4DEE-89CE-4C5EBE6FE42C}" presName="bkgdShape" presStyleLbl="node1" presStyleIdx="0" presStyleCnt="3"/>
      <dgm:spPr/>
    </dgm:pt>
    <dgm:pt modelId="{28BB2669-3053-45FB-8B7A-8746AD3557E0}" type="pres">
      <dgm:prSet presAssocID="{98366E2A-894B-4DEE-89CE-4C5EBE6FE42C}" presName="nodeTx" presStyleLbl="node1" presStyleIdx="0" presStyleCnt="3">
        <dgm:presLayoutVars>
          <dgm:bulletEnabled val="1"/>
        </dgm:presLayoutVars>
      </dgm:prSet>
      <dgm:spPr/>
    </dgm:pt>
    <dgm:pt modelId="{57D3D03F-612C-4469-881C-8E1167BCB029}" type="pres">
      <dgm:prSet presAssocID="{98366E2A-894B-4DEE-89CE-4C5EBE6FE42C}" presName="invisiNode" presStyleLbl="node1" presStyleIdx="0" presStyleCnt="3"/>
      <dgm:spPr/>
    </dgm:pt>
    <dgm:pt modelId="{BA7A5755-DEA6-4C75-AC0A-1452B42FC14C}" type="pres">
      <dgm:prSet presAssocID="{98366E2A-894B-4DEE-89CE-4C5EBE6FE42C}" presName="imagNode" presStyleLbl="fgImgPlace1" presStyleIdx="0" presStyleCnt="3" custLinFactNeighborX="4934" custLinFactNeighborY="-822"/>
      <dgm:spPr>
        <a:xfrm>
          <a:off x="460796" y="135629"/>
          <a:ext cx="788727" cy="788727"/>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41000" r="-41000"/>
          </a:stretch>
        </a:blipFill>
        <a:ln>
          <a:noFill/>
        </a:ln>
        <a:effectLst/>
        <a:scene3d>
          <a:camera prst="orthographicFront"/>
          <a:lightRig rig="flat" dir="t"/>
        </a:scene3d>
        <a:sp3d z="127000" prstMaterial="plastic">
          <a:bevelT w="88900" h="88900"/>
          <a:bevelB w="88900" h="31750" prst="angle"/>
        </a:sp3d>
      </dgm:spPr>
    </dgm:pt>
    <dgm:pt modelId="{E038FD5A-7F99-4215-8B9B-051C14A751BB}" type="pres">
      <dgm:prSet presAssocID="{79FB6BB2-5F06-437D-B8BB-7B103466DED7}" presName="sibTrans" presStyleLbl="sibTrans2D1" presStyleIdx="0" presStyleCnt="0"/>
      <dgm:spPr/>
    </dgm:pt>
    <dgm:pt modelId="{DBF5F7D3-EE4C-4A7D-8306-A9700D1FABD7}" type="pres">
      <dgm:prSet presAssocID="{50084A20-05A1-4016-9744-A6D60C148628}" presName="compNode" presStyleCnt="0"/>
      <dgm:spPr/>
    </dgm:pt>
    <dgm:pt modelId="{E1E5A947-FE6B-4193-BB3F-2DD98AEC3488}" type="pres">
      <dgm:prSet presAssocID="{50084A20-05A1-4016-9744-A6D60C148628}" presName="bkgdShape" presStyleLbl="node1" presStyleIdx="1" presStyleCnt="3"/>
      <dgm:spPr/>
    </dgm:pt>
    <dgm:pt modelId="{A052362A-8D3D-4814-9BDB-F5AFE44E2E62}" type="pres">
      <dgm:prSet presAssocID="{50084A20-05A1-4016-9744-A6D60C148628}" presName="nodeTx" presStyleLbl="node1" presStyleIdx="1" presStyleCnt="3">
        <dgm:presLayoutVars>
          <dgm:bulletEnabled val="1"/>
        </dgm:presLayoutVars>
      </dgm:prSet>
      <dgm:spPr/>
    </dgm:pt>
    <dgm:pt modelId="{660F5019-E35B-4246-BB8B-04F7BA8C8D28}" type="pres">
      <dgm:prSet presAssocID="{50084A20-05A1-4016-9744-A6D60C148628}" presName="invisiNode" presStyleLbl="node1" presStyleIdx="1" presStyleCnt="3"/>
      <dgm:spPr/>
    </dgm:pt>
    <dgm:pt modelId="{98F59F90-433F-4C17-A5EB-A4D5ABFD692C}" type="pres">
      <dgm:prSet presAssocID="{50084A20-05A1-4016-9744-A6D60C148628}" presName="imagNode" presStyleLbl="fgImgPlace1" presStyleIdx="1" presStyleCnt="3"/>
      <dgm:spPr>
        <a:xfrm>
          <a:off x="2101186" y="142112"/>
          <a:ext cx="788727" cy="788727"/>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38000" r="-38000"/>
          </a:stretch>
        </a:blipFill>
        <a:ln>
          <a:noFill/>
        </a:ln>
        <a:effectLst/>
        <a:scene3d>
          <a:camera prst="orthographicFront"/>
          <a:lightRig rig="flat" dir="t"/>
        </a:scene3d>
        <a:sp3d z="127000" prstMaterial="plastic">
          <a:bevelT w="88900" h="88900"/>
          <a:bevelB w="88900" h="31750" prst="angle"/>
        </a:sp3d>
      </dgm:spPr>
    </dgm:pt>
    <dgm:pt modelId="{94366082-4F33-4EC7-9280-0396FC3FE4C6}" type="pres">
      <dgm:prSet presAssocID="{08645F53-E136-44F7-B912-B97E7CDBB46D}" presName="sibTrans" presStyleLbl="sibTrans2D1" presStyleIdx="0" presStyleCnt="0"/>
      <dgm:spPr/>
    </dgm:pt>
    <dgm:pt modelId="{4B3F61E4-AF25-414A-BFA1-82080A70CBE6}" type="pres">
      <dgm:prSet presAssocID="{5C3D51AF-4663-4614-B8F8-BEA4EBB5275B}" presName="compNode" presStyleCnt="0"/>
      <dgm:spPr/>
    </dgm:pt>
    <dgm:pt modelId="{11C7A0DA-4C44-4B06-97F8-D8FA4F292C8A}" type="pres">
      <dgm:prSet presAssocID="{5C3D51AF-4663-4614-B8F8-BEA4EBB5275B}" presName="bkgdShape" presStyleLbl="node1" presStyleIdx="2" presStyleCnt="3"/>
      <dgm:spPr/>
    </dgm:pt>
    <dgm:pt modelId="{747B7E6E-08FF-4A79-A527-EB06896E5F52}" type="pres">
      <dgm:prSet presAssocID="{5C3D51AF-4663-4614-B8F8-BEA4EBB5275B}" presName="nodeTx" presStyleLbl="node1" presStyleIdx="2" presStyleCnt="3">
        <dgm:presLayoutVars>
          <dgm:bulletEnabled val="1"/>
        </dgm:presLayoutVars>
      </dgm:prSet>
      <dgm:spPr/>
    </dgm:pt>
    <dgm:pt modelId="{647AB84F-21F8-462D-BB53-0091FFD3463B}" type="pres">
      <dgm:prSet presAssocID="{5C3D51AF-4663-4614-B8F8-BEA4EBB5275B}" presName="invisiNode" presStyleLbl="node1" presStyleIdx="2" presStyleCnt="3"/>
      <dgm:spPr/>
    </dgm:pt>
    <dgm:pt modelId="{444DAC31-19B1-45CE-A4B7-24F8D71C26E9}" type="pres">
      <dgm:prSet presAssocID="{5C3D51AF-4663-4614-B8F8-BEA4EBB5275B}" presName="imagNode" presStyleLbl="fgImgPlace1" presStyleIdx="2" presStyleCnt="3"/>
      <dgm:spPr>
        <a:xfrm>
          <a:off x="3780491" y="142112"/>
          <a:ext cx="788727" cy="788727"/>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17000" r="-17000"/>
          </a:stretch>
        </a:blipFill>
        <a:ln>
          <a:noFill/>
        </a:ln>
        <a:effectLst/>
        <a:scene3d>
          <a:camera prst="orthographicFront"/>
          <a:lightRig rig="flat" dir="t"/>
        </a:scene3d>
        <a:sp3d z="127000" prstMaterial="plastic">
          <a:bevelT w="88900" h="88900"/>
          <a:bevelB w="88900" h="31750" prst="angle"/>
        </a:sp3d>
      </dgm:spPr>
    </dgm:pt>
  </dgm:ptLst>
  <dgm:cxnLst>
    <dgm:cxn modelId="{21191116-5A00-4296-90CC-21676A39307C}" type="presOf" srcId="{98366E2A-894B-4DEE-89CE-4C5EBE6FE42C}" destId="{1DF91226-665F-4D86-859F-1973C47BFD88}" srcOrd="0" destOrd="0" presId="urn:microsoft.com/office/officeart/2005/8/layout/hList7"/>
    <dgm:cxn modelId="{5D398A2E-AB4A-46AF-8030-74F4AC686A2B}" type="presOf" srcId="{98366E2A-894B-4DEE-89CE-4C5EBE6FE42C}" destId="{28BB2669-3053-45FB-8B7A-8746AD3557E0}" srcOrd="1" destOrd="0" presId="urn:microsoft.com/office/officeart/2005/8/layout/hList7"/>
    <dgm:cxn modelId="{2342C93F-C398-40E9-AE90-9E50460DCC92}" type="presOf" srcId="{5C3D51AF-4663-4614-B8F8-BEA4EBB5275B}" destId="{747B7E6E-08FF-4A79-A527-EB06896E5F52}" srcOrd="1" destOrd="0" presId="urn:microsoft.com/office/officeart/2005/8/layout/hList7"/>
    <dgm:cxn modelId="{E064804E-4ED9-464F-9043-AF16E543BC21}" type="presOf" srcId="{50084A20-05A1-4016-9744-A6D60C148628}" destId="{E1E5A947-FE6B-4193-BB3F-2DD98AEC3488}" srcOrd="0" destOrd="0" presId="urn:microsoft.com/office/officeart/2005/8/layout/hList7"/>
    <dgm:cxn modelId="{B26EF575-BE95-4D25-9936-3EE9D88D4535}" type="presOf" srcId="{3884473F-8CA9-4D78-BB9F-F46BC4B4DF0A}" destId="{96C36EFE-6EF3-43C1-BCE4-EB8EA480C55D}" srcOrd="0" destOrd="0" presId="urn:microsoft.com/office/officeart/2005/8/layout/hList7"/>
    <dgm:cxn modelId="{12573FB8-CC49-42D2-8C27-A35E5A0A7E82}" type="presOf" srcId="{08645F53-E136-44F7-B912-B97E7CDBB46D}" destId="{94366082-4F33-4EC7-9280-0396FC3FE4C6}" srcOrd="0" destOrd="0" presId="urn:microsoft.com/office/officeart/2005/8/layout/hList7"/>
    <dgm:cxn modelId="{EC56A8B9-2134-479E-A04F-38AC21F46840}" type="presOf" srcId="{79FB6BB2-5F06-437D-B8BB-7B103466DED7}" destId="{E038FD5A-7F99-4215-8B9B-051C14A751BB}" srcOrd="0" destOrd="0" presId="urn:microsoft.com/office/officeart/2005/8/layout/hList7"/>
    <dgm:cxn modelId="{36F974BF-8BA6-4841-BD72-E2D2EFD3EA59}" type="presOf" srcId="{5C3D51AF-4663-4614-B8F8-BEA4EBB5275B}" destId="{11C7A0DA-4C44-4B06-97F8-D8FA4F292C8A}" srcOrd="0" destOrd="0" presId="urn:microsoft.com/office/officeart/2005/8/layout/hList7"/>
    <dgm:cxn modelId="{997B2FC4-CF2C-46A1-8D52-5526A3B87BA7}" srcId="{3884473F-8CA9-4D78-BB9F-F46BC4B4DF0A}" destId="{50084A20-05A1-4016-9744-A6D60C148628}" srcOrd="1" destOrd="0" parTransId="{2F2F6E3B-4FFC-44F6-9ED2-07FAACFF54DD}" sibTransId="{08645F53-E136-44F7-B912-B97E7CDBB46D}"/>
    <dgm:cxn modelId="{40DD6FD8-BFF8-4DD7-A08E-1957D6654037}" type="presOf" srcId="{50084A20-05A1-4016-9744-A6D60C148628}" destId="{A052362A-8D3D-4814-9BDB-F5AFE44E2E62}" srcOrd="1" destOrd="0" presId="urn:microsoft.com/office/officeart/2005/8/layout/hList7"/>
    <dgm:cxn modelId="{E6BF54F6-6D5C-478F-BAAD-82996983EE26}" srcId="{3884473F-8CA9-4D78-BB9F-F46BC4B4DF0A}" destId="{5C3D51AF-4663-4614-B8F8-BEA4EBB5275B}" srcOrd="2" destOrd="0" parTransId="{F124C1B8-73CA-4F47-ADCF-A61EAFA6BBB9}" sibTransId="{B42171B5-4711-49B2-B48F-FE46DCDD9669}"/>
    <dgm:cxn modelId="{EBFFB7FF-749B-46A4-A419-D1E4264420B6}" srcId="{3884473F-8CA9-4D78-BB9F-F46BC4B4DF0A}" destId="{98366E2A-894B-4DEE-89CE-4C5EBE6FE42C}" srcOrd="0" destOrd="0" parTransId="{C1644EB5-741A-4F36-A4AD-B1EB4E6227BF}" sibTransId="{79FB6BB2-5F06-437D-B8BB-7B103466DED7}"/>
    <dgm:cxn modelId="{08EEBBDE-FDFF-4B18-B47F-6058CB3C7C53}" type="presParOf" srcId="{96C36EFE-6EF3-43C1-BCE4-EB8EA480C55D}" destId="{C5DB72AC-F466-4C76-878D-6B9A23E3D28A}" srcOrd="0" destOrd="0" presId="urn:microsoft.com/office/officeart/2005/8/layout/hList7"/>
    <dgm:cxn modelId="{3CB5A8CE-21C9-4AC0-BCB6-DDB47853BB76}" type="presParOf" srcId="{96C36EFE-6EF3-43C1-BCE4-EB8EA480C55D}" destId="{00C90BBF-5416-4F99-9891-D88F53C6A3AF}" srcOrd="1" destOrd="0" presId="urn:microsoft.com/office/officeart/2005/8/layout/hList7"/>
    <dgm:cxn modelId="{E72B4235-A231-4607-A138-899FEC6B85CB}" type="presParOf" srcId="{00C90BBF-5416-4F99-9891-D88F53C6A3AF}" destId="{6BA90D0F-EC5F-4D57-A872-4CD5A31AFBFE}" srcOrd="0" destOrd="0" presId="urn:microsoft.com/office/officeart/2005/8/layout/hList7"/>
    <dgm:cxn modelId="{6D380EB2-D6D4-4704-99C9-C4D44D23B0A2}" type="presParOf" srcId="{6BA90D0F-EC5F-4D57-A872-4CD5A31AFBFE}" destId="{1DF91226-665F-4D86-859F-1973C47BFD88}" srcOrd="0" destOrd="0" presId="urn:microsoft.com/office/officeart/2005/8/layout/hList7"/>
    <dgm:cxn modelId="{E5273788-CF50-4283-A0C2-921CBDE53DB0}" type="presParOf" srcId="{6BA90D0F-EC5F-4D57-A872-4CD5A31AFBFE}" destId="{28BB2669-3053-45FB-8B7A-8746AD3557E0}" srcOrd="1" destOrd="0" presId="urn:microsoft.com/office/officeart/2005/8/layout/hList7"/>
    <dgm:cxn modelId="{9073EEB4-28B2-40D7-B751-7CBBFAA1656F}" type="presParOf" srcId="{6BA90D0F-EC5F-4D57-A872-4CD5A31AFBFE}" destId="{57D3D03F-612C-4469-881C-8E1167BCB029}" srcOrd="2" destOrd="0" presId="urn:microsoft.com/office/officeart/2005/8/layout/hList7"/>
    <dgm:cxn modelId="{1FC1C80B-09D3-4A29-9D46-E14DB4094A64}" type="presParOf" srcId="{6BA90D0F-EC5F-4D57-A872-4CD5A31AFBFE}" destId="{BA7A5755-DEA6-4C75-AC0A-1452B42FC14C}" srcOrd="3" destOrd="0" presId="urn:microsoft.com/office/officeart/2005/8/layout/hList7"/>
    <dgm:cxn modelId="{2679747F-537E-4592-8CB7-85D3F8B0E4EF}" type="presParOf" srcId="{00C90BBF-5416-4F99-9891-D88F53C6A3AF}" destId="{E038FD5A-7F99-4215-8B9B-051C14A751BB}" srcOrd="1" destOrd="0" presId="urn:microsoft.com/office/officeart/2005/8/layout/hList7"/>
    <dgm:cxn modelId="{BD2D76D7-349B-4C51-968B-F9FC8E037219}" type="presParOf" srcId="{00C90BBF-5416-4F99-9891-D88F53C6A3AF}" destId="{DBF5F7D3-EE4C-4A7D-8306-A9700D1FABD7}" srcOrd="2" destOrd="0" presId="urn:microsoft.com/office/officeart/2005/8/layout/hList7"/>
    <dgm:cxn modelId="{2A73208C-2849-412D-9BE3-9EF5AB945004}" type="presParOf" srcId="{DBF5F7D3-EE4C-4A7D-8306-A9700D1FABD7}" destId="{E1E5A947-FE6B-4193-BB3F-2DD98AEC3488}" srcOrd="0" destOrd="0" presId="urn:microsoft.com/office/officeart/2005/8/layout/hList7"/>
    <dgm:cxn modelId="{BCB8181D-A8D9-488D-B690-BABD2D1750DC}" type="presParOf" srcId="{DBF5F7D3-EE4C-4A7D-8306-A9700D1FABD7}" destId="{A052362A-8D3D-4814-9BDB-F5AFE44E2E62}" srcOrd="1" destOrd="0" presId="urn:microsoft.com/office/officeart/2005/8/layout/hList7"/>
    <dgm:cxn modelId="{CA898EDC-34BD-4176-B91D-66A85DA704F7}" type="presParOf" srcId="{DBF5F7D3-EE4C-4A7D-8306-A9700D1FABD7}" destId="{660F5019-E35B-4246-BB8B-04F7BA8C8D28}" srcOrd="2" destOrd="0" presId="urn:microsoft.com/office/officeart/2005/8/layout/hList7"/>
    <dgm:cxn modelId="{847D006A-E5C3-4939-BC58-BA0B8F4CE6D5}" type="presParOf" srcId="{DBF5F7D3-EE4C-4A7D-8306-A9700D1FABD7}" destId="{98F59F90-433F-4C17-A5EB-A4D5ABFD692C}" srcOrd="3" destOrd="0" presId="urn:microsoft.com/office/officeart/2005/8/layout/hList7"/>
    <dgm:cxn modelId="{7A565CEA-54F0-49D6-A3F5-6A6659176F09}" type="presParOf" srcId="{00C90BBF-5416-4F99-9891-D88F53C6A3AF}" destId="{94366082-4F33-4EC7-9280-0396FC3FE4C6}" srcOrd="3" destOrd="0" presId="urn:microsoft.com/office/officeart/2005/8/layout/hList7"/>
    <dgm:cxn modelId="{957F9D5A-FA35-4834-BA63-7A2280B8F64F}" type="presParOf" srcId="{00C90BBF-5416-4F99-9891-D88F53C6A3AF}" destId="{4B3F61E4-AF25-414A-BFA1-82080A70CBE6}" srcOrd="4" destOrd="0" presId="urn:microsoft.com/office/officeart/2005/8/layout/hList7"/>
    <dgm:cxn modelId="{52F3F175-C6C1-43B9-A1F4-F6342746BF61}" type="presParOf" srcId="{4B3F61E4-AF25-414A-BFA1-82080A70CBE6}" destId="{11C7A0DA-4C44-4B06-97F8-D8FA4F292C8A}" srcOrd="0" destOrd="0" presId="urn:microsoft.com/office/officeart/2005/8/layout/hList7"/>
    <dgm:cxn modelId="{50EB6CA3-F433-4671-9209-9811FC20D23B}" type="presParOf" srcId="{4B3F61E4-AF25-414A-BFA1-82080A70CBE6}" destId="{747B7E6E-08FF-4A79-A527-EB06896E5F52}" srcOrd="1" destOrd="0" presId="urn:microsoft.com/office/officeart/2005/8/layout/hList7"/>
    <dgm:cxn modelId="{1802D2DB-881A-49CC-B752-8C089B56E71B}" type="presParOf" srcId="{4B3F61E4-AF25-414A-BFA1-82080A70CBE6}" destId="{647AB84F-21F8-462D-BB53-0091FFD3463B}" srcOrd="2" destOrd="0" presId="urn:microsoft.com/office/officeart/2005/8/layout/hList7"/>
    <dgm:cxn modelId="{74678181-8701-4CC2-8AAA-8B3FF00CDCC9}" type="presParOf" srcId="{4B3F61E4-AF25-414A-BFA1-82080A70CBE6}" destId="{444DAC31-19B1-45CE-A4B7-24F8D71C26E9}" srcOrd="3" destOrd="0" presId="urn:microsoft.com/office/officeart/2005/8/layout/hList7"/>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F91226-665F-4D86-859F-1973C47BFD88}">
      <dsp:nvSpPr>
        <dsp:cNvPr id="0" name=""/>
        <dsp:cNvSpPr/>
      </dsp:nvSpPr>
      <dsp:spPr>
        <a:xfrm>
          <a:off x="996" y="0"/>
          <a:ext cx="1550740" cy="1850390"/>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CO" sz="1400" kern="1200">
              <a:solidFill>
                <a:sysClr val="windowText" lastClr="000000"/>
              </a:solidFill>
              <a:latin typeface="Calibri" panose="020F0502020204030204"/>
              <a:ea typeface="+mn-ea"/>
              <a:cs typeface="+mn-cs"/>
            </a:rPr>
            <a:t>1. PLANIFICACIÓN</a:t>
          </a:r>
        </a:p>
      </dsp:txBody>
      <dsp:txXfrm>
        <a:off x="22674" y="761834"/>
        <a:ext cx="1507384" cy="696800"/>
      </dsp:txXfrm>
    </dsp:sp>
    <dsp:sp modelId="{BA7A5755-DEA6-4C75-AC0A-1452B42FC14C}">
      <dsp:nvSpPr>
        <dsp:cNvPr id="0" name=""/>
        <dsp:cNvSpPr/>
      </dsp:nvSpPr>
      <dsp:spPr>
        <a:xfrm>
          <a:off x="498679" y="105958"/>
          <a:ext cx="616179" cy="616179"/>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41000" r="-41000"/>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E1E5A947-FE6B-4193-BB3F-2DD98AEC3488}">
      <dsp:nvSpPr>
        <dsp:cNvPr id="0" name=""/>
        <dsp:cNvSpPr/>
      </dsp:nvSpPr>
      <dsp:spPr>
        <a:xfrm>
          <a:off x="1598259" y="0"/>
          <a:ext cx="1550740" cy="1850390"/>
        </a:xfrm>
        <a:prstGeom prst="roundRect">
          <a:avLst>
            <a:gd name="adj" fmla="val 10000"/>
          </a:avLst>
        </a:prstGeom>
        <a:gradFill rotWithShape="0">
          <a:gsLst>
            <a:gs pos="0">
              <a:srgbClr val="4472C4">
                <a:hueOff val="-3676672"/>
                <a:satOff val="-5114"/>
                <a:lumOff val="-1961"/>
                <a:alphaOff val="0"/>
                <a:satMod val="103000"/>
                <a:lumMod val="102000"/>
                <a:tint val="94000"/>
              </a:srgbClr>
            </a:gs>
            <a:gs pos="50000">
              <a:srgbClr val="4472C4">
                <a:hueOff val="-3676672"/>
                <a:satOff val="-5114"/>
                <a:lumOff val="-1961"/>
                <a:alphaOff val="0"/>
                <a:satMod val="110000"/>
                <a:lumMod val="100000"/>
                <a:shade val="100000"/>
              </a:srgbClr>
            </a:gs>
            <a:gs pos="100000">
              <a:srgbClr val="4472C4">
                <a:hueOff val="-3676672"/>
                <a:satOff val="-5114"/>
                <a:lumOff val="-1961"/>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CO" sz="1400" kern="1200">
              <a:solidFill>
                <a:sysClr val="windowText" lastClr="000000"/>
              </a:solidFill>
              <a:latin typeface="Calibri" panose="020F0502020204030204"/>
              <a:ea typeface="+mn-ea"/>
              <a:cs typeface="+mn-cs"/>
            </a:rPr>
            <a:t>2. </a:t>
          </a:r>
        </a:p>
        <a:p>
          <a:pPr marL="0" lvl="0" indent="0" algn="ctr" defTabSz="622300">
            <a:lnSpc>
              <a:spcPct val="90000"/>
            </a:lnSpc>
            <a:spcBef>
              <a:spcPct val="0"/>
            </a:spcBef>
            <a:spcAft>
              <a:spcPct val="35000"/>
            </a:spcAft>
            <a:buNone/>
          </a:pPr>
          <a:r>
            <a:rPr lang="es-CO" sz="1400" kern="1200">
              <a:solidFill>
                <a:sysClr val="windowText" lastClr="000000"/>
              </a:solidFill>
              <a:latin typeface="Calibri" panose="020F0502020204030204"/>
              <a:ea typeface="+mn-ea"/>
              <a:cs typeface="+mn-cs"/>
            </a:rPr>
            <a:t>REACCIÓN</a:t>
          </a:r>
        </a:p>
      </dsp:txBody>
      <dsp:txXfrm>
        <a:off x="1619937" y="761834"/>
        <a:ext cx="1507384" cy="696800"/>
      </dsp:txXfrm>
    </dsp:sp>
    <dsp:sp modelId="{98F59F90-433F-4C17-A5EB-A4D5ABFD692C}">
      <dsp:nvSpPr>
        <dsp:cNvPr id="0" name=""/>
        <dsp:cNvSpPr/>
      </dsp:nvSpPr>
      <dsp:spPr>
        <a:xfrm>
          <a:off x="2065540" y="111023"/>
          <a:ext cx="616179" cy="616179"/>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38000" r="-38000"/>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11C7A0DA-4C44-4B06-97F8-D8FA4F292C8A}">
      <dsp:nvSpPr>
        <dsp:cNvPr id="0" name=""/>
        <dsp:cNvSpPr/>
      </dsp:nvSpPr>
      <dsp:spPr>
        <a:xfrm>
          <a:off x="3195522" y="0"/>
          <a:ext cx="1550740" cy="1850390"/>
        </a:xfrm>
        <a:prstGeom prst="roundRect">
          <a:avLst>
            <a:gd name="adj" fmla="val 10000"/>
          </a:avLst>
        </a:prstGeom>
        <a:gradFill rotWithShape="0">
          <a:gsLst>
            <a:gs pos="0">
              <a:srgbClr val="4472C4">
                <a:hueOff val="-7353344"/>
                <a:satOff val="-10228"/>
                <a:lumOff val="-3922"/>
                <a:alphaOff val="0"/>
                <a:satMod val="103000"/>
                <a:lumMod val="102000"/>
                <a:tint val="94000"/>
              </a:srgbClr>
            </a:gs>
            <a:gs pos="50000">
              <a:srgbClr val="4472C4">
                <a:hueOff val="-7353344"/>
                <a:satOff val="-10228"/>
                <a:lumOff val="-3922"/>
                <a:alphaOff val="0"/>
                <a:satMod val="110000"/>
                <a:lumMod val="100000"/>
                <a:shade val="100000"/>
              </a:srgbClr>
            </a:gs>
            <a:gs pos="100000">
              <a:srgbClr val="4472C4">
                <a:hueOff val="-7353344"/>
                <a:satOff val="-10228"/>
                <a:lumOff val="-3922"/>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CO" sz="1400" kern="1200">
              <a:solidFill>
                <a:sysClr val="windowText" lastClr="000000"/>
              </a:solidFill>
              <a:latin typeface="Calibri" panose="020F0502020204030204"/>
              <a:ea typeface="+mn-ea"/>
              <a:cs typeface="+mn-cs"/>
            </a:rPr>
            <a:t>3. RECUPERACIÓN</a:t>
          </a:r>
        </a:p>
      </dsp:txBody>
      <dsp:txXfrm>
        <a:off x="3217200" y="761834"/>
        <a:ext cx="1507384" cy="696800"/>
      </dsp:txXfrm>
    </dsp:sp>
    <dsp:sp modelId="{444DAC31-19B1-45CE-A4B7-24F8D71C26E9}">
      <dsp:nvSpPr>
        <dsp:cNvPr id="0" name=""/>
        <dsp:cNvSpPr/>
      </dsp:nvSpPr>
      <dsp:spPr>
        <a:xfrm>
          <a:off x="3662802" y="111023"/>
          <a:ext cx="616179" cy="616179"/>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17000" r="-17000"/>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C5DB72AC-F466-4C76-878D-6B9A23E3D28A}">
      <dsp:nvSpPr>
        <dsp:cNvPr id="0" name=""/>
        <dsp:cNvSpPr/>
      </dsp:nvSpPr>
      <dsp:spPr>
        <a:xfrm>
          <a:off x="189890" y="1480312"/>
          <a:ext cx="4367479" cy="277558"/>
        </a:xfrm>
        <a:prstGeom prst="leftRightArrow">
          <a:avLst/>
        </a:prstGeom>
        <a:solidFill>
          <a:srgbClr val="4472C4">
            <a:tint val="40000"/>
            <a:hueOff val="0"/>
            <a:satOff val="0"/>
            <a:lumOff val="0"/>
            <a:alphaOff val="0"/>
          </a:srgbClr>
        </a:solidFill>
        <a:ln>
          <a:noFill/>
        </a:ln>
        <a:effectLst>
          <a:outerShdw blurRad="57150" dist="19050" dir="5400000" algn="ctr" rotWithShape="0">
            <a:srgbClr val="000000">
              <a:alpha val="63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37422-2E2A-49B0-BEB0-8F0ADC17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11761</Words>
  <Characters>64686</Characters>
  <Application>Microsoft Office Word</Application>
  <DocSecurity>0</DocSecurity>
  <Lines>539</Lines>
  <Paragraphs>152</Paragraphs>
  <ScaleCrop>false</ScaleCrop>
  <Company>Alexion Pharmaceuticals</Company>
  <LinksUpToDate>false</LinksUpToDate>
  <CharactersWithSpaces>76295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Mary Carrillo Pacheco</cp:lastModifiedBy>
  <cp:revision>3</cp:revision>
  <cp:lastPrinted>2016-11-03T21:20:00Z</cp:lastPrinted>
  <dcterms:created xsi:type="dcterms:W3CDTF">2024-12-04T23:25:00Z</dcterms:created>
  <dcterms:modified xsi:type="dcterms:W3CDTF">2024-12-04T23:29:00Z</dcterms:modified>
</cp:coreProperties>
</file>