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32026799"/>
        <w:docPartObj>
          <w:docPartGallery w:val="Cover Pages"/>
          <w:docPartUnique/>
        </w:docPartObj>
      </w:sdtPr>
      <w:sdtEndPr>
        <w:rPr>
          <w:rFonts w:ascii="Arial" w:hAnsi="Arial" w:cs="Arial"/>
          <w:sz w:val="24"/>
          <w:szCs w:val="24"/>
          <w:lang w:val="es-ES"/>
        </w:rPr>
      </w:sdtEndPr>
      <w:sdtContent>
        <w:p w14:paraId="072A4418" w14:textId="782D0603" w:rsidR="00F168FC" w:rsidRDefault="00DE35A0">
          <w:r>
            <w:rPr>
              <w:noProof/>
            </w:rPr>
            <mc:AlternateContent>
              <mc:Choice Requires="wpg">
                <w:drawing>
                  <wp:anchor distT="0" distB="0" distL="114300" distR="114300" simplePos="0" relativeHeight="251678720" behindDoc="0" locked="0" layoutInCell="1" allowOverlap="1" wp14:anchorId="0FA120F1" wp14:editId="00F5A6AC">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38125" cy="9144000"/>
                    <wp:effectExtent l="0" t="0" r="28575" b="15240"/>
                    <wp:wrapNone/>
                    <wp:docPr id="114" name="Grupo 114"/>
                    <wp:cNvGraphicFramePr/>
                    <a:graphic xmlns:a="http://schemas.openxmlformats.org/drawingml/2006/main">
                      <a:graphicData uri="http://schemas.microsoft.com/office/word/2010/wordprocessingGroup">
                        <wpg:wgp>
                          <wpg:cNvGrpSpPr/>
                          <wpg:grpSpPr>
                            <a:xfrm>
                              <a:off x="0" y="0"/>
                              <a:ext cx="238125" cy="9144000"/>
                              <a:chOff x="-1" y="0"/>
                              <a:chExt cx="238125" cy="9144000"/>
                            </a:xfrm>
                          </wpg:grpSpPr>
                          <wps:wsp>
                            <wps:cNvPr id="115" name="Rectángulo 115"/>
                            <wps:cNvSpPr/>
                            <wps:spPr>
                              <a:xfrm>
                                <a:off x="-1" y="0"/>
                                <a:ext cx="238125" cy="8782050"/>
                              </a:xfrm>
                              <a:prstGeom prst="rect">
                                <a:avLst/>
                              </a:prstGeom>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lumMod val="60000"/>
                                  <a:lumOff val="40000"/>
                                </a:schemeClr>
                              </a:solidFill>
                              <a:ln>
                                <a:solidFill>
                                  <a:schemeClr val="bg2">
                                    <a:lumMod val="60000"/>
                                    <a:lumOff val="40000"/>
                                  </a:schemeClr>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xmlns:oel="http://schemas.microsoft.com/office/2019/extlst">
                <w:pict>
                  <v:group w14:anchorId="6BED6FC1" id="Grupo 114" o:spid="_x0000_s1026" style="position:absolute;margin-left:0;margin-top:0;width:18.75pt;height:10in;z-index:251678720;mso-height-percent:909;mso-left-percent:45;mso-position-horizontal-relative:page;mso-position-vertical:center;mso-position-vertical-relative:page;mso-height-percent:909;mso-left-percent:45" coordorigin=""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">
                    <v:rect id="Rectángulo 115" o:spid="_x0000_s1027" style="position:absolute;width:2381;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" fillcolor="#f79646 [3209]" strokecolor="white [3201]" strokeweight="1.5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" fillcolor="#2828ff [1950]" strokecolor="#2828ff [1950]" strokeweight=".5pt">
                      <v:path arrowok="t"/>
                      <o:lock v:ext="edit" aspectratio="t"/>
                    </v:rect>
                    <w10:wrap anchorx="page" anchory="page"/>
                  </v:group>
                </w:pict>
              </mc:Fallback>
            </mc:AlternateContent>
          </w:r>
        </w:p>
        <w:p w14:paraId="00DD5C5A" w14:textId="5A51B1E0" w:rsidR="00F168FC" w:rsidRDefault="007B4B32">
          <w:pPr>
            <w:rPr>
              <w:rFonts w:ascii="Arial" w:hAnsi="Arial" w:cs="Arial"/>
              <w:sz w:val="24"/>
              <w:szCs w:val="24"/>
              <w:lang w:val="es-ES"/>
            </w:rPr>
          </w:pPr>
          <w:r>
            <w:rPr>
              <w:rFonts w:ascii="Arial" w:hAnsi="Arial" w:cs="Arial"/>
              <w:noProof/>
              <w:sz w:val="24"/>
              <w:szCs w:val="24"/>
              <w:lang w:val="es-ES"/>
            </w:rPr>
            <w:drawing>
              <wp:anchor distT="0" distB="0" distL="114300" distR="114300" simplePos="0" relativeHeight="251689984" behindDoc="0" locked="0" layoutInCell="1" allowOverlap="1" wp14:anchorId="2CAA14D1" wp14:editId="678669E7">
                <wp:simplePos x="0" y="0"/>
                <wp:positionH relativeFrom="margin">
                  <wp:posOffset>1328591</wp:posOffset>
                </wp:positionH>
                <wp:positionV relativeFrom="paragraph">
                  <wp:posOffset>2258003</wp:posOffset>
                </wp:positionV>
                <wp:extent cx="3521075" cy="1637665"/>
                <wp:effectExtent l="0" t="0" r="317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3521075" cy="1637665"/>
                        </a:xfrm>
                        <a:prstGeom prst="rect">
                          <a:avLst/>
                        </a:prstGeom>
                      </pic:spPr>
                    </pic:pic>
                  </a:graphicData>
                </a:graphic>
                <wp14:sizeRelH relativeFrom="margin">
                  <wp14:pctWidth>0</wp14:pctWidth>
                </wp14:sizeRelH>
                <wp14:sizeRelV relativeFrom="margin">
                  <wp14:pctHeight>0</wp14:pctHeight>
                </wp14:sizeRelV>
              </wp:anchor>
            </w:drawing>
          </w:r>
          <w:r w:rsidR="00C24DC7">
            <w:rPr>
              <w:rFonts w:ascii="Arial" w:hAnsi="Arial" w:cs="Arial"/>
              <w:b/>
              <w:bCs/>
              <w:noProof/>
              <w:sz w:val="40"/>
              <w:szCs w:val="40"/>
              <w:lang w:eastAsia="es-CO"/>
            </w:rPr>
            <mc:AlternateContent>
              <mc:Choice Requires="wps">
                <w:drawing>
                  <wp:anchor distT="0" distB="0" distL="114300" distR="114300" simplePos="0" relativeHeight="251688960" behindDoc="0" locked="0" layoutInCell="1" allowOverlap="1" wp14:anchorId="0F07F714" wp14:editId="12A7E5E1">
                    <wp:simplePos x="0" y="0"/>
                    <wp:positionH relativeFrom="column">
                      <wp:posOffset>758190</wp:posOffset>
                    </wp:positionH>
                    <wp:positionV relativeFrom="paragraph">
                      <wp:posOffset>7362190</wp:posOffset>
                    </wp:positionV>
                    <wp:extent cx="5101590" cy="0"/>
                    <wp:effectExtent l="0" t="19050" r="41910" b="38100"/>
                    <wp:wrapNone/>
                    <wp:docPr id="37" name="Conector recto 37"/>
                    <wp:cNvGraphicFramePr/>
                    <a:graphic xmlns:a="http://schemas.openxmlformats.org/drawingml/2006/main">
                      <a:graphicData uri="http://schemas.microsoft.com/office/word/2010/wordprocessingShape">
                        <wps:wsp>
                          <wps:cNvCnPr/>
                          <wps:spPr>
                            <a:xfrm>
                              <a:off x="0" y="0"/>
                              <a:ext cx="5101590" cy="0"/>
                            </a:xfrm>
                            <a:prstGeom prst="line">
                              <a:avLst/>
                            </a:prstGeom>
                            <a:ln w="57150"/>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9CA7A9D" id="Conector recto 3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9.7pt,579.7pt" to="461.4pt,5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" strokecolor="#f79646 [3209]" strokeweight="4.5pt">
                    <v:stroke joinstyle="miter"/>
                  </v:line>
                </w:pict>
              </mc:Fallback>
            </mc:AlternateContent>
          </w:r>
          <w:r w:rsidR="00C24DC7" w:rsidRPr="00D012F1">
            <w:rPr>
              <w:rFonts w:ascii="Arial" w:hAnsi="Arial" w:cs="Arial"/>
              <w:b/>
              <w:bCs/>
              <w:noProof/>
              <w:sz w:val="40"/>
              <w:szCs w:val="40"/>
              <w:lang w:eastAsia="es-CO"/>
            </w:rPr>
            <mc:AlternateContent>
              <mc:Choice Requires="wps">
                <w:drawing>
                  <wp:anchor distT="45720" distB="45720" distL="114300" distR="114300" simplePos="0" relativeHeight="251685888" behindDoc="0" locked="0" layoutInCell="1" allowOverlap="1" wp14:anchorId="36F1A414" wp14:editId="5EFDE232">
                    <wp:simplePos x="0" y="0"/>
                    <wp:positionH relativeFrom="column">
                      <wp:posOffset>272415</wp:posOffset>
                    </wp:positionH>
                    <wp:positionV relativeFrom="paragraph">
                      <wp:posOffset>6809740</wp:posOffset>
                    </wp:positionV>
                    <wp:extent cx="57232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404620"/>
                            </a:xfrm>
                            <a:prstGeom prst="rect">
                              <a:avLst/>
                            </a:prstGeom>
                            <a:noFill/>
                            <a:ln w="9525">
                              <a:noFill/>
                              <a:miter lim="800000"/>
                              <a:headEnd/>
                              <a:tailEnd/>
                            </a:ln>
                          </wps:spPr>
                          <wps:txbx>
                            <w:txbxContent>
                              <w:p w14:paraId="35EC09CB" w14:textId="032DD845" w:rsidR="00F168FC" w:rsidRPr="00F168FC" w:rsidRDefault="00F168FC" w:rsidP="00F168FC">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PROGRAMA DE REPROGRAFÍA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1A414" id="_x0000_t202" coordsize="21600,21600" o:spt="202" path="m,l,21600r21600,l21600,xe">
                    <v:stroke joinstyle="miter"/>
                    <v:path gradientshapeok="t" o:connecttype="rect"/>
                  </v:shapetype>
                  <v:shape id="Cuadro de texto 2" o:spid="_x0000_s1026" type="#_x0000_t202" style="position:absolute;left:0;text-align:left;margin-left:21.45pt;margin-top:536.2pt;width:450.6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" filled="f" stroked="f">
                    <v:textbox style="mso-fit-shape-to-text:t">
                      <w:txbxContent>
                        <w:p w14:paraId="35EC09CB" w14:textId="032DD845" w:rsidR="00F168FC" w:rsidRPr="00F168FC" w:rsidRDefault="00F168FC" w:rsidP="00F168FC">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PROGRAMA DE REPROGRAFÍA</w:t>
                          </w:r>
                        </w:p>
                      </w:txbxContent>
                    </v:textbox>
                    <w10:wrap type="square"/>
                  </v:shape>
                </w:pict>
              </mc:Fallback>
            </mc:AlternateContent>
          </w:r>
          <w:r w:rsidR="00C24DC7" w:rsidRPr="00D012F1">
            <w:rPr>
              <w:rFonts w:ascii="Arial" w:hAnsi="Arial" w:cs="Arial"/>
              <w:b/>
              <w:bCs/>
              <w:noProof/>
              <w:sz w:val="40"/>
              <w:szCs w:val="40"/>
              <w:lang w:eastAsia="es-CO"/>
            </w:rPr>
            <mc:AlternateContent>
              <mc:Choice Requires="wps">
                <w:drawing>
                  <wp:anchor distT="45720" distB="45720" distL="114300" distR="114300" simplePos="0" relativeHeight="251687936" behindDoc="0" locked="0" layoutInCell="1" allowOverlap="1" wp14:anchorId="39B0C67E" wp14:editId="21F5FA98">
                    <wp:simplePos x="0" y="0"/>
                    <wp:positionH relativeFrom="column">
                      <wp:posOffset>1040130</wp:posOffset>
                    </wp:positionH>
                    <wp:positionV relativeFrom="paragraph">
                      <wp:posOffset>7376788</wp:posOffset>
                    </wp:positionV>
                    <wp:extent cx="4815840" cy="1404620"/>
                    <wp:effectExtent l="0" t="0" r="0" b="63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268849E1" w14:textId="77777777" w:rsidR="001315B8" w:rsidRPr="00D012F1" w:rsidRDefault="001315B8" w:rsidP="001315B8">
                                <w:pPr>
                                  <w:pStyle w:val="Sinespaciado"/>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B0C67E" id="_x0000_s1027" type="#_x0000_t202" style="position:absolute;left:0;text-align:left;margin-left:81.9pt;margin-top:580.85pt;width:379.2pt;height:110.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" filled="f" stroked="f">
                    <v:textbox style="mso-fit-shape-to-text:t">
                      <w:txbxContent>
                        <w:p w14:paraId="268849E1" w14:textId="77777777" w:rsidR="001315B8" w:rsidRPr="00D012F1" w:rsidRDefault="001315B8" w:rsidP="001315B8">
                          <w:pPr>
                            <w:pStyle w:val="Sinespaciado"/>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sidR="00F168FC">
            <w:rPr>
              <w:noProof/>
            </w:rPr>
            <mc:AlternateContent>
              <mc:Choice Requires="wps">
                <w:drawing>
                  <wp:anchor distT="0" distB="0" distL="114300" distR="114300" simplePos="0" relativeHeight="251681792" behindDoc="0" locked="0" layoutInCell="1" allowOverlap="1" wp14:anchorId="6B46B45C" wp14:editId="724CA257">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40"/>
                                    <w:szCs w:val="40"/>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72C9E1E" w14:textId="5193C02B" w:rsidR="00F168FC" w:rsidRPr="00DE35A0" w:rsidRDefault="00F168FC">
                                    <w:pPr>
                                      <w:pStyle w:val="Sinespaciado"/>
                                      <w:jc w:val="right"/>
                                      <w:rPr>
                                        <w:caps/>
                                        <w:sz w:val="40"/>
                                        <w:szCs w:val="40"/>
                                      </w:rPr>
                                    </w:pPr>
                                    <w:r w:rsidRPr="00DE35A0">
                                      <w:rPr>
                                        <w:caps/>
                                        <w:sz w:val="40"/>
                                        <w:szCs w:val="40"/>
                                        <w:lang w:val="es-ES"/>
                                      </w:rPr>
                                      <w:t>bogotá,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6B46B45C" id="Cuadro de texto 111" o:spid="_x0000_s1028" type="#_x0000_t202" style="position:absolute;left:0;text-align:left;margin-left:0;margin-top:0;width:288.25pt;height:287.5pt;z-index:25168179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" filled="f" stroked="f" strokeweight=".5pt">
                    <v:textbox style="mso-fit-shape-to-text:t" inset="0,0,0,0">
                      <w:txbxContent>
                        <w:sdt>
                          <w:sdtPr>
                            <w:rPr>
                              <w:caps/>
                              <w:sz w:val="40"/>
                              <w:szCs w:val="40"/>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72C9E1E" w14:textId="5193C02B" w:rsidR="00F168FC" w:rsidRPr="00DE35A0" w:rsidRDefault="00F168FC">
                              <w:pPr>
                                <w:pStyle w:val="Sinespaciado"/>
                                <w:jc w:val="right"/>
                                <w:rPr>
                                  <w:caps/>
                                  <w:sz w:val="40"/>
                                  <w:szCs w:val="40"/>
                                </w:rPr>
                              </w:pPr>
                              <w:r w:rsidRPr="00DE35A0">
                                <w:rPr>
                                  <w:caps/>
                                  <w:sz w:val="40"/>
                                  <w:szCs w:val="40"/>
                                  <w:lang w:val="es-ES"/>
                                </w:rPr>
                                <w:t>bogotá, 2022</w:t>
                              </w:r>
                            </w:p>
                          </w:sdtContent>
                        </w:sdt>
                      </w:txbxContent>
                    </v:textbox>
                    <w10:wrap type="square" anchorx="page" anchory="page"/>
                  </v:shape>
                </w:pict>
              </mc:Fallback>
            </mc:AlternateContent>
          </w:r>
          <w:r w:rsidR="00F168FC">
            <w:rPr>
              <w:rFonts w:ascii="Arial" w:hAnsi="Arial" w:cs="Arial"/>
              <w:sz w:val="24"/>
              <w:szCs w:val="24"/>
              <w:lang w:val="es-ES"/>
            </w:rPr>
            <w:br w:type="page"/>
          </w:r>
        </w:p>
      </w:sdtContent>
    </w:sdt>
    <w:sdt>
      <w:sdtPr>
        <w:rPr>
          <w:rFonts w:ascii="Arial" w:eastAsiaTheme="minorHAnsi" w:hAnsi="Arial" w:cs="Arial"/>
          <w:color w:val="auto"/>
          <w:sz w:val="22"/>
          <w:szCs w:val="22"/>
          <w:lang w:val="es-ES" w:eastAsia="en-US"/>
        </w:rPr>
        <w:id w:val="-1350942809"/>
        <w:docPartObj>
          <w:docPartGallery w:val="Table of Contents"/>
          <w:docPartUnique/>
        </w:docPartObj>
      </w:sdtPr>
      <w:sdtEndPr/>
      <w:sdtContent>
        <w:p w14:paraId="1BAF9012" w14:textId="2A1EDBA7" w:rsidR="00211500" w:rsidRPr="00751C4B" w:rsidRDefault="001F696A" w:rsidP="000B7070">
          <w:pPr>
            <w:pStyle w:val="TtuloTDC"/>
            <w:jc w:val="center"/>
            <w:rPr>
              <w:rFonts w:ascii="Arial" w:hAnsi="Arial" w:cs="Arial"/>
              <w:color w:val="auto"/>
              <w:sz w:val="22"/>
              <w:szCs w:val="22"/>
              <w:lang w:val="es-ES"/>
            </w:rPr>
          </w:pPr>
          <w:r w:rsidRPr="00751C4B">
            <w:rPr>
              <w:rFonts w:ascii="Arial" w:hAnsi="Arial" w:cs="Arial"/>
              <w:color w:val="auto"/>
              <w:sz w:val="22"/>
              <w:szCs w:val="22"/>
              <w:lang w:val="es-ES"/>
            </w:rPr>
            <w:t>C</w:t>
          </w:r>
          <w:r w:rsidR="00211500" w:rsidRPr="00751C4B">
            <w:rPr>
              <w:rFonts w:ascii="Arial" w:hAnsi="Arial" w:cs="Arial"/>
              <w:color w:val="auto"/>
              <w:sz w:val="22"/>
              <w:szCs w:val="22"/>
              <w:lang w:val="es-ES"/>
            </w:rPr>
            <w:t>ONTENIDO</w:t>
          </w:r>
        </w:p>
        <w:p w14:paraId="20616186" w14:textId="41B0E38B" w:rsidR="000B7070" w:rsidRPr="00751C4B" w:rsidRDefault="00211500" w:rsidP="00751C4B">
          <w:pPr>
            <w:pStyle w:val="TDC1"/>
            <w:rPr>
              <w:rFonts w:ascii="Arial" w:eastAsiaTheme="minorEastAsia" w:hAnsi="Arial" w:cs="Arial"/>
              <w:b w:val="0"/>
              <w:bCs w:val="0"/>
              <w:noProof/>
              <w:u w:val="none"/>
              <w:lang w:eastAsia="es-CO"/>
            </w:rPr>
          </w:pPr>
          <w:r w:rsidRPr="00751C4B">
            <w:rPr>
              <w:rFonts w:ascii="Arial" w:hAnsi="Arial" w:cs="Arial"/>
              <w:b w:val="0"/>
              <w:bCs w:val="0"/>
              <w:u w:val="none"/>
            </w:rPr>
            <w:fldChar w:fldCharType="begin"/>
          </w:r>
          <w:r w:rsidRPr="00751C4B">
            <w:rPr>
              <w:rFonts w:ascii="Arial" w:hAnsi="Arial" w:cs="Arial"/>
              <w:b w:val="0"/>
              <w:bCs w:val="0"/>
              <w:u w:val="none"/>
            </w:rPr>
            <w:instrText xml:space="preserve"> TOC \o "1-3" \h \z \u </w:instrText>
          </w:r>
          <w:r w:rsidRPr="00751C4B">
            <w:rPr>
              <w:rFonts w:ascii="Arial" w:hAnsi="Arial" w:cs="Arial"/>
              <w:b w:val="0"/>
              <w:bCs w:val="0"/>
              <w:u w:val="none"/>
            </w:rPr>
            <w:fldChar w:fldCharType="separate"/>
          </w:r>
          <w:hyperlink w:anchor="_Toc122103500" w:history="1">
            <w:r w:rsidR="000B7070" w:rsidRPr="00751C4B">
              <w:rPr>
                <w:rStyle w:val="Hipervnculo"/>
                <w:rFonts w:ascii="Arial" w:eastAsia="Times New Roman" w:hAnsi="Arial" w:cs="Arial"/>
                <w:b w:val="0"/>
                <w:bCs w:val="0"/>
                <w:noProof/>
                <w:u w:val="none"/>
                <w:lang w:eastAsia="es-CO"/>
              </w:rPr>
              <w:t>1.</w:t>
            </w:r>
            <w:r w:rsidR="000B7070" w:rsidRPr="00751C4B">
              <w:rPr>
                <w:rFonts w:ascii="Arial" w:eastAsiaTheme="minorEastAsia" w:hAnsi="Arial" w:cs="Arial"/>
                <w:b w:val="0"/>
                <w:bCs w:val="0"/>
                <w:noProof/>
                <w:u w:val="none"/>
                <w:lang w:eastAsia="es-CO"/>
              </w:rPr>
              <w:tab/>
            </w:r>
            <w:r w:rsidR="000B7070" w:rsidRPr="00751C4B">
              <w:rPr>
                <w:rStyle w:val="Hipervnculo"/>
                <w:rFonts w:ascii="Arial" w:eastAsia="Times New Roman" w:hAnsi="Arial" w:cs="Arial"/>
                <w:b w:val="0"/>
                <w:bCs w:val="0"/>
                <w:noProof/>
                <w:u w:val="none"/>
                <w:lang w:eastAsia="es-CO"/>
              </w:rPr>
              <w:t>OBJETIVO</w:t>
            </w:r>
            <w:r w:rsidR="000B7070" w:rsidRPr="00751C4B">
              <w:rPr>
                <w:rFonts w:ascii="Arial" w:hAnsi="Arial" w:cs="Arial"/>
                <w:b w:val="0"/>
                <w:bCs w:val="0"/>
                <w:noProof/>
                <w:webHidden/>
                <w:u w:val="none"/>
              </w:rPr>
              <w:tab/>
            </w:r>
            <w:r w:rsidR="000B7070" w:rsidRPr="00751C4B">
              <w:rPr>
                <w:rFonts w:ascii="Arial" w:hAnsi="Arial" w:cs="Arial"/>
                <w:b w:val="0"/>
                <w:bCs w:val="0"/>
                <w:noProof/>
                <w:webHidden/>
                <w:u w:val="none"/>
              </w:rPr>
              <w:fldChar w:fldCharType="begin"/>
            </w:r>
            <w:r w:rsidR="000B7070" w:rsidRPr="00751C4B">
              <w:rPr>
                <w:rFonts w:ascii="Arial" w:hAnsi="Arial" w:cs="Arial"/>
                <w:b w:val="0"/>
                <w:bCs w:val="0"/>
                <w:noProof/>
                <w:webHidden/>
                <w:u w:val="none"/>
              </w:rPr>
              <w:instrText xml:space="preserve"> PAGEREF _Toc122103500 \h </w:instrText>
            </w:r>
            <w:r w:rsidR="000B7070" w:rsidRPr="00751C4B">
              <w:rPr>
                <w:rFonts w:ascii="Arial" w:hAnsi="Arial" w:cs="Arial"/>
                <w:b w:val="0"/>
                <w:bCs w:val="0"/>
                <w:noProof/>
                <w:webHidden/>
                <w:u w:val="none"/>
              </w:rPr>
            </w:r>
            <w:r w:rsidR="000B7070" w:rsidRPr="00751C4B">
              <w:rPr>
                <w:rFonts w:ascii="Arial" w:hAnsi="Arial" w:cs="Arial"/>
                <w:b w:val="0"/>
                <w:bCs w:val="0"/>
                <w:noProof/>
                <w:webHidden/>
                <w:u w:val="none"/>
              </w:rPr>
              <w:fldChar w:fldCharType="separate"/>
            </w:r>
            <w:r w:rsidR="00B12112">
              <w:rPr>
                <w:rFonts w:ascii="Arial" w:hAnsi="Arial" w:cs="Arial"/>
                <w:b w:val="0"/>
                <w:bCs w:val="0"/>
                <w:noProof/>
                <w:webHidden/>
                <w:u w:val="none"/>
              </w:rPr>
              <w:t>2</w:t>
            </w:r>
            <w:r w:rsidR="000B7070" w:rsidRPr="00751C4B">
              <w:rPr>
                <w:rFonts w:ascii="Arial" w:hAnsi="Arial" w:cs="Arial"/>
                <w:b w:val="0"/>
                <w:bCs w:val="0"/>
                <w:noProof/>
                <w:webHidden/>
                <w:u w:val="none"/>
              </w:rPr>
              <w:fldChar w:fldCharType="end"/>
            </w:r>
          </w:hyperlink>
        </w:p>
        <w:p w14:paraId="52E721ED" w14:textId="0077B0D7" w:rsidR="000B7070" w:rsidRPr="00751C4B" w:rsidRDefault="00EB5E85" w:rsidP="00751C4B">
          <w:pPr>
            <w:pStyle w:val="TDC1"/>
            <w:rPr>
              <w:rFonts w:ascii="Arial" w:eastAsiaTheme="minorEastAsia" w:hAnsi="Arial" w:cs="Arial"/>
              <w:b w:val="0"/>
              <w:bCs w:val="0"/>
              <w:noProof/>
              <w:u w:val="none"/>
              <w:lang w:eastAsia="es-CO"/>
            </w:rPr>
          </w:pPr>
          <w:hyperlink w:anchor="_Toc122103501" w:history="1">
            <w:r w:rsidR="000B7070" w:rsidRPr="00751C4B">
              <w:rPr>
                <w:rStyle w:val="Hipervnculo"/>
                <w:rFonts w:ascii="Arial" w:eastAsia="Times New Roman" w:hAnsi="Arial" w:cs="Arial"/>
                <w:b w:val="0"/>
                <w:bCs w:val="0"/>
                <w:noProof/>
                <w:u w:val="none"/>
                <w:lang w:eastAsia="es-CO"/>
              </w:rPr>
              <w:t>1.1</w:t>
            </w:r>
            <w:r w:rsidR="000B7070" w:rsidRPr="00751C4B">
              <w:rPr>
                <w:rFonts w:ascii="Arial" w:eastAsiaTheme="minorEastAsia" w:hAnsi="Arial" w:cs="Arial"/>
                <w:b w:val="0"/>
                <w:bCs w:val="0"/>
                <w:noProof/>
                <w:u w:val="none"/>
                <w:lang w:eastAsia="es-CO"/>
              </w:rPr>
              <w:tab/>
            </w:r>
            <w:r w:rsidR="000B7070" w:rsidRPr="00751C4B">
              <w:rPr>
                <w:rStyle w:val="Hipervnculo"/>
                <w:rFonts w:ascii="Arial" w:eastAsia="Times New Roman" w:hAnsi="Arial" w:cs="Arial"/>
                <w:b w:val="0"/>
                <w:bCs w:val="0"/>
                <w:noProof/>
                <w:u w:val="none"/>
                <w:lang w:eastAsia="es-CO"/>
              </w:rPr>
              <w:t>OBJETIVOS ESPECÍFICOS</w:t>
            </w:r>
            <w:r w:rsidR="000B7070" w:rsidRPr="00751C4B">
              <w:rPr>
                <w:rFonts w:ascii="Arial" w:hAnsi="Arial" w:cs="Arial"/>
                <w:b w:val="0"/>
                <w:bCs w:val="0"/>
                <w:noProof/>
                <w:webHidden/>
                <w:u w:val="none"/>
              </w:rPr>
              <w:tab/>
            </w:r>
            <w:r w:rsidR="000B7070" w:rsidRPr="00751C4B">
              <w:rPr>
                <w:rFonts w:ascii="Arial" w:hAnsi="Arial" w:cs="Arial"/>
                <w:b w:val="0"/>
                <w:bCs w:val="0"/>
                <w:noProof/>
                <w:webHidden/>
                <w:u w:val="none"/>
              </w:rPr>
              <w:fldChar w:fldCharType="begin"/>
            </w:r>
            <w:r w:rsidR="000B7070" w:rsidRPr="00751C4B">
              <w:rPr>
                <w:rFonts w:ascii="Arial" w:hAnsi="Arial" w:cs="Arial"/>
                <w:b w:val="0"/>
                <w:bCs w:val="0"/>
                <w:noProof/>
                <w:webHidden/>
                <w:u w:val="none"/>
              </w:rPr>
              <w:instrText xml:space="preserve"> PAGEREF _Toc122103501 \h </w:instrText>
            </w:r>
            <w:r w:rsidR="000B7070" w:rsidRPr="00751C4B">
              <w:rPr>
                <w:rFonts w:ascii="Arial" w:hAnsi="Arial" w:cs="Arial"/>
                <w:b w:val="0"/>
                <w:bCs w:val="0"/>
                <w:noProof/>
                <w:webHidden/>
                <w:u w:val="none"/>
              </w:rPr>
            </w:r>
            <w:r w:rsidR="000B7070" w:rsidRPr="00751C4B">
              <w:rPr>
                <w:rFonts w:ascii="Arial" w:hAnsi="Arial" w:cs="Arial"/>
                <w:b w:val="0"/>
                <w:bCs w:val="0"/>
                <w:noProof/>
                <w:webHidden/>
                <w:u w:val="none"/>
              </w:rPr>
              <w:fldChar w:fldCharType="separate"/>
            </w:r>
            <w:r w:rsidR="00B12112">
              <w:rPr>
                <w:rFonts w:ascii="Arial" w:hAnsi="Arial" w:cs="Arial"/>
                <w:b w:val="0"/>
                <w:bCs w:val="0"/>
                <w:noProof/>
                <w:webHidden/>
                <w:u w:val="none"/>
              </w:rPr>
              <w:t>2</w:t>
            </w:r>
            <w:r w:rsidR="000B7070" w:rsidRPr="00751C4B">
              <w:rPr>
                <w:rFonts w:ascii="Arial" w:hAnsi="Arial" w:cs="Arial"/>
                <w:b w:val="0"/>
                <w:bCs w:val="0"/>
                <w:noProof/>
                <w:webHidden/>
                <w:u w:val="none"/>
              </w:rPr>
              <w:fldChar w:fldCharType="end"/>
            </w:r>
          </w:hyperlink>
        </w:p>
        <w:p w14:paraId="080D6F8C" w14:textId="2D403755" w:rsidR="000B7070" w:rsidRPr="00751C4B" w:rsidRDefault="00EB5E85" w:rsidP="00751C4B">
          <w:pPr>
            <w:pStyle w:val="TDC1"/>
            <w:rPr>
              <w:rFonts w:ascii="Arial" w:eastAsiaTheme="minorEastAsia" w:hAnsi="Arial" w:cs="Arial"/>
              <w:b w:val="0"/>
              <w:bCs w:val="0"/>
              <w:noProof/>
              <w:u w:val="none"/>
              <w:lang w:eastAsia="es-CO"/>
            </w:rPr>
          </w:pPr>
          <w:hyperlink w:anchor="_Toc122103502" w:history="1">
            <w:r w:rsidR="000B7070" w:rsidRPr="00751C4B">
              <w:rPr>
                <w:rStyle w:val="Hipervnculo"/>
                <w:rFonts w:ascii="Arial" w:eastAsia="Times New Roman" w:hAnsi="Arial" w:cs="Arial"/>
                <w:b w:val="0"/>
                <w:bCs w:val="0"/>
                <w:noProof/>
                <w:u w:val="none"/>
                <w:lang w:eastAsia="es-CO"/>
              </w:rPr>
              <w:t>2.</w:t>
            </w:r>
            <w:r w:rsidR="000B7070" w:rsidRPr="00751C4B">
              <w:rPr>
                <w:rFonts w:ascii="Arial" w:eastAsiaTheme="minorEastAsia" w:hAnsi="Arial" w:cs="Arial"/>
                <w:b w:val="0"/>
                <w:bCs w:val="0"/>
                <w:noProof/>
                <w:u w:val="none"/>
                <w:lang w:eastAsia="es-CO"/>
              </w:rPr>
              <w:tab/>
            </w:r>
            <w:r w:rsidR="000B7070" w:rsidRPr="00751C4B">
              <w:rPr>
                <w:rStyle w:val="Hipervnculo"/>
                <w:rFonts w:ascii="Arial" w:eastAsia="Times New Roman" w:hAnsi="Arial" w:cs="Arial"/>
                <w:b w:val="0"/>
                <w:bCs w:val="0"/>
                <w:noProof/>
                <w:u w:val="none"/>
                <w:lang w:eastAsia="es-CO"/>
              </w:rPr>
              <w:t>ALCANCE</w:t>
            </w:r>
            <w:r w:rsidR="000B7070" w:rsidRPr="00751C4B">
              <w:rPr>
                <w:rFonts w:ascii="Arial" w:hAnsi="Arial" w:cs="Arial"/>
                <w:b w:val="0"/>
                <w:bCs w:val="0"/>
                <w:noProof/>
                <w:webHidden/>
                <w:u w:val="none"/>
              </w:rPr>
              <w:tab/>
            </w:r>
            <w:r w:rsidR="000B7070" w:rsidRPr="00751C4B">
              <w:rPr>
                <w:rFonts w:ascii="Arial" w:hAnsi="Arial" w:cs="Arial"/>
                <w:b w:val="0"/>
                <w:bCs w:val="0"/>
                <w:noProof/>
                <w:webHidden/>
                <w:u w:val="none"/>
              </w:rPr>
              <w:fldChar w:fldCharType="begin"/>
            </w:r>
            <w:r w:rsidR="000B7070" w:rsidRPr="00751C4B">
              <w:rPr>
                <w:rFonts w:ascii="Arial" w:hAnsi="Arial" w:cs="Arial"/>
                <w:b w:val="0"/>
                <w:bCs w:val="0"/>
                <w:noProof/>
                <w:webHidden/>
                <w:u w:val="none"/>
              </w:rPr>
              <w:instrText xml:space="preserve"> PAGEREF _Toc122103502 \h </w:instrText>
            </w:r>
            <w:r w:rsidR="000B7070" w:rsidRPr="00751C4B">
              <w:rPr>
                <w:rFonts w:ascii="Arial" w:hAnsi="Arial" w:cs="Arial"/>
                <w:b w:val="0"/>
                <w:bCs w:val="0"/>
                <w:noProof/>
                <w:webHidden/>
                <w:u w:val="none"/>
              </w:rPr>
            </w:r>
            <w:r w:rsidR="000B7070" w:rsidRPr="00751C4B">
              <w:rPr>
                <w:rFonts w:ascii="Arial" w:hAnsi="Arial" w:cs="Arial"/>
                <w:b w:val="0"/>
                <w:bCs w:val="0"/>
                <w:noProof/>
                <w:webHidden/>
                <w:u w:val="none"/>
              </w:rPr>
              <w:fldChar w:fldCharType="separate"/>
            </w:r>
            <w:r w:rsidR="00B12112">
              <w:rPr>
                <w:rFonts w:ascii="Arial" w:hAnsi="Arial" w:cs="Arial"/>
                <w:b w:val="0"/>
                <w:bCs w:val="0"/>
                <w:noProof/>
                <w:webHidden/>
                <w:u w:val="none"/>
              </w:rPr>
              <w:t>2</w:t>
            </w:r>
            <w:r w:rsidR="000B7070" w:rsidRPr="00751C4B">
              <w:rPr>
                <w:rFonts w:ascii="Arial" w:hAnsi="Arial" w:cs="Arial"/>
                <w:b w:val="0"/>
                <w:bCs w:val="0"/>
                <w:noProof/>
                <w:webHidden/>
                <w:u w:val="none"/>
              </w:rPr>
              <w:fldChar w:fldCharType="end"/>
            </w:r>
          </w:hyperlink>
        </w:p>
        <w:p w14:paraId="067CF74C" w14:textId="38918385" w:rsidR="000B7070" w:rsidRPr="00751C4B" w:rsidRDefault="00EB5E85" w:rsidP="00751C4B">
          <w:pPr>
            <w:pStyle w:val="TDC1"/>
            <w:rPr>
              <w:rFonts w:ascii="Arial" w:eastAsiaTheme="minorEastAsia" w:hAnsi="Arial" w:cs="Arial"/>
              <w:b w:val="0"/>
              <w:bCs w:val="0"/>
              <w:noProof/>
              <w:u w:val="none"/>
              <w:lang w:eastAsia="es-CO"/>
            </w:rPr>
          </w:pPr>
          <w:hyperlink w:anchor="_Toc122103503" w:history="1">
            <w:r w:rsidR="000B7070" w:rsidRPr="00751C4B">
              <w:rPr>
                <w:rStyle w:val="Hipervnculo"/>
                <w:rFonts w:ascii="Arial" w:eastAsia="Times New Roman" w:hAnsi="Arial" w:cs="Arial"/>
                <w:b w:val="0"/>
                <w:bCs w:val="0"/>
                <w:noProof/>
                <w:u w:val="none"/>
                <w:lang w:eastAsia="es-CO"/>
              </w:rPr>
              <w:t>3.</w:t>
            </w:r>
            <w:r w:rsidR="000B7070" w:rsidRPr="00751C4B">
              <w:rPr>
                <w:rFonts w:ascii="Arial" w:eastAsiaTheme="minorEastAsia" w:hAnsi="Arial" w:cs="Arial"/>
                <w:b w:val="0"/>
                <w:bCs w:val="0"/>
                <w:noProof/>
                <w:u w:val="none"/>
                <w:lang w:eastAsia="es-CO"/>
              </w:rPr>
              <w:tab/>
            </w:r>
            <w:r w:rsidR="000B7070" w:rsidRPr="00751C4B">
              <w:rPr>
                <w:rStyle w:val="Hipervnculo"/>
                <w:rFonts w:ascii="Arial" w:eastAsia="Times New Roman" w:hAnsi="Arial" w:cs="Arial"/>
                <w:b w:val="0"/>
                <w:bCs w:val="0"/>
                <w:noProof/>
                <w:u w:val="none"/>
                <w:lang w:eastAsia="es-CO"/>
              </w:rPr>
              <w:t>PROBLEMAS PARA SOLUCIONAR</w:t>
            </w:r>
            <w:r w:rsidR="000B7070" w:rsidRPr="00751C4B">
              <w:rPr>
                <w:rFonts w:ascii="Arial" w:hAnsi="Arial" w:cs="Arial"/>
                <w:b w:val="0"/>
                <w:bCs w:val="0"/>
                <w:noProof/>
                <w:webHidden/>
                <w:u w:val="none"/>
              </w:rPr>
              <w:tab/>
            </w:r>
            <w:r w:rsidR="000B7070" w:rsidRPr="00751C4B">
              <w:rPr>
                <w:rFonts w:ascii="Arial" w:hAnsi="Arial" w:cs="Arial"/>
                <w:b w:val="0"/>
                <w:bCs w:val="0"/>
                <w:noProof/>
                <w:webHidden/>
                <w:u w:val="none"/>
              </w:rPr>
              <w:fldChar w:fldCharType="begin"/>
            </w:r>
            <w:r w:rsidR="000B7070" w:rsidRPr="00751C4B">
              <w:rPr>
                <w:rFonts w:ascii="Arial" w:hAnsi="Arial" w:cs="Arial"/>
                <w:b w:val="0"/>
                <w:bCs w:val="0"/>
                <w:noProof/>
                <w:webHidden/>
                <w:u w:val="none"/>
              </w:rPr>
              <w:instrText xml:space="preserve"> PAGEREF _Toc122103503 \h </w:instrText>
            </w:r>
            <w:r w:rsidR="000B7070" w:rsidRPr="00751C4B">
              <w:rPr>
                <w:rFonts w:ascii="Arial" w:hAnsi="Arial" w:cs="Arial"/>
                <w:b w:val="0"/>
                <w:bCs w:val="0"/>
                <w:noProof/>
                <w:webHidden/>
                <w:u w:val="none"/>
              </w:rPr>
            </w:r>
            <w:r w:rsidR="000B7070" w:rsidRPr="00751C4B">
              <w:rPr>
                <w:rFonts w:ascii="Arial" w:hAnsi="Arial" w:cs="Arial"/>
                <w:b w:val="0"/>
                <w:bCs w:val="0"/>
                <w:noProof/>
                <w:webHidden/>
                <w:u w:val="none"/>
              </w:rPr>
              <w:fldChar w:fldCharType="separate"/>
            </w:r>
            <w:r w:rsidR="00B12112">
              <w:rPr>
                <w:rFonts w:ascii="Arial" w:hAnsi="Arial" w:cs="Arial"/>
                <w:b w:val="0"/>
                <w:bCs w:val="0"/>
                <w:noProof/>
                <w:webHidden/>
                <w:u w:val="none"/>
              </w:rPr>
              <w:t>2</w:t>
            </w:r>
            <w:r w:rsidR="000B7070" w:rsidRPr="00751C4B">
              <w:rPr>
                <w:rFonts w:ascii="Arial" w:hAnsi="Arial" w:cs="Arial"/>
                <w:b w:val="0"/>
                <w:bCs w:val="0"/>
                <w:noProof/>
                <w:webHidden/>
                <w:u w:val="none"/>
              </w:rPr>
              <w:fldChar w:fldCharType="end"/>
            </w:r>
          </w:hyperlink>
        </w:p>
        <w:p w14:paraId="0327E33F" w14:textId="6983F903" w:rsidR="000B7070" w:rsidRPr="00751C4B" w:rsidRDefault="00EB5E85" w:rsidP="00751C4B">
          <w:pPr>
            <w:pStyle w:val="TDC1"/>
            <w:rPr>
              <w:rFonts w:ascii="Arial" w:eastAsiaTheme="minorEastAsia" w:hAnsi="Arial" w:cs="Arial"/>
              <w:b w:val="0"/>
              <w:bCs w:val="0"/>
              <w:noProof/>
              <w:u w:val="none"/>
              <w:lang w:eastAsia="es-CO"/>
            </w:rPr>
          </w:pPr>
          <w:hyperlink w:anchor="_Toc122103504" w:history="1">
            <w:r w:rsidR="000B7070" w:rsidRPr="00751C4B">
              <w:rPr>
                <w:rStyle w:val="Hipervnculo"/>
                <w:rFonts w:ascii="Arial" w:eastAsia="Times New Roman" w:hAnsi="Arial" w:cs="Arial"/>
                <w:b w:val="0"/>
                <w:bCs w:val="0"/>
                <w:noProof/>
                <w:u w:val="none"/>
                <w:lang w:eastAsia="es-CO"/>
              </w:rPr>
              <w:t>4.</w:t>
            </w:r>
            <w:r w:rsidR="000B7070" w:rsidRPr="00751C4B">
              <w:rPr>
                <w:rFonts w:ascii="Arial" w:eastAsiaTheme="minorEastAsia" w:hAnsi="Arial" w:cs="Arial"/>
                <w:b w:val="0"/>
                <w:bCs w:val="0"/>
                <w:noProof/>
                <w:u w:val="none"/>
                <w:lang w:eastAsia="es-CO"/>
              </w:rPr>
              <w:tab/>
            </w:r>
            <w:r w:rsidR="000B7070" w:rsidRPr="00751C4B">
              <w:rPr>
                <w:rStyle w:val="Hipervnculo"/>
                <w:rFonts w:ascii="Arial" w:eastAsia="Times New Roman" w:hAnsi="Arial" w:cs="Arial"/>
                <w:b w:val="0"/>
                <w:bCs w:val="0"/>
                <w:noProof/>
                <w:u w:val="none"/>
                <w:lang w:eastAsia="es-CO"/>
              </w:rPr>
              <w:t>GLOSARIO</w:t>
            </w:r>
            <w:r w:rsidR="000B7070" w:rsidRPr="00751C4B">
              <w:rPr>
                <w:rFonts w:ascii="Arial" w:hAnsi="Arial" w:cs="Arial"/>
                <w:b w:val="0"/>
                <w:bCs w:val="0"/>
                <w:noProof/>
                <w:webHidden/>
                <w:u w:val="none"/>
              </w:rPr>
              <w:tab/>
            </w:r>
            <w:r w:rsidR="000B7070" w:rsidRPr="00751C4B">
              <w:rPr>
                <w:rFonts w:ascii="Arial" w:hAnsi="Arial" w:cs="Arial"/>
                <w:b w:val="0"/>
                <w:bCs w:val="0"/>
                <w:noProof/>
                <w:webHidden/>
                <w:u w:val="none"/>
              </w:rPr>
              <w:fldChar w:fldCharType="begin"/>
            </w:r>
            <w:r w:rsidR="000B7070" w:rsidRPr="00751C4B">
              <w:rPr>
                <w:rFonts w:ascii="Arial" w:hAnsi="Arial" w:cs="Arial"/>
                <w:b w:val="0"/>
                <w:bCs w:val="0"/>
                <w:noProof/>
                <w:webHidden/>
                <w:u w:val="none"/>
              </w:rPr>
              <w:instrText xml:space="preserve"> PAGEREF _Toc122103504 \h </w:instrText>
            </w:r>
            <w:r w:rsidR="000B7070" w:rsidRPr="00751C4B">
              <w:rPr>
                <w:rFonts w:ascii="Arial" w:hAnsi="Arial" w:cs="Arial"/>
                <w:b w:val="0"/>
                <w:bCs w:val="0"/>
                <w:noProof/>
                <w:webHidden/>
                <w:u w:val="none"/>
              </w:rPr>
            </w:r>
            <w:r w:rsidR="000B7070" w:rsidRPr="00751C4B">
              <w:rPr>
                <w:rFonts w:ascii="Arial" w:hAnsi="Arial" w:cs="Arial"/>
                <w:b w:val="0"/>
                <w:bCs w:val="0"/>
                <w:noProof/>
                <w:webHidden/>
                <w:u w:val="none"/>
              </w:rPr>
              <w:fldChar w:fldCharType="separate"/>
            </w:r>
            <w:r w:rsidR="00B12112">
              <w:rPr>
                <w:rFonts w:ascii="Arial" w:hAnsi="Arial" w:cs="Arial"/>
                <w:b w:val="0"/>
                <w:bCs w:val="0"/>
                <w:noProof/>
                <w:webHidden/>
                <w:u w:val="none"/>
              </w:rPr>
              <w:t>3</w:t>
            </w:r>
            <w:r w:rsidR="000B7070" w:rsidRPr="00751C4B">
              <w:rPr>
                <w:rFonts w:ascii="Arial" w:hAnsi="Arial" w:cs="Arial"/>
                <w:b w:val="0"/>
                <w:bCs w:val="0"/>
                <w:noProof/>
                <w:webHidden/>
                <w:u w:val="none"/>
              </w:rPr>
              <w:fldChar w:fldCharType="end"/>
            </w:r>
          </w:hyperlink>
        </w:p>
        <w:p w14:paraId="2C45AA0D" w14:textId="796CBA5A" w:rsidR="000B7070" w:rsidRPr="00751C4B" w:rsidRDefault="00EB5E85" w:rsidP="00751C4B">
          <w:pPr>
            <w:pStyle w:val="TDC1"/>
            <w:rPr>
              <w:rFonts w:ascii="Arial" w:eastAsiaTheme="minorEastAsia" w:hAnsi="Arial" w:cs="Arial"/>
              <w:b w:val="0"/>
              <w:bCs w:val="0"/>
              <w:noProof/>
              <w:u w:val="none"/>
              <w:lang w:eastAsia="es-CO"/>
            </w:rPr>
          </w:pPr>
          <w:hyperlink w:anchor="_Toc122103505" w:history="1">
            <w:r w:rsidR="000B7070" w:rsidRPr="00751C4B">
              <w:rPr>
                <w:rStyle w:val="Hipervnculo"/>
                <w:rFonts w:ascii="Arial" w:hAnsi="Arial" w:cs="Arial"/>
                <w:b w:val="0"/>
                <w:bCs w:val="0"/>
                <w:noProof/>
                <w:u w:val="none"/>
                <w:lang w:eastAsia="es-CO"/>
              </w:rPr>
              <w:t>5.</w:t>
            </w:r>
            <w:r w:rsidR="000B7070" w:rsidRPr="00751C4B">
              <w:rPr>
                <w:rFonts w:ascii="Arial" w:eastAsiaTheme="minorEastAsia" w:hAnsi="Arial" w:cs="Arial"/>
                <w:b w:val="0"/>
                <w:bCs w:val="0"/>
                <w:noProof/>
                <w:u w:val="none"/>
                <w:lang w:eastAsia="es-CO"/>
              </w:rPr>
              <w:tab/>
            </w:r>
            <w:r w:rsidR="000B7070" w:rsidRPr="00751C4B">
              <w:rPr>
                <w:rStyle w:val="Hipervnculo"/>
                <w:rFonts w:ascii="Arial" w:hAnsi="Arial" w:cs="Arial"/>
                <w:b w:val="0"/>
                <w:bCs w:val="0"/>
                <w:noProof/>
                <w:u w:val="none"/>
                <w:lang w:eastAsia="es-CO"/>
              </w:rPr>
              <w:t>REFENCIAS NORMATIVAS</w:t>
            </w:r>
            <w:r w:rsidR="000B7070" w:rsidRPr="00751C4B">
              <w:rPr>
                <w:rFonts w:ascii="Arial" w:hAnsi="Arial" w:cs="Arial"/>
                <w:b w:val="0"/>
                <w:bCs w:val="0"/>
                <w:noProof/>
                <w:webHidden/>
                <w:u w:val="none"/>
              </w:rPr>
              <w:tab/>
            </w:r>
            <w:r w:rsidR="000B7070" w:rsidRPr="00751C4B">
              <w:rPr>
                <w:rFonts w:ascii="Arial" w:hAnsi="Arial" w:cs="Arial"/>
                <w:b w:val="0"/>
                <w:bCs w:val="0"/>
                <w:noProof/>
                <w:webHidden/>
                <w:u w:val="none"/>
              </w:rPr>
              <w:fldChar w:fldCharType="begin"/>
            </w:r>
            <w:r w:rsidR="000B7070" w:rsidRPr="00751C4B">
              <w:rPr>
                <w:rFonts w:ascii="Arial" w:hAnsi="Arial" w:cs="Arial"/>
                <w:b w:val="0"/>
                <w:bCs w:val="0"/>
                <w:noProof/>
                <w:webHidden/>
                <w:u w:val="none"/>
              </w:rPr>
              <w:instrText xml:space="preserve"> PAGEREF _Toc122103505 \h </w:instrText>
            </w:r>
            <w:r w:rsidR="000B7070" w:rsidRPr="00751C4B">
              <w:rPr>
                <w:rFonts w:ascii="Arial" w:hAnsi="Arial" w:cs="Arial"/>
                <w:b w:val="0"/>
                <w:bCs w:val="0"/>
                <w:noProof/>
                <w:webHidden/>
                <w:u w:val="none"/>
              </w:rPr>
            </w:r>
            <w:r w:rsidR="000B7070" w:rsidRPr="00751C4B">
              <w:rPr>
                <w:rFonts w:ascii="Arial" w:hAnsi="Arial" w:cs="Arial"/>
                <w:b w:val="0"/>
                <w:bCs w:val="0"/>
                <w:noProof/>
                <w:webHidden/>
                <w:u w:val="none"/>
              </w:rPr>
              <w:fldChar w:fldCharType="separate"/>
            </w:r>
            <w:r w:rsidR="00B12112">
              <w:rPr>
                <w:rFonts w:ascii="Arial" w:hAnsi="Arial" w:cs="Arial"/>
                <w:b w:val="0"/>
                <w:bCs w:val="0"/>
                <w:noProof/>
                <w:webHidden/>
                <w:u w:val="none"/>
              </w:rPr>
              <w:t>9</w:t>
            </w:r>
            <w:r w:rsidR="000B7070" w:rsidRPr="00751C4B">
              <w:rPr>
                <w:rFonts w:ascii="Arial" w:hAnsi="Arial" w:cs="Arial"/>
                <w:b w:val="0"/>
                <w:bCs w:val="0"/>
                <w:noProof/>
                <w:webHidden/>
                <w:u w:val="none"/>
              </w:rPr>
              <w:fldChar w:fldCharType="end"/>
            </w:r>
          </w:hyperlink>
        </w:p>
        <w:p w14:paraId="0799771E" w14:textId="40938595" w:rsidR="000B7070" w:rsidRPr="00751C4B" w:rsidRDefault="00EB5E85" w:rsidP="00751C4B">
          <w:pPr>
            <w:pStyle w:val="TDC1"/>
            <w:rPr>
              <w:rFonts w:ascii="Arial" w:eastAsiaTheme="minorEastAsia" w:hAnsi="Arial" w:cs="Arial"/>
              <w:b w:val="0"/>
              <w:bCs w:val="0"/>
              <w:noProof/>
              <w:u w:val="none"/>
              <w:lang w:eastAsia="es-CO"/>
            </w:rPr>
          </w:pPr>
          <w:hyperlink w:anchor="_Toc122103506" w:history="1">
            <w:r w:rsidR="000B7070" w:rsidRPr="00751C4B">
              <w:rPr>
                <w:rStyle w:val="Hipervnculo"/>
                <w:rFonts w:ascii="Arial" w:hAnsi="Arial" w:cs="Arial"/>
                <w:b w:val="0"/>
                <w:bCs w:val="0"/>
                <w:noProof/>
                <w:u w:val="none"/>
                <w:lang w:val="es-MX"/>
              </w:rPr>
              <w:t>6.</w:t>
            </w:r>
            <w:r w:rsidR="000B7070" w:rsidRPr="00751C4B">
              <w:rPr>
                <w:rFonts w:ascii="Arial" w:eastAsiaTheme="minorEastAsia" w:hAnsi="Arial" w:cs="Arial"/>
                <w:b w:val="0"/>
                <w:bCs w:val="0"/>
                <w:noProof/>
                <w:u w:val="none"/>
                <w:lang w:eastAsia="es-CO"/>
              </w:rPr>
              <w:tab/>
            </w:r>
            <w:r w:rsidR="000B7070" w:rsidRPr="00751C4B">
              <w:rPr>
                <w:rStyle w:val="Hipervnculo"/>
                <w:rFonts w:ascii="Arial" w:eastAsia="Times New Roman" w:hAnsi="Arial" w:cs="Arial"/>
                <w:b w:val="0"/>
                <w:bCs w:val="0"/>
                <w:noProof/>
                <w:u w:val="none"/>
                <w:lang w:eastAsia="es-CO"/>
              </w:rPr>
              <w:t>GENERALIDADES</w:t>
            </w:r>
            <w:r w:rsidR="000B7070" w:rsidRPr="00751C4B">
              <w:rPr>
                <w:rFonts w:ascii="Arial" w:hAnsi="Arial" w:cs="Arial"/>
                <w:b w:val="0"/>
                <w:bCs w:val="0"/>
                <w:noProof/>
                <w:webHidden/>
                <w:u w:val="none"/>
              </w:rPr>
              <w:tab/>
            </w:r>
            <w:r w:rsidR="000B7070" w:rsidRPr="00751C4B">
              <w:rPr>
                <w:rFonts w:ascii="Arial" w:hAnsi="Arial" w:cs="Arial"/>
                <w:b w:val="0"/>
                <w:bCs w:val="0"/>
                <w:noProof/>
                <w:webHidden/>
                <w:u w:val="none"/>
              </w:rPr>
              <w:fldChar w:fldCharType="begin"/>
            </w:r>
            <w:r w:rsidR="000B7070" w:rsidRPr="00751C4B">
              <w:rPr>
                <w:rFonts w:ascii="Arial" w:hAnsi="Arial" w:cs="Arial"/>
                <w:b w:val="0"/>
                <w:bCs w:val="0"/>
                <w:noProof/>
                <w:webHidden/>
                <w:u w:val="none"/>
              </w:rPr>
              <w:instrText xml:space="preserve"> PAGEREF _Toc122103506 \h </w:instrText>
            </w:r>
            <w:r w:rsidR="000B7070" w:rsidRPr="00751C4B">
              <w:rPr>
                <w:rFonts w:ascii="Arial" w:hAnsi="Arial" w:cs="Arial"/>
                <w:b w:val="0"/>
                <w:bCs w:val="0"/>
                <w:noProof/>
                <w:webHidden/>
                <w:u w:val="none"/>
              </w:rPr>
            </w:r>
            <w:r w:rsidR="000B7070" w:rsidRPr="00751C4B">
              <w:rPr>
                <w:rFonts w:ascii="Arial" w:hAnsi="Arial" w:cs="Arial"/>
                <w:b w:val="0"/>
                <w:bCs w:val="0"/>
                <w:noProof/>
                <w:webHidden/>
                <w:u w:val="none"/>
              </w:rPr>
              <w:fldChar w:fldCharType="separate"/>
            </w:r>
            <w:r w:rsidR="00B12112">
              <w:rPr>
                <w:rFonts w:ascii="Arial" w:hAnsi="Arial" w:cs="Arial"/>
                <w:b w:val="0"/>
                <w:bCs w:val="0"/>
                <w:noProof/>
                <w:webHidden/>
                <w:u w:val="none"/>
              </w:rPr>
              <w:t>12</w:t>
            </w:r>
            <w:r w:rsidR="000B7070" w:rsidRPr="00751C4B">
              <w:rPr>
                <w:rFonts w:ascii="Arial" w:hAnsi="Arial" w:cs="Arial"/>
                <w:b w:val="0"/>
                <w:bCs w:val="0"/>
                <w:noProof/>
                <w:webHidden/>
                <w:u w:val="none"/>
              </w:rPr>
              <w:fldChar w:fldCharType="end"/>
            </w:r>
          </w:hyperlink>
        </w:p>
        <w:p w14:paraId="257B5B78" w14:textId="077AE3F8" w:rsidR="000B7070" w:rsidRPr="00751C4B" w:rsidRDefault="00EB5E85">
          <w:pPr>
            <w:pStyle w:val="TDC2"/>
            <w:rPr>
              <w:rFonts w:ascii="Arial" w:eastAsiaTheme="minorEastAsia" w:hAnsi="Arial" w:cs="Arial"/>
              <w:b w:val="0"/>
              <w:bCs w:val="0"/>
              <w:smallCaps w:val="0"/>
              <w:noProof/>
              <w:lang w:eastAsia="es-CO"/>
            </w:rPr>
          </w:pPr>
          <w:hyperlink w:anchor="_Toc122103507" w:history="1">
            <w:r w:rsidR="000B7070" w:rsidRPr="00751C4B">
              <w:rPr>
                <w:rStyle w:val="Hipervnculo"/>
                <w:rFonts w:ascii="Arial" w:eastAsia="Times New Roman" w:hAnsi="Arial" w:cs="Arial"/>
                <w:b w:val="0"/>
                <w:bCs w:val="0"/>
                <w:noProof/>
                <w:u w:val="none"/>
                <w:lang w:eastAsia="es-CO"/>
              </w:rPr>
              <w:t>6.1.</w:t>
            </w:r>
            <w:r w:rsidR="000B7070" w:rsidRPr="00751C4B">
              <w:rPr>
                <w:rFonts w:ascii="Arial" w:eastAsiaTheme="minorEastAsia" w:hAnsi="Arial" w:cs="Arial"/>
                <w:b w:val="0"/>
                <w:bCs w:val="0"/>
                <w:smallCaps w:val="0"/>
                <w:noProof/>
                <w:lang w:eastAsia="es-CO"/>
              </w:rPr>
              <w:tab/>
            </w:r>
            <w:r w:rsidR="000B7070" w:rsidRPr="00751C4B">
              <w:rPr>
                <w:rStyle w:val="Hipervnculo"/>
                <w:rFonts w:ascii="Arial" w:eastAsia="Times New Roman" w:hAnsi="Arial" w:cs="Arial"/>
                <w:b w:val="0"/>
                <w:bCs w:val="0"/>
                <w:noProof/>
                <w:u w:val="none"/>
                <w:lang w:eastAsia="es-CO"/>
              </w:rPr>
              <w:t>TÉCNICAS DE REPROGRAFÍA</w:t>
            </w:r>
            <w:r w:rsidR="000B7070" w:rsidRPr="00751C4B">
              <w:rPr>
                <w:rFonts w:ascii="Arial" w:hAnsi="Arial" w:cs="Arial"/>
                <w:b w:val="0"/>
                <w:bCs w:val="0"/>
                <w:noProof/>
                <w:webHidden/>
              </w:rPr>
              <w:tab/>
            </w:r>
            <w:r w:rsidR="000B7070" w:rsidRPr="00751C4B">
              <w:rPr>
                <w:rFonts w:ascii="Arial" w:hAnsi="Arial" w:cs="Arial"/>
                <w:b w:val="0"/>
                <w:bCs w:val="0"/>
                <w:noProof/>
                <w:webHidden/>
              </w:rPr>
              <w:fldChar w:fldCharType="begin"/>
            </w:r>
            <w:r w:rsidR="000B7070" w:rsidRPr="00751C4B">
              <w:rPr>
                <w:rFonts w:ascii="Arial" w:hAnsi="Arial" w:cs="Arial"/>
                <w:b w:val="0"/>
                <w:bCs w:val="0"/>
                <w:noProof/>
                <w:webHidden/>
              </w:rPr>
              <w:instrText xml:space="preserve"> PAGEREF _Toc122103507 \h </w:instrText>
            </w:r>
            <w:r w:rsidR="000B7070" w:rsidRPr="00751C4B">
              <w:rPr>
                <w:rFonts w:ascii="Arial" w:hAnsi="Arial" w:cs="Arial"/>
                <w:b w:val="0"/>
                <w:bCs w:val="0"/>
                <w:noProof/>
                <w:webHidden/>
              </w:rPr>
            </w:r>
            <w:r w:rsidR="000B7070" w:rsidRPr="00751C4B">
              <w:rPr>
                <w:rFonts w:ascii="Arial" w:hAnsi="Arial" w:cs="Arial"/>
                <w:b w:val="0"/>
                <w:bCs w:val="0"/>
                <w:noProof/>
                <w:webHidden/>
              </w:rPr>
              <w:fldChar w:fldCharType="separate"/>
            </w:r>
            <w:r w:rsidR="00B12112">
              <w:rPr>
                <w:rFonts w:ascii="Arial" w:hAnsi="Arial" w:cs="Arial"/>
                <w:b w:val="0"/>
                <w:bCs w:val="0"/>
                <w:noProof/>
                <w:webHidden/>
              </w:rPr>
              <w:t>12</w:t>
            </w:r>
            <w:r w:rsidR="000B7070" w:rsidRPr="00751C4B">
              <w:rPr>
                <w:rFonts w:ascii="Arial" w:hAnsi="Arial" w:cs="Arial"/>
                <w:b w:val="0"/>
                <w:bCs w:val="0"/>
                <w:noProof/>
                <w:webHidden/>
              </w:rPr>
              <w:fldChar w:fldCharType="end"/>
            </w:r>
          </w:hyperlink>
        </w:p>
        <w:p w14:paraId="0870CC76" w14:textId="581302DE" w:rsidR="000B7070" w:rsidRPr="00751C4B" w:rsidRDefault="00EB5E85">
          <w:pPr>
            <w:pStyle w:val="TDC2"/>
            <w:rPr>
              <w:rFonts w:ascii="Arial" w:eastAsiaTheme="minorEastAsia" w:hAnsi="Arial" w:cs="Arial"/>
              <w:b w:val="0"/>
              <w:bCs w:val="0"/>
              <w:smallCaps w:val="0"/>
              <w:noProof/>
              <w:lang w:eastAsia="es-CO"/>
            </w:rPr>
          </w:pPr>
          <w:hyperlink w:anchor="_Toc122103508" w:history="1">
            <w:r w:rsidR="000B7070" w:rsidRPr="00751C4B">
              <w:rPr>
                <w:rStyle w:val="Hipervnculo"/>
                <w:rFonts w:ascii="Arial" w:eastAsia="Times New Roman" w:hAnsi="Arial" w:cs="Arial"/>
                <w:b w:val="0"/>
                <w:bCs w:val="0"/>
                <w:noProof/>
                <w:u w:val="none"/>
                <w:lang w:eastAsia="es-CO"/>
              </w:rPr>
              <w:t>6.2.</w:t>
            </w:r>
            <w:r w:rsidR="000B7070" w:rsidRPr="00751C4B">
              <w:rPr>
                <w:rFonts w:ascii="Arial" w:eastAsiaTheme="minorEastAsia" w:hAnsi="Arial" w:cs="Arial"/>
                <w:b w:val="0"/>
                <w:bCs w:val="0"/>
                <w:smallCaps w:val="0"/>
                <w:noProof/>
                <w:lang w:eastAsia="es-CO"/>
              </w:rPr>
              <w:tab/>
            </w:r>
            <w:r w:rsidR="000B7070" w:rsidRPr="00751C4B">
              <w:rPr>
                <w:rStyle w:val="Hipervnculo"/>
                <w:rFonts w:ascii="Arial" w:eastAsia="Times New Roman" w:hAnsi="Arial" w:cs="Arial"/>
                <w:b w:val="0"/>
                <w:bCs w:val="0"/>
                <w:noProof/>
                <w:u w:val="none"/>
                <w:lang w:eastAsia="es-CO"/>
              </w:rPr>
              <w:t>METODOLOGÍA</w:t>
            </w:r>
            <w:r w:rsidR="000B7070" w:rsidRPr="00751C4B">
              <w:rPr>
                <w:rFonts w:ascii="Arial" w:hAnsi="Arial" w:cs="Arial"/>
                <w:b w:val="0"/>
                <w:bCs w:val="0"/>
                <w:noProof/>
                <w:webHidden/>
              </w:rPr>
              <w:tab/>
            </w:r>
            <w:r w:rsidR="000B7070" w:rsidRPr="00751C4B">
              <w:rPr>
                <w:rFonts w:ascii="Arial" w:hAnsi="Arial" w:cs="Arial"/>
                <w:b w:val="0"/>
                <w:bCs w:val="0"/>
                <w:noProof/>
                <w:webHidden/>
              </w:rPr>
              <w:fldChar w:fldCharType="begin"/>
            </w:r>
            <w:r w:rsidR="000B7070" w:rsidRPr="00751C4B">
              <w:rPr>
                <w:rFonts w:ascii="Arial" w:hAnsi="Arial" w:cs="Arial"/>
                <w:b w:val="0"/>
                <w:bCs w:val="0"/>
                <w:noProof/>
                <w:webHidden/>
              </w:rPr>
              <w:instrText xml:space="preserve"> PAGEREF _Toc122103508 \h </w:instrText>
            </w:r>
            <w:r w:rsidR="000B7070" w:rsidRPr="00751C4B">
              <w:rPr>
                <w:rFonts w:ascii="Arial" w:hAnsi="Arial" w:cs="Arial"/>
                <w:b w:val="0"/>
                <w:bCs w:val="0"/>
                <w:noProof/>
                <w:webHidden/>
              </w:rPr>
            </w:r>
            <w:r w:rsidR="000B7070" w:rsidRPr="00751C4B">
              <w:rPr>
                <w:rFonts w:ascii="Arial" w:hAnsi="Arial" w:cs="Arial"/>
                <w:b w:val="0"/>
                <w:bCs w:val="0"/>
                <w:noProof/>
                <w:webHidden/>
              </w:rPr>
              <w:fldChar w:fldCharType="separate"/>
            </w:r>
            <w:r w:rsidR="00B12112">
              <w:rPr>
                <w:rFonts w:ascii="Arial" w:hAnsi="Arial" w:cs="Arial"/>
                <w:b w:val="0"/>
                <w:bCs w:val="0"/>
                <w:noProof/>
                <w:webHidden/>
              </w:rPr>
              <w:t>12</w:t>
            </w:r>
            <w:r w:rsidR="000B7070" w:rsidRPr="00751C4B">
              <w:rPr>
                <w:rFonts w:ascii="Arial" w:hAnsi="Arial" w:cs="Arial"/>
                <w:b w:val="0"/>
                <w:bCs w:val="0"/>
                <w:noProof/>
                <w:webHidden/>
              </w:rPr>
              <w:fldChar w:fldCharType="end"/>
            </w:r>
          </w:hyperlink>
        </w:p>
        <w:p w14:paraId="6A607161" w14:textId="01397F65" w:rsidR="000B7070" w:rsidRPr="00751C4B" w:rsidRDefault="00EB5E85">
          <w:pPr>
            <w:pStyle w:val="TDC2"/>
            <w:rPr>
              <w:rFonts w:ascii="Arial" w:eastAsiaTheme="minorEastAsia" w:hAnsi="Arial" w:cs="Arial"/>
              <w:b w:val="0"/>
              <w:bCs w:val="0"/>
              <w:smallCaps w:val="0"/>
              <w:noProof/>
              <w:lang w:eastAsia="es-CO"/>
            </w:rPr>
          </w:pPr>
          <w:hyperlink w:anchor="_Toc122103509" w:history="1">
            <w:r w:rsidR="000B7070" w:rsidRPr="00751C4B">
              <w:rPr>
                <w:rStyle w:val="Hipervnculo"/>
                <w:rFonts w:ascii="Arial" w:eastAsia="Times New Roman" w:hAnsi="Arial" w:cs="Arial"/>
                <w:b w:val="0"/>
                <w:bCs w:val="0"/>
                <w:noProof/>
                <w:u w:val="none"/>
                <w:lang w:eastAsia="es-CO"/>
              </w:rPr>
              <w:t>6.3.</w:t>
            </w:r>
            <w:r w:rsidR="000B7070" w:rsidRPr="00751C4B">
              <w:rPr>
                <w:rFonts w:ascii="Arial" w:eastAsiaTheme="minorEastAsia" w:hAnsi="Arial" w:cs="Arial"/>
                <w:b w:val="0"/>
                <w:bCs w:val="0"/>
                <w:smallCaps w:val="0"/>
                <w:noProof/>
                <w:lang w:eastAsia="es-CO"/>
              </w:rPr>
              <w:tab/>
            </w:r>
            <w:r w:rsidR="000B7070" w:rsidRPr="00751C4B">
              <w:rPr>
                <w:rStyle w:val="Hipervnculo"/>
                <w:rFonts w:ascii="Arial" w:eastAsia="Times New Roman" w:hAnsi="Arial" w:cs="Arial"/>
                <w:b w:val="0"/>
                <w:bCs w:val="0"/>
                <w:noProof/>
                <w:u w:val="none"/>
                <w:lang w:eastAsia="es-CO"/>
              </w:rPr>
              <w:t>RECOLECCIÓN DE INFORMACIÓN</w:t>
            </w:r>
            <w:r w:rsidR="000B7070" w:rsidRPr="00751C4B">
              <w:rPr>
                <w:rFonts w:ascii="Arial" w:hAnsi="Arial" w:cs="Arial"/>
                <w:b w:val="0"/>
                <w:bCs w:val="0"/>
                <w:noProof/>
                <w:webHidden/>
              </w:rPr>
              <w:tab/>
            </w:r>
            <w:r w:rsidR="000B7070" w:rsidRPr="00751C4B">
              <w:rPr>
                <w:rFonts w:ascii="Arial" w:hAnsi="Arial" w:cs="Arial"/>
                <w:b w:val="0"/>
                <w:bCs w:val="0"/>
                <w:noProof/>
                <w:webHidden/>
              </w:rPr>
              <w:fldChar w:fldCharType="begin"/>
            </w:r>
            <w:r w:rsidR="000B7070" w:rsidRPr="00751C4B">
              <w:rPr>
                <w:rFonts w:ascii="Arial" w:hAnsi="Arial" w:cs="Arial"/>
                <w:b w:val="0"/>
                <w:bCs w:val="0"/>
                <w:noProof/>
                <w:webHidden/>
              </w:rPr>
              <w:instrText xml:space="preserve"> PAGEREF _Toc122103509 \h </w:instrText>
            </w:r>
            <w:r w:rsidR="000B7070" w:rsidRPr="00751C4B">
              <w:rPr>
                <w:rFonts w:ascii="Arial" w:hAnsi="Arial" w:cs="Arial"/>
                <w:b w:val="0"/>
                <w:bCs w:val="0"/>
                <w:noProof/>
                <w:webHidden/>
              </w:rPr>
            </w:r>
            <w:r w:rsidR="000B7070" w:rsidRPr="00751C4B">
              <w:rPr>
                <w:rFonts w:ascii="Arial" w:hAnsi="Arial" w:cs="Arial"/>
                <w:b w:val="0"/>
                <w:bCs w:val="0"/>
                <w:noProof/>
                <w:webHidden/>
              </w:rPr>
              <w:fldChar w:fldCharType="separate"/>
            </w:r>
            <w:r w:rsidR="00B12112">
              <w:rPr>
                <w:rFonts w:ascii="Arial" w:hAnsi="Arial" w:cs="Arial"/>
                <w:b w:val="0"/>
                <w:bCs w:val="0"/>
                <w:noProof/>
                <w:webHidden/>
              </w:rPr>
              <w:t>13</w:t>
            </w:r>
            <w:r w:rsidR="000B7070" w:rsidRPr="00751C4B">
              <w:rPr>
                <w:rFonts w:ascii="Arial" w:hAnsi="Arial" w:cs="Arial"/>
                <w:b w:val="0"/>
                <w:bCs w:val="0"/>
                <w:noProof/>
                <w:webHidden/>
              </w:rPr>
              <w:fldChar w:fldCharType="end"/>
            </w:r>
          </w:hyperlink>
        </w:p>
        <w:p w14:paraId="10EA7E04" w14:textId="4162A6B5" w:rsidR="000B7070" w:rsidRPr="00751C4B" w:rsidRDefault="00EB5E85">
          <w:pPr>
            <w:pStyle w:val="TDC2"/>
            <w:rPr>
              <w:rFonts w:ascii="Arial" w:eastAsiaTheme="minorEastAsia" w:hAnsi="Arial" w:cs="Arial"/>
              <w:b w:val="0"/>
              <w:bCs w:val="0"/>
              <w:smallCaps w:val="0"/>
              <w:noProof/>
              <w:lang w:eastAsia="es-CO"/>
            </w:rPr>
          </w:pPr>
          <w:hyperlink w:anchor="_Toc122103510" w:history="1">
            <w:r w:rsidR="000B7070" w:rsidRPr="00751C4B">
              <w:rPr>
                <w:rStyle w:val="Hipervnculo"/>
                <w:rFonts w:ascii="Arial" w:eastAsia="Times New Roman" w:hAnsi="Arial" w:cs="Arial"/>
                <w:b w:val="0"/>
                <w:bCs w:val="0"/>
                <w:noProof/>
                <w:u w:val="none"/>
                <w:lang w:eastAsia="es-CO"/>
              </w:rPr>
              <w:t>6.4.</w:t>
            </w:r>
            <w:r w:rsidR="000B7070" w:rsidRPr="00751C4B">
              <w:rPr>
                <w:rFonts w:ascii="Arial" w:eastAsiaTheme="minorEastAsia" w:hAnsi="Arial" w:cs="Arial"/>
                <w:b w:val="0"/>
                <w:bCs w:val="0"/>
                <w:smallCaps w:val="0"/>
                <w:noProof/>
                <w:lang w:eastAsia="es-CO"/>
              </w:rPr>
              <w:tab/>
            </w:r>
            <w:r w:rsidR="000B7070" w:rsidRPr="00751C4B">
              <w:rPr>
                <w:rStyle w:val="Hipervnculo"/>
                <w:rFonts w:ascii="Arial" w:eastAsia="Times New Roman" w:hAnsi="Arial" w:cs="Arial"/>
                <w:b w:val="0"/>
                <w:bCs w:val="0"/>
                <w:noProof/>
                <w:u w:val="none"/>
                <w:lang w:eastAsia="es-CO"/>
              </w:rPr>
              <w:t>ANALISIS DEL CONTEXTO Y LA SITUACIÓN ACTUAL DE LA REPROGRAFÍA EN LA SIC</w:t>
            </w:r>
            <w:r w:rsidR="000B7070" w:rsidRPr="00751C4B">
              <w:rPr>
                <w:rFonts w:ascii="Arial" w:hAnsi="Arial" w:cs="Arial"/>
                <w:b w:val="0"/>
                <w:bCs w:val="0"/>
                <w:noProof/>
                <w:webHidden/>
              </w:rPr>
              <w:tab/>
            </w:r>
            <w:r w:rsidR="000B7070" w:rsidRPr="00751C4B">
              <w:rPr>
                <w:rFonts w:ascii="Arial" w:hAnsi="Arial" w:cs="Arial"/>
                <w:b w:val="0"/>
                <w:bCs w:val="0"/>
                <w:noProof/>
                <w:webHidden/>
              </w:rPr>
              <w:fldChar w:fldCharType="begin"/>
            </w:r>
            <w:r w:rsidR="000B7070" w:rsidRPr="00751C4B">
              <w:rPr>
                <w:rFonts w:ascii="Arial" w:hAnsi="Arial" w:cs="Arial"/>
                <w:b w:val="0"/>
                <w:bCs w:val="0"/>
                <w:noProof/>
                <w:webHidden/>
              </w:rPr>
              <w:instrText xml:space="preserve"> PAGEREF _Toc122103510 \h </w:instrText>
            </w:r>
            <w:r w:rsidR="000B7070" w:rsidRPr="00751C4B">
              <w:rPr>
                <w:rFonts w:ascii="Arial" w:hAnsi="Arial" w:cs="Arial"/>
                <w:b w:val="0"/>
                <w:bCs w:val="0"/>
                <w:noProof/>
                <w:webHidden/>
              </w:rPr>
            </w:r>
            <w:r w:rsidR="000B7070" w:rsidRPr="00751C4B">
              <w:rPr>
                <w:rFonts w:ascii="Arial" w:hAnsi="Arial" w:cs="Arial"/>
                <w:b w:val="0"/>
                <w:bCs w:val="0"/>
                <w:noProof/>
                <w:webHidden/>
              </w:rPr>
              <w:fldChar w:fldCharType="separate"/>
            </w:r>
            <w:r w:rsidR="00B12112">
              <w:rPr>
                <w:rFonts w:ascii="Arial" w:hAnsi="Arial" w:cs="Arial"/>
                <w:b w:val="0"/>
                <w:bCs w:val="0"/>
                <w:noProof/>
                <w:webHidden/>
              </w:rPr>
              <w:t>13</w:t>
            </w:r>
            <w:r w:rsidR="000B7070" w:rsidRPr="00751C4B">
              <w:rPr>
                <w:rFonts w:ascii="Arial" w:hAnsi="Arial" w:cs="Arial"/>
                <w:b w:val="0"/>
                <w:bCs w:val="0"/>
                <w:noProof/>
                <w:webHidden/>
              </w:rPr>
              <w:fldChar w:fldCharType="end"/>
            </w:r>
          </w:hyperlink>
        </w:p>
        <w:p w14:paraId="0EF128E3" w14:textId="6AC88933" w:rsidR="000B7070" w:rsidRPr="00751C4B" w:rsidRDefault="00EB5E85">
          <w:pPr>
            <w:pStyle w:val="TDC3"/>
            <w:rPr>
              <w:rFonts w:ascii="Arial" w:eastAsiaTheme="minorEastAsia" w:hAnsi="Arial" w:cs="Arial"/>
              <w:smallCaps w:val="0"/>
              <w:noProof/>
              <w:lang w:eastAsia="es-CO"/>
            </w:rPr>
          </w:pPr>
          <w:hyperlink w:anchor="_Toc122103511" w:history="1">
            <w:r w:rsidR="000B7070" w:rsidRPr="00751C4B">
              <w:rPr>
                <w:rStyle w:val="Hipervnculo"/>
                <w:rFonts w:ascii="Arial" w:eastAsia="Times New Roman" w:hAnsi="Arial" w:cs="Arial"/>
                <w:noProof/>
                <w:u w:val="none"/>
                <w:lang w:eastAsia="es-CO"/>
              </w:rPr>
              <w:t>6.4.1.</w:t>
            </w:r>
            <w:r w:rsidR="000B7070" w:rsidRPr="00751C4B">
              <w:rPr>
                <w:rFonts w:ascii="Arial" w:eastAsiaTheme="minorEastAsia" w:hAnsi="Arial" w:cs="Arial"/>
                <w:smallCaps w:val="0"/>
                <w:noProof/>
                <w:lang w:eastAsia="es-CO"/>
              </w:rPr>
              <w:tab/>
            </w:r>
            <w:r w:rsidR="000B7070" w:rsidRPr="00751C4B">
              <w:rPr>
                <w:rStyle w:val="Hipervnculo"/>
                <w:rFonts w:ascii="Arial" w:eastAsia="Times New Roman" w:hAnsi="Arial" w:cs="Arial"/>
                <w:noProof/>
                <w:u w:val="none"/>
                <w:lang w:eastAsia="es-CO"/>
              </w:rPr>
              <w:t>HALLAZGOS RESPECTO A LA REPROGRAFÍA EN LA ENTIDAD</w:t>
            </w:r>
            <w:r w:rsidR="000B7070" w:rsidRPr="00751C4B">
              <w:rPr>
                <w:rFonts w:ascii="Arial" w:hAnsi="Arial" w:cs="Arial"/>
                <w:noProof/>
                <w:webHidden/>
              </w:rPr>
              <w:tab/>
            </w:r>
            <w:r w:rsidR="000B7070" w:rsidRPr="00751C4B">
              <w:rPr>
                <w:rFonts w:ascii="Arial" w:hAnsi="Arial" w:cs="Arial"/>
                <w:noProof/>
                <w:webHidden/>
              </w:rPr>
              <w:fldChar w:fldCharType="begin"/>
            </w:r>
            <w:r w:rsidR="000B7070" w:rsidRPr="00751C4B">
              <w:rPr>
                <w:rFonts w:ascii="Arial" w:hAnsi="Arial" w:cs="Arial"/>
                <w:noProof/>
                <w:webHidden/>
              </w:rPr>
              <w:instrText xml:space="preserve"> PAGEREF _Toc122103511 \h </w:instrText>
            </w:r>
            <w:r w:rsidR="000B7070" w:rsidRPr="00751C4B">
              <w:rPr>
                <w:rFonts w:ascii="Arial" w:hAnsi="Arial" w:cs="Arial"/>
                <w:noProof/>
                <w:webHidden/>
              </w:rPr>
            </w:r>
            <w:r w:rsidR="000B7070" w:rsidRPr="00751C4B">
              <w:rPr>
                <w:rFonts w:ascii="Arial" w:hAnsi="Arial" w:cs="Arial"/>
                <w:noProof/>
                <w:webHidden/>
              </w:rPr>
              <w:fldChar w:fldCharType="separate"/>
            </w:r>
            <w:r w:rsidR="00B12112">
              <w:rPr>
                <w:rFonts w:ascii="Arial" w:hAnsi="Arial" w:cs="Arial"/>
                <w:noProof/>
                <w:webHidden/>
              </w:rPr>
              <w:t>14</w:t>
            </w:r>
            <w:r w:rsidR="000B7070" w:rsidRPr="00751C4B">
              <w:rPr>
                <w:rFonts w:ascii="Arial" w:hAnsi="Arial" w:cs="Arial"/>
                <w:noProof/>
                <w:webHidden/>
              </w:rPr>
              <w:fldChar w:fldCharType="end"/>
            </w:r>
          </w:hyperlink>
        </w:p>
        <w:p w14:paraId="54BA403D" w14:textId="1C2918C7" w:rsidR="000B7070" w:rsidRPr="00751C4B" w:rsidRDefault="00EB5E85">
          <w:pPr>
            <w:pStyle w:val="TDC3"/>
            <w:rPr>
              <w:rFonts w:ascii="Arial" w:eastAsiaTheme="minorEastAsia" w:hAnsi="Arial" w:cs="Arial"/>
              <w:smallCaps w:val="0"/>
              <w:noProof/>
              <w:lang w:eastAsia="es-CO"/>
            </w:rPr>
          </w:pPr>
          <w:hyperlink w:anchor="_Toc122103512" w:history="1">
            <w:r w:rsidR="000B7070" w:rsidRPr="00751C4B">
              <w:rPr>
                <w:rStyle w:val="Hipervnculo"/>
                <w:rFonts w:ascii="Arial" w:eastAsia="Times New Roman" w:hAnsi="Arial" w:cs="Arial"/>
                <w:noProof/>
                <w:u w:val="none"/>
                <w:lang w:eastAsia="es-CO"/>
              </w:rPr>
              <w:t>6.4.2.</w:t>
            </w:r>
            <w:r w:rsidR="000B7070" w:rsidRPr="00751C4B">
              <w:rPr>
                <w:rFonts w:ascii="Arial" w:eastAsiaTheme="minorEastAsia" w:hAnsi="Arial" w:cs="Arial"/>
                <w:smallCaps w:val="0"/>
                <w:noProof/>
                <w:lang w:eastAsia="es-CO"/>
              </w:rPr>
              <w:tab/>
            </w:r>
            <w:r w:rsidR="000B7070" w:rsidRPr="00751C4B">
              <w:rPr>
                <w:rStyle w:val="Hipervnculo"/>
                <w:rFonts w:ascii="Arial" w:eastAsia="Times New Roman" w:hAnsi="Arial" w:cs="Arial"/>
                <w:noProof/>
                <w:u w:val="none"/>
                <w:lang w:eastAsia="es-CO"/>
              </w:rPr>
              <w:t>EQUIPOS</w:t>
            </w:r>
            <w:r w:rsidR="000B7070" w:rsidRPr="00751C4B">
              <w:rPr>
                <w:rStyle w:val="Hipervnculo"/>
                <w:rFonts w:ascii="Arial" w:hAnsi="Arial" w:cs="Arial"/>
                <w:noProof/>
                <w:u w:val="none"/>
              </w:rPr>
              <w:t xml:space="preserve"> </w:t>
            </w:r>
            <w:r w:rsidR="000B7070" w:rsidRPr="00751C4B">
              <w:rPr>
                <w:rStyle w:val="Hipervnculo"/>
                <w:rFonts w:ascii="Arial" w:eastAsia="Times New Roman" w:hAnsi="Arial" w:cs="Arial"/>
                <w:noProof/>
                <w:u w:val="none"/>
                <w:lang w:eastAsia="es-CO"/>
              </w:rPr>
              <w:t>USADOS PARA TÉCNICAS DE REPROGRAFÍA DIFERENTES A MICROFILMACIÓN Y DIGITALIZACIÓN</w:t>
            </w:r>
            <w:r w:rsidR="000B7070" w:rsidRPr="00751C4B">
              <w:rPr>
                <w:rFonts w:ascii="Arial" w:hAnsi="Arial" w:cs="Arial"/>
                <w:noProof/>
                <w:webHidden/>
              </w:rPr>
              <w:tab/>
            </w:r>
            <w:r w:rsidR="000B7070" w:rsidRPr="00751C4B">
              <w:rPr>
                <w:rFonts w:ascii="Arial" w:hAnsi="Arial" w:cs="Arial"/>
                <w:noProof/>
                <w:webHidden/>
              </w:rPr>
              <w:fldChar w:fldCharType="begin"/>
            </w:r>
            <w:r w:rsidR="000B7070" w:rsidRPr="00751C4B">
              <w:rPr>
                <w:rFonts w:ascii="Arial" w:hAnsi="Arial" w:cs="Arial"/>
                <w:noProof/>
                <w:webHidden/>
              </w:rPr>
              <w:instrText xml:space="preserve"> PAGEREF _Toc122103512 \h </w:instrText>
            </w:r>
            <w:r w:rsidR="000B7070" w:rsidRPr="00751C4B">
              <w:rPr>
                <w:rFonts w:ascii="Arial" w:hAnsi="Arial" w:cs="Arial"/>
                <w:noProof/>
                <w:webHidden/>
              </w:rPr>
            </w:r>
            <w:r w:rsidR="000B7070" w:rsidRPr="00751C4B">
              <w:rPr>
                <w:rFonts w:ascii="Arial" w:hAnsi="Arial" w:cs="Arial"/>
                <w:noProof/>
                <w:webHidden/>
              </w:rPr>
              <w:fldChar w:fldCharType="separate"/>
            </w:r>
            <w:r w:rsidR="00B12112">
              <w:rPr>
                <w:rFonts w:ascii="Arial" w:hAnsi="Arial" w:cs="Arial"/>
                <w:noProof/>
                <w:webHidden/>
              </w:rPr>
              <w:t>15</w:t>
            </w:r>
            <w:r w:rsidR="000B7070" w:rsidRPr="00751C4B">
              <w:rPr>
                <w:rFonts w:ascii="Arial" w:hAnsi="Arial" w:cs="Arial"/>
                <w:noProof/>
                <w:webHidden/>
              </w:rPr>
              <w:fldChar w:fldCharType="end"/>
            </w:r>
          </w:hyperlink>
        </w:p>
        <w:p w14:paraId="083F51B6" w14:textId="23B8675A" w:rsidR="000B7070" w:rsidRPr="00751C4B" w:rsidRDefault="00EB5E85">
          <w:pPr>
            <w:pStyle w:val="TDC2"/>
            <w:rPr>
              <w:rFonts w:ascii="Arial" w:eastAsiaTheme="minorEastAsia" w:hAnsi="Arial" w:cs="Arial"/>
              <w:b w:val="0"/>
              <w:bCs w:val="0"/>
              <w:smallCaps w:val="0"/>
              <w:noProof/>
              <w:lang w:eastAsia="es-CO"/>
            </w:rPr>
          </w:pPr>
          <w:hyperlink w:anchor="_Toc122103513" w:history="1">
            <w:r w:rsidR="000B7070" w:rsidRPr="00751C4B">
              <w:rPr>
                <w:rStyle w:val="Hipervnculo"/>
                <w:rFonts w:ascii="Arial" w:eastAsia="Times New Roman" w:hAnsi="Arial" w:cs="Arial"/>
                <w:b w:val="0"/>
                <w:bCs w:val="0"/>
                <w:noProof/>
                <w:u w:val="none"/>
                <w:lang w:eastAsia="es-CO"/>
              </w:rPr>
              <w:t>6.5.</w:t>
            </w:r>
            <w:r w:rsidR="000B7070" w:rsidRPr="00751C4B">
              <w:rPr>
                <w:rFonts w:ascii="Arial" w:eastAsiaTheme="minorEastAsia" w:hAnsi="Arial" w:cs="Arial"/>
                <w:b w:val="0"/>
                <w:bCs w:val="0"/>
                <w:smallCaps w:val="0"/>
                <w:noProof/>
                <w:lang w:eastAsia="es-CO"/>
              </w:rPr>
              <w:tab/>
            </w:r>
            <w:r w:rsidR="000B7070" w:rsidRPr="00751C4B">
              <w:rPr>
                <w:rStyle w:val="Hipervnculo"/>
                <w:rFonts w:ascii="Arial" w:eastAsia="Times New Roman" w:hAnsi="Arial" w:cs="Arial"/>
                <w:b w:val="0"/>
                <w:bCs w:val="0"/>
                <w:noProof/>
                <w:u w:val="none"/>
                <w:lang w:eastAsia="es-CO"/>
              </w:rPr>
              <w:t>SELECCIÓN DE LAS TÉCNICAS DE REPROGRAFÍA A UTILIZAR EN LA SUPERINTENDENCIA DE INDUSTRIA Y COMERCIO</w:t>
            </w:r>
            <w:r w:rsidR="000B7070" w:rsidRPr="00751C4B">
              <w:rPr>
                <w:rFonts w:ascii="Arial" w:hAnsi="Arial" w:cs="Arial"/>
                <w:b w:val="0"/>
                <w:bCs w:val="0"/>
                <w:noProof/>
                <w:webHidden/>
              </w:rPr>
              <w:tab/>
            </w:r>
            <w:r w:rsidR="000B7070" w:rsidRPr="00751C4B">
              <w:rPr>
                <w:rFonts w:ascii="Arial" w:hAnsi="Arial" w:cs="Arial"/>
                <w:b w:val="0"/>
                <w:bCs w:val="0"/>
                <w:noProof/>
                <w:webHidden/>
              </w:rPr>
              <w:fldChar w:fldCharType="begin"/>
            </w:r>
            <w:r w:rsidR="000B7070" w:rsidRPr="00751C4B">
              <w:rPr>
                <w:rFonts w:ascii="Arial" w:hAnsi="Arial" w:cs="Arial"/>
                <w:b w:val="0"/>
                <w:bCs w:val="0"/>
                <w:noProof/>
                <w:webHidden/>
              </w:rPr>
              <w:instrText xml:space="preserve"> PAGEREF _Toc122103513 \h </w:instrText>
            </w:r>
            <w:r w:rsidR="000B7070" w:rsidRPr="00751C4B">
              <w:rPr>
                <w:rFonts w:ascii="Arial" w:hAnsi="Arial" w:cs="Arial"/>
                <w:b w:val="0"/>
                <w:bCs w:val="0"/>
                <w:noProof/>
                <w:webHidden/>
              </w:rPr>
            </w:r>
            <w:r w:rsidR="000B7070" w:rsidRPr="00751C4B">
              <w:rPr>
                <w:rFonts w:ascii="Arial" w:hAnsi="Arial" w:cs="Arial"/>
                <w:b w:val="0"/>
                <w:bCs w:val="0"/>
                <w:noProof/>
                <w:webHidden/>
              </w:rPr>
              <w:fldChar w:fldCharType="separate"/>
            </w:r>
            <w:r w:rsidR="00B12112">
              <w:rPr>
                <w:rFonts w:ascii="Arial" w:hAnsi="Arial" w:cs="Arial"/>
                <w:b w:val="0"/>
                <w:bCs w:val="0"/>
                <w:noProof/>
                <w:webHidden/>
              </w:rPr>
              <w:t>17</w:t>
            </w:r>
            <w:r w:rsidR="000B7070" w:rsidRPr="00751C4B">
              <w:rPr>
                <w:rFonts w:ascii="Arial" w:hAnsi="Arial" w:cs="Arial"/>
                <w:b w:val="0"/>
                <w:bCs w:val="0"/>
                <w:noProof/>
                <w:webHidden/>
              </w:rPr>
              <w:fldChar w:fldCharType="end"/>
            </w:r>
          </w:hyperlink>
        </w:p>
        <w:p w14:paraId="002E55AA" w14:textId="64B4FD2A" w:rsidR="000B7070" w:rsidRPr="00751C4B" w:rsidRDefault="00EB5E85">
          <w:pPr>
            <w:pStyle w:val="TDC2"/>
            <w:rPr>
              <w:rFonts w:ascii="Arial" w:eastAsiaTheme="minorEastAsia" w:hAnsi="Arial" w:cs="Arial"/>
              <w:b w:val="0"/>
              <w:bCs w:val="0"/>
              <w:smallCaps w:val="0"/>
              <w:noProof/>
              <w:lang w:eastAsia="es-CO"/>
            </w:rPr>
          </w:pPr>
          <w:hyperlink w:anchor="_Toc122103514" w:history="1">
            <w:r w:rsidR="000B7070" w:rsidRPr="00751C4B">
              <w:rPr>
                <w:rStyle w:val="Hipervnculo"/>
                <w:rFonts w:ascii="Arial" w:eastAsia="Times New Roman" w:hAnsi="Arial" w:cs="Arial"/>
                <w:b w:val="0"/>
                <w:bCs w:val="0"/>
                <w:noProof/>
                <w:u w:val="none"/>
                <w:lang w:eastAsia="es-CO"/>
              </w:rPr>
              <w:t>6.6.</w:t>
            </w:r>
            <w:r w:rsidR="000B7070" w:rsidRPr="00751C4B">
              <w:rPr>
                <w:rFonts w:ascii="Arial" w:eastAsiaTheme="minorEastAsia" w:hAnsi="Arial" w:cs="Arial"/>
                <w:b w:val="0"/>
                <w:bCs w:val="0"/>
                <w:smallCaps w:val="0"/>
                <w:noProof/>
                <w:lang w:eastAsia="es-CO"/>
              </w:rPr>
              <w:tab/>
            </w:r>
            <w:r w:rsidR="000B7070" w:rsidRPr="00751C4B">
              <w:rPr>
                <w:rStyle w:val="Hipervnculo"/>
                <w:rFonts w:ascii="Arial" w:eastAsia="Times New Roman" w:hAnsi="Arial" w:cs="Arial"/>
                <w:b w:val="0"/>
                <w:bCs w:val="0"/>
                <w:noProof/>
                <w:u w:val="none"/>
                <w:lang w:eastAsia="es-CO"/>
              </w:rPr>
              <w:t>USOS DE LA TÉCNICA DE REPROGRAFÍA - FOTOCOPIADO</w:t>
            </w:r>
            <w:r w:rsidR="000B7070" w:rsidRPr="00751C4B">
              <w:rPr>
                <w:rFonts w:ascii="Arial" w:hAnsi="Arial" w:cs="Arial"/>
                <w:b w:val="0"/>
                <w:bCs w:val="0"/>
                <w:noProof/>
                <w:webHidden/>
              </w:rPr>
              <w:tab/>
            </w:r>
            <w:r w:rsidR="000B7070" w:rsidRPr="00751C4B">
              <w:rPr>
                <w:rFonts w:ascii="Arial" w:hAnsi="Arial" w:cs="Arial"/>
                <w:b w:val="0"/>
                <w:bCs w:val="0"/>
                <w:noProof/>
                <w:webHidden/>
              </w:rPr>
              <w:fldChar w:fldCharType="begin"/>
            </w:r>
            <w:r w:rsidR="000B7070" w:rsidRPr="00751C4B">
              <w:rPr>
                <w:rFonts w:ascii="Arial" w:hAnsi="Arial" w:cs="Arial"/>
                <w:b w:val="0"/>
                <w:bCs w:val="0"/>
                <w:noProof/>
                <w:webHidden/>
              </w:rPr>
              <w:instrText xml:space="preserve"> PAGEREF _Toc122103514 \h </w:instrText>
            </w:r>
            <w:r w:rsidR="000B7070" w:rsidRPr="00751C4B">
              <w:rPr>
                <w:rFonts w:ascii="Arial" w:hAnsi="Arial" w:cs="Arial"/>
                <w:b w:val="0"/>
                <w:bCs w:val="0"/>
                <w:noProof/>
                <w:webHidden/>
              </w:rPr>
            </w:r>
            <w:r w:rsidR="000B7070" w:rsidRPr="00751C4B">
              <w:rPr>
                <w:rFonts w:ascii="Arial" w:hAnsi="Arial" w:cs="Arial"/>
                <w:b w:val="0"/>
                <w:bCs w:val="0"/>
                <w:noProof/>
                <w:webHidden/>
              </w:rPr>
              <w:fldChar w:fldCharType="separate"/>
            </w:r>
            <w:r w:rsidR="00B12112">
              <w:rPr>
                <w:rFonts w:ascii="Arial" w:hAnsi="Arial" w:cs="Arial"/>
                <w:b w:val="0"/>
                <w:bCs w:val="0"/>
                <w:noProof/>
                <w:webHidden/>
              </w:rPr>
              <w:t>18</w:t>
            </w:r>
            <w:r w:rsidR="000B7070" w:rsidRPr="00751C4B">
              <w:rPr>
                <w:rFonts w:ascii="Arial" w:hAnsi="Arial" w:cs="Arial"/>
                <w:b w:val="0"/>
                <w:bCs w:val="0"/>
                <w:noProof/>
                <w:webHidden/>
              </w:rPr>
              <w:fldChar w:fldCharType="end"/>
            </w:r>
          </w:hyperlink>
        </w:p>
        <w:p w14:paraId="0C99041F" w14:textId="3FB98079" w:rsidR="000B7070" w:rsidRPr="00751C4B" w:rsidRDefault="00EB5E85">
          <w:pPr>
            <w:pStyle w:val="TDC2"/>
            <w:rPr>
              <w:rFonts w:ascii="Arial" w:eastAsiaTheme="minorEastAsia" w:hAnsi="Arial" w:cs="Arial"/>
              <w:b w:val="0"/>
              <w:bCs w:val="0"/>
              <w:smallCaps w:val="0"/>
              <w:noProof/>
              <w:lang w:eastAsia="es-CO"/>
            </w:rPr>
          </w:pPr>
          <w:hyperlink w:anchor="_Toc122103515" w:history="1">
            <w:r w:rsidR="000B7070" w:rsidRPr="00751C4B">
              <w:rPr>
                <w:rStyle w:val="Hipervnculo"/>
                <w:rFonts w:ascii="Arial" w:eastAsia="Times New Roman" w:hAnsi="Arial" w:cs="Arial"/>
                <w:b w:val="0"/>
                <w:bCs w:val="0"/>
                <w:noProof/>
                <w:u w:val="none"/>
                <w:lang w:eastAsia="es-CO"/>
              </w:rPr>
              <w:t>6.7.</w:t>
            </w:r>
            <w:r w:rsidR="000B7070" w:rsidRPr="00751C4B">
              <w:rPr>
                <w:rFonts w:ascii="Arial" w:eastAsiaTheme="minorEastAsia" w:hAnsi="Arial" w:cs="Arial"/>
                <w:b w:val="0"/>
                <w:bCs w:val="0"/>
                <w:smallCaps w:val="0"/>
                <w:noProof/>
                <w:lang w:eastAsia="es-CO"/>
              </w:rPr>
              <w:tab/>
            </w:r>
            <w:r w:rsidR="000B7070" w:rsidRPr="00751C4B">
              <w:rPr>
                <w:rStyle w:val="Hipervnculo"/>
                <w:rFonts w:ascii="Arial" w:eastAsia="Times New Roman" w:hAnsi="Arial" w:cs="Arial"/>
                <w:b w:val="0"/>
                <w:bCs w:val="0"/>
                <w:noProof/>
                <w:u w:val="none"/>
                <w:lang w:eastAsia="es-CO"/>
              </w:rPr>
              <w:t>USOS DE LA TÉCNICA DE REPROGRAFÍA - DIGITALIZACIÓN</w:t>
            </w:r>
            <w:r w:rsidR="000B7070" w:rsidRPr="00751C4B">
              <w:rPr>
                <w:rFonts w:ascii="Arial" w:hAnsi="Arial" w:cs="Arial"/>
                <w:b w:val="0"/>
                <w:bCs w:val="0"/>
                <w:noProof/>
                <w:webHidden/>
              </w:rPr>
              <w:tab/>
            </w:r>
            <w:r w:rsidR="000B7070" w:rsidRPr="00751C4B">
              <w:rPr>
                <w:rFonts w:ascii="Arial" w:hAnsi="Arial" w:cs="Arial"/>
                <w:b w:val="0"/>
                <w:bCs w:val="0"/>
                <w:noProof/>
                <w:webHidden/>
              </w:rPr>
              <w:fldChar w:fldCharType="begin"/>
            </w:r>
            <w:r w:rsidR="000B7070" w:rsidRPr="00751C4B">
              <w:rPr>
                <w:rFonts w:ascii="Arial" w:hAnsi="Arial" w:cs="Arial"/>
                <w:b w:val="0"/>
                <w:bCs w:val="0"/>
                <w:noProof/>
                <w:webHidden/>
              </w:rPr>
              <w:instrText xml:space="preserve"> PAGEREF _Toc122103515 \h </w:instrText>
            </w:r>
            <w:r w:rsidR="000B7070" w:rsidRPr="00751C4B">
              <w:rPr>
                <w:rFonts w:ascii="Arial" w:hAnsi="Arial" w:cs="Arial"/>
                <w:b w:val="0"/>
                <w:bCs w:val="0"/>
                <w:noProof/>
                <w:webHidden/>
              </w:rPr>
            </w:r>
            <w:r w:rsidR="000B7070" w:rsidRPr="00751C4B">
              <w:rPr>
                <w:rFonts w:ascii="Arial" w:hAnsi="Arial" w:cs="Arial"/>
                <w:b w:val="0"/>
                <w:bCs w:val="0"/>
                <w:noProof/>
                <w:webHidden/>
              </w:rPr>
              <w:fldChar w:fldCharType="separate"/>
            </w:r>
            <w:r w:rsidR="00B12112">
              <w:rPr>
                <w:rFonts w:ascii="Arial" w:hAnsi="Arial" w:cs="Arial"/>
                <w:b w:val="0"/>
                <w:bCs w:val="0"/>
                <w:noProof/>
                <w:webHidden/>
              </w:rPr>
              <w:t>18</w:t>
            </w:r>
            <w:r w:rsidR="000B7070" w:rsidRPr="00751C4B">
              <w:rPr>
                <w:rFonts w:ascii="Arial" w:hAnsi="Arial" w:cs="Arial"/>
                <w:b w:val="0"/>
                <w:bCs w:val="0"/>
                <w:noProof/>
                <w:webHidden/>
              </w:rPr>
              <w:fldChar w:fldCharType="end"/>
            </w:r>
          </w:hyperlink>
        </w:p>
        <w:p w14:paraId="653FD6ED" w14:textId="0BEDC61C" w:rsidR="000B7070" w:rsidRPr="00751C4B" w:rsidRDefault="00EB5E85">
          <w:pPr>
            <w:pStyle w:val="TDC3"/>
            <w:rPr>
              <w:rFonts w:ascii="Arial" w:eastAsiaTheme="minorEastAsia" w:hAnsi="Arial" w:cs="Arial"/>
              <w:smallCaps w:val="0"/>
              <w:noProof/>
              <w:lang w:eastAsia="es-CO"/>
            </w:rPr>
          </w:pPr>
          <w:hyperlink w:anchor="_Toc122103516" w:history="1">
            <w:r w:rsidR="000B7070" w:rsidRPr="00751C4B">
              <w:rPr>
                <w:rStyle w:val="Hipervnculo"/>
                <w:rFonts w:ascii="Arial" w:eastAsia="Times New Roman" w:hAnsi="Arial" w:cs="Arial"/>
                <w:noProof/>
                <w:u w:val="none"/>
                <w:lang w:eastAsia="es-CO"/>
              </w:rPr>
              <w:t>6.7.1.</w:t>
            </w:r>
            <w:r w:rsidR="000B7070" w:rsidRPr="00751C4B">
              <w:rPr>
                <w:rFonts w:ascii="Arial" w:eastAsiaTheme="minorEastAsia" w:hAnsi="Arial" w:cs="Arial"/>
                <w:smallCaps w:val="0"/>
                <w:noProof/>
                <w:lang w:eastAsia="es-CO"/>
              </w:rPr>
              <w:tab/>
            </w:r>
            <w:r w:rsidR="000B7070" w:rsidRPr="00751C4B">
              <w:rPr>
                <w:rStyle w:val="Hipervnculo"/>
                <w:rFonts w:ascii="Arial" w:eastAsia="Times New Roman" w:hAnsi="Arial" w:cs="Arial"/>
                <w:noProof/>
                <w:u w:val="none"/>
                <w:lang w:eastAsia="es-CO"/>
              </w:rPr>
              <w:t>DIGITALIZACIÓN PARA CONSULTA</w:t>
            </w:r>
            <w:r w:rsidR="000B7070" w:rsidRPr="00751C4B">
              <w:rPr>
                <w:rFonts w:ascii="Arial" w:hAnsi="Arial" w:cs="Arial"/>
                <w:noProof/>
                <w:webHidden/>
              </w:rPr>
              <w:tab/>
            </w:r>
            <w:r w:rsidR="000B7070" w:rsidRPr="00751C4B">
              <w:rPr>
                <w:rFonts w:ascii="Arial" w:hAnsi="Arial" w:cs="Arial"/>
                <w:noProof/>
                <w:webHidden/>
              </w:rPr>
              <w:fldChar w:fldCharType="begin"/>
            </w:r>
            <w:r w:rsidR="000B7070" w:rsidRPr="00751C4B">
              <w:rPr>
                <w:rFonts w:ascii="Arial" w:hAnsi="Arial" w:cs="Arial"/>
                <w:noProof/>
                <w:webHidden/>
              </w:rPr>
              <w:instrText xml:space="preserve"> PAGEREF _Toc122103516 \h </w:instrText>
            </w:r>
            <w:r w:rsidR="000B7070" w:rsidRPr="00751C4B">
              <w:rPr>
                <w:rFonts w:ascii="Arial" w:hAnsi="Arial" w:cs="Arial"/>
                <w:noProof/>
                <w:webHidden/>
              </w:rPr>
            </w:r>
            <w:r w:rsidR="000B7070" w:rsidRPr="00751C4B">
              <w:rPr>
                <w:rFonts w:ascii="Arial" w:hAnsi="Arial" w:cs="Arial"/>
                <w:noProof/>
                <w:webHidden/>
              </w:rPr>
              <w:fldChar w:fldCharType="separate"/>
            </w:r>
            <w:r w:rsidR="00B12112">
              <w:rPr>
                <w:rFonts w:ascii="Arial" w:hAnsi="Arial" w:cs="Arial"/>
                <w:noProof/>
                <w:webHidden/>
              </w:rPr>
              <w:t>19</w:t>
            </w:r>
            <w:r w:rsidR="000B7070" w:rsidRPr="00751C4B">
              <w:rPr>
                <w:rFonts w:ascii="Arial" w:hAnsi="Arial" w:cs="Arial"/>
                <w:noProof/>
                <w:webHidden/>
              </w:rPr>
              <w:fldChar w:fldCharType="end"/>
            </w:r>
          </w:hyperlink>
        </w:p>
        <w:p w14:paraId="5D253D1E" w14:textId="17CBBA75" w:rsidR="000B7070" w:rsidRPr="00751C4B" w:rsidRDefault="00EB5E85">
          <w:pPr>
            <w:pStyle w:val="TDC3"/>
            <w:rPr>
              <w:rFonts w:ascii="Arial" w:eastAsiaTheme="minorEastAsia" w:hAnsi="Arial" w:cs="Arial"/>
              <w:smallCaps w:val="0"/>
              <w:noProof/>
              <w:lang w:eastAsia="es-CO"/>
            </w:rPr>
          </w:pPr>
          <w:hyperlink w:anchor="_Toc122103517" w:history="1">
            <w:r w:rsidR="000B7070" w:rsidRPr="00751C4B">
              <w:rPr>
                <w:rStyle w:val="Hipervnculo"/>
                <w:rFonts w:ascii="Arial" w:hAnsi="Arial" w:cs="Arial"/>
                <w:noProof/>
                <w:u w:val="none"/>
              </w:rPr>
              <w:t>6.7.2.</w:t>
            </w:r>
            <w:r w:rsidR="000B7070" w:rsidRPr="00751C4B">
              <w:rPr>
                <w:rFonts w:ascii="Arial" w:eastAsiaTheme="minorEastAsia" w:hAnsi="Arial" w:cs="Arial"/>
                <w:smallCaps w:val="0"/>
                <w:noProof/>
                <w:lang w:eastAsia="es-CO"/>
              </w:rPr>
              <w:tab/>
            </w:r>
            <w:r w:rsidR="000B7070" w:rsidRPr="00751C4B">
              <w:rPr>
                <w:rStyle w:val="Hipervnculo"/>
                <w:rFonts w:ascii="Arial" w:hAnsi="Arial" w:cs="Arial"/>
                <w:noProof/>
                <w:u w:val="none"/>
              </w:rPr>
              <w:t>DIGITALIZACIÓN PARA TRÁMITE</w:t>
            </w:r>
            <w:r w:rsidR="000B7070" w:rsidRPr="00751C4B">
              <w:rPr>
                <w:rFonts w:ascii="Arial" w:hAnsi="Arial" w:cs="Arial"/>
                <w:noProof/>
                <w:webHidden/>
              </w:rPr>
              <w:tab/>
            </w:r>
            <w:r w:rsidR="000B7070" w:rsidRPr="00751C4B">
              <w:rPr>
                <w:rFonts w:ascii="Arial" w:hAnsi="Arial" w:cs="Arial"/>
                <w:noProof/>
                <w:webHidden/>
              </w:rPr>
              <w:fldChar w:fldCharType="begin"/>
            </w:r>
            <w:r w:rsidR="000B7070" w:rsidRPr="00751C4B">
              <w:rPr>
                <w:rFonts w:ascii="Arial" w:hAnsi="Arial" w:cs="Arial"/>
                <w:noProof/>
                <w:webHidden/>
              </w:rPr>
              <w:instrText xml:space="preserve"> PAGEREF _Toc122103517 \h </w:instrText>
            </w:r>
            <w:r w:rsidR="000B7070" w:rsidRPr="00751C4B">
              <w:rPr>
                <w:rFonts w:ascii="Arial" w:hAnsi="Arial" w:cs="Arial"/>
                <w:noProof/>
                <w:webHidden/>
              </w:rPr>
            </w:r>
            <w:r w:rsidR="000B7070" w:rsidRPr="00751C4B">
              <w:rPr>
                <w:rFonts w:ascii="Arial" w:hAnsi="Arial" w:cs="Arial"/>
                <w:noProof/>
                <w:webHidden/>
              </w:rPr>
              <w:fldChar w:fldCharType="separate"/>
            </w:r>
            <w:r w:rsidR="00B12112">
              <w:rPr>
                <w:rFonts w:ascii="Arial" w:hAnsi="Arial" w:cs="Arial"/>
                <w:noProof/>
                <w:webHidden/>
              </w:rPr>
              <w:t>20</w:t>
            </w:r>
            <w:r w:rsidR="000B7070" w:rsidRPr="00751C4B">
              <w:rPr>
                <w:rFonts w:ascii="Arial" w:hAnsi="Arial" w:cs="Arial"/>
                <w:noProof/>
                <w:webHidden/>
              </w:rPr>
              <w:fldChar w:fldCharType="end"/>
            </w:r>
          </w:hyperlink>
        </w:p>
        <w:p w14:paraId="78A6A28E" w14:textId="52DFFDB2" w:rsidR="000B7070" w:rsidRPr="00751C4B" w:rsidRDefault="00EB5E85">
          <w:pPr>
            <w:pStyle w:val="TDC3"/>
            <w:rPr>
              <w:rFonts w:ascii="Arial" w:eastAsiaTheme="minorEastAsia" w:hAnsi="Arial" w:cs="Arial"/>
              <w:smallCaps w:val="0"/>
              <w:noProof/>
              <w:lang w:eastAsia="es-CO"/>
            </w:rPr>
          </w:pPr>
          <w:hyperlink w:anchor="_Toc122103518" w:history="1">
            <w:r w:rsidR="000B7070" w:rsidRPr="00751C4B">
              <w:rPr>
                <w:rStyle w:val="Hipervnculo"/>
                <w:rFonts w:ascii="Arial" w:hAnsi="Arial" w:cs="Arial"/>
                <w:noProof/>
                <w:u w:val="none"/>
              </w:rPr>
              <w:t>6.7.3.</w:t>
            </w:r>
            <w:r w:rsidR="000B7070" w:rsidRPr="00751C4B">
              <w:rPr>
                <w:rFonts w:ascii="Arial" w:eastAsiaTheme="minorEastAsia" w:hAnsi="Arial" w:cs="Arial"/>
                <w:smallCaps w:val="0"/>
                <w:noProof/>
                <w:lang w:eastAsia="es-CO"/>
              </w:rPr>
              <w:tab/>
            </w:r>
            <w:r w:rsidR="000B7070" w:rsidRPr="00751C4B">
              <w:rPr>
                <w:rStyle w:val="Hipervnculo"/>
                <w:rFonts w:ascii="Arial" w:hAnsi="Arial" w:cs="Arial"/>
                <w:noProof/>
                <w:u w:val="none"/>
              </w:rPr>
              <w:t>DIGITALIZACIÓN PARA LA CONTINUIDAD DEL NEGOCIO</w:t>
            </w:r>
            <w:r w:rsidR="000B7070" w:rsidRPr="00751C4B">
              <w:rPr>
                <w:rFonts w:ascii="Arial" w:hAnsi="Arial" w:cs="Arial"/>
                <w:noProof/>
                <w:webHidden/>
              </w:rPr>
              <w:tab/>
            </w:r>
            <w:r w:rsidR="000B7070" w:rsidRPr="00751C4B">
              <w:rPr>
                <w:rFonts w:ascii="Arial" w:hAnsi="Arial" w:cs="Arial"/>
                <w:noProof/>
                <w:webHidden/>
              </w:rPr>
              <w:fldChar w:fldCharType="begin"/>
            </w:r>
            <w:r w:rsidR="000B7070" w:rsidRPr="00751C4B">
              <w:rPr>
                <w:rFonts w:ascii="Arial" w:hAnsi="Arial" w:cs="Arial"/>
                <w:noProof/>
                <w:webHidden/>
              </w:rPr>
              <w:instrText xml:space="preserve"> PAGEREF _Toc122103518 \h </w:instrText>
            </w:r>
            <w:r w:rsidR="000B7070" w:rsidRPr="00751C4B">
              <w:rPr>
                <w:rFonts w:ascii="Arial" w:hAnsi="Arial" w:cs="Arial"/>
                <w:noProof/>
                <w:webHidden/>
              </w:rPr>
            </w:r>
            <w:r w:rsidR="000B7070" w:rsidRPr="00751C4B">
              <w:rPr>
                <w:rFonts w:ascii="Arial" w:hAnsi="Arial" w:cs="Arial"/>
                <w:noProof/>
                <w:webHidden/>
              </w:rPr>
              <w:fldChar w:fldCharType="separate"/>
            </w:r>
            <w:r w:rsidR="00B12112">
              <w:rPr>
                <w:rFonts w:ascii="Arial" w:hAnsi="Arial" w:cs="Arial"/>
                <w:noProof/>
                <w:webHidden/>
              </w:rPr>
              <w:t>21</w:t>
            </w:r>
            <w:r w:rsidR="000B7070" w:rsidRPr="00751C4B">
              <w:rPr>
                <w:rFonts w:ascii="Arial" w:hAnsi="Arial" w:cs="Arial"/>
                <w:noProof/>
                <w:webHidden/>
              </w:rPr>
              <w:fldChar w:fldCharType="end"/>
            </w:r>
          </w:hyperlink>
        </w:p>
        <w:p w14:paraId="2BB708B0" w14:textId="08D87B9C" w:rsidR="000B7070" w:rsidRPr="00751C4B" w:rsidRDefault="00EB5E85">
          <w:pPr>
            <w:pStyle w:val="TDC3"/>
            <w:rPr>
              <w:rFonts w:ascii="Arial" w:eastAsiaTheme="minorEastAsia" w:hAnsi="Arial" w:cs="Arial"/>
              <w:smallCaps w:val="0"/>
              <w:noProof/>
              <w:lang w:eastAsia="es-CO"/>
            </w:rPr>
          </w:pPr>
          <w:hyperlink w:anchor="_Toc122103519" w:history="1">
            <w:r w:rsidR="000B7070" w:rsidRPr="00751C4B">
              <w:rPr>
                <w:rStyle w:val="Hipervnculo"/>
                <w:rFonts w:ascii="Arial" w:hAnsi="Arial" w:cs="Arial"/>
                <w:noProof/>
                <w:u w:val="none"/>
              </w:rPr>
              <w:t>6.7.4.</w:t>
            </w:r>
            <w:r w:rsidR="000B7070" w:rsidRPr="00751C4B">
              <w:rPr>
                <w:rFonts w:ascii="Arial" w:eastAsiaTheme="minorEastAsia" w:hAnsi="Arial" w:cs="Arial"/>
                <w:smallCaps w:val="0"/>
                <w:noProof/>
                <w:lang w:eastAsia="es-CO"/>
              </w:rPr>
              <w:tab/>
            </w:r>
            <w:r w:rsidR="000B7070" w:rsidRPr="00751C4B">
              <w:rPr>
                <w:rStyle w:val="Hipervnculo"/>
                <w:rFonts w:ascii="Arial" w:hAnsi="Arial" w:cs="Arial"/>
                <w:noProof/>
                <w:u w:val="none"/>
              </w:rPr>
              <w:t>DIGITALIZACIÓN PARA PRESERVACIÓN</w:t>
            </w:r>
            <w:r w:rsidR="000B7070" w:rsidRPr="00751C4B">
              <w:rPr>
                <w:rFonts w:ascii="Arial" w:hAnsi="Arial" w:cs="Arial"/>
                <w:noProof/>
                <w:webHidden/>
              </w:rPr>
              <w:tab/>
            </w:r>
            <w:r w:rsidR="000B7070" w:rsidRPr="00751C4B">
              <w:rPr>
                <w:rFonts w:ascii="Arial" w:hAnsi="Arial" w:cs="Arial"/>
                <w:noProof/>
                <w:webHidden/>
              </w:rPr>
              <w:fldChar w:fldCharType="begin"/>
            </w:r>
            <w:r w:rsidR="000B7070" w:rsidRPr="00751C4B">
              <w:rPr>
                <w:rFonts w:ascii="Arial" w:hAnsi="Arial" w:cs="Arial"/>
                <w:noProof/>
                <w:webHidden/>
              </w:rPr>
              <w:instrText xml:space="preserve"> PAGEREF _Toc122103519 \h </w:instrText>
            </w:r>
            <w:r w:rsidR="000B7070" w:rsidRPr="00751C4B">
              <w:rPr>
                <w:rFonts w:ascii="Arial" w:hAnsi="Arial" w:cs="Arial"/>
                <w:noProof/>
                <w:webHidden/>
              </w:rPr>
            </w:r>
            <w:r w:rsidR="000B7070" w:rsidRPr="00751C4B">
              <w:rPr>
                <w:rFonts w:ascii="Arial" w:hAnsi="Arial" w:cs="Arial"/>
                <w:noProof/>
                <w:webHidden/>
              </w:rPr>
              <w:fldChar w:fldCharType="separate"/>
            </w:r>
            <w:r w:rsidR="00B12112">
              <w:rPr>
                <w:rFonts w:ascii="Arial" w:hAnsi="Arial" w:cs="Arial"/>
                <w:noProof/>
                <w:webHidden/>
              </w:rPr>
              <w:t>22</w:t>
            </w:r>
            <w:r w:rsidR="000B7070" w:rsidRPr="00751C4B">
              <w:rPr>
                <w:rFonts w:ascii="Arial" w:hAnsi="Arial" w:cs="Arial"/>
                <w:noProof/>
                <w:webHidden/>
              </w:rPr>
              <w:fldChar w:fldCharType="end"/>
            </w:r>
          </w:hyperlink>
        </w:p>
        <w:p w14:paraId="27D51F61" w14:textId="5A43ED9E" w:rsidR="000B7070" w:rsidRPr="00751C4B" w:rsidRDefault="00EB5E85">
          <w:pPr>
            <w:pStyle w:val="TDC2"/>
            <w:rPr>
              <w:rFonts w:ascii="Arial" w:eastAsiaTheme="minorEastAsia" w:hAnsi="Arial" w:cs="Arial"/>
              <w:b w:val="0"/>
              <w:bCs w:val="0"/>
              <w:smallCaps w:val="0"/>
              <w:noProof/>
              <w:lang w:eastAsia="es-CO"/>
            </w:rPr>
          </w:pPr>
          <w:hyperlink w:anchor="_Toc122103520" w:history="1">
            <w:r w:rsidR="000B7070" w:rsidRPr="00751C4B">
              <w:rPr>
                <w:rStyle w:val="Hipervnculo"/>
                <w:rFonts w:ascii="Arial" w:hAnsi="Arial" w:cs="Arial"/>
                <w:b w:val="0"/>
                <w:bCs w:val="0"/>
                <w:noProof/>
                <w:u w:val="none"/>
              </w:rPr>
              <w:t>6.8.</w:t>
            </w:r>
            <w:r w:rsidR="000B7070" w:rsidRPr="00751C4B">
              <w:rPr>
                <w:rFonts w:ascii="Arial" w:eastAsiaTheme="minorEastAsia" w:hAnsi="Arial" w:cs="Arial"/>
                <w:b w:val="0"/>
                <w:bCs w:val="0"/>
                <w:smallCaps w:val="0"/>
                <w:noProof/>
                <w:lang w:eastAsia="es-CO"/>
              </w:rPr>
              <w:tab/>
            </w:r>
            <w:r w:rsidR="000B7070" w:rsidRPr="00751C4B">
              <w:rPr>
                <w:rStyle w:val="Hipervnculo"/>
                <w:rFonts w:ascii="Arial" w:hAnsi="Arial" w:cs="Arial"/>
                <w:b w:val="0"/>
                <w:bCs w:val="0"/>
                <w:noProof/>
                <w:u w:val="none"/>
              </w:rPr>
              <w:t>ANALISIS DE LA CAPACIDAD ACTUAL DE LA SUPERINTENDENCIA DE INDUSTRIA Y COMERCIO PARA LA DIGITALIZACIÓN</w:t>
            </w:r>
            <w:r w:rsidR="000B7070" w:rsidRPr="00751C4B">
              <w:rPr>
                <w:rFonts w:ascii="Arial" w:hAnsi="Arial" w:cs="Arial"/>
                <w:b w:val="0"/>
                <w:bCs w:val="0"/>
                <w:noProof/>
                <w:webHidden/>
              </w:rPr>
              <w:tab/>
            </w:r>
            <w:r w:rsidR="000B7070" w:rsidRPr="00751C4B">
              <w:rPr>
                <w:rFonts w:ascii="Arial" w:hAnsi="Arial" w:cs="Arial"/>
                <w:b w:val="0"/>
                <w:bCs w:val="0"/>
                <w:noProof/>
                <w:webHidden/>
              </w:rPr>
              <w:fldChar w:fldCharType="begin"/>
            </w:r>
            <w:r w:rsidR="000B7070" w:rsidRPr="00751C4B">
              <w:rPr>
                <w:rFonts w:ascii="Arial" w:hAnsi="Arial" w:cs="Arial"/>
                <w:b w:val="0"/>
                <w:bCs w:val="0"/>
                <w:noProof/>
                <w:webHidden/>
              </w:rPr>
              <w:instrText xml:space="preserve"> PAGEREF _Toc122103520 \h </w:instrText>
            </w:r>
            <w:r w:rsidR="000B7070" w:rsidRPr="00751C4B">
              <w:rPr>
                <w:rFonts w:ascii="Arial" w:hAnsi="Arial" w:cs="Arial"/>
                <w:b w:val="0"/>
                <w:bCs w:val="0"/>
                <w:noProof/>
                <w:webHidden/>
              </w:rPr>
            </w:r>
            <w:r w:rsidR="000B7070" w:rsidRPr="00751C4B">
              <w:rPr>
                <w:rFonts w:ascii="Arial" w:hAnsi="Arial" w:cs="Arial"/>
                <w:b w:val="0"/>
                <w:bCs w:val="0"/>
                <w:noProof/>
                <w:webHidden/>
              </w:rPr>
              <w:fldChar w:fldCharType="separate"/>
            </w:r>
            <w:r w:rsidR="00B12112">
              <w:rPr>
                <w:rFonts w:ascii="Arial" w:hAnsi="Arial" w:cs="Arial"/>
                <w:b w:val="0"/>
                <w:bCs w:val="0"/>
                <w:noProof/>
                <w:webHidden/>
              </w:rPr>
              <w:t>24</w:t>
            </w:r>
            <w:r w:rsidR="000B7070" w:rsidRPr="00751C4B">
              <w:rPr>
                <w:rFonts w:ascii="Arial" w:hAnsi="Arial" w:cs="Arial"/>
                <w:b w:val="0"/>
                <w:bCs w:val="0"/>
                <w:noProof/>
                <w:webHidden/>
              </w:rPr>
              <w:fldChar w:fldCharType="end"/>
            </w:r>
          </w:hyperlink>
        </w:p>
        <w:p w14:paraId="3621A51B" w14:textId="3B121D13" w:rsidR="000B7070" w:rsidRPr="00751C4B" w:rsidRDefault="00EB5E85">
          <w:pPr>
            <w:pStyle w:val="TDC3"/>
            <w:rPr>
              <w:rFonts w:ascii="Arial" w:eastAsiaTheme="minorEastAsia" w:hAnsi="Arial" w:cs="Arial"/>
              <w:smallCaps w:val="0"/>
              <w:noProof/>
              <w:lang w:eastAsia="es-CO"/>
            </w:rPr>
          </w:pPr>
          <w:hyperlink w:anchor="_Toc122103521" w:history="1">
            <w:r w:rsidR="000B7070" w:rsidRPr="00751C4B">
              <w:rPr>
                <w:rStyle w:val="Hipervnculo"/>
                <w:rFonts w:ascii="Arial" w:hAnsi="Arial" w:cs="Arial"/>
                <w:noProof/>
                <w:u w:val="none"/>
              </w:rPr>
              <w:t>6.8.1.</w:t>
            </w:r>
            <w:r w:rsidR="000B7070" w:rsidRPr="00751C4B">
              <w:rPr>
                <w:rFonts w:ascii="Arial" w:eastAsiaTheme="minorEastAsia" w:hAnsi="Arial" w:cs="Arial"/>
                <w:smallCaps w:val="0"/>
                <w:noProof/>
                <w:lang w:eastAsia="es-CO"/>
              </w:rPr>
              <w:tab/>
            </w:r>
            <w:r w:rsidR="000B7070" w:rsidRPr="00751C4B">
              <w:rPr>
                <w:rStyle w:val="Hipervnculo"/>
                <w:rFonts w:ascii="Arial" w:hAnsi="Arial" w:cs="Arial"/>
                <w:noProof/>
                <w:u w:val="none"/>
              </w:rPr>
              <w:t>PERIODICIDAD DE LA DIGITALIZACIÓN EN LA SIC</w:t>
            </w:r>
            <w:r w:rsidR="000B7070" w:rsidRPr="00751C4B">
              <w:rPr>
                <w:rFonts w:ascii="Arial" w:hAnsi="Arial" w:cs="Arial"/>
                <w:noProof/>
                <w:webHidden/>
              </w:rPr>
              <w:tab/>
            </w:r>
            <w:r w:rsidR="000B7070" w:rsidRPr="00751C4B">
              <w:rPr>
                <w:rFonts w:ascii="Arial" w:hAnsi="Arial" w:cs="Arial"/>
                <w:noProof/>
                <w:webHidden/>
              </w:rPr>
              <w:fldChar w:fldCharType="begin"/>
            </w:r>
            <w:r w:rsidR="000B7070" w:rsidRPr="00751C4B">
              <w:rPr>
                <w:rFonts w:ascii="Arial" w:hAnsi="Arial" w:cs="Arial"/>
                <w:noProof/>
                <w:webHidden/>
              </w:rPr>
              <w:instrText xml:space="preserve"> PAGEREF _Toc122103521 \h </w:instrText>
            </w:r>
            <w:r w:rsidR="000B7070" w:rsidRPr="00751C4B">
              <w:rPr>
                <w:rFonts w:ascii="Arial" w:hAnsi="Arial" w:cs="Arial"/>
                <w:noProof/>
                <w:webHidden/>
              </w:rPr>
            </w:r>
            <w:r w:rsidR="000B7070" w:rsidRPr="00751C4B">
              <w:rPr>
                <w:rFonts w:ascii="Arial" w:hAnsi="Arial" w:cs="Arial"/>
                <w:noProof/>
                <w:webHidden/>
              </w:rPr>
              <w:fldChar w:fldCharType="separate"/>
            </w:r>
            <w:r w:rsidR="00B12112">
              <w:rPr>
                <w:rFonts w:ascii="Arial" w:hAnsi="Arial" w:cs="Arial"/>
                <w:noProof/>
                <w:webHidden/>
              </w:rPr>
              <w:t>24</w:t>
            </w:r>
            <w:r w:rsidR="000B7070" w:rsidRPr="00751C4B">
              <w:rPr>
                <w:rFonts w:ascii="Arial" w:hAnsi="Arial" w:cs="Arial"/>
                <w:noProof/>
                <w:webHidden/>
              </w:rPr>
              <w:fldChar w:fldCharType="end"/>
            </w:r>
          </w:hyperlink>
        </w:p>
        <w:p w14:paraId="43C7C09E" w14:textId="27F6392E" w:rsidR="000B7070" w:rsidRPr="00751C4B" w:rsidRDefault="00EB5E85" w:rsidP="00751C4B">
          <w:pPr>
            <w:pStyle w:val="TDC1"/>
            <w:rPr>
              <w:rFonts w:ascii="Arial" w:eastAsiaTheme="minorEastAsia" w:hAnsi="Arial" w:cs="Arial"/>
              <w:b w:val="0"/>
              <w:bCs w:val="0"/>
              <w:noProof/>
              <w:u w:val="none"/>
              <w:lang w:eastAsia="es-CO"/>
            </w:rPr>
          </w:pPr>
          <w:hyperlink w:anchor="_Toc122103522" w:history="1">
            <w:r w:rsidR="000B7070" w:rsidRPr="00751C4B">
              <w:rPr>
                <w:rStyle w:val="Hipervnculo"/>
                <w:rFonts w:ascii="Arial" w:hAnsi="Arial" w:cs="Arial"/>
                <w:b w:val="0"/>
                <w:bCs w:val="0"/>
                <w:noProof/>
                <w:u w:val="none"/>
                <w:lang w:val="es-MX"/>
              </w:rPr>
              <w:t>7.</w:t>
            </w:r>
            <w:r w:rsidR="000B7070" w:rsidRPr="00751C4B">
              <w:rPr>
                <w:rFonts w:ascii="Arial" w:eastAsiaTheme="minorEastAsia" w:hAnsi="Arial" w:cs="Arial"/>
                <w:b w:val="0"/>
                <w:bCs w:val="0"/>
                <w:noProof/>
                <w:u w:val="none"/>
                <w:lang w:eastAsia="es-CO"/>
              </w:rPr>
              <w:tab/>
            </w:r>
            <w:r w:rsidR="000B7070" w:rsidRPr="00751C4B">
              <w:rPr>
                <w:rStyle w:val="Hipervnculo"/>
                <w:rFonts w:ascii="Arial" w:eastAsia="Times New Roman" w:hAnsi="Arial" w:cs="Arial"/>
                <w:b w:val="0"/>
                <w:bCs w:val="0"/>
                <w:noProof/>
                <w:u w:val="none"/>
                <w:lang w:eastAsia="es-CO"/>
              </w:rPr>
              <w:t>ACTIVIDADES PARA DESARROLLAR</w:t>
            </w:r>
            <w:r w:rsidR="000B7070" w:rsidRPr="00751C4B">
              <w:rPr>
                <w:rFonts w:ascii="Arial" w:hAnsi="Arial" w:cs="Arial"/>
                <w:b w:val="0"/>
                <w:bCs w:val="0"/>
                <w:noProof/>
                <w:webHidden/>
                <w:u w:val="none"/>
              </w:rPr>
              <w:tab/>
            </w:r>
            <w:r w:rsidR="000B7070" w:rsidRPr="00751C4B">
              <w:rPr>
                <w:rFonts w:ascii="Arial" w:hAnsi="Arial" w:cs="Arial"/>
                <w:b w:val="0"/>
                <w:bCs w:val="0"/>
                <w:noProof/>
                <w:webHidden/>
                <w:u w:val="none"/>
              </w:rPr>
              <w:fldChar w:fldCharType="begin"/>
            </w:r>
            <w:r w:rsidR="000B7070" w:rsidRPr="00751C4B">
              <w:rPr>
                <w:rFonts w:ascii="Arial" w:hAnsi="Arial" w:cs="Arial"/>
                <w:b w:val="0"/>
                <w:bCs w:val="0"/>
                <w:noProof/>
                <w:webHidden/>
                <w:u w:val="none"/>
              </w:rPr>
              <w:instrText xml:space="preserve"> PAGEREF _Toc122103522 \h </w:instrText>
            </w:r>
            <w:r w:rsidR="000B7070" w:rsidRPr="00751C4B">
              <w:rPr>
                <w:rFonts w:ascii="Arial" w:hAnsi="Arial" w:cs="Arial"/>
                <w:b w:val="0"/>
                <w:bCs w:val="0"/>
                <w:noProof/>
                <w:webHidden/>
                <w:u w:val="none"/>
              </w:rPr>
            </w:r>
            <w:r w:rsidR="000B7070" w:rsidRPr="00751C4B">
              <w:rPr>
                <w:rFonts w:ascii="Arial" w:hAnsi="Arial" w:cs="Arial"/>
                <w:b w:val="0"/>
                <w:bCs w:val="0"/>
                <w:noProof/>
                <w:webHidden/>
                <w:u w:val="none"/>
              </w:rPr>
              <w:fldChar w:fldCharType="separate"/>
            </w:r>
            <w:r w:rsidR="00B12112">
              <w:rPr>
                <w:rFonts w:ascii="Arial" w:hAnsi="Arial" w:cs="Arial"/>
                <w:b w:val="0"/>
                <w:bCs w:val="0"/>
                <w:noProof/>
                <w:webHidden/>
                <w:u w:val="none"/>
              </w:rPr>
              <w:t>25</w:t>
            </w:r>
            <w:r w:rsidR="000B7070" w:rsidRPr="00751C4B">
              <w:rPr>
                <w:rFonts w:ascii="Arial" w:hAnsi="Arial" w:cs="Arial"/>
                <w:b w:val="0"/>
                <w:bCs w:val="0"/>
                <w:noProof/>
                <w:webHidden/>
                <w:u w:val="none"/>
              </w:rPr>
              <w:fldChar w:fldCharType="end"/>
            </w:r>
          </w:hyperlink>
        </w:p>
        <w:p w14:paraId="613555FF" w14:textId="0C601720" w:rsidR="000B7070" w:rsidRPr="00751C4B" w:rsidRDefault="00EB5E85">
          <w:pPr>
            <w:pStyle w:val="TDC2"/>
            <w:rPr>
              <w:rFonts w:ascii="Arial" w:eastAsiaTheme="minorEastAsia" w:hAnsi="Arial" w:cs="Arial"/>
              <w:b w:val="0"/>
              <w:bCs w:val="0"/>
              <w:smallCaps w:val="0"/>
              <w:noProof/>
              <w:lang w:eastAsia="es-CO"/>
            </w:rPr>
          </w:pPr>
          <w:hyperlink w:anchor="_Toc122103523" w:history="1">
            <w:r w:rsidR="000B7070" w:rsidRPr="00751C4B">
              <w:rPr>
                <w:rStyle w:val="Hipervnculo"/>
                <w:rFonts w:ascii="Arial" w:hAnsi="Arial" w:cs="Arial"/>
                <w:b w:val="0"/>
                <w:bCs w:val="0"/>
                <w:noProof/>
                <w:u w:val="none"/>
              </w:rPr>
              <w:t>7.1.</w:t>
            </w:r>
            <w:r w:rsidR="000B7070" w:rsidRPr="00751C4B">
              <w:rPr>
                <w:rFonts w:ascii="Arial" w:eastAsiaTheme="minorEastAsia" w:hAnsi="Arial" w:cs="Arial"/>
                <w:b w:val="0"/>
                <w:bCs w:val="0"/>
                <w:smallCaps w:val="0"/>
                <w:noProof/>
                <w:lang w:eastAsia="es-CO"/>
              </w:rPr>
              <w:tab/>
            </w:r>
            <w:r w:rsidR="000B7070" w:rsidRPr="00751C4B">
              <w:rPr>
                <w:rStyle w:val="Hipervnculo"/>
                <w:rFonts w:ascii="Arial" w:hAnsi="Arial" w:cs="Arial"/>
                <w:b w:val="0"/>
                <w:bCs w:val="0"/>
                <w:noProof/>
                <w:u w:val="none"/>
              </w:rPr>
              <w:t>CRONOGRAMA DE ACTIVIDADES</w:t>
            </w:r>
            <w:r w:rsidR="000B7070" w:rsidRPr="00751C4B">
              <w:rPr>
                <w:rFonts w:ascii="Arial" w:hAnsi="Arial" w:cs="Arial"/>
                <w:b w:val="0"/>
                <w:bCs w:val="0"/>
                <w:noProof/>
                <w:webHidden/>
              </w:rPr>
              <w:tab/>
            </w:r>
            <w:r w:rsidR="000B7070" w:rsidRPr="00751C4B">
              <w:rPr>
                <w:rFonts w:ascii="Arial" w:hAnsi="Arial" w:cs="Arial"/>
                <w:b w:val="0"/>
                <w:bCs w:val="0"/>
                <w:noProof/>
                <w:webHidden/>
              </w:rPr>
              <w:fldChar w:fldCharType="begin"/>
            </w:r>
            <w:r w:rsidR="000B7070" w:rsidRPr="00751C4B">
              <w:rPr>
                <w:rFonts w:ascii="Arial" w:hAnsi="Arial" w:cs="Arial"/>
                <w:b w:val="0"/>
                <w:bCs w:val="0"/>
                <w:noProof/>
                <w:webHidden/>
              </w:rPr>
              <w:instrText xml:space="preserve"> PAGEREF _Toc122103523 \h </w:instrText>
            </w:r>
            <w:r w:rsidR="000B7070" w:rsidRPr="00751C4B">
              <w:rPr>
                <w:rFonts w:ascii="Arial" w:hAnsi="Arial" w:cs="Arial"/>
                <w:b w:val="0"/>
                <w:bCs w:val="0"/>
                <w:noProof/>
                <w:webHidden/>
              </w:rPr>
            </w:r>
            <w:r w:rsidR="000B7070" w:rsidRPr="00751C4B">
              <w:rPr>
                <w:rFonts w:ascii="Arial" w:hAnsi="Arial" w:cs="Arial"/>
                <w:b w:val="0"/>
                <w:bCs w:val="0"/>
                <w:noProof/>
                <w:webHidden/>
              </w:rPr>
              <w:fldChar w:fldCharType="separate"/>
            </w:r>
            <w:r w:rsidR="00B12112">
              <w:rPr>
                <w:rFonts w:ascii="Arial" w:hAnsi="Arial" w:cs="Arial"/>
                <w:b w:val="0"/>
                <w:bCs w:val="0"/>
                <w:noProof/>
                <w:webHidden/>
              </w:rPr>
              <w:t>25</w:t>
            </w:r>
            <w:r w:rsidR="000B7070" w:rsidRPr="00751C4B">
              <w:rPr>
                <w:rFonts w:ascii="Arial" w:hAnsi="Arial" w:cs="Arial"/>
                <w:b w:val="0"/>
                <w:bCs w:val="0"/>
                <w:noProof/>
                <w:webHidden/>
              </w:rPr>
              <w:fldChar w:fldCharType="end"/>
            </w:r>
          </w:hyperlink>
        </w:p>
        <w:p w14:paraId="5631075B" w14:textId="5C39D787" w:rsidR="000B7070" w:rsidRPr="00751C4B" w:rsidRDefault="00EB5E85">
          <w:pPr>
            <w:pStyle w:val="TDC2"/>
            <w:rPr>
              <w:rFonts w:ascii="Arial" w:eastAsiaTheme="minorEastAsia" w:hAnsi="Arial" w:cs="Arial"/>
              <w:b w:val="0"/>
              <w:bCs w:val="0"/>
              <w:smallCaps w:val="0"/>
              <w:noProof/>
              <w:lang w:eastAsia="es-CO"/>
            </w:rPr>
          </w:pPr>
          <w:hyperlink w:anchor="_Toc122103524" w:history="1">
            <w:r w:rsidR="000B7070" w:rsidRPr="00751C4B">
              <w:rPr>
                <w:rStyle w:val="Hipervnculo"/>
                <w:rFonts w:ascii="Arial" w:eastAsia="Times New Roman" w:hAnsi="Arial" w:cs="Arial"/>
                <w:b w:val="0"/>
                <w:bCs w:val="0"/>
                <w:noProof/>
                <w:u w:val="none"/>
                <w:lang w:eastAsia="es-CO"/>
              </w:rPr>
              <w:t>8.</w:t>
            </w:r>
            <w:r w:rsidR="000B7070" w:rsidRPr="00751C4B">
              <w:rPr>
                <w:rFonts w:ascii="Arial" w:eastAsiaTheme="minorEastAsia" w:hAnsi="Arial" w:cs="Arial"/>
                <w:b w:val="0"/>
                <w:bCs w:val="0"/>
                <w:smallCaps w:val="0"/>
                <w:noProof/>
                <w:lang w:eastAsia="es-CO"/>
              </w:rPr>
              <w:tab/>
            </w:r>
            <w:r w:rsidR="000B7070" w:rsidRPr="00751C4B">
              <w:rPr>
                <w:rStyle w:val="Hipervnculo"/>
                <w:rFonts w:ascii="Arial" w:eastAsia="Times New Roman" w:hAnsi="Arial" w:cs="Arial"/>
                <w:b w:val="0"/>
                <w:bCs w:val="0"/>
                <w:noProof/>
                <w:u w:val="none"/>
                <w:lang w:eastAsia="es-CO"/>
              </w:rPr>
              <w:t>RESPONSABLES DEL PROGRAMA</w:t>
            </w:r>
            <w:r w:rsidR="000B7070" w:rsidRPr="00751C4B">
              <w:rPr>
                <w:rFonts w:ascii="Arial" w:hAnsi="Arial" w:cs="Arial"/>
                <w:b w:val="0"/>
                <w:bCs w:val="0"/>
                <w:noProof/>
                <w:webHidden/>
              </w:rPr>
              <w:tab/>
            </w:r>
            <w:r w:rsidR="000B7070" w:rsidRPr="00751C4B">
              <w:rPr>
                <w:rFonts w:ascii="Arial" w:hAnsi="Arial" w:cs="Arial"/>
                <w:b w:val="0"/>
                <w:bCs w:val="0"/>
                <w:noProof/>
                <w:webHidden/>
              </w:rPr>
              <w:fldChar w:fldCharType="begin"/>
            </w:r>
            <w:r w:rsidR="000B7070" w:rsidRPr="00751C4B">
              <w:rPr>
                <w:rFonts w:ascii="Arial" w:hAnsi="Arial" w:cs="Arial"/>
                <w:b w:val="0"/>
                <w:bCs w:val="0"/>
                <w:noProof/>
                <w:webHidden/>
              </w:rPr>
              <w:instrText xml:space="preserve"> PAGEREF _Toc122103524 \h </w:instrText>
            </w:r>
            <w:r w:rsidR="000B7070" w:rsidRPr="00751C4B">
              <w:rPr>
                <w:rFonts w:ascii="Arial" w:hAnsi="Arial" w:cs="Arial"/>
                <w:b w:val="0"/>
                <w:bCs w:val="0"/>
                <w:noProof/>
                <w:webHidden/>
              </w:rPr>
            </w:r>
            <w:r w:rsidR="000B7070" w:rsidRPr="00751C4B">
              <w:rPr>
                <w:rFonts w:ascii="Arial" w:hAnsi="Arial" w:cs="Arial"/>
                <w:b w:val="0"/>
                <w:bCs w:val="0"/>
                <w:noProof/>
                <w:webHidden/>
              </w:rPr>
              <w:fldChar w:fldCharType="separate"/>
            </w:r>
            <w:r w:rsidR="00B12112">
              <w:rPr>
                <w:rFonts w:ascii="Arial" w:hAnsi="Arial" w:cs="Arial"/>
                <w:b w:val="0"/>
                <w:bCs w:val="0"/>
                <w:noProof/>
                <w:webHidden/>
              </w:rPr>
              <w:t>27</w:t>
            </w:r>
            <w:r w:rsidR="000B7070" w:rsidRPr="00751C4B">
              <w:rPr>
                <w:rFonts w:ascii="Arial" w:hAnsi="Arial" w:cs="Arial"/>
                <w:b w:val="0"/>
                <w:bCs w:val="0"/>
                <w:noProof/>
                <w:webHidden/>
              </w:rPr>
              <w:fldChar w:fldCharType="end"/>
            </w:r>
          </w:hyperlink>
        </w:p>
        <w:p w14:paraId="31F4013B" w14:textId="677D69AF" w:rsidR="000B7070" w:rsidRPr="00751C4B" w:rsidRDefault="00EB5E85">
          <w:pPr>
            <w:pStyle w:val="TDC2"/>
            <w:rPr>
              <w:rFonts w:ascii="Arial" w:eastAsiaTheme="minorEastAsia" w:hAnsi="Arial" w:cs="Arial"/>
              <w:b w:val="0"/>
              <w:bCs w:val="0"/>
              <w:smallCaps w:val="0"/>
              <w:noProof/>
              <w:lang w:eastAsia="es-CO"/>
            </w:rPr>
          </w:pPr>
          <w:hyperlink w:anchor="_Toc122103525" w:history="1">
            <w:r w:rsidR="000B7070" w:rsidRPr="00751C4B">
              <w:rPr>
                <w:rStyle w:val="Hipervnculo"/>
                <w:rFonts w:ascii="Arial" w:eastAsia="Times New Roman" w:hAnsi="Arial" w:cs="Arial"/>
                <w:b w:val="0"/>
                <w:bCs w:val="0"/>
                <w:noProof/>
                <w:u w:val="none"/>
                <w:lang w:eastAsia="es-CO"/>
              </w:rPr>
              <w:t>9.</w:t>
            </w:r>
            <w:r w:rsidR="000B7070" w:rsidRPr="00751C4B">
              <w:rPr>
                <w:rFonts w:ascii="Arial" w:eastAsiaTheme="minorEastAsia" w:hAnsi="Arial" w:cs="Arial"/>
                <w:b w:val="0"/>
                <w:bCs w:val="0"/>
                <w:smallCaps w:val="0"/>
                <w:noProof/>
                <w:lang w:eastAsia="es-CO"/>
              </w:rPr>
              <w:tab/>
            </w:r>
            <w:r w:rsidR="000B7070" w:rsidRPr="00751C4B">
              <w:rPr>
                <w:rStyle w:val="Hipervnculo"/>
                <w:rFonts w:ascii="Arial" w:eastAsia="Times New Roman" w:hAnsi="Arial" w:cs="Arial"/>
                <w:b w:val="0"/>
                <w:bCs w:val="0"/>
                <w:noProof/>
                <w:u w:val="none"/>
                <w:lang w:eastAsia="es-CO"/>
              </w:rPr>
              <w:t>INDICADOR</w:t>
            </w:r>
            <w:r w:rsidR="000B7070" w:rsidRPr="00751C4B">
              <w:rPr>
                <w:rFonts w:ascii="Arial" w:hAnsi="Arial" w:cs="Arial"/>
                <w:b w:val="0"/>
                <w:bCs w:val="0"/>
                <w:noProof/>
                <w:webHidden/>
              </w:rPr>
              <w:tab/>
            </w:r>
            <w:r w:rsidR="000B7070" w:rsidRPr="00751C4B">
              <w:rPr>
                <w:rFonts w:ascii="Arial" w:hAnsi="Arial" w:cs="Arial"/>
                <w:b w:val="0"/>
                <w:bCs w:val="0"/>
                <w:noProof/>
                <w:webHidden/>
              </w:rPr>
              <w:fldChar w:fldCharType="begin"/>
            </w:r>
            <w:r w:rsidR="000B7070" w:rsidRPr="00751C4B">
              <w:rPr>
                <w:rFonts w:ascii="Arial" w:hAnsi="Arial" w:cs="Arial"/>
                <w:b w:val="0"/>
                <w:bCs w:val="0"/>
                <w:noProof/>
                <w:webHidden/>
              </w:rPr>
              <w:instrText xml:space="preserve"> PAGEREF _Toc122103525 \h </w:instrText>
            </w:r>
            <w:r w:rsidR="000B7070" w:rsidRPr="00751C4B">
              <w:rPr>
                <w:rFonts w:ascii="Arial" w:hAnsi="Arial" w:cs="Arial"/>
                <w:b w:val="0"/>
                <w:bCs w:val="0"/>
                <w:noProof/>
                <w:webHidden/>
              </w:rPr>
            </w:r>
            <w:r w:rsidR="000B7070" w:rsidRPr="00751C4B">
              <w:rPr>
                <w:rFonts w:ascii="Arial" w:hAnsi="Arial" w:cs="Arial"/>
                <w:b w:val="0"/>
                <w:bCs w:val="0"/>
                <w:noProof/>
                <w:webHidden/>
              </w:rPr>
              <w:fldChar w:fldCharType="separate"/>
            </w:r>
            <w:r w:rsidR="00B12112">
              <w:rPr>
                <w:rFonts w:ascii="Arial" w:hAnsi="Arial" w:cs="Arial"/>
                <w:b w:val="0"/>
                <w:bCs w:val="0"/>
                <w:noProof/>
                <w:webHidden/>
              </w:rPr>
              <w:t>27</w:t>
            </w:r>
            <w:r w:rsidR="000B7070" w:rsidRPr="00751C4B">
              <w:rPr>
                <w:rFonts w:ascii="Arial" w:hAnsi="Arial" w:cs="Arial"/>
                <w:b w:val="0"/>
                <w:bCs w:val="0"/>
                <w:noProof/>
                <w:webHidden/>
              </w:rPr>
              <w:fldChar w:fldCharType="end"/>
            </w:r>
          </w:hyperlink>
        </w:p>
        <w:p w14:paraId="78DFFFBC" w14:textId="74F78259" w:rsidR="000B7070" w:rsidRPr="00751C4B" w:rsidRDefault="00EB5E85">
          <w:pPr>
            <w:pStyle w:val="TDC2"/>
            <w:rPr>
              <w:rFonts w:ascii="Arial" w:eastAsiaTheme="minorEastAsia" w:hAnsi="Arial" w:cs="Arial"/>
              <w:b w:val="0"/>
              <w:bCs w:val="0"/>
              <w:smallCaps w:val="0"/>
              <w:noProof/>
              <w:lang w:eastAsia="es-CO"/>
            </w:rPr>
          </w:pPr>
          <w:hyperlink w:anchor="_Toc122103526" w:history="1">
            <w:r w:rsidR="000B7070" w:rsidRPr="00751C4B">
              <w:rPr>
                <w:rStyle w:val="Hipervnculo"/>
                <w:rFonts w:ascii="Arial" w:eastAsia="Times New Roman" w:hAnsi="Arial" w:cs="Arial"/>
                <w:b w:val="0"/>
                <w:bCs w:val="0"/>
                <w:noProof/>
                <w:u w:val="none"/>
                <w:lang w:eastAsia="es-CO"/>
              </w:rPr>
              <w:t>10.</w:t>
            </w:r>
            <w:r w:rsidR="000B7070" w:rsidRPr="00751C4B">
              <w:rPr>
                <w:rFonts w:ascii="Arial" w:eastAsiaTheme="minorEastAsia" w:hAnsi="Arial" w:cs="Arial"/>
                <w:b w:val="0"/>
                <w:bCs w:val="0"/>
                <w:smallCaps w:val="0"/>
                <w:noProof/>
                <w:lang w:eastAsia="es-CO"/>
              </w:rPr>
              <w:tab/>
            </w:r>
            <w:r w:rsidR="000B7070" w:rsidRPr="00751C4B">
              <w:rPr>
                <w:rStyle w:val="Hipervnculo"/>
                <w:rFonts w:ascii="Arial" w:eastAsia="Times New Roman" w:hAnsi="Arial" w:cs="Arial"/>
                <w:b w:val="0"/>
                <w:bCs w:val="0"/>
                <w:noProof/>
                <w:u w:val="none"/>
                <w:lang w:eastAsia="es-CO"/>
              </w:rPr>
              <w:t>DOCUMENTOS RELACIONADOS</w:t>
            </w:r>
            <w:r w:rsidR="000B7070" w:rsidRPr="00751C4B">
              <w:rPr>
                <w:rFonts w:ascii="Arial" w:hAnsi="Arial" w:cs="Arial"/>
                <w:b w:val="0"/>
                <w:bCs w:val="0"/>
                <w:noProof/>
                <w:webHidden/>
              </w:rPr>
              <w:tab/>
            </w:r>
            <w:r w:rsidR="000B7070" w:rsidRPr="00751C4B">
              <w:rPr>
                <w:rFonts w:ascii="Arial" w:hAnsi="Arial" w:cs="Arial"/>
                <w:b w:val="0"/>
                <w:bCs w:val="0"/>
                <w:noProof/>
                <w:webHidden/>
              </w:rPr>
              <w:fldChar w:fldCharType="begin"/>
            </w:r>
            <w:r w:rsidR="000B7070" w:rsidRPr="00751C4B">
              <w:rPr>
                <w:rFonts w:ascii="Arial" w:hAnsi="Arial" w:cs="Arial"/>
                <w:b w:val="0"/>
                <w:bCs w:val="0"/>
                <w:noProof/>
                <w:webHidden/>
              </w:rPr>
              <w:instrText xml:space="preserve"> PAGEREF _Toc122103526 \h </w:instrText>
            </w:r>
            <w:r w:rsidR="000B7070" w:rsidRPr="00751C4B">
              <w:rPr>
                <w:rFonts w:ascii="Arial" w:hAnsi="Arial" w:cs="Arial"/>
                <w:b w:val="0"/>
                <w:bCs w:val="0"/>
                <w:noProof/>
                <w:webHidden/>
              </w:rPr>
            </w:r>
            <w:r w:rsidR="000B7070" w:rsidRPr="00751C4B">
              <w:rPr>
                <w:rFonts w:ascii="Arial" w:hAnsi="Arial" w:cs="Arial"/>
                <w:b w:val="0"/>
                <w:bCs w:val="0"/>
                <w:noProof/>
                <w:webHidden/>
              </w:rPr>
              <w:fldChar w:fldCharType="separate"/>
            </w:r>
            <w:r w:rsidR="00B12112">
              <w:rPr>
                <w:rFonts w:ascii="Arial" w:hAnsi="Arial" w:cs="Arial"/>
                <w:b w:val="0"/>
                <w:bCs w:val="0"/>
                <w:noProof/>
                <w:webHidden/>
              </w:rPr>
              <w:t>28</w:t>
            </w:r>
            <w:r w:rsidR="000B7070" w:rsidRPr="00751C4B">
              <w:rPr>
                <w:rFonts w:ascii="Arial" w:hAnsi="Arial" w:cs="Arial"/>
                <w:b w:val="0"/>
                <w:bCs w:val="0"/>
                <w:noProof/>
                <w:webHidden/>
              </w:rPr>
              <w:fldChar w:fldCharType="end"/>
            </w:r>
          </w:hyperlink>
        </w:p>
        <w:p w14:paraId="4462BE31" w14:textId="6AC2F527" w:rsidR="000B7070" w:rsidRPr="00751C4B" w:rsidRDefault="00EB5E85" w:rsidP="00751C4B">
          <w:pPr>
            <w:pStyle w:val="TDC1"/>
            <w:rPr>
              <w:rFonts w:ascii="Arial" w:eastAsiaTheme="minorEastAsia" w:hAnsi="Arial" w:cs="Arial"/>
              <w:b w:val="0"/>
              <w:bCs w:val="0"/>
              <w:noProof/>
              <w:u w:val="none"/>
              <w:lang w:eastAsia="es-CO"/>
            </w:rPr>
          </w:pPr>
          <w:hyperlink w:anchor="_Toc122103527" w:history="1">
            <w:r w:rsidR="000B7070" w:rsidRPr="00751C4B">
              <w:rPr>
                <w:rStyle w:val="Hipervnculo"/>
                <w:rFonts w:ascii="Arial" w:hAnsi="Arial" w:cs="Arial"/>
                <w:b w:val="0"/>
                <w:bCs w:val="0"/>
                <w:noProof/>
                <w:u w:val="none"/>
                <w:lang w:eastAsia="es-CO"/>
              </w:rPr>
              <w:t>10.1.DOCUMENTOS EXTERNOS</w:t>
            </w:r>
            <w:r w:rsidR="000B7070" w:rsidRPr="00751C4B">
              <w:rPr>
                <w:rFonts w:ascii="Arial" w:hAnsi="Arial" w:cs="Arial"/>
                <w:b w:val="0"/>
                <w:bCs w:val="0"/>
                <w:noProof/>
                <w:webHidden/>
                <w:u w:val="none"/>
              </w:rPr>
              <w:tab/>
            </w:r>
            <w:r w:rsidR="000B7070" w:rsidRPr="00751C4B">
              <w:rPr>
                <w:rFonts w:ascii="Arial" w:hAnsi="Arial" w:cs="Arial"/>
                <w:b w:val="0"/>
                <w:bCs w:val="0"/>
                <w:noProof/>
                <w:webHidden/>
                <w:u w:val="none"/>
              </w:rPr>
              <w:fldChar w:fldCharType="begin"/>
            </w:r>
            <w:r w:rsidR="000B7070" w:rsidRPr="00751C4B">
              <w:rPr>
                <w:rFonts w:ascii="Arial" w:hAnsi="Arial" w:cs="Arial"/>
                <w:b w:val="0"/>
                <w:bCs w:val="0"/>
                <w:noProof/>
                <w:webHidden/>
                <w:u w:val="none"/>
              </w:rPr>
              <w:instrText xml:space="preserve"> PAGEREF _Toc122103527 \h </w:instrText>
            </w:r>
            <w:r w:rsidR="000B7070" w:rsidRPr="00751C4B">
              <w:rPr>
                <w:rFonts w:ascii="Arial" w:hAnsi="Arial" w:cs="Arial"/>
                <w:b w:val="0"/>
                <w:bCs w:val="0"/>
                <w:noProof/>
                <w:webHidden/>
                <w:u w:val="none"/>
              </w:rPr>
            </w:r>
            <w:r w:rsidR="000B7070" w:rsidRPr="00751C4B">
              <w:rPr>
                <w:rFonts w:ascii="Arial" w:hAnsi="Arial" w:cs="Arial"/>
                <w:b w:val="0"/>
                <w:bCs w:val="0"/>
                <w:noProof/>
                <w:webHidden/>
                <w:u w:val="none"/>
              </w:rPr>
              <w:fldChar w:fldCharType="separate"/>
            </w:r>
            <w:r w:rsidR="00B12112">
              <w:rPr>
                <w:rFonts w:ascii="Arial" w:hAnsi="Arial" w:cs="Arial"/>
                <w:b w:val="0"/>
                <w:bCs w:val="0"/>
                <w:noProof/>
                <w:webHidden/>
                <w:u w:val="none"/>
              </w:rPr>
              <w:t>28</w:t>
            </w:r>
            <w:r w:rsidR="000B7070" w:rsidRPr="00751C4B">
              <w:rPr>
                <w:rFonts w:ascii="Arial" w:hAnsi="Arial" w:cs="Arial"/>
                <w:b w:val="0"/>
                <w:bCs w:val="0"/>
                <w:noProof/>
                <w:webHidden/>
                <w:u w:val="none"/>
              </w:rPr>
              <w:fldChar w:fldCharType="end"/>
            </w:r>
          </w:hyperlink>
        </w:p>
        <w:p w14:paraId="1B27310C" w14:textId="49084DEB" w:rsidR="000B7070" w:rsidRPr="00751C4B" w:rsidRDefault="00EB5E85" w:rsidP="00751C4B">
          <w:pPr>
            <w:pStyle w:val="TDC1"/>
            <w:rPr>
              <w:rFonts w:ascii="Arial" w:eastAsiaTheme="minorEastAsia" w:hAnsi="Arial" w:cs="Arial"/>
              <w:b w:val="0"/>
              <w:bCs w:val="0"/>
              <w:noProof/>
              <w:u w:val="none"/>
              <w:lang w:eastAsia="es-CO"/>
            </w:rPr>
          </w:pPr>
          <w:hyperlink w:anchor="_Toc122103528" w:history="1">
            <w:r w:rsidR="000B7070" w:rsidRPr="00751C4B">
              <w:rPr>
                <w:rStyle w:val="Hipervnculo"/>
                <w:rFonts w:ascii="Arial" w:hAnsi="Arial" w:cs="Arial"/>
                <w:b w:val="0"/>
                <w:bCs w:val="0"/>
                <w:noProof/>
                <w:u w:val="none"/>
                <w:lang w:eastAsia="es-CO"/>
              </w:rPr>
              <w:t>11.</w:t>
            </w:r>
            <w:r w:rsidR="000B7070" w:rsidRPr="00751C4B">
              <w:rPr>
                <w:rFonts w:ascii="Arial" w:eastAsiaTheme="minorEastAsia" w:hAnsi="Arial" w:cs="Arial"/>
                <w:b w:val="0"/>
                <w:bCs w:val="0"/>
                <w:noProof/>
                <w:u w:val="none"/>
                <w:lang w:eastAsia="es-CO"/>
              </w:rPr>
              <w:tab/>
            </w:r>
            <w:r w:rsidR="000B7070" w:rsidRPr="00751C4B">
              <w:rPr>
                <w:rStyle w:val="Hipervnculo"/>
                <w:rFonts w:ascii="Arial" w:hAnsi="Arial" w:cs="Arial"/>
                <w:b w:val="0"/>
                <w:bCs w:val="0"/>
                <w:noProof/>
                <w:u w:val="none"/>
                <w:lang w:eastAsia="es-CO"/>
              </w:rPr>
              <w:t>RESUMEN CAMBIOS RESPECTO A LA ANTERIOR VERSIÓN</w:t>
            </w:r>
            <w:r w:rsidR="000B7070" w:rsidRPr="00751C4B">
              <w:rPr>
                <w:rFonts w:ascii="Arial" w:hAnsi="Arial" w:cs="Arial"/>
                <w:b w:val="0"/>
                <w:bCs w:val="0"/>
                <w:noProof/>
                <w:webHidden/>
                <w:u w:val="none"/>
              </w:rPr>
              <w:tab/>
            </w:r>
            <w:r w:rsidR="000B7070" w:rsidRPr="00751C4B">
              <w:rPr>
                <w:rFonts w:ascii="Arial" w:hAnsi="Arial" w:cs="Arial"/>
                <w:b w:val="0"/>
                <w:bCs w:val="0"/>
                <w:noProof/>
                <w:webHidden/>
                <w:u w:val="none"/>
              </w:rPr>
              <w:fldChar w:fldCharType="begin"/>
            </w:r>
            <w:r w:rsidR="000B7070" w:rsidRPr="00751C4B">
              <w:rPr>
                <w:rFonts w:ascii="Arial" w:hAnsi="Arial" w:cs="Arial"/>
                <w:b w:val="0"/>
                <w:bCs w:val="0"/>
                <w:noProof/>
                <w:webHidden/>
                <w:u w:val="none"/>
              </w:rPr>
              <w:instrText xml:space="preserve"> PAGEREF _Toc122103528 \h </w:instrText>
            </w:r>
            <w:r w:rsidR="000B7070" w:rsidRPr="00751C4B">
              <w:rPr>
                <w:rFonts w:ascii="Arial" w:hAnsi="Arial" w:cs="Arial"/>
                <w:b w:val="0"/>
                <w:bCs w:val="0"/>
                <w:noProof/>
                <w:webHidden/>
                <w:u w:val="none"/>
              </w:rPr>
            </w:r>
            <w:r w:rsidR="000B7070" w:rsidRPr="00751C4B">
              <w:rPr>
                <w:rFonts w:ascii="Arial" w:hAnsi="Arial" w:cs="Arial"/>
                <w:b w:val="0"/>
                <w:bCs w:val="0"/>
                <w:noProof/>
                <w:webHidden/>
                <w:u w:val="none"/>
              </w:rPr>
              <w:fldChar w:fldCharType="separate"/>
            </w:r>
            <w:r w:rsidR="00B12112">
              <w:rPr>
                <w:rFonts w:ascii="Arial" w:hAnsi="Arial" w:cs="Arial"/>
                <w:b w:val="0"/>
                <w:bCs w:val="0"/>
                <w:noProof/>
                <w:webHidden/>
                <w:u w:val="none"/>
              </w:rPr>
              <w:t>28</w:t>
            </w:r>
            <w:r w:rsidR="000B7070" w:rsidRPr="00751C4B">
              <w:rPr>
                <w:rFonts w:ascii="Arial" w:hAnsi="Arial" w:cs="Arial"/>
                <w:b w:val="0"/>
                <w:bCs w:val="0"/>
                <w:noProof/>
                <w:webHidden/>
                <w:u w:val="none"/>
              </w:rPr>
              <w:fldChar w:fldCharType="end"/>
            </w:r>
          </w:hyperlink>
        </w:p>
        <w:p w14:paraId="5070A52D" w14:textId="77777777" w:rsidR="000B7070" w:rsidRPr="00D4077B" w:rsidRDefault="00211500" w:rsidP="007507C7">
          <w:pPr>
            <w:jc w:val="left"/>
            <w:rPr>
              <w:rFonts w:ascii="Arial" w:hAnsi="Arial" w:cs="Arial"/>
              <w:lang w:val="es-ES"/>
            </w:rPr>
          </w:pPr>
          <w:r w:rsidRPr="00751C4B">
            <w:rPr>
              <w:rFonts w:ascii="Arial" w:hAnsi="Arial" w:cs="Arial"/>
              <w:lang w:val="es-ES"/>
            </w:rPr>
            <w:fldChar w:fldCharType="end"/>
          </w:r>
        </w:p>
        <w:p w14:paraId="4E52B548" w14:textId="66365FEC" w:rsidR="00751C4B" w:rsidRDefault="00751C4B" w:rsidP="007507C7">
          <w:pPr>
            <w:jc w:val="left"/>
            <w:rPr>
              <w:rFonts w:ascii="Arial" w:hAnsi="Arial" w:cs="Arial"/>
              <w:lang w:val="es-ES"/>
            </w:rPr>
          </w:pPr>
        </w:p>
        <w:p w14:paraId="4F0AD912" w14:textId="77777777" w:rsidR="007B4B32" w:rsidRDefault="007B4B32" w:rsidP="007507C7">
          <w:pPr>
            <w:jc w:val="left"/>
            <w:rPr>
              <w:rFonts w:ascii="Arial" w:hAnsi="Arial" w:cs="Arial"/>
              <w:lang w:val="es-ES"/>
            </w:rPr>
          </w:pPr>
        </w:p>
        <w:p w14:paraId="3936C2C1" w14:textId="20CC07C4" w:rsidR="00211500" w:rsidRPr="007507C7" w:rsidRDefault="00EB5E85" w:rsidP="007507C7">
          <w:pPr>
            <w:jc w:val="left"/>
            <w:rPr>
              <w:rFonts w:ascii="Arial" w:hAnsi="Arial" w:cs="Arial"/>
              <w:lang w:val="es-ES"/>
            </w:rPr>
          </w:pPr>
        </w:p>
      </w:sdtContent>
    </w:sdt>
    <w:p w14:paraId="3D7E6F2C" w14:textId="60502CE3" w:rsidR="00EF5F63" w:rsidRDefault="006C673F" w:rsidP="004F5DA1">
      <w:pPr>
        <w:pStyle w:val="Prrafodelista"/>
        <w:numPr>
          <w:ilvl w:val="0"/>
          <w:numId w:val="15"/>
        </w:numPr>
        <w:shd w:val="clear" w:color="auto" w:fill="FFFFFF"/>
        <w:tabs>
          <w:tab w:val="left" w:pos="284"/>
          <w:tab w:val="left" w:pos="426"/>
        </w:tabs>
        <w:outlineLvl w:val="0"/>
        <w:rPr>
          <w:rFonts w:ascii="Arial" w:eastAsia="Times New Roman" w:hAnsi="Arial" w:cs="Arial"/>
          <w:b/>
          <w:sz w:val="24"/>
          <w:szCs w:val="24"/>
          <w:lang w:eastAsia="es-CO"/>
        </w:rPr>
      </w:pPr>
      <w:bookmarkStart w:id="0" w:name="_Toc39533634"/>
      <w:bookmarkStart w:id="1" w:name="_Toc42844543"/>
      <w:bookmarkStart w:id="2" w:name="_Toc42844762"/>
      <w:bookmarkStart w:id="3" w:name="_Toc122103500"/>
      <w:r w:rsidRPr="002C13D6">
        <w:rPr>
          <w:rFonts w:ascii="Arial" w:eastAsia="Times New Roman" w:hAnsi="Arial" w:cs="Arial"/>
          <w:b/>
          <w:sz w:val="24"/>
          <w:szCs w:val="24"/>
          <w:lang w:eastAsia="es-CO"/>
        </w:rPr>
        <w:lastRenderedPageBreak/>
        <w:t>OBJETIVO</w:t>
      </w:r>
      <w:bookmarkEnd w:id="0"/>
      <w:bookmarkEnd w:id="1"/>
      <w:bookmarkEnd w:id="2"/>
      <w:bookmarkEnd w:id="3"/>
    </w:p>
    <w:p w14:paraId="21560AAC" w14:textId="1DB3C413" w:rsidR="00C32A1A" w:rsidRDefault="00C32A1A" w:rsidP="00C32A1A">
      <w:pPr>
        <w:rPr>
          <w:rFonts w:ascii="Arial" w:eastAsia="Times New Roman" w:hAnsi="Arial" w:cs="Arial"/>
          <w:sz w:val="24"/>
          <w:szCs w:val="24"/>
          <w:lang w:eastAsia="es-CO"/>
        </w:rPr>
      </w:pPr>
    </w:p>
    <w:p w14:paraId="3F5BA1F1" w14:textId="7D5C793B" w:rsidR="00C32A1A" w:rsidRDefault="00C32A1A" w:rsidP="00C32A1A">
      <w:r w:rsidRPr="00C32A1A">
        <w:rPr>
          <w:rFonts w:ascii="Arial" w:eastAsia="Times New Roman" w:hAnsi="Arial" w:cs="Arial"/>
          <w:sz w:val="24"/>
          <w:szCs w:val="24"/>
          <w:lang w:eastAsia="es-CO"/>
        </w:rPr>
        <w:t>Establecer lineamientos y acciones para realizar la reprografía de los documentos de archivo de la Superintendencia de Industria y Comercio, así como su adecuada gestión, lo que involucra la normalización de las actividades de captura y presentación de los documentos, con el fin de garantizar su acceso, uso, preservación y disponibilidad.</w:t>
      </w:r>
      <w:r>
        <w:t xml:space="preserve">  </w:t>
      </w:r>
    </w:p>
    <w:p w14:paraId="5FA3C18B" w14:textId="2844EE1B" w:rsidR="00C32A1A" w:rsidRDefault="00C32A1A" w:rsidP="00C32A1A"/>
    <w:p w14:paraId="3DF7FB23" w14:textId="59EFA00F" w:rsidR="00475712" w:rsidRPr="00475712" w:rsidRDefault="00475712" w:rsidP="00475712">
      <w:pPr>
        <w:pStyle w:val="Prrafodelista"/>
        <w:numPr>
          <w:ilvl w:val="1"/>
          <w:numId w:val="31"/>
        </w:numPr>
        <w:shd w:val="clear" w:color="auto" w:fill="FFFFFF"/>
        <w:tabs>
          <w:tab w:val="left" w:pos="284"/>
          <w:tab w:val="left" w:pos="426"/>
        </w:tabs>
        <w:outlineLvl w:val="0"/>
        <w:rPr>
          <w:rFonts w:ascii="Arial" w:eastAsia="Times New Roman" w:hAnsi="Arial" w:cs="Arial"/>
          <w:b/>
          <w:sz w:val="24"/>
          <w:szCs w:val="24"/>
          <w:lang w:eastAsia="es-CO"/>
        </w:rPr>
      </w:pPr>
      <w:bookmarkStart w:id="4" w:name="_Toc120892183"/>
      <w:r>
        <w:rPr>
          <w:rFonts w:ascii="Arial" w:eastAsia="Times New Roman" w:hAnsi="Arial" w:cs="Arial"/>
          <w:b/>
          <w:sz w:val="24"/>
          <w:szCs w:val="24"/>
          <w:lang w:eastAsia="es-CO"/>
        </w:rPr>
        <w:t xml:space="preserve"> </w:t>
      </w:r>
      <w:bookmarkStart w:id="5" w:name="_Toc122103501"/>
      <w:r w:rsidRPr="00475712">
        <w:rPr>
          <w:rFonts w:ascii="Arial" w:eastAsia="Times New Roman" w:hAnsi="Arial" w:cs="Arial"/>
          <w:b/>
          <w:sz w:val="24"/>
          <w:szCs w:val="24"/>
          <w:lang w:eastAsia="es-CO"/>
        </w:rPr>
        <w:t>OBJETIVOS ESPECÍFICOS</w:t>
      </w:r>
      <w:bookmarkEnd w:id="4"/>
      <w:bookmarkEnd w:id="5"/>
    </w:p>
    <w:p w14:paraId="6D6A3DF6" w14:textId="77777777" w:rsidR="00475712" w:rsidRDefault="00475712" w:rsidP="00475712">
      <w:pPr>
        <w:rPr>
          <w:b/>
        </w:rPr>
      </w:pPr>
    </w:p>
    <w:p w14:paraId="1FD7F4D0" w14:textId="77777777" w:rsidR="00475712" w:rsidRPr="00475712" w:rsidRDefault="00475712" w:rsidP="00475712">
      <w:pPr>
        <w:pStyle w:val="Prrafodelista"/>
        <w:numPr>
          <w:ilvl w:val="0"/>
          <w:numId w:val="32"/>
        </w:numPr>
        <w:pBdr>
          <w:top w:val="nil"/>
          <w:left w:val="nil"/>
          <w:bottom w:val="nil"/>
          <w:right w:val="nil"/>
          <w:between w:val="nil"/>
        </w:pBdr>
        <w:rPr>
          <w:rFonts w:ascii="Arial" w:eastAsia="Times New Roman" w:hAnsi="Arial" w:cs="Arial"/>
          <w:sz w:val="24"/>
          <w:szCs w:val="24"/>
          <w:lang w:eastAsia="es-CO"/>
        </w:rPr>
      </w:pPr>
      <w:r w:rsidRPr="00475712">
        <w:rPr>
          <w:rFonts w:ascii="Arial" w:eastAsia="Times New Roman" w:hAnsi="Arial" w:cs="Arial"/>
          <w:sz w:val="24"/>
          <w:szCs w:val="24"/>
          <w:lang w:eastAsia="es-CO"/>
        </w:rPr>
        <w:t>Definir las técnicas de reprografía a usar en la Entidad, acorde con los avances tecnológicos y encaminada a dar respuesta a sus necesidades.</w:t>
      </w:r>
    </w:p>
    <w:p w14:paraId="3AD79F83" w14:textId="77777777" w:rsidR="00475712" w:rsidRPr="00475712" w:rsidRDefault="00475712" w:rsidP="00475712">
      <w:pPr>
        <w:pStyle w:val="Prrafodelista"/>
        <w:numPr>
          <w:ilvl w:val="0"/>
          <w:numId w:val="32"/>
        </w:numPr>
        <w:pBdr>
          <w:top w:val="nil"/>
          <w:left w:val="nil"/>
          <w:bottom w:val="nil"/>
          <w:right w:val="nil"/>
          <w:between w:val="nil"/>
        </w:pBdr>
        <w:rPr>
          <w:rFonts w:ascii="Arial" w:eastAsia="Times New Roman" w:hAnsi="Arial" w:cs="Arial"/>
          <w:sz w:val="24"/>
          <w:szCs w:val="24"/>
          <w:lang w:eastAsia="es-CO"/>
        </w:rPr>
      </w:pPr>
      <w:r w:rsidRPr="00475712">
        <w:rPr>
          <w:rFonts w:ascii="Arial" w:eastAsia="Times New Roman" w:hAnsi="Arial" w:cs="Arial"/>
          <w:sz w:val="24"/>
          <w:szCs w:val="24"/>
          <w:lang w:eastAsia="es-CO"/>
        </w:rPr>
        <w:t>Establecer los usos específicos que se le darán a las técnicas de reprografía definidas para la Superintendencia de Industria y Comercio.</w:t>
      </w:r>
    </w:p>
    <w:p w14:paraId="7D0F3728" w14:textId="0AD9444F" w:rsidR="00475712" w:rsidRPr="00475712" w:rsidRDefault="00475712" w:rsidP="00475712">
      <w:pPr>
        <w:pStyle w:val="Prrafodelista"/>
        <w:numPr>
          <w:ilvl w:val="0"/>
          <w:numId w:val="32"/>
        </w:numPr>
        <w:pBdr>
          <w:top w:val="nil"/>
          <w:left w:val="nil"/>
          <w:bottom w:val="nil"/>
          <w:right w:val="nil"/>
          <w:between w:val="nil"/>
        </w:pBdr>
        <w:rPr>
          <w:rFonts w:ascii="Arial" w:eastAsia="Times New Roman" w:hAnsi="Arial" w:cs="Arial"/>
          <w:sz w:val="24"/>
          <w:szCs w:val="24"/>
          <w:lang w:eastAsia="es-CO"/>
        </w:rPr>
      </w:pPr>
      <w:r w:rsidRPr="00475712">
        <w:rPr>
          <w:rFonts w:ascii="Arial" w:eastAsia="Times New Roman" w:hAnsi="Arial" w:cs="Arial"/>
          <w:sz w:val="24"/>
          <w:szCs w:val="24"/>
          <w:lang w:eastAsia="es-CO"/>
        </w:rPr>
        <w:t xml:space="preserve">Definir los requisitos técnicos para los usos específicos que se </w:t>
      </w:r>
      <w:r w:rsidR="00F011AA" w:rsidRPr="00475712">
        <w:rPr>
          <w:rFonts w:ascii="Arial" w:eastAsia="Times New Roman" w:hAnsi="Arial" w:cs="Arial"/>
          <w:sz w:val="24"/>
          <w:szCs w:val="24"/>
          <w:lang w:eastAsia="es-CO"/>
        </w:rPr>
        <w:t>les</w:t>
      </w:r>
      <w:r w:rsidRPr="00475712">
        <w:rPr>
          <w:rFonts w:ascii="Arial" w:eastAsia="Times New Roman" w:hAnsi="Arial" w:cs="Arial"/>
          <w:sz w:val="24"/>
          <w:szCs w:val="24"/>
          <w:lang w:eastAsia="es-CO"/>
        </w:rPr>
        <w:t xml:space="preserve"> den a las técnicas de reprografía definidas, de acuerdo con la normatividad colombiana y las normas de buenas prácticas. </w:t>
      </w:r>
    </w:p>
    <w:p w14:paraId="4BC4002D" w14:textId="77777777" w:rsidR="00475712" w:rsidRPr="00475712" w:rsidRDefault="00475712" w:rsidP="00475712">
      <w:pPr>
        <w:pStyle w:val="Prrafodelista"/>
        <w:numPr>
          <w:ilvl w:val="0"/>
          <w:numId w:val="32"/>
        </w:numPr>
        <w:pBdr>
          <w:top w:val="nil"/>
          <w:left w:val="nil"/>
          <w:bottom w:val="nil"/>
          <w:right w:val="nil"/>
          <w:between w:val="nil"/>
        </w:pBdr>
        <w:rPr>
          <w:rFonts w:ascii="Arial" w:eastAsia="Times New Roman" w:hAnsi="Arial" w:cs="Arial"/>
          <w:sz w:val="24"/>
          <w:szCs w:val="24"/>
          <w:lang w:eastAsia="es-CO"/>
        </w:rPr>
      </w:pPr>
      <w:r w:rsidRPr="00475712">
        <w:rPr>
          <w:rFonts w:ascii="Arial" w:eastAsia="Times New Roman" w:hAnsi="Arial" w:cs="Arial"/>
          <w:sz w:val="24"/>
          <w:szCs w:val="24"/>
          <w:lang w:eastAsia="es-CO"/>
        </w:rPr>
        <w:t xml:space="preserve">Definir la priorización para la aplicación de las técnicas de reprografía a los documentos que hagan parte del fondo documental.  </w:t>
      </w:r>
    </w:p>
    <w:p w14:paraId="3947A7EC" w14:textId="77777777" w:rsidR="00475712" w:rsidRPr="00475712" w:rsidRDefault="00475712" w:rsidP="00475712">
      <w:pPr>
        <w:pStyle w:val="Prrafodelista"/>
        <w:numPr>
          <w:ilvl w:val="0"/>
          <w:numId w:val="32"/>
        </w:numPr>
        <w:pBdr>
          <w:top w:val="nil"/>
          <w:left w:val="nil"/>
          <w:bottom w:val="nil"/>
          <w:right w:val="nil"/>
          <w:between w:val="nil"/>
        </w:pBdr>
        <w:rPr>
          <w:rFonts w:ascii="Arial" w:eastAsia="Times New Roman" w:hAnsi="Arial" w:cs="Arial"/>
          <w:sz w:val="24"/>
          <w:szCs w:val="24"/>
          <w:lang w:eastAsia="es-CO"/>
        </w:rPr>
      </w:pPr>
      <w:r w:rsidRPr="00475712">
        <w:rPr>
          <w:rFonts w:ascii="Arial" w:eastAsia="Times New Roman" w:hAnsi="Arial" w:cs="Arial"/>
          <w:sz w:val="24"/>
          <w:szCs w:val="24"/>
          <w:lang w:eastAsia="es-CO"/>
        </w:rPr>
        <w:t>Definir las actividades específicas a desarrollar para la ejecución del Programa de Reprografía.</w:t>
      </w:r>
    </w:p>
    <w:p w14:paraId="54637B32" w14:textId="3960640E" w:rsidR="00E92756" w:rsidRPr="002C13D6" w:rsidRDefault="00E92756" w:rsidP="007363B4">
      <w:pPr>
        <w:pStyle w:val="Prrafodelista"/>
        <w:shd w:val="clear" w:color="auto" w:fill="FFFFFF"/>
        <w:tabs>
          <w:tab w:val="left" w:pos="426"/>
        </w:tabs>
        <w:ind w:left="0"/>
        <w:rPr>
          <w:rFonts w:ascii="Arial" w:eastAsia="Times New Roman" w:hAnsi="Arial" w:cs="Arial"/>
          <w:sz w:val="24"/>
          <w:szCs w:val="24"/>
          <w:lang w:eastAsia="es-CO"/>
        </w:rPr>
      </w:pPr>
    </w:p>
    <w:p w14:paraId="077A073B" w14:textId="77777777" w:rsidR="00E92756" w:rsidRPr="002C13D6" w:rsidRDefault="00E92756" w:rsidP="007363B4">
      <w:pPr>
        <w:pStyle w:val="Prrafodelista"/>
        <w:shd w:val="clear" w:color="auto" w:fill="FFFFFF"/>
        <w:tabs>
          <w:tab w:val="left" w:pos="426"/>
        </w:tabs>
        <w:ind w:left="0"/>
        <w:rPr>
          <w:rFonts w:ascii="Arial" w:eastAsia="Times New Roman" w:hAnsi="Arial" w:cs="Arial"/>
          <w:sz w:val="24"/>
          <w:szCs w:val="24"/>
          <w:lang w:eastAsia="es-CO"/>
        </w:rPr>
      </w:pPr>
    </w:p>
    <w:p w14:paraId="367BB89C" w14:textId="034104CE" w:rsidR="00EF5F63" w:rsidRPr="002C13D6" w:rsidRDefault="006C673F" w:rsidP="004F5DA1">
      <w:pPr>
        <w:pStyle w:val="Prrafodelista"/>
        <w:numPr>
          <w:ilvl w:val="0"/>
          <w:numId w:val="15"/>
        </w:numPr>
        <w:shd w:val="clear" w:color="auto" w:fill="FFFFFF"/>
        <w:tabs>
          <w:tab w:val="left" w:pos="284"/>
          <w:tab w:val="left" w:pos="426"/>
        </w:tabs>
        <w:jc w:val="left"/>
        <w:outlineLvl w:val="0"/>
        <w:rPr>
          <w:rFonts w:ascii="Arial" w:eastAsia="Times New Roman" w:hAnsi="Arial" w:cs="Arial"/>
          <w:b/>
          <w:sz w:val="24"/>
          <w:szCs w:val="24"/>
          <w:lang w:eastAsia="es-CO"/>
        </w:rPr>
      </w:pPr>
      <w:bookmarkStart w:id="6" w:name="_Toc39533635"/>
      <w:bookmarkStart w:id="7" w:name="_Toc42844544"/>
      <w:bookmarkStart w:id="8" w:name="_Toc42844763"/>
      <w:bookmarkStart w:id="9" w:name="_Toc122103502"/>
      <w:r w:rsidRPr="002C13D6">
        <w:rPr>
          <w:rFonts w:ascii="Arial" w:eastAsia="Times New Roman" w:hAnsi="Arial" w:cs="Arial"/>
          <w:b/>
          <w:sz w:val="24"/>
          <w:szCs w:val="24"/>
          <w:lang w:eastAsia="es-CO"/>
        </w:rPr>
        <w:t>ALCANCE</w:t>
      </w:r>
      <w:bookmarkEnd w:id="6"/>
      <w:bookmarkEnd w:id="7"/>
      <w:bookmarkEnd w:id="8"/>
      <w:bookmarkEnd w:id="9"/>
    </w:p>
    <w:p w14:paraId="6F7422A5" w14:textId="77777777" w:rsidR="00E92756" w:rsidRPr="002C13D6" w:rsidRDefault="00E92756" w:rsidP="00332238">
      <w:pPr>
        <w:shd w:val="clear" w:color="auto" w:fill="FFFFFF"/>
        <w:tabs>
          <w:tab w:val="left" w:pos="426"/>
        </w:tabs>
        <w:jc w:val="left"/>
        <w:rPr>
          <w:rFonts w:ascii="Arial" w:eastAsia="Times New Roman" w:hAnsi="Arial" w:cs="Arial"/>
          <w:sz w:val="24"/>
          <w:szCs w:val="24"/>
          <w:lang w:eastAsia="es-CO"/>
        </w:rPr>
      </w:pPr>
    </w:p>
    <w:p w14:paraId="52752326" w14:textId="14BA3FB3" w:rsidR="00475712" w:rsidRPr="007941E7" w:rsidRDefault="00475712" w:rsidP="00475712">
      <w:pPr>
        <w:rPr>
          <w:rFonts w:ascii="Arial" w:eastAsia="Times New Roman" w:hAnsi="Arial" w:cs="Arial"/>
          <w:sz w:val="24"/>
          <w:szCs w:val="24"/>
          <w:lang w:eastAsia="es-CO"/>
        </w:rPr>
      </w:pPr>
      <w:r w:rsidRPr="007941E7">
        <w:rPr>
          <w:rFonts w:ascii="Arial" w:eastAsia="Times New Roman" w:hAnsi="Arial" w:cs="Arial"/>
          <w:sz w:val="24"/>
          <w:szCs w:val="24"/>
          <w:lang w:eastAsia="es-CO"/>
        </w:rPr>
        <w:t xml:space="preserve">El presente Programa de Reprografía aplica a todos los documentos de Archivo de la Superintendencia de Industria y Comercio que de acuerdo con sus Tablas de Retención Documental – TRD, </w:t>
      </w:r>
      <w:r w:rsidRPr="0084326D">
        <w:rPr>
          <w:rFonts w:ascii="Arial" w:eastAsia="Times New Roman" w:hAnsi="Arial" w:cs="Arial"/>
          <w:sz w:val="24"/>
          <w:szCs w:val="24"/>
          <w:lang w:eastAsia="es-CO"/>
        </w:rPr>
        <w:t>Tablas de Valoración Documental – TVD, el Programa de Documentos Vitales</w:t>
      </w:r>
      <w:r w:rsidR="00E84E00" w:rsidRPr="0084326D">
        <w:rPr>
          <w:rFonts w:ascii="Arial" w:eastAsia="Times New Roman" w:hAnsi="Arial" w:cs="Arial"/>
          <w:sz w:val="24"/>
          <w:szCs w:val="24"/>
          <w:lang w:eastAsia="es-CO"/>
        </w:rPr>
        <w:t xml:space="preserve"> – GD01-F</w:t>
      </w:r>
      <w:r w:rsidR="006B369C" w:rsidRPr="0084326D">
        <w:rPr>
          <w:rFonts w:ascii="Arial" w:eastAsia="Times New Roman" w:hAnsi="Arial" w:cs="Arial"/>
          <w:sz w:val="24"/>
          <w:szCs w:val="24"/>
          <w:lang w:eastAsia="es-CO"/>
        </w:rPr>
        <w:t>20</w:t>
      </w:r>
      <w:r w:rsidRPr="0084326D">
        <w:rPr>
          <w:rFonts w:ascii="Arial" w:eastAsia="Times New Roman" w:hAnsi="Arial" w:cs="Arial"/>
          <w:sz w:val="24"/>
          <w:szCs w:val="24"/>
          <w:lang w:eastAsia="es-CO"/>
        </w:rPr>
        <w:t xml:space="preserve"> y el </w:t>
      </w:r>
      <w:r w:rsidR="009D6461" w:rsidRPr="0084326D">
        <w:rPr>
          <w:rFonts w:ascii="Arial" w:eastAsia="Times New Roman" w:hAnsi="Arial" w:cs="Arial"/>
          <w:sz w:val="24"/>
          <w:szCs w:val="24"/>
          <w:lang w:eastAsia="es-CO"/>
        </w:rPr>
        <w:t xml:space="preserve">Programa de Gestión de documentos electrónicos de archivo - PGDEA </w:t>
      </w:r>
      <w:r w:rsidR="006B369C" w:rsidRPr="0084326D">
        <w:rPr>
          <w:rFonts w:ascii="Arial" w:eastAsia="Times New Roman" w:hAnsi="Arial" w:cs="Arial"/>
          <w:sz w:val="24"/>
          <w:szCs w:val="24"/>
          <w:lang w:eastAsia="es-CO"/>
        </w:rPr>
        <w:t>– GD01-F</w:t>
      </w:r>
      <w:r w:rsidR="009D6461" w:rsidRPr="0084326D">
        <w:rPr>
          <w:rFonts w:ascii="Arial" w:eastAsia="Times New Roman" w:hAnsi="Arial" w:cs="Arial"/>
          <w:sz w:val="24"/>
          <w:szCs w:val="24"/>
          <w:lang w:eastAsia="es-CO"/>
        </w:rPr>
        <w:t>4</w:t>
      </w:r>
      <w:r w:rsidR="00F06661">
        <w:rPr>
          <w:rFonts w:ascii="Arial" w:eastAsia="Times New Roman" w:hAnsi="Arial" w:cs="Arial"/>
          <w:sz w:val="24"/>
          <w:szCs w:val="24"/>
          <w:lang w:eastAsia="es-CO"/>
        </w:rPr>
        <w:t>0</w:t>
      </w:r>
      <w:r w:rsidRPr="0084326D">
        <w:rPr>
          <w:rFonts w:ascii="Arial" w:eastAsia="Times New Roman" w:hAnsi="Arial" w:cs="Arial"/>
          <w:sz w:val="24"/>
          <w:szCs w:val="24"/>
          <w:lang w:eastAsia="es-CO"/>
        </w:rPr>
        <w:t>, sean susceptible</w:t>
      </w:r>
      <w:r w:rsidR="00C45F17">
        <w:rPr>
          <w:rFonts w:ascii="Arial" w:eastAsia="Times New Roman" w:hAnsi="Arial" w:cs="Arial"/>
          <w:sz w:val="24"/>
          <w:szCs w:val="24"/>
          <w:lang w:eastAsia="es-CO"/>
        </w:rPr>
        <w:t>s</w:t>
      </w:r>
      <w:r w:rsidRPr="0084326D">
        <w:rPr>
          <w:rFonts w:ascii="Arial" w:eastAsia="Times New Roman" w:hAnsi="Arial" w:cs="Arial"/>
          <w:sz w:val="24"/>
          <w:szCs w:val="24"/>
          <w:lang w:eastAsia="es-CO"/>
        </w:rPr>
        <w:t xml:space="preserve"> de digitalización, y requieran mantenerse preservados</w:t>
      </w:r>
      <w:r w:rsidR="00C45F17">
        <w:rPr>
          <w:rFonts w:ascii="Arial" w:eastAsia="Times New Roman" w:hAnsi="Arial" w:cs="Arial"/>
          <w:sz w:val="24"/>
          <w:szCs w:val="24"/>
          <w:lang w:eastAsia="es-CO"/>
        </w:rPr>
        <w:t xml:space="preserve"> y</w:t>
      </w:r>
      <w:r w:rsidRPr="0084326D">
        <w:rPr>
          <w:rFonts w:ascii="Arial" w:eastAsia="Times New Roman" w:hAnsi="Arial" w:cs="Arial"/>
          <w:sz w:val="24"/>
          <w:szCs w:val="24"/>
          <w:lang w:eastAsia="es-CO"/>
        </w:rPr>
        <w:t xml:space="preserve"> accesibles</w:t>
      </w:r>
      <w:r w:rsidR="00C45F17">
        <w:rPr>
          <w:rFonts w:ascii="Arial" w:eastAsia="Times New Roman" w:hAnsi="Arial" w:cs="Arial"/>
          <w:sz w:val="24"/>
          <w:szCs w:val="24"/>
          <w:lang w:eastAsia="es-CO"/>
        </w:rPr>
        <w:t xml:space="preserve">, </w:t>
      </w:r>
      <w:r w:rsidRPr="0084326D">
        <w:rPr>
          <w:rFonts w:ascii="Arial" w:eastAsia="Times New Roman" w:hAnsi="Arial" w:cs="Arial"/>
          <w:sz w:val="24"/>
          <w:szCs w:val="24"/>
          <w:lang w:eastAsia="es-CO"/>
        </w:rPr>
        <w:t>de acuerdo con las estrategias del Plan de Preservación Digital a largo plazo</w:t>
      </w:r>
      <w:r w:rsidR="009D6461" w:rsidRPr="0084326D">
        <w:rPr>
          <w:rFonts w:ascii="Arial" w:eastAsia="Times New Roman" w:hAnsi="Arial" w:cs="Arial"/>
          <w:sz w:val="24"/>
          <w:szCs w:val="24"/>
          <w:lang w:eastAsia="es-CO"/>
        </w:rPr>
        <w:t xml:space="preserve"> – GD01-F</w:t>
      </w:r>
      <w:r w:rsidR="006D2C0A" w:rsidRPr="0084326D">
        <w:rPr>
          <w:rFonts w:ascii="Arial" w:eastAsia="Times New Roman" w:hAnsi="Arial" w:cs="Arial"/>
          <w:sz w:val="24"/>
          <w:szCs w:val="24"/>
          <w:lang w:eastAsia="es-CO"/>
        </w:rPr>
        <w:t>30</w:t>
      </w:r>
      <w:r w:rsidRPr="0084326D">
        <w:rPr>
          <w:rFonts w:ascii="Arial" w:eastAsia="Times New Roman" w:hAnsi="Arial" w:cs="Arial"/>
          <w:sz w:val="24"/>
          <w:szCs w:val="24"/>
          <w:lang w:eastAsia="es-CO"/>
        </w:rPr>
        <w:t xml:space="preserve">. </w:t>
      </w:r>
      <w:r w:rsidRPr="007941E7">
        <w:rPr>
          <w:rFonts w:ascii="Arial" w:eastAsia="Times New Roman" w:hAnsi="Arial" w:cs="Arial"/>
          <w:sz w:val="24"/>
          <w:szCs w:val="24"/>
          <w:lang w:eastAsia="es-CO"/>
        </w:rPr>
        <w:t>Adicionalmente, también aplica para los expedientes y/o documentos solicitados por los usuarios con fines de consulta o reprografía.</w:t>
      </w:r>
    </w:p>
    <w:p w14:paraId="5D7390D4" w14:textId="77777777" w:rsidR="00475712" w:rsidRDefault="00475712" w:rsidP="000F6336">
      <w:pPr>
        <w:tabs>
          <w:tab w:val="left" w:pos="426"/>
        </w:tabs>
        <w:rPr>
          <w:rFonts w:ascii="Arial" w:eastAsia="Times New Roman" w:hAnsi="Arial" w:cs="Arial"/>
          <w:sz w:val="24"/>
          <w:szCs w:val="24"/>
          <w:lang w:eastAsia="es-CO"/>
        </w:rPr>
      </w:pPr>
    </w:p>
    <w:p w14:paraId="57B3C7F4" w14:textId="6C218837" w:rsidR="00E262DD" w:rsidRPr="002C13D6" w:rsidRDefault="00D52FF1" w:rsidP="000F6336">
      <w:pPr>
        <w:tabs>
          <w:tab w:val="left" w:pos="426"/>
        </w:tabs>
        <w:rPr>
          <w:rFonts w:ascii="Arial" w:eastAsia="Times New Roman" w:hAnsi="Arial" w:cs="Arial"/>
          <w:sz w:val="24"/>
          <w:szCs w:val="24"/>
          <w:lang w:eastAsia="es-CO"/>
        </w:rPr>
      </w:pPr>
      <w:r w:rsidRPr="002C13D6">
        <w:rPr>
          <w:rFonts w:ascii="Arial" w:eastAsia="Times New Roman" w:hAnsi="Arial" w:cs="Arial"/>
          <w:sz w:val="24"/>
          <w:szCs w:val="24"/>
          <w:lang w:eastAsia="es-CO"/>
        </w:rPr>
        <w:t xml:space="preserve"> </w:t>
      </w:r>
    </w:p>
    <w:p w14:paraId="5E8BF468" w14:textId="5BE145D9" w:rsidR="00E92756" w:rsidRPr="002C13D6" w:rsidRDefault="00C45F17" w:rsidP="004F5DA1">
      <w:pPr>
        <w:pStyle w:val="Prrafodelista"/>
        <w:numPr>
          <w:ilvl w:val="0"/>
          <w:numId w:val="15"/>
        </w:numPr>
        <w:shd w:val="clear" w:color="auto" w:fill="FFFFFF"/>
        <w:tabs>
          <w:tab w:val="left" w:pos="426"/>
        </w:tabs>
        <w:outlineLvl w:val="0"/>
        <w:rPr>
          <w:rFonts w:ascii="Arial" w:eastAsia="Times New Roman" w:hAnsi="Arial" w:cs="Arial"/>
          <w:b/>
          <w:sz w:val="24"/>
          <w:szCs w:val="24"/>
          <w:lang w:eastAsia="es-CO"/>
        </w:rPr>
      </w:pPr>
      <w:bookmarkStart w:id="10" w:name="_Toc122103503"/>
      <w:r w:rsidRPr="002C13D6">
        <w:rPr>
          <w:rFonts w:ascii="Arial" w:eastAsia="Times New Roman" w:hAnsi="Arial" w:cs="Arial"/>
          <w:b/>
          <w:sz w:val="24"/>
          <w:szCs w:val="24"/>
          <w:lang w:eastAsia="es-CO"/>
        </w:rPr>
        <w:t>PROBLEMAS PARA SOLUCIONAR</w:t>
      </w:r>
      <w:bookmarkEnd w:id="10"/>
    </w:p>
    <w:p w14:paraId="78A6EBF5" w14:textId="77777777" w:rsidR="00E92756" w:rsidRPr="002C13D6" w:rsidRDefault="00E92756" w:rsidP="00332238">
      <w:pPr>
        <w:pStyle w:val="Prrafodelista"/>
        <w:shd w:val="clear" w:color="auto" w:fill="FFFFFF"/>
        <w:tabs>
          <w:tab w:val="left" w:pos="426"/>
        </w:tabs>
        <w:ind w:left="0"/>
        <w:jc w:val="left"/>
        <w:rPr>
          <w:rFonts w:ascii="Arial" w:eastAsia="Times New Roman" w:hAnsi="Arial" w:cs="Arial"/>
          <w:sz w:val="24"/>
          <w:szCs w:val="24"/>
          <w:lang w:eastAsia="es-CO"/>
        </w:rPr>
      </w:pPr>
    </w:p>
    <w:p w14:paraId="152F8C0A" w14:textId="540AB1F5" w:rsidR="001D7CE6" w:rsidRDefault="00C45F17" w:rsidP="00C45F17">
      <w:pPr>
        <w:pStyle w:val="Prrafodelista"/>
        <w:numPr>
          <w:ilvl w:val="0"/>
          <w:numId w:val="45"/>
        </w:numPr>
        <w:shd w:val="clear" w:color="auto" w:fill="FFFFFF"/>
        <w:tabs>
          <w:tab w:val="left" w:pos="426"/>
        </w:tabs>
        <w:rPr>
          <w:rFonts w:ascii="Arial" w:eastAsia="Times New Roman" w:hAnsi="Arial" w:cs="Arial"/>
          <w:sz w:val="24"/>
          <w:szCs w:val="24"/>
          <w:lang w:eastAsia="es-CO"/>
        </w:rPr>
      </w:pPr>
      <w:r>
        <w:rPr>
          <w:rFonts w:ascii="Arial" w:eastAsia="Times New Roman" w:hAnsi="Arial" w:cs="Arial"/>
          <w:sz w:val="24"/>
          <w:szCs w:val="24"/>
          <w:lang w:eastAsia="es-CO"/>
        </w:rPr>
        <w:t>El Programa soluciona la carencia de lineamientos en relación con las actividades relacionadas con la reprografía de los documentos de archivo.</w:t>
      </w:r>
    </w:p>
    <w:p w14:paraId="0375721D" w14:textId="32DE51E2" w:rsidR="00C45F17" w:rsidRDefault="00C45F17" w:rsidP="00C45F17">
      <w:pPr>
        <w:pStyle w:val="Prrafodelista"/>
        <w:numPr>
          <w:ilvl w:val="0"/>
          <w:numId w:val="45"/>
        </w:numPr>
        <w:shd w:val="clear" w:color="auto" w:fill="FFFFFF"/>
        <w:tabs>
          <w:tab w:val="left" w:pos="426"/>
        </w:tabs>
        <w:rPr>
          <w:rFonts w:ascii="Arial" w:eastAsia="Times New Roman" w:hAnsi="Arial" w:cs="Arial"/>
          <w:sz w:val="24"/>
          <w:szCs w:val="24"/>
          <w:lang w:eastAsia="es-CO"/>
        </w:rPr>
      </w:pPr>
      <w:r>
        <w:rPr>
          <w:rFonts w:ascii="Arial" w:eastAsia="Times New Roman" w:hAnsi="Arial" w:cs="Arial"/>
          <w:sz w:val="24"/>
          <w:szCs w:val="24"/>
          <w:lang w:eastAsia="es-CO"/>
        </w:rPr>
        <w:t>Soluciona la carencia de requerimientos técnicos para realizar la reprografía.</w:t>
      </w:r>
    </w:p>
    <w:p w14:paraId="735055F6" w14:textId="4BEF7157" w:rsidR="00C45F17" w:rsidRPr="00C45F17" w:rsidRDefault="00C45F17" w:rsidP="00C45F17">
      <w:pPr>
        <w:pStyle w:val="Prrafodelista"/>
        <w:numPr>
          <w:ilvl w:val="0"/>
          <w:numId w:val="45"/>
        </w:numPr>
        <w:shd w:val="clear" w:color="auto" w:fill="FFFFFF"/>
        <w:tabs>
          <w:tab w:val="left" w:pos="426"/>
        </w:tabs>
        <w:rPr>
          <w:rFonts w:ascii="Arial" w:eastAsia="Times New Roman" w:hAnsi="Arial" w:cs="Arial"/>
          <w:sz w:val="24"/>
          <w:szCs w:val="24"/>
          <w:lang w:eastAsia="es-CO"/>
        </w:rPr>
      </w:pPr>
      <w:r>
        <w:rPr>
          <w:rFonts w:ascii="Arial" w:eastAsia="Times New Roman" w:hAnsi="Arial" w:cs="Arial"/>
          <w:sz w:val="24"/>
          <w:szCs w:val="24"/>
          <w:lang w:eastAsia="es-CO"/>
        </w:rPr>
        <w:t>Y a través de actividades, responsabilidades y la organización de recursos se mejoran y normalizan las actividades relacionadas con la reprografía.</w:t>
      </w:r>
    </w:p>
    <w:p w14:paraId="32049D5A" w14:textId="11D1BC43" w:rsidR="00D144F3" w:rsidRPr="002C13D6" w:rsidRDefault="00D144F3" w:rsidP="004F5DA1">
      <w:pPr>
        <w:pStyle w:val="Prrafodelista"/>
        <w:numPr>
          <w:ilvl w:val="0"/>
          <w:numId w:val="15"/>
        </w:numPr>
        <w:shd w:val="clear" w:color="auto" w:fill="FFFFFF"/>
        <w:tabs>
          <w:tab w:val="left" w:pos="284"/>
          <w:tab w:val="left" w:pos="426"/>
        </w:tabs>
        <w:outlineLvl w:val="0"/>
        <w:rPr>
          <w:rFonts w:ascii="Arial" w:eastAsia="Times New Roman" w:hAnsi="Arial" w:cs="Arial"/>
          <w:b/>
          <w:sz w:val="24"/>
          <w:szCs w:val="24"/>
          <w:lang w:eastAsia="es-CO"/>
        </w:rPr>
      </w:pPr>
      <w:bookmarkStart w:id="11" w:name="_Toc122103504"/>
      <w:bookmarkStart w:id="12" w:name="_Toc39533637"/>
      <w:bookmarkStart w:id="13" w:name="_Toc42844546"/>
      <w:bookmarkStart w:id="14" w:name="_Toc42844765"/>
      <w:r w:rsidRPr="002C13D6">
        <w:rPr>
          <w:rFonts w:ascii="Arial" w:eastAsia="Times New Roman" w:hAnsi="Arial" w:cs="Arial"/>
          <w:b/>
          <w:sz w:val="24"/>
          <w:szCs w:val="24"/>
          <w:lang w:eastAsia="es-CO"/>
        </w:rPr>
        <w:lastRenderedPageBreak/>
        <w:t>GLOSARIO</w:t>
      </w:r>
      <w:bookmarkEnd w:id="11"/>
    </w:p>
    <w:p w14:paraId="7BBB1A98" w14:textId="60BD4B0D" w:rsidR="00D144F3" w:rsidRPr="002C13D6" w:rsidRDefault="00D144F3" w:rsidP="008E7E9F">
      <w:pPr>
        <w:rPr>
          <w:rFonts w:ascii="Arial" w:eastAsia="Times New Roman" w:hAnsi="Arial" w:cs="Arial"/>
          <w:b/>
          <w:sz w:val="24"/>
          <w:szCs w:val="24"/>
          <w:lang w:eastAsia="es-CO"/>
        </w:rPr>
      </w:pPr>
    </w:p>
    <w:p w14:paraId="0FB947A7" w14:textId="287AE8EC" w:rsidR="005B2284" w:rsidRPr="00866460" w:rsidRDefault="007D5410" w:rsidP="005B2284">
      <w:pPr>
        <w:rPr>
          <w:rFonts w:ascii="Arial" w:eastAsia="Times New Roman" w:hAnsi="Arial" w:cs="Arial"/>
          <w:sz w:val="24"/>
          <w:szCs w:val="24"/>
          <w:lang w:eastAsia="es-CO"/>
        </w:rPr>
      </w:pPr>
      <w:r w:rsidRPr="00866460">
        <w:rPr>
          <w:rFonts w:ascii="Arial" w:eastAsia="Times New Roman" w:hAnsi="Arial" w:cs="Arial"/>
          <w:sz w:val="24"/>
          <w:szCs w:val="24"/>
          <w:lang w:eastAsia="es-CO"/>
        </w:rPr>
        <w:t>ACCESIBILIDAD</w:t>
      </w:r>
      <w:r w:rsidR="005B2284" w:rsidRPr="00866460">
        <w:rPr>
          <w:rFonts w:ascii="Arial" w:eastAsia="Times New Roman" w:hAnsi="Arial" w:cs="Arial"/>
          <w:sz w:val="24"/>
          <w:szCs w:val="24"/>
          <w:lang w:eastAsia="es-CO"/>
        </w:rPr>
        <w:t>: La disponibilidad y usabilidad de la información, en el sentido de la capacidad o facilidad futura de la información de poder ser reproducida y por tanto usada.</w:t>
      </w:r>
      <w:r w:rsidR="005B2284" w:rsidRPr="00866460">
        <w:rPr>
          <w:rFonts w:ascii="Arial" w:hAnsi="Arial" w:cs="Arial"/>
          <w:sz w:val="24"/>
          <w:szCs w:val="24"/>
          <w:vertAlign w:val="superscript"/>
        </w:rPr>
        <w:footnoteReference w:id="1"/>
      </w:r>
    </w:p>
    <w:p w14:paraId="441ED36F" w14:textId="77777777" w:rsidR="00D33EF4" w:rsidRPr="00866460" w:rsidRDefault="00D33EF4" w:rsidP="005B2284">
      <w:pPr>
        <w:rPr>
          <w:rFonts w:ascii="Arial" w:eastAsia="Times New Roman" w:hAnsi="Arial" w:cs="Arial"/>
          <w:sz w:val="24"/>
          <w:szCs w:val="24"/>
          <w:lang w:eastAsia="es-CO"/>
        </w:rPr>
      </w:pPr>
    </w:p>
    <w:p w14:paraId="74FC4BEE" w14:textId="136923F2" w:rsidR="005B2284" w:rsidRPr="00866460" w:rsidRDefault="00D86052" w:rsidP="005B2284">
      <w:pPr>
        <w:rPr>
          <w:rFonts w:ascii="Arial" w:hAnsi="Arial" w:cs="Arial"/>
          <w:sz w:val="24"/>
          <w:szCs w:val="24"/>
        </w:rPr>
      </w:pPr>
      <w:r w:rsidRPr="00866460">
        <w:rPr>
          <w:rFonts w:ascii="Arial" w:hAnsi="Arial" w:cs="Arial"/>
          <w:sz w:val="24"/>
          <w:szCs w:val="24"/>
        </w:rPr>
        <w:t>ARCHIVO CENTRAL</w:t>
      </w:r>
      <w:r w:rsidR="005B2284" w:rsidRPr="00866460">
        <w:rPr>
          <w:rFonts w:ascii="Arial" w:hAnsi="Arial" w:cs="Arial"/>
          <w:sz w:val="24"/>
          <w:szCs w:val="24"/>
        </w:rPr>
        <w:t>: Unidad administrativa que coordina y controla el funcionamiento de los archivos de gestión y reúne los documentos transferidos por los mismos una vez finalizado su trámite y cuando su consulta es constante.</w:t>
      </w:r>
      <w:r w:rsidR="005B2284" w:rsidRPr="00866460">
        <w:rPr>
          <w:rFonts w:ascii="Arial" w:hAnsi="Arial" w:cs="Arial"/>
          <w:sz w:val="24"/>
          <w:szCs w:val="24"/>
          <w:vertAlign w:val="superscript"/>
        </w:rPr>
        <w:footnoteReference w:id="2"/>
      </w:r>
    </w:p>
    <w:p w14:paraId="14F852F4" w14:textId="77777777" w:rsidR="00D86052" w:rsidRPr="00866460" w:rsidRDefault="00D86052" w:rsidP="005B2284">
      <w:pPr>
        <w:rPr>
          <w:rFonts w:ascii="Arial" w:hAnsi="Arial" w:cs="Arial"/>
          <w:sz w:val="24"/>
          <w:szCs w:val="24"/>
        </w:rPr>
      </w:pPr>
    </w:p>
    <w:p w14:paraId="0DF9F13C" w14:textId="3A773E0D" w:rsidR="005B2284" w:rsidRPr="00866460" w:rsidRDefault="00D86052" w:rsidP="005B2284">
      <w:pPr>
        <w:rPr>
          <w:rFonts w:ascii="Arial" w:hAnsi="Arial" w:cs="Arial"/>
          <w:sz w:val="24"/>
          <w:szCs w:val="24"/>
        </w:rPr>
      </w:pPr>
      <w:r w:rsidRPr="00866460">
        <w:rPr>
          <w:rFonts w:ascii="Arial" w:hAnsi="Arial" w:cs="Arial"/>
          <w:sz w:val="24"/>
          <w:szCs w:val="24"/>
        </w:rPr>
        <w:t>ARCHIVO DE GESTIÓN</w:t>
      </w:r>
      <w:r w:rsidR="005B2284" w:rsidRPr="00866460">
        <w:rPr>
          <w:rFonts w:ascii="Arial" w:hAnsi="Arial" w:cs="Arial"/>
          <w:sz w:val="24"/>
          <w:szCs w:val="24"/>
        </w:rPr>
        <w:t>: Archivo de la oficina productora que reúne su documentación en trámite, sometida a continua utilización y consulta administrativa.</w:t>
      </w:r>
      <w:r w:rsidR="005B2284" w:rsidRPr="00866460">
        <w:rPr>
          <w:rFonts w:ascii="Arial" w:hAnsi="Arial" w:cs="Arial"/>
          <w:sz w:val="24"/>
          <w:szCs w:val="24"/>
          <w:vertAlign w:val="superscript"/>
        </w:rPr>
        <w:footnoteReference w:id="3"/>
      </w:r>
    </w:p>
    <w:p w14:paraId="44246DFF" w14:textId="77777777" w:rsidR="00D86052" w:rsidRPr="00866460" w:rsidRDefault="00D86052" w:rsidP="005B2284">
      <w:pPr>
        <w:rPr>
          <w:rFonts w:ascii="Arial" w:hAnsi="Arial" w:cs="Arial"/>
          <w:sz w:val="24"/>
          <w:szCs w:val="24"/>
        </w:rPr>
      </w:pPr>
    </w:p>
    <w:p w14:paraId="48A8435E" w14:textId="2E479D50" w:rsidR="005B2284" w:rsidRPr="00866460" w:rsidRDefault="00D86052" w:rsidP="005B2284">
      <w:pPr>
        <w:rPr>
          <w:rFonts w:ascii="Arial" w:hAnsi="Arial" w:cs="Arial"/>
          <w:sz w:val="24"/>
          <w:szCs w:val="24"/>
          <w:vertAlign w:val="superscript"/>
        </w:rPr>
      </w:pPr>
      <w:r w:rsidRPr="00866460">
        <w:rPr>
          <w:rFonts w:ascii="Arial" w:hAnsi="Arial" w:cs="Arial"/>
          <w:sz w:val="24"/>
          <w:szCs w:val="24"/>
        </w:rPr>
        <w:t>AUTENTICIDAD</w:t>
      </w:r>
      <w:r w:rsidR="005B2284" w:rsidRPr="00866460">
        <w:rPr>
          <w:rFonts w:ascii="Arial" w:hAnsi="Arial" w:cs="Arial"/>
          <w:sz w:val="24"/>
          <w:szCs w:val="24"/>
        </w:rPr>
        <w:t xml:space="preserve">: Que pueda demostrarse que el documento es lo que afirma ser, que ha sido creado o enviado por la persona que afirma haberlo creado o enviado, y que </w:t>
      </w:r>
      <w:r w:rsidRPr="00866460">
        <w:rPr>
          <w:rFonts w:ascii="Arial" w:hAnsi="Arial" w:cs="Arial"/>
          <w:sz w:val="24"/>
          <w:szCs w:val="24"/>
        </w:rPr>
        <w:t>se ha creado</w:t>
      </w:r>
      <w:r w:rsidR="005B2284" w:rsidRPr="00866460">
        <w:rPr>
          <w:rFonts w:ascii="Arial" w:hAnsi="Arial" w:cs="Arial"/>
          <w:sz w:val="24"/>
          <w:szCs w:val="24"/>
        </w:rPr>
        <w:t xml:space="preserve"> o enviado en el momento que se afirma. Para garantizar la autenticidad de los documentos, las Entidades deben implantar y documentar políticas y procedimientos para el control de la creación, recepción, transmisión, mantenimiento y disposición de los documentos, de manera que se asegure que los creadores de estos estén autorizados e identificados y que los documentos estén protegidos frente a cualquier adición, supresión, modificación, utilización u ocultación no autorizadas</w:t>
      </w:r>
      <w:r w:rsidR="005B2284" w:rsidRPr="00866460">
        <w:rPr>
          <w:rFonts w:ascii="Arial" w:hAnsi="Arial" w:cs="Arial"/>
          <w:sz w:val="24"/>
          <w:szCs w:val="24"/>
          <w:vertAlign w:val="superscript"/>
        </w:rPr>
        <w:t>.</w:t>
      </w:r>
      <w:r w:rsidR="005B2284" w:rsidRPr="00866460">
        <w:rPr>
          <w:rFonts w:ascii="Arial" w:hAnsi="Arial" w:cs="Arial"/>
          <w:sz w:val="24"/>
          <w:szCs w:val="24"/>
          <w:vertAlign w:val="superscript"/>
        </w:rPr>
        <w:footnoteReference w:id="4"/>
      </w:r>
    </w:p>
    <w:p w14:paraId="0C6ADD48" w14:textId="77777777" w:rsidR="00D86052" w:rsidRPr="00866460" w:rsidRDefault="00D86052" w:rsidP="005B2284">
      <w:pPr>
        <w:rPr>
          <w:rFonts w:ascii="Arial" w:hAnsi="Arial" w:cs="Arial"/>
          <w:sz w:val="24"/>
          <w:szCs w:val="24"/>
          <w:vertAlign w:val="superscript"/>
        </w:rPr>
      </w:pPr>
    </w:p>
    <w:p w14:paraId="7A2D4C4E" w14:textId="25516FDD" w:rsidR="005B2284" w:rsidRPr="00866460" w:rsidRDefault="00D86052" w:rsidP="005B2284">
      <w:pPr>
        <w:rPr>
          <w:rFonts w:ascii="Arial" w:hAnsi="Arial" w:cs="Arial"/>
          <w:sz w:val="24"/>
          <w:szCs w:val="24"/>
        </w:rPr>
      </w:pPr>
      <w:r w:rsidRPr="00866460">
        <w:rPr>
          <w:rFonts w:ascii="Arial" w:hAnsi="Arial" w:cs="Arial"/>
          <w:sz w:val="24"/>
          <w:szCs w:val="24"/>
        </w:rPr>
        <w:t>CAPTURA</w:t>
      </w:r>
      <w:r w:rsidR="005B2284" w:rsidRPr="00866460">
        <w:rPr>
          <w:rFonts w:ascii="Arial" w:hAnsi="Arial" w:cs="Arial"/>
          <w:sz w:val="24"/>
          <w:szCs w:val="24"/>
        </w:rPr>
        <w:t>: de capturar, entre otras definiciones se encuentra: Captar o reflejar un aspecto de la realidad en una obra o soporte.</w:t>
      </w:r>
      <w:r w:rsidR="005B2284" w:rsidRPr="00866460">
        <w:rPr>
          <w:rStyle w:val="Refdenotaalpie"/>
          <w:rFonts w:ascii="Arial" w:hAnsi="Arial" w:cs="Arial"/>
          <w:sz w:val="24"/>
          <w:szCs w:val="24"/>
        </w:rPr>
        <w:footnoteReference w:id="5"/>
      </w:r>
    </w:p>
    <w:p w14:paraId="403D3AA4" w14:textId="77777777" w:rsidR="00D86052" w:rsidRPr="00866460" w:rsidRDefault="00D86052" w:rsidP="005B2284">
      <w:pPr>
        <w:rPr>
          <w:rFonts w:ascii="Arial" w:hAnsi="Arial" w:cs="Arial"/>
          <w:color w:val="000000"/>
          <w:spacing w:val="4"/>
          <w:sz w:val="24"/>
          <w:szCs w:val="24"/>
          <w:shd w:val="clear" w:color="auto" w:fill="FFFFFF"/>
        </w:rPr>
      </w:pPr>
    </w:p>
    <w:p w14:paraId="36D54067" w14:textId="3EEA6981" w:rsidR="005B2284" w:rsidRPr="00866460" w:rsidRDefault="00D86052" w:rsidP="005B2284">
      <w:pPr>
        <w:rPr>
          <w:rFonts w:ascii="Arial" w:hAnsi="Arial" w:cs="Arial"/>
          <w:sz w:val="24"/>
          <w:szCs w:val="24"/>
        </w:rPr>
      </w:pPr>
      <w:r w:rsidRPr="00866460">
        <w:rPr>
          <w:rFonts w:ascii="Arial" w:hAnsi="Arial" w:cs="Arial"/>
          <w:sz w:val="24"/>
          <w:szCs w:val="24"/>
        </w:rPr>
        <w:t>CICLO VITAL DEL</w:t>
      </w:r>
      <w:r w:rsidR="00321F09">
        <w:rPr>
          <w:rFonts w:ascii="Arial" w:hAnsi="Arial" w:cs="Arial"/>
          <w:sz w:val="24"/>
          <w:szCs w:val="24"/>
        </w:rPr>
        <w:t xml:space="preserve"> </w:t>
      </w:r>
      <w:r w:rsidRPr="00866460">
        <w:rPr>
          <w:rFonts w:ascii="Arial" w:hAnsi="Arial" w:cs="Arial"/>
          <w:sz w:val="24"/>
          <w:szCs w:val="24"/>
        </w:rPr>
        <w:t>DOCUMENTO</w:t>
      </w:r>
      <w:r w:rsidR="005B2284" w:rsidRPr="00866460">
        <w:rPr>
          <w:rFonts w:ascii="Arial" w:hAnsi="Arial" w:cs="Arial"/>
          <w:sz w:val="24"/>
          <w:szCs w:val="24"/>
        </w:rPr>
        <w:t>: Etapas sucesivas por las que atraviesan los documentos</w:t>
      </w:r>
      <w:r w:rsidR="00FE07AB" w:rsidRPr="00866460">
        <w:rPr>
          <w:rFonts w:ascii="Arial" w:hAnsi="Arial" w:cs="Arial"/>
          <w:sz w:val="24"/>
          <w:szCs w:val="24"/>
        </w:rPr>
        <w:t>.</w:t>
      </w:r>
      <w:r w:rsidR="005B2284" w:rsidRPr="00866460">
        <w:rPr>
          <w:rFonts w:ascii="Arial" w:hAnsi="Arial" w:cs="Arial"/>
          <w:sz w:val="24"/>
          <w:szCs w:val="24"/>
        </w:rPr>
        <w:t xml:space="preserve"> </w:t>
      </w:r>
    </w:p>
    <w:p w14:paraId="1CD22A2D" w14:textId="77777777" w:rsidR="00377E40" w:rsidRPr="00866460" w:rsidRDefault="00377E40" w:rsidP="005B2284">
      <w:pPr>
        <w:rPr>
          <w:rFonts w:ascii="Arial" w:hAnsi="Arial" w:cs="Arial"/>
          <w:sz w:val="24"/>
          <w:szCs w:val="24"/>
        </w:rPr>
      </w:pPr>
    </w:p>
    <w:p w14:paraId="03004EA1" w14:textId="45A8B82B" w:rsidR="009D0622" w:rsidRPr="00866460" w:rsidRDefault="00377E40" w:rsidP="009D0622">
      <w:pPr>
        <w:rPr>
          <w:rFonts w:ascii="Arial" w:hAnsi="Arial" w:cs="Arial"/>
          <w:sz w:val="24"/>
          <w:szCs w:val="24"/>
        </w:rPr>
      </w:pPr>
      <w:r w:rsidRPr="00866460">
        <w:rPr>
          <w:rFonts w:ascii="Arial" w:hAnsi="Arial" w:cs="Arial"/>
          <w:sz w:val="24"/>
          <w:szCs w:val="24"/>
        </w:rPr>
        <w:t>CONSERVACIÓN TOTAL</w:t>
      </w:r>
      <w:r w:rsidR="009D0622" w:rsidRPr="00866460">
        <w:rPr>
          <w:rFonts w:ascii="Arial" w:hAnsi="Arial" w:cs="Arial"/>
          <w:sz w:val="24"/>
          <w:szCs w:val="24"/>
        </w:rPr>
        <w:t xml:space="preserve">: Disposición final de los documentos con valores permanentes. Se conservan indefinidamente en un archivo histórico. Los </w:t>
      </w:r>
      <w:r w:rsidR="009D0622" w:rsidRPr="00866460">
        <w:rPr>
          <w:rFonts w:ascii="Arial" w:hAnsi="Arial" w:cs="Arial"/>
          <w:sz w:val="24"/>
          <w:szCs w:val="24"/>
        </w:rPr>
        <w:lastRenderedPageBreak/>
        <w:t>documentos que tengan este tipo de disposición final se consideran como patrimonio documental de la Nación.</w:t>
      </w:r>
      <w:r w:rsidR="009D0622" w:rsidRPr="00866460">
        <w:rPr>
          <w:rFonts w:ascii="Arial" w:hAnsi="Arial" w:cs="Arial"/>
          <w:sz w:val="24"/>
          <w:szCs w:val="24"/>
          <w:vertAlign w:val="superscript"/>
        </w:rPr>
        <w:footnoteReference w:id="6"/>
      </w:r>
    </w:p>
    <w:p w14:paraId="74AE2FD2" w14:textId="77777777" w:rsidR="00377E40" w:rsidRPr="00866460" w:rsidRDefault="00377E40" w:rsidP="009D0622">
      <w:pPr>
        <w:rPr>
          <w:rFonts w:ascii="Arial" w:hAnsi="Arial" w:cs="Arial"/>
          <w:sz w:val="24"/>
          <w:szCs w:val="24"/>
        </w:rPr>
      </w:pPr>
    </w:p>
    <w:p w14:paraId="3DD52039" w14:textId="5928C28E" w:rsidR="009D0622" w:rsidRPr="00866460" w:rsidRDefault="00377E40" w:rsidP="009D0622">
      <w:pPr>
        <w:rPr>
          <w:rFonts w:ascii="Arial" w:hAnsi="Arial" w:cs="Arial"/>
          <w:sz w:val="24"/>
          <w:szCs w:val="24"/>
        </w:rPr>
      </w:pPr>
      <w:r w:rsidRPr="00866460">
        <w:rPr>
          <w:rFonts w:ascii="Arial" w:hAnsi="Arial" w:cs="Arial"/>
          <w:sz w:val="24"/>
          <w:szCs w:val="24"/>
        </w:rPr>
        <w:t>DISPONIBILIDAD</w:t>
      </w:r>
      <w:r w:rsidR="009D0622" w:rsidRPr="00866460">
        <w:rPr>
          <w:rFonts w:ascii="Arial" w:hAnsi="Arial" w:cs="Arial"/>
          <w:sz w:val="24"/>
          <w:szCs w:val="24"/>
        </w:rPr>
        <w:t>: Se puede localizar, recuperar, presentar, interpretar y leer. Su presentación debe mostrar la actividad que lo produjo. El contexto de los documentos debe ser suficientemente claro y contener la información necesaria para la comprensión de las operaciones que los crearon y usaron. Debe ser posible identificar un documento en el contexto amplio de las actividades y las funciones de la organización. Se deben mantener los vínculos existentes entre los documentos que reflejan una secuencia de actividades. Propiedad de que la información sea accesible y utilizable por solicitud de una Entidad autorizada.</w:t>
      </w:r>
      <w:r w:rsidR="009D0622" w:rsidRPr="00866460">
        <w:rPr>
          <w:rFonts w:ascii="Arial" w:hAnsi="Arial" w:cs="Arial"/>
          <w:sz w:val="24"/>
          <w:szCs w:val="24"/>
          <w:vertAlign w:val="superscript"/>
        </w:rPr>
        <w:footnoteReference w:id="7"/>
      </w:r>
    </w:p>
    <w:p w14:paraId="71DE94D3" w14:textId="27A808BE" w:rsidR="009D0622" w:rsidRPr="00866460" w:rsidRDefault="009D0622" w:rsidP="005B2284">
      <w:pPr>
        <w:rPr>
          <w:rFonts w:ascii="Arial" w:hAnsi="Arial" w:cs="Arial"/>
          <w:sz w:val="24"/>
          <w:szCs w:val="24"/>
        </w:rPr>
      </w:pPr>
    </w:p>
    <w:p w14:paraId="06AF187C" w14:textId="77777777" w:rsidR="00377E40" w:rsidRPr="00866460" w:rsidRDefault="00377E40" w:rsidP="009D0622">
      <w:pPr>
        <w:rPr>
          <w:rFonts w:ascii="Arial" w:hAnsi="Arial" w:cs="Arial"/>
          <w:sz w:val="24"/>
          <w:szCs w:val="24"/>
          <w:vertAlign w:val="superscript"/>
        </w:rPr>
      </w:pPr>
      <w:r w:rsidRPr="00866460">
        <w:rPr>
          <w:rFonts w:ascii="Arial" w:hAnsi="Arial" w:cs="Arial"/>
          <w:sz w:val="24"/>
          <w:szCs w:val="24"/>
        </w:rPr>
        <w:t>DISPOSICIÓN FINAL DE DOCUMENTOS</w:t>
      </w:r>
      <w:r w:rsidR="009D0622" w:rsidRPr="00866460">
        <w:rPr>
          <w:rFonts w:ascii="Arial" w:hAnsi="Arial" w:cs="Arial"/>
          <w:sz w:val="24"/>
          <w:szCs w:val="24"/>
        </w:rPr>
        <w:t>: Decisión resultante de la valoración hecha en cualquier etapa del ciclo vital de los documentos, registrada en las tablas de retención y/o tablas de valoración documental, con miras a su conservación total, eliminación, selección y/o reproducción.</w:t>
      </w:r>
      <w:r w:rsidR="009D0622" w:rsidRPr="00866460">
        <w:rPr>
          <w:rFonts w:ascii="Arial" w:hAnsi="Arial" w:cs="Arial"/>
          <w:sz w:val="24"/>
          <w:szCs w:val="24"/>
          <w:vertAlign w:val="superscript"/>
        </w:rPr>
        <w:footnoteReference w:id="8"/>
      </w:r>
      <w:r w:rsidR="009D0622" w:rsidRPr="00866460">
        <w:rPr>
          <w:rFonts w:ascii="Arial" w:hAnsi="Arial" w:cs="Arial"/>
          <w:sz w:val="24"/>
          <w:szCs w:val="24"/>
          <w:vertAlign w:val="superscript"/>
        </w:rPr>
        <w:t xml:space="preserve"> </w:t>
      </w:r>
    </w:p>
    <w:p w14:paraId="0551B283" w14:textId="77777777" w:rsidR="00377E40" w:rsidRPr="00866460" w:rsidRDefault="00377E40" w:rsidP="009D0622">
      <w:pPr>
        <w:rPr>
          <w:rFonts w:ascii="Arial" w:hAnsi="Arial" w:cs="Arial"/>
          <w:sz w:val="24"/>
          <w:szCs w:val="24"/>
          <w:vertAlign w:val="superscript"/>
        </w:rPr>
      </w:pPr>
    </w:p>
    <w:p w14:paraId="7AAB9F9E" w14:textId="2D305767" w:rsidR="009D0622" w:rsidRPr="00866460" w:rsidRDefault="00B45595" w:rsidP="009D0622">
      <w:pPr>
        <w:rPr>
          <w:rFonts w:ascii="Arial" w:hAnsi="Arial" w:cs="Arial"/>
          <w:sz w:val="24"/>
          <w:szCs w:val="24"/>
        </w:rPr>
      </w:pPr>
      <w:r w:rsidRPr="00866460">
        <w:rPr>
          <w:rFonts w:ascii="Arial" w:hAnsi="Arial" w:cs="Arial"/>
          <w:sz w:val="24"/>
          <w:szCs w:val="24"/>
        </w:rPr>
        <w:t>DOCUMENTO</w:t>
      </w:r>
      <w:r w:rsidR="009D0622" w:rsidRPr="00866460">
        <w:rPr>
          <w:rFonts w:ascii="Arial" w:hAnsi="Arial" w:cs="Arial"/>
          <w:sz w:val="24"/>
          <w:szCs w:val="24"/>
        </w:rPr>
        <w:t>: Información registrada, cualquiera que sea su forma o el medio utilizado.</w:t>
      </w:r>
      <w:r w:rsidR="009D0622" w:rsidRPr="00866460">
        <w:rPr>
          <w:rFonts w:ascii="Arial" w:hAnsi="Arial" w:cs="Arial"/>
          <w:sz w:val="24"/>
          <w:szCs w:val="24"/>
          <w:vertAlign w:val="superscript"/>
        </w:rPr>
        <w:footnoteReference w:id="9"/>
      </w:r>
    </w:p>
    <w:p w14:paraId="3295DF03" w14:textId="77777777" w:rsidR="00B45595" w:rsidRPr="00866460" w:rsidRDefault="00B45595" w:rsidP="009D0622">
      <w:pPr>
        <w:rPr>
          <w:rFonts w:ascii="Arial" w:hAnsi="Arial" w:cs="Arial"/>
          <w:sz w:val="24"/>
          <w:szCs w:val="24"/>
        </w:rPr>
      </w:pPr>
    </w:p>
    <w:p w14:paraId="25177912" w14:textId="3313129C" w:rsidR="009D0622" w:rsidRPr="00866460" w:rsidRDefault="00B45595" w:rsidP="009D0622">
      <w:pPr>
        <w:rPr>
          <w:rFonts w:ascii="Arial" w:hAnsi="Arial" w:cs="Arial"/>
          <w:sz w:val="24"/>
          <w:szCs w:val="24"/>
        </w:rPr>
      </w:pPr>
      <w:r w:rsidRPr="00866460">
        <w:rPr>
          <w:rFonts w:ascii="Arial" w:hAnsi="Arial" w:cs="Arial"/>
          <w:sz w:val="24"/>
          <w:szCs w:val="24"/>
        </w:rPr>
        <w:t>DOCUMENTO ELECTRÓNICO DE ARCHIVO</w:t>
      </w:r>
      <w:r w:rsidR="009D0622" w:rsidRPr="00866460">
        <w:rPr>
          <w:rFonts w:ascii="Arial" w:hAnsi="Arial" w:cs="Arial"/>
          <w:sz w:val="24"/>
          <w:szCs w:val="24"/>
        </w:rPr>
        <w:t xml:space="preserve">: Registro de información generada, recibida, almacenada y comunicada por medios electrónicos, que permanece almacenada electrónicamente durante todo su ciclo de vida, producida por una persona o Entidad debido a sus actividades o funciones, que tienen valor administrativo, fiscal, legal o valor científico, histórico, técnico o cultural y que debe </w:t>
      </w:r>
      <w:r w:rsidR="00133BBF" w:rsidRPr="00866460">
        <w:rPr>
          <w:rFonts w:ascii="Arial" w:hAnsi="Arial" w:cs="Arial"/>
          <w:sz w:val="24"/>
          <w:szCs w:val="24"/>
        </w:rPr>
        <w:t>tratarse</w:t>
      </w:r>
      <w:r w:rsidR="009D0622" w:rsidRPr="00866460">
        <w:rPr>
          <w:rFonts w:ascii="Arial" w:hAnsi="Arial" w:cs="Arial"/>
          <w:sz w:val="24"/>
          <w:szCs w:val="24"/>
        </w:rPr>
        <w:t xml:space="preserve"> conforme a los principios y procesos archivísticos.</w:t>
      </w:r>
      <w:r w:rsidR="009D0622" w:rsidRPr="00866460">
        <w:rPr>
          <w:rFonts w:ascii="Arial" w:hAnsi="Arial" w:cs="Arial"/>
          <w:sz w:val="24"/>
          <w:szCs w:val="24"/>
          <w:vertAlign w:val="superscript"/>
        </w:rPr>
        <w:footnoteReference w:id="10"/>
      </w:r>
    </w:p>
    <w:p w14:paraId="44CF52C0" w14:textId="77777777" w:rsidR="00B45595" w:rsidRPr="00866460" w:rsidRDefault="00B45595" w:rsidP="009D0622">
      <w:pPr>
        <w:rPr>
          <w:rFonts w:ascii="Arial" w:hAnsi="Arial" w:cs="Arial"/>
          <w:sz w:val="24"/>
          <w:szCs w:val="24"/>
        </w:rPr>
      </w:pPr>
    </w:p>
    <w:p w14:paraId="108C6702" w14:textId="38E4FF56" w:rsidR="009D0622" w:rsidRDefault="009D0622" w:rsidP="009D0622">
      <w:pPr>
        <w:rPr>
          <w:rFonts w:ascii="Arial" w:hAnsi="Arial" w:cs="Arial"/>
          <w:sz w:val="24"/>
          <w:szCs w:val="24"/>
          <w:lang w:val="es-419"/>
        </w:rPr>
      </w:pPr>
      <w:r w:rsidRPr="00866460">
        <w:rPr>
          <w:rFonts w:ascii="Arial" w:hAnsi="Arial" w:cs="Arial"/>
          <w:sz w:val="24"/>
          <w:szCs w:val="24"/>
          <w:lang w:val="es-419"/>
        </w:rPr>
        <w:t xml:space="preserve">DPI: En ingles </w:t>
      </w:r>
      <w:proofErr w:type="spellStart"/>
      <w:r w:rsidRPr="00866460">
        <w:rPr>
          <w:rFonts w:ascii="Arial" w:hAnsi="Arial" w:cs="Arial"/>
          <w:i/>
          <w:iCs/>
          <w:sz w:val="24"/>
          <w:szCs w:val="24"/>
          <w:lang w:val="es-419"/>
        </w:rPr>
        <w:t>Dots</w:t>
      </w:r>
      <w:proofErr w:type="spellEnd"/>
      <w:r w:rsidRPr="00866460">
        <w:rPr>
          <w:rFonts w:ascii="Arial" w:hAnsi="Arial" w:cs="Arial"/>
          <w:i/>
          <w:iCs/>
          <w:sz w:val="24"/>
          <w:szCs w:val="24"/>
          <w:lang w:val="es-419"/>
        </w:rPr>
        <w:t xml:space="preserve"> per </w:t>
      </w:r>
      <w:proofErr w:type="spellStart"/>
      <w:r w:rsidRPr="00866460">
        <w:rPr>
          <w:rFonts w:ascii="Arial" w:hAnsi="Arial" w:cs="Arial"/>
          <w:i/>
          <w:iCs/>
          <w:sz w:val="24"/>
          <w:szCs w:val="24"/>
          <w:lang w:val="es-419"/>
        </w:rPr>
        <w:t>Inch</w:t>
      </w:r>
      <w:proofErr w:type="spellEnd"/>
      <w:r w:rsidRPr="00866460">
        <w:rPr>
          <w:rFonts w:ascii="Arial" w:hAnsi="Arial" w:cs="Arial"/>
          <w:sz w:val="24"/>
          <w:szCs w:val="24"/>
          <w:lang w:val="es-419"/>
        </w:rPr>
        <w:t xml:space="preserve"> y en español </w:t>
      </w:r>
      <w:r w:rsidRPr="00866460">
        <w:rPr>
          <w:rFonts w:ascii="Arial" w:hAnsi="Arial" w:cs="Arial"/>
          <w:i/>
          <w:iCs/>
          <w:sz w:val="24"/>
          <w:szCs w:val="24"/>
          <w:lang w:val="es-419"/>
        </w:rPr>
        <w:t xml:space="preserve">Puntos por pulgada, </w:t>
      </w:r>
      <w:r w:rsidRPr="00866460">
        <w:rPr>
          <w:rFonts w:ascii="Arial" w:hAnsi="Arial" w:cs="Arial"/>
          <w:sz w:val="24"/>
          <w:szCs w:val="24"/>
          <w:lang w:val="es-419"/>
        </w:rPr>
        <w:t xml:space="preserve">hace referencia a la medida de resolución de impresión, Significa que el DPI es la cantidad de puntos por pulgada que una imagen impresa tendrá. A mayor DPI mayor calidad de impresión. </w:t>
      </w:r>
      <w:r w:rsidRPr="00866460">
        <w:rPr>
          <w:rStyle w:val="Refdenotaalpie"/>
          <w:rFonts w:ascii="Arial" w:hAnsi="Arial" w:cs="Arial"/>
          <w:sz w:val="24"/>
          <w:szCs w:val="24"/>
          <w:lang w:val="es-419"/>
        </w:rPr>
        <w:footnoteReference w:id="11"/>
      </w:r>
    </w:p>
    <w:p w14:paraId="442466E6" w14:textId="77777777" w:rsidR="00C45F17" w:rsidRPr="00866460" w:rsidRDefault="00C45F17" w:rsidP="009D0622">
      <w:pPr>
        <w:rPr>
          <w:rFonts w:ascii="Arial" w:hAnsi="Arial" w:cs="Arial"/>
          <w:sz w:val="24"/>
          <w:szCs w:val="24"/>
          <w:lang w:val="es-419"/>
        </w:rPr>
      </w:pPr>
    </w:p>
    <w:p w14:paraId="7464171E" w14:textId="6C8967E0" w:rsidR="009D0622" w:rsidRPr="00866460" w:rsidRDefault="00B45595" w:rsidP="009D0622">
      <w:pPr>
        <w:rPr>
          <w:rFonts w:ascii="Arial" w:hAnsi="Arial" w:cs="Arial"/>
          <w:sz w:val="24"/>
          <w:szCs w:val="24"/>
          <w:lang w:val="es-419"/>
        </w:rPr>
      </w:pPr>
      <w:r w:rsidRPr="00866460">
        <w:rPr>
          <w:rFonts w:ascii="Arial" w:hAnsi="Arial" w:cs="Arial"/>
          <w:sz w:val="24"/>
          <w:szCs w:val="24"/>
          <w:lang w:val="es-419"/>
        </w:rPr>
        <w:lastRenderedPageBreak/>
        <w:t>DUBLIN CORE</w:t>
      </w:r>
      <w:r w:rsidR="009D0622" w:rsidRPr="00866460">
        <w:rPr>
          <w:rFonts w:ascii="Arial" w:hAnsi="Arial" w:cs="Arial"/>
          <w:sz w:val="24"/>
          <w:szCs w:val="24"/>
          <w:lang w:val="es-419"/>
        </w:rPr>
        <w:t xml:space="preserve">: Modelo de metadatos elaborado por </w:t>
      </w:r>
      <w:proofErr w:type="spellStart"/>
      <w:r w:rsidR="009D0622" w:rsidRPr="00866460">
        <w:rPr>
          <w:rFonts w:ascii="Arial" w:hAnsi="Arial" w:cs="Arial"/>
          <w:sz w:val="24"/>
          <w:szCs w:val="24"/>
          <w:lang w:val="es-419"/>
        </w:rPr>
        <w:t>Dublin</w:t>
      </w:r>
      <w:proofErr w:type="spellEnd"/>
      <w:r w:rsidR="009D0622" w:rsidRPr="00866460">
        <w:rPr>
          <w:rFonts w:ascii="Arial" w:hAnsi="Arial" w:cs="Arial"/>
          <w:sz w:val="24"/>
          <w:szCs w:val="24"/>
          <w:lang w:val="es-419"/>
        </w:rPr>
        <w:t xml:space="preserve"> Core </w:t>
      </w:r>
      <w:proofErr w:type="spellStart"/>
      <w:r w:rsidR="009D0622" w:rsidRPr="00866460">
        <w:rPr>
          <w:rFonts w:ascii="Arial" w:hAnsi="Arial" w:cs="Arial"/>
          <w:sz w:val="24"/>
          <w:szCs w:val="24"/>
          <w:lang w:val="es-419"/>
        </w:rPr>
        <w:t>Metadata</w:t>
      </w:r>
      <w:proofErr w:type="spellEnd"/>
      <w:r w:rsidR="009D0622" w:rsidRPr="00866460">
        <w:rPr>
          <w:rFonts w:ascii="Arial" w:hAnsi="Arial" w:cs="Arial"/>
          <w:sz w:val="24"/>
          <w:szCs w:val="24"/>
          <w:lang w:val="es-419"/>
        </w:rPr>
        <w:t xml:space="preserve"> </w:t>
      </w:r>
      <w:proofErr w:type="spellStart"/>
      <w:r w:rsidR="009D0622" w:rsidRPr="00866460">
        <w:rPr>
          <w:rFonts w:ascii="Arial" w:hAnsi="Arial" w:cs="Arial"/>
          <w:sz w:val="24"/>
          <w:szCs w:val="24"/>
          <w:lang w:val="es-419"/>
        </w:rPr>
        <w:t>Initiative</w:t>
      </w:r>
      <w:proofErr w:type="spellEnd"/>
      <w:r w:rsidR="009D0622" w:rsidRPr="00866460">
        <w:rPr>
          <w:rFonts w:ascii="Arial" w:hAnsi="Arial" w:cs="Arial"/>
          <w:sz w:val="24"/>
          <w:szCs w:val="24"/>
          <w:lang w:val="es-419"/>
        </w:rPr>
        <w:t>, la cual está dedicada a apoyar y fomentar el uso de estándares interoperables de los metadatos y a la utilización de vocablos técnicos especializados de metadatos los cuales facilitan la búsqueda mediante sistemas más inteligentes en encontrar el recurso.</w:t>
      </w:r>
      <w:r w:rsidR="009D0622" w:rsidRPr="00866460">
        <w:rPr>
          <w:rStyle w:val="Refdenotaalpie"/>
          <w:rFonts w:ascii="Arial" w:hAnsi="Arial" w:cs="Arial"/>
          <w:sz w:val="24"/>
          <w:szCs w:val="24"/>
          <w:lang w:val="es-419"/>
        </w:rPr>
        <w:footnoteReference w:id="12"/>
      </w:r>
    </w:p>
    <w:p w14:paraId="35ED6A57" w14:textId="70154992" w:rsidR="009D0622" w:rsidRPr="00866460" w:rsidRDefault="009D0622" w:rsidP="009D0622">
      <w:pPr>
        <w:rPr>
          <w:rFonts w:ascii="Arial" w:hAnsi="Arial" w:cs="Arial"/>
          <w:sz w:val="24"/>
          <w:szCs w:val="24"/>
          <w:lang w:val="es-419"/>
        </w:rPr>
      </w:pPr>
    </w:p>
    <w:p w14:paraId="4E427E34" w14:textId="22FEE4FB" w:rsidR="009D0622" w:rsidRPr="00866460" w:rsidRDefault="00B45595" w:rsidP="009D0622">
      <w:pPr>
        <w:rPr>
          <w:rFonts w:ascii="Arial" w:hAnsi="Arial" w:cs="Arial"/>
          <w:sz w:val="24"/>
          <w:szCs w:val="24"/>
        </w:rPr>
      </w:pPr>
      <w:r w:rsidRPr="00866460">
        <w:rPr>
          <w:rFonts w:ascii="Arial" w:hAnsi="Arial" w:cs="Arial"/>
          <w:sz w:val="24"/>
          <w:szCs w:val="24"/>
        </w:rPr>
        <w:t>ELIMINACIÓN DOCUMENTAL</w:t>
      </w:r>
      <w:r w:rsidR="009D0622" w:rsidRPr="00866460">
        <w:rPr>
          <w:rFonts w:ascii="Arial" w:hAnsi="Arial" w:cs="Arial"/>
          <w:sz w:val="24"/>
          <w:szCs w:val="24"/>
        </w:rPr>
        <w:t>: Actividad resultante de la disposición final señalada en las tablas de retención o de valoración documental para aquellos documentos que han perdido sus valores primarios y secundarios, sin perjuicio de conservar su información en otros soportes.</w:t>
      </w:r>
      <w:r w:rsidR="009D0622" w:rsidRPr="00866460">
        <w:rPr>
          <w:rFonts w:ascii="Arial" w:hAnsi="Arial" w:cs="Arial"/>
          <w:sz w:val="24"/>
          <w:szCs w:val="24"/>
          <w:vertAlign w:val="superscript"/>
        </w:rPr>
        <w:footnoteReference w:id="13"/>
      </w:r>
    </w:p>
    <w:p w14:paraId="27A32A6E" w14:textId="77777777" w:rsidR="00B45595" w:rsidRPr="00866460" w:rsidRDefault="00B45595" w:rsidP="009D0622">
      <w:pPr>
        <w:rPr>
          <w:rFonts w:ascii="Arial" w:hAnsi="Arial" w:cs="Arial"/>
          <w:sz w:val="24"/>
          <w:szCs w:val="24"/>
        </w:rPr>
      </w:pPr>
    </w:p>
    <w:p w14:paraId="67F07B36" w14:textId="399F8F1C" w:rsidR="009D0622" w:rsidRPr="00866460" w:rsidRDefault="00B45595" w:rsidP="009D0622">
      <w:pPr>
        <w:rPr>
          <w:rFonts w:ascii="Arial" w:hAnsi="Arial" w:cs="Arial"/>
          <w:sz w:val="24"/>
          <w:szCs w:val="24"/>
        </w:rPr>
      </w:pPr>
      <w:r w:rsidRPr="00866460">
        <w:rPr>
          <w:rFonts w:ascii="Arial" w:hAnsi="Arial" w:cs="Arial"/>
          <w:sz w:val="24"/>
          <w:szCs w:val="24"/>
        </w:rPr>
        <w:t>EXPEDIENTE</w:t>
      </w:r>
      <w:r w:rsidR="009D0622" w:rsidRPr="00866460">
        <w:rPr>
          <w:rFonts w:ascii="Arial" w:hAnsi="Arial" w:cs="Arial"/>
          <w:sz w:val="24"/>
          <w:szCs w:val="24"/>
        </w:rPr>
        <w:t>: Unidad documental compleja formada por un conjunto de documentos generados orgánica y funcionalmente por una instancia productora en la resolución de un mismo asunto.</w:t>
      </w:r>
      <w:r w:rsidR="009D0622" w:rsidRPr="00866460">
        <w:rPr>
          <w:rFonts w:ascii="Arial" w:hAnsi="Arial" w:cs="Arial"/>
          <w:sz w:val="24"/>
          <w:szCs w:val="24"/>
          <w:vertAlign w:val="superscript"/>
        </w:rPr>
        <w:footnoteReference w:id="14"/>
      </w:r>
    </w:p>
    <w:p w14:paraId="3941F426" w14:textId="77777777" w:rsidR="00B45595" w:rsidRPr="00866460" w:rsidRDefault="00B45595" w:rsidP="009D0622">
      <w:pPr>
        <w:rPr>
          <w:rFonts w:ascii="Arial" w:hAnsi="Arial" w:cs="Arial"/>
          <w:sz w:val="24"/>
          <w:szCs w:val="24"/>
          <w:vertAlign w:val="superscript"/>
        </w:rPr>
      </w:pPr>
    </w:p>
    <w:p w14:paraId="0FB3BD28" w14:textId="78F12141" w:rsidR="009D0622" w:rsidRPr="00866460" w:rsidRDefault="00B45595" w:rsidP="009D0622">
      <w:pPr>
        <w:rPr>
          <w:rFonts w:ascii="Arial" w:hAnsi="Arial" w:cs="Arial"/>
          <w:sz w:val="24"/>
          <w:szCs w:val="24"/>
        </w:rPr>
      </w:pPr>
      <w:r w:rsidRPr="00866460">
        <w:rPr>
          <w:rFonts w:ascii="Arial" w:hAnsi="Arial" w:cs="Arial"/>
          <w:sz w:val="24"/>
          <w:szCs w:val="24"/>
        </w:rPr>
        <w:t>EXPEDIENTE ELECTRÓNICO</w:t>
      </w:r>
      <w:r w:rsidR="009D0622" w:rsidRPr="00866460">
        <w:rPr>
          <w:rFonts w:ascii="Arial" w:hAnsi="Arial" w:cs="Arial"/>
          <w:sz w:val="24"/>
          <w:szCs w:val="24"/>
        </w:rPr>
        <w:t>: Conjunto de documentos electrónicos correspondientes a un procedimiento administrativo, cualquiera que sea el tipo de información que contengan.</w:t>
      </w:r>
      <w:r w:rsidR="009D0622" w:rsidRPr="00866460">
        <w:rPr>
          <w:rFonts w:ascii="Arial" w:hAnsi="Arial" w:cs="Arial"/>
          <w:sz w:val="24"/>
          <w:szCs w:val="24"/>
          <w:vertAlign w:val="superscript"/>
        </w:rPr>
        <w:footnoteReference w:id="15"/>
      </w:r>
    </w:p>
    <w:p w14:paraId="5595B8A4" w14:textId="77777777" w:rsidR="00B45595" w:rsidRPr="00866460" w:rsidRDefault="00B45595" w:rsidP="009D0622">
      <w:pPr>
        <w:rPr>
          <w:rFonts w:ascii="Arial" w:hAnsi="Arial" w:cs="Arial"/>
          <w:sz w:val="24"/>
          <w:szCs w:val="24"/>
        </w:rPr>
      </w:pPr>
    </w:p>
    <w:p w14:paraId="7D6C68A4" w14:textId="71BDED64" w:rsidR="009D0622" w:rsidRPr="00866460" w:rsidRDefault="00E31DE6" w:rsidP="009D0622">
      <w:pPr>
        <w:rPr>
          <w:rFonts w:ascii="Arial" w:hAnsi="Arial" w:cs="Arial"/>
          <w:sz w:val="24"/>
          <w:szCs w:val="24"/>
        </w:rPr>
      </w:pPr>
      <w:r w:rsidRPr="00866460">
        <w:rPr>
          <w:rFonts w:ascii="Arial" w:hAnsi="Arial" w:cs="Arial"/>
          <w:sz w:val="24"/>
          <w:szCs w:val="24"/>
        </w:rPr>
        <w:t>EXPEDIENTE DIGITAL O DIGITALIZADO</w:t>
      </w:r>
      <w:r w:rsidR="009D0622" w:rsidRPr="00866460">
        <w:rPr>
          <w:rFonts w:ascii="Arial" w:hAnsi="Arial" w:cs="Arial"/>
          <w:sz w:val="24"/>
          <w:szCs w:val="24"/>
        </w:rPr>
        <w:t>: Copia exacta de un expediente físico cuyos documentos originales, tradicionalmente impresos, son convertidos a formato electrónico mediante un proceso de digitalización.</w:t>
      </w:r>
      <w:r w:rsidR="009D0622" w:rsidRPr="00866460">
        <w:rPr>
          <w:rFonts w:ascii="Arial" w:hAnsi="Arial" w:cs="Arial"/>
          <w:sz w:val="24"/>
          <w:szCs w:val="24"/>
          <w:vertAlign w:val="superscript"/>
        </w:rPr>
        <w:footnoteReference w:id="16"/>
      </w:r>
    </w:p>
    <w:p w14:paraId="1E491BD4" w14:textId="77777777" w:rsidR="00E31DE6" w:rsidRPr="00866460" w:rsidRDefault="00E31DE6" w:rsidP="009D0622">
      <w:pPr>
        <w:rPr>
          <w:rFonts w:ascii="Arial" w:hAnsi="Arial" w:cs="Arial"/>
          <w:sz w:val="24"/>
          <w:szCs w:val="24"/>
        </w:rPr>
      </w:pPr>
    </w:p>
    <w:p w14:paraId="42F755DC" w14:textId="28D5A255" w:rsidR="009D0622" w:rsidRPr="00866460" w:rsidRDefault="00E31DE6" w:rsidP="009D0622">
      <w:pPr>
        <w:rPr>
          <w:rFonts w:ascii="Arial" w:hAnsi="Arial" w:cs="Arial"/>
          <w:sz w:val="24"/>
          <w:szCs w:val="24"/>
        </w:rPr>
      </w:pPr>
      <w:r w:rsidRPr="00866460">
        <w:rPr>
          <w:rFonts w:ascii="Arial" w:hAnsi="Arial" w:cs="Arial"/>
          <w:sz w:val="24"/>
          <w:szCs w:val="24"/>
        </w:rPr>
        <w:t>EXPEDIENTE HIBRIDO</w:t>
      </w:r>
      <w:r w:rsidR="009D0622" w:rsidRPr="00866460">
        <w:rPr>
          <w:rFonts w:ascii="Arial" w:hAnsi="Arial" w:cs="Arial"/>
          <w:sz w:val="24"/>
          <w:szCs w:val="24"/>
        </w:rPr>
        <w:t>: Expediente conformado simultáneamente por documentos análogos y electrónicos, que, a pesar de estar separados, forman una sola unidad documental por razones del trámite o la actuación.</w:t>
      </w:r>
      <w:r w:rsidR="009D0622" w:rsidRPr="00866460">
        <w:rPr>
          <w:rFonts w:ascii="Arial" w:hAnsi="Arial" w:cs="Arial"/>
          <w:sz w:val="24"/>
          <w:szCs w:val="24"/>
          <w:vertAlign w:val="superscript"/>
        </w:rPr>
        <w:footnoteReference w:id="17"/>
      </w:r>
    </w:p>
    <w:p w14:paraId="26C155BF" w14:textId="77777777" w:rsidR="00E31DE6" w:rsidRPr="00866460" w:rsidRDefault="00E31DE6" w:rsidP="009D0622">
      <w:pPr>
        <w:rPr>
          <w:rFonts w:ascii="Arial" w:hAnsi="Arial" w:cs="Arial"/>
          <w:sz w:val="24"/>
          <w:szCs w:val="24"/>
        </w:rPr>
      </w:pPr>
    </w:p>
    <w:p w14:paraId="25A5C38C" w14:textId="6F630676" w:rsidR="009D0622" w:rsidRDefault="00E31DE6" w:rsidP="009D0622">
      <w:pPr>
        <w:rPr>
          <w:rFonts w:ascii="Arial" w:hAnsi="Arial" w:cs="Arial"/>
          <w:sz w:val="24"/>
          <w:szCs w:val="24"/>
        </w:rPr>
      </w:pPr>
      <w:r w:rsidRPr="00866460">
        <w:rPr>
          <w:rFonts w:ascii="Arial" w:hAnsi="Arial" w:cs="Arial"/>
          <w:sz w:val="24"/>
          <w:szCs w:val="24"/>
        </w:rPr>
        <w:t>FIABILIDAD</w:t>
      </w:r>
      <w:r w:rsidR="009D0622" w:rsidRPr="00866460">
        <w:rPr>
          <w:rFonts w:ascii="Arial" w:hAnsi="Arial" w:cs="Arial"/>
          <w:sz w:val="24"/>
          <w:szCs w:val="24"/>
        </w:rPr>
        <w:t xml:space="preserve">: Su contenido representa exactamente lo que se quiso decir en él. Es una representación completa y precisa de lo que da testimonio y se puede recurrir a él para demostrarlo. Los documentos de archivo deben ser creados en el momento o poco después en que tiene lugar la operación o actividad que reflejan, por individuos que dispongan de un conocimiento directo de los hechos o </w:t>
      </w:r>
      <w:r w:rsidR="009D0622" w:rsidRPr="00866460">
        <w:rPr>
          <w:rFonts w:ascii="Arial" w:hAnsi="Arial" w:cs="Arial"/>
          <w:sz w:val="24"/>
          <w:szCs w:val="24"/>
        </w:rPr>
        <w:lastRenderedPageBreak/>
        <w:t>automáticamente por los instrumentos que se usen habitualmente para realizar las operaciones.</w:t>
      </w:r>
      <w:r w:rsidR="009D0622" w:rsidRPr="00866460">
        <w:rPr>
          <w:rFonts w:ascii="Arial" w:hAnsi="Arial" w:cs="Arial"/>
          <w:sz w:val="24"/>
          <w:szCs w:val="24"/>
          <w:vertAlign w:val="superscript"/>
        </w:rPr>
        <w:footnoteReference w:id="18"/>
      </w:r>
    </w:p>
    <w:p w14:paraId="44FBC17F" w14:textId="77777777" w:rsidR="00C45F17" w:rsidRPr="00866460" w:rsidRDefault="00C45F17" w:rsidP="009D0622">
      <w:pPr>
        <w:rPr>
          <w:rFonts w:ascii="Arial" w:hAnsi="Arial" w:cs="Arial"/>
          <w:sz w:val="24"/>
          <w:szCs w:val="24"/>
        </w:rPr>
      </w:pPr>
    </w:p>
    <w:p w14:paraId="7BB44831" w14:textId="70F0D377" w:rsidR="009D0622" w:rsidRPr="00866460" w:rsidRDefault="00E31DE6" w:rsidP="009D0622">
      <w:pPr>
        <w:rPr>
          <w:rFonts w:ascii="Arial" w:hAnsi="Arial" w:cs="Arial"/>
          <w:sz w:val="24"/>
          <w:szCs w:val="24"/>
        </w:rPr>
      </w:pPr>
      <w:r w:rsidRPr="00866460">
        <w:rPr>
          <w:rFonts w:ascii="Arial" w:hAnsi="Arial" w:cs="Arial"/>
          <w:sz w:val="24"/>
          <w:szCs w:val="24"/>
        </w:rPr>
        <w:t>FIRMA DIGITAL</w:t>
      </w:r>
      <w:r w:rsidR="009D0622" w:rsidRPr="00866460">
        <w:rPr>
          <w:rFonts w:ascii="Arial" w:hAnsi="Arial" w:cs="Arial"/>
          <w:sz w:val="24"/>
          <w:szCs w:val="24"/>
        </w:rPr>
        <w:t>: Se entenderá como un valor numérico que se adhiere a un mensaje de datos y que, utilizando un procedimiento matemático conocido, vinculado a la clave del iniciador y al texto del mensaje permite determinar que este valor se ha obtenido exclusivamente</w:t>
      </w:r>
      <w:r w:rsidR="003F027F" w:rsidRPr="00866460">
        <w:rPr>
          <w:rFonts w:ascii="Arial" w:hAnsi="Arial" w:cs="Arial"/>
          <w:sz w:val="24"/>
          <w:szCs w:val="24"/>
        </w:rPr>
        <w:t xml:space="preserve"> con la clave del iniciador y que el mensaje inicial no </w:t>
      </w:r>
      <w:r w:rsidR="00B24EC3" w:rsidRPr="00866460">
        <w:rPr>
          <w:rFonts w:ascii="Arial" w:hAnsi="Arial" w:cs="Arial"/>
          <w:sz w:val="24"/>
          <w:szCs w:val="24"/>
        </w:rPr>
        <w:t>se ha modificado</w:t>
      </w:r>
      <w:r w:rsidR="003F027F" w:rsidRPr="00866460">
        <w:rPr>
          <w:rFonts w:ascii="Arial" w:hAnsi="Arial" w:cs="Arial"/>
          <w:sz w:val="24"/>
          <w:szCs w:val="24"/>
        </w:rPr>
        <w:t xml:space="preserve"> después de efectuada la transformación.</w:t>
      </w:r>
      <w:r w:rsidR="003F027F" w:rsidRPr="00866460">
        <w:rPr>
          <w:rFonts w:ascii="Arial" w:hAnsi="Arial" w:cs="Arial"/>
          <w:sz w:val="24"/>
          <w:szCs w:val="24"/>
          <w:vertAlign w:val="superscript"/>
        </w:rPr>
        <w:footnoteReference w:id="19"/>
      </w:r>
    </w:p>
    <w:p w14:paraId="3AB652C3" w14:textId="77777777" w:rsidR="00E31DE6" w:rsidRPr="00866460" w:rsidRDefault="00E31DE6" w:rsidP="009D0622">
      <w:pPr>
        <w:rPr>
          <w:rFonts w:ascii="Arial" w:hAnsi="Arial" w:cs="Arial"/>
          <w:sz w:val="24"/>
          <w:szCs w:val="24"/>
        </w:rPr>
      </w:pPr>
    </w:p>
    <w:p w14:paraId="265B06EE" w14:textId="68E8B3DA" w:rsidR="00866220" w:rsidRPr="00866460" w:rsidRDefault="00E31DE6" w:rsidP="00866220">
      <w:pPr>
        <w:rPr>
          <w:rFonts w:ascii="Arial" w:hAnsi="Arial" w:cs="Arial"/>
          <w:sz w:val="24"/>
          <w:szCs w:val="24"/>
        </w:rPr>
      </w:pPr>
      <w:r w:rsidRPr="00866460">
        <w:rPr>
          <w:rFonts w:ascii="Arial" w:hAnsi="Arial" w:cs="Arial"/>
          <w:sz w:val="24"/>
          <w:szCs w:val="24"/>
        </w:rPr>
        <w:t>FONDO DOCUMENTAL</w:t>
      </w:r>
      <w:r w:rsidR="00866220" w:rsidRPr="00866460">
        <w:rPr>
          <w:rFonts w:ascii="Arial" w:hAnsi="Arial" w:cs="Arial"/>
          <w:sz w:val="24"/>
          <w:szCs w:val="24"/>
        </w:rPr>
        <w:t>: Conjunto de documentos de archivos de toda naturaleza reunidos por una persona física o una institución dentro del ejercicio de sus actividades.</w:t>
      </w:r>
      <w:r w:rsidR="00866220" w:rsidRPr="00866460">
        <w:rPr>
          <w:rFonts w:ascii="Arial" w:hAnsi="Arial" w:cs="Arial"/>
          <w:sz w:val="24"/>
          <w:szCs w:val="24"/>
          <w:vertAlign w:val="superscript"/>
        </w:rPr>
        <w:footnoteReference w:id="20"/>
      </w:r>
    </w:p>
    <w:p w14:paraId="424892B4" w14:textId="77777777" w:rsidR="00E31DE6" w:rsidRPr="00866460" w:rsidRDefault="00E31DE6" w:rsidP="00866220">
      <w:pPr>
        <w:rPr>
          <w:rFonts w:ascii="Arial" w:hAnsi="Arial" w:cs="Arial"/>
          <w:sz w:val="24"/>
          <w:szCs w:val="24"/>
        </w:rPr>
      </w:pPr>
    </w:p>
    <w:p w14:paraId="0D25A0FF" w14:textId="4BF1E1F9" w:rsidR="00866220" w:rsidRPr="00866460" w:rsidRDefault="00E31DE6" w:rsidP="00866220">
      <w:pPr>
        <w:rPr>
          <w:rFonts w:ascii="Arial" w:hAnsi="Arial" w:cs="Arial"/>
          <w:sz w:val="24"/>
          <w:szCs w:val="24"/>
        </w:rPr>
      </w:pPr>
      <w:r w:rsidRPr="00866460">
        <w:rPr>
          <w:rFonts w:ascii="Arial" w:hAnsi="Arial" w:cs="Arial"/>
          <w:sz w:val="24"/>
          <w:szCs w:val="24"/>
        </w:rPr>
        <w:t>GESTIÓN DOCUMENTAL</w:t>
      </w:r>
      <w:r w:rsidR="00866220" w:rsidRPr="00866460">
        <w:rPr>
          <w:rFonts w:ascii="Arial" w:hAnsi="Arial" w:cs="Arial"/>
          <w:sz w:val="24"/>
          <w:szCs w:val="24"/>
        </w:rPr>
        <w:t>: Conjunto de actividades administrativas y técnicas, tendientes a la planificación, manejo y organización de la documentación producida y recibida por las entidades, desde su origen hasta su destino final con el objeto de facilitar su utilización y conservación.</w:t>
      </w:r>
      <w:r w:rsidR="00866220" w:rsidRPr="00866460">
        <w:rPr>
          <w:rFonts w:ascii="Arial" w:hAnsi="Arial" w:cs="Arial"/>
          <w:sz w:val="24"/>
          <w:szCs w:val="24"/>
          <w:vertAlign w:val="superscript"/>
        </w:rPr>
        <w:footnoteReference w:id="21"/>
      </w:r>
    </w:p>
    <w:p w14:paraId="1976E0B4" w14:textId="77777777" w:rsidR="00E31DE6" w:rsidRPr="00866460" w:rsidRDefault="00E31DE6" w:rsidP="00866220">
      <w:pPr>
        <w:rPr>
          <w:rFonts w:ascii="Arial" w:hAnsi="Arial" w:cs="Arial"/>
          <w:sz w:val="24"/>
          <w:szCs w:val="24"/>
        </w:rPr>
      </w:pPr>
    </w:p>
    <w:p w14:paraId="779E0384" w14:textId="317AFA91" w:rsidR="00866220" w:rsidRPr="00866460" w:rsidRDefault="00E31DE6" w:rsidP="00866220">
      <w:pPr>
        <w:rPr>
          <w:rFonts w:ascii="Arial" w:hAnsi="Arial" w:cs="Arial"/>
          <w:sz w:val="24"/>
          <w:szCs w:val="24"/>
        </w:rPr>
      </w:pPr>
      <w:r w:rsidRPr="00866460">
        <w:rPr>
          <w:rFonts w:ascii="Arial" w:hAnsi="Arial" w:cs="Arial"/>
          <w:sz w:val="24"/>
          <w:szCs w:val="24"/>
        </w:rPr>
        <w:t>HARDWARE</w:t>
      </w:r>
      <w:r w:rsidR="00866220" w:rsidRPr="00866460">
        <w:rPr>
          <w:rFonts w:ascii="Arial" w:hAnsi="Arial" w:cs="Arial"/>
          <w:sz w:val="24"/>
          <w:szCs w:val="24"/>
        </w:rPr>
        <w:t xml:space="preserve">: </w:t>
      </w:r>
      <w:r w:rsidR="00F73092" w:rsidRPr="00F73092">
        <w:rPr>
          <w:rFonts w:ascii="Arial" w:hAnsi="Arial" w:cs="Arial"/>
          <w:sz w:val="24"/>
          <w:szCs w:val="24"/>
        </w:rPr>
        <w:t>Parte tangible de un sistema informático, que puede corresponder a componentes de tipo: mecánico, electrónico, eléctrico, o electromecánico.</w:t>
      </w:r>
    </w:p>
    <w:p w14:paraId="29ACBABD" w14:textId="77777777" w:rsidR="00E31DE6" w:rsidRPr="00866460" w:rsidRDefault="00E31DE6" w:rsidP="00866220">
      <w:pPr>
        <w:rPr>
          <w:rFonts w:ascii="Arial" w:hAnsi="Arial" w:cs="Arial"/>
          <w:sz w:val="24"/>
          <w:szCs w:val="24"/>
        </w:rPr>
      </w:pPr>
    </w:p>
    <w:p w14:paraId="03F9D797" w14:textId="1F4A186F" w:rsidR="00866220" w:rsidRPr="00866460" w:rsidRDefault="00E31DE6" w:rsidP="00866220">
      <w:pPr>
        <w:rPr>
          <w:rFonts w:ascii="Arial" w:hAnsi="Arial" w:cs="Arial"/>
          <w:sz w:val="24"/>
          <w:szCs w:val="24"/>
        </w:rPr>
      </w:pPr>
      <w:r w:rsidRPr="00866460">
        <w:rPr>
          <w:rFonts w:ascii="Arial" w:hAnsi="Arial" w:cs="Arial"/>
          <w:sz w:val="24"/>
          <w:szCs w:val="24"/>
        </w:rPr>
        <w:t>ÍNDICE ELECTRÓNICO</w:t>
      </w:r>
      <w:r w:rsidR="00866220" w:rsidRPr="00866460">
        <w:rPr>
          <w:rFonts w:ascii="Arial" w:hAnsi="Arial" w:cs="Arial"/>
          <w:sz w:val="24"/>
          <w:szCs w:val="24"/>
        </w:rPr>
        <w:t>: Relación de los documentos electrónicos que conforman a un expediente electrónico o serie documental, debidamente ordenada de acuerdo con la metodología reglamentada para tal fin.</w:t>
      </w:r>
      <w:r w:rsidR="00866220" w:rsidRPr="00866460">
        <w:rPr>
          <w:rFonts w:ascii="Arial" w:hAnsi="Arial" w:cs="Arial"/>
          <w:sz w:val="24"/>
          <w:szCs w:val="24"/>
          <w:vertAlign w:val="superscript"/>
        </w:rPr>
        <w:footnoteReference w:id="22"/>
      </w:r>
    </w:p>
    <w:p w14:paraId="78981477" w14:textId="77777777" w:rsidR="00E31DE6" w:rsidRPr="00866460" w:rsidRDefault="00E31DE6" w:rsidP="00866220">
      <w:pPr>
        <w:rPr>
          <w:rFonts w:ascii="Arial" w:hAnsi="Arial" w:cs="Arial"/>
          <w:sz w:val="24"/>
          <w:szCs w:val="24"/>
        </w:rPr>
      </w:pPr>
    </w:p>
    <w:p w14:paraId="22D0806B" w14:textId="093AFCE2" w:rsidR="00866220" w:rsidRDefault="00E31DE6" w:rsidP="00866220">
      <w:pPr>
        <w:rPr>
          <w:rFonts w:ascii="Arial" w:hAnsi="Arial" w:cs="Arial"/>
          <w:sz w:val="24"/>
          <w:szCs w:val="24"/>
        </w:rPr>
      </w:pPr>
      <w:r w:rsidRPr="00866460">
        <w:rPr>
          <w:rFonts w:ascii="Arial" w:hAnsi="Arial" w:cs="Arial"/>
          <w:sz w:val="24"/>
          <w:szCs w:val="24"/>
        </w:rPr>
        <w:t>INTEGRIDAD</w:t>
      </w:r>
      <w:r w:rsidR="00866220" w:rsidRPr="00866460">
        <w:rPr>
          <w:rFonts w:ascii="Arial" w:hAnsi="Arial" w:cs="Arial"/>
          <w:sz w:val="24"/>
          <w:szCs w:val="24"/>
        </w:rPr>
        <w:t xml:space="preserve">: Hace referencia al carácter completo e inalterado del documento electrónico. Es necesario que un documento esté protegido contra modificaciones no autorizadas. Las políticas y los procedimientos de gestión de documentos deben decir qué posibles anotaciones o adiciones se pueden realizar sobre el mismo después de su creación y en qué circunstancias se pueden realizar. No obstante, cualquier modificación que se realiza debe dejar constancia para hacerle su </w:t>
      </w:r>
      <w:r w:rsidR="00866220" w:rsidRPr="00866460">
        <w:rPr>
          <w:rFonts w:ascii="Arial" w:hAnsi="Arial" w:cs="Arial"/>
          <w:sz w:val="24"/>
          <w:szCs w:val="24"/>
        </w:rPr>
        <w:lastRenderedPageBreak/>
        <w:t>seguimiento. Propiedad de salvaguardar la exactitud y estado completo de los documentos.</w:t>
      </w:r>
      <w:r w:rsidR="00866220" w:rsidRPr="00866460">
        <w:rPr>
          <w:rFonts w:ascii="Arial" w:hAnsi="Arial" w:cs="Arial"/>
          <w:sz w:val="24"/>
          <w:szCs w:val="24"/>
          <w:vertAlign w:val="superscript"/>
        </w:rPr>
        <w:footnoteReference w:id="23"/>
      </w:r>
    </w:p>
    <w:p w14:paraId="3704121D" w14:textId="77777777" w:rsidR="00C45F17" w:rsidRPr="00866460" w:rsidRDefault="00C45F17" w:rsidP="00866220">
      <w:pPr>
        <w:rPr>
          <w:rFonts w:ascii="Arial" w:hAnsi="Arial" w:cs="Arial"/>
          <w:sz w:val="24"/>
          <w:szCs w:val="24"/>
        </w:rPr>
      </w:pPr>
    </w:p>
    <w:p w14:paraId="4B48E115" w14:textId="55D87582" w:rsidR="00FC586F" w:rsidRPr="00866460" w:rsidRDefault="00F67995" w:rsidP="00866220">
      <w:pPr>
        <w:rPr>
          <w:rFonts w:ascii="Arial" w:hAnsi="Arial" w:cs="Arial"/>
          <w:sz w:val="24"/>
          <w:szCs w:val="24"/>
        </w:rPr>
      </w:pPr>
      <w:r w:rsidRPr="00866460">
        <w:rPr>
          <w:rFonts w:ascii="Arial" w:hAnsi="Arial" w:cs="Arial"/>
          <w:sz w:val="24"/>
          <w:szCs w:val="24"/>
        </w:rPr>
        <w:t>METADATOS</w:t>
      </w:r>
      <w:r w:rsidR="00866220" w:rsidRPr="00866460">
        <w:rPr>
          <w:rFonts w:ascii="Arial" w:hAnsi="Arial" w:cs="Arial"/>
          <w:sz w:val="24"/>
          <w:szCs w:val="24"/>
        </w:rPr>
        <w:t>: Datos acerca de los datos o la información que se conoce acerca de la imagen para proporcionar acceso a dicha imagen.</w:t>
      </w:r>
      <w:r w:rsidR="00866220" w:rsidRPr="00866460">
        <w:rPr>
          <w:rFonts w:ascii="Arial" w:hAnsi="Arial" w:cs="Arial"/>
          <w:sz w:val="24"/>
          <w:szCs w:val="24"/>
          <w:vertAlign w:val="superscript"/>
        </w:rPr>
        <w:footnoteReference w:id="24"/>
      </w:r>
    </w:p>
    <w:p w14:paraId="18F2FB35" w14:textId="77777777" w:rsidR="00FC586F" w:rsidRPr="00866460" w:rsidRDefault="00FC586F" w:rsidP="00866220">
      <w:pPr>
        <w:rPr>
          <w:rFonts w:ascii="Arial" w:hAnsi="Arial" w:cs="Arial"/>
          <w:sz w:val="24"/>
          <w:szCs w:val="24"/>
        </w:rPr>
      </w:pPr>
    </w:p>
    <w:p w14:paraId="3C9BEABC" w14:textId="5D3B6D33" w:rsidR="00FC586F" w:rsidRPr="00866460" w:rsidRDefault="00F67995" w:rsidP="00FC586F">
      <w:pPr>
        <w:rPr>
          <w:rFonts w:ascii="Arial" w:hAnsi="Arial" w:cs="Arial"/>
          <w:sz w:val="24"/>
          <w:szCs w:val="24"/>
        </w:rPr>
      </w:pPr>
      <w:r w:rsidRPr="00866460">
        <w:rPr>
          <w:rFonts w:ascii="Arial" w:hAnsi="Arial" w:cs="Arial"/>
          <w:sz w:val="24"/>
          <w:szCs w:val="24"/>
        </w:rPr>
        <w:t>MICROFILMACIÓN</w:t>
      </w:r>
      <w:r w:rsidR="00FC586F" w:rsidRPr="00866460">
        <w:rPr>
          <w:rFonts w:ascii="Arial" w:hAnsi="Arial" w:cs="Arial"/>
          <w:sz w:val="24"/>
          <w:szCs w:val="24"/>
        </w:rPr>
        <w:t>: Técnica que permite registrar fotográficamente documentos como pequeñas imágenes en película de alta resolución.</w:t>
      </w:r>
      <w:r w:rsidR="00FC586F" w:rsidRPr="00866460">
        <w:rPr>
          <w:rStyle w:val="Refdenotaalpie"/>
          <w:rFonts w:ascii="Arial" w:hAnsi="Arial" w:cs="Arial"/>
          <w:sz w:val="24"/>
          <w:szCs w:val="24"/>
        </w:rPr>
        <w:footnoteReference w:id="25"/>
      </w:r>
      <w:r w:rsidR="00FC586F" w:rsidRPr="00866460">
        <w:rPr>
          <w:rFonts w:ascii="Arial" w:hAnsi="Arial" w:cs="Arial"/>
          <w:sz w:val="24"/>
          <w:szCs w:val="24"/>
        </w:rPr>
        <w:t xml:space="preserve"> </w:t>
      </w:r>
    </w:p>
    <w:p w14:paraId="4BD92FDE" w14:textId="77777777" w:rsidR="00F67995" w:rsidRPr="00866460" w:rsidRDefault="00F67995" w:rsidP="00FC586F">
      <w:pPr>
        <w:rPr>
          <w:rFonts w:ascii="Arial" w:hAnsi="Arial" w:cs="Arial"/>
          <w:sz w:val="24"/>
          <w:szCs w:val="24"/>
        </w:rPr>
      </w:pPr>
    </w:p>
    <w:p w14:paraId="4488F6E7" w14:textId="3D03156F" w:rsidR="00FC586F" w:rsidRPr="00866460" w:rsidRDefault="00FC586F" w:rsidP="00FC586F">
      <w:pPr>
        <w:rPr>
          <w:rFonts w:ascii="Arial" w:hAnsi="Arial" w:cs="Arial"/>
          <w:sz w:val="24"/>
          <w:szCs w:val="24"/>
        </w:rPr>
      </w:pPr>
      <w:r w:rsidRPr="00866460">
        <w:rPr>
          <w:rFonts w:ascii="Arial" w:hAnsi="Arial" w:cs="Arial"/>
          <w:sz w:val="24"/>
          <w:szCs w:val="24"/>
        </w:rPr>
        <w:t xml:space="preserve">OCR - </w:t>
      </w:r>
      <w:r w:rsidR="00F67995" w:rsidRPr="00866460">
        <w:rPr>
          <w:rFonts w:ascii="Arial" w:hAnsi="Arial" w:cs="Arial"/>
          <w:sz w:val="24"/>
          <w:szCs w:val="24"/>
        </w:rPr>
        <w:t>OPTICAL CHARACTER RECOGNITION</w:t>
      </w:r>
      <w:r w:rsidRPr="00866460">
        <w:rPr>
          <w:rFonts w:ascii="Arial" w:hAnsi="Arial" w:cs="Arial"/>
          <w:sz w:val="24"/>
          <w:szCs w:val="24"/>
        </w:rPr>
        <w:t xml:space="preserve">: Los sistemas OCR utilizan una combinación de hardware y software para convertir documentos físicos impresos en texto legible por máquina. </w:t>
      </w:r>
      <w:r w:rsidRPr="00866460">
        <w:rPr>
          <w:rStyle w:val="Refdenotaalpie"/>
          <w:rFonts w:ascii="Arial" w:hAnsi="Arial" w:cs="Arial"/>
          <w:sz w:val="24"/>
          <w:szCs w:val="24"/>
        </w:rPr>
        <w:footnoteReference w:id="26"/>
      </w:r>
    </w:p>
    <w:p w14:paraId="3A5A22EF" w14:textId="77777777" w:rsidR="00F67995" w:rsidRPr="00866460" w:rsidRDefault="00F67995" w:rsidP="00FC586F">
      <w:pPr>
        <w:rPr>
          <w:rFonts w:ascii="Arial" w:hAnsi="Arial" w:cs="Arial"/>
          <w:sz w:val="24"/>
          <w:szCs w:val="24"/>
          <w:highlight w:val="yellow"/>
        </w:rPr>
      </w:pPr>
    </w:p>
    <w:p w14:paraId="1D7EADA6" w14:textId="2512DC8D" w:rsidR="00FC586F" w:rsidRPr="00866460" w:rsidRDefault="00F67995" w:rsidP="00FC586F">
      <w:pPr>
        <w:rPr>
          <w:rFonts w:ascii="Arial" w:hAnsi="Arial" w:cs="Arial"/>
          <w:sz w:val="24"/>
          <w:szCs w:val="24"/>
        </w:rPr>
      </w:pPr>
      <w:r w:rsidRPr="00866460">
        <w:rPr>
          <w:rFonts w:ascii="Arial" w:hAnsi="Arial" w:cs="Arial"/>
          <w:sz w:val="24"/>
          <w:szCs w:val="24"/>
        </w:rPr>
        <w:t>PRESERVACIÓN A LARGO PLAZO</w:t>
      </w:r>
      <w:r w:rsidR="00FC586F" w:rsidRPr="00866460">
        <w:rPr>
          <w:rFonts w:ascii="Arial" w:hAnsi="Arial" w:cs="Arial"/>
          <w:sz w:val="24"/>
          <w:szCs w:val="24"/>
        </w:rPr>
        <w:t>: Conjunto de acciones y estándares aplicados a los documentos durante su gestión para garantizar su preservación en el tiempo, independientemente de su medio y forma de registro o almacenamiento.</w:t>
      </w:r>
      <w:r w:rsidR="00FC586F" w:rsidRPr="00866460">
        <w:rPr>
          <w:rFonts w:ascii="Arial" w:hAnsi="Arial" w:cs="Arial"/>
          <w:sz w:val="24"/>
          <w:szCs w:val="24"/>
          <w:vertAlign w:val="superscript"/>
        </w:rPr>
        <w:footnoteReference w:id="27"/>
      </w:r>
    </w:p>
    <w:p w14:paraId="5FA3CABD" w14:textId="77777777" w:rsidR="00F67995" w:rsidRPr="00866460" w:rsidRDefault="00F67995" w:rsidP="00FC586F">
      <w:pPr>
        <w:rPr>
          <w:rFonts w:ascii="Arial" w:hAnsi="Arial" w:cs="Arial"/>
          <w:sz w:val="24"/>
          <w:szCs w:val="24"/>
        </w:rPr>
      </w:pPr>
    </w:p>
    <w:p w14:paraId="1FD8898E" w14:textId="1466D245" w:rsidR="00FC586F" w:rsidRPr="00866460" w:rsidRDefault="00F67995" w:rsidP="00FC586F">
      <w:pPr>
        <w:rPr>
          <w:rFonts w:ascii="Arial" w:hAnsi="Arial" w:cs="Arial"/>
          <w:sz w:val="24"/>
          <w:szCs w:val="24"/>
        </w:rPr>
      </w:pPr>
      <w:r w:rsidRPr="00866460">
        <w:rPr>
          <w:rFonts w:ascii="Arial" w:hAnsi="Arial" w:cs="Arial"/>
          <w:sz w:val="24"/>
          <w:szCs w:val="24"/>
        </w:rPr>
        <w:t>PRINCIPIO DE ORDEN ORIGINAL</w:t>
      </w:r>
      <w:r w:rsidR="00FC586F" w:rsidRPr="00866460">
        <w:rPr>
          <w:rFonts w:ascii="Arial" w:hAnsi="Arial" w:cs="Arial"/>
          <w:sz w:val="24"/>
          <w:szCs w:val="24"/>
        </w:rPr>
        <w:t>: Se trata de un principio fundamental de la teoría archivística por el cual se establece que la disposición física de los documentos debe respetar la secuencia de los trámites que los produjo. Es prioritario para la ordenación de fondos, series y unidades documentales.</w:t>
      </w:r>
      <w:r w:rsidR="00FC586F" w:rsidRPr="00866460">
        <w:rPr>
          <w:rFonts w:ascii="Arial" w:hAnsi="Arial" w:cs="Arial"/>
          <w:sz w:val="24"/>
          <w:szCs w:val="24"/>
          <w:vertAlign w:val="superscript"/>
        </w:rPr>
        <w:footnoteReference w:id="28"/>
      </w:r>
    </w:p>
    <w:p w14:paraId="479D6148" w14:textId="77777777" w:rsidR="00F67995" w:rsidRPr="00866460" w:rsidRDefault="00F67995" w:rsidP="00FC586F">
      <w:pPr>
        <w:rPr>
          <w:rFonts w:ascii="Arial" w:hAnsi="Arial" w:cs="Arial"/>
          <w:sz w:val="24"/>
          <w:szCs w:val="24"/>
        </w:rPr>
      </w:pPr>
    </w:p>
    <w:p w14:paraId="5121D4AB" w14:textId="3237BC3A" w:rsidR="00FC586F" w:rsidRDefault="00F67995" w:rsidP="00FC586F">
      <w:pPr>
        <w:rPr>
          <w:rFonts w:ascii="Arial" w:hAnsi="Arial" w:cs="Arial"/>
          <w:sz w:val="24"/>
          <w:szCs w:val="24"/>
        </w:rPr>
      </w:pPr>
      <w:r w:rsidRPr="00866460">
        <w:rPr>
          <w:rFonts w:ascii="Arial" w:hAnsi="Arial" w:cs="Arial"/>
          <w:sz w:val="24"/>
          <w:szCs w:val="24"/>
        </w:rPr>
        <w:t xml:space="preserve">PROGRAMA DE GESTIÓN DOCUMENTAL </w:t>
      </w:r>
      <w:r w:rsidR="00FC586F" w:rsidRPr="00866460">
        <w:rPr>
          <w:rFonts w:ascii="Arial" w:hAnsi="Arial" w:cs="Arial"/>
          <w:sz w:val="24"/>
          <w:szCs w:val="24"/>
        </w:rPr>
        <w:t>- PGD: Es el instrumento archivístico que permite formular y documentar a corto, mediano y largo plazo, el desarrollo sistemático de los procesos de la gestión documental, encaminados a la planificación, procesamiento, manejo y organización de la documentación producida y recibida, desde su origen hasta su destino final, para facilitar su uso, conservación y preservación.</w:t>
      </w:r>
      <w:r w:rsidR="00FC586F" w:rsidRPr="00866460">
        <w:rPr>
          <w:rFonts w:ascii="Arial" w:hAnsi="Arial" w:cs="Arial"/>
          <w:sz w:val="24"/>
          <w:szCs w:val="24"/>
          <w:vertAlign w:val="superscript"/>
        </w:rPr>
        <w:footnoteReference w:id="29"/>
      </w:r>
    </w:p>
    <w:p w14:paraId="1F3CC0CF" w14:textId="77777777" w:rsidR="00C45F17" w:rsidRPr="00866460" w:rsidRDefault="00C45F17" w:rsidP="00FC586F">
      <w:pPr>
        <w:rPr>
          <w:rFonts w:ascii="Arial" w:hAnsi="Arial" w:cs="Arial"/>
          <w:sz w:val="24"/>
          <w:szCs w:val="24"/>
        </w:rPr>
      </w:pPr>
    </w:p>
    <w:p w14:paraId="19E873EC" w14:textId="2A7C25C8" w:rsidR="00FC586F" w:rsidRPr="00866460" w:rsidRDefault="00F67995" w:rsidP="00FC586F">
      <w:pPr>
        <w:rPr>
          <w:rFonts w:ascii="Arial" w:hAnsi="Arial" w:cs="Arial"/>
          <w:sz w:val="24"/>
          <w:szCs w:val="24"/>
        </w:rPr>
      </w:pPr>
      <w:r w:rsidRPr="00866460">
        <w:rPr>
          <w:rFonts w:ascii="Arial" w:hAnsi="Arial" w:cs="Arial"/>
          <w:sz w:val="24"/>
          <w:szCs w:val="24"/>
        </w:rPr>
        <w:lastRenderedPageBreak/>
        <w:t>REPROGRAFÍA</w:t>
      </w:r>
      <w:r w:rsidR="00FC586F" w:rsidRPr="00866460">
        <w:rPr>
          <w:rFonts w:ascii="Arial" w:hAnsi="Arial" w:cs="Arial"/>
          <w:sz w:val="24"/>
          <w:szCs w:val="24"/>
        </w:rPr>
        <w:t>: Conjunto de técnicas que permiten copiar o duplicar documentos originalmente consignados en papel, dentro de estas encontramos la fotografía, fotocopiado, microfilmación y digitalización.</w:t>
      </w:r>
      <w:r w:rsidR="00FC586F" w:rsidRPr="00866460">
        <w:rPr>
          <w:rStyle w:val="Refdenotaalpie"/>
          <w:rFonts w:ascii="Arial" w:hAnsi="Arial" w:cs="Arial"/>
          <w:sz w:val="24"/>
          <w:szCs w:val="24"/>
        </w:rPr>
        <w:footnoteReference w:id="30"/>
      </w:r>
      <w:r w:rsidR="00FC586F" w:rsidRPr="00866460">
        <w:rPr>
          <w:rFonts w:ascii="Arial" w:hAnsi="Arial" w:cs="Arial"/>
          <w:sz w:val="24"/>
          <w:szCs w:val="24"/>
        </w:rPr>
        <w:t xml:space="preserve">  </w:t>
      </w:r>
    </w:p>
    <w:p w14:paraId="60CF6711" w14:textId="0FB1DC1C" w:rsidR="00FC586F" w:rsidRPr="00866460" w:rsidRDefault="00FC586F" w:rsidP="00FC586F">
      <w:pPr>
        <w:rPr>
          <w:rFonts w:ascii="Arial" w:hAnsi="Arial" w:cs="Arial"/>
          <w:sz w:val="24"/>
          <w:szCs w:val="24"/>
        </w:rPr>
      </w:pPr>
    </w:p>
    <w:p w14:paraId="3672D4D5" w14:textId="7102631C" w:rsidR="00FC586F" w:rsidRPr="00866460" w:rsidRDefault="00F67995" w:rsidP="00FC586F">
      <w:pPr>
        <w:rPr>
          <w:rFonts w:ascii="Arial" w:hAnsi="Arial" w:cs="Arial"/>
          <w:sz w:val="24"/>
          <w:szCs w:val="24"/>
        </w:rPr>
      </w:pPr>
      <w:r w:rsidRPr="00866460">
        <w:rPr>
          <w:rFonts w:ascii="Arial" w:hAnsi="Arial" w:cs="Arial"/>
          <w:sz w:val="24"/>
          <w:szCs w:val="24"/>
        </w:rPr>
        <w:t xml:space="preserve">SELECCIÓN DOCUMENTAL: </w:t>
      </w:r>
      <w:r w:rsidR="00FC586F" w:rsidRPr="00866460">
        <w:rPr>
          <w:rFonts w:ascii="Arial" w:hAnsi="Arial" w:cs="Arial"/>
          <w:sz w:val="24"/>
          <w:szCs w:val="24"/>
        </w:rPr>
        <w:t>Disposición final señalada en las tablas de retención o de valoración documental y realizada en el archivo central con el fin de escoger una muestra de documentos de carácter representativo para su conservación permanente.</w:t>
      </w:r>
      <w:r w:rsidR="00FC586F" w:rsidRPr="00866460">
        <w:rPr>
          <w:rFonts w:ascii="Arial" w:hAnsi="Arial" w:cs="Arial"/>
          <w:sz w:val="24"/>
          <w:szCs w:val="24"/>
          <w:vertAlign w:val="superscript"/>
        </w:rPr>
        <w:footnoteReference w:id="31"/>
      </w:r>
    </w:p>
    <w:p w14:paraId="03A11333" w14:textId="77777777" w:rsidR="00866460" w:rsidRPr="00866460" w:rsidRDefault="00866460" w:rsidP="00FC586F">
      <w:pPr>
        <w:rPr>
          <w:rFonts w:ascii="Arial" w:hAnsi="Arial" w:cs="Arial"/>
          <w:sz w:val="24"/>
          <w:szCs w:val="24"/>
        </w:rPr>
      </w:pPr>
    </w:p>
    <w:p w14:paraId="6E5BCEAF" w14:textId="63953DF1" w:rsidR="00FC586F" w:rsidRPr="00866460" w:rsidRDefault="00866460" w:rsidP="00FC586F">
      <w:pPr>
        <w:rPr>
          <w:rFonts w:ascii="Arial" w:hAnsi="Arial" w:cs="Arial"/>
          <w:sz w:val="24"/>
          <w:szCs w:val="24"/>
        </w:rPr>
      </w:pPr>
      <w:r w:rsidRPr="00866460">
        <w:rPr>
          <w:rFonts w:ascii="Arial" w:hAnsi="Arial" w:cs="Arial"/>
          <w:sz w:val="24"/>
          <w:szCs w:val="24"/>
        </w:rPr>
        <w:t>SISTEMA DE GESTIÓN DE DOCUMENTOS DE ARCHIVO</w:t>
      </w:r>
      <w:r w:rsidR="00FC586F" w:rsidRPr="00866460">
        <w:rPr>
          <w:rFonts w:ascii="Arial" w:hAnsi="Arial" w:cs="Arial"/>
          <w:sz w:val="24"/>
          <w:szCs w:val="24"/>
        </w:rPr>
        <w:t>: Conjunto de reglas que rigen el almacenamiento, uso, permanencia y disposición do documentos de archivo y/o información acerca de ellos, así como las herramientas y mecanismos usados para implementar dichas reglas. Véase también: “sistema de gestión de documentos de archivo confiables”, “sistema de gestión documental”.</w:t>
      </w:r>
      <w:r w:rsidR="00FC586F" w:rsidRPr="00866460">
        <w:rPr>
          <w:rFonts w:ascii="Arial" w:hAnsi="Arial" w:cs="Arial"/>
          <w:sz w:val="24"/>
          <w:szCs w:val="24"/>
          <w:vertAlign w:val="superscript"/>
        </w:rPr>
        <w:footnoteReference w:id="32"/>
      </w:r>
    </w:p>
    <w:p w14:paraId="6F7627CE" w14:textId="77777777" w:rsidR="00866460" w:rsidRPr="00866460" w:rsidRDefault="00866460" w:rsidP="00FC586F">
      <w:pPr>
        <w:rPr>
          <w:rFonts w:ascii="Arial" w:hAnsi="Arial" w:cs="Arial"/>
          <w:sz w:val="24"/>
          <w:szCs w:val="24"/>
        </w:rPr>
      </w:pPr>
    </w:p>
    <w:p w14:paraId="53151193" w14:textId="4162967E" w:rsidR="00FC586F" w:rsidRPr="00866460" w:rsidRDefault="00866460" w:rsidP="00FC586F">
      <w:pPr>
        <w:rPr>
          <w:rFonts w:ascii="Arial" w:hAnsi="Arial" w:cs="Arial"/>
          <w:sz w:val="24"/>
          <w:szCs w:val="24"/>
        </w:rPr>
      </w:pPr>
      <w:r w:rsidRPr="00866460">
        <w:rPr>
          <w:rFonts w:ascii="Arial" w:hAnsi="Arial" w:cs="Arial"/>
          <w:sz w:val="24"/>
          <w:szCs w:val="24"/>
        </w:rPr>
        <w:t>SISTEMA INTEGRADO DE CONSERVACIÓN</w:t>
      </w:r>
      <w:r w:rsidR="00FC586F" w:rsidRPr="00866460">
        <w:rPr>
          <w:rFonts w:ascii="Arial" w:hAnsi="Arial" w:cs="Arial"/>
          <w:sz w:val="24"/>
          <w:szCs w:val="24"/>
        </w:rPr>
        <w:t xml:space="preserve">: Es el conjunto de planes, programas, estrategias, procesos y procedimientos de conservación documental y preservación digital, bajo el concepto de archivo total, acorde con la política de gestión </w:t>
      </w:r>
      <w:r w:rsidR="000C3E59" w:rsidRPr="00866460">
        <w:rPr>
          <w:rFonts w:ascii="Arial" w:hAnsi="Arial" w:cs="Arial"/>
          <w:sz w:val="24"/>
          <w:szCs w:val="24"/>
        </w:rPr>
        <w:t>documental y</w:t>
      </w:r>
      <w:r w:rsidR="00FC586F" w:rsidRPr="00866460">
        <w:rPr>
          <w:rFonts w:ascii="Arial" w:hAnsi="Arial" w:cs="Arial"/>
          <w:sz w:val="24"/>
          <w:szCs w:val="24"/>
        </w:rPr>
        <w:t xml:space="preserve"> demás sistemas organizacionales, tendiente a asegurar el adecuado mantenimiento de cualquier tipo de información, independiente del medio o tecnología con la </w:t>
      </w:r>
      <w:r w:rsidR="000C3E59" w:rsidRPr="00866460">
        <w:rPr>
          <w:rFonts w:ascii="Arial" w:hAnsi="Arial" w:cs="Arial"/>
          <w:sz w:val="24"/>
          <w:szCs w:val="24"/>
        </w:rPr>
        <w:t>cual se</w:t>
      </w:r>
      <w:r w:rsidR="00FC586F" w:rsidRPr="00866460">
        <w:rPr>
          <w:rFonts w:ascii="Arial" w:hAnsi="Arial" w:cs="Arial"/>
          <w:sz w:val="24"/>
          <w:szCs w:val="24"/>
        </w:rPr>
        <w:t xml:space="preserve"> haya elaborado.</w:t>
      </w:r>
      <w:r w:rsidR="00FC586F" w:rsidRPr="00866460">
        <w:rPr>
          <w:rFonts w:ascii="Arial" w:hAnsi="Arial" w:cs="Arial"/>
          <w:sz w:val="24"/>
          <w:szCs w:val="24"/>
          <w:vertAlign w:val="superscript"/>
        </w:rPr>
        <w:footnoteReference w:id="33"/>
      </w:r>
    </w:p>
    <w:p w14:paraId="43C6AFC3" w14:textId="77777777" w:rsidR="00866460" w:rsidRPr="00866460" w:rsidRDefault="00866460" w:rsidP="00FC586F">
      <w:pPr>
        <w:rPr>
          <w:rFonts w:ascii="Arial" w:hAnsi="Arial" w:cs="Arial"/>
          <w:sz w:val="24"/>
          <w:szCs w:val="24"/>
          <w:vertAlign w:val="superscript"/>
        </w:rPr>
      </w:pPr>
    </w:p>
    <w:p w14:paraId="6A5013EF" w14:textId="741D2557" w:rsidR="00FC586F" w:rsidRPr="00866460" w:rsidRDefault="00866460" w:rsidP="00FC586F">
      <w:pPr>
        <w:rPr>
          <w:rFonts w:ascii="Arial" w:hAnsi="Arial" w:cs="Arial"/>
          <w:sz w:val="24"/>
          <w:szCs w:val="24"/>
        </w:rPr>
      </w:pPr>
      <w:r w:rsidRPr="00866460">
        <w:rPr>
          <w:rFonts w:ascii="Arial" w:hAnsi="Arial" w:cs="Arial"/>
          <w:sz w:val="24"/>
          <w:szCs w:val="24"/>
        </w:rPr>
        <w:t>TABLA DE RETENCIÓN DOCUMENTAL</w:t>
      </w:r>
      <w:r w:rsidR="00FC586F" w:rsidRPr="00866460">
        <w:rPr>
          <w:rFonts w:ascii="Arial" w:hAnsi="Arial" w:cs="Arial"/>
          <w:sz w:val="24"/>
          <w:szCs w:val="24"/>
        </w:rPr>
        <w:t xml:space="preserve">: </w:t>
      </w:r>
      <w:r w:rsidR="00C46924" w:rsidRPr="00C46924">
        <w:rPr>
          <w:rFonts w:ascii="Arial" w:hAnsi="Arial" w:cs="Arial"/>
          <w:sz w:val="24"/>
          <w:szCs w:val="24"/>
        </w:rPr>
        <w:t>Listado de series y subseries con sus correspondientes tipos documentales, a las cuales se asigna el tiempo de permanencia en cada etapa del ciclo vital de los documentos en el cual se establece: Tiempo de retención en cada una de las etapas de archivo: archivo de gestión, archivo central. Disposición final: Conservación Total (CT - (archivo Histórico) Eliminación (E - picado, reciclado). Selección: (S – conservación % en archivo histórico) M (medio técnico – digitalización microfilmación).</w:t>
      </w:r>
      <w:r w:rsidR="00FC586F" w:rsidRPr="00866460">
        <w:rPr>
          <w:rFonts w:ascii="Arial" w:hAnsi="Arial" w:cs="Arial"/>
          <w:sz w:val="24"/>
          <w:szCs w:val="24"/>
          <w:vertAlign w:val="superscript"/>
        </w:rPr>
        <w:footnoteReference w:id="34"/>
      </w:r>
    </w:p>
    <w:p w14:paraId="7BBB71A7" w14:textId="77777777" w:rsidR="00866460" w:rsidRPr="00866460" w:rsidRDefault="00866460" w:rsidP="00FC586F">
      <w:pPr>
        <w:rPr>
          <w:rFonts w:ascii="Arial" w:hAnsi="Arial" w:cs="Arial"/>
          <w:sz w:val="24"/>
          <w:szCs w:val="24"/>
        </w:rPr>
      </w:pPr>
    </w:p>
    <w:p w14:paraId="6A71C4C2" w14:textId="5A8C9E0E" w:rsidR="009D2B05" w:rsidRDefault="00866460" w:rsidP="009D2B05">
      <w:pPr>
        <w:rPr>
          <w:rFonts w:ascii="Arial" w:hAnsi="Arial" w:cs="Arial"/>
          <w:sz w:val="24"/>
          <w:szCs w:val="24"/>
        </w:rPr>
      </w:pPr>
      <w:r w:rsidRPr="00866460">
        <w:rPr>
          <w:rFonts w:ascii="Arial" w:hAnsi="Arial" w:cs="Arial"/>
          <w:sz w:val="24"/>
          <w:szCs w:val="24"/>
        </w:rPr>
        <w:t>USUARIO</w:t>
      </w:r>
      <w:r w:rsidR="00FC586F" w:rsidRPr="00866460">
        <w:rPr>
          <w:rFonts w:ascii="Arial" w:hAnsi="Arial" w:cs="Arial"/>
          <w:sz w:val="24"/>
          <w:szCs w:val="24"/>
        </w:rPr>
        <w:t xml:space="preserve">: </w:t>
      </w:r>
      <w:r w:rsidR="00576C7A" w:rsidRPr="00576C7A">
        <w:rPr>
          <w:rFonts w:ascii="Arial" w:hAnsi="Arial" w:cs="Arial"/>
          <w:sz w:val="24"/>
          <w:szCs w:val="24"/>
        </w:rPr>
        <w:t>Persona u organización que depende de los servicios de un computador o sistema computacional para obtener un resultado.</w:t>
      </w:r>
      <w:r w:rsidR="00576C7A" w:rsidRPr="00866460">
        <w:rPr>
          <w:rFonts w:ascii="Arial" w:hAnsi="Arial" w:cs="Arial"/>
          <w:sz w:val="24"/>
          <w:szCs w:val="24"/>
        </w:rPr>
        <w:t xml:space="preserve"> </w:t>
      </w:r>
      <w:r w:rsidR="00FC586F" w:rsidRPr="00866460">
        <w:rPr>
          <w:rFonts w:ascii="Arial" w:hAnsi="Arial" w:cs="Arial"/>
          <w:sz w:val="24"/>
          <w:szCs w:val="24"/>
        </w:rPr>
        <w:t xml:space="preserve">Cualquier </w:t>
      </w:r>
      <w:r w:rsidR="000C3E59">
        <w:rPr>
          <w:rFonts w:ascii="Arial" w:hAnsi="Arial" w:cs="Arial"/>
          <w:sz w:val="24"/>
          <w:szCs w:val="24"/>
        </w:rPr>
        <w:t>entidad</w:t>
      </w:r>
      <w:r w:rsidR="00FC586F" w:rsidRPr="00866460">
        <w:rPr>
          <w:rFonts w:ascii="Arial" w:hAnsi="Arial" w:cs="Arial"/>
          <w:sz w:val="24"/>
          <w:szCs w:val="24"/>
        </w:rPr>
        <w:t xml:space="preserve"> que genere, obtenga, transforme, conserve o utilice información en papel o en medio digital, </w:t>
      </w:r>
      <w:r w:rsidR="00FC586F" w:rsidRPr="00866460">
        <w:rPr>
          <w:rFonts w:ascii="Arial" w:hAnsi="Arial" w:cs="Arial"/>
          <w:sz w:val="24"/>
          <w:szCs w:val="24"/>
        </w:rPr>
        <w:lastRenderedPageBreak/>
        <w:t>físicamente o a través de las redes de datos y los sistemas de información de la unidad, para propósitos propios de su labor.</w:t>
      </w:r>
      <w:r w:rsidR="00FC586F" w:rsidRPr="00866460">
        <w:rPr>
          <w:rFonts w:ascii="Arial" w:hAnsi="Arial" w:cs="Arial"/>
          <w:sz w:val="24"/>
          <w:szCs w:val="24"/>
          <w:vertAlign w:val="superscript"/>
        </w:rPr>
        <w:footnoteReference w:id="35"/>
      </w:r>
    </w:p>
    <w:p w14:paraId="6771DE6A" w14:textId="166E76A8" w:rsidR="000C3E59" w:rsidRDefault="000C3E59" w:rsidP="009D2B05">
      <w:pPr>
        <w:rPr>
          <w:rFonts w:ascii="Arial" w:hAnsi="Arial" w:cs="Arial"/>
          <w:sz w:val="24"/>
          <w:szCs w:val="24"/>
        </w:rPr>
      </w:pPr>
    </w:p>
    <w:p w14:paraId="26CABEF5" w14:textId="4B0C921F" w:rsidR="000C3E59" w:rsidRDefault="000C3E59" w:rsidP="009D2B05">
      <w:pPr>
        <w:rPr>
          <w:rFonts w:ascii="Arial" w:hAnsi="Arial" w:cs="Arial"/>
          <w:sz w:val="24"/>
          <w:szCs w:val="24"/>
        </w:rPr>
      </w:pPr>
    </w:p>
    <w:p w14:paraId="3C4E964A" w14:textId="77777777" w:rsidR="000C3E59" w:rsidRDefault="000C3E59" w:rsidP="009D2B05">
      <w:pPr>
        <w:rPr>
          <w:rFonts w:ascii="Arial" w:hAnsi="Arial" w:cs="Arial"/>
          <w:sz w:val="24"/>
          <w:szCs w:val="24"/>
        </w:rPr>
      </w:pPr>
    </w:p>
    <w:p w14:paraId="5F285BD3" w14:textId="77777777" w:rsidR="00267F50" w:rsidRPr="00866460" w:rsidRDefault="00267F50" w:rsidP="009D2B05">
      <w:pPr>
        <w:rPr>
          <w:rFonts w:ascii="Arial" w:hAnsi="Arial" w:cs="Arial"/>
          <w:sz w:val="24"/>
          <w:szCs w:val="24"/>
        </w:rPr>
      </w:pPr>
    </w:p>
    <w:p w14:paraId="0E009852" w14:textId="07B77E59" w:rsidR="00D144F3" w:rsidRDefault="00D144F3" w:rsidP="004F5DA1">
      <w:pPr>
        <w:pStyle w:val="Ttulo1"/>
        <w:numPr>
          <w:ilvl w:val="0"/>
          <w:numId w:val="15"/>
        </w:numPr>
        <w:jc w:val="left"/>
        <w:rPr>
          <w:rFonts w:ascii="Arial" w:hAnsi="Arial" w:cs="Arial"/>
          <w:b/>
          <w:color w:val="auto"/>
          <w:sz w:val="24"/>
          <w:szCs w:val="24"/>
          <w:lang w:eastAsia="es-CO"/>
        </w:rPr>
      </w:pPr>
      <w:bookmarkStart w:id="15" w:name="_Toc44872051"/>
      <w:bookmarkStart w:id="16" w:name="_Toc122103505"/>
      <w:r w:rsidRPr="002C13D6">
        <w:rPr>
          <w:rFonts w:ascii="Arial" w:hAnsi="Arial" w:cs="Arial"/>
          <w:b/>
          <w:color w:val="auto"/>
          <w:sz w:val="24"/>
          <w:szCs w:val="24"/>
          <w:lang w:eastAsia="es-CO"/>
        </w:rPr>
        <w:t>REFENCIAS NORMATIVAS</w:t>
      </w:r>
      <w:bookmarkEnd w:id="15"/>
      <w:bookmarkEnd w:id="16"/>
    </w:p>
    <w:p w14:paraId="2576CA91" w14:textId="77777777" w:rsidR="008B29A6" w:rsidRPr="008B29A6" w:rsidRDefault="008B29A6" w:rsidP="008B29A6">
      <w:pPr>
        <w:rPr>
          <w:lang w:eastAsia="es-CO"/>
        </w:rPr>
      </w:pPr>
    </w:p>
    <w:tbl>
      <w:tblPr>
        <w:tblStyle w:val="Tablaconcuadrcula"/>
        <w:tblW w:w="5068" w:type="pct"/>
        <w:jc w:val="center"/>
        <w:tblLook w:val="04A0" w:firstRow="1" w:lastRow="0" w:firstColumn="1" w:lastColumn="0" w:noHBand="0" w:noVBand="1"/>
      </w:tblPr>
      <w:tblGrid>
        <w:gridCol w:w="1394"/>
        <w:gridCol w:w="1534"/>
        <w:gridCol w:w="3018"/>
        <w:gridCol w:w="1467"/>
        <w:gridCol w:w="1535"/>
      </w:tblGrid>
      <w:tr w:rsidR="00D716F2" w:rsidRPr="00F1223B" w14:paraId="67A542DF" w14:textId="77777777" w:rsidTr="00267F50">
        <w:trPr>
          <w:trHeight w:val="499"/>
          <w:tblHeader/>
          <w:jc w:val="center"/>
        </w:trPr>
        <w:tc>
          <w:tcPr>
            <w:tcW w:w="689" w:type="pct"/>
            <w:shd w:val="clear" w:color="auto" w:fill="D9D9D9" w:themeFill="background1" w:themeFillShade="D9"/>
            <w:vAlign w:val="center"/>
            <w:hideMark/>
          </w:tcPr>
          <w:p w14:paraId="0A311548" w14:textId="77777777" w:rsidR="008B29A6" w:rsidRPr="001C2827" w:rsidRDefault="008B29A6" w:rsidP="000C592D">
            <w:pPr>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 xml:space="preserve">JERARQUÍA DE LA NORMA </w:t>
            </w:r>
          </w:p>
        </w:tc>
        <w:tc>
          <w:tcPr>
            <w:tcW w:w="880" w:type="pct"/>
            <w:shd w:val="clear" w:color="auto" w:fill="D9D9D9" w:themeFill="background1" w:themeFillShade="D9"/>
            <w:vAlign w:val="center"/>
            <w:hideMark/>
          </w:tcPr>
          <w:p w14:paraId="180A2F45" w14:textId="77777777" w:rsidR="008B29A6" w:rsidRPr="001C2827" w:rsidRDefault="008B29A6" w:rsidP="000C592D">
            <w:pPr>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 xml:space="preserve">NÚMERO/ FECHA </w:t>
            </w:r>
          </w:p>
        </w:tc>
        <w:tc>
          <w:tcPr>
            <w:tcW w:w="1709" w:type="pct"/>
            <w:shd w:val="clear" w:color="auto" w:fill="D9D9D9" w:themeFill="background1" w:themeFillShade="D9"/>
            <w:vAlign w:val="center"/>
            <w:hideMark/>
          </w:tcPr>
          <w:p w14:paraId="59C421D0" w14:textId="77777777" w:rsidR="008B29A6" w:rsidRPr="001C2827" w:rsidRDefault="008B29A6" w:rsidP="000C592D">
            <w:pPr>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TÍTULO</w:t>
            </w:r>
          </w:p>
        </w:tc>
        <w:tc>
          <w:tcPr>
            <w:tcW w:w="842" w:type="pct"/>
            <w:shd w:val="clear" w:color="auto" w:fill="D9D9D9" w:themeFill="background1" w:themeFillShade="D9"/>
            <w:vAlign w:val="center"/>
            <w:hideMark/>
          </w:tcPr>
          <w:p w14:paraId="545207CC" w14:textId="77777777" w:rsidR="008B29A6" w:rsidRPr="001C2827" w:rsidRDefault="008B29A6" w:rsidP="000C592D">
            <w:pPr>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ARTÍCULO</w:t>
            </w:r>
          </w:p>
        </w:tc>
        <w:tc>
          <w:tcPr>
            <w:tcW w:w="880" w:type="pct"/>
            <w:shd w:val="clear" w:color="auto" w:fill="D9D9D9" w:themeFill="background1" w:themeFillShade="D9"/>
            <w:vAlign w:val="center"/>
            <w:hideMark/>
          </w:tcPr>
          <w:p w14:paraId="6A01F1C7" w14:textId="77777777" w:rsidR="008B29A6" w:rsidRPr="001C2827" w:rsidRDefault="008B29A6" w:rsidP="000C592D">
            <w:pPr>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 xml:space="preserve">APLICACIÓN ESPECÍFICA </w:t>
            </w:r>
          </w:p>
        </w:tc>
      </w:tr>
      <w:tr w:rsidR="007D511B" w:rsidRPr="00C65F02" w14:paraId="4927B016" w14:textId="77777777" w:rsidTr="00267F50">
        <w:trPr>
          <w:trHeight w:val="423"/>
          <w:jc w:val="center"/>
        </w:trPr>
        <w:tc>
          <w:tcPr>
            <w:tcW w:w="689" w:type="pct"/>
            <w:vAlign w:val="center"/>
            <w:hideMark/>
          </w:tcPr>
          <w:p w14:paraId="075C2063" w14:textId="77777777" w:rsidR="008B29A6" w:rsidRPr="00D716F2" w:rsidRDefault="008B29A6" w:rsidP="000C592D">
            <w:pPr>
              <w:jc w:val="center"/>
              <w:rPr>
                <w:rFonts w:ascii="Arial" w:eastAsia="Times New Roman" w:hAnsi="Arial" w:cs="Arial"/>
                <w:b/>
                <w:bCs/>
                <w:sz w:val="20"/>
                <w:szCs w:val="20"/>
                <w:lang w:eastAsia="es-CO"/>
              </w:rPr>
            </w:pPr>
            <w:r w:rsidRPr="00D716F2">
              <w:rPr>
                <w:rFonts w:ascii="Arial" w:eastAsia="Times New Roman" w:hAnsi="Arial" w:cs="Arial"/>
                <w:b/>
                <w:bCs/>
                <w:sz w:val="20"/>
                <w:szCs w:val="20"/>
                <w:lang w:eastAsia="es-CO"/>
              </w:rPr>
              <w:t>Ley</w:t>
            </w:r>
          </w:p>
        </w:tc>
        <w:tc>
          <w:tcPr>
            <w:tcW w:w="880" w:type="pct"/>
            <w:vAlign w:val="center"/>
            <w:hideMark/>
          </w:tcPr>
          <w:p w14:paraId="74533474"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43 de 1913</w:t>
            </w:r>
          </w:p>
        </w:tc>
        <w:tc>
          <w:tcPr>
            <w:tcW w:w="1709" w:type="pct"/>
            <w:vAlign w:val="center"/>
            <w:hideMark/>
          </w:tcPr>
          <w:p w14:paraId="371032B6" w14:textId="77777777" w:rsidR="008B29A6" w:rsidRPr="00D716F2" w:rsidRDefault="008B29A6" w:rsidP="000C592D">
            <w:pPr>
              <w:rPr>
                <w:rFonts w:ascii="Arial" w:eastAsia="Times New Roman" w:hAnsi="Arial" w:cs="Arial"/>
                <w:sz w:val="20"/>
                <w:szCs w:val="20"/>
                <w:lang w:eastAsia="es-CO"/>
              </w:rPr>
            </w:pPr>
            <w:r w:rsidRPr="00D716F2">
              <w:rPr>
                <w:rFonts w:ascii="Arial" w:eastAsia="Times New Roman" w:hAnsi="Arial" w:cs="Arial"/>
                <w:sz w:val="20"/>
                <w:szCs w:val="20"/>
                <w:lang w:eastAsia="es-CO"/>
              </w:rPr>
              <w:t>Provee a la conservación de ciertos documentos oficiales.</w:t>
            </w:r>
          </w:p>
        </w:tc>
        <w:tc>
          <w:tcPr>
            <w:tcW w:w="842" w:type="pct"/>
            <w:vAlign w:val="center"/>
            <w:hideMark/>
          </w:tcPr>
          <w:p w14:paraId="0376519A"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Artículos 1 y 3</w:t>
            </w:r>
          </w:p>
        </w:tc>
        <w:tc>
          <w:tcPr>
            <w:tcW w:w="880" w:type="pct"/>
            <w:vAlign w:val="center"/>
            <w:hideMark/>
          </w:tcPr>
          <w:p w14:paraId="6D25407B" w14:textId="4C59A09A" w:rsidR="008B29A6" w:rsidRPr="00D716F2" w:rsidRDefault="00C45F17" w:rsidP="00C45F17">
            <w:pPr>
              <w:jc w:val="center"/>
              <w:rPr>
                <w:rFonts w:ascii="Arial" w:eastAsia="Times New Roman" w:hAnsi="Arial" w:cs="Arial"/>
                <w:sz w:val="20"/>
                <w:szCs w:val="20"/>
                <w:lang w:eastAsia="es-CO"/>
              </w:rPr>
            </w:pPr>
            <w:r>
              <w:rPr>
                <w:rFonts w:ascii="Arial" w:eastAsia="Times New Roman" w:hAnsi="Arial" w:cs="Arial"/>
                <w:sz w:val="20"/>
                <w:szCs w:val="20"/>
                <w:lang w:eastAsia="es-CO"/>
              </w:rPr>
              <w:t>Aplicación total de los artículos.</w:t>
            </w:r>
          </w:p>
        </w:tc>
      </w:tr>
      <w:tr w:rsidR="007D511B" w:rsidRPr="00C65F02" w14:paraId="2CF1C7E9" w14:textId="77777777" w:rsidTr="00267F50">
        <w:trPr>
          <w:trHeight w:val="847"/>
          <w:jc w:val="center"/>
        </w:trPr>
        <w:tc>
          <w:tcPr>
            <w:tcW w:w="689" w:type="pct"/>
            <w:vAlign w:val="center"/>
            <w:hideMark/>
          </w:tcPr>
          <w:p w14:paraId="73F2369A" w14:textId="77777777" w:rsidR="008B29A6" w:rsidRPr="00D716F2" w:rsidRDefault="008B29A6" w:rsidP="000C592D">
            <w:pPr>
              <w:jc w:val="center"/>
              <w:rPr>
                <w:rFonts w:ascii="Arial" w:eastAsia="Times New Roman" w:hAnsi="Arial" w:cs="Arial"/>
                <w:b/>
                <w:bCs/>
                <w:sz w:val="20"/>
                <w:szCs w:val="20"/>
                <w:lang w:eastAsia="es-CO"/>
              </w:rPr>
            </w:pPr>
            <w:r w:rsidRPr="00D716F2">
              <w:rPr>
                <w:rFonts w:ascii="Arial" w:eastAsia="Times New Roman" w:hAnsi="Arial" w:cs="Arial"/>
                <w:b/>
                <w:bCs/>
                <w:sz w:val="20"/>
                <w:szCs w:val="20"/>
                <w:lang w:eastAsia="es-CO"/>
              </w:rPr>
              <w:t>Ley</w:t>
            </w:r>
          </w:p>
        </w:tc>
        <w:tc>
          <w:tcPr>
            <w:tcW w:w="880" w:type="pct"/>
            <w:vAlign w:val="center"/>
            <w:hideMark/>
          </w:tcPr>
          <w:p w14:paraId="2E25A8DC"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594 de 2000</w:t>
            </w:r>
          </w:p>
        </w:tc>
        <w:tc>
          <w:tcPr>
            <w:tcW w:w="1709" w:type="pct"/>
            <w:vAlign w:val="center"/>
            <w:hideMark/>
          </w:tcPr>
          <w:p w14:paraId="75CBBD96" w14:textId="77777777" w:rsidR="008B29A6" w:rsidRPr="00D716F2" w:rsidRDefault="008B29A6" w:rsidP="000C592D">
            <w:pPr>
              <w:rPr>
                <w:rFonts w:ascii="Arial" w:eastAsia="Times New Roman" w:hAnsi="Arial" w:cs="Arial"/>
                <w:sz w:val="20"/>
                <w:szCs w:val="20"/>
                <w:lang w:eastAsia="es-CO"/>
              </w:rPr>
            </w:pPr>
            <w:r w:rsidRPr="00D716F2">
              <w:rPr>
                <w:rFonts w:ascii="Arial" w:eastAsia="Times New Roman" w:hAnsi="Arial" w:cs="Arial"/>
                <w:sz w:val="20"/>
                <w:szCs w:val="20"/>
                <w:lang w:eastAsia="es-CO"/>
              </w:rPr>
              <w:t>Por medio de la cual se dicta la Ley General de Archivos y se dictan otras disposiciones.</w:t>
            </w:r>
          </w:p>
        </w:tc>
        <w:tc>
          <w:tcPr>
            <w:tcW w:w="842" w:type="pct"/>
            <w:vAlign w:val="center"/>
            <w:hideMark/>
          </w:tcPr>
          <w:p w14:paraId="24351024"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Título XI, artículo 46. Conservación de Documentos: artículos 4, 11, 13, 15, 46 y 47.</w:t>
            </w:r>
          </w:p>
        </w:tc>
        <w:tc>
          <w:tcPr>
            <w:tcW w:w="880" w:type="pct"/>
            <w:vAlign w:val="center"/>
            <w:hideMark/>
          </w:tcPr>
          <w:p w14:paraId="22B8F73E" w14:textId="6A228DFD" w:rsidR="008B29A6" w:rsidRPr="00D716F2" w:rsidRDefault="00C45F17" w:rsidP="00C45F17">
            <w:pPr>
              <w:jc w:val="center"/>
              <w:rPr>
                <w:rFonts w:ascii="Arial" w:eastAsia="Times New Roman" w:hAnsi="Arial" w:cs="Arial"/>
                <w:sz w:val="20"/>
                <w:szCs w:val="20"/>
                <w:lang w:eastAsia="es-CO"/>
              </w:rPr>
            </w:pPr>
            <w:r>
              <w:rPr>
                <w:rFonts w:ascii="Arial" w:eastAsia="Times New Roman" w:hAnsi="Arial" w:cs="Arial"/>
                <w:sz w:val="20"/>
                <w:szCs w:val="20"/>
                <w:lang w:eastAsia="es-CO"/>
              </w:rPr>
              <w:t>Aplicación total de los artículos.</w:t>
            </w:r>
          </w:p>
        </w:tc>
      </w:tr>
      <w:tr w:rsidR="007D511B" w:rsidRPr="00CB2D43" w14:paraId="684FCDF8" w14:textId="77777777" w:rsidTr="00267F50">
        <w:trPr>
          <w:trHeight w:val="847"/>
          <w:jc w:val="center"/>
        </w:trPr>
        <w:tc>
          <w:tcPr>
            <w:tcW w:w="689" w:type="pct"/>
            <w:vAlign w:val="center"/>
            <w:hideMark/>
          </w:tcPr>
          <w:p w14:paraId="7B0AC61A" w14:textId="77777777" w:rsidR="008B29A6" w:rsidRPr="00D716F2" w:rsidRDefault="008B29A6" w:rsidP="000C592D">
            <w:pPr>
              <w:jc w:val="center"/>
              <w:rPr>
                <w:rFonts w:ascii="Arial" w:eastAsia="Times New Roman" w:hAnsi="Arial" w:cs="Arial"/>
                <w:b/>
                <w:bCs/>
                <w:sz w:val="20"/>
                <w:szCs w:val="20"/>
                <w:lang w:eastAsia="es-CO"/>
              </w:rPr>
            </w:pPr>
            <w:r w:rsidRPr="00D716F2">
              <w:rPr>
                <w:rFonts w:ascii="Arial" w:eastAsia="Times New Roman" w:hAnsi="Arial" w:cs="Arial"/>
                <w:b/>
                <w:bCs/>
                <w:sz w:val="20"/>
                <w:szCs w:val="20"/>
                <w:lang w:eastAsia="es-CO"/>
              </w:rPr>
              <w:t>Ley</w:t>
            </w:r>
          </w:p>
        </w:tc>
        <w:tc>
          <w:tcPr>
            <w:tcW w:w="880" w:type="pct"/>
            <w:vAlign w:val="center"/>
            <w:hideMark/>
          </w:tcPr>
          <w:p w14:paraId="675ED631"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1712 de 2014</w:t>
            </w:r>
          </w:p>
        </w:tc>
        <w:tc>
          <w:tcPr>
            <w:tcW w:w="1709" w:type="pct"/>
            <w:vAlign w:val="center"/>
            <w:hideMark/>
          </w:tcPr>
          <w:p w14:paraId="3C4C14A8" w14:textId="77777777" w:rsidR="008B29A6" w:rsidRPr="00D716F2" w:rsidRDefault="008B29A6" w:rsidP="000C592D">
            <w:pPr>
              <w:rPr>
                <w:rFonts w:ascii="Arial" w:eastAsia="Times New Roman" w:hAnsi="Arial" w:cs="Arial"/>
                <w:sz w:val="20"/>
                <w:szCs w:val="20"/>
                <w:lang w:eastAsia="es-CO"/>
              </w:rPr>
            </w:pPr>
            <w:r w:rsidRPr="00D716F2">
              <w:rPr>
                <w:rFonts w:ascii="Arial" w:eastAsia="Times New Roman" w:hAnsi="Arial" w:cs="Arial"/>
                <w:sz w:val="20"/>
                <w:szCs w:val="20"/>
                <w:lang w:eastAsia="es-CO"/>
              </w:rPr>
              <w:t>Por medio de la cual se crea la ley de transparencia y del derecho de acceso a la información pública nacional y se dictan otras disposiciones.</w:t>
            </w:r>
          </w:p>
        </w:tc>
        <w:tc>
          <w:tcPr>
            <w:tcW w:w="842" w:type="pct"/>
            <w:vAlign w:val="center"/>
            <w:hideMark/>
          </w:tcPr>
          <w:p w14:paraId="4DC1385D"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Artículo 16</w:t>
            </w:r>
          </w:p>
        </w:tc>
        <w:tc>
          <w:tcPr>
            <w:tcW w:w="880" w:type="pct"/>
            <w:vAlign w:val="center"/>
            <w:hideMark/>
          </w:tcPr>
          <w:p w14:paraId="089C1EA1" w14:textId="08E0E4EC" w:rsidR="008B29A6" w:rsidRPr="00D716F2" w:rsidRDefault="00C45F17" w:rsidP="00C45F17">
            <w:pPr>
              <w:jc w:val="center"/>
              <w:rPr>
                <w:rFonts w:ascii="Arial" w:eastAsia="Times New Roman" w:hAnsi="Arial" w:cs="Arial"/>
                <w:sz w:val="20"/>
                <w:szCs w:val="20"/>
                <w:lang w:eastAsia="es-CO"/>
              </w:rPr>
            </w:pPr>
            <w:r>
              <w:rPr>
                <w:rFonts w:ascii="Arial" w:eastAsia="Times New Roman" w:hAnsi="Arial" w:cs="Arial"/>
                <w:sz w:val="20"/>
                <w:szCs w:val="20"/>
                <w:lang w:eastAsia="es-CO"/>
              </w:rPr>
              <w:t>Aplicación total de los artículos.</w:t>
            </w:r>
          </w:p>
        </w:tc>
      </w:tr>
      <w:tr w:rsidR="007D511B" w:rsidRPr="00C65F02" w14:paraId="72B20A58" w14:textId="77777777" w:rsidTr="00267F50">
        <w:trPr>
          <w:trHeight w:val="635"/>
          <w:jc w:val="center"/>
        </w:trPr>
        <w:tc>
          <w:tcPr>
            <w:tcW w:w="689" w:type="pct"/>
            <w:vAlign w:val="center"/>
            <w:hideMark/>
          </w:tcPr>
          <w:p w14:paraId="589D87DF" w14:textId="77777777" w:rsidR="008B29A6" w:rsidRPr="00D716F2" w:rsidRDefault="008B29A6" w:rsidP="000C592D">
            <w:pPr>
              <w:jc w:val="center"/>
              <w:rPr>
                <w:rFonts w:ascii="Arial" w:eastAsia="Times New Roman" w:hAnsi="Arial" w:cs="Arial"/>
                <w:b/>
                <w:bCs/>
                <w:sz w:val="20"/>
                <w:szCs w:val="20"/>
                <w:lang w:eastAsia="es-CO"/>
              </w:rPr>
            </w:pPr>
            <w:r w:rsidRPr="00D716F2">
              <w:rPr>
                <w:rFonts w:ascii="Arial" w:eastAsia="Times New Roman" w:hAnsi="Arial" w:cs="Arial"/>
                <w:b/>
                <w:bCs/>
                <w:sz w:val="20"/>
                <w:szCs w:val="20"/>
                <w:lang w:eastAsia="es-CO"/>
              </w:rPr>
              <w:t>Decreto</w:t>
            </w:r>
          </w:p>
        </w:tc>
        <w:tc>
          <w:tcPr>
            <w:tcW w:w="880" w:type="pct"/>
            <w:vAlign w:val="center"/>
            <w:hideMark/>
          </w:tcPr>
          <w:p w14:paraId="2E725B9E"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1080 de 2015</w:t>
            </w:r>
          </w:p>
        </w:tc>
        <w:tc>
          <w:tcPr>
            <w:tcW w:w="1709" w:type="pct"/>
            <w:vAlign w:val="center"/>
            <w:hideMark/>
          </w:tcPr>
          <w:p w14:paraId="74317B8F" w14:textId="77777777" w:rsidR="008B29A6" w:rsidRPr="00D716F2" w:rsidRDefault="008B29A6" w:rsidP="000C592D">
            <w:pPr>
              <w:rPr>
                <w:rFonts w:ascii="Arial" w:eastAsia="Times New Roman" w:hAnsi="Arial" w:cs="Arial"/>
                <w:sz w:val="20"/>
                <w:szCs w:val="20"/>
                <w:lang w:eastAsia="es-CO"/>
              </w:rPr>
            </w:pPr>
            <w:r w:rsidRPr="00D716F2">
              <w:rPr>
                <w:rFonts w:ascii="Arial" w:eastAsia="Times New Roman" w:hAnsi="Arial" w:cs="Arial"/>
                <w:sz w:val="20"/>
                <w:szCs w:val="20"/>
                <w:lang w:eastAsia="es-CO"/>
              </w:rPr>
              <w:t>Por medio del cual se expide el Decreto Único Reglamentario del Sector Cultural.</w:t>
            </w:r>
          </w:p>
        </w:tc>
        <w:tc>
          <w:tcPr>
            <w:tcW w:w="842" w:type="pct"/>
            <w:vAlign w:val="center"/>
            <w:hideMark/>
          </w:tcPr>
          <w:p w14:paraId="295E21E0"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Artículo 2.8.2.5.9.</w:t>
            </w:r>
          </w:p>
        </w:tc>
        <w:tc>
          <w:tcPr>
            <w:tcW w:w="880" w:type="pct"/>
            <w:vAlign w:val="center"/>
            <w:hideMark/>
          </w:tcPr>
          <w:p w14:paraId="1B464AD8" w14:textId="390AE7C6" w:rsidR="008B29A6" w:rsidRPr="00D716F2" w:rsidRDefault="00C45F17" w:rsidP="00C45F17">
            <w:pPr>
              <w:jc w:val="center"/>
              <w:rPr>
                <w:rFonts w:ascii="Arial" w:eastAsia="Times New Roman" w:hAnsi="Arial" w:cs="Arial"/>
                <w:sz w:val="20"/>
                <w:szCs w:val="20"/>
                <w:lang w:eastAsia="es-CO"/>
              </w:rPr>
            </w:pPr>
            <w:r>
              <w:rPr>
                <w:rFonts w:ascii="Arial" w:eastAsia="Times New Roman" w:hAnsi="Arial" w:cs="Arial"/>
                <w:sz w:val="20"/>
                <w:szCs w:val="20"/>
                <w:lang w:eastAsia="es-CO"/>
              </w:rPr>
              <w:t>Aplicación total de los artículos.</w:t>
            </w:r>
          </w:p>
        </w:tc>
      </w:tr>
      <w:tr w:rsidR="007D511B" w:rsidRPr="00C65F02" w14:paraId="28D07295" w14:textId="77777777" w:rsidTr="00267F50">
        <w:trPr>
          <w:trHeight w:val="635"/>
          <w:jc w:val="center"/>
        </w:trPr>
        <w:tc>
          <w:tcPr>
            <w:tcW w:w="689" w:type="pct"/>
            <w:vAlign w:val="center"/>
            <w:hideMark/>
          </w:tcPr>
          <w:p w14:paraId="5B86192C" w14:textId="77777777" w:rsidR="008B29A6" w:rsidRPr="00D716F2" w:rsidRDefault="008B29A6" w:rsidP="000C592D">
            <w:pPr>
              <w:jc w:val="center"/>
              <w:rPr>
                <w:rFonts w:ascii="Arial" w:eastAsia="Times New Roman" w:hAnsi="Arial" w:cs="Arial"/>
                <w:b/>
                <w:bCs/>
                <w:sz w:val="20"/>
                <w:szCs w:val="20"/>
                <w:lang w:eastAsia="es-CO"/>
              </w:rPr>
            </w:pPr>
            <w:r w:rsidRPr="00D716F2">
              <w:rPr>
                <w:rFonts w:ascii="Arial" w:eastAsia="Times New Roman" w:hAnsi="Arial" w:cs="Arial"/>
                <w:b/>
                <w:bCs/>
                <w:sz w:val="20"/>
                <w:szCs w:val="20"/>
                <w:lang w:eastAsia="es-CO"/>
              </w:rPr>
              <w:t>Acuerdo</w:t>
            </w:r>
          </w:p>
        </w:tc>
        <w:tc>
          <w:tcPr>
            <w:tcW w:w="880" w:type="pct"/>
            <w:vAlign w:val="center"/>
            <w:hideMark/>
          </w:tcPr>
          <w:p w14:paraId="42808553"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07 de 1994</w:t>
            </w:r>
          </w:p>
        </w:tc>
        <w:tc>
          <w:tcPr>
            <w:tcW w:w="1709" w:type="pct"/>
            <w:vAlign w:val="center"/>
            <w:hideMark/>
          </w:tcPr>
          <w:p w14:paraId="5787A0E9" w14:textId="77777777" w:rsidR="008B29A6" w:rsidRPr="00D716F2" w:rsidRDefault="008B29A6" w:rsidP="000C592D">
            <w:pPr>
              <w:rPr>
                <w:rFonts w:ascii="Arial" w:eastAsia="Times New Roman" w:hAnsi="Arial" w:cs="Arial"/>
                <w:sz w:val="20"/>
                <w:szCs w:val="20"/>
                <w:lang w:eastAsia="es-CO"/>
              </w:rPr>
            </w:pPr>
            <w:r w:rsidRPr="00D716F2">
              <w:rPr>
                <w:rFonts w:ascii="Arial" w:eastAsia="Times New Roman" w:hAnsi="Arial" w:cs="Arial"/>
                <w:sz w:val="20"/>
                <w:szCs w:val="20"/>
                <w:lang w:eastAsia="es-CO"/>
              </w:rPr>
              <w:t>Reglamento General de Archivos</w:t>
            </w:r>
          </w:p>
        </w:tc>
        <w:tc>
          <w:tcPr>
            <w:tcW w:w="842" w:type="pct"/>
            <w:vAlign w:val="center"/>
            <w:hideMark/>
          </w:tcPr>
          <w:p w14:paraId="0934E9BB"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Artículo 60, 61 y 64</w:t>
            </w:r>
          </w:p>
        </w:tc>
        <w:tc>
          <w:tcPr>
            <w:tcW w:w="880" w:type="pct"/>
            <w:vAlign w:val="center"/>
            <w:hideMark/>
          </w:tcPr>
          <w:p w14:paraId="4DF771AA" w14:textId="1B3B6886" w:rsidR="008B29A6" w:rsidRPr="00D716F2" w:rsidRDefault="00C45F17" w:rsidP="00C45F17">
            <w:pPr>
              <w:jc w:val="center"/>
              <w:rPr>
                <w:rFonts w:ascii="Arial" w:eastAsia="Times New Roman" w:hAnsi="Arial" w:cs="Arial"/>
                <w:sz w:val="20"/>
                <w:szCs w:val="20"/>
                <w:lang w:eastAsia="es-CO"/>
              </w:rPr>
            </w:pPr>
            <w:r>
              <w:rPr>
                <w:rFonts w:ascii="Arial" w:eastAsia="Times New Roman" w:hAnsi="Arial" w:cs="Arial"/>
                <w:sz w:val="20"/>
                <w:szCs w:val="20"/>
                <w:lang w:eastAsia="es-CO"/>
              </w:rPr>
              <w:t>Aplicación total de los artículos.</w:t>
            </w:r>
          </w:p>
        </w:tc>
      </w:tr>
      <w:tr w:rsidR="007D511B" w:rsidRPr="00C65F02" w14:paraId="7599EC41" w14:textId="77777777" w:rsidTr="00267F50">
        <w:trPr>
          <w:trHeight w:val="635"/>
          <w:jc w:val="center"/>
        </w:trPr>
        <w:tc>
          <w:tcPr>
            <w:tcW w:w="689" w:type="pct"/>
            <w:vAlign w:val="center"/>
            <w:hideMark/>
          </w:tcPr>
          <w:p w14:paraId="5FC88037" w14:textId="77777777" w:rsidR="008B29A6" w:rsidRPr="00D716F2" w:rsidRDefault="008B29A6" w:rsidP="000C592D">
            <w:pPr>
              <w:jc w:val="center"/>
              <w:rPr>
                <w:rFonts w:ascii="Arial" w:eastAsia="Times New Roman" w:hAnsi="Arial" w:cs="Arial"/>
                <w:b/>
                <w:bCs/>
                <w:sz w:val="20"/>
                <w:szCs w:val="20"/>
                <w:lang w:eastAsia="es-CO"/>
              </w:rPr>
            </w:pPr>
            <w:r w:rsidRPr="00D716F2">
              <w:rPr>
                <w:rFonts w:ascii="Arial" w:eastAsia="Times New Roman" w:hAnsi="Arial" w:cs="Arial"/>
                <w:b/>
                <w:bCs/>
                <w:sz w:val="20"/>
                <w:szCs w:val="20"/>
                <w:lang w:eastAsia="es-CO"/>
              </w:rPr>
              <w:t>Acuerdo</w:t>
            </w:r>
          </w:p>
        </w:tc>
        <w:tc>
          <w:tcPr>
            <w:tcW w:w="880" w:type="pct"/>
            <w:vAlign w:val="center"/>
            <w:hideMark/>
          </w:tcPr>
          <w:p w14:paraId="29EB9FC3"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011 de 1996</w:t>
            </w:r>
          </w:p>
        </w:tc>
        <w:tc>
          <w:tcPr>
            <w:tcW w:w="1709" w:type="pct"/>
            <w:vAlign w:val="center"/>
            <w:hideMark/>
          </w:tcPr>
          <w:p w14:paraId="4F5CD740" w14:textId="77777777" w:rsidR="008B29A6" w:rsidRPr="00D716F2" w:rsidRDefault="008B29A6" w:rsidP="000C592D">
            <w:pPr>
              <w:rPr>
                <w:rFonts w:ascii="Arial" w:eastAsia="Times New Roman" w:hAnsi="Arial" w:cs="Arial"/>
                <w:sz w:val="20"/>
                <w:szCs w:val="20"/>
                <w:lang w:eastAsia="es-CO"/>
              </w:rPr>
            </w:pPr>
            <w:r w:rsidRPr="00D716F2">
              <w:rPr>
                <w:rFonts w:ascii="Arial" w:eastAsia="Times New Roman" w:hAnsi="Arial" w:cs="Arial"/>
                <w:sz w:val="20"/>
                <w:szCs w:val="20"/>
                <w:lang w:eastAsia="es-CO"/>
              </w:rPr>
              <w:t>Por el cual se establecen los criterios de conservación y entidad de documentos.</w:t>
            </w:r>
          </w:p>
        </w:tc>
        <w:tc>
          <w:tcPr>
            <w:tcW w:w="842" w:type="pct"/>
            <w:vAlign w:val="center"/>
            <w:hideMark/>
          </w:tcPr>
          <w:p w14:paraId="37BAA32B"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Artículo 1</w:t>
            </w:r>
          </w:p>
        </w:tc>
        <w:tc>
          <w:tcPr>
            <w:tcW w:w="880" w:type="pct"/>
            <w:vAlign w:val="center"/>
            <w:hideMark/>
          </w:tcPr>
          <w:p w14:paraId="0E127833" w14:textId="198B9418" w:rsidR="008B29A6" w:rsidRPr="00D716F2" w:rsidRDefault="00C45F17" w:rsidP="00C45F17">
            <w:pPr>
              <w:jc w:val="center"/>
              <w:rPr>
                <w:rFonts w:ascii="Arial" w:eastAsia="Times New Roman" w:hAnsi="Arial" w:cs="Arial"/>
                <w:sz w:val="20"/>
                <w:szCs w:val="20"/>
                <w:lang w:eastAsia="es-CO"/>
              </w:rPr>
            </w:pPr>
            <w:r>
              <w:rPr>
                <w:rFonts w:ascii="Arial" w:eastAsia="Times New Roman" w:hAnsi="Arial" w:cs="Arial"/>
                <w:sz w:val="20"/>
                <w:szCs w:val="20"/>
                <w:lang w:eastAsia="es-CO"/>
              </w:rPr>
              <w:t>Aplicación total de los artículos.</w:t>
            </w:r>
          </w:p>
        </w:tc>
      </w:tr>
      <w:tr w:rsidR="007D511B" w:rsidRPr="00C65F02" w14:paraId="7020A8D4" w14:textId="77777777" w:rsidTr="00267F50">
        <w:trPr>
          <w:trHeight w:val="423"/>
          <w:jc w:val="center"/>
        </w:trPr>
        <w:tc>
          <w:tcPr>
            <w:tcW w:w="689" w:type="pct"/>
            <w:vAlign w:val="center"/>
            <w:hideMark/>
          </w:tcPr>
          <w:p w14:paraId="01116656" w14:textId="77777777" w:rsidR="008B29A6" w:rsidRPr="00D716F2" w:rsidRDefault="008B29A6" w:rsidP="000C592D">
            <w:pPr>
              <w:jc w:val="center"/>
              <w:rPr>
                <w:rFonts w:ascii="Arial" w:eastAsia="Times New Roman" w:hAnsi="Arial" w:cs="Arial"/>
                <w:b/>
                <w:bCs/>
                <w:sz w:val="20"/>
                <w:szCs w:val="20"/>
                <w:lang w:eastAsia="es-CO"/>
              </w:rPr>
            </w:pPr>
            <w:r w:rsidRPr="00D716F2">
              <w:rPr>
                <w:rFonts w:ascii="Arial" w:eastAsia="Times New Roman" w:hAnsi="Arial" w:cs="Arial"/>
                <w:b/>
                <w:bCs/>
                <w:sz w:val="20"/>
                <w:szCs w:val="20"/>
                <w:lang w:eastAsia="es-CO"/>
              </w:rPr>
              <w:t>Acuerdo</w:t>
            </w:r>
          </w:p>
        </w:tc>
        <w:tc>
          <w:tcPr>
            <w:tcW w:w="880" w:type="pct"/>
            <w:vAlign w:val="center"/>
            <w:hideMark/>
          </w:tcPr>
          <w:p w14:paraId="138FAB2A"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047 de 2000</w:t>
            </w:r>
          </w:p>
        </w:tc>
        <w:tc>
          <w:tcPr>
            <w:tcW w:w="1709" w:type="pct"/>
            <w:vAlign w:val="center"/>
            <w:hideMark/>
          </w:tcPr>
          <w:p w14:paraId="09A62D66" w14:textId="77777777" w:rsidR="008B29A6" w:rsidRPr="00D716F2" w:rsidRDefault="008B29A6" w:rsidP="000C592D">
            <w:pPr>
              <w:rPr>
                <w:rFonts w:ascii="Arial" w:eastAsia="Times New Roman" w:hAnsi="Arial" w:cs="Arial"/>
                <w:sz w:val="20"/>
                <w:szCs w:val="20"/>
                <w:lang w:eastAsia="es-CO"/>
              </w:rPr>
            </w:pPr>
            <w:r w:rsidRPr="00D716F2">
              <w:rPr>
                <w:rFonts w:ascii="Arial" w:eastAsia="Times New Roman" w:hAnsi="Arial" w:cs="Arial"/>
                <w:sz w:val="20"/>
                <w:szCs w:val="20"/>
                <w:lang w:eastAsia="es-CO"/>
              </w:rPr>
              <w:t>Por el cual se desarrolla el artículo 43 del Capítulo V “Acceso a los Documentos de Archivo” del AGN del Reglamento General de Archivos sobre “Restricciones por razones de conservación”.</w:t>
            </w:r>
          </w:p>
        </w:tc>
        <w:tc>
          <w:tcPr>
            <w:tcW w:w="842" w:type="pct"/>
            <w:vAlign w:val="center"/>
            <w:hideMark/>
          </w:tcPr>
          <w:p w14:paraId="47285771"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Artículos 1, 3, 4 y 5</w:t>
            </w:r>
          </w:p>
        </w:tc>
        <w:tc>
          <w:tcPr>
            <w:tcW w:w="880" w:type="pct"/>
            <w:vAlign w:val="center"/>
            <w:hideMark/>
          </w:tcPr>
          <w:p w14:paraId="71AF60C7" w14:textId="696C9752" w:rsidR="008B29A6" w:rsidRPr="00D716F2" w:rsidRDefault="00C45F17" w:rsidP="00AD3114">
            <w:pPr>
              <w:rPr>
                <w:rFonts w:ascii="Arial" w:eastAsia="Times New Roman" w:hAnsi="Arial" w:cs="Arial"/>
                <w:sz w:val="20"/>
                <w:szCs w:val="20"/>
                <w:lang w:eastAsia="es-CO"/>
              </w:rPr>
            </w:pPr>
            <w:r>
              <w:rPr>
                <w:rFonts w:ascii="Arial" w:eastAsia="Times New Roman" w:hAnsi="Arial" w:cs="Arial"/>
                <w:sz w:val="20"/>
                <w:szCs w:val="20"/>
                <w:lang w:eastAsia="es-CO"/>
              </w:rPr>
              <w:t>Aplicación total de los artículos.</w:t>
            </w:r>
          </w:p>
        </w:tc>
      </w:tr>
      <w:tr w:rsidR="007D511B" w:rsidRPr="00C65F02" w14:paraId="31FF2FE8" w14:textId="77777777" w:rsidTr="00267F50">
        <w:trPr>
          <w:trHeight w:val="1178"/>
          <w:jc w:val="center"/>
        </w:trPr>
        <w:tc>
          <w:tcPr>
            <w:tcW w:w="689" w:type="pct"/>
            <w:vAlign w:val="center"/>
            <w:hideMark/>
          </w:tcPr>
          <w:p w14:paraId="2FF9B4A5" w14:textId="77777777" w:rsidR="008B29A6" w:rsidRPr="00D716F2" w:rsidRDefault="008B29A6" w:rsidP="000C592D">
            <w:pPr>
              <w:jc w:val="center"/>
              <w:rPr>
                <w:rFonts w:ascii="Arial" w:eastAsia="Times New Roman" w:hAnsi="Arial" w:cs="Arial"/>
                <w:b/>
                <w:bCs/>
                <w:sz w:val="20"/>
                <w:szCs w:val="20"/>
                <w:lang w:eastAsia="es-CO"/>
              </w:rPr>
            </w:pPr>
            <w:r w:rsidRPr="00D716F2">
              <w:rPr>
                <w:rFonts w:ascii="Arial" w:eastAsia="Times New Roman" w:hAnsi="Arial" w:cs="Arial"/>
                <w:b/>
                <w:bCs/>
                <w:sz w:val="20"/>
                <w:szCs w:val="20"/>
                <w:lang w:eastAsia="es-CO"/>
              </w:rPr>
              <w:t>Acuerdo</w:t>
            </w:r>
          </w:p>
        </w:tc>
        <w:tc>
          <w:tcPr>
            <w:tcW w:w="880" w:type="pct"/>
            <w:vAlign w:val="center"/>
            <w:hideMark/>
          </w:tcPr>
          <w:p w14:paraId="1993D983" w14:textId="77777777" w:rsidR="008B29A6" w:rsidRPr="00D716F2" w:rsidRDefault="008B29A6" w:rsidP="000C592D">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049 de 2000</w:t>
            </w:r>
          </w:p>
        </w:tc>
        <w:tc>
          <w:tcPr>
            <w:tcW w:w="1709" w:type="pct"/>
            <w:vAlign w:val="center"/>
            <w:hideMark/>
          </w:tcPr>
          <w:p w14:paraId="580C3993" w14:textId="77777777" w:rsidR="008B29A6" w:rsidRPr="00D716F2" w:rsidRDefault="008B29A6" w:rsidP="000C592D">
            <w:pPr>
              <w:rPr>
                <w:rFonts w:ascii="Arial" w:eastAsia="Times New Roman" w:hAnsi="Arial" w:cs="Arial"/>
                <w:sz w:val="20"/>
                <w:szCs w:val="20"/>
                <w:lang w:eastAsia="es-CO"/>
              </w:rPr>
            </w:pPr>
            <w:r w:rsidRPr="00D716F2">
              <w:rPr>
                <w:rFonts w:ascii="Arial" w:eastAsia="Times New Roman" w:hAnsi="Arial" w:cs="Arial"/>
                <w:sz w:val="20"/>
                <w:szCs w:val="20"/>
                <w:lang w:eastAsia="es-CO"/>
              </w:rPr>
              <w:t xml:space="preserve">Por el cual se desarrolla el artículo del Capítulo 7 “Conservación de Documentos” del Reglamento General de Archivos sobre “condiciones de </w:t>
            </w:r>
            <w:r w:rsidRPr="00D716F2">
              <w:rPr>
                <w:rFonts w:ascii="Arial" w:eastAsia="Times New Roman" w:hAnsi="Arial" w:cs="Arial"/>
                <w:sz w:val="20"/>
                <w:szCs w:val="20"/>
                <w:lang w:eastAsia="es-CO"/>
              </w:rPr>
              <w:lastRenderedPageBreak/>
              <w:t>edificios y locales destinados a archivos.</w:t>
            </w:r>
          </w:p>
        </w:tc>
        <w:tc>
          <w:tcPr>
            <w:tcW w:w="842" w:type="pct"/>
            <w:vAlign w:val="center"/>
            <w:hideMark/>
          </w:tcPr>
          <w:p w14:paraId="6809A513" w14:textId="6783E372" w:rsidR="008B29A6" w:rsidRPr="00D716F2" w:rsidRDefault="000B62EF" w:rsidP="000C592D">
            <w:pPr>
              <w:jc w:val="center"/>
              <w:rPr>
                <w:rFonts w:ascii="Arial" w:eastAsia="Times New Roman" w:hAnsi="Arial" w:cs="Arial"/>
                <w:sz w:val="20"/>
                <w:szCs w:val="20"/>
                <w:lang w:eastAsia="es-CO"/>
              </w:rPr>
            </w:pPr>
            <w:r>
              <w:rPr>
                <w:rFonts w:ascii="Arial" w:eastAsia="Times New Roman" w:hAnsi="Arial" w:cs="Arial"/>
                <w:sz w:val="20"/>
                <w:szCs w:val="20"/>
                <w:lang w:eastAsia="es-CO"/>
              </w:rPr>
              <w:lastRenderedPageBreak/>
              <w:t>Capítulo 7</w:t>
            </w:r>
          </w:p>
        </w:tc>
        <w:tc>
          <w:tcPr>
            <w:tcW w:w="880" w:type="pct"/>
            <w:vAlign w:val="center"/>
            <w:hideMark/>
          </w:tcPr>
          <w:p w14:paraId="550EC096" w14:textId="3B56073E" w:rsidR="008B29A6" w:rsidRPr="00D716F2" w:rsidRDefault="00C45F17" w:rsidP="00C45F17">
            <w:pPr>
              <w:jc w:val="center"/>
              <w:rPr>
                <w:rFonts w:ascii="Arial" w:eastAsia="Times New Roman" w:hAnsi="Arial" w:cs="Arial"/>
                <w:sz w:val="20"/>
                <w:szCs w:val="20"/>
                <w:lang w:eastAsia="es-CO"/>
              </w:rPr>
            </w:pPr>
            <w:r>
              <w:rPr>
                <w:rFonts w:ascii="Arial" w:eastAsia="Times New Roman" w:hAnsi="Arial" w:cs="Arial"/>
                <w:sz w:val="20"/>
                <w:szCs w:val="20"/>
                <w:lang w:eastAsia="es-CO"/>
              </w:rPr>
              <w:t>Aplicación total del capítulo.</w:t>
            </w:r>
          </w:p>
        </w:tc>
      </w:tr>
      <w:tr w:rsidR="000F2B5B" w:rsidRPr="00C65F02" w14:paraId="55D13825" w14:textId="77777777" w:rsidTr="00267F50">
        <w:trPr>
          <w:trHeight w:val="418"/>
          <w:jc w:val="center"/>
        </w:trPr>
        <w:tc>
          <w:tcPr>
            <w:tcW w:w="689" w:type="pct"/>
            <w:vAlign w:val="center"/>
          </w:tcPr>
          <w:p w14:paraId="276BCFDE" w14:textId="6C98F12A" w:rsidR="00F90614" w:rsidRPr="00D716F2" w:rsidRDefault="00F90614" w:rsidP="00F90614">
            <w:pPr>
              <w:jc w:val="center"/>
              <w:rPr>
                <w:rFonts w:ascii="Arial" w:eastAsia="Times New Roman" w:hAnsi="Arial" w:cs="Arial"/>
                <w:b/>
                <w:bCs/>
                <w:sz w:val="20"/>
                <w:szCs w:val="20"/>
                <w:lang w:eastAsia="es-CO"/>
              </w:rPr>
            </w:pPr>
            <w:r w:rsidRPr="00D716F2">
              <w:rPr>
                <w:rFonts w:ascii="Arial" w:eastAsia="Times New Roman" w:hAnsi="Arial" w:cs="Arial"/>
                <w:b/>
                <w:bCs/>
                <w:sz w:val="20"/>
                <w:szCs w:val="20"/>
                <w:lang w:eastAsia="es-CO"/>
              </w:rPr>
              <w:t>Acuerdo</w:t>
            </w:r>
          </w:p>
        </w:tc>
        <w:tc>
          <w:tcPr>
            <w:tcW w:w="880" w:type="pct"/>
            <w:vAlign w:val="center"/>
          </w:tcPr>
          <w:p w14:paraId="6E123A08" w14:textId="5FF0C942" w:rsidR="00F90614" w:rsidRPr="00D716F2" w:rsidRDefault="00F90614" w:rsidP="00F90614">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050 de 2000</w:t>
            </w:r>
          </w:p>
        </w:tc>
        <w:tc>
          <w:tcPr>
            <w:tcW w:w="1709" w:type="pct"/>
            <w:vAlign w:val="center"/>
          </w:tcPr>
          <w:p w14:paraId="4C494290" w14:textId="244A1188" w:rsidR="00F90614" w:rsidRPr="00D716F2" w:rsidRDefault="00266A9E" w:rsidP="00F90614">
            <w:pPr>
              <w:rPr>
                <w:rFonts w:ascii="Arial" w:eastAsia="Times New Roman" w:hAnsi="Arial" w:cs="Arial"/>
                <w:sz w:val="20"/>
                <w:szCs w:val="20"/>
                <w:lang w:eastAsia="es-CO"/>
              </w:rPr>
            </w:pPr>
            <w:r w:rsidRPr="00BE1ED5">
              <w:rPr>
                <w:rFonts w:ascii="Arial" w:eastAsia="Times New Roman" w:hAnsi="Arial" w:cs="Arial"/>
                <w:sz w:val="20"/>
                <w:szCs w:val="20"/>
                <w:lang w:eastAsia="es-CO"/>
              </w:rPr>
              <w:t>Por el cual se desarrolla el artículo 64 del título VII “conservación de documento”, del Reglamento General de Archivos sobre “Prevención de deterioro de los documentos de archivo y situaciones de riesgo”. Archivo General de la Nación. (5 de mayo 2000).</w:t>
            </w:r>
          </w:p>
        </w:tc>
        <w:tc>
          <w:tcPr>
            <w:tcW w:w="842" w:type="pct"/>
            <w:vAlign w:val="center"/>
          </w:tcPr>
          <w:p w14:paraId="318B5951" w14:textId="71076D5A" w:rsidR="00F90614" w:rsidRPr="00D716F2" w:rsidRDefault="00266A9E" w:rsidP="00F90614">
            <w:pPr>
              <w:jc w:val="center"/>
              <w:rPr>
                <w:rFonts w:ascii="Arial" w:eastAsia="Times New Roman" w:hAnsi="Arial" w:cs="Arial"/>
                <w:sz w:val="20"/>
                <w:szCs w:val="20"/>
                <w:lang w:eastAsia="es-CO"/>
              </w:rPr>
            </w:pPr>
            <w:r>
              <w:rPr>
                <w:rFonts w:ascii="Arial" w:eastAsia="Times New Roman" w:hAnsi="Arial" w:cs="Arial"/>
                <w:sz w:val="20"/>
                <w:szCs w:val="20"/>
                <w:lang w:eastAsia="es-CO"/>
              </w:rPr>
              <w:t>Capítulo 7</w:t>
            </w:r>
          </w:p>
        </w:tc>
        <w:tc>
          <w:tcPr>
            <w:tcW w:w="880" w:type="pct"/>
            <w:vAlign w:val="center"/>
          </w:tcPr>
          <w:p w14:paraId="49EE4B72" w14:textId="6E609DAD" w:rsidR="00F90614" w:rsidRPr="00D716F2" w:rsidRDefault="00C45F17" w:rsidP="00C45F17">
            <w:pPr>
              <w:jc w:val="center"/>
              <w:rPr>
                <w:rFonts w:ascii="Arial" w:eastAsia="Times New Roman" w:hAnsi="Arial" w:cs="Arial"/>
                <w:sz w:val="20"/>
                <w:szCs w:val="20"/>
                <w:lang w:eastAsia="es-CO"/>
              </w:rPr>
            </w:pPr>
            <w:r>
              <w:rPr>
                <w:rFonts w:ascii="Arial" w:eastAsia="Times New Roman" w:hAnsi="Arial" w:cs="Arial"/>
                <w:sz w:val="20"/>
                <w:szCs w:val="20"/>
                <w:lang w:eastAsia="es-CO"/>
              </w:rPr>
              <w:t>Aplicación total de los artículos.</w:t>
            </w:r>
          </w:p>
        </w:tc>
      </w:tr>
      <w:tr w:rsidR="007D511B" w:rsidRPr="00C65F02" w14:paraId="3A3F2DAA" w14:textId="77777777" w:rsidTr="00267F50">
        <w:trPr>
          <w:trHeight w:val="771"/>
          <w:jc w:val="center"/>
        </w:trPr>
        <w:tc>
          <w:tcPr>
            <w:tcW w:w="689" w:type="pct"/>
            <w:vAlign w:val="center"/>
            <w:hideMark/>
          </w:tcPr>
          <w:p w14:paraId="592BA727" w14:textId="77777777" w:rsidR="008E0F25" w:rsidRPr="008E0F25" w:rsidRDefault="008E0F25" w:rsidP="008E0F25">
            <w:pPr>
              <w:jc w:val="center"/>
              <w:rPr>
                <w:rFonts w:ascii="Arial" w:eastAsia="Times New Roman" w:hAnsi="Arial" w:cs="Arial"/>
                <w:b/>
                <w:bCs/>
                <w:sz w:val="20"/>
                <w:szCs w:val="20"/>
                <w:lang w:eastAsia="es-CO"/>
              </w:rPr>
            </w:pPr>
            <w:r w:rsidRPr="008E0F25">
              <w:rPr>
                <w:rFonts w:ascii="Arial" w:eastAsia="Times New Roman" w:hAnsi="Arial" w:cs="Arial"/>
                <w:b/>
                <w:bCs/>
                <w:sz w:val="20"/>
                <w:szCs w:val="20"/>
                <w:lang w:eastAsia="es-CO"/>
              </w:rPr>
              <w:t>Acuerdo</w:t>
            </w:r>
          </w:p>
        </w:tc>
        <w:tc>
          <w:tcPr>
            <w:tcW w:w="880" w:type="pct"/>
            <w:vAlign w:val="center"/>
            <w:hideMark/>
          </w:tcPr>
          <w:p w14:paraId="7AB87B5A" w14:textId="77777777"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006 de 2014</w:t>
            </w:r>
          </w:p>
        </w:tc>
        <w:tc>
          <w:tcPr>
            <w:tcW w:w="1709" w:type="pct"/>
            <w:vAlign w:val="center"/>
            <w:hideMark/>
          </w:tcPr>
          <w:p w14:paraId="12611306" w14:textId="7D61D549" w:rsidR="008E0F25" w:rsidRPr="008E0F25" w:rsidRDefault="008E0F25" w:rsidP="008E0F25">
            <w:pPr>
              <w:rPr>
                <w:rFonts w:ascii="Arial" w:eastAsia="Times New Roman" w:hAnsi="Arial" w:cs="Arial"/>
                <w:sz w:val="20"/>
                <w:szCs w:val="20"/>
                <w:lang w:eastAsia="es-CO"/>
              </w:rPr>
            </w:pPr>
            <w:r w:rsidRPr="008E0F25">
              <w:rPr>
                <w:rFonts w:ascii="Arial" w:eastAsia="Times New Roman" w:hAnsi="Arial" w:cs="Arial"/>
                <w:sz w:val="20"/>
                <w:szCs w:val="20"/>
                <w:lang w:eastAsia="es-CO"/>
              </w:rPr>
              <w:t xml:space="preserve">Por medio del cual se desarrollan los artículos 46, 47 y 48 del Título XI “Conservación de documentos” de la Ley 594 de 2000. </w:t>
            </w:r>
            <w:r w:rsidRPr="00355661">
              <w:rPr>
                <w:rFonts w:ascii="Arial" w:eastAsia="Times New Roman" w:hAnsi="Arial" w:cs="Arial"/>
                <w:sz w:val="20"/>
                <w:szCs w:val="20"/>
                <w:lang w:eastAsia="es-CO"/>
              </w:rPr>
              <w:t>(15 de octubre de 2014).</w:t>
            </w:r>
          </w:p>
        </w:tc>
        <w:tc>
          <w:tcPr>
            <w:tcW w:w="842" w:type="pct"/>
            <w:vAlign w:val="center"/>
          </w:tcPr>
          <w:p w14:paraId="3123933D" w14:textId="00CBF4EE"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Aplicación total</w:t>
            </w:r>
          </w:p>
        </w:tc>
        <w:tc>
          <w:tcPr>
            <w:tcW w:w="880" w:type="pct"/>
            <w:vAlign w:val="center"/>
            <w:hideMark/>
          </w:tcPr>
          <w:p w14:paraId="3CD45EA1" w14:textId="5CC32EED" w:rsidR="008E0F25" w:rsidRPr="00D716F2" w:rsidRDefault="00C45F17" w:rsidP="00C45F17">
            <w:pPr>
              <w:jc w:val="center"/>
              <w:rPr>
                <w:rFonts w:ascii="Arial" w:eastAsia="Times New Roman" w:hAnsi="Arial" w:cs="Arial"/>
                <w:sz w:val="20"/>
                <w:szCs w:val="20"/>
                <w:lang w:eastAsia="es-CO"/>
              </w:rPr>
            </w:pPr>
            <w:r>
              <w:rPr>
                <w:rFonts w:ascii="Arial" w:eastAsia="Times New Roman" w:hAnsi="Arial" w:cs="Arial"/>
                <w:sz w:val="20"/>
                <w:szCs w:val="20"/>
                <w:lang w:eastAsia="es-CO"/>
              </w:rPr>
              <w:t>Aplicación total de los artículos.</w:t>
            </w:r>
          </w:p>
        </w:tc>
      </w:tr>
      <w:tr w:rsidR="007D511B" w:rsidRPr="00C65F02" w14:paraId="76530BF0" w14:textId="77777777" w:rsidTr="00267F50">
        <w:trPr>
          <w:trHeight w:val="1524"/>
          <w:jc w:val="center"/>
        </w:trPr>
        <w:tc>
          <w:tcPr>
            <w:tcW w:w="689" w:type="pct"/>
            <w:vAlign w:val="center"/>
            <w:hideMark/>
          </w:tcPr>
          <w:p w14:paraId="24C7B12B" w14:textId="77777777" w:rsidR="008E0F25" w:rsidRPr="00D716F2" w:rsidRDefault="008E0F25" w:rsidP="008E0F25">
            <w:pPr>
              <w:jc w:val="center"/>
              <w:rPr>
                <w:rFonts w:ascii="Arial" w:eastAsia="Times New Roman" w:hAnsi="Arial" w:cs="Arial"/>
                <w:b/>
                <w:bCs/>
                <w:sz w:val="20"/>
                <w:szCs w:val="20"/>
                <w:lang w:eastAsia="es-CO"/>
              </w:rPr>
            </w:pPr>
            <w:r w:rsidRPr="00D716F2">
              <w:rPr>
                <w:rFonts w:ascii="Arial" w:eastAsia="Times New Roman" w:hAnsi="Arial" w:cs="Arial"/>
                <w:b/>
                <w:bCs/>
                <w:sz w:val="20"/>
                <w:szCs w:val="20"/>
                <w:lang w:eastAsia="es-CO"/>
              </w:rPr>
              <w:t>Acuerdo</w:t>
            </w:r>
          </w:p>
        </w:tc>
        <w:tc>
          <w:tcPr>
            <w:tcW w:w="880" w:type="pct"/>
            <w:vAlign w:val="center"/>
            <w:hideMark/>
          </w:tcPr>
          <w:p w14:paraId="1BE4935E" w14:textId="77777777" w:rsidR="008E0F25" w:rsidRPr="00D716F2" w:rsidRDefault="008E0F25" w:rsidP="008E0F25">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 xml:space="preserve"> 008 de 2014</w:t>
            </w:r>
          </w:p>
        </w:tc>
        <w:tc>
          <w:tcPr>
            <w:tcW w:w="1709" w:type="pct"/>
            <w:vAlign w:val="center"/>
            <w:hideMark/>
          </w:tcPr>
          <w:p w14:paraId="2AF64156" w14:textId="77777777" w:rsidR="008E0F25" w:rsidRPr="00D716F2" w:rsidRDefault="008E0F25" w:rsidP="008E0F25">
            <w:pPr>
              <w:rPr>
                <w:rFonts w:ascii="Arial" w:eastAsia="Times New Roman" w:hAnsi="Arial" w:cs="Arial"/>
                <w:sz w:val="20"/>
                <w:szCs w:val="20"/>
                <w:lang w:eastAsia="es-CO"/>
              </w:rPr>
            </w:pPr>
            <w:r w:rsidRPr="00D716F2">
              <w:rPr>
                <w:rFonts w:ascii="Arial" w:eastAsia="Times New Roman" w:hAnsi="Arial" w:cs="Arial"/>
                <w:sz w:val="20"/>
                <w:szCs w:val="20"/>
                <w:lang w:eastAsia="es-CO"/>
              </w:rPr>
              <w:t>Por el cual se establecen las especificaciones técnicas y los requisitos para la prestación de los servicios de custodia, entidad, reprografía y conservación de documentos de archivo y demás procesos de la función archivística.</w:t>
            </w:r>
          </w:p>
        </w:tc>
        <w:tc>
          <w:tcPr>
            <w:tcW w:w="842" w:type="pct"/>
            <w:vAlign w:val="center"/>
            <w:hideMark/>
          </w:tcPr>
          <w:p w14:paraId="44353EF5" w14:textId="77777777" w:rsidR="008E0F25" w:rsidRPr="00D716F2" w:rsidRDefault="008E0F25" w:rsidP="008E0F25">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Artículos 13 y 14 y sus parágrafos 1 y 3 de la Ley 594 de 2000.</w:t>
            </w:r>
          </w:p>
        </w:tc>
        <w:tc>
          <w:tcPr>
            <w:tcW w:w="880" w:type="pct"/>
            <w:vAlign w:val="center"/>
            <w:hideMark/>
          </w:tcPr>
          <w:p w14:paraId="49BD181E" w14:textId="586147EB" w:rsidR="008E0F25" w:rsidRPr="00D716F2" w:rsidRDefault="00C45F17" w:rsidP="00C45F17">
            <w:pPr>
              <w:jc w:val="center"/>
              <w:rPr>
                <w:rFonts w:ascii="Arial" w:eastAsia="Times New Roman" w:hAnsi="Arial" w:cs="Arial"/>
                <w:sz w:val="20"/>
                <w:szCs w:val="20"/>
                <w:lang w:eastAsia="es-CO"/>
              </w:rPr>
            </w:pPr>
            <w:r>
              <w:rPr>
                <w:rFonts w:ascii="Arial" w:eastAsia="Times New Roman" w:hAnsi="Arial" w:cs="Arial"/>
                <w:sz w:val="20"/>
                <w:szCs w:val="20"/>
                <w:lang w:eastAsia="es-CO"/>
              </w:rPr>
              <w:t>Aplicación total de los artículos.</w:t>
            </w:r>
          </w:p>
        </w:tc>
      </w:tr>
      <w:tr w:rsidR="007D511B" w:rsidRPr="00C65F02" w14:paraId="51182FC2" w14:textId="77777777" w:rsidTr="00267F50">
        <w:trPr>
          <w:trHeight w:val="397"/>
          <w:jc w:val="center"/>
        </w:trPr>
        <w:tc>
          <w:tcPr>
            <w:tcW w:w="689" w:type="pct"/>
            <w:vAlign w:val="center"/>
            <w:hideMark/>
          </w:tcPr>
          <w:p w14:paraId="6AFDFC9B" w14:textId="77777777" w:rsidR="008E0F25" w:rsidRPr="00D716F2" w:rsidRDefault="008E0F25" w:rsidP="008E0F25">
            <w:pPr>
              <w:jc w:val="center"/>
              <w:rPr>
                <w:rFonts w:ascii="Arial" w:eastAsia="Times New Roman" w:hAnsi="Arial" w:cs="Arial"/>
                <w:b/>
                <w:bCs/>
                <w:sz w:val="20"/>
                <w:szCs w:val="20"/>
                <w:lang w:eastAsia="es-CO"/>
              </w:rPr>
            </w:pPr>
            <w:r w:rsidRPr="00D716F2">
              <w:rPr>
                <w:rFonts w:ascii="Arial" w:eastAsia="Times New Roman" w:hAnsi="Arial" w:cs="Arial"/>
                <w:b/>
                <w:bCs/>
                <w:sz w:val="20"/>
                <w:szCs w:val="20"/>
                <w:lang w:eastAsia="es-CO"/>
              </w:rPr>
              <w:t>Acuerdo</w:t>
            </w:r>
          </w:p>
        </w:tc>
        <w:tc>
          <w:tcPr>
            <w:tcW w:w="880" w:type="pct"/>
            <w:vAlign w:val="center"/>
            <w:hideMark/>
          </w:tcPr>
          <w:p w14:paraId="2CD0C16B" w14:textId="6BA79B51" w:rsidR="008E0F25" w:rsidRPr="00D716F2" w:rsidRDefault="008E0F25" w:rsidP="008E0F25">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 xml:space="preserve"> 003 de 2015</w:t>
            </w:r>
          </w:p>
        </w:tc>
        <w:tc>
          <w:tcPr>
            <w:tcW w:w="1709" w:type="pct"/>
            <w:vAlign w:val="center"/>
            <w:hideMark/>
          </w:tcPr>
          <w:p w14:paraId="49470F27" w14:textId="77777777" w:rsidR="008E0F25" w:rsidRPr="00D716F2" w:rsidRDefault="008E0F25" w:rsidP="008E0F25">
            <w:pPr>
              <w:rPr>
                <w:rFonts w:ascii="Arial" w:eastAsia="Times New Roman" w:hAnsi="Arial" w:cs="Arial"/>
                <w:sz w:val="20"/>
                <w:szCs w:val="20"/>
                <w:lang w:eastAsia="es-CO"/>
              </w:rPr>
            </w:pPr>
            <w:r w:rsidRPr="00D716F2">
              <w:rPr>
                <w:rFonts w:ascii="Arial" w:eastAsia="Times New Roman" w:hAnsi="Arial" w:cs="Arial"/>
                <w:sz w:val="20"/>
                <w:szCs w:val="20"/>
                <w:lang w:eastAsia="es-CO"/>
              </w:rPr>
              <w:t xml:space="preserve">Por el cual se establecen lineamientos generales para las entidades del Estado en cuanto a la gestión de documentos electrónicos generados como resultado del uso de medios electrónicos de conformidad con lo establecido en el capítulo IV de la Ley 1437 de 2011, se reglamenta el artículo 21 de la Ley 594 de 2000 y el capítulo IV del Decreto 2609 de 2012”. Archivo General de la Nación. (17 de febrero de 2015). </w:t>
            </w:r>
          </w:p>
          <w:p w14:paraId="5F98EA21" w14:textId="690A4006" w:rsidR="008E0F25" w:rsidRPr="00D716F2" w:rsidRDefault="008E0F25" w:rsidP="008E0F25">
            <w:pPr>
              <w:rPr>
                <w:rFonts w:ascii="Arial" w:eastAsia="Times New Roman" w:hAnsi="Arial" w:cs="Arial"/>
                <w:sz w:val="20"/>
                <w:szCs w:val="20"/>
                <w:lang w:eastAsia="es-CO"/>
              </w:rPr>
            </w:pPr>
          </w:p>
        </w:tc>
        <w:tc>
          <w:tcPr>
            <w:tcW w:w="842" w:type="pct"/>
            <w:vAlign w:val="center"/>
            <w:hideMark/>
          </w:tcPr>
          <w:p w14:paraId="085AE00A" w14:textId="3085C4ED" w:rsidR="008E0F25" w:rsidRPr="00D716F2" w:rsidRDefault="008E0F25" w:rsidP="007D511B">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Aplicación total</w:t>
            </w:r>
          </w:p>
        </w:tc>
        <w:tc>
          <w:tcPr>
            <w:tcW w:w="880" w:type="pct"/>
            <w:vAlign w:val="center"/>
          </w:tcPr>
          <w:p w14:paraId="21519043" w14:textId="7F54F173" w:rsidR="008E0F25" w:rsidRPr="00D716F2" w:rsidRDefault="00C45F17" w:rsidP="00C45F17">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Aplicación total</w:t>
            </w:r>
          </w:p>
        </w:tc>
      </w:tr>
      <w:tr w:rsidR="008E0F25" w:rsidRPr="00C65F02" w14:paraId="46DAB9BF" w14:textId="77777777" w:rsidTr="00267F50">
        <w:trPr>
          <w:trHeight w:val="397"/>
          <w:jc w:val="center"/>
        </w:trPr>
        <w:tc>
          <w:tcPr>
            <w:tcW w:w="689" w:type="pct"/>
            <w:vAlign w:val="center"/>
          </w:tcPr>
          <w:p w14:paraId="5AD69CD4" w14:textId="2F1BD853" w:rsidR="008E0F25" w:rsidRPr="00D716F2" w:rsidRDefault="008E0F25" w:rsidP="008E0F25">
            <w:pPr>
              <w:jc w:val="center"/>
              <w:rPr>
                <w:rFonts w:ascii="Arial" w:eastAsia="Times New Roman" w:hAnsi="Arial" w:cs="Arial"/>
                <w:b/>
                <w:bCs/>
                <w:sz w:val="20"/>
                <w:szCs w:val="20"/>
                <w:lang w:eastAsia="es-CO"/>
              </w:rPr>
            </w:pPr>
            <w:r w:rsidRPr="00D716F2">
              <w:rPr>
                <w:rFonts w:ascii="Arial" w:eastAsia="Times New Roman" w:hAnsi="Arial" w:cs="Arial"/>
                <w:b/>
                <w:bCs/>
                <w:sz w:val="20"/>
                <w:szCs w:val="20"/>
                <w:lang w:eastAsia="es-CO"/>
              </w:rPr>
              <w:t>Acuerdo</w:t>
            </w:r>
          </w:p>
        </w:tc>
        <w:tc>
          <w:tcPr>
            <w:tcW w:w="880" w:type="pct"/>
            <w:vAlign w:val="center"/>
          </w:tcPr>
          <w:p w14:paraId="764B4B27" w14:textId="23AB2D1B" w:rsidR="008E0F25" w:rsidRPr="00D716F2" w:rsidRDefault="008E0F25" w:rsidP="008E0F25">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 xml:space="preserve"> 006 de 2015</w:t>
            </w:r>
          </w:p>
        </w:tc>
        <w:tc>
          <w:tcPr>
            <w:tcW w:w="1709" w:type="pct"/>
            <w:vAlign w:val="center"/>
          </w:tcPr>
          <w:p w14:paraId="418F04B7" w14:textId="7F9CEA26" w:rsidR="008E0F25" w:rsidRPr="00D716F2" w:rsidRDefault="008E0F25" w:rsidP="008E0F25">
            <w:pPr>
              <w:rPr>
                <w:rFonts w:ascii="Arial" w:eastAsia="Times New Roman" w:hAnsi="Arial" w:cs="Arial"/>
                <w:sz w:val="20"/>
                <w:szCs w:val="20"/>
                <w:lang w:eastAsia="es-CO"/>
              </w:rPr>
            </w:pPr>
            <w:r w:rsidRPr="00BE1ED5">
              <w:rPr>
                <w:rFonts w:ascii="Arial" w:eastAsia="Times New Roman" w:hAnsi="Arial" w:cs="Arial"/>
                <w:sz w:val="20"/>
                <w:szCs w:val="20"/>
                <w:lang w:eastAsia="es-CO"/>
              </w:rPr>
              <w:t xml:space="preserve">Por el cual se modifica el artículo 11° del Acuerdo 008 de 2014 que establece las especificaciones técnicas y los requisitos para la prestación de los servicios de depósito, </w:t>
            </w:r>
            <w:r w:rsidRPr="00BE1ED5">
              <w:rPr>
                <w:rFonts w:ascii="Arial" w:eastAsia="Times New Roman" w:hAnsi="Arial" w:cs="Arial"/>
                <w:sz w:val="20"/>
                <w:szCs w:val="20"/>
                <w:lang w:eastAsia="es-CO"/>
              </w:rPr>
              <w:lastRenderedPageBreak/>
              <w:t>custodia, organización, reprografía y conservación de documentos de archivo y demás procesos de la función archivística en desarrollo de los artículos 13º y 14º y sus parágrafos 1° y 3° de la Ley 594 de 2000”</w:t>
            </w:r>
            <w:r w:rsidR="00355661">
              <w:rPr>
                <w:rFonts w:ascii="Arial" w:eastAsia="Times New Roman" w:hAnsi="Arial" w:cs="Arial"/>
                <w:sz w:val="20"/>
                <w:szCs w:val="20"/>
                <w:lang w:eastAsia="es-CO"/>
              </w:rPr>
              <w:t xml:space="preserve">, </w:t>
            </w:r>
            <w:r w:rsidRPr="00BE1ED5">
              <w:rPr>
                <w:rFonts w:ascii="Arial" w:eastAsia="Times New Roman" w:hAnsi="Arial" w:cs="Arial"/>
                <w:sz w:val="20"/>
                <w:szCs w:val="20"/>
                <w:lang w:eastAsia="es-CO"/>
              </w:rPr>
              <w:t>(10 de julio de 2015).</w:t>
            </w:r>
          </w:p>
        </w:tc>
        <w:tc>
          <w:tcPr>
            <w:tcW w:w="842" w:type="pct"/>
            <w:vAlign w:val="center"/>
          </w:tcPr>
          <w:p w14:paraId="26B4A98A" w14:textId="7A0BD168" w:rsidR="008E0F25" w:rsidRPr="00D716F2" w:rsidRDefault="008E0F25" w:rsidP="007D511B">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lastRenderedPageBreak/>
              <w:t>Aplicación total</w:t>
            </w:r>
          </w:p>
        </w:tc>
        <w:tc>
          <w:tcPr>
            <w:tcW w:w="880" w:type="pct"/>
            <w:vAlign w:val="center"/>
          </w:tcPr>
          <w:p w14:paraId="7BD8CA6D" w14:textId="672B3BAC" w:rsidR="008E0F25" w:rsidRPr="00D716F2" w:rsidRDefault="00C45F17" w:rsidP="00C45F17">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Aplicación total</w:t>
            </w:r>
          </w:p>
        </w:tc>
      </w:tr>
      <w:tr w:rsidR="007D511B" w:rsidRPr="00315C16" w14:paraId="27B337B4" w14:textId="77777777" w:rsidTr="00267F50">
        <w:trPr>
          <w:trHeight w:val="430"/>
          <w:jc w:val="center"/>
        </w:trPr>
        <w:tc>
          <w:tcPr>
            <w:tcW w:w="689" w:type="pct"/>
            <w:vAlign w:val="center"/>
          </w:tcPr>
          <w:p w14:paraId="27ED0204" w14:textId="77777777" w:rsidR="008E0F25" w:rsidRPr="008E0F25" w:rsidRDefault="008E0F25" w:rsidP="008E0F25">
            <w:pPr>
              <w:jc w:val="center"/>
              <w:rPr>
                <w:rFonts w:ascii="Arial" w:eastAsia="Times New Roman" w:hAnsi="Arial" w:cs="Arial"/>
                <w:b/>
                <w:bCs/>
                <w:sz w:val="20"/>
                <w:szCs w:val="20"/>
                <w:lang w:eastAsia="es-CO"/>
              </w:rPr>
            </w:pPr>
            <w:r w:rsidRPr="008E0F25">
              <w:rPr>
                <w:rFonts w:ascii="Arial" w:eastAsia="Times New Roman" w:hAnsi="Arial" w:cs="Arial"/>
                <w:b/>
                <w:bCs/>
                <w:sz w:val="20"/>
                <w:szCs w:val="20"/>
                <w:lang w:eastAsia="es-CO"/>
              </w:rPr>
              <w:t>Acuerdo</w:t>
            </w:r>
          </w:p>
        </w:tc>
        <w:tc>
          <w:tcPr>
            <w:tcW w:w="880" w:type="pct"/>
            <w:vAlign w:val="center"/>
          </w:tcPr>
          <w:p w14:paraId="4A731371" w14:textId="77777777" w:rsidR="008E0F25" w:rsidRPr="008E0F25" w:rsidRDefault="008E0F25" w:rsidP="008E0F25">
            <w:pPr>
              <w:tabs>
                <w:tab w:val="left" w:pos="769"/>
              </w:tabs>
              <w:ind w:left="565" w:right="10" w:hanging="565"/>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002 de 2021</w:t>
            </w:r>
          </w:p>
        </w:tc>
        <w:tc>
          <w:tcPr>
            <w:tcW w:w="1709" w:type="pct"/>
            <w:vAlign w:val="center"/>
          </w:tcPr>
          <w:p w14:paraId="3BBDB489" w14:textId="77777777" w:rsidR="008E0F25" w:rsidRPr="008E0F25" w:rsidRDefault="008E0F25" w:rsidP="008E0F25">
            <w:pPr>
              <w:rPr>
                <w:rFonts w:ascii="Arial" w:eastAsia="Times New Roman" w:hAnsi="Arial" w:cs="Arial"/>
                <w:sz w:val="20"/>
                <w:szCs w:val="20"/>
                <w:lang w:eastAsia="es-CO"/>
              </w:rPr>
            </w:pPr>
            <w:r w:rsidRPr="008E0F25">
              <w:rPr>
                <w:rFonts w:ascii="Arial" w:eastAsia="Times New Roman" w:hAnsi="Arial" w:cs="Arial"/>
                <w:sz w:val="20"/>
                <w:szCs w:val="20"/>
                <w:lang w:eastAsia="es-CO"/>
              </w:rPr>
              <w:t>Por el cual se imparten directrices frente a la prevención del deterioro de los documentos de archivo y situaciones de riesgo y se deroga el Acuerdo N°050 del 05 de mayo de 2000.</w:t>
            </w:r>
          </w:p>
        </w:tc>
        <w:tc>
          <w:tcPr>
            <w:tcW w:w="842" w:type="pct"/>
            <w:vAlign w:val="center"/>
          </w:tcPr>
          <w:p w14:paraId="77C3C77B" w14:textId="6C1A2E87"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Aplicación total</w:t>
            </w:r>
          </w:p>
        </w:tc>
        <w:tc>
          <w:tcPr>
            <w:tcW w:w="880" w:type="pct"/>
            <w:vAlign w:val="center"/>
          </w:tcPr>
          <w:p w14:paraId="56C715F5" w14:textId="77777777" w:rsidR="008E0F25" w:rsidRDefault="008E0F25" w:rsidP="00C45F17">
            <w:pPr>
              <w:ind w:left="576" w:hanging="680"/>
              <w:jc w:val="center"/>
              <w:rPr>
                <w:rFonts w:ascii="Arial" w:eastAsia="Times New Roman" w:hAnsi="Arial" w:cs="Arial"/>
                <w:color w:val="0070C0"/>
                <w:sz w:val="20"/>
                <w:szCs w:val="20"/>
                <w:lang w:eastAsia="es-CO"/>
              </w:rPr>
            </w:pPr>
          </w:p>
          <w:p w14:paraId="23195235" w14:textId="77777777" w:rsidR="00C45F17" w:rsidRDefault="00C45F17" w:rsidP="00C45F17">
            <w:pPr>
              <w:jc w:val="center"/>
              <w:rPr>
                <w:rFonts w:ascii="Arial" w:eastAsia="Times New Roman" w:hAnsi="Arial" w:cs="Arial"/>
                <w:color w:val="0070C0"/>
                <w:sz w:val="20"/>
                <w:szCs w:val="20"/>
                <w:lang w:eastAsia="es-CO"/>
              </w:rPr>
            </w:pPr>
          </w:p>
          <w:p w14:paraId="7248F822" w14:textId="77777777" w:rsidR="00C45F17" w:rsidRDefault="00C45F17" w:rsidP="00C45F17">
            <w:pPr>
              <w:jc w:val="center"/>
              <w:rPr>
                <w:rFonts w:ascii="Arial" w:eastAsia="Times New Roman" w:hAnsi="Arial" w:cs="Arial"/>
                <w:color w:val="0070C0"/>
                <w:sz w:val="20"/>
                <w:szCs w:val="20"/>
                <w:lang w:eastAsia="es-CO"/>
              </w:rPr>
            </w:pPr>
          </w:p>
          <w:p w14:paraId="438D7EFD" w14:textId="77777777" w:rsidR="00C45F17" w:rsidRDefault="00C45F17" w:rsidP="00C45F17">
            <w:pPr>
              <w:jc w:val="center"/>
              <w:rPr>
                <w:rFonts w:ascii="Arial" w:eastAsia="Times New Roman" w:hAnsi="Arial" w:cs="Arial"/>
                <w:color w:val="0070C0"/>
                <w:sz w:val="20"/>
                <w:szCs w:val="20"/>
                <w:lang w:eastAsia="es-CO"/>
              </w:rPr>
            </w:pPr>
          </w:p>
          <w:p w14:paraId="2CC8A01D" w14:textId="264D7991" w:rsidR="00C45F17" w:rsidRPr="00C45F17" w:rsidRDefault="00C45F17" w:rsidP="00C45F17">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Aplicación total</w:t>
            </w:r>
          </w:p>
        </w:tc>
      </w:tr>
      <w:tr w:rsidR="007D511B" w:rsidRPr="00315C16" w14:paraId="6248DCC8" w14:textId="77777777" w:rsidTr="00267F50">
        <w:trPr>
          <w:trHeight w:val="430"/>
          <w:jc w:val="center"/>
        </w:trPr>
        <w:tc>
          <w:tcPr>
            <w:tcW w:w="689" w:type="pct"/>
            <w:vAlign w:val="center"/>
          </w:tcPr>
          <w:p w14:paraId="216CAC97" w14:textId="77777777" w:rsidR="008E0F25" w:rsidRPr="008E0F25" w:rsidRDefault="008E0F25" w:rsidP="008E0F25">
            <w:pPr>
              <w:jc w:val="center"/>
              <w:rPr>
                <w:rFonts w:ascii="Arial" w:eastAsia="Times New Roman" w:hAnsi="Arial" w:cs="Arial"/>
                <w:b/>
                <w:bCs/>
                <w:sz w:val="20"/>
                <w:szCs w:val="20"/>
                <w:lang w:eastAsia="es-CO"/>
              </w:rPr>
            </w:pPr>
            <w:r w:rsidRPr="008E0F25">
              <w:rPr>
                <w:rFonts w:ascii="Arial" w:eastAsia="Times New Roman" w:hAnsi="Arial" w:cs="Arial"/>
                <w:b/>
                <w:bCs/>
                <w:sz w:val="20"/>
                <w:szCs w:val="20"/>
                <w:lang w:eastAsia="es-CO"/>
              </w:rPr>
              <w:t>Guía Técnica</w:t>
            </w:r>
          </w:p>
        </w:tc>
        <w:tc>
          <w:tcPr>
            <w:tcW w:w="880" w:type="pct"/>
            <w:vAlign w:val="center"/>
          </w:tcPr>
          <w:p w14:paraId="6125D92C" w14:textId="77777777"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18492 de 2008</w:t>
            </w:r>
          </w:p>
        </w:tc>
        <w:tc>
          <w:tcPr>
            <w:tcW w:w="1709" w:type="pct"/>
            <w:vAlign w:val="center"/>
          </w:tcPr>
          <w:p w14:paraId="04094F4B" w14:textId="77777777" w:rsidR="008E0F25" w:rsidRPr="008E0F25" w:rsidRDefault="008E0F25" w:rsidP="008E0F25">
            <w:pPr>
              <w:rPr>
                <w:rFonts w:ascii="Arial" w:eastAsia="Times New Roman" w:hAnsi="Arial" w:cs="Arial"/>
                <w:sz w:val="20"/>
                <w:szCs w:val="20"/>
                <w:lang w:eastAsia="es-CO"/>
              </w:rPr>
            </w:pPr>
            <w:r w:rsidRPr="008E0F25">
              <w:rPr>
                <w:rFonts w:ascii="Arial" w:eastAsia="Times New Roman" w:hAnsi="Arial" w:cs="Arial"/>
                <w:sz w:val="20"/>
                <w:szCs w:val="20"/>
                <w:lang w:eastAsia="es-CO"/>
              </w:rPr>
              <w:t>Preservación a largo plazo de la información basada en documentos electrónicos.</w:t>
            </w:r>
          </w:p>
        </w:tc>
        <w:tc>
          <w:tcPr>
            <w:tcW w:w="842" w:type="pct"/>
            <w:vAlign w:val="center"/>
          </w:tcPr>
          <w:p w14:paraId="7433AFB5" w14:textId="77777777"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Aplicación total</w:t>
            </w:r>
          </w:p>
        </w:tc>
        <w:tc>
          <w:tcPr>
            <w:tcW w:w="880" w:type="pct"/>
            <w:vAlign w:val="center"/>
          </w:tcPr>
          <w:p w14:paraId="7DE8AD2F" w14:textId="784B4DD6" w:rsidR="008E0F25" w:rsidRPr="00F924CD" w:rsidRDefault="00C45F17" w:rsidP="00C45F17">
            <w:pPr>
              <w:ind w:right="-107"/>
              <w:jc w:val="center"/>
              <w:rPr>
                <w:rFonts w:ascii="Arial" w:eastAsia="Times New Roman" w:hAnsi="Arial" w:cs="Arial"/>
                <w:color w:val="0070C0"/>
                <w:sz w:val="20"/>
                <w:szCs w:val="20"/>
                <w:lang w:eastAsia="es-CO"/>
              </w:rPr>
            </w:pPr>
            <w:r w:rsidRPr="00D716F2">
              <w:rPr>
                <w:rFonts w:ascii="Arial" w:eastAsia="Times New Roman" w:hAnsi="Arial" w:cs="Arial"/>
                <w:sz w:val="20"/>
                <w:szCs w:val="20"/>
                <w:lang w:eastAsia="es-CO"/>
              </w:rPr>
              <w:t>Aplicación total</w:t>
            </w:r>
          </w:p>
        </w:tc>
      </w:tr>
      <w:tr w:rsidR="007D511B" w:rsidRPr="00315C16" w14:paraId="4DDFA088" w14:textId="77777777" w:rsidTr="00267F50">
        <w:trPr>
          <w:trHeight w:val="430"/>
          <w:jc w:val="center"/>
        </w:trPr>
        <w:tc>
          <w:tcPr>
            <w:tcW w:w="689" w:type="pct"/>
            <w:vAlign w:val="center"/>
          </w:tcPr>
          <w:p w14:paraId="204AD679" w14:textId="77777777" w:rsidR="008E0F25" w:rsidRPr="008E0F25" w:rsidRDefault="008E0F25" w:rsidP="008E0F25">
            <w:pPr>
              <w:jc w:val="center"/>
              <w:rPr>
                <w:rFonts w:ascii="Arial" w:eastAsia="Times New Roman" w:hAnsi="Arial" w:cs="Arial"/>
                <w:b/>
                <w:bCs/>
                <w:sz w:val="20"/>
                <w:szCs w:val="20"/>
                <w:lang w:eastAsia="es-CO"/>
              </w:rPr>
            </w:pPr>
            <w:r w:rsidRPr="008E0F25">
              <w:rPr>
                <w:rFonts w:ascii="Arial" w:eastAsia="Times New Roman" w:hAnsi="Arial" w:cs="Arial"/>
                <w:b/>
                <w:bCs/>
                <w:sz w:val="20"/>
                <w:szCs w:val="20"/>
                <w:lang w:eastAsia="es-CO"/>
              </w:rPr>
              <w:t>Guía Técnica</w:t>
            </w:r>
          </w:p>
        </w:tc>
        <w:tc>
          <w:tcPr>
            <w:tcW w:w="880" w:type="pct"/>
            <w:vAlign w:val="center"/>
          </w:tcPr>
          <w:p w14:paraId="7212B66C" w14:textId="77777777"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15801 de 2014</w:t>
            </w:r>
          </w:p>
        </w:tc>
        <w:tc>
          <w:tcPr>
            <w:tcW w:w="1709" w:type="pct"/>
            <w:vAlign w:val="center"/>
          </w:tcPr>
          <w:p w14:paraId="52ED3E9A" w14:textId="77777777" w:rsidR="008E0F25" w:rsidRPr="008E0F25" w:rsidRDefault="008E0F25" w:rsidP="008E0F25">
            <w:pPr>
              <w:rPr>
                <w:rFonts w:ascii="Arial" w:eastAsia="Times New Roman" w:hAnsi="Arial" w:cs="Arial"/>
                <w:sz w:val="20"/>
                <w:szCs w:val="20"/>
                <w:lang w:eastAsia="es-CO"/>
              </w:rPr>
            </w:pPr>
            <w:r w:rsidRPr="008E0F25">
              <w:rPr>
                <w:rFonts w:ascii="Arial" w:eastAsia="Times New Roman" w:hAnsi="Arial" w:cs="Arial"/>
                <w:sz w:val="20"/>
                <w:szCs w:val="20"/>
                <w:lang w:eastAsia="es-CO"/>
              </w:rPr>
              <w:t>Gestión de documentos. Información almacenada electrónicamente. Recomendaciones para la integridad y la fiabilidad.</w:t>
            </w:r>
          </w:p>
        </w:tc>
        <w:tc>
          <w:tcPr>
            <w:tcW w:w="842" w:type="pct"/>
            <w:vAlign w:val="center"/>
          </w:tcPr>
          <w:p w14:paraId="72876D0A" w14:textId="77777777"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Aplicación total</w:t>
            </w:r>
          </w:p>
        </w:tc>
        <w:tc>
          <w:tcPr>
            <w:tcW w:w="880" w:type="pct"/>
            <w:vAlign w:val="center"/>
          </w:tcPr>
          <w:p w14:paraId="506F0354" w14:textId="06C91245" w:rsidR="008E0F25" w:rsidRPr="00DE42F8" w:rsidRDefault="00C45F17" w:rsidP="00C45F17">
            <w:pPr>
              <w:ind w:right="-107"/>
              <w:jc w:val="center"/>
              <w:rPr>
                <w:rFonts w:ascii="Arial" w:eastAsia="Times New Roman" w:hAnsi="Arial" w:cs="Arial"/>
                <w:color w:val="0070C0"/>
                <w:sz w:val="20"/>
                <w:szCs w:val="20"/>
                <w:lang w:eastAsia="es-CO"/>
              </w:rPr>
            </w:pPr>
            <w:r w:rsidRPr="00D716F2">
              <w:rPr>
                <w:rFonts w:ascii="Arial" w:eastAsia="Times New Roman" w:hAnsi="Arial" w:cs="Arial"/>
                <w:sz w:val="20"/>
                <w:szCs w:val="20"/>
                <w:lang w:eastAsia="es-CO"/>
              </w:rPr>
              <w:t>Aplicación total</w:t>
            </w:r>
          </w:p>
        </w:tc>
      </w:tr>
      <w:tr w:rsidR="007D511B" w:rsidRPr="00315C16" w14:paraId="026851F1" w14:textId="77777777" w:rsidTr="00267F50">
        <w:trPr>
          <w:trHeight w:val="430"/>
          <w:jc w:val="center"/>
        </w:trPr>
        <w:tc>
          <w:tcPr>
            <w:tcW w:w="689" w:type="pct"/>
            <w:vAlign w:val="center"/>
          </w:tcPr>
          <w:p w14:paraId="1C584130" w14:textId="77777777" w:rsidR="008E0F25" w:rsidRPr="008E0F25" w:rsidRDefault="008E0F25" w:rsidP="008E0F25">
            <w:pPr>
              <w:jc w:val="center"/>
              <w:rPr>
                <w:rFonts w:ascii="Arial" w:eastAsia="Times New Roman" w:hAnsi="Arial" w:cs="Arial"/>
                <w:b/>
                <w:bCs/>
                <w:sz w:val="20"/>
                <w:szCs w:val="20"/>
                <w:lang w:eastAsia="es-CO"/>
              </w:rPr>
            </w:pPr>
            <w:r w:rsidRPr="008E0F25">
              <w:rPr>
                <w:rFonts w:ascii="Arial" w:eastAsia="Times New Roman" w:hAnsi="Arial" w:cs="Arial"/>
                <w:b/>
                <w:bCs/>
                <w:sz w:val="20"/>
                <w:szCs w:val="20"/>
                <w:lang w:eastAsia="es-CO"/>
              </w:rPr>
              <w:t>Norma técnica</w:t>
            </w:r>
          </w:p>
        </w:tc>
        <w:tc>
          <w:tcPr>
            <w:tcW w:w="880" w:type="pct"/>
            <w:vAlign w:val="center"/>
          </w:tcPr>
          <w:p w14:paraId="00C994CD" w14:textId="1F1EC121"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19005-2 DE 2011</w:t>
            </w:r>
          </w:p>
        </w:tc>
        <w:tc>
          <w:tcPr>
            <w:tcW w:w="1709" w:type="pct"/>
            <w:vAlign w:val="center"/>
          </w:tcPr>
          <w:p w14:paraId="505E1F17" w14:textId="77777777" w:rsidR="008E0F25" w:rsidRPr="00947B7F" w:rsidRDefault="008E0F25" w:rsidP="008E0F25">
            <w:pPr>
              <w:rPr>
                <w:rFonts w:ascii="Arial" w:eastAsia="Times New Roman" w:hAnsi="Arial" w:cs="Arial"/>
                <w:sz w:val="20"/>
                <w:szCs w:val="20"/>
                <w:lang w:val="en-US" w:eastAsia="es-CO"/>
              </w:rPr>
            </w:pPr>
            <w:r w:rsidRPr="0084326D">
              <w:rPr>
                <w:rFonts w:ascii="Arial" w:eastAsia="Times New Roman" w:hAnsi="Arial" w:cs="Arial"/>
                <w:sz w:val="20"/>
                <w:szCs w:val="20"/>
                <w:lang w:val="en-US" w:eastAsia="es-CO"/>
              </w:rPr>
              <w:t xml:space="preserve">Document management. Electronic document file format for long term preservation-Part 2. </w:t>
            </w:r>
            <w:r w:rsidRPr="00947B7F">
              <w:rPr>
                <w:rFonts w:ascii="Arial" w:eastAsia="Times New Roman" w:hAnsi="Arial" w:cs="Arial"/>
                <w:sz w:val="20"/>
                <w:szCs w:val="20"/>
                <w:lang w:val="en-US" w:eastAsia="es-CO"/>
              </w:rPr>
              <w:t>Use of ISO 32000-1 (PDF/A-2).</w:t>
            </w:r>
          </w:p>
        </w:tc>
        <w:tc>
          <w:tcPr>
            <w:tcW w:w="842" w:type="pct"/>
            <w:vAlign w:val="center"/>
          </w:tcPr>
          <w:p w14:paraId="45DB8C0C" w14:textId="77777777"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Aplicación total</w:t>
            </w:r>
          </w:p>
        </w:tc>
        <w:tc>
          <w:tcPr>
            <w:tcW w:w="880" w:type="pct"/>
            <w:vAlign w:val="center"/>
          </w:tcPr>
          <w:p w14:paraId="175BF7AA" w14:textId="77777777" w:rsidR="008E0F25" w:rsidRDefault="008E0F25" w:rsidP="00C45F17">
            <w:pPr>
              <w:ind w:right="-107"/>
              <w:jc w:val="center"/>
              <w:rPr>
                <w:rFonts w:ascii="Arial" w:eastAsia="Times New Roman" w:hAnsi="Arial" w:cs="Arial"/>
                <w:color w:val="0070C0"/>
                <w:sz w:val="20"/>
                <w:szCs w:val="20"/>
                <w:lang w:eastAsia="es-CO"/>
              </w:rPr>
            </w:pPr>
          </w:p>
          <w:p w14:paraId="129893BC" w14:textId="3E38F366" w:rsidR="00C45F17" w:rsidRPr="00C45F17" w:rsidRDefault="00C45F17" w:rsidP="00C45F17">
            <w:pPr>
              <w:jc w:val="center"/>
              <w:rPr>
                <w:rFonts w:ascii="Arial" w:eastAsia="Times New Roman" w:hAnsi="Arial" w:cs="Arial"/>
                <w:sz w:val="20"/>
                <w:szCs w:val="20"/>
                <w:lang w:eastAsia="es-CO"/>
              </w:rPr>
            </w:pPr>
            <w:r w:rsidRPr="00D716F2">
              <w:rPr>
                <w:rFonts w:ascii="Arial" w:eastAsia="Times New Roman" w:hAnsi="Arial" w:cs="Arial"/>
                <w:sz w:val="20"/>
                <w:szCs w:val="20"/>
                <w:lang w:eastAsia="es-CO"/>
              </w:rPr>
              <w:t>Aplicación total</w:t>
            </w:r>
          </w:p>
        </w:tc>
      </w:tr>
      <w:tr w:rsidR="008E0F25" w:rsidRPr="00315C16" w14:paraId="72D6DBED" w14:textId="77777777" w:rsidTr="00267F50">
        <w:trPr>
          <w:trHeight w:val="430"/>
          <w:jc w:val="center"/>
        </w:trPr>
        <w:tc>
          <w:tcPr>
            <w:tcW w:w="689" w:type="pct"/>
            <w:vAlign w:val="center"/>
          </w:tcPr>
          <w:p w14:paraId="10AD205B" w14:textId="5549324E" w:rsidR="008E0F25" w:rsidRPr="008E0F25" w:rsidRDefault="008E0F25" w:rsidP="008E0F25">
            <w:pPr>
              <w:jc w:val="center"/>
              <w:rPr>
                <w:rFonts w:ascii="Arial" w:eastAsia="Times New Roman" w:hAnsi="Arial" w:cs="Arial"/>
                <w:b/>
                <w:bCs/>
                <w:sz w:val="20"/>
                <w:szCs w:val="20"/>
                <w:lang w:eastAsia="es-CO"/>
              </w:rPr>
            </w:pPr>
            <w:r w:rsidRPr="008E0F25">
              <w:rPr>
                <w:rFonts w:ascii="Arial" w:eastAsia="Times New Roman" w:hAnsi="Arial" w:cs="Arial"/>
                <w:b/>
                <w:bCs/>
                <w:sz w:val="20"/>
                <w:szCs w:val="20"/>
                <w:lang w:eastAsia="es-CO"/>
              </w:rPr>
              <w:t>Norma técnica</w:t>
            </w:r>
          </w:p>
        </w:tc>
        <w:tc>
          <w:tcPr>
            <w:tcW w:w="880" w:type="pct"/>
            <w:vAlign w:val="center"/>
          </w:tcPr>
          <w:p w14:paraId="5CBEF1BD" w14:textId="7E3FDF37"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15489 DE 2012</w:t>
            </w:r>
          </w:p>
        </w:tc>
        <w:tc>
          <w:tcPr>
            <w:tcW w:w="1709" w:type="pct"/>
            <w:vAlign w:val="center"/>
          </w:tcPr>
          <w:p w14:paraId="244CBFB8" w14:textId="22AD2999" w:rsidR="008E0F25" w:rsidRPr="008E0F25" w:rsidRDefault="008E0F25" w:rsidP="008E0F25">
            <w:pPr>
              <w:rPr>
                <w:rFonts w:ascii="Arial" w:eastAsia="Times New Roman" w:hAnsi="Arial" w:cs="Arial"/>
                <w:sz w:val="20"/>
                <w:szCs w:val="20"/>
                <w:lang w:eastAsia="es-CO"/>
              </w:rPr>
            </w:pPr>
            <w:r w:rsidRPr="008E0F25">
              <w:rPr>
                <w:rFonts w:ascii="Arial" w:eastAsia="Times New Roman" w:hAnsi="Arial" w:cs="Arial"/>
                <w:sz w:val="20"/>
                <w:szCs w:val="20"/>
                <w:lang w:eastAsia="es-CO"/>
              </w:rPr>
              <w:t xml:space="preserve">Información y documentación. Gestión de documentos. Parte 2. Guía. Instituto Colombiano de Normas Técnicas y Certificación (ICONTEC). (2012). </w:t>
            </w:r>
          </w:p>
        </w:tc>
        <w:tc>
          <w:tcPr>
            <w:tcW w:w="842" w:type="pct"/>
            <w:vAlign w:val="center"/>
          </w:tcPr>
          <w:p w14:paraId="2F63CA70" w14:textId="4583515B"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Aplicación total</w:t>
            </w:r>
          </w:p>
        </w:tc>
        <w:tc>
          <w:tcPr>
            <w:tcW w:w="880" w:type="pct"/>
            <w:vAlign w:val="center"/>
          </w:tcPr>
          <w:p w14:paraId="225A074D" w14:textId="5C80BA2C" w:rsidR="008E0F25" w:rsidRPr="00F924CD" w:rsidRDefault="00C45F17" w:rsidP="00C45F17">
            <w:pPr>
              <w:ind w:right="-107"/>
              <w:jc w:val="center"/>
              <w:rPr>
                <w:rFonts w:ascii="Arial" w:eastAsia="Times New Roman" w:hAnsi="Arial" w:cs="Arial"/>
                <w:color w:val="0070C0"/>
                <w:sz w:val="20"/>
                <w:szCs w:val="20"/>
                <w:lang w:eastAsia="es-CO"/>
              </w:rPr>
            </w:pPr>
            <w:r w:rsidRPr="00D716F2">
              <w:rPr>
                <w:rFonts w:ascii="Arial" w:eastAsia="Times New Roman" w:hAnsi="Arial" w:cs="Arial"/>
                <w:sz w:val="20"/>
                <w:szCs w:val="20"/>
                <w:lang w:eastAsia="es-CO"/>
              </w:rPr>
              <w:t>Aplicación total</w:t>
            </w:r>
          </w:p>
        </w:tc>
      </w:tr>
      <w:tr w:rsidR="008E0F25" w:rsidRPr="00315C16" w14:paraId="2D0796CA" w14:textId="77777777" w:rsidTr="00267F50">
        <w:trPr>
          <w:trHeight w:val="1581"/>
          <w:jc w:val="center"/>
        </w:trPr>
        <w:tc>
          <w:tcPr>
            <w:tcW w:w="689" w:type="pct"/>
            <w:vAlign w:val="center"/>
          </w:tcPr>
          <w:p w14:paraId="0C1D5D90" w14:textId="2A9E71EC" w:rsidR="008E0F25" w:rsidRPr="008E0F25" w:rsidRDefault="008E0F25" w:rsidP="008E0F25">
            <w:pPr>
              <w:jc w:val="center"/>
              <w:rPr>
                <w:rFonts w:ascii="Arial" w:eastAsia="Times New Roman" w:hAnsi="Arial" w:cs="Arial"/>
                <w:b/>
                <w:bCs/>
                <w:sz w:val="20"/>
                <w:szCs w:val="20"/>
                <w:lang w:eastAsia="es-CO"/>
              </w:rPr>
            </w:pPr>
            <w:r w:rsidRPr="008E0F25">
              <w:rPr>
                <w:rFonts w:ascii="Arial" w:eastAsia="Times New Roman" w:hAnsi="Arial" w:cs="Arial"/>
                <w:b/>
                <w:bCs/>
                <w:sz w:val="20"/>
                <w:szCs w:val="20"/>
                <w:lang w:eastAsia="es-CO"/>
              </w:rPr>
              <w:t>Circular Externa</w:t>
            </w:r>
          </w:p>
        </w:tc>
        <w:tc>
          <w:tcPr>
            <w:tcW w:w="880" w:type="pct"/>
            <w:vAlign w:val="center"/>
          </w:tcPr>
          <w:p w14:paraId="5D9B0D57" w14:textId="66EF6AF0"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005 de 2012</w:t>
            </w:r>
          </w:p>
        </w:tc>
        <w:tc>
          <w:tcPr>
            <w:tcW w:w="1709" w:type="pct"/>
            <w:vAlign w:val="center"/>
          </w:tcPr>
          <w:p w14:paraId="205BAD02" w14:textId="73049A9F" w:rsidR="008E0F25" w:rsidRPr="008E0F25" w:rsidRDefault="008E0F25" w:rsidP="008E0F25">
            <w:r w:rsidRPr="008E0F25">
              <w:rPr>
                <w:rFonts w:ascii="Arial" w:eastAsia="Times New Roman" w:hAnsi="Arial" w:cs="Arial"/>
                <w:sz w:val="20"/>
                <w:szCs w:val="20"/>
                <w:lang w:eastAsia="es-CO"/>
              </w:rPr>
              <w:t>Recomendaciones para llevar a cabo procesos de digitalización y comunicaciones oficiales electrónicas en el marco de la iniciativa Cero Papel. Archivo General de la Nación (11 de septiembre de 2012).</w:t>
            </w:r>
          </w:p>
        </w:tc>
        <w:tc>
          <w:tcPr>
            <w:tcW w:w="842" w:type="pct"/>
            <w:vAlign w:val="center"/>
          </w:tcPr>
          <w:p w14:paraId="7808D680" w14:textId="32CA53FC" w:rsidR="008E0F25" w:rsidRPr="008E0F25" w:rsidRDefault="008E0F25" w:rsidP="008E0F25">
            <w:pPr>
              <w:jc w:val="center"/>
              <w:rPr>
                <w:rFonts w:ascii="Arial" w:eastAsia="Times New Roman" w:hAnsi="Arial" w:cs="Arial"/>
                <w:sz w:val="20"/>
                <w:szCs w:val="20"/>
                <w:lang w:eastAsia="es-CO"/>
              </w:rPr>
            </w:pPr>
            <w:r w:rsidRPr="008E0F25">
              <w:rPr>
                <w:rFonts w:ascii="Arial" w:eastAsia="Times New Roman" w:hAnsi="Arial" w:cs="Arial"/>
                <w:sz w:val="20"/>
                <w:szCs w:val="20"/>
                <w:lang w:eastAsia="es-CO"/>
              </w:rPr>
              <w:t>Aplicación total</w:t>
            </w:r>
          </w:p>
        </w:tc>
        <w:tc>
          <w:tcPr>
            <w:tcW w:w="880" w:type="pct"/>
            <w:vAlign w:val="center"/>
          </w:tcPr>
          <w:p w14:paraId="0619F639" w14:textId="10E77A96" w:rsidR="008E0F25" w:rsidRPr="00F924CD" w:rsidRDefault="00C45F17" w:rsidP="00C45F17">
            <w:pPr>
              <w:ind w:right="-107"/>
              <w:jc w:val="center"/>
              <w:rPr>
                <w:rFonts w:ascii="Arial" w:eastAsia="Times New Roman" w:hAnsi="Arial" w:cs="Arial"/>
                <w:color w:val="0070C0"/>
                <w:sz w:val="20"/>
                <w:szCs w:val="20"/>
                <w:lang w:eastAsia="es-CO"/>
              </w:rPr>
            </w:pPr>
            <w:r w:rsidRPr="00D716F2">
              <w:rPr>
                <w:rFonts w:ascii="Arial" w:eastAsia="Times New Roman" w:hAnsi="Arial" w:cs="Arial"/>
                <w:sz w:val="20"/>
                <w:szCs w:val="20"/>
                <w:lang w:eastAsia="es-CO"/>
              </w:rPr>
              <w:t>Aplicación total</w:t>
            </w:r>
          </w:p>
        </w:tc>
      </w:tr>
    </w:tbl>
    <w:p w14:paraId="37024519" w14:textId="6FA9A6F7" w:rsidR="00B95F65" w:rsidRDefault="00B95F65" w:rsidP="00317174">
      <w:pPr>
        <w:pStyle w:val="Prrafodelista"/>
        <w:ind w:left="360"/>
        <w:rPr>
          <w:rFonts w:ascii="Arial" w:hAnsi="Arial" w:cs="Arial"/>
          <w:b/>
          <w:sz w:val="24"/>
          <w:szCs w:val="24"/>
        </w:rPr>
      </w:pPr>
    </w:p>
    <w:p w14:paraId="5A775514" w14:textId="79639513" w:rsidR="000C3E59" w:rsidRDefault="000C3E59" w:rsidP="00317174">
      <w:pPr>
        <w:pStyle w:val="Prrafodelista"/>
        <w:ind w:left="360"/>
        <w:rPr>
          <w:rFonts w:ascii="Arial" w:hAnsi="Arial" w:cs="Arial"/>
          <w:b/>
          <w:sz w:val="24"/>
          <w:szCs w:val="24"/>
        </w:rPr>
      </w:pPr>
    </w:p>
    <w:p w14:paraId="7C5B0052" w14:textId="4A2844E5" w:rsidR="00D55FB5" w:rsidRDefault="00D55FB5" w:rsidP="00317174">
      <w:pPr>
        <w:pStyle w:val="Prrafodelista"/>
        <w:ind w:left="360"/>
        <w:rPr>
          <w:rFonts w:ascii="Arial" w:hAnsi="Arial" w:cs="Arial"/>
          <w:b/>
          <w:sz w:val="24"/>
          <w:szCs w:val="24"/>
        </w:rPr>
      </w:pPr>
    </w:p>
    <w:p w14:paraId="05E7EFD1" w14:textId="77777777" w:rsidR="00D55FB5" w:rsidRPr="002C13D6" w:rsidRDefault="00D55FB5" w:rsidP="00317174">
      <w:pPr>
        <w:pStyle w:val="Prrafodelista"/>
        <w:ind w:left="360"/>
        <w:rPr>
          <w:rFonts w:ascii="Arial" w:hAnsi="Arial" w:cs="Arial"/>
          <w:b/>
          <w:sz w:val="24"/>
          <w:szCs w:val="24"/>
        </w:rPr>
      </w:pPr>
    </w:p>
    <w:p w14:paraId="2F2B634D" w14:textId="77777777" w:rsidR="006E3EBF" w:rsidRPr="002C13D6" w:rsidRDefault="006E3EBF" w:rsidP="004F5DA1">
      <w:pPr>
        <w:pStyle w:val="Prrafodelista"/>
        <w:numPr>
          <w:ilvl w:val="0"/>
          <w:numId w:val="15"/>
        </w:numPr>
        <w:tabs>
          <w:tab w:val="left" w:pos="284"/>
        </w:tabs>
        <w:outlineLvl w:val="0"/>
        <w:rPr>
          <w:rFonts w:ascii="Arial" w:hAnsi="Arial" w:cs="Arial"/>
          <w:b/>
          <w:sz w:val="24"/>
          <w:szCs w:val="24"/>
          <w:lang w:val="es-MX"/>
        </w:rPr>
      </w:pPr>
      <w:bookmarkStart w:id="17" w:name="_Toc122103506"/>
      <w:r w:rsidRPr="002C13D6">
        <w:rPr>
          <w:rFonts w:ascii="Arial" w:eastAsia="Times New Roman" w:hAnsi="Arial" w:cs="Arial"/>
          <w:b/>
          <w:sz w:val="24"/>
          <w:szCs w:val="24"/>
          <w:lang w:eastAsia="es-CO"/>
        </w:rPr>
        <w:t>GENERALIDADES</w:t>
      </w:r>
      <w:bookmarkEnd w:id="17"/>
    </w:p>
    <w:p w14:paraId="2E8D3F64" w14:textId="77777777" w:rsidR="006E3EBF" w:rsidRPr="002C13D6" w:rsidRDefault="006E3EBF" w:rsidP="006E3EBF">
      <w:pPr>
        <w:shd w:val="clear" w:color="auto" w:fill="FFFFFF"/>
        <w:tabs>
          <w:tab w:val="left" w:pos="426"/>
        </w:tabs>
        <w:jc w:val="left"/>
        <w:rPr>
          <w:rFonts w:ascii="Arial" w:eastAsia="Times New Roman" w:hAnsi="Arial" w:cs="Arial"/>
          <w:b/>
          <w:sz w:val="24"/>
          <w:szCs w:val="24"/>
          <w:lang w:eastAsia="es-CO"/>
        </w:rPr>
      </w:pPr>
    </w:p>
    <w:p w14:paraId="1196FBB1" w14:textId="77777777" w:rsidR="000A5FF0" w:rsidRDefault="000A5FF0" w:rsidP="000A5FF0">
      <w:r w:rsidRPr="000A5FF0">
        <w:rPr>
          <w:rFonts w:ascii="Arial" w:hAnsi="Arial" w:cs="Arial"/>
          <w:sz w:val="24"/>
          <w:szCs w:val="24"/>
        </w:rPr>
        <w:lastRenderedPageBreak/>
        <w:t>El Archivo General de la Nación define la Reprografía como: Conjunto de técnicas que permiten copiar o duplicar documentos originalmente consignados en papel.</w:t>
      </w:r>
      <w:r w:rsidRPr="000A5FF0">
        <w:rPr>
          <w:rStyle w:val="Refdenotaalpie"/>
          <w:rFonts w:ascii="Arial" w:hAnsi="Arial" w:cs="Arial"/>
          <w:sz w:val="24"/>
          <w:szCs w:val="24"/>
        </w:rPr>
        <w:footnoteReference w:id="36"/>
      </w:r>
      <w:r w:rsidRPr="00A17EA0">
        <w:t xml:space="preserve"> </w:t>
      </w:r>
    </w:p>
    <w:p w14:paraId="36F16F19" w14:textId="2F07CA24" w:rsidR="006E3EBF" w:rsidRDefault="006E3EBF" w:rsidP="006E3EBF">
      <w:pPr>
        <w:shd w:val="clear" w:color="auto" w:fill="FFFFFF"/>
        <w:tabs>
          <w:tab w:val="left" w:pos="426"/>
        </w:tabs>
        <w:rPr>
          <w:rFonts w:ascii="Arial" w:eastAsia="Times New Roman" w:hAnsi="Arial" w:cs="Arial"/>
          <w:sz w:val="24"/>
          <w:szCs w:val="24"/>
          <w:lang w:eastAsia="es-CO"/>
        </w:rPr>
      </w:pPr>
    </w:p>
    <w:p w14:paraId="673FEE04" w14:textId="31868646" w:rsidR="006E3EBF" w:rsidRPr="002C13D6" w:rsidRDefault="008C66B4" w:rsidP="004F5DA1">
      <w:pPr>
        <w:pStyle w:val="Ttulo2"/>
        <w:numPr>
          <w:ilvl w:val="1"/>
          <w:numId w:val="15"/>
        </w:numPr>
        <w:tabs>
          <w:tab w:val="left" w:pos="426"/>
        </w:tabs>
        <w:rPr>
          <w:rFonts w:ascii="Arial" w:eastAsia="Times New Roman" w:hAnsi="Arial" w:cs="Arial"/>
          <w:b/>
          <w:bCs/>
          <w:color w:val="auto"/>
          <w:sz w:val="24"/>
          <w:szCs w:val="24"/>
          <w:lang w:eastAsia="es-CO"/>
        </w:rPr>
      </w:pPr>
      <w:bookmarkStart w:id="18" w:name="_Toc122103507"/>
      <w:r>
        <w:rPr>
          <w:rFonts w:ascii="Arial" w:eastAsia="Times New Roman" w:hAnsi="Arial" w:cs="Arial"/>
          <w:b/>
          <w:bCs/>
          <w:color w:val="auto"/>
          <w:sz w:val="24"/>
          <w:szCs w:val="24"/>
          <w:lang w:eastAsia="es-CO"/>
        </w:rPr>
        <w:t>TÉCNICAS DE REPROGRAFÍA</w:t>
      </w:r>
      <w:bookmarkEnd w:id="18"/>
    </w:p>
    <w:p w14:paraId="1A9B0ACA" w14:textId="77777777" w:rsidR="006E3EBF" w:rsidRPr="002C13D6" w:rsidRDefault="006E3EBF" w:rsidP="006E3EBF">
      <w:pPr>
        <w:shd w:val="clear" w:color="auto" w:fill="FFFFFF"/>
        <w:tabs>
          <w:tab w:val="left" w:pos="426"/>
        </w:tabs>
        <w:rPr>
          <w:rFonts w:ascii="Arial" w:eastAsia="Times New Roman" w:hAnsi="Arial" w:cs="Arial"/>
          <w:b/>
          <w:bCs/>
          <w:sz w:val="24"/>
          <w:szCs w:val="24"/>
          <w:lang w:eastAsia="es-CO"/>
        </w:rPr>
      </w:pPr>
    </w:p>
    <w:p w14:paraId="67C0D69E" w14:textId="77777777" w:rsidR="008C66B4" w:rsidRPr="008C66B4" w:rsidRDefault="008C66B4" w:rsidP="008C66B4">
      <w:pPr>
        <w:rPr>
          <w:rFonts w:ascii="Arial" w:hAnsi="Arial" w:cs="Arial"/>
          <w:sz w:val="24"/>
          <w:szCs w:val="24"/>
        </w:rPr>
      </w:pPr>
      <w:r w:rsidRPr="008C66B4">
        <w:rPr>
          <w:rFonts w:ascii="Arial" w:hAnsi="Arial" w:cs="Arial"/>
          <w:sz w:val="24"/>
          <w:szCs w:val="24"/>
        </w:rPr>
        <w:t>El Archivo General de la Nación en el Acuerdo 027 de 2006 menciona las técnicas de reprografía más usadas en la gestión de los archivos, las cuales son:</w:t>
      </w:r>
      <w:r w:rsidRPr="008C66B4">
        <w:rPr>
          <w:rStyle w:val="Refdenotaalpie"/>
          <w:rFonts w:ascii="Arial" w:hAnsi="Arial" w:cs="Arial"/>
          <w:sz w:val="24"/>
          <w:szCs w:val="24"/>
        </w:rPr>
        <w:footnoteReference w:id="37"/>
      </w:r>
      <w:r w:rsidRPr="008C66B4">
        <w:rPr>
          <w:rFonts w:ascii="Arial" w:hAnsi="Arial" w:cs="Arial"/>
          <w:sz w:val="24"/>
          <w:szCs w:val="24"/>
        </w:rPr>
        <w:t xml:space="preserve"> </w:t>
      </w:r>
      <w:r w:rsidRPr="008C66B4">
        <w:rPr>
          <w:rStyle w:val="Refdenotaalpie"/>
          <w:rFonts w:ascii="Arial" w:hAnsi="Arial" w:cs="Arial"/>
          <w:sz w:val="24"/>
          <w:szCs w:val="24"/>
        </w:rPr>
        <w:footnoteReference w:id="38"/>
      </w:r>
      <w:r w:rsidRPr="008C66B4">
        <w:rPr>
          <w:rFonts w:ascii="Arial" w:hAnsi="Arial" w:cs="Arial"/>
          <w:sz w:val="24"/>
          <w:szCs w:val="24"/>
        </w:rPr>
        <w:t xml:space="preserve"> </w:t>
      </w:r>
      <w:r w:rsidRPr="008C66B4">
        <w:rPr>
          <w:rStyle w:val="Refdenotaalpie"/>
          <w:rFonts w:ascii="Arial" w:hAnsi="Arial" w:cs="Arial"/>
          <w:sz w:val="24"/>
          <w:szCs w:val="24"/>
        </w:rPr>
        <w:footnoteReference w:id="39"/>
      </w:r>
      <w:r w:rsidRPr="008C66B4">
        <w:rPr>
          <w:rFonts w:ascii="Arial" w:hAnsi="Arial" w:cs="Arial"/>
          <w:sz w:val="24"/>
          <w:szCs w:val="24"/>
        </w:rPr>
        <w:t xml:space="preserve"> </w:t>
      </w:r>
      <w:r w:rsidRPr="008C66B4">
        <w:rPr>
          <w:rStyle w:val="Refdenotaalpie"/>
          <w:rFonts w:ascii="Arial" w:hAnsi="Arial" w:cs="Arial"/>
          <w:sz w:val="24"/>
          <w:szCs w:val="24"/>
        </w:rPr>
        <w:footnoteReference w:id="40"/>
      </w:r>
      <w:r w:rsidRPr="008C66B4">
        <w:rPr>
          <w:rFonts w:ascii="Arial" w:hAnsi="Arial" w:cs="Arial"/>
          <w:sz w:val="24"/>
          <w:szCs w:val="24"/>
        </w:rPr>
        <w:t xml:space="preserve">   </w:t>
      </w:r>
    </w:p>
    <w:p w14:paraId="6E477FB7" w14:textId="5ABF050C" w:rsidR="00F00FE2" w:rsidRDefault="00F00FE2" w:rsidP="006E3EBF">
      <w:pPr>
        <w:shd w:val="clear" w:color="auto" w:fill="FFFFFF"/>
        <w:tabs>
          <w:tab w:val="left" w:pos="426"/>
        </w:tabs>
        <w:rPr>
          <w:rFonts w:ascii="Arial" w:eastAsia="Times New Roman" w:hAnsi="Arial" w:cs="Arial"/>
          <w:sz w:val="24"/>
          <w:szCs w:val="24"/>
          <w:lang w:eastAsia="es-CO"/>
        </w:rPr>
      </w:pPr>
    </w:p>
    <w:p w14:paraId="6D317300" w14:textId="1D15B872" w:rsidR="00946B54" w:rsidRPr="002C13D6" w:rsidRDefault="00946B54" w:rsidP="006E3EBF">
      <w:pPr>
        <w:shd w:val="clear" w:color="auto" w:fill="FFFFFF"/>
        <w:tabs>
          <w:tab w:val="left" w:pos="426"/>
        </w:tabs>
        <w:rPr>
          <w:rFonts w:ascii="Arial" w:eastAsia="Times New Roman" w:hAnsi="Arial" w:cs="Arial"/>
          <w:sz w:val="24"/>
          <w:szCs w:val="24"/>
          <w:lang w:eastAsia="es-CO"/>
        </w:rPr>
      </w:pPr>
      <w:r>
        <w:rPr>
          <w:noProof/>
        </w:rPr>
        <w:drawing>
          <wp:inline distT="0" distB="0" distL="0" distR="0" wp14:anchorId="6551A130" wp14:editId="18998489">
            <wp:extent cx="5486400" cy="2940050"/>
            <wp:effectExtent l="0" t="38100" r="0" b="6985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BA8B269" w14:textId="5612375D" w:rsidR="00946B54" w:rsidRPr="00946B54" w:rsidRDefault="007904DD" w:rsidP="00946B54">
      <w:pPr>
        <w:pStyle w:val="Descripcin"/>
        <w:jc w:val="center"/>
        <w:rPr>
          <w:rFonts w:ascii="Arial" w:hAnsi="Arial" w:cs="Arial"/>
          <w:i w:val="0"/>
          <w:iCs w:val="0"/>
          <w:color w:val="auto"/>
        </w:rPr>
      </w:pPr>
      <w:r>
        <w:rPr>
          <w:rFonts w:ascii="Arial" w:hAnsi="Arial" w:cs="Arial"/>
          <w:b/>
          <w:bCs/>
          <w:i w:val="0"/>
          <w:iCs w:val="0"/>
          <w:color w:val="auto"/>
        </w:rPr>
        <w:t>Ilustración</w:t>
      </w:r>
      <w:r w:rsidR="006E3EBF" w:rsidRPr="002C13D6">
        <w:rPr>
          <w:rFonts w:ascii="Arial" w:hAnsi="Arial" w:cs="Arial"/>
          <w:b/>
          <w:bCs/>
          <w:i w:val="0"/>
          <w:iCs w:val="0"/>
          <w:color w:val="auto"/>
        </w:rPr>
        <w:t xml:space="preserve"> N°.</w:t>
      </w:r>
      <w:r w:rsidR="004470AC" w:rsidRPr="002C13D6">
        <w:rPr>
          <w:rFonts w:ascii="Arial" w:hAnsi="Arial" w:cs="Arial"/>
          <w:b/>
          <w:bCs/>
          <w:i w:val="0"/>
          <w:iCs w:val="0"/>
          <w:color w:val="auto"/>
        </w:rPr>
        <w:t>1</w:t>
      </w:r>
      <w:r w:rsidR="006E3EBF" w:rsidRPr="002C13D6">
        <w:rPr>
          <w:rFonts w:ascii="Arial" w:hAnsi="Arial" w:cs="Arial"/>
          <w:b/>
          <w:bCs/>
          <w:i w:val="0"/>
          <w:iCs w:val="0"/>
          <w:color w:val="auto"/>
        </w:rPr>
        <w:t>.</w:t>
      </w:r>
      <w:r w:rsidR="006E3EBF" w:rsidRPr="002C13D6">
        <w:rPr>
          <w:rFonts w:ascii="Arial" w:hAnsi="Arial" w:cs="Arial"/>
          <w:i w:val="0"/>
          <w:iCs w:val="0"/>
          <w:color w:val="auto"/>
        </w:rPr>
        <w:t xml:space="preserve"> </w:t>
      </w:r>
      <w:r w:rsidR="00946B54" w:rsidRPr="00946B54">
        <w:rPr>
          <w:rFonts w:ascii="Arial" w:hAnsi="Arial" w:cs="Arial"/>
          <w:i w:val="0"/>
          <w:iCs w:val="0"/>
          <w:color w:val="auto"/>
        </w:rPr>
        <w:t>Principales técnicas de reprografía usadas en Gestión Documental.</w:t>
      </w:r>
    </w:p>
    <w:p w14:paraId="52B8CF7C" w14:textId="77777777" w:rsidR="000C3E59" w:rsidRPr="002C13D6" w:rsidRDefault="000C3E59" w:rsidP="006E3EBF">
      <w:pPr>
        <w:shd w:val="clear" w:color="auto" w:fill="FFFFFF"/>
        <w:tabs>
          <w:tab w:val="left" w:pos="426"/>
        </w:tabs>
        <w:rPr>
          <w:rFonts w:ascii="Arial" w:eastAsia="Times New Roman" w:hAnsi="Arial" w:cs="Arial"/>
          <w:sz w:val="24"/>
          <w:szCs w:val="24"/>
          <w:lang w:eastAsia="es-CO"/>
        </w:rPr>
      </w:pPr>
    </w:p>
    <w:p w14:paraId="2D2D4749" w14:textId="46C726A6" w:rsidR="006E3EBF" w:rsidRPr="002C13D6" w:rsidRDefault="007D7CC8" w:rsidP="004F5DA1">
      <w:pPr>
        <w:pStyle w:val="Prrafodelista"/>
        <w:numPr>
          <w:ilvl w:val="1"/>
          <w:numId w:val="15"/>
        </w:numPr>
        <w:shd w:val="clear" w:color="auto" w:fill="FFFFFF"/>
        <w:tabs>
          <w:tab w:val="left" w:pos="426"/>
        </w:tabs>
        <w:outlineLvl w:val="1"/>
        <w:rPr>
          <w:rFonts w:ascii="Arial" w:eastAsia="Times New Roman" w:hAnsi="Arial" w:cs="Arial"/>
          <w:b/>
          <w:bCs/>
          <w:sz w:val="24"/>
          <w:szCs w:val="24"/>
          <w:lang w:eastAsia="es-CO"/>
        </w:rPr>
      </w:pPr>
      <w:bookmarkStart w:id="19" w:name="_Toc122103508"/>
      <w:r>
        <w:rPr>
          <w:rFonts w:ascii="Arial" w:eastAsia="Times New Roman" w:hAnsi="Arial" w:cs="Arial"/>
          <w:b/>
          <w:bCs/>
          <w:sz w:val="24"/>
          <w:szCs w:val="24"/>
          <w:lang w:eastAsia="es-CO"/>
        </w:rPr>
        <w:t>M</w:t>
      </w:r>
      <w:r w:rsidR="00252F52">
        <w:rPr>
          <w:rFonts w:ascii="Arial" w:eastAsia="Times New Roman" w:hAnsi="Arial" w:cs="Arial"/>
          <w:b/>
          <w:bCs/>
          <w:sz w:val="24"/>
          <w:szCs w:val="24"/>
          <w:lang w:eastAsia="es-CO"/>
        </w:rPr>
        <w:t>ETODOLOGÍA</w:t>
      </w:r>
      <w:bookmarkEnd w:id="19"/>
    </w:p>
    <w:p w14:paraId="3D14961C" w14:textId="77777777" w:rsidR="006E3EBF" w:rsidRPr="002C13D6" w:rsidRDefault="006E3EBF" w:rsidP="006E3EBF">
      <w:pPr>
        <w:shd w:val="clear" w:color="auto" w:fill="FFFFFF"/>
        <w:tabs>
          <w:tab w:val="left" w:pos="426"/>
        </w:tabs>
        <w:rPr>
          <w:rFonts w:ascii="Arial" w:eastAsia="Times New Roman" w:hAnsi="Arial" w:cs="Arial"/>
          <w:sz w:val="24"/>
          <w:szCs w:val="24"/>
          <w:lang w:eastAsia="es-CO"/>
        </w:rPr>
      </w:pPr>
    </w:p>
    <w:p w14:paraId="45FA3083" w14:textId="77777777" w:rsidR="00252F52" w:rsidRPr="00252F52" w:rsidRDefault="00252F52" w:rsidP="00252F52">
      <w:pPr>
        <w:rPr>
          <w:rFonts w:ascii="Arial" w:hAnsi="Arial" w:cs="Arial"/>
          <w:sz w:val="24"/>
          <w:szCs w:val="24"/>
        </w:rPr>
      </w:pPr>
      <w:r w:rsidRPr="00252F52">
        <w:rPr>
          <w:rFonts w:ascii="Arial" w:hAnsi="Arial" w:cs="Arial"/>
          <w:sz w:val="24"/>
          <w:szCs w:val="24"/>
        </w:rPr>
        <w:t xml:space="preserve">Para el desarrollo de este Programa de Reprografía se desarrollaron las siguientes actividades, los cuales se describen o desarrollan posteriormente. </w:t>
      </w:r>
    </w:p>
    <w:p w14:paraId="68B013F3" w14:textId="77777777" w:rsidR="00252F52" w:rsidRPr="002C13D6" w:rsidRDefault="00252F52" w:rsidP="006E3EBF">
      <w:pPr>
        <w:shd w:val="clear" w:color="auto" w:fill="FFFFFF"/>
        <w:tabs>
          <w:tab w:val="left" w:pos="426"/>
        </w:tabs>
        <w:rPr>
          <w:rFonts w:ascii="Arial" w:eastAsia="Times New Roman" w:hAnsi="Arial" w:cs="Arial"/>
          <w:sz w:val="24"/>
          <w:szCs w:val="24"/>
          <w:lang w:eastAsia="es-CO"/>
        </w:rPr>
      </w:pPr>
    </w:p>
    <w:p w14:paraId="6DDAC137" w14:textId="67D5E014" w:rsidR="00252F52" w:rsidRDefault="007E0848" w:rsidP="006E3EBF">
      <w:pPr>
        <w:pStyle w:val="Prrafodelista"/>
        <w:shd w:val="clear" w:color="auto" w:fill="FFFFFF"/>
        <w:tabs>
          <w:tab w:val="left" w:pos="426"/>
        </w:tabs>
        <w:ind w:left="0"/>
        <w:rPr>
          <w:rFonts w:ascii="Arial" w:eastAsia="Times New Roman" w:hAnsi="Arial" w:cs="Arial"/>
          <w:sz w:val="24"/>
          <w:szCs w:val="24"/>
          <w:lang w:eastAsia="es-CO"/>
        </w:rPr>
      </w:pPr>
      <w:r>
        <w:rPr>
          <w:noProof/>
        </w:rPr>
        <w:lastRenderedPageBreak/>
        <w:drawing>
          <wp:inline distT="0" distB="0" distL="0" distR="0" wp14:anchorId="31ADD3D7" wp14:editId="21DBC60A">
            <wp:extent cx="5416550" cy="2540000"/>
            <wp:effectExtent l="76200" t="0" r="50800" b="5080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829F83C" w14:textId="57471FCE" w:rsidR="00252F52" w:rsidRPr="002C13D6" w:rsidRDefault="002043B7" w:rsidP="006E3EBF">
      <w:pPr>
        <w:pStyle w:val="Prrafodelista"/>
        <w:shd w:val="clear" w:color="auto" w:fill="FFFFFF"/>
        <w:tabs>
          <w:tab w:val="left" w:pos="426"/>
        </w:tabs>
        <w:ind w:left="0"/>
        <w:rPr>
          <w:rFonts w:ascii="Arial" w:eastAsia="Times New Roman" w:hAnsi="Arial" w:cs="Arial"/>
          <w:sz w:val="24"/>
          <w:szCs w:val="24"/>
          <w:lang w:eastAsia="es-CO"/>
        </w:rPr>
      </w:pPr>
      <w:r>
        <w:rPr>
          <w:noProof/>
        </w:rPr>
        <mc:AlternateContent>
          <mc:Choice Requires="wps">
            <w:drawing>
              <wp:anchor distT="0" distB="0" distL="114300" distR="114300" simplePos="0" relativeHeight="251674624" behindDoc="0" locked="0" layoutInCell="1" allowOverlap="1" wp14:anchorId="2C09F62F" wp14:editId="4DDBA6D9">
                <wp:simplePos x="0" y="0"/>
                <wp:positionH relativeFrom="column">
                  <wp:posOffset>2940050</wp:posOffset>
                </wp:positionH>
                <wp:positionV relativeFrom="paragraph">
                  <wp:posOffset>108585</wp:posOffset>
                </wp:positionV>
                <wp:extent cx="279400" cy="279400"/>
                <wp:effectExtent l="57150" t="38100" r="6350" b="82550"/>
                <wp:wrapNone/>
                <wp:docPr id="20" name="Flecha: hacia abajo 20"/>
                <wp:cNvGraphicFramePr/>
                <a:graphic xmlns:a="http://schemas.openxmlformats.org/drawingml/2006/main">
                  <a:graphicData uri="http://schemas.microsoft.com/office/word/2010/wordprocessingShape">
                    <wps:wsp>
                      <wps:cNvSpPr/>
                      <wps:spPr>
                        <a:xfrm>
                          <a:off x="0" y="0"/>
                          <a:ext cx="279400" cy="279400"/>
                        </a:xfrm>
                        <a:prstGeom prst="downArrow">
                          <a:avLst/>
                        </a:prstGeom>
                        <a:solidFill>
                          <a:srgbClr val="002060"/>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7C041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20" o:spid="_x0000_s1026" type="#_x0000_t67" style="position:absolute;margin-left:231.5pt;margin-top:8.55pt;width:22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" adj="10800" fillcolor="#002060" stroked="f">
                <v:shadow on="t" color="black" opacity="41287f" offset="0,1.5pt"/>
              </v:shape>
            </w:pict>
          </mc:Fallback>
        </mc:AlternateContent>
      </w:r>
      <w:r>
        <w:rPr>
          <w:noProof/>
        </w:rPr>
        <mc:AlternateContent>
          <mc:Choice Requires="wps">
            <w:drawing>
              <wp:anchor distT="0" distB="0" distL="114300" distR="114300" simplePos="0" relativeHeight="251675648" behindDoc="1" locked="0" layoutInCell="1" allowOverlap="1" wp14:anchorId="5C75AAE7" wp14:editId="5E583413">
                <wp:simplePos x="0" y="0"/>
                <wp:positionH relativeFrom="column">
                  <wp:posOffset>516890</wp:posOffset>
                </wp:positionH>
                <wp:positionV relativeFrom="paragraph">
                  <wp:posOffset>43815</wp:posOffset>
                </wp:positionV>
                <wp:extent cx="4972050" cy="0"/>
                <wp:effectExtent l="0" t="0" r="0" b="0"/>
                <wp:wrapTopAndBottom/>
                <wp:docPr id="21" name="Conector recto 21"/>
                <wp:cNvGraphicFramePr/>
                <a:graphic xmlns:a="http://schemas.openxmlformats.org/drawingml/2006/main">
                  <a:graphicData uri="http://schemas.microsoft.com/office/word/2010/wordprocessingShape">
                    <wps:wsp>
                      <wps:cNvCnPr/>
                      <wps:spPr>
                        <a:xfrm>
                          <a:off x="0" y="0"/>
                          <a:ext cx="4972050" cy="0"/>
                        </a:xfrm>
                        <a:prstGeom prst="line">
                          <a:avLst/>
                        </a:prstGeom>
                        <a:ln>
                          <a:solidFill>
                            <a:srgbClr val="00206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F89F82B" id="Conector recto 21"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7pt,3.45pt" to="432.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" strokecolor="#002060" strokeweight="1.5pt">
                <v:stroke joinstyle="miter"/>
                <w10:wrap type="topAndBottom"/>
              </v:line>
            </w:pict>
          </mc:Fallback>
        </mc:AlternateContent>
      </w:r>
    </w:p>
    <w:p w14:paraId="2DC7132A" w14:textId="3A83B44F" w:rsidR="009753F4" w:rsidRPr="002C13D6" w:rsidRDefault="009753F4" w:rsidP="006E3EBF">
      <w:pPr>
        <w:shd w:val="clear" w:color="auto" w:fill="FFFFFF"/>
        <w:tabs>
          <w:tab w:val="left" w:pos="426"/>
        </w:tabs>
        <w:rPr>
          <w:rFonts w:ascii="Arial" w:eastAsia="Times New Roman" w:hAnsi="Arial" w:cs="Arial"/>
          <w:sz w:val="24"/>
          <w:szCs w:val="24"/>
          <w:lang w:val="es-ES" w:eastAsia="es-CO"/>
        </w:rPr>
      </w:pPr>
    </w:p>
    <w:p w14:paraId="6747E807" w14:textId="7B5A862B" w:rsidR="00622011" w:rsidRDefault="00622011" w:rsidP="006E3EBF">
      <w:pPr>
        <w:shd w:val="clear" w:color="auto" w:fill="FFFFFF"/>
        <w:tabs>
          <w:tab w:val="left" w:pos="426"/>
        </w:tabs>
        <w:rPr>
          <w:rFonts w:ascii="Arial" w:eastAsia="Times New Roman" w:hAnsi="Arial" w:cs="Arial"/>
          <w:sz w:val="24"/>
          <w:szCs w:val="24"/>
          <w:lang w:eastAsia="es-CO"/>
        </w:rPr>
      </w:pPr>
      <w:r>
        <w:rPr>
          <w:noProof/>
        </w:rPr>
        <mc:AlternateContent>
          <mc:Choice Requires="wps">
            <w:drawing>
              <wp:anchor distT="0" distB="0" distL="114300" distR="114300" simplePos="0" relativeHeight="251676672" behindDoc="0" locked="0" layoutInCell="1" allowOverlap="1" wp14:anchorId="5896E3DD" wp14:editId="72BF5B1D">
                <wp:simplePos x="0" y="0"/>
                <wp:positionH relativeFrom="column">
                  <wp:posOffset>1628775</wp:posOffset>
                </wp:positionH>
                <wp:positionV relativeFrom="paragraph">
                  <wp:posOffset>37465</wp:posOffset>
                </wp:positionV>
                <wp:extent cx="2946400" cy="311150"/>
                <wp:effectExtent l="57150" t="38100" r="63500" b="69850"/>
                <wp:wrapNone/>
                <wp:docPr id="22" name="Rectángulo: esquinas redondeadas 22"/>
                <wp:cNvGraphicFramePr/>
                <a:graphic xmlns:a="http://schemas.openxmlformats.org/drawingml/2006/main">
                  <a:graphicData uri="http://schemas.microsoft.com/office/word/2010/wordprocessingShape">
                    <wps:wsp>
                      <wps:cNvSpPr/>
                      <wps:spPr>
                        <a:xfrm>
                          <a:off x="0" y="0"/>
                          <a:ext cx="2946400" cy="311150"/>
                        </a:xfrm>
                        <a:prstGeom prst="roundRect">
                          <a:avLst/>
                        </a:prstGeom>
                      </wps:spPr>
                      <wps:style>
                        <a:lnRef idx="0">
                          <a:schemeClr val="accent3"/>
                        </a:lnRef>
                        <a:fillRef idx="3">
                          <a:schemeClr val="accent3"/>
                        </a:fillRef>
                        <a:effectRef idx="3">
                          <a:schemeClr val="accent3"/>
                        </a:effectRef>
                        <a:fontRef idx="minor">
                          <a:schemeClr val="lt1"/>
                        </a:fontRef>
                      </wps:style>
                      <wps:txbx>
                        <w:txbxContent>
                          <w:p w14:paraId="0D10616A" w14:textId="77777777" w:rsidR="002043B7" w:rsidRPr="00785EDF" w:rsidRDefault="002043B7" w:rsidP="002043B7">
                            <w:pPr>
                              <w:shd w:val="clear" w:color="auto" w:fill="CCC0D9" w:themeFill="accent4" w:themeFillTint="66"/>
                              <w:jc w:val="center"/>
                              <w:rPr>
                                <w:b/>
                                <w:bCs/>
                                <w:color w:val="002060"/>
                              </w:rPr>
                            </w:pPr>
                            <w:r>
                              <w:rPr>
                                <w:b/>
                                <w:bCs/>
                                <w:color w:val="002060"/>
                                <w:lang w:val="es-MX"/>
                              </w:rPr>
                              <w:t>Actividades para desarrollar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96E3DD" id="Rectángulo: esquinas redondeadas 22" o:spid="_x0000_s1029" style="position:absolute;left:0;text-align:left;margin-left:128.25pt;margin-top:2.95pt;width:232pt;height:24.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" fillcolor="#a1bf63 [3030]" stroked="f">
                <v:fill color2="#99ba56 [3174]" rotate="t" colors="0 #a6c36f;.5 #9dc054;1 #8caf44" focus="100%" type="gradient">
                  <o:fill v:ext="view" type="gradientUnscaled"/>
                </v:fill>
                <v:shadow on="t" color="black" opacity="41287f" offset="0,1.5pt"/>
                <v:textbox>
                  <w:txbxContent>
                    <w:p w14:paraId="0D10616A" w14:textId="77777777" w:rsidR="002043B7" w:rsidRPr="00785EDF" w:rsidRDefault="002043B7" w:rsidP="002043B7">
                      <w:pPr>
                        <w:shd w:val="clear" w:color="auto" w:fill="CCC0D9" w:themeFill="accent4" w:themeFillTint="66"/>
                        <w:jc w:val="center"/>
                        <w:rPr>
                          <w:b/>
                          <w:bCs/>
                          <w:color w:val="002060"/>
                        </w:rPr>
                      </w:pPr>
                      <w:r>
                        <w:rPr>
                          <w:b/>
                          <w:bCs/>
                          <w:color w:val="002060"/>
                          <w:lang w:val="es-MX"/>
                        </w:rPr>
                        <w:t>Actividades para desarrollar</w:t>
                      </w:r>
                    </w:p>
                  </w:txbxContent>
                </v:textbox>
              </v:roundrect>
            </w:pict>
          </mc:Fallback>
        </mc:AlternateContent>
      </w:r>
    </w:p>
    <w:p w14:paraId="5B6B5FB5" w14:textId="2A04205E" w:rsidR="009753F4" w:rsidRPr="002C13D6" w:rsidRDefault="009753F4" w:rsidP="006E3EBF">
      <w:pPr>
        <w:shd w:val="clear" w:color="auto" w:fill="FFFFFF"/>
        <w:tabs>
          <w:tab w:val="left" w:pos="426"/>
        </w:tabs>
        <w:rPr>
          <w:rFonts w:ascii="Arial" w:eastAsia="Times New Roman" w:hAnsi="Arial" w:cs="Arial"/>
          <w:sz w:val="24"/>
          <w:szCs w:val="24"/>
          <w:lang w:eastAsia="es-CO"/>
        </w:rPr>
      </w:pPr>
    </w:p>
    <w:p w14:paraId="08A297CF" w14:textId="1CB72A59" w:rsidR="006E3EBF" w:rsidRDefault="006E3EBF" w:rsidP="006E3EBF">
      <w:pPr>
        <w:rPr>
          <w:rFonts w:ascii="Arial" w:hAnsi="Arial" w:cs="Arial"/>
          <w:b/>
          <w:bCs/>
          <w:sz w:val="24"/>
          <w:szCs w:val="24"/>
        </w:rPr>
      </w:pPr>
    </w:p>
    <w:p w14:paraId="39E04943" w14:textId="6C6765C4" w:rsidR="00840128" w:rsidRDefault="00840128" w:rsidP="006E3EBF">
      <w:pPr>
        <w:rPr>
          <w:rFonts w:ascii="Arial" w:hAnsi="Arial" w:cs="Arial"/>
          <w:b/>
          <w:bCs/>
          <w:sz w:val="24"/>
          <w:szCs w:val="24"/>
        </w:rPr>
      </w:pPr>
    </w:p>
    <w:p w14:paraId="255B2169" w14:textId="0D2E3105" w:rsidR="007904DD" w:rsidRPr="00946B54" w:rsidRDefault="007904DD" w:rsidP="007904DD">
      <w:pPr>
        <w:pStyle w:val="Descripcin"/>
        <w:jc w:val="center"/>
        <w:rPr>
          <w:rFonts w:ascii="Arial" w:hAnsi="Arial" w:cs="Arial"/>
          <w:i w:val="0"/>
          <w:iCs w:val="0"/>
          <w:color w:val="auto"/>
        </w:rPr>
      </w:pPr>
      <w:r>
        <w:rPr>
          <w:rFonts w:ascii="Arial" w:hAnsi="Arial" w:cs="Arial"/>
          <w:b/>
          <w:bCs/>
          <w:i w:val="0"/>
          <w:iCs w:val="0"/>
          <w:color w:val="auto"/>
        </w:rPr>
        <w:t>Ilustración</w:t>
      </w:r>
      <w:r w:rsidRPr="002C13D6">
        <w:rPr>
          <w:rFonts w:ascii="Arial" w:hAnsi="Arial" w:cs="Arial"/>
          <w:b/>
          <w:bCs/>
          <w:i w:val="0"/>
          <w:iCs w:val="0"/>
          <w:color w:val="auto"/>
        </w:rPr>
        <w:t xml:space="preserve"> N°.</w:t>
      </w:r>
      <w:r>
        <w:rPr>
          <w:rFonts w:ascii="Arial" w:hAnsi="Arial" w:cs="Arial"/>
          <w:b/>
          <w:bCs/>
          <w:i w:val="0"/>
          <w:iCs w:val="0"/>
          <w:color w:val="auto"/>
        </w:rPr>
        <w:t>2</w:t>
      </w:r>
      <w:r w:rsidRPr="002C13D6">
        <w:rPr>
          <w:rFonts w:ascii="Arial" w:hAnsi="Arial" w:cs="Arial"/>
          <w:b/>
          <w:bCs/>
          <w:i w:val="0"/>
          <w:iCs w:val="0"/>
          <w:color w:val="auto"/>
        </w:rPr>
        <w:t>.</w:t>
      </w:r>
      <w:r w:rsidRPr="002C13D6">
        <w:rPr>
          <w:rFonts w:ascii="Arial" w:hAnsi="Arial" w:cs="Arial"/>
          <w:i w:val="0"/>
          <w:iCs w:val="0"/>
          <w:color w:val="auto"/>
        </w:rPr>
        <w:t xml:space="preserve"> </w:t>
      </w:r>
      <w:r w:rsidRPr="007904DD">
        <w:rPr>
          <w:rFonts w:ascii="Arial" w:hAnsi="Arial" w:cs="Arial"/>
          <w:i w:val="0"/>
          <w:iCs w:val="0"/>
          <w:color w:val="auto"/>
        </w:rPr>
        <w:t>Actividades realizadas para la formulación del Programa de Reprografía.</w:t>
      </w:r>
    </w:p>
    <w:p w14:paraId="55B8113B" w14:textId="77777777" w:rsidR="00840128" w:rsidRPr="002C13D6" w:rsidRDefault="00840128" w:rsidP="006E3EBF">
      <w:pPr>
        <w:rPr>
          <w:rFonts w:ascii="Arial" w:hAnsi="Arial" w:cs="Arial"/>
          <w:b/>
          <w:bCs/>
          <w:sz w:val="24"/>
          <w:szCs w:val="24"/>
        </w:rPr>
      </w:pPr>
    </w:p>
    <w:p w14:paraId="711C8A95" w14:textId="5B8F50F1" w:rsidR="005E6595" w:rsidRDefault="005E6595" w:rsidP="005E6595">
      <w:pPr>
        <w:pStyle w:val="Prrafodelista"/>
        <w:numPr>
          <w:ilvl w:val="1"/>
          <w:numId w:val="15"/>
        </w:numPr>
        <w:shd w:val="clear" w:color="auto" w:fill="FFFFFF"/>
        <w:tabs>
          <w:tab w:val="left" w:pos="426"/>
        </w:tabs>
        <w:outlineLvl w:val="1"/>
        <w:rPr>
          <w:rFonts w:ascii="Arial" w:eastAsia="Times New Roman" w:hAnsi="Arial" w:cs="Arial"/>
          <w:b/>
          <w:bCs/>
          <w:sz w:val="24"/>
          <w:szCs w:val="24"/>
          <w:lang w:eastAsia="es-CO"/>
        </w:rPr>
      </w:pPr>
      <w:bookmarkStart w:id="20" w:name="_Toc122103509"/>
      <w:r>
        <w:rPr>
          <w:rFonts w:ascii="Arial" w:eastAsia="Times New Roman" w:hAnsi="Arial" w:cs="Arial"/>
          <w:b/>
          <w:bCs/>
          <w:sz w:val="24"/>
          <w:szCs w:val="24"/>
          <w:lang w:eastAsia="es-CO"/>
        </w:rPr>
        <w:t>RECOLEC</w:t>
      </w:r>
      <w:r w:rsidR="00B41236">
        <w:rPr>
          <w:rFonts w:ascii="Arial" w:eastAsia="Times New Roman" w:hAnsi="Arial" w:cs="Arial"/>
          <w:b/>
          <w:bCs/>
          <w:sz w:val="24"/>
          <w:szCs w:val="24"/>
          <w:lang w:eastAsia="es-CO"/>
        </w:rPr>
        <w:t>CIÓN DE INFORMACIÓN</w:t>
      </w:r>
      <w:bookmarkEnd w:id="20"/>
    </w:p>
    <w:p w14:paraId="7BD7CF54" w14:textId="77777777" w:rsidR="005E6595" w:rsidRPr="002C13D6" w:rsidRDefault="005E6595" w:rsidP="00B41AB2">
      <w:pPr>
        <w:rPr>
          <w:lang w:eastAsia="es-CO"/>
        </w:rPr>
      </w:pPr>
    </w:p>
    <w:p w14:paraId="585BB2A4" w14:textId="77777777" w:rsidR="00B41236" w:rsidRPr="00B41236" w:rsidRDefault="00B41236" w:rsidP="00B41236">
      <w:pPr>
        <w:rPr>
          <w:rFonts w:ascii="Arial" w:eastAsia="Times New Roman" w:hAnsi="Arial" w:cs="Arial"/>
          <w:sz w:val="24"/>
          <w:szCs w:val="24"/>
          <w:lang w:eastAsia="es-CO"/>
        </w:rPr>
      </w:pPr>
      <w:r w:rsidRPr="00B41236">
        <w:rPr>
          <w:rFonts w:ascii="Arial" w:eastAsia="Times New Roman" w:hAnsi="Arial" w:cs="Arial"/>
          <w:sz w:val="24"/>
          <w:szCs w:val="24"/>
          <w:lang w:eastAsia="es-CO"/>
        </w:rPr>
        <w:t xml:space="preserve">Se abordaron los siguientes instrumentos archivísticos y otras herramientas relacionadas, las cuales permitieron la identificación y el análisis de la información necesaria respecto a la realidad de la Reprografía en la Superintendencia de Industria y Comercio.  </w:t>
      </w:r>
    </w:p>
    <w:p w14:paraId="50E1279A" w14:textId="7F5C60E8" w:rsidR="00B41236" w:rsidRPr="00B41236" w:rsidRDefault="00B41236" w:rsidP="00661206">
      <w:pPr>
        <w:pStyle w:val="Prrafodelista"/>
        <w:numPr>
          <w:ilvl w:val="0"/>
          <w:numId w:val="44"/>
        </w:numPr>
        <w:spacing w:after="160"/>
        <w:rPr>
          <w:rFonts w:ascii="Arial" w:eastAsia="Times New Roman" w:hAnsi="Arial" w:cs="Arial"/>
          <w:sz w:val="24"/>
          <w:szCs w:val="24"/>
          <w:lang w:eastAsia="es-CO"/>
        </w:rPr>
      </w:pPr>
      <w:r w:rsidRPr="00B41236">
        <w:rPr>
          <w:rFonts w:ascii="Arial" w:eastAsia="Times New Roman" w:hAnsi="Arial" w:cs="Arial"/>
          <w:sz w:val="24"/>
          <w:szCs w:val="24"/>
          <w:lang w:eastAsia="es-CO"/>
        </w:rPr>
        <w:t xml:space="preserve">Programa de Gestión de Documentos Electrónicos de </w:t>
      </w:r>
      <w:r w:rsidRPr="0084326D">
        <w:rPr>
          <w:rFonts w:ascii="Arial" w:eastAsia="Times New Roman" w:hAnsi="Arial" w:cs="Arial"/>
          <w:sz w:val="24"/>
          <w:szCs w:val="24"/>
          <w:lang w:eastAsia="es-CO"/>
        </w:rPr>
        <w:t>Archivo</w:t>
      </w:r>
      <w:r w:rsidR="00840128" w:rsidRPr="0084326D">
        <w:rPr>
          <w:rFonts w:ascii="Arial" w:eastAsia="Times New Roman" w:hAnsi="Arial" w:cs="Arial"/>
          <w:sz w:val="24"/>
          <w:szCs w:val="24"/>
          <w:lang w:eastAsia="es-CO"/>
        </w:rPr>
        <w:t xml:space="preserve"> – GD01-F40</w:t>
      </w:r>
    </w:p>
    <w:p w14:paraId="68B9199B" w14:textId="77777777" w:rsidR="00B41236" w:rsidRPr="00B41236" w:rsidRDefault="00B41236" w:rsidP="00661206">
      <w:pPr>
        <w:pStyle w:val="Prrafodelista"/>
        <w:numPr>
          <w:ilvl w:val="0"/>
          <w:numId w:val="44"/>
        </w:numPr>
        <w:spacing w:after="160"/>
        <w:rPr>
          <w:rFonts w:ascii="Arial" w:eastAsia="Times New Roman" w:hAnsi="Arial" w:cs="Arial"/>
          <w:sz w:val="24"/>
          <w:szCs w:val="24"/>
          <w:lang w:eastAsia="es-CO"/>
        </w:rPr>
      </w:pPr>
      <w:r w:rsidRPr="00B41236">
        <w:rPr>
          <w:rFonts w:ascii="Arial" w:eastAsia="Times New Roman" w:hAnsi="Arial" w:cs="Arial"/>
          <w:sz w:val="24"/>
          <w:szCs w:val="24"/>
          <w:lang w:eastAsia="es-CO"/>
        </w:rPr>
        <w:t>Lineamientos y políticas del Archivo General de la Nación - AGN</w:t>
      </w:r>
    </w:p>
    <w:p w14:paraId="20184745" w14:textId="77777777" w:rsidR="00B41236" w:rsidRPr="00B41236" w:rsidRDefault="00B41236" w:rsidP="00661206">
      <w:pPr>
        <w:pStyle w:val="Prrafodelista"/>
        <w:numPr>
          <w:ilvl w:val="0"/>
          <w:numId w:val="44"/>
        </w:numPr>
        <w:spacing w:after="160"/>
        <w:rPr>
          <w:rFonts w:ascii="Arial" w:eastAsia="Times New Roman" w:hAnsi="Arial" w:cs="Arial"/>
          <w:sz w:val="24"/>
          <w:szCs w:val="24"/>
          <w:lang w:eastAsia="es-CO"/>
        </w:rPr>
      </w:pPr>
      <w:r w:rsidRPr="00B41236">
        <w:rPr>
          <w:rFonts w:ascii="Arial" w:eastAsia="Times New Roman" w:hAnsi="Arial" w:cs="Arial"/>
          <w:sz w:val="24"/>
          <w:szCs w:val="24"/>
          <w:lang w:eastAsia="es-CO"/>
        </w:rPr>
        <w:t>Normativa vigente y relacionada con la reprografía, y las técnicas de reprografía.</w:t>
      </w:r>
    </w:p>
    <w:p w14:paraId="650A5495" w14:textId="77777777" w:rsidR="00B41236" w:rsidRPr="002C13D6" w:rsidRDefault="00B41236" w:rsidP="006E3EBF">
      <w:pPr>
        <w:shd w:val="clear" w:color="auto" w:fill="FFFFFF"/>
        <w:tabs>
          <w:tab w:val="left" w:pos="426"/>
        </w:tabs>
        <w:rPr>
          <w:rFonts w:ascii="Arial" w:eastAsia="Times New Roman" w:hAnsi="Arial" w:cs="Arial"/>
          <w:sz w:val="24"/>
          <w:szCs w:val="24"/>
          <w:lang w:eastAsia="es-CO"/>
        </w:rPr>
      </w:pPr>
    </w:p>
    <w:p w14:paraId="578B360E" w14:textId="2E78E2F4" w:rsidR="007F52DD" w:rsidRDefault="007F52DD" w:rsidP="007F52DD">
      <w:pPr>
        <w:pStyle w:val="Prrafodelista"/>
        <w:numPr>
          <w:ilvl w:val="1"/>
          <w:numId w:val="15"/>
        </w:numPr>
        <w:shd w:val="clear" w:color="auto" w:fill="FFFFFF"/>
        <w:tabs>
          <w:tab w:val="left" w:pos="426"/>
        </w:tabs>
        <w:outlineLvl w:val="1"/>
        <w:rPr>
          <w:rFonts w:ascii="Arial" w:eastAsia="Times New Roman" w:hAnsi="Arial" w:cs="Arial"/>
          <w:b/>
          <w:bCs/>
          <w:sz w:val="24"/>
          <w:szCs w:val="24"/>
          <w:lang w:eastAsia="es-CO"/>
        </w:rPr>
      </w:pPr>
      <w:bookmarkStart w:id="21" w:name="_Toc122103510"/>
      <w:r>
        <w:rPr>
          <w:rFonts w:ascii="Arial" w:eastAsia="Times New Roman" w:hAnsi="Arial" w:cs="Arial"/>
          <w:b/>
          <w:bCs/>
          <w:sz w:val="24"/>
          <w:szCs w:val="24"/>
          <w:lang w:eastAsia="es-CO"/>
        </w:rPr>
        <w:t>ANALISIS DEL CONTEXTO Y LA SITUACIÓN ACTUAL DE LA RE</w:t>
      </w:r>
      <w:r w:rsidR="0071790A">
        <w:rPr>
          <w:rFonts w:ascii="Arial" w:eastAsia="Times New Roman" w:hAnsi="Arial" w:cs="Arial"/>
          <w:b/>
          <w:bCs/>
          <w:sz w:val="24"/>
          <w:szCs w:val="24"/>
          <w:lang w:eastAsia="es-CO"/>
        </w:rPr>
        <w:t>PROGRAFÍA EN LA SIC</w:t>
      </w:r>
      <w:bookmarkEnd w:id="21"/>
    </w:p>
    <w:p w14:paraId="64945F3E" w14:textId="77777777" w:rsidR="00840128" w:rsidRDefault="00840128" w:rsidP="00B41AB2">
      <w:pPr>
        <w:rPr>
          <w:rFonts w:ascii="Arial" w:eastAsia="Times New Roman" w:hAnsi="Arial" w:cs="Arial"/>
          <w:sz w:val="24"/>
          <w:szCs w:val="24"/>
          <w:lang w:eastAsia="es-CO"/>
        </w:rPr>
      </w:pPr>
    </w:p>
    <w:p w14:paraId="26D39DD8" w14:textId="15FEA1DD" w:rsidR="00B41AB2" w:rsidRDefault="00B41AB2" w:rsidP="00B41AB2">
      <w:pPr>
        <w:rPr>
          <w:rFonts w:ascii="Arial" w:eastAsia="Times New Roman" w:hAnsi="Arial" w:cs="Arial"/>
          <w:sz w:val="24"/>
          <w:szCs w:val="24"/>
          <w:lang w:eastAsia="es-CO"/>
        </w:rPr>
      </w:pPr>
      <w:r w:rsidRPr="00B41AB2">
        <w:rPr>
          <w:rFonts w:ascii="Arial" w:eastAsia="Times New Roman" w:hAnsi="Arial" w:cs="Arial"/>
          <w:sz w:val="24"/>
          <w:szCs w:val="24"/>
          <w:lang w:eastAsia="es-CO"/>
        </w:rPr>
        <w:t xml:space="preserve">Para describir el contexto y situación actual de la Entidad, se consideran los siguientes hallazgos realizados. </w:t>
      </w:r>
    </w:p>
    <w:p w14:paraId="1C78F933" w14:textId="77777777" w:rsidR="008421AC" w:rsidRPr="00B41AB2" w:rsidRDefault="008421AC" w:rsidP="00B41AB2">
      <w:pPr>
        <w:rPr>
          <w:rFonts w:ascii="Arial" w:eastAsia="Times New Roman" w:hAnsi="Arial" w:cs="Arial"/>
          <w:sz w:val="24"/>
          <w:szCs w:val="24"/>
          <w:lang w:eastAsia="es-CO"/>
        </w:rPr>
      </w:pPr>
    </w:p>
    <w:p w14:paraId="1F5B2C68" w14:textId="77777777" w:rsidR="00B41AB2" w:rsidRPr="00B41AB2" w:rsidRDefault="00B41AB2" w:rsidP="00B41AB2">
      <w:pPr>
        <w:rPr>
          <w:rFonts w:ascii="Arial" w:eastAsia="Times New Roman" w:hAnsi="Arial" w:cs="Arial"/>
          <w:sz w:val="24"/>
          <w:szCs w:val="24"/>
          <w:lang w:eastAsia="es-CO"/>
        </w:rPr>
      </w:pPr>
      <w:r w:rsidRPr="00B41AB2">
        <w:rPr>
          <w:rFonts w:ascii="Arial" w:eastAsia="Times New Roman" w:hAnsi="Arial" w:cs="Arial"/>
          <w:sz w:val="24"/>
          <w:szCs w:val="24"/>
          <w:lang w:eastAsia="es-CO"/>
        </w:rPr>
        <w:t xml:space="preserve">A su vez, también se realizó una visita a la entidad para conocer cuáles son los equipos de reprografía con los que cuenta, y que usos se les da. </w:t>
      </w:r>
    </w:p>
    <w:p w14:paraId="2F835D3F" w14:textId="45C51C2E" w:rsidR="006E3EBF" w:rsidRPr="002C13D6" w:rsidRDefault="00877CC2" w:rsidP="004F5DA1">
      <w:pPr>
        <w:pStyle w:val="Ttulo3"/>
        <w:numPr>
          <w:ilvl w:val="2"/>
          <w:numId w:val="15"/>
        </w:numPr>
        <w:tabs>
          <w:tab w:val="left" w:pos="567"/>
        </w:tabs>
        <w:ind w:left="709" w:hanging="709"/>
        <w:rPr>
          <w:rFonts w:ascii="Arial" w:eastAsia="Times New Roman" w:hAnsi="Arial" w:cs="Arial"/>
          <w:b/>
          <w:bCs/>
          <w:color w:val="auto"/>
          <w:lang w:eastAsia="es-CO"/>
        </w:rPr>
      </w:pPr>
      <w:bookmarkStart w:id="22" w:name="_Toc122103511"/>
      <w:r>
        <w:rPr>
          <w:rFonts w:ascii="Arial" w:eastAsia="Times New Roman" w:hAnsi="Arial" w:cs="Arial"/>
          <w:b/>
          <w:bCs/>
          <w:color w:val="auto"/>
          <w:lang w:eastAsia="es-CO"/>
        </w:rPr>
        <w:lastRenderedPageBreak/>
        <w:t>HALLAZGOS RESPECTO A LA REPROGRAFÍA EN LA ENTIDAD</w:t>
      </w:r>
      <w:bookmarkEnd w:id="22"/>
    </w:p>
    <w:p w14:paraId="5D9D0065" w14:textId="77777777" w:rsidR="006E3EBF" w:rsidRPr="002C13D6" w:rsidRDefault="006E3EBF" w:rsidP="006E3EBF">
      <w:pPr>
        <w:shd w:val="clear" w:color="auto" w:fill="FFFFFF"/>
        <w:tabs>
          <w:tab w:val="left" w:pos="426"/>
        </w:tabs>
        <w:rPr>
          <w:rFonts w:ascii="Arial" w:eastAsia="Times New Roman" w:hAnsi="Arial" w:cs="Arial"/>
          <w:b/>
          <w:bCs/>
          <w:sz w:val="24"/>
          <w:szCs w:val="24"/>
          <w:lang w:eastAsia="es-CO"/>
        </w:rPr>
      </w:pPr>
    </w:p>
    <w:p w14:paraId="4EF7BB07" w14:textId="77777777" w:rsidR="00692EBD" w:rsidRPr="00692EBD" w:rsidRDefault="00692EBD" w:rsidP="00877CC2">
      <w:pPr>
        <w:pStyle w:val="Prrafodelista"/>
        <w:numPr>
          <w:ilvl w:val="0"/>
          <w:numId w:val="40"/>
        </w:numPr>
        <w:spacing w:after="160"/>
        <w:rPr>
          <w:rFonts w:ascii="Arial" w:eastAsia="Times New Roman" w:hAnsi="Arial" w:cs="Arial"/>
          <w:sz w:val="24"/>
          <w:szCs w:val="24"/>
          <w:lang w:eastAsia="es-CO"/>
        </w:rPr>
      </w:pPr>
      <w:r w:rsidRPr="00692EBD">
        <w:rPr>
          <w:rFonts w:ascii="Arial" w:eastAsia="Times New Roman" w:hAnsi="Arial" w:cs="Arial"/>
          <w:sz w:val="24"/>
          <w:szCs w:val="24"/>
          <w:lang w:eastAsia="es-CO"/>
        </w:rPr>
        <w:t xml:space="preserve">En la fase de alistamiento, no se cuenta con: Inventario de cada expediente con los metadatos descriptivos de cada serie documental. </w:t>
      </w:r>
    </w:p>
    <w:p w14:paraId="10CEC7E6" w14:textId="77777777" w:rsidR="00692EBD" w:rsidRPr="00692EBD" w:rsidRDefault="00692EBD" w:rsidP="00877CC2">
      <w:pPr>
        <w:pStyle w:val="Prrafodelista"/>
        <w:numPr>
          <w:ilvl w:val="0"/>
          <w:numId w:val="40"/>
        </w:numPr>
        <w:spacing w:after="160"/>
        <w:rPr>
          <w:rFonts w:ascii="Arial" w:eastAsia="Times New Roman" w:hAnsi="Arial" w:cs="Arial"/>
          <w:sz w:val="24"/>
          <w:szCs w:val="24"/>
          <w:lang w:eastAsia="es-CO"/>
        </w:rPr>
      </w:pPr>
      <w:r w:rsidRPr="00692EBD">
        <w:rPr>
          <w:rFonts w:ascii="Arial" w:eastAsia="Times New Roman" w:hAnsi="Arial" w:cs="Arial"/>
          <w:sz w:val="24"/>
          <w:szCs w:val="24"/>
          <w:lang w:eastAsia="es-CO"/>
        </w:rPr>
        <w:t xml:space="preserve">En la fase de captura, no se cuenta con la funcionalidad profundidad (ejemplo 3D), en caso de digitalizarse documentación con características heterogéneas. </w:t>
      </w:r>
    </w:p>
    <w:p w14:paraId="67D7798D" w14:textId="77777777" w:rsidR="00692EBD" w:rsidRPr="00692EBD" w:rsidRDefault="00692EBD" w:rsidP="00877CC2">
      <w:pPr>
        <w:pStyle w:val="Prrafodelista"/>
        <w:numPr>
          <w:ilvl w:val="0"/>
          <w:numId w:val="40"/>
        </w:numPr>
        <w:spacing w:after="160"/>
        <w:rPr>
          <w:rFonts w:ascii="Arial" w:eastAsia="Times New Roman" w:hAnsi="Arial" w:cs="Arial"/>
          <w:sz w:val="24"/>
          <w:szCs w:val="24"/>
          <w:lang w:eastAsia="es-CO"/>
        </w:rPr>
      </w:pPr>
      <w:r w:rsidRPr="00692EBD">
        <w:rPr>
          <w:rFonts w:ascii="Arial" w:eastAsia="Times New Roman" w:hAnsi="Arial" w:cs="Arial"/>
          <w:sz w:val="24"/>
          <w:szCs w:val="24"/>
          <w:lang w:eastAsia="es-CO"/>
        </w:rPr>
        <w:t xml:space="preserve">En la fase de identificación, no se cuenta con: la identificación de las imágenes por foliación, expediente documental, subserie y serie documental; Captura de metadatos con la estructura </w:t>
      </w:r>
      <w:proofErr w:type="spellStart"/>
      <w:r w:rsidRPr="00692EBD">
        <w:rPr>
          <w:rFonts w:ascii="Arial" w:eastAsia="Times New Roman" w:hAnsi="Arial" w:cs="Arial"/>
          <w:sz w:val="24"/>
          <w:szCs w:val="24"/>
          <w:lang w:eastAsia="es-CO"/>
        </w:rPr>
        <w:t>Dublin</w:t>
      </w:r>
      <w:proofErr w:type="spellEnd"/>
      <w:r w:rsidRPr="00692EBD">
        <w:rPr>
          <w:rFonts w:ascii="Arial" w:eastAsia="Times New Roman" w:hAnsi="Arial" w:cs="Arial"/>
          <w:sz w:val="24"/>
          <w:szCs w:val="24"/>
          <w:lang w:eastAsia="es-CO"/>
        </w:rPr>
        <w:t xml:space="preserve"> Core </w:t>
      </w:r>
      <w:proofErr w:type="spellStart"/>
      <w:r w:rsidRPr="00692EBD">
        <w:rPr>
          <w:rFonts w:ascii="Arial" w:eastAsia="Times New Roman" w:hAnsi="Arial" w:cs="Arial"/>
          <w:sz w:val="24"/>
          <w:szCs w:val="24"/>
          <w:lang w:eastAsia="es-CO"/>
        </w:rPr>
        <w:t>Metadata</w:t>
      </w:r>
      <w:proofErr w:type="spellEnd"/>
      <w:r w:rsidRPr="00692EBD">
        <w:rPr>
          <w:rFonts w:ascii="Arial" w:eastAsia="Times New Roman" w:hAnsi="Arial" w:cs="Arial"/>
          <w:sz w:val="24"/>
          <w:szCs w:val="24"/>
          <w:lang w:eastAsia="es-CO"/>
        </w:rPr>
        <w:t xml:space="preserve"> </w:t>
      </w:r>
      <w:proofErr w:type="spellStart"/>
      <w:r w:rsidRPr="00692EBD">
        <w:rPr>
          <w:rFonts w:ascii="Arial" w:eastAsia="Times New Roman" w:hAnsi="Arial" w:cs="Arial"/>
          <w:sz w:val="24"/>
          <w:szCs w:val="24"/>
          <w:lang w:eastAsia="es-CO"/>
        </w:rPr>
        <w:t>Initiative</w:t>
      </w:r>
      <w:proofErr w:type="spellEnd"/>
      <w:r w:rsidRPr="00692EBD">
        <w:rPr>
          <w:rFonts w:ascii="Arial" w:eastAsia="Times New Roman" w:hAnsi="Arial" w:cs="Arial"/>
          <w:sz w:val="24"/>
          <w:szCs w:val="24"/>
          <w:lang w:eastAsia="es-CO"/>
        </w:rPr>
        <w:t xml:space="preserve"> 2 y 10 metadatos descriptivos; el formato de almacenamiento de captura diferenciado del máster de digitalización, es decir el empleo del formato de consulta y difusión debe ser PDF/A, </w:t>
      </w:r>
      <w:proofErr w:type="spellStart"/>
      <w:r w:rsidRPr="00692EBD">
        <w:rPr>
          <w:rFonts w:ascii="Arial" w:eastAsia="Times New Roman" w:hAnsi="Arial" w:cs="Arial"/>
          <w:sz w:val="24"/>
          <w:szCs w:val="24"/>
          <w:lang w:eastAsia="es-CO"/>
        </w:rPr>
        <w:t>jpeg</w:t>
      </w:r>
      <w:proofErr w:type="spellEnd"/>
      <w:r w:rsidRPr="00692EBD">
        <w:rPr>
          <w:rFonts w:ascii="Arial" w:eastAsia="Times New Roman" w:hAnsi="Arial" w:cs="Arial"/>
          <w:sz w:val="24"/>
          <w:szCs w:val="24"/>
          <w:lang w:eastAsia="es-CO"/>
        </w:rPr>
        <w:t xml:space="preserve">, </w:t>
      </w:r>
      <w:proofErr w:type="spellStart"/>
      <w:r w:rsidRPr="00692EBD">
        <w:rPr>
          <w:rFonts w:ascii="Arial" w:eastAsia="Times New Roman" w:hAnsi="Arial" w:cs="Arial"/>
          <w:sz w:val="24"/>
          <w:szCs w:val="24"/>
          <w:lang w:eastAsia="es-CO"/>
        </w:rPr>
        <w:t>jpg</w:t>
      </w:r>
      <w:proofErr w:type="spellEnd"/>
      <w:r w:rsidRPr="00692EBD">
        <w:rPr>
          <w:rFonts w:ascii="Arial" w:eastAsia="Times New Roman" w:hAnsi="Arial" w:cs="Arial"/>
          <w:sz w:val="24"/>
          <w:szCs w:val="24"/>
          <w:lang w:eastAsia="es-CO"/>
        </w:rPr>
        <w:t xml:space="preserve">, </w:t>
      </w:r>
      <w:proofErr w:type="spellStart"/>
      <w:r w:rsidRPr="00692EBD">
        <w:rPr>
          <w:rFonts w:ascii="Arial" w:eastAsia="Times New Roman" w:hAnsi="Arial" w:cs="Arial"/>
          <w:sz w:val="24"/>
          <w:szCs w:val="24"/>
          <w:lang w:eastAsia="es-CO"/>
        </w:rPr>
        <w:t>jpe</w:t>
      </w:r>
      <w:proofErr w:type="spellEnd"/>
      <w:r w:rsidRPr="00692EBD">
        <w:rPr>
          <w:rFonts w:ascii="Arial" w:eastAsia="Times New Roman" w:hAnsi="Arial" w:cs="Arial"/>
          <w:sz w:val="24"/>
          <w:szCs w:val="24"/>
          <w:lang w:eastAsia="es-CO"/>
        </w:rPr>
        <w:t>.</w:t>
      </w:r>
    </w:p>
    <w:p w14:paraId="505EFC80" w14:textId="77777777" w:rsidR="00692EBD" w:rsidRPr="00692EBD" w:rsidRDefault="00692EBD" w:rsidP="00877CC2">
      <w:pPr>
        <w:pStyle w:val="Prrafodelista"/>
        <w:numPr>
          <w:ilvl w:val="0"/>
          <w:numId w:val="40"/>
        </w:numPr>
        <w:spacing w:after="160"/>
        <w:rPr>
          <w:rFonts w:ascii="Arial" w:eastAsia="Times New Roman" w:hAnsi="Arial" w:cs="Arial"/>
          <w:sz w:val="24"/>
          <w:szCs w:val="24"/>
          <w:lang w:eastAsia="es-CO"/>
        </w:rPr>
      </w:pPr>
      <w:r w:rsidRPr="00692EBD">
        <w:rPr>
          <w:rFonts w:ascii="Arial" w:eastAsia="Times New Roman" w:hAnsi="Arial" w:cs="Arial"/>
          <w:sz w:val="24"/>
          <w:szCs w:val="24"/>
          <w:lang w:eastAsia="es-CO"/>
        </w:rPr>
        <w:t xml:space="preserve">En la fase de escaneo, no se cuenta con: aplicar al 100% de los documentos digitalizados con fines de archivo con la funcionalidad de reconocimiento óptico de caracteres (OCR: </w:t>
      </w:r>
      <w:proofErr w:type="spellStart"/>
      <w:r w:rsidRPr="00692EBD">
        <w:rPr>
          <w:rFonts w:ascii="Arial" w:eastAsia="Times New Roman" w:hAnsi="Arial" w:cs="Arial"/>
          <w:sz w:val="24"/>
          <w:szCs w:val="24"/>
          <w:lang w:eastAsia="es-CO"/>
        </w:rPr>
        <w:t>Optical</w:t>
      </w:r>
      <w:proofErr w:type="spellEnd"/>
      <w:r w:rsidRPr="00692EBD">
        <w:rPr>
          <w:rFonts w:ascii="Arial" w:eastAsia="Times New Roman" w:hAnsi="Arial" w:cs="Arial"/>
          <w:sz w:val="24"/>
          <w:szCs w:val="24"/>
          <w:lang w:eastAsia="es-CO"/>
        </w:rPr>
        <w:t xml:space="preserve"> </w:t>
      </w:r>
      <w:proofErr w:type="spellStart"/>
      <w:r w:rsidRPr="00692EBD">
        <w:rPr>
          <w:rFonts w:ascii="Arial" w:eastAsia="Times New Roman" w:hAnsi="Arial" w:cs="Arial"/>
          <w:sz w:val="24"/>
          <w:szCs w:val="24"/>
          <w:lang w:eastAsia="es-CO"/>
        </w:rPr>
        <w:t>Character</w:t>
      </w:r>
      <w:proofErr w:type="spellEnd"/>
      <w:r w:rsidRPr="00692EBD">
        <w:rPr>
          <w:rFonts w:ascii="Arial" w:eastAsia="Times New Roman" w:hAnsi="Arial" w:cs="Arial"/>
          <w:sz w:val="24"/>
          <w:szCs w:val="24"/>
          <w:lang w:eastAsia="es-CO"/>
        </w:rPr>
        <w:t xml:space="preserve"> </w:t>
      </w:r>
      <w:proofErr w:type="spellStart"/>
      <w:r w:rsidRPr="00692EBD">
        <w:rPr>
          <w:rFonts w:ascii="Arial" w:eastAsia="Times New Roman" w:hAnsi="Arial" w:cs="Arial"/>
          <w:sz w:val="24"/>
          <w:szCs w:val="24"/>
          <w:lang w:eastAsia="es-CO"/>
        </w:rPr>
        <w:t>Recognition</w:t>
      </w:r>
      <w:proofErr w:type="spellEnd"/>
      <w:r w:rsidRPr="00692EBD">
        <w:rPr>
          <w:rFonts w:ascii="Arial" w:eastAsia="Times New Roman" w:hAnsi="Arial" w:cs="Arial"/>
          <w:sz w:val="24"/>
          <w:szCs w:val="24"/>
          <w:lang w:eastAsia="es-CO"/>
        </w:rPr>
        <w:t>) para llevar a base de datos o generar capa de texto del documento; la opción de leer códigos impresos en el documento (código de barras, nube de puntos, código QR, etc.) e incorporar la información como metadato.</w:t>
      </w:r>
    </w:p>
    <w:p w14:paraId="67099204" w14:textId="77777777" w:rsidR="00692EBD" w:rsidRDefault="00692EBD" w:rsidP="00692EBD">
      <w:pPr>
        <w:ind w:left="720"/>
        <w:rPr>
          <w:i/>
          <w:iCs/>
        </w:rPr>
      </w:pPr>
    </w:p>
    <w:p w14:paraId="75338349" w14:textId="77777777" w:rsidR="00692EBD" w:rsidRPr="00692EBD" w:rsidRDefault="00692EBD" w:rsidP="00692EBD">
      <w:pPr>
        <w:rPr>
          <w:rFonts w:ascii="Arial" w:hAnsi="Arial" w:cs="Arial"/>
          <w:sz w:val="24"/>
          <w:szCs w:val="24"/>
        </w:rPr>
      </w:pPr>
      <w:r w:rsidRPr="00692EBD">
        <w:rPr>
          <w:rFonts w:ascii="Arial" w:hAnsi="Arial" w:cs="Arial"/>
          <w:sz w:val="24"/>
          <w:szCs w:val="24"/>
        </w:rPr>
        <w:t>Respecto a la impresión de documentos:</w:t>
      </w:r>
    </w:p>
    <w:p w14:paraId="54406D92" w14:textId="77777777" w:rsidR="00692EBD" w:rsidRDefault="00692EBD" w:rsidP="00692EBD"/>
    <w:p w14:paraId="46B8632A" w14:textId="33036D5E" w:rsidR="00692EBD" w:rsidRPr="00692EBD" w:rsidRDefault="00692EBD" w:rsidP="00877CC2">
      <w:pPr>
        <w:pStyle w:val="Prrafodelista"/>
        <w:numPr>
          <w:ilvl w:val="0"/>
          <w:numId w:val="41"/>
        </w:numPr>
        <w:spacing w:after="160"/>
        <w:rPr>
          <w:rFonts w:ascii="Arial" w:eastAsia="Times New Roman" w:hAnsi="Arial" w:cs="Arial"/>
          <w:sz w:val="24"/>
          <w:szCs w:val="24"/>
          <w:lang w:eastAsia="es-CO"/>
        </w:rPr>
      </w:pPr>
      <w:r w:rsidRPr="00692EBD">
        <w:rPr>
          <w:rFonts w:ascii="Arial" w:eastAsia="Times New Roman" w:hAnsi="Arial" w:cs="Arial"/>
          <w:sz w:val="24"/>
          <w:szCs w:val="24"/>
          <w:lang w:eastAsia="es-CO"/>
        </w:rPr>
        <w:t xml:space="preserve">Los usuarios de la Superintendencia de Industria y Comercio tienen asignadas equipos que les permiten la impresión de los documentos que requieran para el desarrollo de sus actividades, estos equipos también cuentan con unidades para realizar el escaneo y fotocopiado de documentos. </w:t>
      </w:r>
    </w:p>
    <w:p w14:paraId="0891905D" w14:textId="77777777" w:rsidR="00692EBD" w:rsidRDefault="00692EBD" w:rsidP="00692EBD">
      <w:pPr>
        <w:rPr>
          <w:b/>
          <w:bCs/>
          <w:color w:val="000000" w:themeColor="text1"/>
        </w:rPr>
      </w:pPr>
    </w:p>
    <w:p w14:paraId="535BEFAA" w14:textId="00C47F56" w:rsidR="00692EBD" w:rsidRDefault="00692EBD" w:rsidP="00692EBD">
      <w:pPr>
        <w:rPr>
          <w:rFonts w:ascii="Arial" w:hAnsi="Arial" w:cs="Arial"/>
          <w:sz w:val="24"/>
          <w:szCs w:val="24"/>
        </w:rPr>
      </w:pPr>
      <w:r w:rsidRPr="00692EBD">
        <w:rPr>
          <w:rFonts w:ascii="Arial" w:hAnsi="Arial" w:cs="Arial"/>
          <w:sz w:val="24"/>
          <w:szCs w:val="24"/>
        </w:rPr>
        <w:t>Momentos en los que se ha aplicado la técnica de reprografía digitalización en la SIC</w:t>
      </w:r>
    </w:p>
    <w:p w14:paraId="0D55B6F3" w14:textId="77777777" w:rsidR="00EC4FB2" w:rsidRPr="00692EBD" w:rsidRDefault="00EC4FB2" w:rsidP="00692EBD">
      <w:pPr>
        <w:rPr>
          <w:rFonts w:ascii="Arial" w:hAnsi="Arial" w:cs="Arial"/>
          <w:sz w:val="24"/>
          <w:szCs w:val="24"/>
        </w:rPr>
      </w:pPr>
    </w:p>
    <w:p w14:paraId="09062939" w14:textId="77777777" w:rsidR="00692EBD" w:rsidRPr="00692EBD" w:rsidRDefault="00692EBD" w:rsidP="00877CC2">
      <w:pPr>
        <w:pStyle w:val="Prrafodelista"/>
        <w:numPr>
          <w:ilvl w:val="0"/>
          <w:numId w:val="42"/>
        </w:numPr>
        <w:spacing w:after="160"/>
        <w:rPr>
          <w:rFonts w:ascii="Arial" w:eastAsia="Times New Roman" w:hAnsi="Arial" w:cs="Arial"/>
          <w:sz w:val="24"/>
          <w:szCs w:val="24"/>
          <w:lang w:eastAsia="es-CO"/>
        </w:rPr>
      </w:pPr>
      <w:r w:rsidRPr="00692EBD">
        <w:rPr>
          <w:rFonts w:ascii="Arial" w:eastAsia="Times New Roman" w:hAnsi="Arial" w:cs="Arial"/>
          <w:b/>
          <w:bCs/>
          <w:sz w:val="24"/>
          <w:szCs w:val="24"/>
          <w:lang w:eastAsia="es-CO"/>
        </w:rPr>
        <w:t>Radicación</w:t>
      </w:r>
      <w:r w:rsidRPr="00692EBD">
        <w:rPr>
          <w:rFonts w:ascii="Arial" w:eastAsia="Times New Roman" w:hAnsi="Arial" w:cs="Arial"/>
          <w:sz w:val="24"/>
          <w:szCs w:val="24"/>
          <w:lang w:eastAsia="es-CO"/>
        </w:rPr>
        <w:t xml:space="preserve">:  En este momento se hace la digitalización de los documentos que son radicados por los usuarios, y esta aplicación de la digitalización se hace constantemente. </w:t>
      </w:r>
    </w:p>
    <w:p w14:paraId="4C6828BA" w14:textId="77777777" w:rsidR="00692EBD" w:rsidRPr="00692EBD" w:rsidRDefault="00692EBD" w:rsidP="00877CC2">
      <w:pPr>
        <w:pStyle w:val="Prrafodelista"/>
        <w:numPr>
          <w:ilvl w:val="0"/>
          <w:numId w:val="42"/>
        </w:numPr>
        <w:spacing w:after="160"/>
        <w:rPr>
          <w:rFonts w:ascii="Arial" w:eastAsia="Times New Roman" w:hAnsi="Arial" w:cs="Arial"/>
          <w:sz w:val="24"/>
          <w:szCs w:val="24"/>
          <w:lang w:eastAsia="es-CO"/>
        </w:rPr>
      </w:pPr>
      <w:r w:rsidRPr="00692EBD">
        <w:rPr>
          <w:rFonts w:ascii="Arial" w:eastAsia="Times New Roman" w:hAnsi="Arial" w:cs="Arial"/>
          <w:b/>
          <w:bCs/>
          <w:sz w:val="24"/>
          <w:szCs w:val="24"/>
          <w:lang w:eastAsia="es-CO"/>
        </w:rPr>
        <w:t>Digitalización para complementar expedientes:</w:t>
      </w:r>
      <w:r w:rsidRPr="00692EBD">
        <w:rPr>
          <w:rFonts w:ascii="Arial" w:eastAsia="Times New Roman" w:hAnsi="Arial" w:cs="Arial"/>
          <w:sz w:val="24"/>
          <w:szCs w:val="24"/>
          <w:lang w:eastAsia="es-CO"/>
        </w:rPr>
        <w:t xml:space="preserve"> Esta digitalización se realiza cuando se detecta que hay expedientes que se encuentran incompletos en formato electrónico, por lo tanto, se recurre a la digitalización de los documentos originales físicos para facilitar la consulta de su totalidad en su versión copia electrónica. </w:t>
      </w:r>
    </w:p>
    <w:p w14:paraId="52EF4A2D" w14:textId="77777777" w:rsidR="00692EBD" w:rsidRPr="00692EBD" w:rsidRDefault="00692EBD" w:rsidP="00877CC2">
      <w:pPr>
        <w:pStyle w:val="Prrafodelista"/>
        <w:numPr>
          <w:ilvl w:val="0"/>
          <w:numId w:val="42"/>
        </w:numPr>
        <w:spacing w:after="160"/>
        <w:rPr>
          <w:rFonts w:ascii="Arial" w:eastAsia="Times New Roman" w:hAnsi="Arial" w:cs="Arial"/>
          <w:sz w:val="24"/>
          <w:szCs w:val="24"/>
          <w:lang w:eastAsia="es-CO"/>
        </w:rPr>
      </w:pPr>
      <w:r w:rsidRPr="00EC4FB2">
        <w:rPr>
          <w:rFonts w:ascii="Arial" w:eastAsia="Times New Roman" w:hAnsi="Arial" w:cs="Arial"/>
          <w:b/>
          <w:bCs/>
          <w:sz w:val="24"/>
          <w:szCs w:val="24"/>
          <w:lang w:eastAsia="es-CO"/>
        </w:rPr>
        <w:lastRenderedPageBreak/>
        <w:t>Digitalizaciones en durante la situación de emergencia generada por el COVI-19:</w:t>
      </w:r>
      <w:r w:rsidRPr="00692EBD">
        <w:rPr>
          <w:rFonts w:ascii="Arial" w:eastAsia="Times New Roman" w:hAnsi="Arial" w:cs="Arial"/>
          <w:sz w:val="24"/>
          <w:szCs w:val="24"/>
          <w:lang w:eastAsia="es-CO"/>
        </w:rPr>
        <w:t xml:space="preserve"> Se hizo una digitalización durante la situación de emergencia generada por el COVI-19, con el fin de que los abogados o usuarios internos de la SIC pudieran desarrollar sus actividades administrativas, misionales u operativas durante el trabajo en casa. </w:t>
      </w:r>
    </w:p>
    <w:p w14:paraId="40FD7BAF" w14:textId="1428EACD" w:rsidR="00692EBD" w:rsidRPr="00692EBD" w:rsidRDefault="00692EBD" w:rsidP="00877CC2">
      <w:pPr>
        <w:pStyle w:val="Prrafodelista"/>
        <w:numPr>
          <w:ilvl w:val="0"/>
          <w:numId w:val="42"/>
        </w:numPr>
        <w:spacing w:after="160"/>
        <w:rPr>
          <w:rFonts w:ascii="Arial" w:eastAsia="Times New Roman" w:hAnsi="Arial" w:cs="Arial"/>
          <w:sz w:val="24"/>
          <w:szCs w:val="24"/>
          <w:lang w:eastAsia="es-CO"/>
        </w:rPr>
      </w:pPr>
      <w:r w:rsidRPr="00EC4FB2">
        <w:rPr>
          <w:rFonts w:ascii="Arial" w:eastAsia="Times New Roman" w:hAnsi="Arial" w:cs="Arial"/>
          <w:b/>
          <w:bCs/>
          <w:sz w:val="24"/>
          <w:szCs w:val="24"/>
          <w:lang w:eastAsia="es-CO"/>
        </w:rPr>
        <w:t>Servicio de complementar expedientes por solicitud:</w:t>
      </w:r>
      <w:r w:rsidRPr="00692EBD">
        <w:rPr>
          <w:rFonts w:ascii="Arial" w:eastAsia="Times New Roman" w:hAnsi="Arial" w:cs="Arial"/>
          <w:sz w:val="24"/>
          <w:szCs w:val="24"/>
          <w:lang w:eastAsia="es-CO"/>
        </w:rPr>
        <w:t xml:space="preserve"> Esta digitalización se realiza cuando las dependencias detectan que hay expedientes que se encuentran incompletos en formato electrónico, y, por lo tanto, solicitan a GTGDA la digitalización de los documentos originales físicos para facilitar la consulta de su totalidad en su versión copia electrónica.</w:t>
      </w:r>
    </w:p>
    <w:p w14:paraId="577ED286" w14:textId="35D817C1" w:rsidR="00692EBD" w:rsidRDefault="00692EBD" w:rsidP="00692EBD">
      <w:pPr>
        <w:rPr>
          <w:rFonts w:ascii="Arial" w:eastAsia="Times New Roman" w:hAnsi="Arial" w:cs="Arial"/>
          <w:sz w:val="24"/>
          <w:szCs w:val="24"/>
          <w:lang w:eastAsia="es-CO"/>
        </w:rPr>
      </w:pPr>
      <w:r w:rsidRPr="00EC4FB2">
        <w:rPr>
          <w:rFonts w:ascii="Arial" w:eastAsia="Times New Roman" w:hAnsi="Arial" w:cs="Arial"/>
          <w:sz w:val="24"/>
          <w:szCs w:val="24"/>
          <w:lang w:eastAsia="es-CO"/>
        </w:rPr>
        <w:t>Es de destacar que en estos momentos donde se ha aplicado la digitalización, no se ha contado con la identificación de las características técnicas apropiadas para hacer dicha digitalización, o no se han establecido requisitos técnicos mínimos a cumplir, por lo tanto, no se puede garantizar la calidad de dichas digitalizaciones en la Entidad.</w:t>
      </w:r>
    </w:p>
    <w:p w14:paraId="6E76281C" w14:textId="4CDDDDEF" w:rsidR="00EC4FB2" w:rsidRDefault="00EC4FB2" w:rsidP="00692EBD">
      <w:pPr>
        <w:rPr>
          <w:rFonts w:ascii="Arial" w:eastAsia="Times New Roman" w:hAnsi="Arial" w:cs="Arial"/>
          <w:sz w:val="24"/>
          <w:szCs w:val="24"/>
          <w:lang w:eastAsia="es-CO"/>
        </w:rPr>
      </w:pPr>
    </w:p>
    <w:p w14:paraId="7697F156" w14:textId="77777777" w:rsidR="0084326D" w:rsidRDefault="0084326D" w:rsidP="00692EBD">
      <w:pPr>
        <w:rPr>
          <w:rFonts w:ascii="Arial" w:eastAsia="Times New Roman" w:hAnsi="Arial" w:cs="Arial"/>
          <w:sz w:val="24"/>
          <w:szCs w:val="24"/>
          <w:lang w:eastAsia="es-CO"/>
        </w:rPr>
      </w:pPr>
    </w:p>
    <w:p w14:paraId="2643056E" w14:textId="2B226CE6" w:rsidR="00EC4FB2" w:rsidRPr="002C13D6" w:rsidRDefault="00C804D7" w:rsidP="00EC4FB2">
      <w:pPr>
        <w:pStyle w:val="Ttulo3"/>
        <w:numPr>
          <w:ilvl w:val="2"/>
          <w:numId w:val="15"/>
        </w:numPr>
        <w:tabs>
          <w:tab w:val="left" w:pos="567"/>
        </w:tabs>
        <w:ind w:left="709" w:hanging="709"/>
        <w:rPr>
          <w:rFonts w:ascii="Arial" w:eastAsia="Times New Roman" w:hAnsi="Arial" w:cs="Arial"/>
          <w:b/>
          <w:bCs/>
          <w:color w:val="auto"/>
          <w:lang w:eastAsia="es-CO"/>
        </w:rPr>
      </w:pPr>
      <w:bookmarkStart w:id="23" w:name="_Toc122103512"/>
      <w:r>
        <w:rPr>
          <w:rFonts w:ascii="Arial" w:eastAsia="Times New Roman" w:hAnsi="Arial" w:cs="Arial"/>
          <w:b/>
          <w:bCs/>
          <w:color w:val="auto"/>
          <w:lang w:eastAsia="es-CO"/>
        </w:rPr>
        <w:t>EQUIPOS</w:t>
      </w:r>
      <w:r w:rsidRPr="004D4A3D">
        <w:t xml:space="preserve"> </w:t>
      </w:r>
      <w:r w:rsidRPr="00976A3C">
        <w:rPr>
          <w:rFonts w:ascii="Arial" w:eastAsia="Times New Roman" w:hAnsi="Arial" w:cs="Arial"/>
          <w:b/>
          <w:bCs/>
          <w:color w:val="auto"/>
          <w:lang w:eastAsia="es-CO"/>
        </w:rPr>
        <w:t>USADOS PARA TÉCNICAS DE REPROGRAFÍA DIFERENTES A MICROFILMACIÓN Y DIGITALIZACIÓN</w:t>
      </w:r>
      <w:bookmarkEnd w:id="23"/>
    </w:p>
    <w:p w14:paraId="484B1248" w14:textId="77777777" w:rsidR="00EC4FB2" w:rsidRPr="00EC4FB2" w:rsidRDefault="00EC4FB2" w:rsidP="00692EBD">
      <w:pPr>
        <w:rPr>
          <w:rFonts w:ascii="Arial" w:eastAsia="Times New Roman" w:hAnsi="Arial" w:cs="Arial"/>
          <w:sz w:val="24"/>
          <w:szCs w:val="24"/>
          <w:lang w:eastAsia="es-CO"/>
        </w:rPr>
      </w:pPr>
    </w:p>
    <w:p w14:paraId="56AB1238" w14:textId="77777777" w:rsidR="006E3EBF" w:rsidRPr="002C13D6" w:rsidRDefault="006E3EBF" w:rsidP="006E3EBF">
      <w:pPr>
        <w:shd w:val="clear" w:color="auto" w:fill="FFFFFF"/>
        <w:tabs>
          <w:tab w:val="left" w:pos="426"/>
        </w:tabs>
        <w:rPr>
          <w:rFonts w:ascii="Arial" w:eastAsia="Times New Roman" w:hAnsi="Arial" w:cs="Arial"/>
          <w:sz w:val="20"/>
          <w:szCs w:val="20"/>
          <w:lang w:eastAsia="es-CO"/>
        </w:rPr>
      </w:pPr>
    </w:p>
    <w:p w14:paraId="134E7E77" w14:textId="17CE34D9" w:rsidR="00147D15" w:rsidRPr="00147D15" w:rsidRDefault="00147D15" w:rsidP="00147D15">
      <w:pPr>
        <w:rPr>
          <w:rFonts w:ascii="Arial" w:eastAsia="Times New Roman" w:hAnsi="Arial" w:cs="Arial"/>
          <w:sz w:val="24"/>
          <w:szCs w:val="24"/>
          <w:lang w:eastAsia="es-CO"/>
        </w:rPr>
      </w:pPr>
      <w:r w:rsidRPr="00147D15">
        <w:rPr>
          <w:rFonts w:ascii="Arial" w:eastAsia="Times New Roman" w:hAnsi="Arial" w:cs="Arial"/>
          <w:sz w:val="24"/>
          <w:szCs w:val="24"/>
          <w:lang w:eastAsia="es-CO"/>
        </w:rPr>
        <w:t>La SIC cuenta con un equipo para gestionar las imágenes obtenidas en los procesos de microfilmación. La siguiente es su descripción técnica:</w:t>
      </w:r>
    </w:p>
    <w:p w14:paraId="670E574C" w14:textId="08C879E1" w:rsidR="006C3322" w:rsidRDefault="006C3322" w:rsidP="006E3EBF">
      <w:pPr>
        <w:pStyle w:val="Prrafodelista"/>
        <w:shd w:val="clear" w:color="auto" w:fill="FFFFFF"/>
        <w:tabs>
          <w:tab w:val="left" w:pos="426"/>
        </w:tabs>
        <w:ind w:left="0"/>
        <w:rPr>
          <w:rFonts w:ascii="Arial" w:eastAsia="Times New Roman" w:hAnsi="Arial" w:cs="Arial"/>
          <w:sz w:val="24"/>
          <w:szCs w:val="24"/>
          <w:lang w:eastAsia="es-CO"/>
        </w:rPr>
      </w:pPr>
    </w:p>
    <w:p w14:paraId="0DF8550E" w14:textId="0AE3A2ED" w:rsidR="00147D15" w:rsidRDefault="00147D15" w:rsidP="006E3EBF">
      <w:pPr>
        <w:pStyle w:val="Prrafodelista"/>
        <w:shd w:val="clear" w:color="auto" w:fill="FFFFFF"/>
        <w:tabs>
          <w:tab w:val="left" w:pos="426"/>
        </w:tabs>
        <w:ind w:left="0"/>
        <w:rPr>
          <w:rFonts w:ascii="Arial" w:eastAsia="Times New Roman" w:hAnsi="Arial" w:cs="Arial"/>
          <w:sz w:val="24"/>
          <w:szCs w:val="24"/>
          <w:lang w:eastAsia="es-CO"/>
        </w:rPr>
      </w:pPr>
    </w:p>
    <w:p w14:paraId="2C615596" w14:textId="77777777" w:rsidR="00671D47" w:rsidRDefault="00147D15" w:rsidP="00671D47">
      <w:pPr>
        <w:pStyle w:val="Prrafodelista"/>
        <w:keepNext/>
        <w:shd w:val="clear" w:color="auto" w:fill="FFFFFF"/>
        <w:tabs>
          <w:tab w:val="left" w:pos="426"/>
        </w:tabs>
        <w:ind w:left="0"/>
      </w:pPr>
      <w:r>
        <w:rPr>
          <w:noProof/>
        </w:rPr>
        <w:lastRenderedPageBreak/>
        <w:drawing>
          <wp:inline distT="0" distB="0" distL="0" distR="0" wp14:anchorId="7BD27936" wp14:editId="3194C236">
            <wp:extent cx="5760085" cy="6105525"/>
            <wp:effectExtent l="0" t="0" r="0" b="9525"/>
            <wp:docPr id="23" name="Imagen 23" descr="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Dibujo de ingeniería&#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62" cy="6108257"/>
                    </a:xfrm>
                    <a:prstGeom prst="rect">
                      <a:avLst/>
                    </a:prstGeom>
                    <a:noFill/>
                    <a:ln>
                      <a:noFill/>
                    </a:ln>
                  </pic:spPr>
                </pic:pic>
              </a:graphicData>
            </a:graphic>
          </wp:inline>
        </w:drawing>
      </w:r>
    </w:p>
    <w:p w14:paraId="59EE1159" w14:textId="380F7826" w:rsidR="00147D15" w:rsidRPr="00671D47" w:rsidRDefault="00671D47" w:rsidP="00671D47">
      <w:pPr>
        <w:pStyle w:val="Descripcin"/>
        <w:jc w:val="center"/>
        <w:rPr>
          <w:rFonts w:ascii="Arial" w:eastAsia="Times New Roman" w:hAnsi="Arial" w:cs="Arial"/>
          <w:i w:val="0"/>
          <w:iCs w:val="0"/>
          <w:color w:val="auto"/>
          <w:sz w:val="24"/>
          <w:szCs w:val="24"/>
          <w:lang w:eastAsia="es-CO"/>
        </w:rPr>
      </w:pPr>
      <w:r w:rsidRPr="00671D47">
        <w:rPr>
          <w:rFonts w:ascii="Arial" w:hAnsi="Arial" w:cs="Arial"/>
          <w:b/>
          <w:bCs/>
          <w:i w:val="0"/>
          <w:iCs w:val="0"/>
          <w:color w:val="auto"/>
        </w:rPr>
        <w:t xml:space="preserve">Ilustración </w:t>
      </w:r>
      <w:r w:rsidR="00393E4B" w:rsidRPr="002C13D6">
        <w:rPr>
          <w:rFonts w:ascii="Arial" w:hAnsi="Arial" w:cs="Arial"/>
          <w:b/>
          <w:bCs/>
          <w:i w:val="0"/>
          <w:iCs w:val="0"/>
          <w:color w:val="auto"/>
        </w:rPr>
        <w:t>N°.</w:t>
      </w:r>
      <w:r w:rsidRPr="00671D47">
        <w:rPr>
          <w:rFonts w:ascii="Arial" w:hAnsi="Arial" w:cs="Arial"/>
          <w:b/>
          <w:bCs/>
          <w:i w:val="0"/>
          <w:iCs w:val="0"/>
          <w:color w:val="auto"/>
        </w:rPr>
        <w:t>3.</w:t>
      </w:r>
      <w:r w:rsidRPr="00671D47">
        <w:rPr>
          <w:rFonts w:ascii="Arial" w:hAnsi="Arial" w:cs="Arial"/>
          <w:i w:val="0"/>
          <w:iCs w:val="0"/>
          <w:color w:val="auto"/>
        </w:rPr>
        <w:t xml:space="preserve"> Ficha técnica 1 de equipos usados para gestión de microfilms.</w:t>
      </w:r>
    </w:p>
    <w:p w14:paraId="3AA33AE3" w14:textId="3E127670" w:rsidR="00147D15" w:rsidRDefault="00147D15" w:rsidP="00393E4B">
      <w:pPr>
        <w:pStyle w:val="Prrafodelista"/>
        <w:keepNext/>
        <w:shd w:val="clear" w:color="auto" w:fill="FFFFFF"/>
        <w:tabs>
          <w:tab w:val="left" w:pos="426"/>
        </w:tabs>
        <w:ind w:left="0"/>
        <w:jc w:val="center"/>
        <w:rPr>
          <w:rFonts w:ascii="Arial" w:hAnsi="Arial" w:cs="Arial"/>
          <w:sz w:val="18"/>
          <w:szCs w:val="18"/>
        </w:rPr>
      </w:pPr>
      <w:r>
        <w:rPr>
          <w:noProof/>
        </w:rPr>
        <w:lastRenderedPageBreak/>
        <w:drawing>
          <wp:inline distT="0" distB="0" distL="0" distR="0" wp14:anchorId="46153F22" wp14:editId="38D37111">
            <wp:extent cx="5512435" cy="5343525"/>
            <wp:effectExtent l="0" t="0" r="0" b="9525"/>
            <wp:docPr id="24" name="Imagen 2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Diagrama&#10;&#10;Descripción generada automáticam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7371" cy="5348310"/>
                    </a:xfrm>
                    <a:prstGeom prst="rect">
                      <a:avLst/>
                    </a:prstGeom>
                    <a:noFill/>
                    <a:ln>
                      <a:noFill/>
                    </a:ln>
                  </pic:spPr>
                </pic:pic>
              </a:graphicData>
            </a:graphic>
          </wp:inline>
        </w:drawing>
      </w:r>
      <w:r w:rsidR="00393E4B" w:rsidRPr="00393E4B">
        <w:rPr>
          <w:rFonts w:ascii="Arial" w:hAnsi="Arial" w:cs="Arial"/>
          <w:b/>
          <w:bCs/>
          <w:sz w:val="18"/>
          <w:szCs w:val="18"/>
        </w:rPr>
        <w:t>Ilustración N°.4.</w:t>
      </w:r>
      <w:r w:rsidR="00393E4B" w:rsidRPr="00393E4B">
        <w:rPr>
          <w:rFonts w:ascii="Arial" w:hAnsi="Arial" w:cs="Arial"/>
          <w:sz w:val="18"/>
          <w:szCs w:val="18"/>
        </w:rPr>
        <w:t xml:space="preserve"> Ficha técnica </w:t>
      </w:r>
      <w:r w:rsidR="00A65FF8">
        <w:rPr>
          <w:rFonts w:ascii="Arial" w:hAnsi="Arial" w:cs="Arial"/>
          <w:sz w:val="18"/>
          <w:szCs w:val="18"/>
        </w:rPr>
        <w:t>2</w:t>
      </w:r>
      <w:r w:rsidR="00393E4B" w:rsidRPr="00393E4B">
        <w:rPr>
          <w:rFonts w:ascii="Arial" w:hAnsi="Arial" w:cs="Arial"/>
          <w:sz w:val="18"/>
          <w:szCs w:val="18"/>
        </w:rPr>
        <w:t xml:space="preserve"> de equipos usados para gestión de microfilms.</w:t>
      </w:r>
    </w:p>
    <w:p w14:paraId="65568CD0" w14:textId="77777777" w:rsidR="0084326D" w:rsidRPr="00393E4B" w:rsidRDefault="0084326D" w:rsidP="00393E4B">
      <w:pPr>
        <w:pStyle w:val="Prrafodelista"/>
        <w:keepNext/>
        <w:shd w:val="clear" w:color="auto" w:fill="FFFFFF"/>
        <w:tabs>
          <w:tab w:val="left" w:pos="426"/>
        </w:tabs>
        <w:ind w:left="0"/>
        <w:jc w:val="center"/>
      </w:pPr>
    </w:p>
    <w:p w14:paraId="30E57C75" w14:textId="567CFE04" w:rsidR="006C3322" w:rsidRPr="002C13D6" w:rsidRDefault="006C3322" w:rsidP="00233A35">
      <w:pPr>
        <w:pStyle w:val="Prrafodelista"/>
        <w:shd w:val="clear" w:color="auto" w:fill="FFFFFF"/>
        <w:tabs>
          <w:tab w:val="left" w:pos="851"/>
        </w:tabs>
        <w:ind w:left="709"/>
        <w:rPr>
          <w:rFonts w:ascii="Arial" w:eastAsia="Times New Roman" w:hAnsi="Arial" w:cs="Arial"/>
          <w:b/>
          <w:bCs/>
          <w:sz w:val="24"/>
          <w:szCs w:val="24"/>
          <w:lang w:eastAsia="es-CO"/>
        </w:rPr>
      </w:pPr>
    </w:p>
    <w:p w14:paraId="5B1BFC85" w14:textId="19B28F8E" w:rsidR="00F50E66" w:rsidRDefault="0033488B" w:rsidP="00F50E66">
      <w:pPr>
        <w:pStyle w:val="Prrafodelista"/>
        <w:numPr>
          <w:ilvl w:val="1"/>
          <w:numId w:val="15"/>
        </w:numPr>
        <w:shd w:val="clear" w:color="auto" w:fill="FFFFFF"/>
        <w:tabs>
          <w:tab w:val="left" w:pos="426"/>
        </w:tabs>
        <w:outlineLvl w:val="1"/>
        <w:rPr>
          <w:rFonts w:ascii="Arial" w:eastAsia="Times New Roman" w:hAnsi="Arial" w:cs="Arial"/>
          <w:b/>
          <w:bCs/>
          <w:sz w:val="24"/>
          <w:szCs w:val="24"/>
          <w:lang w:eastAsia="es-CO"/>
        </w:rPr>
      </w:pPr>
      <w:bookmarkStart w:id="24" w:name="_Toc122103513"/>
      <w:r>
        <w:rPr>
          <w:rFonts w:ascii="Arial" w:eastAsia="Times New Roman" w:hAnsi="Arial" w:cs="Arial"/>
          <w:b/>
          <w:bCs/>
          <w:sz w:val="24"/>
          <w:szCs w:val="24"/>
          <w:lang w:eastAsia="es-CO"/>
        </w:rPr>
        <w:t xml:space="preserve">SELECCIÓN </w:t>
      </w:r>
      <w:r w:rsidRPr="00532868">
        <w:rPr>
          <w:rFonts w:ascii="Arial" w:eastAsia="Times New Roman" w:hAnsi="Arial" w:cs="Arial"/>
          <w:b/>
          <w:bCs/>
          <w:sz w:val="24"/>
          <w:szCs w:val="24"/>
          <w:lang w:eastAsia="es-CO"/>
        </w:rPr>
        <w:t>DE LAS TÉCNICAS DE REPROGRAFÍA A UTILIZAR EN LA SUPERINTENDENCIA DE INDUSTRIA Y COMERCIO</w:t>
      </w:r>
      <w:bookmarkEnd w:id="24"/>
    </w:p>
    <w:p w14:paraId="05BA4886" w14:textId="77777777" w:rsidR="00F50E66" w:rsidRDefault="00F50E66" w:rsidP="006E3EBF">
      <w:pPr>
        <w:pStyle w:val="Prrafodelista"/>
        <w:shd w:val="clear" w:color="auto" w:fill="FFFFFF"/>
        <w:tabs>
          <w:tab w:val="left" w:pos="426"/>
        </w:tabs>
        <w:ind w:left="0"/>
        <w:rPr>
          <w:rFonts w:ascii="Arial" w:hAnsi="Arial" w:cs="Arial"/>
          <w:sz w:val="24"/>
          <w:szCs w:val="24"/>
        </w:rPr>
      </w:pPr>
    </w:p>
    <w:p w14:paraId="25C8E86A" w14:textId="77777777" w:rsidR="00532868" w:rsidRPr="004D2BEE" w:rsidRDefault="00532868" w:rsidP="00532868">
      <w:pPr>
        <w:rPr>
          <w:rFonts w:ascii="Arial" w:hAnsi="Arial" w:cs="Arial"/>
          <w:sz w:val="24"/>
          <w:szCs w:val="24"/>
        </w:rPr>
      </w:pPr>
      <w:r w:rsidRPr="004D2BEE">
        <w:rPr>
          <w:rFonts w:ascii="Arial" w:hAnsi="Arial" w:cs="Arial"/>
          <w:sz w:val="24"/>
          <w:szCs w:val="24"/>
        </w:rPr>
        <w:t>Se determina que, para la Superintendencia de Industria y Comercio, las técnicas de reprografía a utilizar son la digitalización y fotocopiado.</w:t>
      </w:r>
    </w:p>
    <w:p w14:paraId="2788E39B" w14:textId="77777777" w:rsidR="00532868" w:rsidRPr="004D2BEE" w:rsidRDefault="00532868" w:rsidP="00532868">
      <w:pPr>
        <w:rPr>
          <w:rFonts w:ascii="Arial" w:hAnsi="Arial" w:cs="Arial"/>
          <w:sz w:val="24"/>
          <w:szCs w:val="24"/>
        </w:rPr>
      </w:pPr>
    </w:p>
    <w:p w14:paraId="49907485" w14:textId="77777777" w:rsidR="00532868" w:rsidRPr="004D2BEE" w:rsidRDefault="00532868" w:rsidP="00532868">
      <w:pPr>
        <w:rPr>
          <w:rFonts w:ascii="Arial" w:hAnsi="Arial" w:cs="Arial"/>
          <w:sz w:val="24"/>
          <w:szCs w:val="24"/>
        </w:rPr>
      </w:pPr>
      <w:r w:rsidRPr="004D2BEE">
        <w:rPr>
          <w:rFonts w:ascii="Arial" w:hAnsi="Arial" w:cs="Arial"/>
          <w:b/>
          <w:bCs/>
          <w:sz w:val="24"/>
          <w:szCs w:val="24"/>
        </w:rPr>
        <w:t>Fotocopiado:</w:t>
      </w:r>
      <w:r w:rsidRPr="004D2BEE">
        <w:rPr>
          <w:rFonts w:ascii="Arial" w:hAnsi="Arial" w:cs="Arial"/>
          <w:sz w:val="24"/>
          <w:szCs w:val="24"/>
        </w:rPr>
        <w:t xml:space="preserve"> Esta técnica se selecciona al considerar que actualmente en la Entidad se presta el servicio de fotocopiado como un instrumento para hacer reprografía de documentos y expedientes y hacer el préstamo de estos a los </w:t>
      </w:r>
      <w:r w:rsidRPr="004D2BEE">
        <w:rPr>
          <w:rFonts w:ascii="Arial" w:hAnsi="Arial" w:cs="Arial"/>
          <w:sz w:val="24"/>
          <w:szCs w:val="24"/>
        </w:rPr>
        <w:lastRenderedPageBreak/>
        <w:t xml:space="preserve">usuarios externos que lo solicitan y hacen un pago para obtener esta información en formato físico. </w:t>
      </w:r>
    </w:p>
    <w:p w14:paraId="45D2E988" w14:textId="77777777" w:rsidR="00532868" w:rsidRPr="004D2BEE" w:rsidRDefault="00532868" w:rsidP="00532868">
      <w:pPr>
        <w:rPr>
          <w:rFonts w:ascii="Arial" w:hAnsi="Arial" w:cs="Arial"/>
          <w:sz w:val="24"/>
          <w:szCs w:val="24"/>
        </w:rPr>
      </w:pPr>
    </w:p>
    <w:p w14:paraId="4755F0BB" w14:textId="31319210" w:rsidR="00532868" w:rsidRDefault="00532868" w:rsidP="00532868">
      <w:pPr>
        <w:rPr>
          <w:rFonts w:ascii="Arial" w:hAnsi="Arial" w:cs="Arial"/>
          <w:sz w:val="24"/>
          <w:szCs w:val="24"/>
        </w:rPr>
      </w:pPr>
      <w:r w:rsidRPr="004D2BEE">
        <w:rPr>
          <w:rFonts w:ascii="Arial" w:hAnsi="Arial" w:cs="Arial"/>
          <w:b/>
          <w:bCs/>
          <w:sz w:val="24"/>
          <w:szCs w:val="24"/>
        </w:rPr>
        <w:t>Digitalización:</w:t>
      </w:r>
      <w:r w:rsidRPr="004D2BEE">
        <w:rPr>
          <w:rFonts w:ascii="Arial" w:hAnsi="Arial" w:cs="Arial"/>
          <w:sz w:val="24"/>
          <w:szCs w:val="24"/>
        </w:rPr>
        <w:t xml:space="preserve">  debido a que esta cuenta con el mayor avance gracias al desarrollo de las tecnologías de la información y las comunicaciones. Esta técnica puede complementarse con otras tecnologías para proporcionar valor probatorio a los documentos, al integrar mecanismos que garanticen su autenticidad, integridad, fiabilidad y disponibilidad, tales como: marcas de agua, firmas digitales y electrónicas, metadatos, etc. Adicionalmente, facilita el acceso en el tiempo a la información al incluir estrategias de preservación digital a largo plazo. </w:t>
      </w:r>
    </w:p>
    <w:p w14:paraId="55BD4169" w14:textId="77777777" w:rsidR="001F261C" w:rsidRPr="004D2BEE" w:rsidRDefault="001F261C" w:rsidP="00532868">
      <w:pPr>
        <w:rPr>
          <w:rFonts w:ascii="Arial" w:hAnsi="Arial" w:cs="Arial"/>
          <w:sz w:val="24"/>
          <w:szCs w:val="24"/>
        </w:rPr>
      </w:pPr>
    </w:p>
    <w:p w14:paraId="4701061B" w14:textId="58832B91" w:rsidR="00532868" w:rsidRDefault="00532868" w:rsidP="00532868">
      <w:pPr>
        <w:rPr>
          <w:rFonts w:ascii="Arial" w:hAnsi="Arial" w:cs="Arial"/>
          <w:sz w:val="24"/>
          <w:szCs w:val="24"/>
        </w:rPr>
      </w:pPr>
      <w:r w:rsidRPr="004D2BEE">
        <w:rPr>
          <w:rFonts w:ascii="Arial" w:hAnsi="Arial" w:cs="Arial"/>
          <w:sz w:val="24"/>
          <w:szCs w:val="24"/>
        </w:rPr>
        <w:t xml:space="preserve">La digitalización permite hacer un uso razonable del papel, evitando duplicados en formato físico, reduciendo costos relacionados con insumos de papelería, cómo también, a los asociados al espacio físico de su almacenamiento, mobiliario, gestión y conservación del soporte papel; al mismo tiempo, facilita la consulta, el acceso a la información, la gestión de procesos y la preservación a largo plazo.  </w:t>
      </w:r>
    </w:p>
    <w:p w14:paraId="3B2B2C06" w14:textId="77777777" w:rsidR="001F261C" w:rsidRPr="004D2BEE" w:rsidRDefault="001F261C" w:rsidP="00532868">
      <w:pPr>
        <w:rPr>
          <w:rFonts w:ascii="Arial" w:hAnsi="Arial" w:cs="Arial"/>
          <w:sz w:val="24"/>
          <w:szCs w:val="24"/>
        </w:rPr>
      </w:pPr>
    </w:p>
    <w:p w14:paraId="0D54214A" w14:textId="16E60483" w:rsidR="00532868" w:rsidRDefault="00532868" w:rsidP="00532868">
      <w:pPr>
        <w:rPr>
          <w:rFonts w:ascii="Arial" w:hAnsi="Arial" w:cs="Arial"/>
          <w:sz w:val="24"/>
          <w:szCs w:val="24"/>
        </w:rPr>
      </w:pPr>
      <w:r w:rsidRPr="004D2BEE">
        <w:rPr>
          <w:rFonts w:ascii="Arial" w:hAnsi="Arial" w:cs="Arial"/>
          <w:sz w:val="24"/>
          <w:szCs w:val="24"/>
        </w:rPr>
        <w:t xml:space="preserve">Otro de los elementos decisivos para elegir la digitalización como el </w:t>
      </w:r>
      <w:r w:rsidR="001F261C" w:rsidRPr="004D2BEE">
        <w:rPr>
          <w:rFonts w:ascii="Arial" w:hAnsi="Arial" w:cs="Arial"/>
          <w:sz w:val="24"/>
          <w:szCs w:val="24"/>
        </w:rPr>
        <w:t>mecanismo ideal</w:t>
      </w:r>
      <w:r w:rsidRPr="004D2BEE">
        <w:rPr>
          <w:rFonts w:ascii="Arial" w:hAnsi="Arial" w:cs="Arial"/>
          <w:sz w:val="24"/>
          <w:szCs w:val="24"/>
        </w:rPr>
        <w:t xml:space="preserve"> para hacer reprografía en la Superintendencia de Industria y Comercio, consiste en que la Entidad ha construido un marco de operación adecuado para la gestión de los documentos </w:t>
      </w:r>
      <w:r w:rsidRPr="0084326D">
        <w:rPr>
          <w:rFonts w:ascii="Arial" w:hAnsi="Arial" w:cs="Arial"/>
          <w:sz w:val="24"/>
          <w:szCs w:val="24"/>
        </w:rPr>
        <w:t>electrónicos de archivo, y ya cuenta con el Plan de Preservación Digital a Largo Plazo</w:t>
      </w:r>
      <w:r w:rsidR="009B7AA5" w:rsidRPr="0084326D">
        <w:rPr>
          <w:rFonts w:ascii="Arial" w:hAnsi="Arial" w:cs="Arial"/>
          <w:sz w:val="24"/>
          <w:szCs w:val="24"/>
        </w:rPr>
        <w:t xml:space="preserve"> – GD01-F30</w:t>
      </w:r>
      <w:r w:rsidRPr="0084326D">
        <w:rPr>
          <w:rFonts w:ascii="Arial" w:hAnsi="Arial" w:cs="Arial"/>
          <w:sz w:val="24"/>
          <w:szCs w:val="24"/>
        </w:rPr>
        <w:t>.</w:t>
      </w:r>
    </w:p>
    <w:p w14:paraId="503597E8" w14:textId="77777777" w:rsidR="00877CC2" w:rsidRPr="004D2BEE" w:rsidRDefault="00877CC2" w:rsidP="00532868">
      <w:pPr>
        <w:rPr>
          <w:rFonts w:ascii="Arial" w:hAnsi="Arial" w:cs="Arial"/>
          <w:sz w:val="24"/>
          <w:szCs w:val="24"/>
        </w:rPr>
      </w:pPr>
    </w:p>
    <w:p w14:paraId="1D5D21A7" w14:textId="0A80AA22" w:rsidR="006E3EBF" w:rsidRDefault="006E3EBF" w:rsidP="006E3EBF">
      <w:pPr>
        <w:pStyle w:val="Prrafodelista"/>
        <w:shd w:val="clear" w:color="auto" w:fill="FFFFFF"/>
        <w:tabs>
          <w:tab w:val="left" w:pos="426"/>
        </w:tabs>
        <w:ind w:left="0"/>
        <w:rPr>
          <w:rFonts w:ascii="Arial" w:eastAsia="Times New Roman" w:hAnsi="Arial" w:cs="Arial"/>
          <w:sz w:val="24"/>
          <w:szCs w:val="24"/>
          <w:lang w:eastAsia="es-CO"/>
        </w:rPr>
      </w:pPr>
    </w:p>
    <w:p w14:paraId="2777EDC0" w14:textId="134FF1E5" w:rsidR="001F261C" w:rsidRDefault="003F1044" w:rsidP="001F261C">
      <w:pPr>
        <w:pStyle w:val="Prrafodelista"/>
        <w:numPr>
          <w:ilvl w:val="1"/>
          <w:numId w:val="15"/>
        </w:numPr>
        <w:shd w:val="clear" w:color="auto" w:fill="FFFFFF"/>
        <w:tabs>
          <w:tab w:val="left" w:pos="426"/>
        </w:tabs>
        <w:outlineLvl w:val="1"/>
        <w:rPr>
          <w:rFonts w:ascii="Arial" w:eastAsia="Times New Roman" w:hAnsi="Arial" w:cs="Arial"/>
          <w:b/>
          <w:bCs/>
          <w:sz w:val="24"/>
          <w:szCs w:val="24"/>
          <w:lang w:eastAsia="es-CO"/>
        </w:rPr>
      </w:pPr>
      <w:bookmarkStart w:id="25" w:name="_Toc122103514"/>
      <w:r>
        <w:rPr>
          <w:rFonts w:ascii="Arial" w:eastAsia="Times New Roman" w:hAnsi="Arial" w:cs="Arial"/>
          <w:b/>
          <w:bCs/>
          <w:sz w:val="24"/>
          <w:szCs w:val="24"/>
          <w:lang w:eastAsia="es-CO"/>
        </w:rPr>
        <w:t>USOS DE LA TÉCNICA DE REPROGRAFÍA - FOTO</w:t>
      </w:r>
      <w:r w:rsidR="00264C3C">
        <w:rPr>
          <w:rFonts w:ascii="Arial" w:eastAsia="Times New Roman" w:hAnsi="Arial" w:cs="Arial"/>
          <w:b/>
          <w:bCs/>
          <w:sz w:val="24"/>
          <w:szCs w:val="24"/>
          <w:lang w:eastAsia="es-CO"/>
        </w:rPr>
        <w:t>COPIADO</w:t>
      </w:r>
      <w:bookmarkEnd w:id="25"/>
    </w:p>
    <w:p w14:paraId="050B8EF5" w14:textId="7CFF872C" w:rsidR="001F261C" w:rsidRDefault="001F261C" w:rsidP="006E3EBF">
      <w:pPr>
        <w:pStyle w:val="Prrafodelista"/>
        <w:shd w:val="clear" w:color="auto" w:fill="FFFFFF"/>
        <w:tabs>
          <w:tab w:val="left" w:pos="426"/>
        </w:tabs>
        <w:ind w:left="0"/>
        <w:rPr>
          <w:rFonts w:ascii="Arial" w:eastAsia="Times New Roman" w:hAnsi="Arial" w:cs="Arial"/>
          <w:sz w:val="24"/>
          <w:szCs w:val="24"/>
          <w:lang w:eastAsia="es-CO"/>
        </w:rPr>
      </w:pPr>
    </w:p>
    <w:p w14:paraId="10F1C858" w14:textId="6E49EA61" w:rsidR="00264C3C" w:rsidRDefault="00264C3C" w:rsidP="00264C3C">
      <w:pPr>
        <w:rPr>
          <w:rFonts w:ascii="Arial" w:hAnsi="Arial" w:cs="Arial"/>
          <w:sz w:val="24"/>
          <w:szCs w:val="24"/>
        </w:rPr>
      </w:pPr>
      <w:r w:rsidRPr="00264C3C">
        <w:rPr>
          <w:rFonts w:ascii="Arial" w:hAnsi="Arial" w:cs="Arial"/>
          <w:sz w:val="24"/>
          <w:szCs w:val="24"/>
        </w:rPr>
        <w:t xml:space="preserve">El uso específico que se le dará a esta técnica de reprografía en la Superintendencia de Industria y Comercio es para la consulta de los documentos y expedientes, esto bajo el servicio de copiado que es adquirido y pagado por los usuarios que lo solicitan. </w:t>
      </w:r>
    </w:p>
    <w:p w14:paraId="24B17E1B" w14:textId="77777777" w:rsidR="005A3BCB" w:rsidRPr="00264C3C" w:rsidRDefault="005A3BCB" w:rsidP="00264C3C">
      <w:pPr>
        <w:rPr>
          <w:rFonts w:ascii="Arial" w:hAnsi="Arial" w:cs="Arial"/>
          <w:sz w:val="24"/>
          <w:szCs w:val="24"/>
        </w:rPr>
      </w:pPr>
    </w:p>
    <w:p w14:paraId="71F1B0E5" w14:textId="601C4297" w:rsidR="00264C3C" w:rsidRDefault="00264C3C" w:rsidP="006E3EBF">
      <w:pPr>
        <w:pStyle w:val="Prrafodelista"/>
        <w:shd w:val="clear" w:color="auto" w:fill="FFFFFF"/>
        <w:tabs>
          <w:tab w:val="left" w:pos="426"/>
        </w:tabs>
        <w:ind w:left="0"/>
        <w:rPr>
          <w:rFonts w:ascii="Arial" w:eastAsia="Times New Roman" w:hAnsi="Arial" w:cs="Arial"/>
          <w:sz w:val="24"/>
          <w:szCs w:val="24"/>
          <w:lang w:eastAsia="es-CO"/>
        </w:rPr>
      </w:pPr>
    </w:p>
    <w:p w14:paraId="37338F5F" w14:textId="38CCC9A8" w:rsidR="00264C3C" w:rsidRPr="00D85658" w:rsidRDefault="00264C3C" w:rsidP="00D85658">
      <w:pPr>
        <w:pStyle w:val="Prrafodelista"/>
        <w:numPr>
          <w:ilvl w:val="1"/>
          <w:numId w:val="15"/>
        </w:numPr>
        <w:shd w:val="clear" w:color="auto" w:fill="FFFFFF"/>
        <w:tabs>
          <w:tab w:val="left" w:pos="426"/>
        </w:tabs>
        <w:outlineLvl w:val="1"/>
        <w:rPr>
          <w:rFonts w:ascii="Arial" w:eastAsia="Times New Roman" w:hAnsi="Arial" w:cs="Arial"/>
          <w:b/>
          <w:bCs/>
          <w:sz w:val="24"/>
          <w:szCs w:val="24"/>
          <w:lang w:eastAsia="es-CO"/>
        </w:rPr>
      </w:pPr>
      <w:bookmarkStart w:id="26" w:name="_Toc122103515"/>
      <w:r>
        <w:rPr>
          <w:rFonts w:ascii="Arial" w:eastAsia="Times New Roman" w:hAnsi="Arial" w:cs="Arial"/>
          <w:b/>
          <w:bCs/>
          <w:sz w:val="24"/>
          <w:szCs w:val="24"/>
          <w:lang w:eastAsia="es-CO"/>
        </w:rPr>
        <w:t xml:space="preserve">USOS DE LA TÉCNICA DE REPROGRAFÍA - </w:t>
      </w:r>
      <w:r w:rsidR="00D85658">
        <w:rPr>
          <w:rFonts w:ascii="Arial" w:eastAsia="Times New Roman" w:hAnsi="Arial" w:cs="Arial"/>
          <w:b/>
          <w:bCs/>
          <w:sz w:val="24"/>
          <w:szCs w:val="24"/>
          <w:lang w:eastAsia="es-CO"/>
        </w:rPr>
        <w:t>DIGITALIZACIÓN</w:t>
      </w:r>
      <w:bookmarkEnd w:id="26"/>
    </w:p>
    <w:p w14:paraId="02BEB703" w14:textId="77777777" w:rsidR="006E3EBF" w:rsidRPr="002C13D6" w:rsidRDefault="006E3EBF" w:rsidP="006E3EBF">
      <w:pPr>
        <w:pStyle w:val="Prrafodelista"/>
        <w:shd w:val="clear" w:color="auto" w:fill="FFFFFF"/>
        <w:tabs>
          <w:tab w:val="left" w:pos="426"/>
        </w:tabs>
        <w:ind w:left="0"/>
        <w:rPr>
          <w:rFonts w:ascii="Arial" w:eastAsia="Times New Roman" w:hAnsi="Arial" w:cs="Arial"/>
          <w:b/>
          <w:bCs/>
          <w:sz w:val="24"/>
          <w:szCs w:val="24"/>
          <w:lang w:eastAsia="es-CO"/>
        </w:rPr>
      </w:pPr>
    </w:p>
    <w:p w14:paraId="10C9814C" w14:textId="6B24344B" w:rsidR="00D85658" w:rsidRPr="00F7592E" w:rsidRDefault="00D85658" w:rsidP="00D85658">
      <w:pPr>
        <w:rPr>
          <w:rFonts w:ascii="Arial" w:hAnsi="Arial" w:cs="Arial"/>
          <w:sz w:val="24"/>
          <w:szCs w:val="24"/>
        </w:rPr>
      </w:pPr>
      <w:r w:rsidRPr="00F7592E">
        <w:rPr>
          <w:rFonts w:ascii="Arial" w:hAnsi="Arial" w:cs="Arial"/>
          <w:sz w:val="24"/>
          <w:szCs w:val="24"/>
        </w:rPr>
        <w:t xml:space="preserve">Establecer usos específicos de la digitalización permite tener claridad sobre los motivos por los cuales se digitaliza un fondo, serie o expediente, o documentos, elementos necesarios para iniciar un proyecto con este enfoque. Ya que, desde los usos específicos, se podrán definir aspectos sobre la selección de los documentos a digitalizar, en qué momento se deberá hacer, presupuesto, tiempo de ejecución, etc. Es decir, estos elementos justifican la necesidad de digitalizar partiendo de los beneficios que otorgará a la Entidad. </w:t>
      </w:r>
    </w:p>
    <w:p w14:paraId="66F7159C" w14:textId="77777777" w:rsidR="00D85658" w:rsidRPr="00F7592E" w:rsidRDefault="00D85658" w:rsidP="00D85658">
      <w:pPr>
        <w:rPr>
          <w:rFonts w:ascii="Arial" w:hAnsi="Arial" w:cs="Arial"/>
          <w:sz w:val="24"/>
          <w:szCs w:val="24"/>
        </w:rPr>
      </w:pPr>
    </w:p>
    <w:p w14:paraId="1D71F1FD" w14:textId="36787E59" w:rsidR="00D85658" w:rsidRDefault="00D85658" w:rsidP="00D85658">
      <w:pPr>
        <w:rPr>
          <w:rFonts w:ascii="Arial" w:hAnsi="Arial" w:cs="Arial"/>
          <w:sz w:val="24"/>
          <w:szCs w:val="24"/>
        </w:rPr>
      </w:pPr>
      <w:r w:rsidRPr="00F7592E">
        <w:rPr>
          <w:rFonts w:ascii="Arial" w:hAnsi="Arial" w:cs="Arial"/>
          <w:sz w:val="24"/>
          <w:szCs w:val="24"/>
        </w:rPr>
        <w:lastRenderedPageBreak/>
        <w:t xml:space="preserve">A continuación, se hace una descripción de los usos de la digitalización establecidos, sus beneficios, e identificación de las series y/o subseries o documentos que se digitalizan de acuerdo con cada uso establecido. Adicionalmente, el </w:t>
      </w:r>
      <w:r w:rsidRPr="00082431">
        <w:rPr>
          <w:rFonts w:ascii="Arial" w:hAnsi="Arial" w:cs="Arial"/>
          <w:b/>
          <w:bCs/>
          <w:sz w:val="24"/>
          <w:szCs w:val="24"/>
        </w:rPr>
        <w:t>Anexo 1</w:t>
      </w:r>
      <w:r w:rsidRPr="00F7592E">
        <w:rPr>
          <w:rFonts w:ascii="Arial" w:hAnsi="Arial" w:cs="Arial"/>
          <w:sz w:val="24"/>
          <w:szCs w:val="24"/>
        </w:rPr>
        <w:t xml:space="preserve"> de este programa contiene una lista de directrices y requisitos técnicos para tener en cuenta para aplicar esta técnica de reprografía.</w:t>
      </w:r>
    </w:p>
    <w:p w14:paraId="4793E41D" w14:textId="0FA306D4" w:rsidR="00F7592E" w:rsidRDefault="00F7592E" w:rsidP="00D85658">
      <w:pPr>
        <w:rPr>
          <w:rFonts w:ascii="Arial" w:hAnsi="Arial" w:cs="Arial"/>
          <w:sz w:val="24"/>
          <w:szCs w:val="24"/>
        </w:rPr>
      </w:pPr>
    </w:p>
    <w:p w14:paraId="7C49A1C4" w14:textId="7FC563A4" w:rsidR="00F7592E" w:rsidRPr="00A65FF8" w:rsidRDefault="00F7592E" w:rsidP="00CA5E2B">
      <w:pPr>
        <w:keepNext/>
        <w:jc w:val="center"/>
      </w:pPr>
      <w:r>
        <w:rPr>
          <w:noProof/>
        </w:rPr>
        <w:drawing>
          <wp:inline distT="0" distB="0" distL="0" distR="0" wp14:anchorId="56413CC4" wp14:editId="633F4E3B">
            <wp:extent cx="5381625" cy="3124200"/>
            <wp:effectExtent l="0" t="0" r="0" b="19050"/>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A65FF8" w:rsidRPr="00CA5E2B">
        <w:rPr>
          <w:b/>
          <w:bCs/>
        </w:rPr>
        <w:t xml:space="preserve">Ilustración </w:t>
      </w:r>
      <w:r w:rsidR="00CA5E2B" w:rsidRPr="00393E4B">
        <w:rPr>
          <w:rFonts w:ascii="Arial" w:hAnsi="Arial" w:cs="Arial"/>
          <w:b/>
          <w:bCs/>
          <w:sz w:val="18"/>
          <w:szCs w:val="18"/>
        </w:rPr>
        <w:t>N°.</w:t>
      </w:r>
      <w:r w:rsidR="00A65FF8" w:rsidRPr="00CA5E2B">
        <w:rPr>
          <w:b/>
          <w:bCs/>
        </w:rPr>
        <w:t>5.</w:t>
      </w:r>
      <w:r w:rsidR="00A65FF8" w:rsidRPr="00C81995">
        <w:t xml:space="preserve"> Usos de la digitalización establecidos para la SIC.</w:t>
      </w:r>
    </w:p>
    <w:p w14:paraId="35C00E9B" w14:textId="77777777" w:rsidR="006E3EBF" w:rsidRPr="002C13D6" w:rsidRDefault="006E3EBF" w:rsidP="006E3EBF">
      <w:pPr>
        <w:pStyle w:val="Prrafodelista"/>
        <w:shd w:val="clear" w:color="auto" w:fill="FFFFFF"/>
        <w:tabs>
          <w:tab w:val="left" w:pos="426"/>
        </w:tabs>
        <w:ind w:left="0"/>
        <w:rPr>
          <w:rFonts w:ascii="Arial" w:eastAsia="Times New Roman" w:hAnsi="Arial" w:cs="Arial"/>
          <w:sz w:val="24"/>
          <w:szCs w:val="24"/>
          <w:lang w:eastAsia="es-CO"/>
        </w:rPr>
      </w:pPr>
    </w:p>
    <w:p w14:paraId="5BC1EDCA" w14:textId="77777777" w:rsidR="009402E6" w:rsidRDefault="009402E6" w:rsidP="009402E6">
      <w:pPr>
        <w:rPr>
          <w:rFonts w:ascii="Arial" w:eastAsia="Times New Roman" w:hAnsi="Arial" w:cs="Arial"/>
          <w:sz w:val="24"/>
          <w:szCs w:val="24"/>
          <w:lang w:eastAsia="es-CO"/>
        </w:rPr>
      </w:pPr>
    </w:p>
    <w:p w14:paraId="39CC3993" w14:textId="0195E39F" w:rsidR="009402E6" w:rsidRPr="002C13D6" w:rsidRDefault="005A3BCB" w:rsidP="009402E6">
      <w:pPr>
        <w:pStyle w:val="Ttulo3"/>
        <w:numPr>
          <w:ilvl w:val="2"/>
          <w:numId w:val="15"/>
        </w:numPr>
        <w:tabs>
          <w:tab w:val="left" w:pos="567"/>
        </w:tabs>
        <w:ind w:left="709" w:hanging="709"/>
        <w:rPr>
          <w:rFonts w:ascii="Arial" w:eastAsia="Times New Roman" w:hAnsi="Arial" w:cs="Arial"/>
          <w:b/>
          <w:bCs/>
          <w:color w:val="auto"/>
          <w:lang w:eastAsia="es-CO"/>
        </w:rPr>
      </w:pPr>
      <w:bookmarkStart w:id="27" w:name="_Toc122103516"/>
      <w:r>
        <w:rPr>
          <w:rFonts w:ascii="Arial" w:eastAsia="Times New Roman" w:hAnsi="Arial" w:cs="Arial"/>
          <w:b/>
          <w:bCs/>
          <w:color w:val="auto"/>
          <w:lang w:eastAsia="es-CO"/>
        </w:rPr>
        <w:t>DIGITALIZACIÓN PARA CONSULTA</w:t>
      </w:r>
      <w:bookmarkEnd w:id="27"/>
    </w:p>
    <w:p w14:paraId="71ABE9CF" w14:textId="6B359FE9" w:rsidR="00F7592E" w:rsidRDefault="00F7592E" w:rsidP="006E3EBF">
      <w:pPr>
        <w:pStyle w:val="Prrafodelista"/>
        <w:shd w:val="clear" w:color="auto" w:fill="FFFFFF"/>
        <w:tabs>
          <w:tab w:val="left" w:pos="426"/>
        </w:tabs>
        <w:ind w:left="0"/>
        <w:rPr>
          <w:rFonts w:ascii="Arial" w:eastAsia="Times New Roman" w:hAnsi="Arial" w:cs="Arial"/>
          <w:b/>
          <w:bCs/>
          <w:sz w:val="24"/>
          <w:szCs w:val="24"/>
          <w:lang w:eastAsia="es-CO"/>
        </w:rPr>
      </w:pPr>
    </w:p>
    <w:p w14:paraId="6CBF9BA3" w14:textId="3E350AA5" w:rsidR="009402E6" w:rsidRDefault="009402E6" w:rsidP="009402E6">
      <w:pPr>
        <w:rPr>
          <w:rFonts w:ascii="Arial" w:hAnsi="Arial" w:cs="Arial"/>
          <w:sz w:val="24"/>
          <w:szCs w:val="24"/>
        </w:rPr>
      </w:pPr>
      <w:r w:rsidRPr="009402E6">
        <w:rPr>
          <w:rFonts w:ascii="Arial" w:hAnsi="Arial" w:cs="Arial"/>
          <w:sz w:val="24"/>
          <w:szCs w:val="24"/>
        </w:rPr>
        <w:t xml:space="preserve">La digitalización para consulta facilita el acceso a la información, ahorra tiempo a los colaboradores de la Entidad, lo cual constituye una diferencia fundamental frente a la consulta de documentos físicos, que en muchos casos requiere la búsqueda y transporte del documento a otras ubicaciones, asumiendo los riesgos que esto puede conllevar. Además, al tener la información en digital es posible que varios usuarios consulten el mismo documento en simultaneo, reduciendo la manipulación física. </w:t>
      </w:r>
    </w:p>
    <w:p w14:paraId="13E640B9" w14:textId="77777777" w:rsidR="009B0D6D" w:rsidRPr="009402E6" w:rsidRDefault="009B0D6D" w:rsidP="009402E6">
      <w:pPr>
        <w:rPr>
          <w:rFonts w:ascii="Arial" w:hAnsi="Arial" w:cs="Arial"/>
          <w:sz w:val="24"/>
          <w:szCs w:val="24"/>
        </w:rPr>
      </w:pPr>
    </w:p>
    <w:p w14:paraId="0DC2AF15" w14:textId="35962D8F" w:rsidR="009402E6" w:rsidRPr="009402E6" w:rsidRDefault="009402E6" w:rsidP="009402E6">
      <w:pPr>
        <w:rPr>
          <w:rFonts w:ascii="Arial" w:hAnsi="Arial" w:cs="Arial"/>
          <w:sz w:val="24"/>
          <w:szCs w:val="24"/>
        </w:rPr>
      </w:pPr>
      <w:r w:rsidRPr="009402E6">
        <w:rPr>
          <w:rFonts w:ascii="Arial" w:hAnsi="Arial" w:cs="Arial"/>
          <w:sz w:val="24"/>
          <w:szCs w:val="24"/>
        </w:rPr>
        <w:t xml:space="preserve">La digitalización para consulta ya se lleva a cabo porque existen documentos físicos en su fondo documental que aún no se han digitalizado, y que para consultarse los usuarios deben solicitarlos al Archivo Central, que los digitaliza y los envía a las dependencias de la Entidad de forma electrónica, o si es el caso se hace la consulta al expediente físico. Esta digitalización no requiere de características técnicas y de calidad superiores, en este sentido, la digitalización para preservación es superior, </w:t>
      </w:r>
      <w:r w:rsidRPr="009402E6">
        <w:rPr>
          <w:rFonts w:ascii="Arial" w:hAnsi="Arial" w:cs="Arial"/>
          <w:sz w:val="24"/>
          <w:szCs w:val="24"/>
        </w:rPr>
        <w:lastRenderedPageBreak/>
        <w:t xml:space="preserve">por lo tanto, hay que tener en cuenta que, si el documento sobre el que se hace una solicitud de consulta llegase a tener una disposición de conservación total, deben aplicarse los requisitos técnicos establecidos en la digitalización para preservación.  </w:t>
      </w:r>
    </w:p>
    <w:p w14:paraId="22F25B22" w14:textId="0EA92612" w:rsidR="008C4A59" w:rsidRDefault="008C4A59" w:rsidP="008C4A59">
      <w:pPr>
        <w:rPr>
          <w:rFonts w:ascii="Arial" w:hAnsi="Arial" w:cs="Arial"/>
          <w:sz w:val="24"/>
          <w:szCs w:val="24"/>
        </w:rPr>
      </w:pPr>
    </w:p>
    <w:p w14:paraId="22420AC9" w14:textId="1E038C25" w:rsidR="006E3EBF" w:rsidRPr="002C13D6" w:rsidRDefault="001216F2" w:rsidP="004F5DA1">
      <w:pPr>
        <w:pStyle w:val="Ttulo4"/>
        <w:numPr>
          <w:ilvl w:val="3"/>
          <w:numId w:val="15"/>
        </w:numPr>
        <w:tabs>
          <w:tab w:val="left" w:pos="993"/>
        </w:tabs>
        <w:rPr>
          <w:rFonts w:ascii="Arial" w:eastAsia="Times New Roman" w:hAnsi="Arial" w:cs="Arial"/>
          <w:b/>
          <w:i w:val="0"/>
          <w:iCs w:val="0"/>
          <w:color w:val="auto"/>
          <w:sz w:val="24"/>
          <w:szCs w:val="24"/>
          <w:lang w:eastAsia="es-CO"/>
        </w:rPr>
      </w:pPr>
      <w:r>
        <w:rPr>
          <w:rFonts w:ascii="Arial" w:eastAsia="Times New Roman" w:hAnsi="Arial" w:cs="Arial"/>
          <w:b/>
          <w:i w:val="0"/>
          <w:iCs w:val="0"/>
          <w:color w:val="auto"/>
          <w:sz w:val="24"/>
          <w:szCs w:val="24"/>
          <w:lang w:eastAsia="es-CO"/>
        </w:rPr>
        <w:t xml:space="preserve">Documentos que se digitalizan para </w:t>
      </w:r>
      <w:r w:rsidR="00591D53">
        <w:rPr>
          <w:rFonts w:ascii="Arial" w:eastAsia="Times New Roman" w:hAnsi="Arial" w:cs="Arial"/>
          <w:b/>
          <w:i w:val="0"/>
          <w:iCs w:val="0"/>
          <w:color w:val="auto"/>
          <w:sz w:val="24"/>
          <w:szCs w:val="24"/>
          <w:lang w:eastAsia="es-CO"/>
        </w:rPr>
        <w:t>consulta</w:t>
      </w:r>
    </w:p>
    <w:p w14:paraId="5AA48461" w14:textId="77777777" w:rsidR="006E3EBF" w:rsidRPr="002C13D6" w:rsidRDefault="006E3EBF" w:rsidP="006E3EBF">
      <w:pPr>
        <w:shd w:val="clear" w:color="auto" w:fill="FFFFFF"/>
        <w:tabs>
          <w:tab w:val="left" w:pos="426"/>
        </w:tabs>
        <w:rPr>
          <w:rFonts w:ascii="Arial" w:eastAsia="Times New Roman" w:hAnsi="Arial" w:cs="Arial"/>
          <w:b/>
          <w:sz w:val="24"/>
          <w:szCs w:val="24"/>
          <w:lang w:eastAsia="es-CO"/>
        </w:rPr>
      </w:pPr>
    </w:p>
    <w:p w14:paraId="657BFD52" w14:textId="3C6F36EF" w:rsidR="00C323E1" w:rsidRDefault="00C323E1" w:rsidP="00C323E1">
      <w:pPr>
        <w:rPr>
          <w:rFonts w:ascii="Arial" w:hAnsi="Arial" w:cs="Arial"/>
          <w:sz w:val="24"/>
          <w:szCs w:val="24"/>
        </w:rPr>
      </w:pPr>
      <w:r w:rsidRPr="008C4A59">
        <w:rPr>
          <w:rFonts w:ascii="Arial" w:hAnsi="Arial" w:cs="Arial"/>
          <w:sz w:val="24"/>
          <w:szCs w:val="24"/>
        </w:rPr>
        <w:t xml:space="preserve">Se trata de aquellos documentos que son objeto de solicitud de consulta realizados principalmente por los colaboradores de las diferentes dependencias, y las consultas pueden ser realizadas al Archivo Central, por lo que, el personal encargado procede a digitalizarlos y enviarlos. </w:t>
      </w:r>
    </w:p>
    <w:p w14:paraId="119B30B0" w14:textId="77777777" w:rsidR="000E4A3B" w:rsidRPr="008C4A59" w:rsidRDefault="000E4A3B" w:rsidP="00C323E1">
      <w:pPr>
        <w:rPr>
          <w:rFonts w:ascii="Arial" w:hAnsi="Arial" w:cs="Arial"/>
          <w:sz w:val="24"/>
          <w:szCs w:val="24"/>
        </w:rPr>
      </w:pPr>
    </w:p>
    <w:p w14:paraId="1B23B9AE" w14:textId="13A775E9" w:rsidR="00094812" w:rsidRDefault="00C323E1" w:rsidP="00C323E1">
      <w:pPr>
        <w:pStyle w:val="Prrafodelista"/>
        <w:shd w:val="clear" w:color="auto" w:fill="FFFFFF"/>
        <w:tabs>
          <w:tab w:val="left" w:pos="426"/>
        </w:tabs>
        <w:ind w:left="0"/>
        <w:rPr>
          <w:rFonts w:ascii="Arial" w:hAnsi="Arial" w:cs="Arial"/>
          <w:sz w:val="24"/>
          <w:szCs w:val="24"/>
        </w:rPr>
      </w:pPr>
      <w:r w:rsidRPr="008C4A59">
        <w:rPr>
          <w:rFonts w:ascii="Arial" w:hAnsi="Arial" w:cs="Arial"/>
          <w:sz w:val="24"/>
          <w:szCs w:val="24"/>
        </w:rPr>
        <w:t>El Archivo Central. Estas consultas son recibidas por las personas encargadas quienes buscan el documento con apoyo del personal de archivo central, el expediente es enviado las oficinas centrales y se digitaliza para realizar el préstamo del expediente en formato electrónico.</w:t>
      </w:r>
    </w:p>
    <w:p w14:paraId="117DA893" w14:textId="456F977E" w:rsidR="006E3EBF" w:rsidRDefault="006E3EBF" w:rsidP="006E3EBF">
      <w:pPr>
        <w:pStyle w:val="Prrafodelista"/>
        <w:shd w:val="clear" w:color="auto" w:fill="FFFFFF"/>
        <w:tabs>
          <w:tab w:val="left" w:pos="426"/>
        </w:tabs>
        <w:ind w:left="0"/>
        <w:rPr>
          <w:rFonts w:ascii="Arial" w:eastAsia="Times New Roman" w:hAnsi="Arial" w:cs="Arial"/>
          <w:sz w:val="24"/>
          <w:szCs w:val="24"/>
          <w:lang w:eastAsia="es-CO"/>
        </w:rPr>
      </w:pPr>
    </w:p>
    <w:p w14:paraId="774FA0F3" w14:textId="366686BC" w:rsidR="006E3EBF" w:rsidRDefault="004D59DE" w:rsidP="00000429">
      <w:pPr>
        <w:pStyle w:val="Ttulo3"/>
        <w:numPr>
          <w:ilvl w:val="2"/>
          <w:numId w:val="15"/>
        </w:numPr>
        <w:rPr>
          <w:rFonts w:ascii="Arial" w:hAnsi="Arial" w:cs="Arial"/>
          <w:b/>
          <w:bCs/>
          <w:color w:val="auto"/>
        </w:rPr>
      </w:pPr>
      <w:bookmarkStart w:id="28" w:name="_Toc122103517"/>
      <w:r>
        <w:rPr>
          <w:rFonts w:ascii="Arial" w:hAnsi="Arial" w:cs="Arial"/>
          <w:b/>
          <w:bCs/>
          <w:color w:val="auto"/>
        </w:rPr>
        <w:t>DIGITALIZACIÓN PARA TRÁMITE</w:t>
      </w:r>
      <w:bookmarkEnd w:id="28"/>
    </w:p>
    <w:p w14:paraId="0D15434D" w14:textId="77777777" w:rsidR="00735146" w:rsidRDefault="00735146" w:rsidP="00735146"/>
    <w:p w14:paraId="5606D268" w14:textId="41381FA0" w:rsidR="00735146" w:rsidRDefault="00735146" w:rsidP="00735146">
      <w:pPr>
        <w:rPr>
          <w:rFonts w:ascii="Arial" w:hAnsi="Arial" w:cs="Arial"/>
          <w:sz w:val="24"/>
          <w:szCs w:val="24"/>
        </w:rPr>
      </w:pPr>
      <w:r w:rsidRPr="00735146">
        <w:rPr>
          <w:rFonts w:ascii="Arial" w:hAnsi="Arial" w:cs="Arial"/>
          <w:sz w:val="24"/>
          <w:szCs w:val="24"/>
        </w:rPr>
        <w:t xml:space="preserve">La digitalización para trámite permite el apoyo a la gestión de procesos al interior de la Entidad, es decir, que estos documentos cumplen una función más allá de la consulta, facilitando la ejecución de acciones y actividades para el cumplimiento de objetivos y servicios. Por ejemplo: documentos digitalizados en el proceso de radicación, la cual se realiza en la ventanilla de radicación o puntos de radicación habilitados en el territorio nacional por la SIC, estos objetos digitales obtenidos requieren un control especial y trámite inmediato, y pueden tratarse de altos volúmenes de documentación. </w:t>
      </w:r>
    </w:p>
    <w:p w14:paraId="2122122C" w14:textId="77777777" w:rsidR="00735146" w:rsidRPr="00735146" w:rsidRDefault="00735146" w:rsidP="00735146">
      <w:pPr>
        <w:rPr>
          <w:rFonts w:ascii="Arial" w:hAnsi="Arial" w:cs="Arial"/>
          <w:sz w:val="24"/>
          <w:szCs w:val="24"/>
        </w:rPr>
      </w:pPr>
    </w:p>
    <w:p w14:paraId="5EC2D112" w14:textId="331FDBAE" w:rsidR="00735146" w:rsidRDefault="00735146" w:rsidP="00735146">
      <w:pPr>
        <w:rPr>
          <w:rFonts w:ascii="Arial" w:hAnsi="Arial" w:cs="Arial"/>
          <w:sz w:val="24"/>
          <w:szCs w:val="24"/>
        </w:rPr>
      </w:pPr>
      <w:r w:rsidRPr="00735146">
        <w:rPr>
          <w:rFonts w:ascii="Arial" w:hAnsi="Arial" w:cs="Arial"/>
          <w:sz w:val="24"/>
          <w:szCs w:val="24"/>
        </w:rPr>
        <w:t xml:space="preserve">El objetivo de esta digitalización es optimizar los flujos de trabajo, garantizar su secuencia y sistematización, así como sus acciones posteriores, dando paso a la ejecución de un proceso, el cual, permitirá a la entidad cumplir con sus funciones. Un ejemplo de esto es la atención a las PQRS de los ciudadanos, las cuales requieren de una respuesta rápida, efectiva y en un plazo de tiempo establecido. </w:t>
      </w:r>
    </w:p>
    <w:p w14:paraId="683B76CE" w14:textId="77777777" w:rsidR="00735146" w:rsidRPr="00735146" w:rsidRDefault="00735146" w:rsidP="00735146">
      <w:pPr>
        <w:rPr>
          <w:rFonts w:ascii="Arial" w:hAnsi="Arial" w:cs="Arial"/>
          <w:sz w:val="24"/>
          <w:szCs w:val="24"/>
        </w:rPr>
      </w:pPr>
    </w:p>
    <w:p w14:paraId="72DB91F4" w14:textId="77777777" w:rsidR="00735146" w:rsidRPr="00735146" w:rsidRDefault="00735146" w:rsidP="00735146">
      <w:pPr>
        <w:rPr>
          <w:rFonts w:ascii="Arial" w:hAnsi="Arial" w:cs="Arial"/>
          <w:sz w:val="24"/>
          <w:szCs w:val="24"/>
        </w:rPr>
      </w:pPr>
      <w:r w:rsidRPr="00735146">
        <w:rPr>
          <w:rFonts w:ascii="Arial" w:hAnsi="Arial" w:cs="Arial"/>
          <w:sz w:val="24"/>
          <w:szCs w:val="24"/>
        </w:rPr>
        <w:t xml:space="preserve">Algunos de los beneficios de la digitalización para trámite es que se aceleran los resultados de la ejecución de tareas y actividades, además, es posible evitar la acumulación de los documentos físicos, originales o copias, permite la centralización de los archivos de gestión, garantizando la organización de los documentos y su completitud ya que el documento físico original solo es manipulado por expertos en gestión documental. </w:t>
      </w:r>
    </w:p>
    <w:p w14:paraId="6CC88B6E" w14:textId="174E166F" w:rsidR="006C3322" w:rsidRDefault="006C3322" w:rsidP="006E3EBF">
      <w:pPr>
        <w:shd w:val="clear" w:color="auto" w:fill="FFFFFF"/>
        <w:tabs>
          <w:tab w:val="left" w:pos="426"/>
        </w:tabs>
        <w:rPr>
          <w:rFonts w:ascii="Arial" w:hAnsi="Arial" w:cs="Arial"/>
          <w:sz w:val="24"/>
          <w:szCs w:val="24"/>
        </w:rPr>
      </w:pPr>
    </w:p>
    <w:p w14:paraId="29BF4E68" w14:textId="2B2FBA75" w:rsidR="00F30684" w:rsidRDefault="00F30684" w:rsidP="006E3EBF">
      <w:pPr>
        <w:shd w:val="clear" w:color="auto" w:fill="FFFFFF"/>
        <w:tabs>
          <w:tab w:val="left" w:pos="426"/>
        </w:tabs>
        <w:rPr>
          <w:rFonts w:ascii="Arial" w:hAnsi="Arial" w:cs="Arial"/>
          <w:sz w:val="24"/>
          <w:szCs w:val="24"/>
        </w:rPr>
      </w:pPr>
    </w:p>
    <w:p w14:paraId="6110E9B4" w14:textId="60E27801" w:rsidR="00F30684" w:rsidRDefault="00F30684" w:rsidP="006E3EBF">
      <w:pPr>
        <w:shd w:val="clear" w:color="auto" w:fill="FFFFFF"/>
        <w:tabs>
          <w:tab w:val="left" w:pos="426"/>
        </w:tabs>
        <w:rPr>
          <w:rFonts w:ascii="Arial" w:hAnsi="Arial" w:cs="Arial"/>
          <w:sz w:val="24"/>
          <w:szCs w:val="24"/>
        </w:rPr>
      </w:pPr>
    </w:p>
    <w:p w14:paraId="6B22A17E" w14:textId="77777777" w:rsidR="00F30684" w:rsidRDefault="00F30684" w:rsidP="006E3EBF">
      <w:pPr>
        <w:shd w:val="clear" w:color="auto" w:fill="FFFFFF"/>
        <w:tabs>
          <w:tab w:val="left" w:pos="426"/>
        </w:tabs>
        <w:rPr>
          <w:rFonts w:ascii="Arial" w:hAnsi="Arial" w:cs="Arial"/>
          <w:sz w:val="24"/>
          <w:szCs w:val="24"/>
        </w:rPr>
      </w:pPr>
    </w:p>
    <w:p w14:paraId="4C23EB66" w14:textId="056541FB" w:rsidR="006E3EBF" w:rsidRPr="002C13D6" w:rsidRDefault="00077BDA" w:rsidP="004F5DA1">
      <w:pPr>
        <w:pStyle w:val="Prrafodelista"/>
        <w:numPr>
          <w:ilvl w:val="3"/>
          <w:numId w:val="15"/>
        </w:numPr>
        <w:shd w:val="clear" w:color="auto" w:fill="FFFFFF"/>
        <w:tabs>
          <w:tab w:val="left" w:pos="426"/>
          <w:tab w:val="left" w:pos="851"/>
          <w:tab w:val="left" w:pos="993"/>
        </w:tabs>
        <w:outlineLvl w:val="3"/>
        <w:rPr>
          <w:rFonts w:ascii="Arial" w:hAnsi="Arial" w:cs="Arial"/>
          <w:b/>
          <w:bCs/>
          <w:sz w:val="24"/>
          <w:szCs w:val="24"/>
        </w:rPr>
      </w:pPr>
      <w:r>
        <w:rPr>
          <w:rFonts w:ascii="Arial" w:hAnsi="Arial" w:cs="Arial"/>
          <w:b/>
          <w:bCs/>
          <w:sz w:val="24"/>
          <w:szCs w:val="24"/>
        </w:rPr>
        <w:lastRenderedPageBreak/>
        <w:t xml:space="preserve">Documentos que se digitalizan para </w:t>
      </w:r>
      <w:r w:rsidR="005C7709">
        <w:rPr>
          <w:rFonts w:ascii="Arial" w:hAnsi="Arial" w:cs="Arial"/>
          <w:b/>
          <w:bCs/>
          <w:sz w:val="24"/>
          <w:szCs w:val="24"/>
        </w:rPr>
        <w:t>trámite</w:t>
      </w:r>
    </w:p>
    <w:p w14:paraId="190A9288" w14:textId="77777777" w:rsidR="006E3EBF" w:rsidRPr="002C13D6" w:rsidRDefault="006E3EBF" w:rsidP="006E3EBF">
      <w:pPr>
        <w:pStyle w:val="Prrafodelista"/>
        <w:shd w:val="clear" w:color="auto" w:fill="FFFFFF"/>
        <w:tabs>
          <w:tab w:val="left" w:pos="426"/>
        </w:tabs>
        <w:ind w:left="1440"/>
        <w:rPr>
          <w:rFonts w:ascii="Arial" w:hAnsi="Arial" w:cs="Arial"/>
          <w:sz w:val="24"/>
          <w:szCs w:val="24"/>
        </w:rPr>
      </w:pPr>
    </w:p>
    <w:p w14:paraId="045BFF44" w14:textId="77777777" w:rsidR="00213184" w:rsidRPr="00213184" w:rsidRDefault="00213184" w:rsidP="00213184">
      <w:pPr>
        <w:rPr>
          <w:rFonts w:ascii="Arial" w:hAnsi="Arial" w:cs="Arial"/>
          <w:sz w:val="24"/>
          <w:szCs w:val="24"/>
        </w:rPr>
      </w:pPr>
      <w:r w:rsidRPr="00213184">
        <w:rPr>
          <w:rFonts w:ascii="Arial" w:hAnsi="Arial" w:cs="Arial"/>
          <w:sz w:val="24"/>
          <w:szCs w:val="24"/>
        </w:rPr>
        <w:t xml:space="preserve">Son todos aquellos documentos que tienen su origen para la Entidad principalmente en las ventanillas o puntos de radicación habilitados por la SIC, a donde llegan documentos que son radicados fundamentalmente por actores externos a La Superintendencia de Industria y Comercio. La digitalización para trámite ya se realiza en la Entidad, posteriormente a que se realiza esta actividad los documentos físicos originales son enviados a las dependencias para su gestión, organización y su almacenamiento. Adicionalmente, cuando los documentos son radicados y digitalizados, estos se cargan al SISTEMA DE TRÁMITES y se activan los procedimientos al interior de La Superintendencia de Industria y Comercio para dar respuesta o trámite a los asuntos que contienen.  </w:t>
      </w:r>
    </w:p>
    <w:p w14:paraId="44E56E67" w14:textId="121B145B" w:rsidR="006E3EBF" w:rsidRPr="002C13D6" w:rsidRDefault="006E3EBF" w:rsidP="006E3EBF">
      <w:pPr>
        <w:keepNext/>
        <w:shd w:val="clear" w:color="auto" w:fill="FFFFFF"/>
        <w:tabs>
          <w:tab w:val="left" w:pos="426"/>
        </w:tabs>
        <w:jc w:val="center"/>
      </w:pPr>
    </w:p>
    <w:p w14:paraId="75862F51" w14:textId="20DF90E6" w:rsidR="005E4AA5" w:rsidRDefault="004D59DE" w:rsidP="005E4AA5">
      <w:pPr>
        <w:pStyle w:val="Ttulo3"/>
        <w:numPr>
          <w:ilvl w:val="2"/>
          <w:numId w:val="15"/>
        </w:numPr>
        <w:rPr>
          <w:rFonts w:ascii="Arial" w:hAnsi="Arial" w:cs="Arial"/>
          <w:b/>
          <w:bCs/>
          <w:color w:val="auto"/>
        </w:rPr>
      </w:pPr>
      <w:bookmarkStart w:id="29" w:name="_Toc122103518"/>
      <w:r>
        <w:rPr>
          <w:rFonts w:ascii="Arial" w:hAnsi="Arial" w:cs="Arial"/>
          <w:b/>
          <w:bCs/>
          <w:color w:val="auto"/>
        </w:rPr>
        <w:t>DIGITALIZACIÓN PARA LA CONTINUIDAD DEL NEGOCIO</w:t>
      </w:r>
      <w:bookmarkEnd w:id="29"/>
      <w:r>
        <w:rPr>
          <w:rFonts w:ascii="Arial" w:hAnsi="Arial" w:cs="Arial"/>
          <w:b/>
          <w:bCs/>
          <w:color w:val="auto"/>
        </w:rPr>
        <w:t xml:space="preserve"> </w:t>
      </w:r>
    </w:p>
    <w:p w14:paraId="53635E08" w14:textId="144048B6" w:rsidR="00E95DD6" w:rsidRDefault="00E95DD6" w:rsidP="006E3EBF">
      <w:pPr>
        <w:pStyle w:val="Prrafodelista"/>
        <w:shd w:val="clear" w:color="auto" w:fill="FFFFFF"/>
        <w:tabs>
          <w:tab w:val="left" w:pos="426"/>
        </w:tabs>
        <w:ind w:left="0"/>
        <w:rPr>
          <w:rFonts w:ascii="Arial" w:eastAsia="Times New Roman" w:hAnsi="Arial" w:cs="Arial"/>
          <w:sz w:val="24"/>
          <w:szCs w:val="24"/>
          <w:lang w:eastAsia="es-CO"/>
        </w:rPr>
      </w:pPr>
    </w:p>
    <w:p w14:paraId="5C7F1F73" w14:textId="1E0B0908" w:rsidR="001F328E" w:rsidRPr="0084326D" w:rsidRDefault="001F328E" w:rsidP="001F328E">
      <w:pPr>
        <w:rPr>
          <w:rFonts w:ascii="Arial" w:hAnsi="Arial" w:cs="Arial"/>
          <w:sz w:val="24"/>
          <w:szCs w:val="24"/>
        </w:rPr>
      </w:pPr>
      <w:r w:rsidRPr="001F328E">
        <w:rPr>
          <w:rFonts w:ascii="Arial" w:hAnsi="Arial" w:cs="Arial"/>
          <w:sz w:val="24"/>
          <w:szCs w:val="24"/>
        </w:rPr>
        <w:t xml:space="preserve">La digitalización para la continuidad del negocio es un mecanismo de seguridad, que se hace considerando la mayor importancia para la </w:t>
      </w:r>
      <w:r w:rsidRPr="0084326D">
        <w:rPr>
          <w:rFonts w:ascii="Arial" w:hAnsi="Arial" w:cs="Arial"/>
          <w:sz w:val="24"/>
          <w:szCs w:val="24"/>
        </w:rPr>
        <w:t>operación que tienen ciertos documentos, específicamente los documentos considerados como vitales y esenciales se encuentran dentro de esta descripción; Estos están identificados en el Programa de Documentos Vitales</w:t>
      </w:r>
      <w:r w:rsidR="0041569D" w:rsidRPr="0084326D">
        <w:rPr>
          <w:rFonts w:ascii="Arial" w:hAnsi="Arial" w:cs="Arial"/>
          <w:sz w:val="24"/>
          <w:szCs w:val="24"/>
        </w:rPr>
        <w:t xml:space="preserve"> – GD01-F20</w:t>
      </w:r>
      <w:r w:rsidRPr="0084326D">
        <w:rPr>
          <w:rFonts w:ascii="Arial" w:hAnsi="Arial" w:cs="Arial"/>
          <w:sz w:val="24"/>
          <w:szCs w:val="24"/>
        </w:rPr>
        <w:t xml:space="preserve"> de La Superintendencia de Industria y Comercio, y permiten a los colaboradores de la Entidad tomar acción en caso de situaciones de emergencia, lo cual representa una excelente medida de contingencia para que la Entidad pueda reanudar sus actividades garantizando la continuidad de sus operaciones. En este sentido, existe una relación entre este Programa de Reprografía y el </w:t>
      </w:r>
      <w:r w:rsidR="005E30BC" w:rsidRPr="0084326D">
        <w:rPr>
          <w:rFonts w:ascii="Arial" w:hAnsi="Arial" w:cs="Arial"/>
          <w:sz w:val="24"/>
          <w:szCs w:val="24"/>
        </w:rPr>
        <w:t xml:space="preserve">Programa de Documentos Vitales – GD01-F20 </w:t>
      </w:r>
      <w:r w:rsidRPr="0084326D">
        <w:rPr>
          <w:rFonts w:ascii="Arial" w:hAnsi="Arial" w:cs="Arial"/>
          <w:sz w:val="24"/>
          <w:szCs w:val="24"/>
        </w:rPr>
        <w:t>de La Superintendencia de Industria y Comercio.</w:t>
      </w:r>
    </w:p>
    <w:p w14:paraId="013218C1" w14:textId="79EC6526" w:rsidR="005E4AA5" w:rsidRPr="0084326D" w:rsidRDefault="005E4AA5" w:rsidP="006E3EBF">
      <w:pPr>
        <w:pStyle w:val="Prrafodelista"/>
        <w:shd w:val="clear" w:color="auto" w:fill="FFFFFF"/>
        <w:tabs>
          <w:tab w:val="left" w:pos="426"/>
        </w:tabs>
        <w:ind w:left="0"/>
        <w:rPr>
          <w:rFonts w:ascii="Arial" w:eastAsia="Times New Roman" w:hAnsi="Arial" w:cs="Arial"/>
          <w:sz w:val="24"/>
          <w:szCs w:val="24"/>
          <w:lang w:eastAsia="es-CO"/>
        </w:rPr>
      </w:pPr>
    </w:p>
    <w:p w14:paraId="701D937C" w14:textId="77777777" w:rsidR="00F5728E" w:rsidRPr="0084326D" w:rsidRDefault="00F5728E" w:rsidP="00F5728E">
      <w:pPr>
        <w:shd w:val="clear" w:color="auto" w:fill="FFFFFF"/>
        <w:tabs>
          <w:tab w:val="left" w:pos="426"/>
        </w:tabs>
        <w:rPr>
          <w:rFonts w:ascii="Arial" w:hAnsi="Arial" w:cs="Arial"/>
          <w:sz w:val="24"/>
          <w:szCs w:val="24"/>
        </w:rPr>
      </w:pPr>
    </w:p>
    <w:p w14:paraId="39B0010C" w14:textId="0F8C2C1D" w:rsidR="00F5728E" w:rsidRPr="0084326D" w:rsidRDefault="00F5728E" w:rsidP="00F5728E">
      <w:pPr>
        <w:pStyle w:val="Prrafodelista"/>
        <w:numPr>
          <w:ilvl w:val="3"/>
          <w:numId w:val="15"/>
        </w:numPr>
        <w:shd w:val="clear" w:color="auto" w:fill="FFFFFF"/>
        <w:tabs>
          <w:tab w:val="left" w:pos="426"/>
          <w:tab w:val="left" w:pos="851"/>
          <w:tab w:val="left" w:pos="993"/>
        </w:tabs>
        <w:outlineLvl w:val="3"/>
        <w:rPr>
          <w:rFonts w:ascii="Arial" w:hAnsi="Arial" w:cs="Arial"/>
          <w:b/>
          <w:bCs/>
          <w:sz w:val="24"/>
          <w:szCs w:val="24"/>
        </w:rPr>
      </w:pPr>
      <w:r w:rsidRPr="0084326D">
        <w:rPr>
          <w:rFonts w:ascii="Arial" w:hAnsi="Arial" w:cs="Arial"/>
          <w:b/>
          <w:bCs/>
          <w:sz w:val="24"/>
          <w:szCs w:val="24"/>
        </w:rPr>
        <w:t xml:space="preserve">Series y/o subseries a digitalizar para la </w:t>
      </w:r>
      <w:r w:rsidR="0036563F" w:rsidRPr="0084326D">
        <w:rPr>
          <w:rFonts w:ascii="Arial" w:hAnsi="Arial" w:cs="Arial"/>
          <w:b/>
          <w:bCs/>
          <w:sz w:val="24"/>
          <w:szCs w:val="24"/>
        </w:rPr>
        <w:t>continuidad del negocio</w:t>
      </w:r>
    </w:p>
    <w:p w14:paraId="7CF1561E" w14:textId="1C42D4B0" w:rsidR="005E4AA5" w:rsidRPr="0084326D" w:rsidRDefault="005E4AA5" w:rsidP="006E3EBF">
      <w:pPr>
        <w:pStyle w:val="Prrafodelista"/>
        <w:shd w:val="clear" w:color="auto" w:fill="FFFFFF"/>
        <w:tabs>
          <w:tab w:val="left" w:pos="426"/>
        </w:tabs>
        <w:ind w:left="0"/>
        <w:rPr>
          <w:rFonts w:ascii="Arial" w:eastAsia="Times New Roman" w:hAnsi="Arial" w:cs="Arial"/>
          <w:sz w:val="24"/>
          <w:szCs w:val="24"/>
          <w:lang w:eastAsia="es-CO"/>
        </w:rPr>
      </w:pPr>
    </w:p>
    <w:p w14:paraId="7B86EF8F" w14:textId="37EB9E1B" w:rsidR="00EE1EDC" w:rsidRPr="0084326D" w:rsidRDefault="00EE1EDC" w:rsidP="00EE1EDC">
      <w:pPr>
        <w:rPr>
          <w:rFonts w:ascii="Arial" w:hAnsi="Arial" w:cs="Arial"/>
          <w:sz w:val="24"/>
          <w:szCs w:val="24"/>
        </w:rPr>
      </w:pPr>
      <w:r w:rsidRPr="0084326D">
        <w:rPr>
          <w:rFonts w:ascii="Arial" w:hAnsi="Arial" w:cs="Arial"/>
          <w:sz w:val="24"/>
          <w:szCs w:val="24"/>
        </w:rPr>
        <w:t xml:space="preserve">La digitalización para la continuidad del negocio se realizará en la Entidad sobre los documentos considerados como documentos vitales y esenciales, La Superintendencia de Industria y Comercio cuenta con el Programa de Documentos Vitales </w:t>
      </w:r>
      <w:r w:rsidR="00486A73" w:rsidRPr="0084326D">
        <w:rPr>
          <w:rFonts w:ascii="Arial" w:hAnsi="Arial" w:cs="Arial"/>
          <w:sz w:val="24"/>
          <w:szCs w:val="24"/>
        </w:rPr>
        <w:t>– GD01-F20</w:t>
      </w:r>
      <w:r w:rsidRPr="0084326D">
        <w:rPr>
          <w:rFonts w:ascii="Arial" w:hAnsi="Arial" w:cs="Arial"/>
          <w:sz w:val="24"/>
          <w:szCs w:val="24"/>
        </w:rPr>
        <w:t xml:space="preserve">, el cual tiene como objetivo principal “Identificar y salvaguardar los documentos vitales o esenciales de La Superintendencia de Industria y Comercio para que estos se encuentren disponibles en la Entidad y sus usuarios, incluso ante la materialización de un riesgo o amenaza interna o externa, permitiendo que la organización continúe ejecutando su actividad técnica, administrativa y operativa, conforme a su misionalidad”. </w:t>
      </w:r>
    </w:p>
    <w:p w14:paraId="45D71A90" w14:textId="77777777" w:rsidR="00EE1EDC" w:rsidRPr="0084326D" w:rsidRDefault="00EE1EDC" w:rsidP="00EE1EDC">
      <w:pPr>
        <w:rPr>
          <w:rFonts w:ascii="Arial" w:hAnsi="Arial" w:cs="Arial"/>
          <w:sz w:val="24"/>
          <w:szCs w:val="24"/>
        </w:rPr>
      </w:pPr>
    </w:p>
    <w:p w14:paraId="4AE6372F" w14:textId="07DDC010" w:rsidR="005E4AA5" w:rsidRPr="0084326D" w:rsidRDefault="00EE1EDC" w:rsidP="00751B65">
      <w:pPr>
        <w:rPr>
          <w:rFonts w:ascii="Arial" w:hAnsi="Arial" w:cs="Arial"/>
          <w:sz w:val="24"/>
          <w:szCs w:val="24"/>
        </w:rPr>
      </w:pPr>
      <w:r w:rsidRPr="0084326D">
        <w:rPr>
          <w:rFonts w:ascii="Arial" w:hAnsi="Arial" w:cs="Arial"/>
          <w:sz w:val="24"/>
          <w:szCs w:val="24"/>
        </w:rPr>
        <w:t xml:space="preserve">Los documentos vitales y esenciales cuentan con las siguientes características: </w:t>
      </w:r>
    </w:p>
    <w:p w14:paraId="611DE5A6" w14:textId="77777777" w:rsidR="00CF1A8A" w:rsidRDefault="00CF1A8A" w:rsidP="00751B65">
      <w:pPr>
        <w:rPr>
          <w:rFonts w:ascii="Arial" w:eastAsia="Times New Roman" w:hAnsi="Arial" w:cs="Arial"/>
          <w:sz w:val="24"/>
          <w:szCs w:val="24"/>
          <w:lang w:eastAsia="es-CO"/>
        </w:rPr>
      </w:pPr>
    </w:p>
    <w:p w14:paraId="3152E058" w14:textId="77777777" w:rsidR="0010181A" w:rsidRDefault="00751B65" w:rsidP="003C22AC">
      <w:pPr>
        <w:pStyle w:val="Prrafodelista"/>
        <w:keepNext/>
        <w:shd w:val="clear" w:color="auto" w:fill="FFFFFF"/>
        <w:tabs>
          <w:tab w:val="left" w:pos="426"/>
        </w:tabs>
        <w:ind w:left="0"/>
        <w:jc w:val="center"/>
        <w:rPr>
          <w:rFonts w:ascii="Arial" w:hAnsi="Arial" w:cs="Arial"/>
          <w:b/>
          <w:bCs/>
          <w:sz w:val="18"/>
          <w:szCs w:val="18"/>
        </w:rPr>
      </w:pPr>
      <w:r>
        <w:rPr>
          <w:noProof/>
        </w:rPr>
        <w:lastRenderedPageBreak/>
        <w:drawing>
          <wp:inline distT="0" distB="0" distL="0" distR="0" wp14:anchorId="61CD390D" wp14:editId="02C89985">
            <wp:extent cx="5000625" cy="2581275"/>
            <wp:effectExtent l="0" t="0" r="9525" b="9525"/>
            <wp:docPr id="61" name="Imagen 6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10;&#10;Descripción generada automáticamen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00625" cy="2581275"/>
                    </a:xfrm>
                    <a:prstGeom prst="rect">
                      <a:avLst/>
                    </a:prstGeom>
                    <a:noFill/>
                    <a:ln>
                      <a:noFill/>
                    </a:ln>
                  </pic:spPr>
                </pic:pic>
              </a:graphicData>
            </a:graphic>
          </wp:inline>
        </w:drawing>
      </w:r>
    </w:p>
    <w:p w14:paraId="6640A68F" w14:textId="15852E6E" w:rsidR="005E4AA5" w:rsidRPr="003C22AC" w:rsidRDefault="00CA5E2B" w:rsidP="003C22AC">
      <w:pPr>
        <w:pStyle w:val="Prrafodelista"/>
        <w:keepNext/>
        <w:shd w:val="clear" w:color="auto" w:fill="FFFFFF"/>
        <w:tabs>
          <w:tab w:val="left" w:pos="426"/>
        </w:tabs>
        <w:ind w:left="0"/>
        <w:jc w:val="center"/>
      </w:pPr>
      <w:r w:rsidRPr="003C22AC">
        <w:rPr>
          <w:rFonts w:ascii="Arial" w:hAnsi="Arial" w:cs="Arial"/>
          <w:b/>
          <w:bCs/>
          <w:sz w:val="18"/>
          <w:szCs w:val="18"/>
        </w:rPr>
        <w:t xml:space="preserve">Ilustración </w:t>
      </w:r>
      <w:r w:rsidR="003C22AC" w:rsidRPr="003C22AC">
        <w:rPr>
          <w:rFonts w:ascii="Arial" w:hAnsi="Arial" w:cs="Arial"/>
          <w:b/>
          <w:bCs/>
          <w:sz w:val="18"/>
          <w:szCs w:val="18"/>
        </w:rPr>
        <w:t>N°.</w:t>
      </w:r>
      <w:r w:rsidRPr="003C22AC">
        <w:rPr>
          <w:rFonts w:ascii="Arial" w:hAnsi="Arial" w:cs="Arial"/>
          <w:b/>
          <w:bCs/>
          <w:sz w:val="18"/>
          <w:szCs w:val="18"/>
        </w:rPr>
        <w:t>6.</w:t>
      </w:r>
      <w:r w:rsidRPr="003C22AC">
        <w:rPr>
          <w:rFonts w:ascii="Arial" w:hAnsi="Arial" w:cs="Arial"/>
          <w:sz w:val="18"/>
          <w:szCs w:val="18"/>
        </w:rPr>
        <w:t xml:space="preserve"> Características de los documentos vitales y esenciales.</w:t>
      </w:r>
    </w:p>
    <w:p w14:paraId="3FA8612B" w14:textId="77777777" w:rsidR="00CA5E2B" w:rsidRDefault="00CA5E2B" w:rsidP="00751B65">
      <w:pPr>
        <w:pStyle w:val="Prrafodelista"/>
        <w:shd w:val="clear" w:color="auto" w:fill="FFFFFF"/>
        <w:tabs>
          <w:tab w:val="left" w:pos="426"/>
        </w:tabs>
        <w:ind w:left="0"/>
        <w:jc w:val="center"/>
        <w:rPr>
          <w:rFonts w:ascii="Arial" w:eastAsia="Times New Roman" w:hAnsi="Arial" w:cs="Arial"/>
          <w:sz w:val="24"/>
          <w:szCs w:val="24"/>
          <w:lang w:eastAsia="es-CO"/>
        </w:rPr>
      </w:pPr>
    </w:p>
    <w:p w14:paraId="1238E1A5" w14:textId="5B878CF2" w:rsidR="001C2A61" w:rsidRPr="0084326D" w:rsidRDefault="001C2A61" w:rsidP="001C2A61">
      <w:pPr>
        <w:rPr>
          <w:rFonts w:ascii="Arial" w:hAnsi="Arial" w:cs="Arial"/>
          <w:sz w:val="24"/>
          <w:szCs w:val="24"/>
        </w:rPr>
      </w:pPr>
      <w:r w:rsidRPr="0084326D">
        <w:rPr>
          <w:rFonts w:ascii="Arial" w:hAnsi="Arial" w:cs="Arial"/>
          <w:sz w:val="24"/>
          <w:szCs w:val="24"/>
        </w:rPr>
        <w:t xml:space="preserve">Adicionalmente, el Programa de Documentos Vitales </w:t>
      </w:r>
      <w:r w:rsidR="00486A73" w:rsidRPr="0084326D">
        <w:rPr>
          <w:rFonts w:ascii="Arial" w:hAnsi="Arial" w:cs="Arial"/>
          <w:sz w:val="24"/>
          <w:szCs w:val="24"/>
        </w:rPr>
        <w:t xml:space="preserve">– GD01-F20 </w:t>
      </w:r>
      <w:r w:rsidRPr="0084326D">
        <w:rPr>
          <w:rFonts w:ascii="Arial" w:hAnsi="Arial" w:cs="Arial"/>
          <w:sz w:val="24"/>
          <w:szCs w:val="24"/>
        </w:rPr>
        <w:t xml:space="preserve">de La Superintendencia de Industria y Comercio, identificará las SERIES, SUBSERIES y/o DOCUMENTOS considerados como Vitales y Esenciales.    </w:t>
      </w:r>
    </w:p>
    <w:p w14:paraId="1E3FD772" w14:textId="77777777" w:rsidR="001C2A61" w:rsidRPr="0084326D" w:rsidRDefault="001C2A61" w:rsidP="00751B65">
      <w:pPr>
        <w:pStyle w:val="Prrafodelista"/>
        <w:shd w:val="clear" w:color="auto" w:fill="FFFFFF"/>
        <w:tabs>
          <w:tab w:val="left" w:pos="426"/>
        </w:tabs>
        <w:ind w:left="0"/>
        <w:jc w:val="center"/>
        <w:rPr>
          <w:rFonts w:ascii="Arial" w:eastAsia="Times New Roman" w:hAnsi="Arial" w:cs="Arial"/>
          <w:sz w:val="24"/>
          <w:szCs w:val="24"/>
          <w:lang w:eastAsia="es-CO"/>
        </w:rPr>
      </w:pPr>
    </w:p>
    <w:p w14:paraId="058D8E47" w14:textId="77777777" w:rsidR="001C2A61" w:rsidRPr="002C13D6" w:rsidRDefault="001C2A61" w:rsidP="001C2A61">
      <w:pPr>
        <w:pStyle w:val="Prrafodelista"/>
        <w:shd w:val="clear" w:color="auto" w:fill="FFFFFF"/>
        <w:tabs>
          <w:tab w:val="left" w:pos="426"/>
        </w:tabs>
        <w:ind w:left="0"/>
        <w:rPr>
          <w:rFonts w:ascii="Arial" w:eastAsia="Times New Roman" w:hAnsi="Arial" w:cs="Arial"/>
          <w:sz w:val="24"/>
          <w:szCs w:val="24"/>
          <w:lang w:eastAsia="es-CO"/>
        </w:rPr>
      </w:pPr>
    </w:p>
    <w:p w14:paraId="2297DBF6" w14:textId="46FD65DA" w:rsidR="001C2A61" w:rsidRDefault="004D59DE" w:rsidP="001C2A61">
      <w:pPr>
        <w:pStyle w:val="Ttulo3"/>
        <w:numPr>
          <w:ilvl w:val="2"/>
          <w:numId w:val="15"/>
        </w:numPr>
        <w:rPr>
          <w:rFonts w:ascii="Arial" w:hAnsi="Arial" w:cs="Arial"/>
          <w:b/>
          <w:bCs/>
          <w:color w:val="auto"/>
        </w:rPr>
      </w:pPr>
      <w:bookmarkStart w:id="30" w:name="_Toc122103519"/>
      <w:r>
        <w:rPr>
          <w:rFonts w:ascii="Arial" w:hAnsi="Arial" w:cs="Arial"/>
          <w:b/>
          <w:bCs/>
          <w:color w:val="auto"/>
        </w:rPr>
        <w:t>DIGITALIZACIÓN PARA PRESERVACIÓN</w:t>
      </w:r>
      <w:bookmarkEnd w:id="30"/>
      <w:r>
        <w:rPr>
          <w:rFonts w:ascii="Arial" w:hAnsi="Arial" w:cs="Arial"/>
          <w:b/>
          <w:bCs/>
          <w:color w:val="auto"/>
        </w:rPr>
        <w:t xml:space="preserve"> </w:t>
      </w:r>
    </w:p>
    <w:p w14:paraId="6CA00DA5" w14:textId="2C03CC81" w:rsidR="00751B65" w:rsidRDefault="00751B65" w:rsidP="006E3EBF">
      <w:pPr>
        <w:pStyle w:val="Prrafodelista"/>
        <w:shd w:val="clear" w:color="auto" w:fill="FFFFFF"/>
        <w:tabs>
          <w:tab w:val="left" w:pos="426"/>
        </w:tabs>
        <w:ind w:left="0"/>
        <w:rPr>
          <w:rFonts w:ascii="Arial" w:eastAsia="Times New Roman" w:hAnsi="Arial" w:cs="Arial"/>
          <w:sz w:val="24"/>
          <w:szCs w:val="24"/>
          <w:lang w:eastAsia="es-CO"/>
        </w:rPr>
      </w:pPr>
    </w:p>
    <w:p w14:paraId="4CA2B44E" w14:textId="6F89ECF0" w:rsidR="008B1F81" w:rsidRPr="008B1F81" w:rsidRDefault="008B1F81" w:rsidP="008B1F81">
      <w:pPr>
        <w:rPr>
          <w:rFonts w:ascii="Arial" w:hAnsi="Arial" w:cs="Arial"/>
          <w:sz w:val="24"/>
          <w:szCs w:val="24"/>
        </w:rPr>
      </w:pPr>
      <w:r w:rsidRPr="008B1F81">
        <w:rPr>
          <w:rFonts w:ascii="Arial" w:hAnsi="Arial" w:cs="Arial"/>
          <w:sz w:val="24"/>
          <w:szCs w:val="24"/>
        </w:rPr>
        <w:t>Los documentos que se digitalizan para su preservación son aquellos que:</w:t>
      </w:r>
    </w:p>
    <w:p w14:paraId="1953A0A9" w14:textId="77777777" w:rsidR="008B1F81" w:rsidRDefault="008B1F81" w:rsidP="008B1F81"/>
    <w:p w14:paraId="2D22180D" w14:textId="77777777" w:rsidR="003C22AC" w:rsidRDefault="008B1F81" w:rsidP="003C22AC">
      <w:pPr>
        <w:pStyle w:val="Prrafodelista"/>
        <w:keepNext/>
        <w:shd w:val="clear" w:color="auto" w:fill="FFFFFF"/>
        <w:tabs>
          <w:tab w:val="left" w:pos="426"/>
        </w:tabs>
        <w:ind w:left="0"/>
      </w:pPr>
      <w:r w:rsidRPr="0081230A">
        <w:rPr>
          <w:noProof/>
          <w:shd w:val="clear" w:color="auto" w:fill="F2F2F2" w:themeFill="background1" w:themeFillShade="F2"/>
        </w:rPr>
        <w:drawing>
          <wp:inline distT="0" distB="0" distL="0" distR="0" wp14:anchorId="78028DDD" wp14:editId="2857D574">
            <wp:extent cx="5276850" cy="1689100"/>
            <wp:effectExtent l="57150" t="0" r="57150" b="0"/>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8C94682" w14:textId="72ADE773" w:rsidR="008B1F81" w:rsidRPr="00C91600" w:rsidRDefault="003C22AC" w:rsidP="00C91600">
      <w:pPr>
        <w:pStyle w:val="Descripcin"/>
        <w:jc w:val="center"/>
        <w:rPr>
          <w:rFonts w:ascii="Arial" w:eastAsia="Times New Roman" w:hAnsi="Arial" w:cs="Arial"/>
          <w:i w:val="0"/>
          <w:iCs w:val="0"/>
          <w:color w:val="auto"/>
          <w:sz w:val="24"/>
          <w:szCs w:val="24"/>
          <w:lang w:eastAsia="es-CO"/>
        </w:rPr>
      </w:pPr>
      <w:r w:rsidRPr="00C91600">
        <w:rPr>
          <w:rFonts w:ascii="Arial" w:hAnsi="Arial" w:cs="Arial"/>
          <w:b/>
          <w:bCs/>
          <w:i w:val="0"/>
          <w:iCs w:val="0"/>
          <w:color w:val="auto"/>
        </w:rPr>
        <w:t>Ilustración N°.</w:t>
      </w:r>
      <w:r w:rsidR="00C91600" w:rsidRPr="00C91600">
        <w:rPr>
          <w:rFonts w:ascii="Arial" w:hAnsi="Arial" w:cs="Arial"/>
          <w:b/>
          <w:bCs/>
          <w:i w:val="0"/>
          <w:iCs w:val="0"/>
          <w:color w:val="auto"/>
        </w:rPr>
        <w:t>7.</w:t>
      </w:r>
      <w:r w:rsidR="00C91600" w:rsidRPr="00C91600">
        <w:rPr>
          <w:rFonts w:ascii="Arial" w:hAnsi="Arial" w:cs="Arial"/>
          <w:i w:val="0"/>
          <w:iCs w:val="0"/>
          <w:color w:val="auto"/>
        </w:rPr>
        <w:t xml:space="preserve"> Digitalización para la preservación</w:t>
      </w:r>
    </w:p>
    <w:p w14:paraId="44CBBAA3" w14:textId="56C3E125" w:rsidR="00CD1A18" w:rsidRDefault="00CD1A18" w:rsidP="006E3EBF">
      <w:pPr>
        <w:pStyle w:val="Prrafodelista"/>
        <w:shd w:val="clear" w:color="auto" w:fill="FFFFFF"/>
        <w:tabs>
          <w:tab w:val="left" w:pos="426"/>
        </w:tabs>
        <w:ind w:left="0"/>
        <w:rPr>
          <w:rFonts w:ascii="Arial" w:eastAsia="Times New Roman" w:hAnsi="Arial" w:cs="Arial"/>
          <w:sz w:val="24"/>
          <w:szCs w:val="24"/>
          <w:lang w:eastAsia="es-CO"/>
        </w:rPr>
      </w:pPr>
    </w:p>
    <w:p w14:paraId="748ECCA4" w14:textId="686E2F0D" w:rsidR="00CD1A18" w:rsidRDefault="00CD1A18" w:rsidP="00CD1A18">
      <w:pPr>
        <w:rPr>
          <w:rFonts w:ascii="Arial" w:hAnsi="Arial" w:cs="Arial"/>
          <w:sz w:val="24"/>
          <w:szCs w:val="24"/>
        </w:rPr>
      </w:pPr>
      <w:r w:rsidRPr="00CD1A18">
        <w:rPr>
          <w:rFonts w:ascii="Arial" w:hAnsi="Arial" w:cs="Arial"/>
          <w:sz w:val="24"/>
          <w:szCs w:val="24"/>
        </w:rPr>
        <w:t>El valor secundario es aquella cualidad atribuida a documentos que, por su importancia histórica, científica y cultural, deben conservarse en un archivo.</w:t>
      </w:r>
      <w:r w:rsidRPr="00CD1A18">
        <w:rPr>
          <w:rFonts w:ascii="Arial" w:hAnsi="Arial" w:cs="Arial"/>
          <w:sz w:val="24"/>
          <w:szCs w:val="24"/>
        </w:rPr>
        <w:footnoteReference w:id="41"/>
      </w:r>
      <w:r w:rsidRPr="00CD1A18">
        <w:rPr>
          <w:rFonts w:ascii="Arial" w:hAnsi="Arial" w:cs="Arial"/>
          <w:sz w:val="24"/>
          <w:szCs w:val="24"/>
        </w:rPr>
        <w:t xml:space="preserve"> Dadas estas características, se debe garantizar que la forma y el contenido se </w:t>
      </w:r>
      <w:r w:rsidRPr="00CD1A18">
        <w:rPr>
          <w:rFonts w:ascii="Arial" w:hAnsi="Arial" w:cs="Arial"/>
          <w:sz w:val="24"/>
          <w:szCs w:val="24"/>
        </w:rPr>
        <w:lastRenderedPageBreak/>
        <w:t xml:space="preserve">mantengan inalterables con el paso del tiempo, considerando los cambios tecnológicos que puedan surgir para su reproducción y lectura. </w:t>
      </w:r>
    </w:p>
    <w:p w14:paraId="660FF0CB" w14:textId="77777777" w:rsidR="00CD1A18" w:rsidRPr="00CD1A18" w:rsidRDefault="00CD1A18" w:rsidP="00CD1A18">
      <w:pPr>
        <w:rPr>
          <w:rFonts w:ascii="Arial" w:hAnsi="Arial" w:cs="Arial"/>
          <w:sz w:val="24"/>
          <w:szCs w:val="24"/>
        </w:rPr>
      </w:pPr>
    </w:p>
    <w:p w14:paraId="254DB09B" w14:textId="0C958B3E" w:rsidR="00CD1A18" w:rsidRDefault="00CD1A18" w:rsidP="00CD1A18">
      <w:pPr>
        <w:rPr>
          <w:rFonts w:ascii="Arial" w:hAnsi="Arial" w:cs="Arial"/>
          <w:sz w:val="24"/>
          <w:szCs w:val="24"/>
        </w:rPr>
      </w:pPr>
      <w:r w:rsidRPr="00CD1A18">
        <w:rPr>
          <w:rFonts w:ascii="Arial" w:hAnsi="Arial" w:cs="Arial"/>
          <w:sz w:val="24"/>
          <w:szCs w:val="24"/>
        </w:rPr>
        <w:t xml:space="preserve">Hay que tener en cuenta que algunos de estos documentos también pueden considerarse como especiales, los cuales poseen características físicas no convencionales y que, por ende, requieren de cuidados especiales para garantizar su conservación y disponibilidad en el tiempo, entre ellos encontramos: mapas, planos, fotografías, microfilms, medios magnéticos u ópticos, entre otros. En este orden de ideas, la digitalización para preservación permite reducir la manipulación del documento original en formato papel, y así garantizar su conservación, otras medidas para la gestión de los documentos especiales, se encuentran en el Programa de Documentos Especiales de La Superintendencia de Industria y Comercio. </w:t>
      </w:r>
    </w:p>
    <w:p w14:paraId="600B87CA" w14:textId="77777777" w:rsidR="00CD1A18" w:rsidRPr="00CD1A18" w:rsidRDefault="00CD1A18" w:rsidP="00CD1A18">
      <w:pPr>
        <w:rPr>
          <w:rFonts w:ascii="Arial" w:hAnsi="Arial" w:cs="Arial"/>
          <w:sz w:val="24"/>
          <w:szCs w:val="24"/>
        </w:rPr>
      </w:pPr>
    </w:p>
    <w:p w14:paraId="307CFC0E" w14:textId="66C9B6C5" w:rsidR="00CD1A18" w:rsidRPr="00CD1A18" w:rsidRDefault="00CD1A18" w:rsidP="00CD1A18">
      <w:pPr>
        <w:rPr>
          <w:rFonts w:ascii="Arial" w:hAnsi="Arial" w:cs="Arial"/>
          <w:sz w:val="24"/>
          <w:szCs w:val="24"/>
        </w:rPr>
      </w:pPr>
      <w:r w:rsidRPr="00EF483A">
        <w:rPr>
          <w:rFonts w:ascii="Arial" w:hAnsi="Arial" w:cs="Arial"/>
          <w:b/>
          <w:bCs/>
          <w:sz w:val="24"/>
          <w:szCs w:val="24"/>
        </w:rPr>
        <w:t>Nota</w:t>
      </w:r>
      <w:r w:rsidR="00F75A5C">
        <w:rPr>
          <w:rFonts w:ascii="Arial" w:hAnsi="Arial" w:cs="Arial"/>
          <w:b/>
          <w:bCs/>
          <w:sz w:val="24"/>
          <w:szCs w:val="24"/>
        </w:rPr>
        <w:t xml:space="preserve"> 1</w:t>
      </w:r>
      <w:r w:rsidRPr="00EF483A">
        <w:rPr>
          <w:rFonts w:ascii="Arial" w:hAnsi="Arial" w:cs="Arial"/>
          <w:b/>
          <w:bCs/>
          <w:sz w:val="24"/>
          <w:szCs w:val="24"/>
        </w:rPr>
        <w:t>:</w:t>
      </w:r>
      <w:r w:rsidRPr="00CD1A18">
        <w:rPr>
          <w:rFonts w:ascii="Arial" w:hAnsi="Arial" w:cs="Arial"/>
          <w:sz w:val="24"/>
          <w:szCs w:val="24"/>
        </w:rPr>
        <w:t xml:space="preserve">  Se debe tener en cuenta que El Archivo General de la Nación establece en el parágrafo del artículo 18 del Acuerdo 003 de 2015 que:</w:t>
      </w:r>
    </w:p>
    <w:p w14:paraId="33A131CB" w14:textId="77777777" w:rsidR="00CD1A18" w:rsidRDefault="00CD1A18" w:rsidP="006E3EBF">
      <w:pPr>
        <w:pStyle w:val="Prrafodelista"/>
        <w:shd w:val="clear" w:color="auto" w:fill="FFFFFF"/>
        <w:tabs>
          <w:tab w:val="left" w:pos="426"/>
        </w:tabs>
        <w:ind w:left="0"/>
        <w:rPr>
          <w:rFonts w:ascii="Arial" w:eastAsia="Times New Roman" w:hAnsi="Arial" w:cs="Arial"/>
          <w:sz w:val="24"/>
          <w:szCs w:val="24"/>
          <w:lang w:eastAsia="es-CO"/>
        </w:rPr>
      </w:pPr>
    </w:p>
    <w:p w14:paraId="2CD7D41E" w14:textId="77777777" w:rsidR="00A5339A" w:rsidRDefault="00CD1A18" w:rsidP="00A5339A">
      <w:pPr>
        <w:pStyle w:val="Prrafodelista"/>
        <w:keepNext/>
        <w:shd w:val="clear" w:color="auto" w:fill="FFFFFF"/>
        <w:tabs>
          <w:tab w:val="left" w:pos="426"/>
        </w:tabs>
        <w:ind w:left="0"/>
      </w:pPr>
      <w:r>
        <w:rPr>
          <w:rFonts w:cstheme="minorHAnsi"/>
          <w:noProof/>
        </w:rPr>
        <w:drawing>
          <wp:inline distT="0" distB="0" distL="0" distR="0" wp14:anchorId="49DFA183" wp14:editId="7436E1BA">
            <wp:extent cx="5419725" cy="1936750"/>
            <wp:effectExtent l="57150" t="38100" r="66675" b="82550"/>
            <wp:docPr id="31"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82C931E" w14:textId="1BD0F576" w:rsidR="00A5339A" w:rsidRPr="00C91600" w:rsidRDefault="00A5339A" w:rsidP="00A5339A">
      <w:pPr>
        <w:pStyle w:val="Descripcin"/>
        <w:jc w:val="center"/>
        <w:rPr>
          <w:rFonts w:ascii="Arial" w:eastAsia="Times New Roman" w:hAnsi="Arial" w:cs="Arial"/>
          <w:i w:val="0"/>
          <w:iCs w:val="0"/>
          <w:color w:val="auto"/>
          <w:sz w:val="24"/>
          <w:szCs w:val="24"/>
          <w:lang w:eastAsia="es-CO"/>
        </w:rPr>
      </w:pPr>
      <w:r w:rsidRPr="00C91600">
        <w:rPr>
          <w:rFonts w:ascii="Arial" w:hAnsi="Arial" w:cs="Arial"/>
          <w:b/>
          <w:bCs/>
          <w:i w:val="0"/>
          <w:iCs w:val="0"/>
          <w:color w:val="auto"/>
        </w:rPr>
        <w:t>Ilustración N°.</w:t>
      </w:r>
      <w:r>
        <w:rPr>
          <w:rFonts w:ascii="Arial" w:hAnsi="Arial" w:cs="Arial"/>
          <w:b/>
          <w:bCs/>
          <w:i w:val="0"/>
          <w:iCs w:val="0"/>
          <w:color w:val="auto"/>
        </w:rPr>
        <w:t>8</w:t>
      </w:r>
      <w:r w:rsidRPr="00C91600">
        <w:rPr>
          <w:rFonts w:ascii="Arial" w:hAnsi="Arial" w:cs="Arial"/>
          <w:b/>
          <w:bCs/>
          <w:i w:val="0"/>
          <w:iCs w:val="0"/>
          <w:color w:val="auto"/>
        </w:rPr>
        <w:t>.</w:t>
      </w:r>
      <w:r w:rsidRPr="00C91600">
        <w:rPr>
          <w:rFonts w:ascii="Arial" w:hAnsi="Arial" w:cs="Arial"/>
          <w:i w:val="0"/>
          <w:iCs w:val="0"/>
          <w:color w:val="auto"/>
        </w:rPr>
        <w:t xml:space="preserve"> </w:t>
      </w:r>
      <w:r>
        <w:rPr>
          <w:rFonts w:ascii="Arial" w:hAnsi="Arial" w:cs="Arial"/>
          <w:i w:val="0"/>
          <w:iCs w:val="0"/>
          <w:color w:val="auto"/>
        </w:rPr>
        <w:t>Requi</w:t>
      </w:r>
      <w:r w:rsidR="0080465F">
        <w:rPr>
          <w:rFonts w:ascii="Arial" w:hAnsi="Arial" w:cs="Arial"/>
          <w:i w:val="0"/>
          <w:iCs w:val="0"/>
          <w:color w:val="auto"/>
        </w:rPr>
        <w:t>sitos técnicos para la digitalización</w:t>
      </w:r>
    </w:p>
    <w:p w14:paraId="04BE4222" w14:textId="11FBC9CD" w:rsidR="00CD1A18" w:rsidRDefault="00CD1A18" w:rsidP="006E3EBF">
      <w:pPr>
        <w:pStyle w:val="Prrafodelista"/>
        <w:shd w:val="clear" w:color="auto" w:fill="FFFFFF"/>
        <w:tabs>
          <w:tab w:val="left" w:pos="426"/>
        </w:tabs>
        <w:ind w:left="0"/>
        <w:rPr>
          <w:rFonts w:ascii="Arial" w:eastAsia="Times New Roman" w:hAnsi="Arial" w:cs="Arial"/>
          <w:sz w:val="24"/>
          <w:szCs w:val="24"/>
          <w:lang w:eastAsia="es-CO"/>
        </w:rPr>
      </w:pPr>
    </w:p>
    <w:p w14:paraId="0C638E44" w14:textId="77777777" w:rsidR="008754A4" w:rsidRPr="002C13D6" w:rsidRDefault="008754A4" w:rsidP="008754A4">
      <w:pPr>
        <w:shd w:val="clear" w:color="auto" w:fill="FFFFFF"/>
        <w:tabs>
          <w:tab w:val="left" w:pos="426"/>
        </w:tabs>
        <w:rPr>
          <w:rFonts w:ascii="Arial" w:hAnsi="Arial" w:cs="Arial"/>
          <w:sz w:val="24"/>
          <w:szCs w:val="24"/>
        </w:rPr>
      </w:pPr>
    </w:p>
    <w:p w14:paraId="625584AB" w14:textId="17018A40" w:rsidR="008754A4" w:rsidRPr="002C13D6" w:rsidRDefault="008754A4" w:rsidP="008754A4">
      <w:pPr>
        <w:pStyle w:val="Prrafodelista"/>
        <w:numPr>
          <w:ilvl w:val="3"/>
          <w:numId w:val="15"/>
        </w:numPr>
        <w:shd w:val="clear" w:color="auto" w:fill="FFFFFF"/>
        <w:tabs>
          <w:tab w:val="left" w:pos="426"/>
          <w:tab w:val="left" w:pos="851"/>
          <w:tab w:val="left" w:pos="993"/>
        </w:tabs>
        <w:outlineLvl w:val="3"/>
        <w:rPr>
          <w:rFonts w:ascii="Arial" w:hAnsi="Arial" w:cs="Arial"/>
          <w:b/>
          <w:bCs/>
          <w:sz w:val="24"/>
          <w:szCs w:val="24"/>
        </w:rPr>
      </w:pPr>
      <w:r>
        <w:rPr>
          <w:rFonts w:ascii="Arial" w:hAnsi="Arial" w:cs="Arial"/>
          <w:b/>
          <w:bCs/>
          <w:sz w:val="24"/>
          <w:szCs w:val="24"/>
        </w:rPr>
        <w:t xml:space="preserve">Series y/o subseries de conservación total a digitalizar para su </w:t>
      </w:r>
      <w:r w:rsidR="00076321">
        <w:rPr>
          <w:rFonts w:ascii="Arial" w:hAnsi="Arial" w:cs="Arial"/>
          <w:b/>
          <w:bCs/>
          <w:sz w:val="24"/>
          <w:szCs w:val="24"/>
        </w:rPr>
        <w:t>preservación</w:t>
      </w:r>
    </w:p>
    <w:p w14:paraId="05CF7648" w14:textId="77777777" w:rsidR="008754A4" w:rsidRDefault="008754A4" w:rsidP="008754A4">
      <w:pPr>
        <w:pStyle w:val="Prrafodelista"/>
        <w:shd w:val="clear" w:color="auto" w:fill="FFFFFF"/>
        <w:tabs>
          <w:tab w:val="left" w:pos="426"/>
        </w:tabs>
        <w:ind w:left="0"/>
        <w:rPr>
          <w:rFonts w:ascii="Arial" w:eastAsia="Times New Roman" w:hAnsi="Arial" w:cs="Arial"/>
          <w:sz w:val="24"/>
          <w:szCs w:val="24"/>
          <w:lang w:eastAsia="es-CO"/>
        </w:rPr>
      </w:pPr>
    </w:p>
    <w:p w14:paraId="08B7946F" w14:textId="76ED67C3" w:rsidR="00D2403B" w:rsidRPr="003B71EC" w:rsidRDefault="00D2403B" w:rsidP="00D2403B">
      <w:pPr>
        <w:rPr>
          <w:rFonts w:ascii="Arial" w:hAnsi="Arial" w:cs="Arial"/>
          <w:sz w:val="24"/>
          <w:szCs w:val="24"/>
        </w:rPr>
      </w:pPr>
      <w:r w:rsidRPr="003B71EC">
        <w:rPr>
          <w:rFonts w:ascii="Arial" w:hAnsi="Arial" w:cs="Arial"/>
          <w:sz w:val="24"/>
          <w:szCs w:val="24"/>
        </w:rPr>
        <w:t xml:space="preserve">Se digitalizarán aquellos documentos que en las Tablas de Retención Documental – TRD o Tablas de Valoración Documental – TVD de La Superintendencia de Industria y Comercio, se haya establecido que su serie o subserie en cuanto a la disposición final sea de Conservación Total y/o Selección. Esta digitalización se desarrollará en La Superintendencia de Industria y Comercio solo para los expedientes que se encuentran en el Archivo Central. </w:t>
      </w:r>
    </w:p>
    <w:p w14:paraId="7DB3C8E1" w14:textId="77777777" w:rsidR="00EF483A" w:rsidRPr="002C13D6" w:rsidRDefault="00EF483A" w:rsidP="006E3EBF">
      <w:pPr>
        <w:pStyle w:val="Prrafodelista"/>
        <w:shd w:val="clear" w:color="auto" w:fill="FFFFFF"/>
        <w:tabs>
          <w:tab w:val="left" w:pos="426"/>
        </w:tabs>
        <w:ind w:left="0"/>
        <w:rPr>
          <w:rFonts w:ascii="Arial" w:eastAsia="Times New Roman" w:hAnsi="Arial" w:cs="Arial"/>
          <w:sz w:val="24"/>
          <w:szCs w:val="24"/>
          <w:lang w:eastAsia="es-CO"/>
        </w:rPr>
      </w:pPr>
    </w:p>
    <w:p w14:paraId="08D60A5E" w14:textId="6BB7F7BC" w:rsidR="006E3EBF" w:rsidRDefault="006E3EBF" w:rsidP="00A832A2">
      <w:pPr>
        <w:pStyle w:val="Prrafodelista"/>
        <w:numPr>
          <w:ilvl w:val="1"/>
          <w:numId w:val="15"/>
        </w:numPr>
        <w:tabs>
          <w:tab w:val="left" w:pos="567"/>
        </w:tabs>
        <w:ind w:left="567" w:hanging="567"/>
        <w:outlineLvl w:val="1"/>
        <w:rPr>
          <w:rFonts w:ascii="Arial" w:hAnsi="Arial" w:cs="Arial"/>
          <w:b/>
          <w:bCs/>
          <w:sz w:val="24"/>
          <w:szCs w:val="24"/>
        </w:rPr>
      </w:pPr>
      <w:bookmarkStart w:id="31" w:name="_Toc42844541"/>
      <w:bookmarkStart w:id="32" w:name="_Toc42844760"/>
      <w:bookmarkStart w:id="33" w:name="_Toc122103520"/>
      <w:r w:rsidRPr="00735641">
        <w:rPr>
          <w:rFonts w:ascii="Arial" w:hAnsi="Arial" w:cs="Arial"/>
          <w:b/>
          <w:bCs/>
          <w:sz w:val="24"/>
          <w:szCs w:val="24"/>
        </w:rPr>
        <w:lastRenderedPageBreak/>
        <w:t>A</w:t>
      </w:r>
      <w:r w:rsidR="003B71EC" w:rsidRPr="00735641">
        <w:rPr>
          <w:rFonts w:ascii="Arial" w:hAnsi="Arial" w:cs="Arial"/>
          <w:b/>
          <w:bCs/>
          <w:sz w:val="24"/>
          <w:szCs w:val="24"/>
        </w:rPr>
        <w:t>NALISIS DE LA CAPACIDAD ACTUAL DE LA SUPERINTENDENCIA DE INDUS</w:t>
      </w:r>
      <w:r w:rsidR="00735641" w:rsidRPr="00735641">
        <w:rPr>
          <w:rFonts w:ascii="Arial" w:hAnsi="Arial" w:cs="Arial"/>
          <w:b/>
          <w:bCs/>
          <w:sz w:val="24"/>
          <w:szCs w:val="24"/>
        </w:rPr>
        <w:t>TRIA Y COMERCIO PARA LA DIGITALIZACIÓN</w:t>
      </w:r>
      <w:bookmarkEnd w:id="31"/>
      <w:bookmarkEnd w:id="32"/>
      <w:bookmarkEnd w:id="33"/>
    </w:p>
    <w:p w14:paraId="20A4F9B1" w14:textId="77777777" w:rsidR="00A76D77" w:rsidRDefault="00A76D77" w:rsidP="00A03466">
      <w:pPr>
        <w:rPr>
          <w:rFonts w:ascii="Arial" w:eastAsia="Times New Roman" w:hAnsi="Arial" w:cs="Arial"/>
          <w:sz w:val="24"/>
          <w:szCs w:val="24"/>
          <w:lang w:eastAsia="es-CO"/>
        </w:rPr>
      </w:pPr>
    </w:p>
    <w:p w14:paraId="633F8A47" w14:textId="7F8D5657" w:rsidR="00A03466" w:rsidRDefault="00A03466" w:rsidP="00A03466">
      <w:pPr>
        <w:rPr>
          <w:rFonts w:ascii="Arial" w:eastAsia="Times New Roman" w:hAnsi="Arial" w:cs="Arial"/>
          <w:sz w:val="24"/>
          <w:szCs w:val="24"/>
          <w:lang w:eastAsia="es-CO"/>
        </w:rPr>
      </w:pPr>
      <w:r w:rsidRPr="0084326D">
        <w:rPr>
          <w:rFonts w:ascii="Arial" w:eastAsia="Times New Roman" w:hAnsi="Arial" w:cs="Arial"/>
          <w:sz w:val="24"/>
          <w:szCs w:val="24"/>
          <w:lang w:eastAsia="es-CO"/>
        </w:rPr>
        <w:t xml:space="preserve">Como se describe en el numeral </w:t>
      </w:r>
      <w:r w:rsidR="00DB2E0E" w:rsidRPr="0084326D">
        <w:rPr>
          <w:rFonts w:ascii="Arial" w:eastAsia="Times New Roman" w:hAnsi="Arial" w:cs="Arial"/>
          <w:sz w:val="24"/>
          <w:szCs w:val="24"/>
          <w:lang w:eastAsia="es-CO"/>
        </w:rPr>
        <w:t>6.4.</w:t>
      </w:r>
      <w:r w:rsidRPr="0084326D">
        <w:rPr>
          <w:rFonts w:ascii="Arial" w:eastAsia="Times New Roman" w:hAnsi="Arial" w:cs="Arial"/>
          <w:sz w:val="24"/>
          <w:szCs w:val="24"/>
          <w:lang w:eastAsia="es-CO"/>
        </w:rPr>
        <w:t>2</w:t>
      </w:r>
      <w:r w:rsidR="00DB2E0E" w:rsidRPr="0084326D">
        <w:rPr>
          <w:rFonts w:ascii="Arial" w:eastAsia="Times New Roman" w:hAnsi="Arial" w:cs="Arial"/>
          <w:sz w:val="24"/>
          <w:szCs w:val="24"/>
          <w:lang w:eastAsia="es-CO"/>
        </w:rPr>
        <w:t xml:space="preserve"> “Equipos usados para técnicas de reprografía diferentes a microfilmación y digitalización”</w:t>
      </w:r>
      <w:r w:rsidRPr="0084326D">
        <w:rPr>
          <w:rFonts w:ascii="Arial" w:eastAsia="Times New Roman" w:hAnsi="Arial" w:cs="Arial"/>
          <w:sz w:val="24"/>
          <w:szCs w:val="24"/>
          <w:lang w:eastAsia="es-CO"/>
        </w:rPr>
        <w:t xml:space="preserve"> de este programa, </w:t>
      </w:r>
      <w:r w:rsidR="00A76D77" w:rsidRPr="0084326D">
        <w:rPr>
          <w:rFonts w:ascii="Arial" w:eastAsia="Times New Roman" w:hAnsi="Arial" w:cs="Arial"/>
          <w:sz w:val="24"/>
          <w:szCs w:val="24"/>
          <w:lang w:eastAsia="es-CO"/>
        </w:rPr>
        <w:t>l</w:t>
      </w:r>
      <w:r w:rsidRPr="0084326D">
        <w:rPr>
          <w:rFonts w:ascii="Arial" w:eastAsia="Times New Roman" w:hAnsi="Arial" w:cs="Arial"/>
          <w:sz w:val="24"/>
          <w:szCs w:val="24"/>
          <w:lang w:eastAsia="es-CO"/>
        </w:rPr>
        <w:t xml:space="preserve">a Superintendencia de Industria y Comercio cuenta con equipos de reprografía para aplicar la técnica </w:t>
      </w:r>
      <w:r w:rsidRPr="00A03466">
        <w:rPr>
          <w:rFonts w:ascii="Arial" w:eastAsia="Times New Roman" w:hAnsi="Arial" w:cs="Arial"/>
          <w:sz w:val="24"/>
          <w:szCs w:val="24"/>
          <w:lang w:eastAsia="es-CO"/>
        </w:rPr>
        <w:t>de digitalización. Estos equipos han sido adquiridos y puestos en funcionamiento para cubrir las necesidades de consulta de los documentos y expedientes, y dar trámite oportuno a los asuntos contenidos en los documentos radicados en formato físico.</w:t>
      </w:r>
    </w:p>
    <w:p w14:paraId="15A71A27" w14:textId="77777777" w:rsidR="00A03466" w:rsidRPr="00A03466" w:rsidRDefault="00A03466" w:rsidP="00A03466">
      <w:pPr>
        <w:rPr>
          <w:rFonts w:ascii="Arial" w:eastAsia="Times New Roman" w:hAnsi="Arial" w:cs="Arial"/>
          <w:sz w:val="24"/>
          <w:szCs w:val="24"/>
          <w:lang w:eastAsia="es-CO"/>
        </w:rPr>
      </w:pPr>
    </w:p>
    <w:p w14:paraId="17A8B716" w14:textId="5D44A8BD" w:rsidR="00A03466" w:rsidRPr="00A03466" w:rsidRDefault="00A03466" w:rsidP="00A03466">
      <w:pPr>
        <w:rPr>
          <w:rFonts w:ascii="Arial" w:eastAsia="Times New Roman" w:hAnsi="Arial" w:cs="Arial"/>
          <w:sz w:val="24"/>
          <w:szCs w:val="24"/>
          <w:lang w:eastAsia="es-CO"/>
        </w:rPr>
      </w:pPr>
      <w:r w:rsidRPr="00A03466">
        <w:rPr>
          <w:rFonts w:ascii="Arial" w:eastAsia="Times New Roman" w:hAnsi="Arial" w:cs="Arial"/>
          <w:sz w:val="24"/>
          <w:szCs w:val="24"/>
          <w:lang w:eastAsia="es-CO"/>
        </w:rPr>
        <w:t>En relación con los usos establecidos para la digitalización, encontramos que la Entidad tiene capacidad para continuar con la digitalización para los usos de consulta, trámite y continuidad de negocio de los documentos que se encuentran en el Archivo de Gestión. La digitalización para continuidad de negocio y preservación de los documentos que se encuentran en el</w:t>
      </w:r>
      <w:r>
        <w:rPr>
          <w:rFonts w:ascii="Arial" w:eastAsia="Times New Roman" w:hAnsi="Arial" w:cs="Arial"/>
          <w:sz w:val="24"/>
          <w:szCs w:val="24"/>
          <w:lang w:eastAsia="es-CO"/>
        </w:rPr>
        <w:t xml:space="preserve"> </w:t>
      </w:r>
      <w:r w:rsidRPr="00A03466">
        <w:rPr>
          <w:rFonts w:ascii="Arial" w:eastAsia="Times New Roman" w:hAnsi="Arial" w:cs="Arial"/>
          <w:sz w:val="24"/>
          <w:szCs w:val="24"/>
          <w:lang w:eastAsia="es-CO"/>
        </w:rPr>
        <w:t xml:space="preserve">Archivo Central no puede absorberse con los recursos actuales, ya que esto agrega un alto volumen documental, de </w:t>
      </w:r>
      <w:r w:rsidRPr="0084326D">
        <w:rPr>
          <w:rFonts w:ascii="Arial" w:eastAsia="Times New Roman" w:hAnsi="Arial" w:cs="Arial"/>
          <w:sz w:val="24"/>
          <w:szCs w:val="24"/>
          <w:lang w:eastAsia="es-CO"/>
        </w:rPr>
        <w:t xml:space="preserve">acuerdo con las series identificadas en el Programa de Documentos Vitales </w:t>
      </w:r>
      <w:r w:rsidR="000A2EAB" w:rsidRPr="0084326D">
        <w:rPr>
          <w:rFonts w:ascii="Arial" w:eastAsia="Times New Roman" w:hAnsi="Arial" w:cs="Arial"/>
          <w:sz w:val="24"/>
          <w:szCs w:val="24"/>
          <w:lang w:eastAsia="es-CO"/>
        </w:rPr>
        <w:t>– GD01-F20</w:t>
      </w:r>
      <w:r w:rsidRPr="0084326D">
        <w:rPr>
          <w:rFonts w:ascii="Arial" w:eastAsia="Times New Roman" w:hAnsi="Arial" w:cs="Arial"/>
          <w:sz w:val="24"/>
          <w:szCs w:val="24"/>
          <w:lang w:eastAsia="es-CO"/>
        </w:rPr>
        <w:t xml:space="preserve">, Tablas de Retención Documental – TRD y Tablas de Valoración Documental – TVD. Se recomienda la contratación de un tercero especializado que haga la </w:t>
      </w:r>
      <w:r w:rsidRPr="00A03466">
        <w:rPr>
          <w:rFonts w:ascii="Arial" w:eastAsia="Times New Roman" w:hAnsi="Arial" w:cs="Arial"/>
          <w:sz w:val="24"/>
          <w:szCs w:val="24"/>
          <w:lang w:eastAsia="es-CO"/>
        </w:rPr>
        <w:t>digitalización para los usos de: Continuidad de Negocio y Preservación de los documentos que se encuentran en el Archivo Central.</w:t>
      </w:r>
    </w:p>
    <w:p w14:paraId="01FBD932" w14:textId="35C7F8DB" w:rsidR="00A03466" w:rsidRDefault="00A03466" w:rsidP="00A03466"/>
    <w:p w14:paraId="0EBA96FF" w14:textId="73C2F4D6" w:rsidR="00EC4328" w:rsidRDefault="004D59DE" w:rsidP="00EC4328">
      <w:pPr>
        <w:pStyle w:val="Ttulo3"/>
        <w:numPr>
          <w:ilvl w:val="2"/>
          <w:numId w:val="15"/>
        </w:numPr>
        <w:rPr>
          <w:rFonts w:ascii="Arial" w:hAnsi="Arial" w:cs="Arial"/>
          <w:b/>
          <w:bCs/>
          <w:color w:val="auto"/>
        </w:rPr>
      </w:pPr>
      <w:bookmarkStart w:id="34" w:name="_Toc122103521"/>
      <w:r>
        <w:rPr>
          <w:rFonts w:ascii="Arial" w:hAnsi="Arial" w:cs="Arial"/>
          <w:b/>
          <w:bCs/>
          <w:color w:val="auto"/>
        </w:rPr>
        <w:t>PERIODICIDAD DE LA DIGITALIZACIÓN EN LA SIC</w:t>
      </w:r>
      <w:bookmarkEnd w:id="34"/>
    </w:p>
    <w:p w14:paraId="273F5ED3" w14:textId="77777777" w:rsidR="00EC4328" w:rsidRDefault="00EC4328" w:rsidP="00EC4328">
      <w:pPr>
        <w:pStyle w:val="Prrafodelista"/>
        <w:shd w:val="clear" w:color="auto" w:fill="FFFFFF"/>
        <w:tabs>
          <w:tab w:val="left" w:pos="426"/>
        </w:tabs>
        <w:ind w:left="0"/>
        <w:rPr>
          <w:rFonts w:ascii="Arial" w:eastAsia="Times New Roman" w:hAnsi="Arial" w:cs="Arial"/>
          <w:sz w:val="24"/>
          <w:szCs w:val="24"/>
          <w:lang w:eastAsia="es-CO"/>
        </w:rPr>
      </w:pPr>
    </w:p>
    <w:p w14:paraId="3B7EF1EB" w14:textId="0B646C98" w:rsidR="008010C7" w:rsidRDefault="008010C7" w:rsidP="008010C7">
      <w:pPr>
        <w:rPr>
          <w:rFonts w:ascii="Arial" w:hAnsi="Arial" w:cs="Arial"/>
          <w:sz w:val="24"/>
          <w:szCs w:val="24"/>
        </w:rPr>
      </w:pPr>
      <w:r w:rsidRPr="008010C7">
        <w:rPr>
          <w:rFonts w:ascii="Arial" w:hAnsi="Arial" w:cs="Arial"/>
          <w:sz w:val="24"/>
          <w:szCs w:val="24"/>
        </w:rPr>
        <w:t xml:space="preserve">La Superintendencia de Industria y Comercio establece la siguiente periodicidad según los usos específicos establecidos para la digitalización de su fondo documental. </w:t>
      </w:r>
    </w:p>
    <w:p w14:paraId="26A6B1FA" w14:textId="77777777" w:rsidR="008010C7" w:rsidRPr="008010C7" w:rsidRDefault="008010C7" w:rsidP="008010C7">
      <w:pPr>
        <w:rPr>
          <w:rFonts w:ascii="Arial" w:hAnsi="Arial" w:cs="Arial"/>
          <w:sz w:val="24"/>
          <w:szCs w:val="24"/>
        </w:rPr>
      </w:pPr>
    </w:p>
    <w:tbl>
      <w:tblPr>
        <w:tblStyle w:val="Tablaconcuadrcula4-nfasis1"/>
        <w:tblW w:w="8515" w:type="dxa"/>
        <w:tblLayout w:type="fixed"/>
        <w:tblLook w:val="04A0" w:firstRow="1" w:lastRow="0" w:firstColumn="1" w:lastColumn="0" w:noHBand="0" w:noVBand="1"/>
      </w:tblPr>
      <w:tblGrid>
        <w:gridCol w:w="1863"/>
        <w:gridCol w:w="1804"/>
        <w:gridCol w:w="4848"/>
      </w:tblGrid>
      <w:tr w:rsidR="008010C7" w:rsidRPr="00B531A5" w14:paraId="5C76969B" w14:textId="77777777" w:rsidTr="004F7E75">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863" w:type="dxa"/>
          </w:tcPr>
          <w:p w14:paraId="195531BD" w14:textId="77777777" w:rsidR="008010C7" w:rsidRPr="001919B4" w:rsidRDefault="008010C7" w:rsidP="000C592D">
            <w:pPr>
              <w:jc w:val="center"/>
              <w:rPr>
                <w:rFonts w:ascii="Arial" w:hAnsi="Arial" w:cs="Arial"/>
                <w:color w:val="auto"/>
                <w:sz w:val="20"/>
                <w:szCs w:val="20"/>
              </w:rPr>
            </w:pPr>
            <w:r w:rsidRPr="001919B4">
              <w:rPr>
                <w:rFonts w:ascii="Arial" w:hAnsi="Arial" w:cs="Arial"/>
                <w:color w:val="auto"/>
                <w:sz w:val="20"/>
                <w:szCs w:val="20"/>
              </w:rPr>
              <w:t>USO DE LA DIGITALIZACIÓN</w:t>
            </w:r>
          </w:p>
        </w:tc>
        <w:tc>
          <w:tcPr>
            <w:tcW w:w="1804" w:type="dxa"/>
          </w:tcPr>
          <w:p w14:paraId="7461DF59" w14:textId="77777777" w:rsidR="008010C7" w:rsidRPr="001919B4" w:rsidRDefault="008010C7" w:rsidP="000C592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919B4">
              <w:rPr>
                <w:rFonts w:ascii="Arial" w:hAnsi="Arial" w:cs="Arial"/>
                <w:color w:val="auto"/>
                <w:sz w:val="20"/>
                <w:szCs w:val="20"/>
              </w:rPr>
              <w:t>PERIODICIDAD</w:t>
            </w:r>
          </w:p>
        </w:tc>
        <w:tc>
          <w:tcPr>
            <w:tcW w:w="4848" w:type="dxa"/>
          </w:tcPr>
          <w:p w14:paraId="69C2424E" w14:textId="77777777" w:rsidR="008010C7" w:rsidRPr="001919B4" w:rsidRDefault="008010C7" w:rsidP="000C592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919B4">
              <w:rPr>
                <w:rFonts w:ascii="Arial" w:hAnsi="Arial" w:cs="Arial"/>
                <w:color w:val="auto"/>
                <w:sz w:val="20"/>
                <w:szCs w:val="20"/>
              </w:rPr>
              <w:t>OBSERVACIÓN</w:t>
            </w:r>
          </w:p>
        </w:tc>
      </w:tr>
      <w:tr w:rsidR="008010C7" w:rsidRPr="00B531A5" w14:paraId="55966915" w14:textId="77777777" w:rsidTr="004F7E75">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863" w:type="dxa"/>
          </w:tcPr>
          <w:p w14:paraId="4C7CA434" w14:textId="77777777" w:rsidR="008010C7" w:rsidRPr="00B531A5" w:rsidRDefault="008010C7" w:rsidP="000C592D">
            <w:pPr>
              <w:jc w:val="left"/>
              <w:rPr>
                <w:rFonts w:ascii="Arial" w:hAnsi="Arial" w:cs="Arial"/>
                <w:b w:val="0"/>
                <w:bCs w:val="0"/>
                <w:sz w:val="20"/>
                <w:szCs w:val="20"/>
              </w:rPr>
            </w:pPr>
          </w:p>
          <w:p w14:paraId="64B44E4F" w14:textId="77777777" w:rsidR="008010C7" w:rsidRPr="00B531A5" w:rsidRDefault="008010C7" w:rsidP="000C592D">
            <w:pPr>
              <w:jc w:val="left"/>
              <w:rPr>
                <w:rFonts w:ascii="Arial" w:hAnsi="Arial" w:cs="Arial"/>
                <w:b w:val="0"/>
                <w:bCs w:val="0"/>
                <w:sz w:val="20"/>
                <w:szCs w:val="20"/>
              </w:rPr>
            </w:pPr>
          </w:p>
          <w:p w14:paraId="742D0A5B" w14:textId="77777777" w:rsidR="008010C7" w:rsidRPr="00B531A5" w:rsidRDefault="008010C7" w:rsidP="000C592D">
            <w:pPr>
              <w:jc w:val="left"/>
              <w:rPr>
                <w:rFonts w:ascii="Arial" w:hAnsi="Arial" w:cs="Arial"/>
                <w:sz w:val="20"/>
                <w:szCs w:val="20"/>
              </w:rPr>
            </w:pPr>
            <w:r w:rsidRPr="00B531A5">
              <w:rPr>
                <w:rFonts w:ascii="Arial" w:hAnsi="Arial" w:cs="Arial"/>
                <w:sz w:val="20"/>
                <w:szCs w:val="20"/>
              </w:rPr>
              <w:t>TRAMITE</w:t>
            </w:r>
          </w:p>
        </w:tc>
        <w:tc>
          <w:tcPr>
            <w:tcW w:w="1804" w:type="dxa"/>
          </w:tcPr>
          <w:p w14:paraId="7EF34735" w14:textId="77777777" w:rsidR="008010C7" w:rsidRPr="00B531A5" w:rsidRDefault="008010C7" w:rsidP="000C592D">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5FFA9B9" w14:textId="77777777" w:rsidR="008010C7" w:rsidRPr="00B531A5" w:rsidRDefault="008010C7" w:rsidP="000C592D">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C1F0695" w14:textId="77777777" w:rsidR="008010C7" w:rsidRPr="00B531A5" w:rsidRDefault="008010C7" w:rsidP="000C592D">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31A5">
              <w:rPr>
                <w:rFonts w:ascii="Arial" w:hAnsi="Arial" w:cs="Arial"/>
                <w:sz w:val="20"/>
                <w:szCs w:val="20"/>
              </w:rPr>
              <w:t>CONSTANTE</w:t>
            </w:r>
          </w:p>
        </w:tc>
        <w:tc>
          <w:tcPr>
            <w:tcW w:w="4848" w:type="dxa"/>
          </w:tcPr>
          <w:p w14:paraId="5D4C5CF1" w14:textId="77777777" w:rsidR="008010C7" w:rsidRPr="00B531A5" w:rsidRDefault="008010C7" w:rsidP="000C592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31A5">
              <w:rPr>
                <w:rFonts w:ascii="Arial" w:hAnsi="Arial" w:cs="Arial"/>
                <w:sz w:val="20"/>
                <w:szCs w:val="20"/>
              </w:rPr>
              <w:t xml:space="preserve">Esta actividad se desarrolla de forma constante en las ventanillas o puntos de radicación, o en las dependencias para ejecutar las actividades de radicación de documentos. </w:t>
            </w:r>
          </w:p>
        </w:tc>
      </w:tr>
      <w:tr w:rsidR="008010C7" w:rsidRPr="00B531A5" w14:paraId="156108E7" w14:textId="77777777" w:rsidTr="004F7E75">
        <w:trPr>
          <w:trHeight w:val="933"/>
        </w:trPr>
        <w:tc>
          <w:tcPr>
            <w:cnfStyle w:val="001000000000" w:firstRow="0" w:lastRow="0" w:firstColumn="1" w:lastColumn="0" w:oddVBand="0" w:evenVBand="0" w:oddHBand="0" w:evenHBand="0" w:firstRowFirstColumn="0" w:firstRowLastColumn="0" w:lastRowFirstColumn="0" w:lastRowLastColumn="0"/>
            <w:tcW w:w="1863" w:type="dxa"/>
          </w:tcPr>
          <w:p w14:paraId="064A3B2D" w14:textId="77777777" w:rsidR="008010C7" w:rsidRPr="00B531A5" w:rsidRDefault="008010C7" w:rsidP="000C592D">
            <w:pPr>
              <w:jc w:val="left"/>
              <w:rPr>
                <w:rFonts w:ascii="Arial" w:hAnsi="Arial" w:cs="Arial"/>
                <w:b w:val="0"/>
                <w:bCs w:val="0"/>
                <w:sz w:val="20"/>
                <w:szCs w:val="20"/>
              </w:rPr>
            </w:pPr>
          </w:p>
          <w:p w14:paraId="68CCDA14" w14:textId="77777777" w:rsidR="008010C7" w:rsidRPr="00B531A5" w:rsidRDefault="008010C7" w:rsidP="000C592D">
            <w:pPr>
              <w:jc w:val="left"/>
              <w:rPr>
                <w:rFonts w:ascii="Arial" w:hAnsi="Arial" w:cs="Arial"/>
                <w:sz w:val="20"/>
                <w:szCs w:val="20"/>
              </w:rPr>
            </w:pPr>
            <w:r w:rsidRPr="00B531A5">
              <w:rPr>
                <w:rFonts w:ascii="Arial" w:hAnsi="Arial" w:cs="Arial"/>
                <w:sz w:val="20"/>
                <w:szCs w:val="20"/>
              </w:rPr>
              <w:t>CONSULTA</w:t>
            </w:r>
          </w:p>
        </w:tc>
        <w:tc>
          <w:tcPr>
            <w:tcW w:w="1804" w:type="dxa"/>
          </w:tcPr>
          <w:p w14:paraId="15D71BF7" w14:textId="77777777" w:rsidR="008010C7" w:rsidRPr="00B531A5" w:rsidRDefault="008010C7" w:rsidP="000C592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8589F61" w14:textId="77777777" w:rsidR="008010C7" w:rsidRPr="00B531A5" w:rsidRDefault="008010C7" w:rsidP="000C592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531A5">
              <w:rPr>
                <w:rFonts w:ascii="Arial" w:hAnsi="Arial" w:cs="Arial"/>
                <w:sz w:val="20"/>
                <w:szCs w:val="20"/>
              </w:rPr>
              <w:t>CONSTANTE</w:t>
            </w:r>
          </w:p>
        </w:tc>
        <w:tc>
          <w:tcPr>
            <w:tcW w:w="4848" w:type="dxa"/>
          </w:tcPr>
          <w:p w14:paraId="7AE74578" w14:textId="77777777" w:rsidR="008010C7" w:rsidRPr="00B531A5" w:rsidRDefault="008010C7" w:rsidP="000C592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531A5">
              <w:rPr>
                <w:rFonts w:ascii="Arial" w:hAnsi="Arial" w:cs="Arial"/>
                <w:sz w:val="20"/>
                <w:szCs w:val="20"/>
              </w:rPr>
              <w:t xml:space="preserve">Esta actividad se desarrolla de forma constante en el Archivo Central y en el Archivo de Gestión Documental de la Entidad. </w:t>
            </w:r>
          </w:p>
        </w:tc>
      </w:tr>
      <w:tr w:rsidR="008010C7" w:rsidRPr="00B531A5" w14:paraId="1ADE431F" w14:textId="77777777" w:rsidTr="004F7E7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1863" w:type="dxa"/>
          </w:tcPr>
          <w:p w14:paraId="469F4695" w14:textId="77777777" w:rsidR="008010C7" w:rsidRPr="00B531A5" w:rsidRDefault="008010C7" w:rsidP="000C592D">
            <w:pPr>
              <w:jc w:val="left"/>
              <w:rPr>
                <w:rFonts w:ascii="Arial" w:hAnsi="Arial" w:cs="Arial"/>
                <w:b w:val="0"/>
                <w:bCs w:val="0"/>
                <w:sz w:val="20"/>
                <w:szCs w:val="20"/>
              </w:rPr>
            </w:pPr>
          </w:p>
          <w:p w14:paraId="6763929A" w14:textId="77777777" w:rsidR="008010C7" w:rsidRPr="00B531A5" w:rsidRDefault="008010C7" w:rsidP="000C592D">
            <w:pPr>
              <w:jc w:val="left"/>
              <w:rPr>
                <w:rFonts w:ascii="Arial" w:hAnsi="Arial" w:cs="Arial"/>
                <w:b w:val="0"/>
                <w:bCs w:val="0"/>
                <w:sz w:val="20"/>
                <w:szCs w:val="20"/>
              </w:rPr>
            </w:pPr>
            <w:r w:rsidRPr="00B531A5">
              <w:rPr>
                <w:rFonts w:ascii="Arial" w:hAnsi="Arial" w:cs="Arial"/>
                <w:sz w:val="20"/>
                <w:szCs w:val="20"/>
              </w:rPr>
              <w:t>CONTINUIDAD DE NEGOCIO</w:t>
            </w:r>
          </w:p>
        </w:tc>
        <w:tc>
          <w:tcPr>
            <w:tcW w:w="1804" w:type="dxa"/>
          </w:tcPr>
          <w:p w14:paraId="71FBFAEE" w14:textId="77777777" w:rsidR="008010C7" w:rsidRPr="00B531A5" w:rsidRDefault="008010C7" w:rsidP="000C592D">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AD66642" w14:textId="77777777" w:rsidR="008010C7" w:rsidRPr="00B531A5" w:rsidRDefault="008010C7" w:rsidP="000C592D">
            <w:pPr>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31A5">
              <w:rPr>
                <w:rFonts w:ascii="Arial" w:hAnsi="Arial" w:cs="Arial"/>
                <w:sz w:val="20"/>
                <w:szCs w:val="20"/>
              </w:rPr>
              <w:t>CONSTANTE</w:t>
            </w:r>
          </w:p>
        </w:tc>
        <w:tc>
          <w:tcPr>
            <w:tcW w:w="4848" w:type="dxa"/>
          </w:tcPr>
          <w:p w14:paraId="3E1DDE19" w14:textId="77777777" w:rsidR="008010C7" w:rsidRPr="00B531A5" w:rsidRDefault="008010C7" w:rsidP="000C592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31A5">
              <w:rPr>
                <w:rFonts w:ascii="Arial" w:hAnsi="Arial" w:cs="Arial"/>
                <w:sz w:val="20"/>
                <w:szCs w:val="20"/>
              </w:rPr>
              <w:t xml:space="preserve">Esta actividad se debe realizar de manera constante en el Archivo de Gestión, identificando los documentos vitales y esenciales alineado con el Programa de Documentos Vitales y Esenciales de La Superintendencia de Industria y Comercio. </w:t>
            </w:r>
          </w:p>
        </w:tc>
      </w:tr>
      <w:tr w:rsidR="008010C7" w:rsidRPr="00B531A5" w14:paraId="797E526C" w14:textId="77777777" w:rsidTr="004F7E75">
        <w:trPr>
          <w:trHeight w:val="2475"/>
        </w:trPr>
        <w:tc>
          <w:tcPr>
            <w:cnfStyle w:val="001000000000" w:firstRow="0" w:lastRow="0" w:firstColumn="1" w:lastColumn="0" w:oddVBand="0" w:evenVBand="0" w:oddHBand="0" w:evenHBand="0" w:firstRowFirstColumn="0" w:firstRowLastColumn="0" w:lastRowFirstColumn="0" w:lastRowLastColumn="0"/>
            <w:tcW w:w="1863" w:type="dxa"/>
          </w:tcPr>
          <w:p w14:paraId="5BC1AE2A" w14:textId="77777777" w:rsidR="008010C7" w:rsidRPr="00B531A5" w:rsidRDefault="008010C7" w:rsidP="000C592D">
            <w:pPr>
              <w:jc w:val="left"/>
              <w:rPr>
                <w:rFonts w:ascii="Arial" w:hAnsi="Arial" w:cs="Arial"/>
                <w:b w:val="0"/>
                <w:bCs w:val="0"/>
                <w:sz w:val="20"/>
                <w:szCs w:val="20"/>
              </w:rPr>
            </w:pPr>
          </w:p>
          <w:p w14:paraId="30435A0D" w14:textId="77777777" w:rsidR="008010C7" w:rsidRPr="00B531A5" w:rsidRDefault="008010C7" w:rsidP="000C592D">
            <w:pPr>
              <w:jc w:val="left"/>
              <w:rPr>
                <w:rFonts w:ascii="Arial" w:hAnsi="Arial" w:cs="Arial"/>
                <w:b w:val="0"/>
                <w:bCs w:val="0"/>
                <w:sz w:val="20"/>
                <w:szCs w:val="20"/>
              </w:rPr>
            </w:pPr>
          </w:p>
          <w:p w14:paraId="22E26191" w14:textId="77777777" w:rsidR="008010C7" w:rsidRPr="00B531A5" w:rsidRDefault="008010C7" w:rsidP="000C592D">
            <w:pPr>
              <w:jc w:val="left"/>
              <w:rPr>
                <w:rFonts w:ascii="Arial" w:hAnsi="Arial" w:cs="Arial"/>
                <w:sz w:val="20"/>
                <w:szCs w:val="20"/>
              </w:rPr>
            </w:pPr>
            <w:r w:rsidRPr="00B531A5">
              <w:rPr>
                <w:rFonts w:ascii="Arial" w:hAnsi="Arial" w:cs="Arial"/>
                <w:sz w:val="20"/>
                <w:szCs w:val="20"/>
              </w:rPr>
              <w:t>PRESERVACIÓN</w:t>
            </w:r>
          </w:p>
        </w:tc>
        <w:tc>
          <w:tcPr>
            <w:tcW w:w="1804" w:type="dxa"/>
          </w:tcPr>
          <w:p w14:paraId="61C5BE08" w14:textId="77777777" w:rsidR="008010C7" w:rsidRPr="00B531A5" w:rsidRDefault="008010C7" w:rsidP="000C592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A18283F" w14:textId="77777777" w:rsidR="008010C7" w:rsidRPr="00B531A5" w:rsidRDefault="008010C7" w:rsidP="000C592D">
            <w:p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531A5">
              <w:rPr>
                <w:rFonts w:ascii="Arial" w:hAnsi="Arial" w:cs="Arial"/>
                <w:sz w:val="20"/>
                <w:szCs w:val="20"/>
              </w:rPr>
              <w:t>CADA CUATRO (4) AÑOS</w:t>
            </w:r>
          </w:p>
        </w:tc>
        <w:tc>
          <w:tcPr>
            <w:tcW w:w="4848" w:type="dxa"/>
          </w:tcPr>
          <w:p w14:paraId="0BCCF5F2" w14:textId="77777777" w:rsidR="008010C7" w:rsidRPr="00B531A5" w:rsidRDefault="008010C7" w:rsidP="000C592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531A5">
              <w:rPr>
                <w:rFonts w:ascii="Arial" w:hAnsi="Arial" w:cs="Arial"/>
                <w:sz w:val="20"/>
                <w:szCs w:val="20"/>
              </w:rPr>
              <w:t>La Superintendencia de Industria y Comercio puede desarrollar un proyecto de digitalización periódico para preservación, el cual puede ejecutar directamente o a través de un tercero.</w:t>
            </w:r>
          </w:p>
          <w:p w14:paraId="5103FE89" w14:textId="77777777" w:rsidR="008010C7" w:rsidRPr="00B531A5" w:rsidRDefault="008010C7" w:rsidP="000C592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1489B66" w14:textId="77777777" w:rsidR="008010C7" w:rsidRPr="00B531A5" w:rsidRDefault="008010C7" w:rsidP="000C592D">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B531A5">
              <w:rPr>
                <w:rFonts w:ascii="Arial" w:hAnsi="Arial" w:cs="Arial"/>
                <w:sz w:val="20"/>
                <w:szCs w:val="20"/>
              </w:rPr>
              <w:t>Se dará prioridad a los documentos con riesgo de pérdida por daño, o que lleven más tiempo resguardados en el Archivo Central.</w:t>
            </w:r>
          </w:p>
        </w:tc>
      </w:tr>
    </w:tbl>
    <w:p w14:paraId="620231B6" w14:textId="6C83CD92" w:rsidR="0080465F" w:rsidRPr="004F7E75" w:rsidRDefault="0080465F" w:rsidP="0080465F">
      <w:pPr>
        <w:pStyle w:val="Descripcin"/>
        <w:jc w:val="center"/>
        <w:rPr>
          <w:rFonts w:ascii="Arial" w:hAnsi="Arial" w:cs="Arial"/>
          <w:i w:val="0"/>
          <w:iCs w:val="0"/>
          <w:color w:val="auto"/>
        </w:rPr>
      </w:pPr>
      <w:bookmarkStart w:id="35" w:name="_Toc120892210"/>
      <w:r w:rsidRPr="004F7E75">
        <w:rPr>
          <w:rFonts w:ascii="Arial" w:hAnsi="Arial" w:cs="Arial"/>
          <w:b/>
          <w:bCs/>
          <w:i w:val="0"/>
          <w:iCs w:val="0"/>
          <w:color w:val="auto"/>
        </w:rPr>
        <w:t xml:space="preserve">Tabla </w:t>
      </w:r>
      <w:r w:rsidRPr="004F7E75">
        <w:rPr>
          <w:rFonts w:ascii="Arial" w:hAnsi="Arial" w:cs="Arial"/>
          <w:b/>
          <w:bCs/>
          <w:i w:val="0"/>
          <w:iCs w:val="0"/>
          <w:color w:val="auto"/>
        </w:rPr>
        <w:fldChar w:fldCharType="begin"/>
      </w:r>
      <w:r w:rsidRPr="004F7E75">
        <w:rPr>
          <w:rFonts w:ascii="Arial" w:hAnsi="Arial" w:cs="Arial"/>
          <w:b/>
          <w:bCs/>
          <w:i w:val="0"/>
          <w:iCs w:val="0"/>
          <w:color w:val="auto"/>
        </w:rPr>
        <w:instrText xml:space="preserve"> SEQ Tabla \* ARABIC </w:instrText>
      </w:r>
      <w:r w:rsidRPr="004F7E75">
        <w:rPr>
          <w:rFonts w:ascii="Arial" w:hAnsi="Arial" w:cs="Arial"/>
          <w:b/>
          <w:bCs/>
          <w:i w:val="0"/>
          <w:iCs w:val="0"/>
          <w:color w:val="auto"/>
        </w:rPr>
        <w:fldChar w:fldCharType="separate"/>
      </w:r>
      <w:r w:rsidR="0084326D">
        <w:rPr>
          <w:rFonts w:ascii="Arial" w:hAnsi="Arial" w:cs="Arial"/>
          <w:b/>
          <w:bCs/>
          <w:i w:val="0"/>
          <w:iCs w:val="0"/>
          <w:noProof/>
          <w:color w:val="auto"/>
        </w:rPr>
        <w:t>1</w:t>
      </w:r>
      <w:r w:rsidRPr="004F7E75">
        <w:rPr>
          <w:rFonts w:ascii="Arial" w:hAnsi="Arial" w:cs="Arial"/>
          <w:b/>
          <w:bCs/>
          <w:i w:val="0"/>
          <w:iCs w:val="0"/>
          <w:color w:val="auto"/>
        </w:rPr>
        <w:fldChar w:fldCharType="end"/>
      </w:r>
      <w:r w:rsidRPr="004F7E75">
        <w:rPr>
          <w:rFonts w:ascii="Arial" w:hAnsi="Arial" w:cs="Arial"/>
          <w:b/>
          <w:bCs/>
          <w:i w:val="0"/>
          <w:iCs w:val="0"/>
          <w:color w:val="auto"/>
        </w:rPr>
        <w:t>.</w:t>
      </w:r>
      <w:r w:rsidRPr="004F7E75">
        <w:rPr>
          <w:rFonts w:ascii="Arial" w:hAnsi="Arial" w:cs="Arial"/>
          <w:i w:val="0"/>
          <w:iCs w:val="0"/>
          <w:color w:val="auto"/>
        </w:rPr>
        <w:t xml:space="preserve"> Periodicidad de la digitalización según los usos específicos.</w:t>
      </w:r>
      <w:bookmarkEnd w:id="35"/>
    </w:p>
    <w:p w14:paraId="5D2F8F3C" w14:textId="77777777" w:rsidR="00A61550" w:rsidRPr="004F7E75" w:rsidRDefault="00A61550" w:rsidP="004F7E75">
      <w:pPr>
        <w:rPr>
          <w:rFonts w:ascii="Arial" w:hAnsi="Arial" w:cs="Arial"/>
          <w:b/>
          <w:sz w:val="24"/>
          <w:szCs w:val="24"/>
        </w:rPr>
      </w:pPr>
    </w:p>
    <w:p w14:paraId="0496E3D1" w14:textId="326DC1BF" w:rsidR="00A61550" w:rsidRPr="002C13D6" w:rsidRDefault="00A61550" w:rsidP="00A61550">
      <w:pPr>
        <w:pStyle w:val="Prrafodelista"/>
        <w:numPr>
          <w:ilvl w:val="0"/>
          <w:numId w:val="15"/>
        </w:numPr>
        <w:tabs>
          <w:tab w:val="left" w:pos="284"/>
        </w:tabs>
        <w:outlineLvl w:val="0"/>
        <w:rPr>
          <w:rFonts w:ascii="Arial" w:hAnsi="Arial" w:cs="Arial"/>
          <w:b/>
          <w:sz w:val="24"/>
          <w:szCs w:val="24"/>
          <w:lang w:val="es-MX"/>
        </w:rPr>
      </w:pPr>
      <w:bookmarkStart w:id="36" w:name="_Toc122103522"/>
      <w:r>
        <w:rPr>
          <w:rFonts w:ascii="Arial" w:eastAsia="Times New Roman" w:hAnsi="Arial" w:cs="Arial"/>
          <w:b/>
          <w:sz w:val="24"/>
          <w:szCs w:val="24"/>
          <w:lang w:eastAsia="es-CO"/>
        </w:rPr>
        <w:t>ACTIVIDADES PARA DESARROLLAR</w:t>
      </w:r>
      <w:bookmarkEnd w:id="36"/>
    </w:p>
    <w:p w14:paraId="40A1AED3" w14:textId="614B06F3" w:rsidR="00475CBA" w:rsidRDefault="00475CBA" w:rsidP="006E3EBF">
      <w:pPr>
        <w:rPr>
          <w:rFonts w:ascii="Arial" w:hAnsi="Arial" w:cs="Arial"/>
          <w:sz w:val="24"/>
          <w:szCs w:val="24"/>
        </w:rPr>
      </w:pPr>
    </w:p>
    <w:p w14:paraId="10C22C0D" w14:textId="572A413F" w:rsidR="00A61550" w:rsidRDefault="00A61550" w:rsidP="00A61550">
      <w:pPr>
        <w:rPr>
          <w:rFonts w:ascii="Arial" w:eastAsia="Times New Roman" w:hAnsi="Arial" w:cs="Arial"/>
          <w:sz w:val="24"/>
          <w:szCs w:val="24"/>
          <w:lang w:eastAsia="es-CO"/>
        </w:rPr>
      </w:pPr>
      <w:r w:rsidRPr="00A61550">
        <w:rPr>
          <w:rFonts w:ascii="Arial" w:eastAsia="Times New Roman" w:hAnsi="Arial" w:cs="Arial"/>
          <w:sz w:val="24"/>
          <w:szCs w:val="24"/>
          <w:lang w:eastAsia="es-CO"/>
        </w:rPr>
        <w:t xml:space="preserve">Las actividades del Programa de Reprografía se plantean para desarrollar a corto, mediano y largo plazo. El programa está bajo la responsabilidad del Grupo de Trabajo de Gestión Documental y Archivo </w:t>
      </w:r>
      <w:r w:rsidR="0010181A">
        <w:rPr>
          <w:rFonts w:ascii="Arial" w:eastAsia="Times New Roman" w:hAnsi="Arial" w:cs="Arial"/>
          <w:sz w:val="24"/>
          <w:szCs w:val="24"/>
          <w:lang w:eastAsia="es-CO"/>
        </w:rPr>
        <w:t xml:space="preserve">- </w:t>
      </w:r>
      <w:r w:rsidRPr="00A61550">
        <w:rPr>
          <w:rFonts w:ascii="Arial" w:eastAsia="Times New Roman" w:hAnsi="Arial" w:cs="Arial"/>
          <w:sz w:val="24"/>
          <w:szCs w:val="24"/>
          <w:lang w:eastAsia="es-CO"/>
        </w:rPr>
        <w:t>GTGDA.</w:t>
      </w:r>
    </w:p>
    <w:p w14:paraId="201B5628" w14:textId="77777777" w:rsidR="00A61550" w:rsidRPr="00A61550" w:rsidRDefault="00A61550" w:rsidP="00A61550">
      <w:pPr>
        <w:rPr>
          <w:rFonts w:ascii="Arial" w:eastAsia="Times New Roman" w:hAnsi="Arial" w:cs="Arial"/>
          <w:sz w:val="24"/>
          <w:szCs w:val="24"/>
          <w:lang w:eastAsia="es-CO"/>
        </w:rPr>
      </w:pPr>
    </w:p>
    <w:p w14:paraId="0420ADBE" w14:textId="77777777" w:rsidR="00A61550" w:rsidRPr="00A61550" w:rsidRDefault="00A61550" w:rsidP="00A61550">
      <w:pPr>
        <w:rPr>
          <w:rFonts w:ascii="Arial" w:eastAsia="Times New Roman" w:hAnsi="Arial" w:cs="Arial"/>
          <w:sz w:val="24"/>
          <w:szCs w:val="24"/>
          <w:lang w:eastAsia="es-CO"/>
        </w:rPr>
      </w:pPr>
      <w:r w:rsidRPr="00A61550">
        <w:rPr>
          <w:rFonts w:ascii="Arial" w:eastAsia="Times New Roman" w:hAnsi="Arial" w:cs="Arial"/>
          <w:sz w:val="24"/>
          <w:szCs w:val="24"/>
          <w:lang w:eastAsia="es-CO"/>
        </w:rPr>
        <w:t>La implementación implica la asignación de responsabilidades, la definición de roles y el establecimiento de los objetivos a cumplir.</w:t>
      </w:r>
    </w:p>
    <w:p w14:paraId="16568E71" w14:textId="004B7FFC" w:rsidR="00475CBA" w:rsidRDefault="00475CBA" w:rsidP="006E3EBF">
      <w:pPr>
        <w:rPr>
          <w:rFonts w:ascii="Arial" w:hAnsi="Arial" w:cs="Arial"/>
          <w:sz w:val="24"/>
          <w:szCs w:val="24"/>
        </w:rPr>
      </w:pPr>
    </w:p>
    <w:p w14:paraId="6B799287" w14:textId="77777777" w:rsidR="00A61550" w:rsidRPr="002C13D6" w:rsidRDefault="00A61550" w:rsidP="006E3EBF">
      <w:pPr>
        <w:rPr>
          <w:rFonts w:ascii="Arial" w:hAnsi="Arial" w:cs="Arial"/>
          <w:sz w:val="24"/>
          <w:szCs w:val="24"/>
        </w:rPr>
      </w:pPr>
    </w:p>
    <w:p w14:paraId="1B5898F1" w14:textId="1D16D5C1" w:rsidR="006E3EBF" w:rsidRPr="0084326D" w:rsidRDefault="00825B4F" w:rsidP="001C2A61">
      <w:pPr>
        <w:pStyle w:val="Ttulo2"/>
        <w:numPr>
          <w:ilvl w:val="1"/>
          <w:numId w:val="15"/>
        </w:numPr>
        <w:tabs>
          <w:tab w:val="left" w:pos="567"/>
        </w:tabs>
        <w:ind w:left="567" w:hanging="567"/>
        <w:rPr>
          <w:rFonts w:ascii="Arial" w:hAnsi="Arial" w:cs="Arial"/>
          <w:b/>
          <w:bCs/>
          <w:color w:val="auto"/>
          <w:sz w:val="24"/>
          <w:szCs w:val="24"/>
        </w:rPr>
      </w:pPr>
      <w:bookmarkStart w:id="37" w:name="_Toc122103523"/>
      <w:r w:rsidRPr="0084326D">
        <w:rPr>
          <w:rFonts w:ascii="Arial" w:hAnsi="Arial" w:cs="Arial"/>
          <w:b/>
          <w:bCs/>
          <w:color w:val="auto"/>
          <w:sz w:val="24"/>
          <w:szCs w:val="24"/>
        </w:rPr>
        <w:t>CRONOGRAMA</w:t>
      </w:r>
      <w:r w:rsidR="00CA76BF" w:rsidRPr="0084326D">
        <w:rPr>
          <w:rFonts w:ascii="Arial" w:hAnsi="Arial" w:cs="Arial"/>
          <w:b/>
          <w:bCs/>
          <w:color w:val="auto"/>
          <w:sz w:val="24"/>
          <w:szCs w:val="24"/>
        </w:rPr>
        <w:t xml:space="preserve"> DE ACTIVIDADES</w:t>
      </w:r>
      <w:bookmarkEnd w:id="37"/>
    </w:p>
    <w:p w14:paraId="30F009DA" w14:textId="77777777" w:rsidR="006E3EBF" w:rsidRPr="002C13D6" w:rsidRDefault="006E3EBF" w:rsidP="006E3EBF">
      <w:pPr>
        <w:shd w:val="clear" w:color="auto" w:fill="FFFFFF"/>
        <w:tabs>
          <w:tab w:val="left" w:pos="426"/>
        </w:tabs>
        <w:rPr>
          <w:rFonts w:ascii="Arial" w:hAnsi="Arial" w:cs="Arial"/>
          <w:sz w:val="24"/>
          <w:szCs w:val="24"/>
        </w:rPr>
      </w:pPr>
      <w:r w:rsidRPr="002C13D6">
        <w:tab/>
        <w:t xml:space="preserve">      </w:t>
      </w:r>
    </w:p>
    <w:p w14:paraId="03B6C1CC" w14:textId="77777777" w:rsidR="006E3EBF" w:rsidRPr="002C13D6" w:rsidRDefault="006E3EBF" w:rsidP="006E3EBF">
      <w:pPr>
        <w:pStyle w:val="Prrafodelista"/>
        <w:shd w:val="clear" w:color="auto" w:fill="FFFFFF"/>
        <w:tabs>
          <w:tab w:val="left" w:pos="426"/>
        </w:tabs>
        <w:ind w:left="0"/>
        <w:rPr>
          <w:rFonts w:ascii="Arial" w:hAnsi="Arial" w:cs="Arial"/>
          <w:sz w:val="24"/>
          <w:szCs w:val="24"/>
        </w:rPr>
      </w:pPr>
      <w:r w:rsidRPr="002C13D6">
        <w:rPr>
          <w:rFonts w:ascii="Arial" w:eastAsia="Times New Roman" w:hAnsi="Arial" w:cs="Arial"/>
          <w:sz w:val="24"/>
          <w:szCs w:val="24"/>
          <w:lang w:eastAsia="es-CO"/>
        </w:rPr>
        <w:t>Para la rotulación de las unidades de conservación (cajas) se deben emplear tintas líquidas uniformes, libres de sedimento, materiales en suspensión o elementos extraños. Así mismo, el matiz del color de la tinta debe ser uniforme a través de toda la escritura, debe tener un pH neutro (pH=7), libres de sustancias que presenten reactividad química (no tengan reacciones de óxido-reducción y acidez).</w:t>
      </w:r>
    </w:p>
    <w:p w14:paraId="15355B2C" w14:textId="4DB47910" w:rsidR="006E3EBF" w:rsidRDefault="006E3EBF" w:rsidP="006E3EBF">
      <w:pPr>
        <w:pStyle w:val="Prrafodelista"/>
        <w:shd w:val="clear" w:color="auto" w:fill="FFFFFF"/>
        <w:tabs>
          <w:tab w:val="left" w:pos="426"/>
        </w:tabs>
        <w:ind w:left="0"/>
        <w:rPr>
          <w:rFonts w:ascii="Arial" w:eastAsia="Times New Roman" w:hAnsi="Arial" w:cs="Arial"/>
          <w:sz w:val="24"/>
          <w:szCs w:val="24"/>
          <w:lang w:eastAsia="es-CO"/>
        </w:rPr>
      </w:pPr>
    </w:p>
    <w:tbl>
      <w:tblPr>
        <w:tblStyle w:val="Tablaconcuadrcula"/>
        <w:tblW w:w="8903" w:type="dxa"/>
        <w:tblLayout w:type="fixed"/>
        <w:tblLook w:val="04A0" w:firstRow="1" w:lastRow="0" w:firstColumn="1" w:lastColumn="0" w:noHBand="0" w:noVBand="1"/>
      </w:tblPr>
      <w:tblGrid>
        <w:gridCol w:w="412"/>
        <w:gridCol w:w="3759"/>
        <w:gridCol w:w="2505"/>
        <w:gridCol w:w="1393"/>
        <w:gridCol w:w="834"/>
      </w:tblGrid>
      <w:tr w:rsidR="004D59DE" w:rsidRPr="004D59DE" w14:paraId="1B6A7E5F" w14:textId="77777777" w:rsidTr="006E685B">
        <w:trPr>
          <w:trHeight w:val="193"/>
        </w:trPr>
        <w:tc>
          <w:tcPr>
            <w:tcW w:w="412" w:type="dxa"/>
            <w:shd w:val="clear" w:color="auto" w:fill="BFBFBF" w:themeFill="background1" w:themeFillShade="BF"/>
          </w:tcPr>
          <w:p w14:paraId="7970EDF0" w14:textId="77777777" w:rsidR="00825B4F" w:rsidRPr="004D59DE" w:rsidRDefault="00825B4F" w:rsidP="000C592D">
            <w:pPr>
              <w:jc w:val="center"/>
              <w:rPr>
                <w:rFonts w:ascii="Arial" w:hAnsi="Arial" w:cs="Arial"/>
                <w:b/>
                <w:bCs/>
                <w:sz w:val="18"/>
                <w:szCs w:val="18"/>
              </w:rPr>
            </w:pPr>
            <w:r w:rsidRPr="004D59DE">
              <w:rPr>
                <w:rFonts w:ascii="Arial" w:hAnsi="Arial" w:cs="Arial"/>
                <w:b/>
                <w:bCs/>
                <w:sz w:val="18"/>
                <w:szCs w:val="18"/>
              </w:rPr>
              <w:t>ID</w:t>
            </w:r>
          </w:p>
        </w:tc>
        <w:tc>
          <w:tcPr>
            <w:tcW w:w="3759" w:type="dxa"/>
            <w:shd w:val="clear" w:color="auto" w:fill="BFBFBF" w:themeFill="background1" w:themeFillShade="BF"/>
          </w:tcPr>
          <w:p w14:paraId="7C6506DF" w14:textId="77777777" w:rsidR="00825B4F" w:rsidRPr="004D59DE" w:rsidRDefault="00825B4F" w:rsidP="000C592D">
            <w:pPr>
              <w:jc w:val="center"/>
              <w:rPr>
                <w:rFonts w:ascii="Arial" w:hAnsi="Arial" w:cs="Arial"/>
                <w:b/>
                <w:bCs/>
                <w:sz w:val="18"/>
                <w:szCs w:val="18"/>
              </w:rPr>
            </w:pPr>
            <w:r w:rsidRPr="004D59DE">
              <w:rPr>
                <w:rFonts w:ascii="Arial" w:hAnsi="Arial" w:cs="Arial"/>
                <w:b/>
                <w:bCs/>
                <w:sz w:val="18"/>
                <w:szCs w:val="18"/>
              </w:rPr>
              <w:t>ACTIVIDADES</w:t>
            </w:r>
          </w:p>
        </w:tc>
        <w:tc>
          <w:tcPr>
            <w:tcW w:w="2505" w:type="dxa"/>
            <w:shd w:val="clear" w:color="auto" w:fill="BFBFBF" w:themeFill="background1" w:themeFillShade="BF"/>
          </w:tcPr>
          <w:p w14:paraId="4AC58E6D" w14:textId="77777777" w:rsidR="00825B4F" w:rsidRPr="004D59DE" w:rsidRDefault="00825B4F" w:rsidP="000C592D">
            <w:pPr>
              <w:jc w:val="center"/>
              <w:rPr>
                <w:rFonts w:ascii="Arial" w:hAnsi="Arial" w:cs="Arial"/>
                <w:b/>
                <w:bCs/>
                <w:sz w:val="18"/>
                <w:szCs w:val="18"/>
              </w:rPr>
            </w:pPr>
            <w:r w:rsidRPr="004D59DE">
              <w:rPr>
                <w:rFonts w:ascii="Arial" w:hAnsi="Arial" w:cs="Arial"/>
                <w:b/>
                <w:bCs/>
                <w:sz w:val="18"/>
                <w:szCs w:val="18"/>
              </w:rPr>
              <w:t>RESPONSABLE</w:t>
            </w:r>
          </w:p>
        </w:tc>
        <w:tc>
          <w:tcPr>
            <w:tcW w:w="1393" w:type="dxa"/>
            <w:shd w:val="clear" w:color="auto" w:fill="BFBFBF" w:themeFill="background1" w:themeFillShade="BF"/>
          </w:tcPr>
          <w:p w14:paraId="17F5B75A" w14:textId="77777777" w:rsidR="00825B4F" w:rsidRPr="004D59DE" w:rsidRDefault="00825B4F" w:rsidP="000C592D">
            <w:pPr>
              <w:jc w:val="center"/>
              <w:rPr>
                <w:rFonts w:ascii="Arial" w:hAnsi="Arial" w:cs="Arial"/>
                <w:b/>
                <w:bCs/>
                <w:sz w:val="18"/>
                <w:szCs w:val="18"/>
              </w:rPr>
            </w:pPr>
            <w:r w:rsidRPr="004D59DE">
              <w:rPr>
                <w:rFonts w:ascii="Arial" w:hAnsi="Arial" w:cs="Arial"/>
                <w:b/>
                <w:bCs/>
                <w:sz w:val="18"/>
                <w:szCs w:val="18"/>
              </w:rPr>
              <w:t>PLAZO</w:t>
            </w:r>
          </w:p>
        </w:tc>
        <w:tc>
          <w:tcPr>
            <w:tcW w:w="834" w:type="dxa"/>
            <w:shd w:val="clear" w:color="auto" w:fill="BFBFBF" w:themeFill="background1" w:themeFillShade="BF"/>
          </w:tcPr>
          <w:p w14:paraId="4887C3AC" w14:textId="77777777" w:rsidR="00825B4F" w:rsidRPr="004D59DE" w:rsidRDefault="00825B4F" w:rsidP="000C592D">
            <w:pPr>
              <w:jc w:val="center"/>
              <w:rPr>
                <w:rFonts w:ascii="Arial" w:hAnsi="Arial" w:cs="Arial"/>
                <w:b/>
                <w:bCs/>
                <w:sz w:val="18"/>
                <w:szCs w:val="18"/>
              </w:rPr>
            </w:pPr>
            <w:r w:rsidRPr="004D59DE">
              <w:rPr>
                <w:rFonts w:ascii="Arial" w:hAnsi="Arial" w:cs="Arial"/>
                <w:b/>
                <w:bCs/>
                <w:sz w:val="18"/>
                <w:szCs w:val="18"/>
              </w:rPr>
              <w:t>AÑO</w:t>
            </w:r>
          </w:p>
        </w:tc>
      </w:tr>
      <w:tr w:rsidR="00825B4F" w:rsidRPr="004D59DE" w14:paraId="2DEC8DBE" w14:textId="77777777" w:rsidTr="006E685B">
        <w:trPr>
          <w:trHeight w:val="417"/>
        </w:trPr>
        <w:tc>
          <w:tcPr>
            <w:tcW w:w="412" w:type="dxa"/>
          </w:tcPr>
          <w:p w14:paraId="5F7EB0AA" w14:textId="77777777" w:rsidR="00825B4F" w:rsidRPr="004D59DE" w:rsidRDefault="00825B4F" w:rsidP="000C592D">
            <w:pPr>
              <w:pStyle w:val="Sinespaciado"/>
              <w:jc w:val="center"/>
              <w:rPr>
                <w:rFonts w:ascii="Arial" w:hAnsi="Arial" w:cs="Arial"/>
                <w:b/>
                <w:bCs/>
                <w:sz w:val="18"/>
                <w:szCs w:val="18"/>
              </w:rPr>
            </w:pPr>
            <w:r w:rsidRPr="004D59DE">
              <w:rPr>
                <w:rFonts w:ascii="Arial" w:hAnsi="Arial" w:cs="Arial"/>
                <w:sz w:val="18"/>
                <w:szCs w:val="18"/>
              </w:rPr>
              <w:t>1</w:t>
            </w:r>
          </w:p>
        </w:tc>
        <w:tc>
          <w:tcPr>
            <w:tcW w:w="3759" w:type="dxa"/>
          </w:tcPr>
          <w:p w14:paraId="1A4C65C4" w14:textId="28712C7E" w:rsidR="00825B4F" w:rsidRPr="004D59DE" w:rsidRDefault="00825B4F" w:rsidP="000C592D">
            <w:pPr>
              <w:pStyle w:val="Sinespaciado"/>
              <w:rPr>
                <w:rFonts w:ascii="Arial" w:hAnsi="Arial" w:cs="Arial"/>
                <w:sz w:val="18"/>
                <w:szCs w:val="18"/>
              </w:rPr>
            </w:pPr>
            <w:r w:rsidRPr="004D59DE">
              <w:rPr>
                <w:rFonts w:ascii="Arial" w:hAnsi="Arial" w:cs="Arial"/>
                <w:sz w:val="18"/>
                <w:szCs w:val="18"/>
              </w:rPr>
              <w:t xml:space="preserve">Presentar </w:t>
            </w:r>
            <w:r w:rsidR="00E92145">
              <w:rPr>
                <w:rFonts w:ascii="Arial" w:hAnsi="Arial" w:cs="Arial"/>
                <w:sz w:val="18"/>
                <w:szCs w:val="18"/>
              </w:rPr>
              <w:t>al grupo estratégico de Gestión Documental el Programa de Reprografía</w:t>
            </w:r>
            <w:r w:rsidRPr="004D59DE">
              <w:rPr>
                <w:rFonts w:ascii="Arial" w:hAnsi="Arial" w:cs="Arial"/>
                <w:sz w:val="18"/>
                <w:szCs w:val="18"/>
              </w:rPr>
              <w:t>.</w:t>
            </w:r>
          </w:p>
        </w:tc>
        <w:tc>
          <w:tcPr>
            <w:tcW w:w="2505" w:type="dxa"/>
          </w:tcPr>
          <w:p w14:paraId="7FE8DB47"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 xml:space="preserve">Grupo de Trabajo de Gestión Documental y Archivo </w:t>
            </w:r>
          </w:p>
        </w:tc>
        <w:tc>
          <w:tcPr>
            <w:tcW w:w="1393" w:type="dxa"/>
          </w:tcPr>
          <w:p w14:paraId="23313326"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Corto plazo</w:t>
            </w:r>
          </w:p>
        </w:tc>
        <w:tc>
          <w:tcPr>
            <w:tcW w:w="834" w:type="dxa"/>
          </w:tcPr>
          <w:p w14:paraId="3183F220"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2022</w:t>
            </w:r>
          </w:p>
        </w:tc>
      </w:tr>
      <w:tr w:rsidR="00825B4F" w:rsidRPr="004D59DE" w14:paraId="18B9E135" w14:textId="77777777" w:rsidTr="006E685B">
        <w:trPr>
          <w:trHeight w:val="612"/>
        </w:trPr>
        <w:tc>
          <w:tcPr>
            <w:tcW w:w="412" w:type="dxa"/>
          </w:tcPr>
          <w:p w14:paraId="67067CE0" w14:textId="77777777" w:rsidR="00825B4F" w:rsidRPr="004D59DE" w:rsidRDefault="00825B4F" w:rsidP="000C592D">
            <w:pPr>
              <w:pStyle w:val="Sinespaciado"/>
              <w:jc w:val="center"/>
              <w:rPr>
                <w:rFonts w:ascii="Arial" w:hAnsi="Arial" w:cs="Arial"/>
                <w:b/>
                <w:bCs/>
                <w:sz w:val="18"/>
                <w:szCs w:val="18"/>
              </w:rPr>
            </w:pPr>
            <w:r w:rsidRPr="004D59DE">
              <w:rPr>
                <w:rFonts w:ascii="Arial" w:hAnsi="Arial" w:cs="Arial"/>
                <w:sz w:val="18"/>
                <w:szCs w:val="18"/>
              </w:rPr>
              <w:t>2</w:t>
            </w:r>
          </w:p>
        </w:tc>
        <w:tc>
          <w:tcPr>
            <w:tcW w:w="3759" w:type="dxa"/>
          </w:tcPr>
          <w:p w14:paraId="7EF188D2" w14:textId="77777777" w:rsidR="00825B4F" w:rsidRPr="004D59DE" w:rsidRDefault="00825B4F" w:rsidP="000C592D">
            <w:pPr>
              <w:pStyle w:val="Sinespaciado"/>
              <w:rPr>
                <w:rFonts w:ascii="Arial" w:hAnsi="Arial" w:cs="Arial"/>
                <w:sz w:val="18"/>
                <w:szCs w:val="18"/>
              </w:rPr>
            </w:pPr>
            <w:r w:rsidRPr="004D59DE">
              <w:rPr>
                <w:rFonts w:ascii="Arial" w:hAnsi="Arial" w:cs="Arial"/>
                <w:sz w:val="18"/>
                <w:szCs w:val="18"/>
              </w:rPr>
              <w:t>Publicar el Programa de Reprografía.</w:t>
            </w:r>
          </w:p>
        </w:tc>
        <w:tc>
          <w:tcPr>
            <w:tcW w:w="2505" w:type="dxa"/>
          </w:tcPr>
          <w:p w14:paraId="131ACC44"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 xml:space="preserve"> Grupo de Trabajo de Gestión Documental y Archivo </w:t>
            </w:r>
          </w:p>
        </w:tc>
        <w:tc>
          <w:tcPr>
            <w:tcW w:w="1393" w:type="dxa"/>
          </w:tcPr>
          <w:p w14:paraId="061AF671"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Corto plazo</w:t>
            </w:r>
          </w:p>
        </w:tc>
        <w:tc>
          <w:tcPr>
            <w:tcW w:w="834" w:type="dxa"/>
          </w:tcPr>
          <w:p w14:paraId="536D0732"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2022</w:t>
            </w:r>
          </w:p>
        </w:tc>
      </w:tr>
      <w:tr w:rsidR="00825B4F" w:rsidRPr="004D59DE" w14:paraId="4FFDFFC9" w14:textId="77777777" w:rsidTr="006E685B">
        <w:trPr>
          <w:trHeight w:val="612"/>
        </w:trPr>
        <w:tc>
          <w:tcPr>
            <w:tcW w:w="412" w:type="dxa"/>
          </w:tcPr>
          <w:p w14:paraId="2E017224" w14:textId="77777777" w:rsidR="00825B4F" w:rsidRPr="004D59DE" w:rsidRDefault="00825B4F" w:rsidP="000C592D">
            <w:pPr>
              <w:pStyle w:val="Sinespaciado"/>
              <w:jc w:val="center"/>
              <w:rPr>
                <w:rFonts w:ascii="Arial" w:hAnsi="Arial" w:cs="Arial"/>
                <w:b/>
                <w:bCs/>
                <w:sz w:val="18"/>
                <w:szCs w:val="18"/>
              </w:rPr>
            </w:pPr>
            <w:r w:rsidRPr="004D59DE">
              <w:rPr>
                <w:rFonts w:ascii="Arial" w:hAnsi="Arial" w:cs="Arial"/>
                <w:sz w:val="18"/>
                <w:szCs w:val="18"/>
              </w:rPr>
              <w:t>3</w:t>
            </w:r>
          </w:p>
        </w:tc>
        <w:tc>
          <w:tcPr>
            <w:tcW w:w="3759" w:type="dxa"/>
          </w:tcPr>
          <w:p w14:paraId="08849849" w14:textId="77777777" w:rsidR="00825B4F" w:rsidRPr="004D59DE" w:rsidRDefault="00825B4F" w:rsidP="000C592D">
            <w:pPr>
              <w:pStyle w:val="Sinespaciado"/>
              <w:rPr>
                <w:rFonts w:ascii="Arial" w:hAnsi="Arial" w:cs="Arial"/>
                <w:sz w:val="18"/>
                <w:szCs w:val="18"/>
              </w:rPr>
            </w:pPr>
            <w:r w:rsidRPr="004D59DE">
              <w:rPr>
                <w:rFonts w:ascii="Arial" w:hAnsi="Arial" w:cs="Arial"/>
                <w:sz w:val="18"/>
                <w:szCs w:val="18"/>
              </w:rPr>
              <w:t>Diseñar Procedimiento para la digitalización para los usos de continuidad del negocio y preservación.</w:t>
            </w:r>
          </w:p>
        </w:tc>
        <w:tc>
          <w:tcPr>
            <w:tcW w:w="2505" w:type="dxa"/>
          </w:tcPr>
          <w:p w14:paraId="61D2EDC0"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 xml:space="preserve"> Grupo de Trabajo de Gestión Documental y Archivo </w:t>
            </w:r>
          </w:p>
        </w:tc>
        <w:tc>
          <w:tcPr>
            <w:tcW w:w="1393" w:type="dxa"/>
          </w:tcPr>
          <w:p w14:paraId="73F7D8A8"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Corto plazo</w:t>
            </w:r>
          </w:p>
        </w:tc>
        <w:tc>
          <w:tcPr>
            <w:tcW w:w="834" w:type="dxa"/>
          </w:tcPr>
          <w:p w14:paraId="063F932E"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2023</w:t>
            </w:r>
          </w:p>
        </w:tc>
      </w:tr>
      <w:tr w:rsidR="00825B4F" w:rsidRPr="004D59DE" w14:paraId="078DF52C" w14:textId="77777777" w:rsidTr="006E685B">
        <w:trPr>
          <w:trHeight w:val="612"/>
        </w:trPr>
        <w:tc>
          <w:tcPr>
            <w:tcW w:w="412" w:type="dxa"/>
          </w:tcPr>
          <w:p w14:paraId="5E4AA513" w14:textId="77777777" w:rsidR="00825B4F" w:rsidRPr="004D59DE" w:rsidRDefault="00825B4F" w:rsidP="000C592D">
            <w:pPr>
              <w:pStyle w:val="Sinespaciado"/>
              <w:jc w:val="center"/>
              <w:rPr>
                <w:rFonts w:ascii="Arial" w:hAnsi="Arial" w:cs="Arial"/>
                <w:b/>
                <w:bCs/>
                <w:sz w:val="18"/>
                <w:szCs w:val="18"/>
              </w:rPr>
            </w:pPr>
            <w:r w:rsidRPr="004D59DE">
              <w:rPr>
                <w:rFonts w:ascii="Arial" w:hAnsi="Arial" w:cs="Arial"/>
                <w:sz w:val="18"/>
                <w:szCs w:val="18"/>
              </w:rPr>
              <w:lastRenderedPageBreak/>
              <w:t>4</w:t>
            </w:r>
          </w:p>
        </w:tc>
        <w:tc>
          <w:tcPr>
            <w:tcW w:w="3759" w:type="dxa"/>
          </w:tcPr>
          <w:p w14:paraId="70ABA8AF" w14:textId="77777777" w:rsidR="00825B4F" w:rsidRPr="004D59DE" w:rsidRDefault="00825B4F" w:rsidP="000C592D">
            <w:pPr>
              <w:pStyle w:val="Sinespaciado"/>
              <w:rPr>
                <w:rFonts w:ascii="Arial" w:hAnsi="Arial" w:cs="Arial"/>
                <w:sz w:val="18"/>
                <w:szCs w:val="18"/>
              </w:rPr>
            </w:pPr>
            <w:r w:rsidRPr="004D59DE">
              <w:rPr>
                <w:rFonts w:ascii="Arial" w:hAnsi="Arial" w:cs="Arial"/>
                <w:sz w:val="18"/>
                <w:szCs w:val="18"/>
              </w:rPr>
              <w:t>Revisión de las características técnicas y recursos usados en las actividades de digitalización en la SIC.</w:t>
            </w:r>
          </w:p>
        </w:tc>
        <w:tc>
          <w:tcPr>
            <w:tcW w:w="2505" w:type="dxa"/>
          </w:tcPr>
          <w:p w14:paraId="0473392A"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Grupo de Trabajo de Gestión Documental y Archivo</w:t>
            </w:r>
          </w:p>
        </w:tc>
        <w:tc>
          <w:tcPr>
            <w:tcW w:w="1393" w:type="dxa"/>
          </w:tcPr>
          <w:p w14:paraId="5364AFD6"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Corto plazo</w:t>
            </w:r>
          </w:p>
        </w:tc>
        <w:tc>
          <w:tcPr>
            <w:tcW w:w="834" w:type="dxa"/>
          </w:tcPr>
          <w:p w14:paraId="58BA8BB1"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2024</w:t>
            </w:r>
          </w:p>
        </w:tc>
      </w:tr>
      <w:tr w:rsidR="00825B4F" w:rsidRPr="004D59DE" w14:paraId="28D01060" w14:textId="77777777" w:rsidTr="006E685B">
        <w:trPr>
          <w:trHeight w:val="1224"/>
        </w:trPr>
        <w:tc>
          <w:tcPr>
            <w:tcW w:w="412" w:type="dxa"/>
          </w:tcPr>
          <w:p w14:paraId="6C0353BA" w14:textId="77777777" w:rsidR="00825B4F" w:rsidRPr="004D59DE" w:rsidRDefault="00825B4F" w:rsidP="000C592D">
            <w:pPr>
              <w:pStyle w:val="Sinespaciado"/>
              <w:jc w:val="center"/>
              <w:rPr>
                <w:rFonts w:ascii="Arial" w:hAnsi="Arial" w:cs="Arial"/>
                <w:b/>
                <w:bCs/>
                <w:sz w:val="18"/>
                <w:szCs w:val="18"/>
              </w:rPr>
            </w:pPr>
            <w:r w:rsidRPr="004D59DE">
              <w:rPr>
                <w:rFonts w:ascii="Arial" w:hAnsi="Arial" w:cs="Arial"/>
                <w:sz w:val="18"/>
                <w:szCs w:val="18"/>
              </w:rPr>
              <w:t>5</w:t>
            </w:r>
          </w:p>
        </w:tc>
        <w:tc>
          <w:tcPr>
            <w:tcW w:w="3759" w:type="dxa"/>
          </w:tcPr>
          <w:p w14:paraId="56AFEFFE" w14:textId="77777777" w:rsidR="00825B4F" w:rsidRPr="004D59DE" w:rsidRDefault="00825B4F" w:rsidP="000C592D">
            <w:pPr>
              <w:pStyle w:val="Sinespaciado"/>
              <w:rPr>
                <w:rFonts w:ascii="Arial" w:hAnsi="Arial" w:cs="Arial"/>
                <w:sz w:val="18"/>
                <w:szCs w:val="18"/>
              </w:rPr>
            </w:pPr>
            <w:r w:rsidRPr="004D59DE">
              <w:rPr>
                <w:rFonts w:ascii="Arial" w:hAnsi="Arial" w:cs="Arial"/>
                <w:sz w:val="18"/>
                <w:szCs w:val="18"/>
              </w:rPr>
              <w:t>Hacer la digitalización para la CONTINUIDAD DEL NEGOCIO en el Archivo de Gestión de las series y/o subseries a las que se les debe aplicar esta técnica de reprografía. Y que no cuentan con digitalización en el SISTEMA DE TRÁMITES</w:t>
            </w:r>
          </w:p>
        </w:tc>
        <w:tc>
          <w:tcPr>
            <w:tcW w:w="2505" w:type="dxa"/>
          </w:tcPr>
          <w:p w14:paraId="3696D2FE" w14:textId="77777777" w:rsidR="00825B4F" w:rsidRPr="004D59DE" w:rsidDel="007B15BB" w:rsidRDefault="00825B4F" w:rsidP="000C592D">
            <w:pPr>
              <w:pStyle w:val="Sinespaciado"/>
              <w:jc w:val="center"/>
              <w:rPr>
                <w:rFonts w:ascii="Arial" w:hAnsi="Arial" w:cs="Arial"/>
                <w:sz w:val="18"/>
                <w:szCs w:val="18"/>
              </w:rPr>
            </w:pPr>
            <w:r w:rsidRPr="004D59DE">
              <w:rPr>
                <w:rFonts w:ascii="Arial" w:hAnsi="Arial" w:cs="Arial"/>
                <w:sz w:val="18"/>
                <w:szCs w:val="18"/>
              </w:rPr>
              <w:t>Grupo de Trabajo de Gestión Documental y Archivo</w:t>
            </w:r>
          </w:p>
        </w:tc>
        <w:tc>
          <w:tcPr>
            <w:tcW w:w="1393" w:type="dxa"/>
          </w:tcPr>
          <w:p w14:paraId="53292D71"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Mediano plazo</w:t>
            </w:r>
          </w:p>
        </w:tc>
        <w:tc>
          <w:tcPr>
            <w:tcW w:w="834" w:type="dxa"/>
          </w:tcPr>
          <w:p w14:paraId="6DC139B7"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2025</w:t>
            </w:r>
          </w:p>
        </w:tc>
      </w:tr>
      <w:tr w:rsidR="00825B4F" w:rsidRPr="004D59DE" w14:paraId="27B61EA8" w14:textId="77777777" w:rsidTr="006E685B">
        <w:trPr>
          <w:trHeight w:val="1239"/>
        </w:trPr>
        <w:tc>
          <w:tcPr>
            <w:tcW w:w="412" w:type="dxa"/>
          </w:tcPr>
          <w:p w14:paraId="5111061F" w14:textId="77777777" w:rsidR="00825B4F" w:rsidRPr="004D59DE" w:rsidDel="002350BA" w:rsidRDefault="00825B4F" w:rsidP="000C592D">
            <w:pPr>
              <w:pStyle w:val="Sinespaciado"/>
              <w:jc w:val="center"/>
              <w:rPr>
                <w:rFonts w:ascii="Arial" w:hAnsi="Arial" w:cs="Arial"/>
                <w:b/>
                <w:bCs/>
                <w:sz w:val="18"/>
                <w:szCs w:val="18"/>
              </w:rPr>
            </w:pPr>
            <w:r w:rsidRPr="004D59DE">
              <w:rPr>
                <w:rFonts w:ascii="Arial" w:hAnsi="Arial" w:cs="Arial"/>
                <w:sz w:val="18"/>
                <w:szCs w:val="18"/>
              </w:rPr>
              <w:t>6</w:t>
            </w:r>
          </w:p>
        </w:tc>
        <w:tc>
          <w:tcPr>
            <w:tcW w:w="3759" w:type="dxa"/>
          </w:tcPr>
          <w:p w14:paraId="1524A589" w14:textId="77777777" w:rsidR="00825B4F" w:rsidRPr="004D59DE" w:rsidRDefault="00825B4F" w:rsidP="000C592D">
            <w:pPr>
              <w:pStyle w:val="Sinespaciado"/>
              <w:rPr>
                <w:rFonts w:ascii="Arial" w:hAnsi="Arial" w:cs="Arial"/>
                <w:i/>
                <w:iCs/>
                <w:sz w:val="18"/>
                <w:szCs w:val="18"/>
              </w:rPr>
            </w:pPr>
            <w:r w:rsidRPr="004D59DE">
              <w:rPr>
                <w:rFonts w:ascii="Arial" w:hAnsi="Arial" w:cs="Arial"/>
                <w:sz w:val="18"/>
                <w:szCs w:val="18"/>
              </w:rPr>
              <w:t xml:space="preserve">Expandir la actividad del Programa de Documentos Electrónicos de Archivo: </w:t>
            </w:r>
            <w:r w:rsidRPr="004D59DE">
              <w:rPr>
                <w:rFonts w:ascii="Arial" w:hAnsi="Arial" w:cs="Arial"/>
                <w:i/>
                <w:iCs/>
                <w:sz w:val="18"/>
                <w:szCs w:val="18"/>
              </w:rPr>
              <w:t>“Implementar la Oficina de radicación 100% electrónica para la digitalización con valor probatorio (firmas digitales) de documentos físicos en puntos de radicación.</w:t>
            </w:r>
          </w:p>
        </w:tc>
        <w:tc>
          <w:tcPr>
            <w:tcW w:w="2505" w:type="dxa"/>
          </w:tcPr>
          <w:p w14:paraId="39EF3D2E"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Grupo de Trabajo de Gestión Documental y Archivo</w:t>
            </w:r>
          </w:p>
        </w:tc>
        <w:tc>
          <w:tcPr>
            <w:tcW w:w="1393" w:type="dxa"/>
          </w:tcPr>
          <w:p w14:paraId="2A0AE155"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Mediano y Largo plazo</w:t>
            </w:r>
          </w:p>
        </w:tc>
        <w:tc>
          <w:tcPr>
            <w:tcW w:w="834" w:type="dxa"/>
          </w:tcPr>
          <w:p w14:paraId="7E7348A0"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2023-2026</w:t>
            </w:r>
          </w:p>
        </w:tc>
      </w:tr>
      <w:tr w:rsidR="00825B4F" w:rsidRPr="004D59DE" w14:paraId="4FF860B1" w14:textId="77777777" w:rsidTr="006E685B">
        <w:trPr>
          <w:trHeight w:val="1015"/>
        </w:trPr>
        <w:tc>
          <w:tcPr>
            <w:tcW w:w="412" w:type="dxa"/>
          </w:tcPr>
          <w:p w14:paraId="10C2E8AD" w14:textId="77777777" w:rsidR="00825B4F" w:rsidRPr="004D59DE" w:rsidDel="002350BA" w:rsidRDefault="00825B4F" w:rsidP="000C592D">
            <w:pPr>
              <w:pStyle w:val="Sinespaciado"/>
              <w:jc w:val="center"/>
              <w:rPr>
                <w:rFonts w:ascii="Arial" w:hAnsi="Arial" w:cs="Arial"/>
                <w:b/>
                <w:bCs/>
                <w:sz w:val="18"/>
                <w:szCs w:val="18"/>
              </w:rPr>
            </w:pPr>
            <w:r w:rsidRPr="004D59DE">
              <w:rPr>
                <w:rFonts w:ascii="Arial" w:hAnsi="Arial" w:cs="Arial"/>
                <w:sz w:val="18"/>
                <w:szCs w:val="18"/>
              </w:rPr>
              <w:t>7</w:t>
            </w:r>
          </w:p>
        </w:tc>
        <w:tc>
          <w:tcPr>
            <w:tcW w:w="3759" w:type="dxa"/>
          </w:tcPr>
          <w:p w14:paraId="2064FFEE" w14:textId="77777777" w:rsidR="00825B4F" w:rsidRPr="004D59DE" w:rsidRDefault="00825B4F" w:rsidP="000C592D">
            <w:pPr>
              <w:pStyle w:val="Sinespaciado"/>
              <w:rPr>
                <w:rFonts w:ascii="Arial" w:hAnsi="Arial" w:cs="Arial"/>
                <w:sz w:val="18"/>
                <w:szCs w:val="18"/>
              </w:rPr>
            </w:pPr>
            <w:r w:rsidRPr="004D59DE">
              <w:rPr>
                <w:rFonts w:ascii="Arial" w:hAnsi="Arial" w:cs="Arial"/>
                <w:sz w:val="18"/>
                <w:szCs w:val="18"/>
              </w:rPr>
              <w:t>Migrar las actividades relacionadas a solicitud de préstamo y consulta de expedientes y documentos al SGDEA, una vez este se encuentre instalado y en operación, este servicio.</w:t>
            </w:r>
          </w:p>
        </w:tc>
        <w:tc>
          <w:tcPr>
            <w:tcW w:w="2505" w:type="dxa"/>
          </w:tcPr>
          <w:p w14:paraId="5DBB0116"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Grupo de Trabajo de Gestión Documental y Archivo</w:t>
            </w:r>
          </w:p>
        </w:tc>
        <w:tc>
          <w:tcPr>
            <w:tcW w:w="1393" w:type="dxa"/>
          </w:tcPr>
          <w:p w14:paraId="6A258899"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Mediano plazo</w:t>
            </w:r>
          </w:p>
        </w:tc>
        <w:tc>
          <w:tcPr>
            <w:tcW w:w="834" w:type="dxa"/>
          </w:tcPr>
          <w:p w14:paraId="3CF64D18"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2025</w:t>
            </w:r>
          </w:p>
        </w:tc>
      </w:tr>
      <w:tr w:rsidR="00825B4F" w:rsidRPr="004D59DE" w14:paraId="43B88927" w14:textId="77777777" w:rsidTr="006E685B">
        <w:trPr>
          <w:trHeight w:val="2270"/>
        </w:trPr>
        <w:tc>
          <w:tcPr>
            <w:tcW w:w="412" w:type="dxa"/>
          </w:tcPr>
          <w:p w14:paraId="06A25161" w14:textId="77777777" w:rsidR="00825B4F" w:rsidRPr="004D59DE" w:rsidRDefault="00825B4F" w:rsidP="000C592D">
            <w:pPr>
              <w:pStyle w:val="Sinespaciado"/>
              <w:rPr>
                <w:rFonts w:ascii="Arial" w:hAnsi="Arial" w:cs="Arial"/>
                <w:b/>
                <w:bCs/>
                <w:sz w:val="18"/>
                <w:szCs w:val="18"/>
              </w:rPr>
            </w:pPr>
            <w:r w:rsidRPr="004D59DE">
              <w:rPr>
                <w:rFonts w:ascii="Arial" w:hAnsi="Arial" w:cs="Arial"/>
                <w:sz w:val="18"/>
                <w:szCs w:val="18"/>
              </w:rPr>
              <w:t>8</w:t>
            </w:r>
          </w:p>
        </w:tc>
        <w:tc>
          <w:tcPr>
            <w:tcW w:w="3759" w:type="dxa"/>
          </w:tcPr>
          <w:p w14:paraId="1C189902" w14:textId="77777777" w:rsidR="00825B4F" w:rsidRPr="004D59DE" w:rsidRDefault="00825B4F" w:rsidP="000C592D">
            <w:pPr>
              <w:pStyle w:val="Sinespaciado"/>
              <w:rPr>
                <w:rFonts w:ascii="Arial" w:hAnsi="Arial" w:cs="Arial"/>
                <w:sz w:val="18"/>
                <w:szCs w:val="18"/>
              </w:rPr>
            </w:pPr>
            <w:r w:rsidRPr="004D59DE">
              <w:rPr>
                <w:rFonts w:ascii="Arial" w:hAnsi="Arial" w:cs="Arial"/>
                <w:sz w:val="18"/>
                <w:szCs w:val="18"/>
              </w:rPr>
              <w:t xml:space="preserve">Hacer la digitalización INICIAL de los documentos que se encuentran en archivo central, según lo establecido en el numeral 7.6.1. </w:t>
            </w:r>
            <w:r w:rsidRPr="004D59DE">
              <w:rPr>
                <w:rFonts w:ascii="Arial" w:hAnsi="Arial" w:cs="Arial"/>
                <w:i/>
                <w:iCs/>
                <w:sz w:val="18"/>
                <w:szCs w:val="18"/>
              </w:rPr>
              <w:t>Periodicidad de la digitalización para La Superintendencia de Industria y Comercio</w:t>
            </w:r>
            <w:r w:rsidRPr="004D59DE">
              <w:rPr>
                <w:rFonts w:ascii="Arial" w:hAnsi="Arial" w:cs="Arial"/>
                <w:sz w:val="18"/>
                <w:szCs w:val="18"/>
              </w:rPr>
              <w:t xml:space="preserve">, de este programa. Y que están identificados en los usos específicos de la digitalización para PRESERVACIÓN. </w:t>
            </w:r>
          </w:p>
          <w:p w14:paraId="76B29FFD" w14:textId="77777777" w:rsidR="00825B4F" w:rsidRPr="004D59DE" w:rsidRDefault="00825B4F" w:rsidP="000C592D">
            <w:pPr>
              <w:pStyle w:val="Sinespaciado"/>
              <w:rPr>
                <w:rFonts w:ascii="Arial" w:hAnsi="Arial" w:cs="Arial"/>
                <w:sz w:val="18"/>
                <w:szCs w:val="18"/>
              </w:rPr>
            </w:pPr>
          </w:p>
          <w:p w14:paraId="3DB0AAF1" w14:textId="77777777" w:rsidR="00825B4F" w:rsidRPr="004D59DE" w:rsidRDefault="00825B4F" w:rsidP="000C592D">
            <w:pPr>
              <w:pStyle w:val="Sinespaciado"/>
              <w:rPr>
                <w:rFonts w:ascii="Arial" w:hAnsi="Arial" w:cs="Arial"/>
                <w:sz w:val="18"/>
                <w:szCs w:val="18"/>
              </w:rPr>
            </w:pPr>
            <w:r w:rsidRPr="004D59DE">
              <w:rPr>
                <w:rFonts w:ascii="Arial" w:hAnsi="Arial" w:cs="Arial"/>
                <w:sz w:val="18"/>
                <w:szCs w:val="18"/>
              </w:rPr>
              <w:t xml:space="preserve">También se deben tener en cuenta los lineamientos del Anexo 1. De este programa. </w:t>
            </w:r>
          </w:p>
        </w:tc>
        <w:tc>
          <w:tcPr>
            <w:tcW w:w="2505" w:type="dxa"/>
          </w:tcPr>
          <w:p w14:paraId="3D9AA71C"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Grupo de Trabajo de Gestión Documental y Archivo</w:t>
            </w:r>
          </w:p>
        </w:tc>
        <w:tc>
          <w:tcPr>
            <w:tcW w:w="1393" w:type="dxa"/>
          </w:tcPr>
          <w:p w14:paraId="7109A28E"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Largo plazo</w:t>
            </w:r>
          </w:p>
        </w:tc>
        <w:tc>
          <w:tcPr>
            <w:tcW w:w="834" w:type="dxa"/>
          </w:tcPr>
          <w:p w14:paraId="19AE0312"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2026</w:t>
            </w:r>
          </w:p>
        </w:tc>
      </w:tr>
      <w:tr w:rsidR="00825B4F" w:rsidRPr="004D59DE" w14:paraId="34A016A9" w14:textId="77777777" w:rsidTr="006E685B">
        <w:trPr>
          <w:trHeight w:val="402"/>
        </w:trPr>
        <w:tc>
          <w:tcPr>
            <w:tcW w:w="412" w:type="dxa"/>
          </w:tcPr>
          <w:p w14:paraId="19727F2D" w14:textId="77777777" w:rsidR="00825B4F" w:rsidRPr="004D59DE" w:rsidRDefault="00825B4F" w:rsidP="000C592D">
            <w:pPr>
              <w:pStyle w:val="Sinespaciado"/>
              <w:rPr>
                <w:rFonts w:ascii="Arial" w:hAnsi="Arial" w:cs="Arial"/>
                <w:b/>
                <w:bCs/>
                <w:sz w:val="18"/>
                <w:szCs w:val="18"/>
              </w:rPr>
            </w:pPr>
            <w:r w:rsidRPr="004D59DE">
              <w:rPr>
                <w:rFonts w:ascii="Arial" w:hAnsi="Arial" w:cs="Arial"/>
                <w:sz w:val="18"/>
                <w:szCs w:val="18"/>
              </w:rPr>
              <w:t>9</w:t>
            </w:r>
          </w:p>
        </w:tc>
        <w:tc>
          <w:tcPr>
            <w:tcW w:w="3759" w:type="dxa"/>
          </w:tcPr>
          <w:p w14:paraId="5885AB4D" w14:textId="77777777" w:rsidR="00825B4F" w:rsidRPr="004D59DE" w:rsidRDefault="00825B4F" w:rsidP="000C592D">
            <w:pPr>
              <w:pStyle w:val="Sinespaciado"/>
              <w:rPr>
                <w:rFonts w:ascii="Arial" w:hAnsi="Arial" w:cs="Arial"/>
                <w:sz w:val="18"/>
                <w:szCs w:val="18"/>
              </w:rPr>
            </w:pPr>
            <w:r w:rsidRPr="004D59DE">
              <w:rPr>
                <w:rFonts w:ascii="Arial" w:hAnsi="Arial" w:cs="Arial"/>
                <w:sz w:val="18"/>
                <w:szCs w:val="18"/>
              </w:rPr>
              <w:t>Revisar el programa de Reprografía para plantear nuevas actividades.</w:t>
            </w:r>
          </w:p>
        </w:tc>
        <w:tc>
          <w:tcPr>
            <w:tcW w:w="2505" w:type="dxa"/>
          </w:tcPr>
          <w:p w14:paraId="1B098D87"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Grupo de Trabajo de Gestión Documental y Archivo</w:t>
            </w:r>
          </w:p>
        </w:tc>
        <w:tc>
          <w:tcPr>
            <w:tcW w:w="1393" w:type="dxa"/>
          </w:tcPr>
          <w:p w14:paraId="588744BD"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Largo plazo</w:t>
            </w:r>
          </w:p>
        </w:tc>
        <w:tc>
          <w:tcPr>
            <w:tcW w:w="834" w:type="dxa"/>
          </w:tcPr>
          <w:p w14:paraId="5864F88D"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2026</w:t>
            </w:r>
          </w:p>
        </w:tc>
      </w:tr>
      <w:tr w:rsidR="00825B4F" w:rsidRPr="004D59DE" w14:paraId="206618E8" w14:textId="77777777" w:rsidTr="006E685B">
        <w:trPr>
          <w:trHeight w:val="2673"/>
        </w:trPr>
        <w:tc>
          <w:tcPr>
            <w:tcW w:w="412" w:type="dxa"/>
          </w:tcPr>
          <w:p w14:paraId="7C921846" w14:textId="77777777" w:rsidR="00825B4F" w:rsidRPr="004D59DE" w:rsidRDefault="00825B4F" w:rsidP="000C592D">
            <w:pPr>
              <w:pStyle w:val="Sinespaciado"/>
              <w:jc w:val="center"/>
              <w:rPr>
                <w:rFonts w:ascii="Arial" w:hAnsi="Arial" w:cs="Arial"/>
                <w:b/>
                <w:bCs/>
                <w:sz w:val="18"/>
                <w:szCs w:val="18"/>
              </w:rPr>
            </w:pPr>
            <w:r w:rsidRPr="004D59DE">
              <w:rPr>
                <w:rFonts w:ascii="Arial" w:hAnsi="Arial" w:cs="Arial"/>
                <w:sz w:val="18"/>
                <w:szCs w:val="18"/>
              </w:rPr>
              <w:t>10</w:t>
            </w:r>
          </w:p>
        </w:tc>
        <w:tc>
          <w:tcPr>
            <w:tcW w:w="3759" w:type="dxa"/>
          </w:tcPr>
          <w:p w14:paraId="0BBA2F31" w14:textId="77777777" w:rsidR="00825B4F" w:rsidRPr="004D59DE" w:rsidRDefault="00825B4F" w:rsidP="000C592D">
            <w:pPr>
              <w:pStyle w:val="Sinespaciado"/>
              <w:rPr>
                <w:rFonts w:ascii="Arial" w:hAnsi="Arial" w:cs="Arial"/>
                <w:sz w:val="18"/>
                <w:szCs w:val="18"/>
              </w:rPr>
            </w:pPr>
            <w:r w:rsidRPr="004D59DE">
              <w:rPr>
                <w:rFonts w:ascii="Arial" w:hAnsi="Arial" w:cs="Arial"/>
                <w:sz w:val="18"/>
                <w:szCs w:val="18"/>
              </w:rPr>
              <w:t xml:space="preserve">Hacer la digitalización PERIÓDICA (cada 4 años) de los documentos que se encuentran en archivo central, según lo establecido en el numeral </w:t>
            </w:r>
            <w:r w:rsidRPr="004D59DE">
              <w:rPr>
                <w:rFonts w:ascii="Arial" w:hAnsi="Arial" w:cs="Arial"/>
                <w:i/>
                <w:iCs/>
                <w:sz w:val="18"/>
                <w:szCs w:val="18"/>
              </w:rPr>
              <w:t>“7.6.1. Periodicidad de la digitalización para La Superintendencia de Industria y Comercio”</w:t>
            </w:r>
            <w:r w:rsidRPr="004D59DE">
              <w:rPr>
                <w:rFonts w:ascii="Arial" w:hAnsi="Arial" w:cs="Arial"/>
                <w:sz w:val="18"/>
                <w:szCs w:val="18"/>
              </w:rPr>
              <w:t xml:space="preserve"> de este programa, que están identificados en los usos específicos de la digitalización para PRESERVACIÓN. </w:t>
            </w:r>
          </w:p>
          <w:p w14:paraId="00B124B9" w14:textId="77777777" w:rsidR="00825B4F" w:rsidRPr="004D59DE" w:rsidRDefault="00825B4F" w:rsidP="000C592D">
            <w:pPr>
              <w:pStyle w:val="Sinespaciado"/>
              <w:rPr>
                <w:rFonts w:ascii="Arial" w:hAnsi="Arial" w:cs="Arial"/>
                <w:sz w:val="18"/>
                <w:szCs w:val="18"/>
              </w:rPr>
            </w:pPr>
          </w:p>
          <w:p w14:paraId="26DA9058" w14:textId="6FFDB577" w:rsidR="00825B4F" w:rsidRPr="004D59DE" w:rsidRDefault="00825B4F" w:rsidP="000C592D">
            <w:pPr>
              <w:pStyle w:val="Sinespaciado"/>
              <w:rPr>
                <w:rFonts w:ascii="Arial" w:hAnsi="Arial" w:cs="Arial"/>
                <w:sz w:val="18"/>
                <w:szCs w:val="18"/>
              </w:rPr>
            </w:pPr>
            <w:r w:rsidRPr="004D59DE">
              <w:rPr>
                <w:rFonts w:ascii="Arial" w:hAnsi="Arial" w:cs="Arial"/>
                <w:sz w:val="18"/>
                <w:szCs w:val="18"/>
              </w:rPr>
              <w:t xml:space="preserve">También se deben tener en cuenta los lineamientos del Anexo </w:t>
            </w:r>
            <w:r w:rsidR="0084326D">
              <w:rPr>
                <w:rFonts w:ascii="Arial" w:hAnsi="Arial" w:cs="Arial"/>
                <w:sz w:val="18"/>
                <w:szCs w:val="18"/>
              </w:rPr>
              <w:t>1</w:t>
            </w:r>
            <w:r w:rsidRPr="004D59DE">
              <w:rPr>
                <w:rFonts w:ascii="Arial" w:hAnsi="Arial" w:cs="Arial"/>
                <w:sz w:val="18"/>
                <w:szCs w:val="18"/>
              </w:rPr>
              <w:t xml:space="preserve">. </w:t>
            </w:r>
          </w:p>
        </w:tc>
        <w:tc>
          <w:tcPr>
            <w:tcW w:w="2505" w:type="dxa"/>
          </w:tcPr>
          <w:p w14:paraId="29E05038"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Grupo de Trabajo de Gestión Documental y Archivo</w:t>
            </w:r>
          </w:p>
        </w:tc>
        <w:tc>
          <w:tcPr>
            <w:tcW w:w="1393" w:type="dxa"/>
          </w:tcPr>
          <w:p w14:paraId="1D7247EE" w14:textId="77777777" w:rsidR="00825B4F" w:rsidRPr="004D59DE" w:rsidDel="009935A3" w:rsidRDefault="00825B4F" w:rsidP="000C592D">
            <w:pPr>
              <w:pStyle w:val="Sinespaciado"/>
              <w:jc w:val="center"/>
              <w:rPr>
                <w:rFonts w:ascii="Arial" w:hAnsi="Arial" w:cs="Arial"/>
                <w:sz w:val="18"/>
                <w:szCs w:val="18"/>
              </w:rPr>
            </w:pPr>
            <w:r w:rsidRPr="004D59DE">
              <w:rPr>
                <w:rFonts w:ascii="Arial" w:hAnsi="Arial" w:cs="Arial"/>
                <w:sz w:val="18"/>
                <w:szCs w:val="18"/>
              </w:rPr>
              <w:t>Largo plazo</w:t>
            </w:r>
          </w:p>
        </w:tc>
        <w:tc>
          <w:tcPr>
            <w:tcW w:w="834" w:type="dxa"/>
          </w:tcPr>
          <w:p w14:paraId="443E2D8B" w14:textId="77777777" w:rsidR="00825B4F" w:rsidRPr="004D59DE" w:rsidRDefault="00825B4F" w:rsidP="000C592D">
            <w:pPr>
              <w:pStyle w:val="Sinespaciado"/>
              <w:jc w:val="center"/>
              <w:rPr>
                <w:rFonts w:ascii="Arial" w:hAnsi="Arial" w:cs="Arial"/>
                <w:sz w:val="18"/>
                <w:szCs w:val="18"/>
              </w:rPr>
            </w:pPr>
            <w:r w:rsidRPr="004D59DE">
              <w:rPr>
                <w:rFonts w:ascii="Arial" w:hAnsi="Arial" w:cs="Arial"/>
                <w:sz w:val="18"/>
                <w:szCs w:val="18"/>
              </w:rPr>
              <w:t>2030</w:t>
            </w:r>
          </w:p>
        </w:tc>
      </w:tr>
      <w:bookmarkEnd w:id="12"/>
      <w:bookmarkEnd w:id="13"/>
      <w:bookmarkEnd w:id="14"/>
    </w:tbl>
    <w:p w14:paraId="24E0AFF1" w14:textId="77777777" w:rsidR="00611FF2" w:rsidRPr="002C13D6" w:rsidRDefault="00611FF2" w:rsidP="00B00F66">
      <w:pPr>
        <w:pStyle w:val="Prrafodelista"/>
        <w:shd w:val="clear" w:color="auto" w:fill="FFFFFF"/>
        <w:tabs>
          <w:tab w:val="left" w:pos="426"/>
        </w:tabs>
        <w:ind w:left="0"/>
        <w:rPr>
          <w:rFonts w:ascii="Arial" w:eastAsia="Times New Roman" w:hAnsi="Arial" w:cs="Arial"/>
          <w:sz w:val="24"/>
          <w:szCs w:val="24"/>
          <w:lang w:eastAsia="es-CO"/>
        </w:rPr>
      </w:pPr>
    </w:p>
    <w:p w14:paraId="735B1864" w14:textId="066E2EEC" w:rsidR="004F7E75" w:rsidRPr="0084326D" w:rsidRDefault="0084326D" w:rsidP="0084326D">
      <w:pPr>
        <w:pStyle w:val="Descripcin"/>
        <w:jc w:val="center"/>
        <w:rPr>
          <w:rFonts w:ascii="Arial" w:hAnsi="Arial" w:cs="Arial"/>
          <w:i w:val="0"/>
          <w:iCs w:val="0"/>
          <w:color w:val="auto"/>
        </w:rPr>
      </w:pPr>
      <w:r w:rsidRPr="0084326D">
        <w:rPr>
          <w:rFonts w:ascii="Arial" w:hAnsi="Arial" w:cs="Arial"/>
          <w:b/>
          <w:bCs/>
          <w:color w:val="auto"/>
        </w:rPr>
        <w:t xml:space="preserve">Tabla </w:t>
      </w:r>
      <w:r w:rsidRPr="0084326D">
        <w:rPr>
          <w:rFonts w:ascii="Arial" w:hAnsi="Arial" w:cs="Arial"/>
          <w:b/>
          <w:bCs/>
          <w:color w:val="auto"/>
        </w:rPr>
        <w:fldChar w:fldCharType="begin"/>
      </w:r>
      <w:r w:rsidRPr="0084326D">
        <w:rPr>
          <w:rFonts w:ascii="Arial" w:hAnsi="Arial" w:cs="Arial"/>
          <w:b/>
          <w:bCs/>
          <w:color w:val="auto"/>
        </w:rPr>
        <w:instrText xml:space="preserve"> SEQ Tabla \* ARABIC </w:instrText>
      </w:r>
      <w:r w:rsidRPr="0084326D">
        <w:rPr>
          <w:rFonts w:ascii="Arial" w:hAnsi="Arial" w:cs="Arial"/>
          <w:b/>
          <w:bCs/>
          <w:color w:val="auto"/>
        </w:rPr>
        <w:fldChar w:fldCharType="separate"/>
      </w:r>
      <w:r w:rsidRPr="0084326D">
        <w:rPr>
          <w:rFonts w:ascii="Arial" w:hAnsi="Arial" w:cs="Arial"/>
          <w:b/>
          <w:bCs/>
          <w:noProof/>
          <w:color w:val="auto"/>
        </w:rPr>
        <w:t>2</w:t>
      </w:r>
      <w:r w:rsidRPr="0084326D">
        <w:rPr>
          <w:rFonts w:ascii="Arial" w:hAnsi="Arial" w:cs="Arial"/>
          <w:b/>
          <w:bCs/>
          <w:color w:val="auto"/>
        </w:rPr>
        <w:fldChar w:fldCharType="end"/>
      </w:r>
      <w:r w:rsidRPr="0084326D">
        <w:rPr>
          <w:rFonts w:ascii="Arial" w:hAnsi="Arial" w:cs="Arial"/>
          <w:b/>
          <w:bCs/>
          <w:color w:val="auto"/>
        </w:rPr>
        <w:t>.</w:t>
      </w:r>
      <w:r w:rsidRPr="0084326D">
        <w:rPr>
          <w:color w:val="auto"/>
        </w:rPr>
        <w:t xml:space="preserve"> </w:t>
      </w:r>
      <w:r w:rsidR="00F43275" w:rsidRPr="0084326D">
        <w:rPr>
          <w:rFonts w:ascii="Arial" w:hAnsi="Arial" w:cs="Arial"/>
          <w:i w:val="0"/>
          <w:iCs w:val="0"/>
          <w:color w:val="auto"/>
        </w:rPr>
        <w:t xml:space="preserve">Actividades Programa de </w:t>
      </w:r>
      <w:r w:rsidRPr="0084326D">
        <w:rPr>
          <w:rFonts w:ascii="Arial" w:hAnsi="Arial" w:cs="Arial"/>
          <w:i w:val="0"/>
          <w:iCs w:val="0"/>
          <w:color w:val="auto"/>
        </w:rPr>
        <w:t>Reprografía</w:t>
      </w:r>
      <w:r w:rsidR="00F43275" w:rsidRPr="0084326D">
        <w:rPr>
          <w:rFonts w:ascii="Arial" w:hAnsi="Arial" w:cs="Arial"/>
          <w:i w:val="0"/>
          <w:iCs w:val="0"/>
          <w:color w:val="auto"/>
        </w:rPr>
        <w:t>.</w:t>
      </w:r>
    </w:p>
    <w:p w14:paraId="73CF85E7" w14:textId="54EB783C" w:rsidR="00BE1B91" w:rsidRDefault="00BE1B91" w:rsidP="00133BBF">
      <w:pPr>
        <w:jc w:val="center"/>
        <w:rPr>
          <w:rFonts w:ascii="Arial" w:eastAsia="Times New Roman" w:hAnsi="Arial" w:cs="Arial"/>
          <w:sz w:val="18"/>
          <w:szCs w:val="18"/>
          <w:lang w:eastAsia="es-CO"/>
        </w:rPr>
      </w:pPr>
    </w:p>
    <w:p w14:paraId="687089EF" w14:textId="4068847E" w:rsidR="0084326D" w:rsidRDefault="0084326D" w:rsidP="00133BBF">
      <w:pPr>
        <w:jc w:val="center"/>
        <w:rPr>
          <w:rFonts w:ascii="Arial" w:eastAsia="Times New Roman" w:hAnsi="Arial" w:cs="Arial"/>
          <w:sz w:val="18"/>
          <w:szCs w:val="18"/>
          <w:lang w:eastAsia="es-CO"/>
        </w:rPr>
      </w:pPr>
    </w:p>
    <w:p w14:paraId="04AFBA7B" w14:textId="4BBF6C79" w:rsidR="0084326D" w:rsidRDefault="0084326D" w:rsidP="00133BBF">
      <w:pPr>
        <w:jc w:val="center"/>
        <w:rPr>
          <w:rFonts w:ascii="Arial" w:eastAsia="Times New Roman" w:hAnsi="Arial" w:cs="Arial"/>
          <w:sz w:val="18"/>
          <w:szCs w:val="18"/>
          <w:lang w:eastAsia="es-CO"/>
        </w:rPr>
      </w:pPr>
    </w:p>
    <w:p w14:paraId="09B14A9B" w14:textId="4331557B" w:rsidR="006E685B" w:rsidRDefault="006E685B" w:rsidP="00133BBF">
      <w:pPr>
        <w:jc w:val="center"/>
        <w:rPr>
          <w:rFonts w:ascii="Arial" w:eastAsia="Times New Roman" w:hAnsi="Arial" w:cs="Arial"/>
          <w:sz w:val="18"/>
          <w:szCs w:val="18"/>
          <w:lang w:eastAsia="es-CO"/>
        </w:rPr>
      </w:pPr>
    </w:p>
    <w:p w14:paraId="56A919DD" w14:textId="30520662" w:rsidR="006E685B" w:rsidRDefault="006E685B" w:rsidP="00133BBF">
      <w:pPr>
        <w:jc w:val="center"/>
        <w:rPr>
          <w:rFonts w:ascii="Arial" w:eastAsia="Times New Roman" w:hAnsi="Arial" w:cs="Arial"/>
          <w:sz w:val="18"/>
          <w:szCs w:val="18"/>
          <w:lang w:eastAsia="es-CO"/>
        </w:rPr>
      </w:pPr>
    </w:p>
    <w:p w14:paraId="55CBA1EF" w14:textId="77777777" w:rsidR="006E685B" w:rsidRDefault="006E685B" w:rsidP="00133BBF">
      <w:pPr>
        <w:jc w:val="center"/>
        <w:rPr>
          <w:rFonts w:ascii="Arial" w:eastAsia="Times New Roman" w:hAnsi="Arial" w:cs="Arial"/>
          <w:sz w:val="18"/>
          <w:szCs w:val="18"/>
          <w:lang w:eastAsia="es-CO"/>
        </w:rPr>
      </w:pPr>
    </w:p>
    <w:p w14:paraId="6A9C0DE3" w14:textId="77777777" w:rsidR="00BE1B91" w:rsidRDefault="00BE1B91" w:rsidP="00133BBF">
      <w:pPr>
        <w:jc w:val="center"/>
        <w:rPr>
          <w:rFonts w:ascii="Arial" w:eastAsia="Times New Roman" w:hAnsi="Arial" w:cs="Arial"/>
          <w:sz w:val="18"/>
          <w:szCs w:val="18"/>
          <w:lang w:eastAsia="es-CO"/>
        </w:rPr>
      </w:pPr>
    </w:p>
    <w:p w14:paraId="7FCDA670" w14:textId="77777777" w:rsidR="00BE1B91" w:rsidRPr="002C13D6" w:rsidRDefault="00BE1B91" w:rsidP="00BE1B91">
      <w:pPr>
        <w:pStyle w:val="Prrafodelista"/>
        <w:numPr>
          <w:ilvl w:val="0"/>
          <w:numId w:val="15"/>
        </w:numPr>
        <w:shd w:val="clear" w:color="auto" w:fill="FFFFFF"/>
        <w:tabs>
          <w:tab w:val="left" w:pos="426"/>
        </w:tabs>
        <w:jc w:val="left"/>
        <w:outlineLvl w:val="1"/>
        <w:rPr>
          <w:rFonts w:ascii="Arial" w:eastAsia="Times New Roman" w:hAnsi="Arial" w:cs="Arial"/>
          <w:b/>
          <w:sz w:val="24"/>
          <w:szCs w:val="24"/>
          <w:lang w:eastAsia="es-CO"/>
        </w:rPr>
      </w:pPr>
      <w:bookmarkStart w:id="38" w:name="_Toc122103524"/>
      <w:r w:rsidRPr="002C13D6">
        <w:rPr>
          <w:rFonts w:ascii="Arial" w:eastAsia="Times New Roman" w:hAnsi="Arial" w:cs="Arial"/>
          <w:b/>
          <w:sz w:val="24"/>
          <w:szCs w:val="24"/>
          <w:lang w:eastAsia="es-CO"/>
        </w:rPr>
        <w:lastRenderedPageBreak/>
        <w:t>RESPONSABLES DEL PROGRAMA</w:t>
      </w:r>
      <w:bookmarkEnd w:id="38"/>
    </w:p>
    <w:p w14:paraId="0F7702E3" w14:textId="77777777" w:rsidR="00BE1B91" w:rsidRPr="002C13D6" w:rsidRDefault="00BE1B91" w:rsidP="00BE1B91">
      <w:pPr>
        <w:pStyle w:val="Prrafodelista"/>
        <w:shd w:val="clear" w:color="auto" w:fill="FFFFFF"/>
        <w:tabs>
          <w:tab w:val="left" w:pos="426"/>
        </w:tabs>
        <w:ind w:left="0"/>
        <w:jc w:val="left"/>
        <w:rPr>
          <w:rFonts w:ascii="Arial" w:eastAsia="Times New Roman" w:hAnsi="Arial" w:cs="Arial"/>
          <w:sz w:val="24"/>
          <w:szCs w:val="24"/>
          <w:lang w:eastAsia="es-CO"/>
        </w:rPr>
      </w:pPr>
    </w:p>
    <w:p w14:paraId="63B67D07" w14:textId="77777777" w:rsidR="00BE1B91" w:rsidRPr="000C3E59" w:rsidRDefault="00BE1B91" w:rsidP="00BE1B91">
      <w:pPr>
        <w:tabs>
          <w:tab w:val="left" w:pos="993"/>
        </w:tabs>
        <w:rPr>
          <w:rFonts w:ascii="Arial" w:hAnsi="Arial" w:cs="Arial"/>
          <w:sz w:val="24"/>
          <w:szCs w:val="24"/>
          <w:lang w:val="es-MX"/>
        </w:rPr>
      </w:pPr>
      <w:r w:rsidRPr="000C3E59">
        <w:rPr>
          <w:rFonts w:ascii="Arial" w:hAnsi="Arial" w:cs="Arial"/>
          <w:sz w:val="24"/>
          <w:szCs w:val="24"/>
          <w:lang w:val="es-MX"/>
        </w:rPr>
        <w:t>La responsabilidad en la ejecución del Programa de Reprografía se relaciona a continuación:</w:t>
      </w:r>
    </w:p>
    <w:p w14:paraId="6AE76915" w14:textId="77777777" w:rsidR="00BE1B91" w:rsidRPr="002C13D6" w:rsidRDefault="00BE1B91" w:rsidP="00BE1B91">
      <w:pPr>
        <w:tabs>
          <w:tab w:val="left" w:pos="993"/>
        </w:tabs>
        <w:rPr>
          <w:rFonts w:ascii="Arial" w:hAnsi="Arial" w:cs="Arial"/>
          <w:sz w:val="24"/>
          <w:szCs w:val="24"/>
          <w:lang w:val="es-MX"/>
        </w:rPr>
      </w:pPr>
    </w:p>
    <w:p w14:paraId="6F831B64" w14:textId="77777777" w:rsidR="00BE1B91" w:rsidRPr="006A285E" w:rsidRDefault="00BE1B91" w:rsidP="00BE1B91">
      <w:pPr>
        <w:jc w:val="center"/>
        <w:rPr>
          <w:rFonts w:ascii="Arial" w:eastAsia="Times New Roman" w:hAnsi="Arial" w:cs="Arial"/>
          <w:bCs/>
          <w:color w:val="FF0000"/>
          <w:sz w:val="20"/>
          <w:szCs w:val="20"/>
          <w:lang w:eastAsia="es-CO"/>
        </w:rPr>
      </w:pPr>
    </w:p>
    <w:tbl>
      <w:tblPr>
        <w:tblStyle w:val="Tablaconcuadrcula"/>
        <w:tblW w:w="5000" w:type="pct"/>
        <w:tblLook w:val="04A0" w:firstRow="1" w:lastRow="0" w:firstColumn="1" w:lastColumn="0" w:noHBand="0" w:noVBand="1"/>
      </w:tblPr>
      <w:tblGrid>
        <w:gridCol w:w="3310"/>
        <w:gridCol w:w="5518"/>
      </w:tblGrid>
      <w:tr w:rsidR="000C3E59" w:rsidRPr="000C3E59" w14:paraId="0EB85FD9" w14:textId="77777777" w:rsidTr="000C592D">
        <w:trPr>
          <w:trHeight w:val="268"/>
          <w:tblHeader/>
        </w:trPr>
        <w:tc>
          <w:tcPr>
            <w:tcW w:w="1875" w:type="pct"/>
            <w:shd w:val="clear" w:color="auto" w:fill="BFBFBF" w:themeFill="background1" w:themeFillShade="BF"/>
            <w:vAlign w:val="center"/>
            <w:hideMark/>
          </w:tcPr>
          <w:p w14:paraId="13BEADF0" w14:textId="77777777" w:rsidR="00BE1B91" w:rsidRPr="000C3E59" w:rsidRDefault="00BE1B91" w:rsidP="000C592D">
            <w:pPr>
              <w:spacing w:line="227" w:lineRule="atLeast"/>
              <w:ind w:left="101" w:right="96"/>
              <w:jc w:val="center"/>
              <w:rPr>
                <w:rFonts w:ascii="Arial" w:eastAsia="Times New Roman" w:hAnsi="Arial" w:cs="Arial"/>
                <w:b/>
                <w:bCs/>
                <w:sz w:val="20"/>
                <w:szCs w:val="20"/>
                <w:lang w:eastAsia="es-CO"/>
              </w:rPr>
            </w:pPr>
            <w:r w:rsidRPr="000C3E59">
              <w:rPr>
                <w:rFonts w:ascii="Arial" w:eastAsia="Times New Roman" w:hAnsi="Arial" w:cs="Arial"/>
                <w:b/>
                <w:bCs/>
                <w:sz w:val="20"/>
                <w:szCs w:val="20"/>
                <w:lang w:eastAsia="es-CO"/>
              </w:rPr>
              <w:t>RESPONSABLE</w:t>
            </w:r>
          </w:p>
        </w:tc>
        <w:tc>
          <w:tcPr>
            <w:tcW w:w="3125" w:type="pct"/>
            <w:shd w:val="clear" w:color="auto" w:fill="BFBFBF" w:themeFill="background1" w:themeFillShade="BF"/>
            <w:vAlign w:val="center"/>
            <w:hideMark/>
          </w:tcPr>
          <w:p w14:paraId="1523852A" w14:textId="77777777" w:rsidR="00BE1B91" w:rsidRPr="000C3E59" w:rsidRDefault="00BE1B91" w:rsidP="000C592D">
            <w:pPr>
              <w:spacing w:line="227" w:lineRule="atLeast"/>
              <w:ind w:left="103" w:right="95"/>
              <w:jc w:val="center"/>
              <w:rPr>
                <w:rFonts w:ascii="Arial" w:eastAsia="Times New Roman" w:hAnsi="Arial" w:cs="Arial"/>
                <w:b/>
                <w:bCs/>
                <w:sz w:val="20"/>
                <w:szCs w:val="20"/>
                <w:lang w:eastAsia="es-CO"/>
              </w:rPr>
            </w:pPr>
            <w:r w:rsidRPr="000C3E59">
              <w:rPr>
                <w:rFonts w:ascii="Arial" w:eastAsia="Times New Roman" w:hAnsi="Arial" w:cs="Arial"/>
                <w:b/>
                <w:bCs/>
                <w:sz w:val="20"/>
                <w:szCs w:val="20"/>
                <w:lang w:eastAsia="es-CO"/>
              </w:rPr>
              <w:t>NIVEL DE PARTICIPACIÓN</w:t>
            </w:r>
          </w:p>
        </w:tc>
      </w:tr>
      <w:tr w:rsidR="000C3E59" w:rsidRPr="000C3E59" w14:paraId="5376EB84" w14:textId="77777777" w:rsidTr="000C592D">
        <w:trPr>
          <w:trHeight w:val="1074"/>
        </w:trPr>
        <w:tc>
          <w:tcPr>
            <w:tcW w:w="1875" w:type="pct"/>
            <w:vAlign w:val="center"/>
            <w:hideMark/>
          </w:tcPr>
          <w:p w14:paraId="5241B52A" w14:textId="77777777" w:rsidR="00BE1B91" w:rsidRPr="000C3E59" w:rsidRDefault="00BE1B91" w:rsidP="000C592D">
            <w:pPr>
              <w:spacing w:before="9"/>
              <w:ind w:left="101"/>
              <w:rPr>
                <w:rFonts w:ascii="Arial" w:eastAsia="Times New Roman" w:hAnsi="Arial" w:cs="Arial"/>
                <w:b/>
                <w:bCs/>
                <w:sz w:val="20"/>
                <w:szCs w:val="20"/>
                <w:lang w:eastAsia="es-CO"/>
              </w:rPr>
            </w:pPr>
            <w:r w:rsidRPr="000C3E59">
              <w:rPr>
                <w:rFonts w:ascii="Arial" w:eastAsia="Times New Roman" w:hAnsi="Arial" w:cs="Arial"/>
                <w:b/>
                <w:bCs/>
                <w:sz w:val="20"/>
                <w:szCs w:val="20"/>
                <w:lang w:eastAsia="es-CO"/>
              </w:rPr>
              <w:t> </w:t>
            </w:r>
          </w:p>
          <w:p w14:paraId="3DCFE1FA" w14:textId="05BB96B8" w:rsidR="00BE1B91" w:rsidRPr="000C3E59" w:rsidRDefault="00BE1B91" w:rsidP="000C592D">
            <w:pPr>
              <w:ind w:left="101" w:right="93"/>
              <w:rPr>
                <w:rFonts w:ascii="Arial" w:eastAsia="Times New Roman" w:hAnsi="Arial" w:cs="Arial"/>
                <w:b/>
                <w:bCs/>
                <w:sz w:val="20"/>
                <w:szCs w:val="20"/>
                <w:lang w:eastAsia="es-CO"/>
              </w:rPr>
            </w:pPr>
            <w:r w:rsidRPr="000C3E59">
              <w:rPr>
                <w:rFonts w:ascii="Arial" w:eastAsia="Times New Roman" w:hAnsi="Arial" w:cs="Arial"/>
                <w:b/>
                <w:bCs/>
                <w:sz w:val="20"/>
                <w:szCs w:val="20"/>
                <w:lang w:eastAsia="es-CO"/>
              </w:rPr>
              <w:t>Coordinación del Grupo de Trabajo de Gestión Documental y Archivo</w:t>
            </w:r>
            <w:r w:rsidR="00621A1D">
              <w:rPr>
                <w:rFonts w:ascii="Arial" w:eastAsia="Times New Roman" w:hAnsi="Arial" w:cs="Arial"/>
                <w:b/>
                <w:bCs/>
                <w:sz w:val="20"/>
                <w:szCs w:val="20"/>
                <w:lang w:eastAsia="es-CO"/>
              </w:rPr>
              <w:t>.</w:t>
            </w:r>
          </w:p>
        </w:tc>
        <w:tc>
          <w:tcPr>
            <w:tcW w:w="3125" w:type="pct"/>
            <w:vAlign w:val="center"/>
            <w:hideMark/>
          </w:tcPr>
          <w:p w14:paraId="6B1D05DD" w14:textId="6A7E6F2C" w:rsidR="00BE1B91" w:rsidRPr="00460649" w:rsidRDefault="00460649" w:rsidP="00460649">
            <w:pPr>
              <w:ind w:right="95"/>
              <w:rPr>
                <w:rFonts w:ascii="Arial" w:eastAsia="Times New Roman" w:hAnsi="Arial" w:cs="Arial"/>
                <w:sz w:val="20"/>
                <w:szCs w:val="20"/>
                <w:lang w:eastAsia="es-CO"/>
              </w:rPr>
            </w:pPr>
            <w:r>
              <w:rPr>
                <w:rFonts w:ascii="Arial" w:eastAsia="Times New Roman" w:hAnsi="Arial" w:cs="Arial"/>
                <w:sz w:val="20"/>
                <w:szCs w:val="20"/>
                <w:lang w:eastAsia="es-CO"/>
              </w:rPr>
              <w:t>Asegurar</w:t>
            </w:r>
            <w:r w:rsidRPr="00460649">
              <w:rPr>
                <w:rFonts w:ascii="Arial" w:eastAsia="Times New Roman" w:hAnsi="Arial" w:cs="Arial"/>
                <w:sz w:val="20"/>
                <w:szCs w:val="20"/>
                <w:lang w:eastAsia="es-CO"/>
              </w:rPr>
              <w:t xml:space="preserve"> con el uso de los recursos del grupo la ejecución de las actividades planteadas en este programa.</w:t>
            </w:r>
          </w:p>
        </w:tc>
      </w:tr>
      <w:tr w:rsidR="000C3E59" w:rsidRPr="000C3E59" w14:paraId="5060CA13" w14:textId="77777777" w:rsidTr="000C592D">
        <w:trPr>
          <w:trHeight w:val="1075"/>
        </w:trPr>
        <w:tc>
          <w:tcPr>
            <w:tcW w:w="1875" w:type="pct"/>
            <w:vAlign w:val="center"/>
          </w:tcPr>
          <w:p w14:paraId="14360717" w14:textId="77777777" w:rsidR="00BE1B91" w:rsidRPr="000C3E59" w:rsidRDefault="00BE1B91" w:rsidP="000C592D">
            <w:pPr>
              <w:spacing w:before="9"/>
              <w:ind w:left="101"/>
              <w:rPr>
                <w:rFonts w:ascii="Arial" w:eastAsia="Times New Roman" w:hAnsi="Arial" w:cs="Arial"/>
                <w:b/>
                <w:bCs/>
                <w:sz w:val="20"/>
                <w:szCs w:val="20"/>
                <w:lang w:eastAsia="es-CO"/>
              </w:rPr>
            </w:pPr>
            <w:r w:rsidRPr="000C3E59">
              <w:rPr>
                <w:rFonts w:ascii="Arial" w:eastAsia="Times New Roman" w:hAnsi="Arial" w:cs="Arial"/>
                <w:b/>
                <w:bCs/>
                <w:sz w:val="20"/>
                <w:szCs w:val="20"/>
                <w:lang w:eastAsia="es-CO"/>
              </w:rPr>
              <w:t>Coordinación del Grupo de Trabajo de Servicios Administrativos y Recursos Físicos</w:t>
            </w:r>
          </w:p>
        </w:tc>
        <w:tc>
          <w:tcPr>
            <w:tcW w:w="3125" w:type="pct"/>
            <w:vAlign w:val="center"/>
          </w:tcPr>
          <w:p w14:paraId="77BAB28D" w14:textId="03A3C003" w:rsidR="00BE1B91" w:rsidRPr="000C3E59" w:rsidRDefault="00621A1D" w:rsidP="000C592D">
            <w:pPr>
              <w:spacing w:before="9"/>
              <w:rPr>
                <w:rFonts w:ascii="Arial" w:eastAsia="Times New Roman" w:hAnsi="Arial" w:cs="Arial"/>
                <w:sz w:val="20"/>
                <w:szCs w:val="20"/>
                <w:lang w:eastAsia="es-CO"/>
              </w:rPr>
            </w:pPr>
            <w:r>
              <w:rPr>
                <w:rFonts w:ascii="Arial" w:eastAsia="Times New Roman" w:hAnsi="Arial" w:cs="Arial"/>
                <w:sz w:val="20"/>
                <w:szCs w:val="20"/>
                <w:lang w:eastAsia="es-CO"/>
              </w:rPr>
              <w:t>Apoyar con la facilitación de los equipos necesarios para desarrollar las actividades de reprografía.</w:t>
            </w:r>
          </w:p>
        </w:tc>
      </w:tr>
      <w:tr w:rsidR="000C3E59" w:rsidRPr="000C3E59" w14:paraId="00BE22F9" w14:textId="77777777" w:rsidTr="000C592D">
        <w:trPr>
          <w:trHeight w:val="803"/>
        </w:trPr>
        <w:tc>
          <w:tcPr>
            <w:tcW w:w="1875" w:type="pct"/>
            <w:vAlign w:val="center"/>
          </w:tcPr>
          <w:p w14:paraId="2C3528AC" w14:textId="77777777" w:rsidR="00BE1B91" w:rsidRPr="000C3E59" w:rsidRDefault="00BE1B91" w:rsidP="000C592D">
            <w:pPr>
              <w:spacing w:before="7"/>
              <w:ind w:left="101"/>
              <w:rPr>
                <w:rFonts w:ascii="Arial" w:eastAsia="Times New Roman" w:hAnsi="Arial" w:cs="Arial"/>
                <w:b/>
                <w:bCs/>
                <w:sz w:val="20"/>
                <w:szCs w:val="20"/>
                <w:lang w:eastAsia="es-CO"/>
              </w:rPr>
            </w:pPr>
            <w:r w:rsidRPr="000C3E59">
              <w:rPr>
                <w:rFonts w:ascii="Arial" w:eastAsia="Times New Roman" w:hAnsi="Arial" w:cs="Arial"/>
                <w:b/>
                <w:bCs/>
                <w:sz w:val="20"/>
                <w:szCs w:val="20"/>
                <w:lang w:eastAsia="es-CO"/>
              </w:rPr>
              <w:t>Grupo de Desarrollo del Talento Humano- Sistema de Gestión de Seguridad y Salud en el Trabajo.</w:t>
            </w:r>
          </w:p>
        </w:tc>
        <w:tc>
          <w:tcPr>
            <w:tcW w:w="3125" w:type="pct"/>
            <w:vAlign w:val="center"/>
          </w:tcPr>
          <w:p w14:paraId="0E662C4C" w14:textId="71137A4E" w:rsidR="00BE1B91" w:rsidRPr="000C3E59" w:rsidRDefault="00460649" w:rsidP="000C592D">
            <w:pPr>
              <w:spacing w:line="231" w:lineRule="atLeast"/>
              <w:ind w:right="93"/>
              <w:rPr>
                <w:rFonts w:ascii="Arial" w:eastAsia="Times New Roman" w:hAnsi="Arial" w:cs="Arial"/>
                <w:sz w:val="20"/>
                <w:szCs w:val="20"/>
                <w:lang w:eastAsia="es-CO"/>
              </w:rPr>
            </w:pPr>
            <w:r>
              <w:rPr>
                <w:rFonts w:ascii="Arial" w:eastAsia="Times New Roman" w:hAnsi="Arial" w:cs="Arial"/>
                <w:sz w:val="20"/>
                <w:szCs w:val="20"/>
                <w:lang w:eastAsia="es-CO"/>
              </w:rPr>
              <w:t>Apoyar las capacitaciones que se programen y se dicten en relación con el Programa de Reprografía.</w:t>
            </w:r>
          </w:p>
        </w:tc>
      </w:tr>
      <w:tr w:rsidR="000C3E59" w:rsidRPr="000C3E59" w14:paraId="10A0C852" w14:textId="77777777" w:rsidTr="000C592D">
        <w:trPr>
          <w:trHeight w:val="537"/>
        </w:trPr>
        <w:tc>
          <w:tcPr>
            <w:tcW w:w="1875" w:type="pct"/>
            <w:vAlign w:val="center"/>
          </w:tcPr>
          <w:p w14:paraId="31DB53FF" w14:textId="77777777" w:rsidR="00BE1B91" w:rsidRPr="000C3E59" w:rsidRDefault="00BE1B91" w:rsidP="000C592D">
            <w:pPr>
              <w:spacing w:line="231" w:lineRule="atLeast"/>
              <w:ind w:left="101" w:right="97"/>
              <w:rPr>
                <w:rFonts w:ascii="Arial" w:eastAsia="Times New Roman" w:hAnsi="Arial" w:cs="Arial"/>
                <w:b/>
                <w:bCs/>
                <w:sz w:val="20"/>
                <w:szCs w:val="20"/>
                <w:lang w:eastAsia="es-CO"/>
              </w:rPr>
            </w:pPr>
            <w:r w:rsidRPr="000C3E59">
              <w:rPr>
                <w:rFonts w:ascii="Arial" w:eastAsia="Times New Roman" w:hAnsi="Arial" w:cs="Arial"/>
                <w:b/>
                <w:bCs/>
                <w:sz w:val="20"/>
                <w:szCs w:val="20"/>
                <w:lang w:eastAsia="es-CO"/>
              </w:rPr>
              <w:t>Oficina de Control Interno</w:t>
            </w:r>
          </w:p>
        </w:tc>
        <w:tc>
          <w:tcPr>
            <w:tcW w:w="3125" w:type="pct"/>
            <w:vAlign w:val="center"/>
          </w:tcPr>
          <w:p w14:paraId="46323ED2" w14:textId="0784C09B" w:rsidR="00BE1B91" w:rsidRPr="000C3E59" w:rsidRDefault="00621A1D" w:rsidP="000C592D">
            <w:pPr>
              <w:spacing w:line="242" w:lineRule="atLeast"/>
              <w:ind w:right="95"/>
              <w:rPr>
                <w:rFonts w:ascii="Arial" w:eastAsia="Times New Roman" w:hAnsi="Arial" w:cs="Arial"/>
                <w:sz w:val="20"/>
                <w:szCs w:val="20"/>
                <w:lang w:eastAsia="es-CO"/>
              </w:rPr>
            </w:pPr>
            <w:r>
              <w:rPr>
                <w:rFonts w:ascii="Arial" w:eastAsia="Times New Roman" w:hAnsi="Arial" w:cs="Arial"/>
                <w:sz w:val="20"/>
                <w:szCs w:val="20"/>
                <w:lang w:eastAsia="es-CO"/>
              </w:rPr>
              <w:t>Desarrollar actividades a asegurar el cumplimiento de los lineamientos y requerimientos técnicos definidos en este programa por parte de las áreas y delegaturas de la SIC.</w:t>
            </w:r>
          </w:p>
        </w:tc>
      </w:tr>
      <w:tr w:rsidR="000C3E59" w:rsidRPr="000C3E59" w14:paraId="49782177" w14:textId="77777777" w:rsidTr="000C592D">
        <w:trPr>
          <w:trHeight w:val="537"/>
        </w:trPr>
        <w:tc>
          <w:tcPr>
            <w:tcW w:w="1875" w:type="pct"/>
          </w:tcPr>
          <w:p w14:paraId="0331B6F4" w14:textId="77777777" w:rsidR="00BE1B91" w:rsidRPr="000C3E59" w:rsidRDefault="00BE1B91" w:rsidP="000C592D">
            <w:pPr>
              <w:spacing w:line="231" w:lineRule="atLeast"/>
              <w:ind w:left="101" w:right="97"/>
              <w:rPr>
                <w:rFonts w:ascii="Arial" w:eastAsia="Times New Roman" w:hAnsi="Arial" w:cs="Arial"/>
                <w:b/>
                <w:bCs/>
                <w:sz w:val="20"/>
                <w:szCs w:val="20"/>
                <w:lang w:eastAsia="es-CO"/>
              </w:rPr>
            </w:pPr>
            <w:r w:rsidRPr="000C3E59">
              <w:rPr>
                <w:rFonts w:ascii="Arial" w:eastAsia="Times New Roman" w:hAnsi="Arial" w:cs="Arial"/>
                <w:b/>
                <w:bCs/>
                <w:sz w:val="20"/>
                <w:szCs w:val="20"/>
                <w:lang w:eastAsia="es-CO"/>
              </w:rPr>
              <w:t>Líder de gestión documental</w:t>
            </w:r>
          </w:p>
        </w:tc>
        <w:tc>
          <w:tcPr>
            <w:tcW w:w="3125" w:type="pct"/>
          </w:tcPr>
          <w:p w14:paraId="254454DB" w14:textId="46414D81" w:rsidR="00621A1D" w:rsidRPr="000C3E59" w:rsidRDefault="00621A1D" w:rsidP="000C592D">
            <w:pPr>
              <w:spacing w:line="242" w:lineRule="atLeast"/>
              <w:ind w:right="95"/>
              <w:rPr>
                <w:rFonts w:ascii="Arial" w:eastAsia="Times New Roman" w:hAnsi="Arial" w:cs="Arial"/>
                <w:sz w:val="20"/>
                <w:szCs w:val="20"/>
                <w:lang w:eastAsia="es-CO"/>
              </w:rPr>
            </w:pPr>
            <w:r>
              <w:rPr>
                <w:rFonts w:ascii="Arial" w:eastAsia="Times New Roman" w:hAnsi="Arial" w:cs="Arial"/>
                <w:sz w:val="20"/>
                <w:szCs w:val="20"/>
                <w:lang w:eastAsia="es-CO"/>
              </w:rPr>
              <w:t>Guiar a las áreas y delegaturas en la puesta en operación de los lineamientos y requerimientos técnicos definidos en este programa.</w:t>
            </w:r>
          </w:p>
        </w:tc>
      </w:tr>
      <w:tr w:rsidR="000C3E59" w:rsidRPr="000C3E59" w14:paraId="5C9E8F4F" w14:textId="77777777" w:rsidTr="000C592D">
        <w:trPr>
          <w:trHeight w:val="537"/>
        </w:trPr>
        <w:tc>
          <w:tcPr>
            <w:tcW w:w="1875" w:type="pct"/>
          </w:tcPr>
          <w:p w14:paraId="20A89CC9" w14:textId="77777777" w:rsidR="00BE1B91" w:rsidRPr="000C3E59" w:rsidRDefault="00BE1B91" w:rsidP="000C592D">
            <w:pPr>
              <w:spacing w:line="231" w:lineRule="atLeast"/>
              <w:ind w:left="101" w:right="97"/>
              <w:rPr>
                <w:rFonts w:ascii="Arial" w:eastAsia="Times New Roman" w:hAnsi="Arial" w:cs="Arial"/>
                <w:b/>
                <w:bCs/>
                <w:sz w:val="20"/>
                <w:szCs w:val="20"/>
                <w:lang w:eastAsia="es-CO"/>
              </w:rPr>
            </w:pPr>
            <w:r w:rsidRPr="000C3E59">
              <w:rPr>
                <w:rFonts w:ascii="Arial" w:eastAsia="Times New Roman" w:hAnsi="Arial" w:cs="Arial"/>
                <w:b/>
                <w:bCs/>
                <w:sz w:val="20"/>
                <w:szCs w:val="20"/>
                <w:lang w:eastAsia="es-CO"/>
              </w:rPr>
              <w:t>Gestores documentales principales</w:t>
            </w:r>
          </w:p>
        </w:tc>
        <w:tc>
          <w:tcPr>
            <w:tcW w:w="3125" w:type="pct"/>
          </w:tcPr>
          <w:p w14:paraId="7F939A97" w14:textId="5985648C" w:rsidR="00BE1B91" w:rsidRPr="000C3E59" w:rsidRDefault="00460649" w:rsidP="000C592D">
            <w:pPr>
              <w:spacing w:line="242" w:lineRule="atLeast"/>
              <w:ind w:right="95"/>
              <w:rPr>
                <w:rFonts w:ascii="Arial" w:eastAsia="Times New Roman" w:hAnsi="Arial" w:cs="Arial"/>
                <w:sz w:val="20"/>
                <w:szCs w:val="20"/>
                <w:lang w:eastAsia="es-CO"/>
              </w:rPr>
            </w:pPr>
            <w:r>
              <w:rPr>
                <w:rFonts w:ascii="Arial" w:eastAsia="Times New Roman" w:hAnsi="Arial" w:cs="Arial"/>
                <w:sz w:val="20"/>
                <w:szCs w:val="20"/>
                <w:lang w:eastAsia="es-CO"/>
              </w:rPr>
              <w:t>Guiar a las áreas y delegaturas en la puesta en operación de los lineamientos y requerimientos técnicos definidos en este programa.</w:t>
            </w:r>
          </w:p>
        </w:tc>
      </w:tr>
      <w:tr w:rsidR="000C3E59" w:rsidRPr="000C3E59" w14:paraId="3AE592A5" w14:textId="77777777" w:rsidTr="000C592D">
        <w:trPr>
          <w:trHeight w:val="537"/>
        </w:trPr>
        <w:tc>
          <w:tcPr>
            <w:tcW w:w="1875" w:type="pct"/>
          </w:tcPr>
          <w:p w14:paraId="49ECBEA9" w14:textId="77777777" w:rsidR="00BE1B91" w:rsidRPr="000C3E59" w:rsidRDefault="00BE1B91" w:rsidP="000C592D">
            <w:pPr>
              <w:spacing w:line="231" w:lineRule="atLeast"/>
              <w:ind w:left="101" w:right="97"/>
              <w:rPr>
                <w:rFonts w:ascii="Arial" w:eastAsia="Times New Roman" w:hAnsi="Arial" w:cs="Arial"/>
                <w:b/>
                <w:bCs/>
                <w:sz w:val="20"/>
                <w:szCs w:val="20"/>
                <w:lang w:eastAsia="es-CO"/>
              </w:rPr>
            </w:pPr>
            <w:r w:rsidRPr="000C3E59">
              <w:rPr>
                <w:rFonts w:ascii="Arial" w:eastAsia="Times New Roman" w:hAnsi="Arial" w:cs="Arial"/>
                <w:b/>
                <w:bCs/>
                <w:sz w:val="20"/>
                <w:szCs w:val="20"/>
                <w:lang w:eastAsia="es-CO"/>
              </w:rPr>
              <w:t>Gestores documentales secundarios</w:t>
            </w:r>
          </w:p>
        </w:tc>
        <w:tc>
          <w:tcPr>
            <w:tcW w:w="3125" w:type="pct"/>
          </w:tcPr>
          <w:p w14:paraId="1A5B47FE" w14:textId="664351CD" w:rsidR="00BE1B91" w:rsidRPr="000C3E59" w:rsidRDefault="00460649" w:rsidP="000C592D">
            <w:pPr>
              <w:spacing w:line="242" w:lineRule="atLeast"/>
              <w:ind w:right="95"/>
              <w:rPr>
                <w:rFonts w:ascii="Arial" w:eastAsia="Times New Roman" w:hAnsi="Arial" w:cs="Arial"/>
                <w:sz w:val="20"/>
                <w:szCs w:val="20"/>
                <w:lang w:eastAsia="es-CO"/>
              </w:rPr>
            </w:pPr>
            <w:r>
              <w:rPr>
                <w:rFonts w:ascii="Arial" w:eastAsia="Times New Roman" w:hAnsi="Arial" w:cs="Arial"/>
                <w:sz w:val="20"/>
                <w:szCs w:val="20"/>
                <w:lang w:eastAsia="es-CO"/>
              </w:rPr>
              <w:t>Guiar a las áreas y delegaturas en la puesta en operación de los lineamientos y requerimientos técnicos definidos en este programa.</w:t>
            </w:r>
          </w:p>
        </w:tc>
      </w:tr>
      <w:tr w:rsidR="000C3E59" w:rsidRPr="000C3E59" w14:paraId="27EF4FE5" w14:textId="77777777" w:rsidTr="000C592D">
        <w:trPr>
          <w:trHeight w:val="537"/>
        </w:trPr>
        <w:tc>
          <w:tcPr>
            <w:tcW w:w="1875" w:type="pct"/>
            <w:vAlign w:val="center"/>
            <w:hideMark/>
          </w:tcPr>
          <w:p w14:paraId="1437A6B3" w14:textId="77777777" w:rsidR="00BE1B91" w:rsidRPr="000C3E59" w:rsidRDefault="00BE1B91" w:rsidP="000C592D">
            <w:pPr>
              <w:spacing w:line="231" w:lineRule="atLeast"/>
              <w:ind w:left="101" w:right="97"/>
              <w:rPr>
                <w:rFonts w:ascii="Arial" w:eastAsia="Times New Roman" w:hAnsi="Arial" w:cs="Arial"/>
                <w:b/>
                <w:bCs/>
                <w:sz w:val="20"/>
                <w:szCs w:val="20"/>
                <w:lang w:eastAsia="es-CO"/>
              </w:rPr>
            </w:pPr>
            <w:r w:rsidRPr="000C3E59">
              <w:rPr>
                <w:rFonts w:ascii="Arial" w:eastAsia="Times New Roman" w:hAnsi="Arial" w:cs="Arial"/>
                <w:b/>
                <w:bCs/>
                <w:sz w:val="20"/>
                <w:szCs w:val="20"/>
                <w:lang w:eastAsia="es-CO"/>
              </w:rPr>
              <w:t>Servidores públicos, contratistas y colaboradores externos de la Entidad</w:t>
            </w:r>
          </w:p>
        </w:tc>
        <w:tc>
          <w:tcPr>
            <w:tcW w:w="3125" w:type="pct"/>
            <w:vAlign w:val="center"/>
          </w:tcPr>
          <w:p w14:paraId="3602E3F0" w14:textId="6F6C20AD" w:rsidR="00BE1B91" w:rsidRPr="000C3E59" w:rsidRDefault="00460649" w:rsidP="000C592D">
            <w:pPr>
              <w:spacing w:line="242" w:lineRule="atLeast"/>
              <w:ind w:right="95"/>
              <w:rPr>
                <w:rFonts w:ascii="Arial" w:eastAsia="Times New Roman" w:hAnsi="Arial" w:cs="Arial"/>
                <w:sz w:val="20"/>
                <w:szCs w:val="20"/>
                <w:lang w:eastAsia="es-CO"/>
              </w:rPr>
            </w:pPr>
            <w:r>
              <w:rPr>
                <w:rFonts w:ascii="Arial" w:eastAsia="Times New Roman" w:hAnsi="Arial" w:cs="Arial"/>
                <w:sz w:val="20"/>
                <w:szCs w:val="20"/>
                <w:lang w:eastAsia="es-CO"/>
              </w:rPr>
              <w:t>Acatar los lineamientos y requerimientos técnicos descritos en este Programa de Reprografía.</w:t>
            </w:r>
          </w:p>
        </w:tc>
      </w:tr>
    </w:tbl>
    <w:p w14:paraId="22D8D8A3" w14:textId="749ABAC9" w:rsidR="00BE1B91" w:rsidRDefault="00BE1B91" w:rsidP="00BE1B91">
      <w:pPr>
        <w:pStyle w:val="Prrafodelista"/>
        <w:shd w:val="clear" w:color="auto" w:fill="FFFFFF"/>
        <w:tabs>
          <w:tab w:val="left" w:pos="426"/>
        </w:tabs>
        <w:ind w:left="0"/>
        <w:rPr>
          <w:rFonts w:ascii="Arial" w:eastAsia="Times New Roman" w:hAnsi="Arial" w:cs="Arial"/>
          <w:sz w:val="24"/>
          <w:szCs w:val="24"/>
          <w:lang w:eastAsia="es-CO"/>
        </w:rPr>
      </w:pPr>
    </w:p>
    <w:p w14:paraId="4621BE35" w14:textId="5E2DD046" w:rsidR="00154EAB" w:rsidRDefault="0084326D" w:rsidP="000C3E59">
      <w:pPr>
        <w:pStyle w:val="Descripcin"/>
        <w:jc w:val="center"/>
        <w:rPr>
          <w:rFonts w:ascii="Arial" w:hAnsi="Arial" w:cs="Arial"/>
          <w:bCs/>
          <w:color w:val="auto"/>
          <w:lang w:eastAsia="es-CO"/>
        </w:rPr>
      </w:pPr>
      <w:r w:rsidRPr="0084326D">
        <w:rPr>
          <w:rFonts w:ascii="Arial" w:hAnsi="Arial" w:cs="Arial"/>
          <w:b/>
          <w:bCs/>
          <w:color w:val="auto"/>
        </w:rPr>
        <w:t xml:space="preserve">Tabla </w:t>
      </w:r>
      <w:r w:rsidRPr="0084326D">
        <w:rPr>
          <w:rFonts w:ascii="Arial" w:hAnsi="Arial" w:cs="Arial"/>
          <w:b/>
          <w:bCs/>
          <w:color w:val="auto"/>
        </w:rPr>
        <w:fldChar w:fldCharType="begin"/>
      </w:r>
      <w:r w:rsidRPr="0084326D">
        <w:rPr>
          <w:rFonts w:ascii="Arial" w:hAnsi="Arial" w:cs="Arial"/>
          <w:b/>
          <w:bCs/>
          <w:color w:val="auto"/>
        </w:rPr>
        <w:instrText xml:space="preserve"> SEQ Tabla \* ARABIC </w:instrText>
      </w:r>
      <w:r w:rsidRPr="0084326D">
        <w:rPr>
          <w:rFonts w:ascii="Arial" w:hAnsi="Arial" w:cs="Arial"/>
          <w:b/>
          <w:bCs/>
          <w:color w:val="auto"/>
        </w:rPr>
        <w:fldChar w:fldCharType="separate"/>
      </w:r>
      <w:r w:rsidRPr="0084326D">
        <w:rPr>
          <w:rFonts w:ascii="Arial" w:hAnsi="Arial" w:cs="Arial"/>
          <w:b/>
          <w:bCs/>
          <w:noProof/>
          <w:color w:val="auto"/>
        </w:rPr>
        <w:t>3</w:t>
      </w:r>
      <w:r w:rsidRPr="0084326D">
        <w:rPr>
          <w:rFonts w:ascii="Arial" w:hAnsi="Arial" w:cs="Arial"/>
          <w:b/>
          <w:bCs/>
          <w:color w:val="auto"/>
        </w:rPr>
        <w:fldChar w:fldCharType="end"/>
      </w:r>
      <w:r w:rsidRPr="0084326D">
        <w:rPr>
          <w:rFonts w:ascii="Arial" w:hAnsi="Arial" w:cs="Arial"/>
          <w:b/>
          <w:bCs/>
          <w:color w:val="auto"/>
        </w:rPr>
        <w:t>.</w:t>
      </w:r>
      <w:r w:rsidRPr="0084326D">
        <w:rPr>
          <w:rFonts w:ascii="Arial" w:hAnsi="Arial" w:cs="Arial"/>
          <w:bCs/>
          <w:color w:val="auto"/>
          <w:lang w:eastAsia="es-CO"/>
        </w:rPr>
        <w:t xml:space="preserve"> Responsabilidad del Programa de Reprografía</w:t>
      </w:r>
    </w:p>
    <w:p w14:paraId="1E9BFBE0" w14:textId="611A902C" w:rsidR="000C3E59" w:rsidRDefault="000C3E59" w:rsidP="000C3E59">
      <w:pPr>
        <w:rPr>
          <w:lang w:eastAsia="es-CO"/>
        </w:rPr>
      </w:pPr>
    </w:p>
    <w:p w14:paraId="5319D2FB" w14:textId="77777777" w:rsidR="000C3E59" w:rsidRPr="000C3E59" w:rsidRDefault="000C3E59" w:rsidP="000C3E59">
      <w:pPr>
        <w:rPr>
          <w:lang w:eastAsia="es-CO"/>
        </w:rPr>
      </w:pPr>
    </w:p>
    <w:p w14:paraId="73FBB3E3" w14:textId="77777777" w:rsidR="00BE1B91" w:rsidRPr="002C13D6" w:rsidRDefault="00BE1B91" w:rsidP="00BE1B91">
      <w:pPr>
        <w:pStyle w:val="Prrafodelista"/>
        <w:numPr>
          <w:ilvl w:val="0"/>
          <w:numId w:val="15"/>
        </w:numPr>
        <w:shd w:val="clear" w:color="auto" w:fill="FFFFFF"/>
        <w:tabs>
          <w:tab w:val="left" w:pos="426"/>
        </w:tabs>
        <w:jc w:val="left"/>
        <w:outlineLvl w:val="1"/>
        <w:rPr>
          <w:rFonts w:ascii="Arial" w:eastAsia="Times New Roman" w:hAnsi="Arial" w:cs="Arial"/>
          <w:b/>
          <w:sz w:val="24"/>
          <w:szCs w:val="24"/>
          <w:lang w:eastAsia="es-CO"/>
        </w:rPr>
      </w:pPr>
      <w:bookmarkStart w:id="39" w:name="_Toc122103525"/>
      <w:r w:rsidRPr="002C13D6">
        <w:rPr>
          <w:rFonts w:ascii="Arial" w:eastAsia="Times New Roman" w:hAnsi="Arial" w:cs="Arial"/>
          <w:b/>
          <w:sz w:val="24"/>
          <w:szCs w:val="24"/>
          <w:lang w:eastAsia="es-CO"/>
        </w:rPr>
        <w:t>INDICADOR</w:t>
      </w:r>
      <w:bookmarkEnd w:id="39"/>
    </w:p>
    <w:p w14:paraId="1A310108" w14:textId="77777777" w:rsidR="00BE1B91" w:rsidRPr="000C3E59" w:rsidRDefault="00BE1B91" w:rsidP="00BE1B91">
      <w:pPr>
        <w:pStyle w:val="Prrafodelista"/>
        <w:shd w:val="clear" w:color="auto" w:fill="FFFFFF"/>
        <w:tabs>
          <w:tab w:val="left" w:pos="426"/>
        </w:tabs>
        <w:ind w:left="0"/>
        <w:rPr>
          <w:rFonts w:ascii="Arial" w:eastAsia="Times New Roman" w:hAnsi="Arial" w:cs="Arial"/>
          <w:sz w:val="24"/>
          <w:szCs w:val="24"/>
          <w:lang w:eastAsia="es-CO"/>
        </w:rPr>
      </w:pPr>
    </w:p>
    <w:p w14:paraId="6622FB09" w14:textId="77777777" w:rsidR="00BE1B91" w:rsidRPr="000C3E59" w:rsidRDefault="00BE1B91" w:rsidP="00BE1B91">
      <w:pPr>
        <w:pStyle w:val="Prrafodelista"/>
        <w:shd w:val="clear" w:color="auto" w:fill="FFFFFF"/>
        <w:tabs>
          <w:tab w:val="left" w:pos="426"/>
        </w:tabs>
        <w:ind w:left="0"/>
        <w:rPr>
          <w:rFonts w:ascii="Arial" w:eastAsia="Times New Roman" w:hAnsi="Arial" w:cs="Arial"/>
          <w:sz w:val="24"/>
          <w:szCs w:val="24"/>
          <w:lang w:eastAsia="es-CO"/>
        </w:rPr>
      </w:pPr>
      <w:r w:rsidRPr="000C3E59">
        <w:rPr>
          <w:rFonts w:ascii="Arial" w:eastAsia="Times New Roman" w:hAnsi="Arial" w:cs="Arial"/>
          <w:sz w:val="24"/>
          <w:szCs w:val="24"/>
          <w:lang w:eastAsia="es-CO"/>
        </w:rPr>
        <w:t>Para el seguimiento de este programa se utiliza el siguiente indicador:</w:t>
      </w:r>
    </w:p>
    <w:p w14:paraId="67057C2E" w14:textId="77777777" w:rsidR="00BE1B91" w:rsidRPr="000C3E59" w:rsidRDefault="00BE1B91" w:rsidP="00BE1B91">
      <w:pPr>
        <w:pStyle w:val="Prrafodelista"/>
        <w:shd w:val="clear" w:color="auto" w:fill="FFFFFF"/>
        <w:tabs>
          <w:tab w:val="left" w:pos="426"/>
        </w:tabs>
        <w:ind w:left="0"/>
        <w:rPr>
          <w:rFonts w:ascii="Arial" w:eastAsia="Times New Roman" w:hAnsi="Arial" w:cs="Arial"/>
          <w:sz w:val="24"/>
          <w:szCs w:val="24"/>
          <w:lang w:eastAsia="es-CO"/>
        </w:rPr>
      </w:pPr>
    </w:p>
    <w:p w14:paraId="36BF0CB6" w14:textId="3945D88F" w:rsidR="00BE1B91" w:rsidRPr="000C3E59" w:rsidRDefault="000C3E59" w:rsidP="000C3E59">
      <w:pPr>
        <w:pStyle w:val="Prrafodelista"/>
        <w:shd w:val="clear" w:color="auto" w:fill="FFFFFF"/>
        <w:ind w:left="0" w:right="-234"/>
        <w:jc w:val="center"/>
        <w:rPr>
          <w:rFonts w:ascii="Arial" w:eastAsia="Times New Roman" w:hAnsi="Arial" w:cs="Arial"/>
          <w:b/>
          <w:bCs/>
          <w:iCs/>
          <w:lang w:eastAsia="es-CO"/>
        </w:rPr>
      </w:pPr>
      <w:r w:rsidRPr="000C3E59">
        <w:rPr>
          <w:rFonts w:ascii="Arial" w:eastAsia="Times New Roman" w:hAnsi="Arial" w:cs="Arial"/>
          <w:b/>
          <w:bCs/>
          <w:iCs/>
          <w:lang w:eastAsia="es-CO"/>
        </w:rPr>
        <w:t xml:space="preserve">% de ejecución del programa en la vigencia </w:t>
      </w:r>
      <w:r w:rsidR="00BE1B91" w:rsidRPr="000C3E59">
        <w:rPr>
          <w:rFonts w:ascii="Arial" w:eastAsia="Times New Roman" w:hAnsi="Arial" w:cs="Arial"/>
          <w:b/>
          <w:bCs/>
          <w:iCs/>
          <w:lang w:eastAsia="es-CO"/>
        </w:rPr>
        <w:t>=</w:t>
      </w:r>
      <m:oMath>
        <m:f>
          <m:fPr>
            <m:ctrlPr>
              <w:rPr>
                <w:rFonts w:ascii="Cambria Math" w:eastAsia="Times New Roman" w:hAnsi="Cambria Math" w:cs="Arial"/>
                <w:b/>
                <w:bCs/>
                <w:iCs/>
                <w:lang w:eastAsia="es-CO"/>
              </w:rPr>
            </m:ctrlPr>
          </m:fPr>
          <m:num>
            <m:r>
              <m:rPr>
                <m:sty m:val="b"/>
              </m:rPr>
              <w:rPr>
                <w:rFonts w:ascii="Cambria Math" w:eastAsia="Times New Roman" w:hAnsi="Cambria Math" w:cs="Arial"/>
                <w:lang w:eastAsia="es-CO"/>
              </w:rPr>
              <m:t>Total de actividades ejecutadas por vigencia</m:t>
            </m:r>
          </m:num>
          <m:den>
            <m:r>
              <m:rPr>
                <m:sty m:val="b"/>
              </m:rPr>
              <w:rPr>
                <w:rFonts w:ascii="Cambria Math" w:eastAsia="Times New Roman" w:hAnsi="Cambria Math" w:cs="Arial"/>
                <w:lang w:eastAsia="es-CO"/>
              </w:rPr>
              <m:t>Total de actividades programadas por vigencia</m:t>
            </m:r>
          </m:den>
        </m:f>
      </m:oMath>
      <w:r w:rsidR="00BE1B91" w:rsidRPr="000C3E59">
        <w:rPr>
          <w:rFonts w:ascii="Arial" w:eastAsia="Times New Roman" w:hAnsi="Arial" w:cs="Arial"/>
          <w:b/>
          <w:bCs/>
          <w:iCs/>
          <w:lang w:eastAsia="es-CO"/>
        </w:rPr>
        <w:t xml:space="preserve"> X100</w:t>
      </w:r>
    </w:p>
    <w:p w14:paraId="5A576FF7" w14:textId="63077E5C" w:rsidR="00BE1B91" w:rsidRDefault="00BE1B91" w:rsidP="00BE1B91">
      <w:pPr>
        <w:pStyle w:val="Prrafodelista"/>
        <w:shd w:val="clear" w:color="auto" w:fill="FFFFFF"/>
        <w:tabs>
          <w:tab w:val="left" w:pos="426"/>
        </w:tabs>
        <w:ind w:left="0"/>
        <w:jc w:val="center"/>
        <w:rPr>
          <w:rFonts w:ascii="Arial" w:eastAsia="Times New Roman" w:hAnsi="Arial" w:cs="Arial"/>
          <w:sz w:val="24"/>
          <w:szCs w:val="24"/>
          <w:lang w:eastAsia="es-CO"/>
        </w:rPr>
      </w:pPr>
    </w:p>
    <w:p w14:paraId="31877986" w14:textId="77777777" w:rsidR="007E4233" w:rsidRPr="000C3E59" w:rsidRDefault="007E4233" w:rsidP="00BE1B91">
      <w:pPr>
        <w:pStyle w:val="Prrafodelista"/>
        <w:shd w:val="clear" w:color="auto" w:fill="FFFFFF"/>
        <w:tabs>
          <w:tab w:val="left" w:pos="426"/>
        </w:tabs>
        <w:ind w:left="0"/>
        <w:jc w:val="center"/>
        <w:rPr>
          <w:rFonts w:ascii="Arial" w:eastAsia="Times New Roman" w:hAnsi="Arial" w:cs="Arial"/>
          <w:sz w:val="24"/>
          <w:szCs w:val="24"/>
          <w:lang w:eastAsia="es-CO"/>
        </w:rPr>
      </w:pPr>
    </w:p>
    <w:p w14:paraId="74FDD1CA" w14:textId="77777777" w:rsidR="00BE1B91" w:rsidRPr="002C13D6" w:rsidRDefault="00BE1B91" w:rsidP="00BE1B91">
      <w:pPr>
        <w:pStyle w:val="Prrafodelista"/>
        <w:numPr>
          <w:ilvl w:val="0"/>
          <w:numId w:val="15"/>
        </w:numPr>
        <w:shd w:val="clear" w:color="auto" w:fill="FFFFFF"/>
        <w:tabs>
          <w:tab w:val="left" w:pos="426"/>
        </w:tabs>
        <w:jc w:val="left"/>
        <w:outlineLvl w:val="1"/>
        <w:rPr>
          <w:rFonts w:ascii="Arial" w:eastAsia="Times New Roman" w:hAnsi="Arial" w:cs="Arial"/>
          <w:b/>
          <w:sz w:val="24"/>
          <w:szCs w:val="24"/>
          <w:lang w:eastAsia="es-CO"/>
        </w:rPr>
      </w:pPr>
      <w:bookmarkStart w:id="40" w:name="_Toc122103526"/>
      <w:r w:rsidRPr="002C13D6">
        <w:rPr>
          <w:rFonts w:ascii="Arial" w:eastAsia="Times New Roman" w:hAnsi="Arial" w:cs="Arial"/>
          <w:b/>
          <w:sz w:val="24"/>
          <w:szCs w:val="24"/>
          <w:lang w:eastAsia="es-CO"/>
        </w:rPr>
        <w:lastRenderedPageBreak/>
        <w:t>DOCUMENTOS RELACIONADOS</w:t>
      </w:r>
      <w:bookmarkEnd w:id="40"/>
    </w:p>
    <w:p w14:paraId="48661A75" w14:textId="77777777" w:rsidR="00BE1B91" w:rsidRPr="002C13D6" w:rsidRDefault="00BE1B91" w:rsidP="00BE1B91">
      <w:pPr>
        <w:pStyle w:val="Prrafodelista"/>
        <w:shd w:val="clear" w:color="auto" w:fill="FFFFFF"/>
        <w:tabs>
          <w:tab w:val="left" w:pos="426"/>
        </w:tabs>
        <w:ind w:left="0"/>
        <w:jc w:val="left"/>
        <w:rPr>
          <w:rFonts w:ascii="Arial" w:eastAsia="Times New Roman" w:hAnsi="Arial" w:cs="Arial"/>
          <w:b/>
          <w:sz w:val="24"/>
          <w:szCs w:val="24"/>
          <w:lang w:eastAsia="es-CO"/>
        </w:rPr>
      </w:pPr>
    </w:p>
    <w:p w14:paraId="18C6B1BA" w14:textId="3607E453" w:rsidR="00BE1B91" w:rsidRPr="000C3E59" w:rsidRDefault="00BE1B91" w:rsidP="000C3E59">
      <w:pPr>
        <w:pStyle w:val="Prrafodelista"/>
        <w:numPr>
          <w:ilvl w:val="0"/>
          <w:numId w:val="48"/>
        </w:numPr>
        <w:shd w:val="clear" w:color="auto" w:fill="FFFFFF"/>
        <w:tabs>
          <w:tab w:val="left" w:pos="426"/>
        </w:tabs>
        <w:rPr>
          <w:rFonts w:ascii="Arial" w:eastAsia="Times New Roman" w:hAnsi="Arial" w:cs="Arial"/>
          <w:sz w:val="24"/>
          <w:szCs w:val="24"/>
          <w:u w:val="single"/>
          <w:lang w:eastAsia="es-CO"/>
        </w:rPr>
      </w:pPr>
      <w:r w:rsidRPr="000C3E59">
        <w:rPr>
          <w:rFonts w:ascii="Arial" w:eastAsia="Times New Roman" w:hAnsi="Arial" w:cs="Arial"/>
          <w:sz w:val="24"/>
          <w:szCs w:val="24"/>
          <w:lang w:eastAsia="es-CO"/>
        </w:rPr>
        <w:t>GD01-F</w:t>
      </w:r>
      <w:r w:rsidR="00EC43D4" w:rsidRPr="000C3E59">
        <w:rPr>
          <w:rFonts w:ascii="Arial" w:eastAsia="Times New Roman" w:hAnsi="Arial" w:cs="Arial"/>
          <w:sz w:val="24"/>
          <w:szCs w:val="24"/>
          <w:lang w:eastAsia="es-CO"/>
        </w:rPr>
        <w:t>30</w:t>
      </w:r>
      <w:r w:rsidRPr="000C3E59">
        <w:rPr>
          <w:rFonts w:ascii="Arial" w:eastAsia="Times New Roman" w:hAnsi="Arial" w:cs="Arial"/>
          <w:sz w:val="24"/>
          <w:szCs w:val="24"/>
          <w:lang w:eastAsia="es-CO"/>
        </w:rPr>
        <w:t xml:space="preserve"> Plan de </w:t>
      </w:r>
      <w:r w:rsidR="00232610" w:rsidRPr="000C3E59">
        <w:rPr>
          <w:rFonts w:ascii="Arial" w:eastAsia="Times New Roman" w:hAnsi="Arial" w:cs="Arial"/>
          <w:sz w:val="24"/>
          <w:szCs w:val="24"/>
          <w:lang w:eastAsia="es-CO"/>
        </w:rPr>
        <w:t xml:space="preserve">preservación </w:t>
      </w:r>
      <w:r w:rsidR="00EC43D4" w:rsidRPr="000C3E59">
        <w:rPr>
          <w:rFonts w:ascii="Arial" w:eastAsia="Times New Roman" w:hAnsi="Arial" w:cs="Arial"/>
          <w:sz w:val="24"/>
          <w:szCs w:val="24"/>
          <w:lang w:eastAsia="es-CO"/>
        </w:rPr>
        <w:t>digital de largo plazo</w:t>
      </w:r>
    </w:p>
    <w:p w14:paraId="199CF122" w14:textId="05586CDF" w:rsidR="00BE1B91" w:rsidRPr="000C3E59" w:rsidRDefault="00BE1B91" w:rsidP="000C3E59">
      <w:pPr>
        <w:pStyle w:val="Prrafodelista"/>
        <w:numPr>
          <w:ilvl w:val="0"/>
          <w:numId w:val="48"/>
        </w:numPr>
        <w:shd w:val="clear" w:color="auto" w:fill="FFFFFF"/>
        <w:tabs>
          <w:tab w:val="left" w:pos="426"/>
        </w:tabs>
        <w:rPr>
          <w:rFonts w:ascii="Arial" w:eastAsia="Times New Roman" w:hAnsi="Arial" w:cs="Arial"/>
          <w:sz w:val="24"/>
          <w:szCs w:val="24"/>
          <w:u w:val="single"/>
          <w:lang w:eastAsia="es-CO"/>
        </w:rPr>
      </w:pPr>
      <w:r w:rsidRPr="000C3E59">
        <w:rPr>
          <w:rFonts w:ascii="Arial" w:eastAsia="Times New Roman" w:hAnsi="Arial" w:cs="Arial"/>
          <w:sz w:val="24"/>
          <w:szCs w:val="24"/>
          <w:lang w:eastAsia="es-CO"/>
        </w:rPr>
        <w:t>GD01-F17 Programa de Gestión Documental</w:t>
      </w:r>
    </w:p>
    <w:p w14:paraId="5F13A15E" w14:textId="56AE8CF4" w:rsidR="00BE1B91" w:rsidRPr="000C3E59" w:rsidRDefault="00BE1B91" w:rsidP="000C3E59">
      <w:pPr>
        <w:pStyle w:val="Prrafodelista"/>
        <w:numPr>
          <w:ilvl w:val="0"/>
          <w:numId w:val="48"/>
        </w:numPr>
        <w:shd w:val="clear" w:color="auto" w:fill="FFFFFF"/>
        <w:tabs>
          <w:tab w:val="left" w:pos="426"/>
        </w:tabs>
        <w:rPr>
          <w:rFonts w:ascii="Arial" w:eastAsia="Times New Roman" w:hAnsi="Arial" w:cs="Arial"/>
          <w:sz w:val="24"/>
          <w:szCs w:val="24"/>
          <w:u w:val="single"/>
          <w:lang w:eastAsia="es-CO"/>
        </w:rPr>
      </w:pPr>
      <w:r w:rsidRPr="000C3E59">
        <w:rPr>
          <w:rFonts w:ascii="Arial" w:eastAsia="Times New Roman" w:hAnsi="Arial" w:cs="Arial"/>
          <w:sz w:val="24"/>
          <w:szCs w:val="24"/>
          <w:lang w:eastAsia="es-CO"/>
        </w:rPr>
        <w:t>GD01-F20 Programa de Documentos Vitales</w:t>
      </w:r>
    </w:p>
    <w:p w14:paraId="01625F5C" w14:textId="12D8E52E" w:rsidR="00C03775" w:rsidRPr="000C3E59" w:rsidRDefault="00C03775" w:rsidP="000C3E59">
      <w:pPr>
        <w:pStyle w:val="Prrafodelista"/>
        <w:numPr>
          <w:ilvl w:val="0"/>
          <w:numId w:val="48"/>
        </w:numPr>
        <w:shd w:val="clear" w:color="auto" w:fill="FFFFFF"/>
        <w:tabs>
          <w:tab w:val="left" w:pos="426"/>
        </w:tabs>
        <w:rPr>
          <w:rFonts w:ascii="Arial" w:eastAsia="Times New Roman" w:hAnsi="Arial" w:cs="Arial"/>
          <w:sz w:val="24"/>
          <w:szCs w:val="24"/>
          <w:u w:val="single"/>
          <w:lang w:eastAsia="es-CO"/>
        </w:rPr>
      </w:pPr>
      <w:r w:rsidRPr="000C3E59">
        <w:rPr>
          <w:rFonts w:ascii="Arial" w:eastAsia="Times New Roman" w:hAnsi="Arial" w:cs="Arial"/>
          <w:sz w:val="24"/>
          <w:szCs w:val="24"/>
          <w:lang w:eastAsia="es-CO"/>
        </w:rPr>
        <w:t>GD01-F</w:t>
      </w:r>
      <w:r w:rsidR="00EC43D4" w:rsidRPr="000C3E59">
        <w:rPr>
          <w:rFonts w:ascii="Arial" w:eastAsia="Times New Roman" w:hAnsi="Arial" w:cs="Arial"/>
          <w:sz w:val="24"/>
          <w:szCs w:val="24"/>
          <w:lang w:eastAsia="es-CO"/>
        </w:rPr>
        <w:t>40</w:t>
      </w:r>
      <w:r w:rsidRPr="000C3E59">
        <w:rPr>
          <w:rFonts w:ascii="Arial" w:eastAsia="Times New Roman" w:hAnsi="Arial" w:cs="Arial"/>
          <w:sz w:val="24"/>
          <w:szCs w:val="24"/>
          <w:lang w:eastAsia="es-CO"/>
        </w:rPr>
        <w:t xml:space="preserve"> Programa de </w:t>
      </w:r>
      <w:r w:rsidR="00E76DF1" w:rsidRPr="000C3E59">
        <w:rPr>
          <w:rFonts w:ascii="Arial" w:eastAsia="Times New Roman" w:hAnsi="Arial" w:cs="Arial"/>
          <w:sz w:val="24"/>
          <w:szCs w:val="24"/>
          <w:lang w:eastAsia="es-CO"/>
        </w:rPr>
        <w:t xml:space="preserve">Gestión de </w:t>
      </w:r>
      <w:r w:rsidRPr="000C3E59">
        <w:rPr>
          <w:rFonts w:ascii="Arial" w:eastAsia="Times New Roman" w:hAnsi="Arial" w:cs="Arial"/>
          <w:sz w:val="24"/>
          <w:szCs w:val="24"/>
          <w:lang w:eastAsia="es-CO"/>
        </w:rPr>
        <w:t>documentos electrónicos</w:t>
      </w:r>
      <w:r w:rsidR="00E76DF1" w:rsidRPr="000C3E59">
        <w:rPr>
          <w:rFonts w:ascii="Arial" w:eastAsia="Times New Roman" w:hAnsi="Arial" w:cs="Arial"/>
          <w:sz w:val="24"/>
          <w:szCs w:val="24"/>
          <w:lang w:eastAsia="es-CO"/>
        </w:rPr>
        <w:t xml:space="preserve"> de archivo</w:t>
      </w:r>
    </w:p>
    <w:p w14:paraId="5C8AF74A" w14:textId="77777777" w:rsidR="00082431" w:rsidRPr="000C3E59" w:rsidRDefault="00082431" w:rsidP="000C3E59">
      <w:pPr>
        <w:pStyle w:val="Prrafodelista"/>
        <w:numPr>
          <w:ilvl w:val="0"/>
          <w:numId w:val="48"/>
        </w:numPr>
        <w:spacing w:after="160"/>
        <w:rPr>
          <w:rFonts w:ascii="Arial" w:hAnsi="Arial" w:cs="Arial"/>
          <w:sz w:val="24"/>
          <w:szCs w:val="24"/>
        </w:rPr>
      </w:pPr>
      <w:r w:rsidRPr="000C3E59">
        <w:rPr>
          <w:rFonts w:ascii="Arial" w:hAnsi="Arial" w:cs="Arial"/>
          <w:b/>
          <w:bCs/>
          <w:sz w:val="24"/>
          <w:szCs w:val="24"/>
        </w:rPr>
        <w:t>Anexo 1.</w:t>
      </w:r>
      <w:r w:rsidRPr="000C3E59">
        <w:rPr>
          <w:rFonts w:ascii="Arial" w:hAnsi="Arial" w:cs="Arial"/>
          <w:sz w:val="24"/>
          <w:szCs w:val="24"/>
        </w:rPr>
        <w:t xml:space="preserve"> Requisitos técnicos y directrices para la digitalización de documentos en la Superintendencia de Industria y Comercio.</w:t>
      </w:r>
    </w:p>
    <w:p w14:paraId="76797293" w14:textId="77777777" w:rsidR="0084326D" w:rsidRPr="000C3E59" w:rsidRDefault="0084326D" w:rsidP="0084326D">
      <w:pPr>
        <w:shd w:val="clear" w:color="auto" w:fill="FFFFFF"/>
        <w:tabs>
          <w:tab w:val="left" w:pos="2820"/>
        </w:tabs>
        <w:rPr>
          <w:rFonts w:ascii="Arial" w:eastAsia="Times New Roman" w:hAnsi="Arial" w:cs="Arial"/>
          <w:sz w:val="24"/>
          <w:szCs w:val="24"/>
          <w:u w:val="single"/>
          <w:lang w:eastAsia="es-CO"/>
        </w:rPr>
      </w:pPr>
    </w:p>
    <w:p w14:paraId="14261649" w14:textId="0F568AE3" w:rsidR="00BE1B91" w:rsidRPr="000C3E59" w:rsidRDefault="00BE1B91" w:rsidP="00154EAB">
      <w:pPr>
        <w:pStyle w:val="Prrafodelista"/>
        <w:numPr>
          <w:ilvl w:val="1"/>
          <w:numId w:val="15"/>
        </w:numPr>
        <w:tabs>
          <w:tab w:val="left" w:pos="851"/>
          <w:tab w:val="left" w:pos="1276"/>
        </w:tabs>
        <w:outlineLvl w:val="0"/>
        <w:rPr>
          <w:rFonts w:ascii="Arial" w:hAnsi="Arial" w:cs="Arial"/>
          <w:b/>
          <w:sz w:val="24"/>
          <w:szCs w:val="24"/>
          <w:lang w:eastAsia="es-CO"/>
        </w:rPr>
      </w:pPr>
      <w:bookmarkStart w:id="41" w:name="_Toc122103527"/>
      <w:r w:rsidRPr="000C3E59">
        <w:rPr>
          <w:rFonts w:ascii="Arial" w:hAnsi="Arial" w:cs="Arial"/>
          <w:b/>
          <w:sz w:val="24"/>
          <w:szCs w:val="24"/>
          <w:lang w:eastAsia="es-CO"/>
        </w:rPr>
        <w:t>DOCUMENTOS EXTERNOS</w:t>
      </w:r>
      <w:bookmarkEnd w:id="41"/>
    </w:p>
    <w:p w14:paraId="1431A585" w14:textId="7DB55CB9" w:rsidR="00BE1B91" w:rsidRPr="000C3E59" w:rsidRDefault="00BE1B91" w:rsidP="00BE1B91">
      <w:pPr>
        <w:ind w:left="66"/>
        <w:rPr>
          <w:rFonts w:ascii="Arial" w:eastAsia="Times New Roman" w:hAnsi="Arial" w:cs="Arial"/>
          <w:highlight w:val="yellow"/>
          <w:lang w:eastAsia="es-CO"/>
        </w:rPr>
      </w:pPr>
    </w:p>
    <w:p w14:paraId="321176FE" w14:textId="77777777" w:rsidR="0084326D" w:rsidRPr="000B7070" w:rsidRDefault="008C05A3" w:rsidP="000B7070">
      <w:pPr>
        <w:pStyle w:val="Prrafodelista"/>
        <w:numPr>
          <w:ilvl w:val="0"/>
          <w:numId w:val="48"/>
        </w:numPr>
        <w:shd w:val="clear" w:color="auto" w:fill="FFFFFF"/>
        <w:tabs>
          <w:tab w:val="left" w:pos="426"/>
        </w:tabs>
        <w:rPr>
          <w:rFonts w:ascii="Arial" w:eastAsia="Times New Roman" w:hAnsi="Arial" w:cs="Arial"/>
          <w:sz w:val="24"/>
          <w:szCs w:val="24"/>
          <w:lang w:eastAsia="es-CO"/>
        </w:rPr>
      </w:pPr>
      <w:r w:rsidRPr="000B7070">
        <w:rPr>
          <w:rFonts w:ascii="Arial" w:eastAsia="Times New Roman" w:hAnsi="Arial" w:cs="Arial"/>
          <w:sz w:val="24"/>
          <w:szCs w:val="24"/>
          <w:lang w:eastAsia="es-CO"/>
        </w:rPr>
        <w:t>Guías</w:t>
      </w:r>
      <w:r w:rsidR="004F687E" w:rsidRPr="000B7070">
        <w:rPr>
          <w:rFonts w:ascii="Arial" w:eastAsia="Times New Roman" w:hAnsi="Arial" w:cs="Arial"/>
          <w:sz w:val="24"/>
          <w:szCs w:val="24"/>
          <w:lang w:eastAsia="es-CO"/>
        </w:rPr>
        <w:t xml:space="preserve"> </w:t>
      </w:r>
      <w:r w:rsidRPr="000B7070">
        <w:rPr>
          <w:rFonts w:ascii="Arial" w:eastAsia="Times New Roman" w:hAnsi="Arial" w:cs="Arial"/>
          <w:sz w:val="24"/>
          <w:szCs w:val="24"/>
          <w:lang w:eastAsia="es-CO"/>
        </w:rPr>
        <w:t>C</w:t>
      </w:r>
      <w:r w:rsidR="004F687E" w:rsidRPr="000B7070">
        <w:rPr>
          <w:rFonts w:ascii="Arial" w:eastAsia="Times New Roman" w:hAnsi="Arial" w:cs="Arial"/>
          <w:sz w:val="24"/>
          <w:szCs w:val="24"/>
          <w:lang w:eastAsia="es-CO"/>
        </w:rPr>
        <w:t xml:space="preserve">ero Papel en la Administración </w:t>
      </w:r>
      <w:r w:rsidRPr="000B7070">
        <w:rPr>
          <w:rFonts w:ascii="Arial" w:eastAsia="Times New Roman" w:hAnsi="Arial" w:cs="Arial"/>
          <w:sz w:val="24"/>
          <w:szCs w:val="24"/>
          <w:lang w:eastAsia="es-CO"/>
        </w:rPr>
        <w:t>Pública</w:t>
      </w:r>
      <w:r w:rsidR="004F687E" w:rsidRPr="000B7070">
        <w:rPr>
          <w:rFonts w:ascii="Arial" w:eastAsia="Times New Roman" w:hAnsi="Arial" w:cs="Arial"/>
          <w:sz w:val="24"/>
          <w:szCs w:val="24"/>
          <w:lang w:eastAsia="es-CO"/>
        </w:rPr>
        <w:t>.</w:t>
      </w:r>
      <w:r w:rsidR="004B4769" w:rsidRPr="000B7070">
        <w:rPr>
          <w:rFonts w:ascii="Arial" w:eastAsia="Times New Roman" w:hAnsi="Arial" w:cs="Arial"/>
          <w:sz w:val="24"/>
          <w:szCs w:val="24"/>
          <w:lang w:eastAsia="es-CO"/>
        </w:rPr>
        <w:t xml:space="preserve"> Definiciones, características y Metadatos Para la Gestión de Documentos Electrónicos. </w:t>
      </w:r>
      <w:r w:rsidR="002B73A7" w:rsidRPr="000B7070">
        <w:rPr>
          <w:rFonts w:ascii="Arial" w:eastAsia="Times New Roman" w:hAnsi="Arial" w:cs="Arial"/>
          <w:sz w:val="24"/>
          <w:szCs w:val="24"/>
          <w:lang w:eastAsia="es-CO"/>
        </w:rPr>
        <w:t>Archivo General de la Nación 113 páginas</w:t>
      </w:r>
      <w:r w:rsidR="006419AE" w:rsidRPr="000B7070">
        <w:rPr>
          <w:rFonts w:ascii="Arial" w:eastAsia="Times New Roman" w:hAnsi="Arial" w:cs="Arial"/>
          <w:sz w:val="24"/>
          <w:szCs w:val="24"/>
          <w:lang w:eastAsia="es-CO"/>
        </w:rPr>
        <w:t>.</w:t>
      </w:r>
      <w:r w:rsidR="002B73A7" w:rsidRPr="000B7070">
        <w:rPr>
          <w:rFonts w:ascii="Arial" w:eastAsia="Times New Roman" w:hAnsi="Arial" w:cs="Arial"/>
          <w:sz w:val="24"/>
          <w:szCs w:val="24"/>
          <w:lang w:eastAsia="es-CO"/>
        </w:rPr>
        <w:t xml:space="preserve"> </w:t>
      </w:r>
    </w:p>
    <w:p w14:paraId="121A6C80" w14:textId="5955E6EB" w:rsidR="0084326D" w:rsidRPr="000C3E59" w:rsidRDefault="0084326D" w:rsidP="000B7070">
      <w:pPr>
        <w:rPr>
          <w:lang w:eastAsia="es-CO"/>
        </w:rPr>
      </w:pPr>
    </w:p>
    <w:p w14:paraId="15E4571D" w14:textId="227232FA" w:rsidR="00BE1B91" w:rsidRPr="0084326D" w:rsidRDefault="00BE1B91" w:rsidP="00610AFD">
      <w:pPr>
        <w:pStyle w:val="Prrafodelista"/>
        <w:numPr>
          <w:ilvl w:val="0"/>
          <w:numId w:val="15"/>
        </w:numPr>
        <w:outlineLvl w:val="0"/>
        <w:rPr>
          <w:rFonts w:ascii="Arial" w:hAnsi="Arial" w:cs="Arial"/>
          <w:b/>
          <w:sz w:val="24"/>
          <w:szCs w:val="24"/>
          <w:lang w:eastAsia="es-CO"/>
        </w:rPr>
      </w:pPr>
      <w:bookmarkStart w:id="42" w:name="_Toc122103528"/>
      <w:r w:rsidRPr="0084326D">
        <w:rPr>
          <w:rFonts w:ascii="Arial" w:hAnsi="Arial" w:cs="Arial"/>
          <w:b/>
          <w:sz w:val="24"/>
          <w:szCs w:val="24"/>
          <w:lang w:eastAsia="es-CO"/>
        </w:rPr>
        <w:t>RESUMEN CAMBIOS RESPECTO A LA ANTERIOR VERSIÓN</w:t>
      </w:r>
      <w:bookmarkEnd w:id="42"/>
      <w:r w:rsidRPr="0084326D">
        <w:rPr>
          <w:rFonts w:ascii="Arial" w:hAnsi="Arial" w:cs="Arial"/>
          <w:b/>
          <w:sz w:val="24"/>
          <w:szCs w:val="24"/>
          <w:lang w:eastAsia="es-CO"/>
        </w:rPr>
        <w:t xml:space="preserve"> </w:t>
      </w:r>
    </w:p>
    <w:p w14:paraId="73EEB34C" w14:textId="77777777" w:rsidR="00BE1B91" w:rsidRPr="002C13D6" w:rsidRDefault="00BE1B91" w:rsidP="00BE1B91">
      <w:pPr>
        <w:rPr>
          <w:rFonts w:ascii="Arial" w:hAnsi="Arial" w:cs="Arial"/>
          <w:b/>
          <w:sz w:val="24"/>
          <w:szCs w:val="24"/>
          <w:lang w:eastAsia="es-CO"/>
        </w:rPr>
      </w:pPr>
    </w:p>
    <w:tbl>
      <w:tblPr>
        <w:tblStyle w:val="Tablaconcuadrcula"/>
        <w:tblW w:w="0" w:type="auto"/>
        <w:tblLook w:val="04A0" w:firstRow="1" w:lastRow="0" w:firstColumn="1" w:lastColumn="0" w:noHBand="0" w:noVBand="1"/>
      </w:tblPr>
      <w:tblGrid>
        <w:gridCol w:w="8494"/>
      </w:tblGrid>
      <w:tr w:rsidR="00BE1B91" w:rsidRPr="002C13D6" w14:paraId="74B2F7A7" w14:textId="77777777" w:rsidTr="000C592D">
        <w:tc>
          <w:tcPr>
            <w:tcW w:w="8494" w:type="dxa"/>
          </w:tcPr>
          <w:p w14:paraId="167A3BED" w14:textId="77777777" w:rsidR="00154EAB" w:rsidRDefault="00BE1B91" w:rsidP="000C592D">
            <w:pPr>
              <w:rPr>
                <w:rFonts w:ascii="Arial" w:eastAsia="Times New Roman" w:hAnsi="Arial" w:cs="Arial"/>
                <w:lang w:eastAsia="es-CO"/>
              </w:rPr>
            </w:pPr>
            <w:r>
              <w:rPr>
                <w:rFonts w:ascii="Arial" w:eastAsia="Times New Roman" w:hAnsi="Arial" w:cs="Arial"/>
                <w:lang w:eastAsia="es-CO"/>
              </w:rPr>
              <w:t>Se crea el documento</w:t>
            </w:r>
            <w:r w:rsidR="00C24DC7">
              <w:rPr>
                <w:rFonts w:ascii="Arial" w:eastAsia="Times New Roman" w:hAnsi="Arial" w:cs="Arial"/>
                <w:lang w:eastAsia="es-CO"/>
              </w:rPr>
              <w:t>.</w:t>
            </w:r>
          </w:p>
          <w:p w14:paraId="5CDBBB72" w14:textId="2188C1A9" w:rsidR="00C24DC7" w:rsidRPr="00154EAB" w:rsidRDefault="00C24DC7" w:rsidP="000C592D">
            <w:pPr>
              <w:rPr>
                <w:rFonts w:ascii="Arial" w:eastAsia="Times New Roman" w:hAnsi="Arial" w:cs="Arial"/>
                <w:lang w:eastAsia="es-CO"/>
              </w:rPr>
            </w:pPr>
          </w:p>
        </w:tc>
      </w:tr>
    </w:tbl>
    <w:p w14:paraId="231843EC" w14:textId="54D8FE8A" w:rsidR="00BE1B91" w:rsidRPr="002C13D6" w:rsidRDefault="00BE1B91" w:rsidP="00BE1B91">
      <w:pPr>
        <w:rPr>
          <w:rFonts w:cs="Arial"/>
          <w:lang w:val="es-MX"/>
        </w:rPr>
      </w:pPr>
      <w:r w:rsidRPr="002C13D6">
        <w:rPr>
          <w:rFonts w:cs="Arial"/>
          <w:lang w:val="es-MX"/>
        </w:rPr>
        <w:t>_____________________________</w:t>
      </w:r>
    </w:p>
    <w:p w14:paraId="74F26F7A" w14:textId="77777777" w:rsidR="00BE1B91" w:rsidRPr="002C13D6" w:rsidRDefault="00BE1B91" w:rsidP="00BE1B91">
      <w:pPr>
        <w:rPr>
          <w:rFonts w:ascii="Arial" w:hAnsi="Arial" w:cs="Arial"/>
          <w:sz w:val="20"/>
        </w:rPr>
      </w:pPr>
      <w:r w:rsidRPr="002C13D6">
        <w:rPr>
          <w:rFonts w:ascii="Arial" w:hAnsi="Arial" w:cs="Arial"/>
          <w:sz w:val="20"/>
          <w:lang w:val="es-MX"/>
        </w:rPr>
        <w:t>Fin documento</w:t>
      </w:r>
    </w:p>
    <w:sectPr w:rsidR="00BE1B91" w:rsidRPr="002C13D6" w:rsidSect="000F2B5B">
      <w:headerReference w:type="default" r:id="rId38"/>
      <w:footerReference w:type="default" r:id="rId39"/>
      <w:footerReference w:type="first" r:id="rId40"/>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B752" w14:textId="77777777" w:rsidR="00EB5E85" w:rsidRDefault="00EB5E85" w:rsidP="00EF12D6">
      <w:r>
        <w:separator/>
      </w:r>
    </w:p>
  </w:endnote>
  <w:endnote w:type="continuationSeparator" w:id="0">
    <w:p w14:paraId="3D6EBAE1" w14:textId="77777777" w:rsidR="00EB5E85" w:rsidRDefault="00EB5E85" w:rsidP="00E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044276"/>
      <w:docPartObj>
        <w:docPartGallery w:val="Page Numbers (Bottom of Page)"/>
        <w:docPartUnique/>
      </w:docPartObj>
    </w:sdtPr>
    <w:sdtEndPr/>
    <w:sdtContent>
      <w:p w14:paraId="44360DAA" w14:textId="2E8CC918" w:rsidR="009753F4" w:rsidRDefault="009753F4" w:rsidP="00755826">
        <w:pPr>
          <w:pStyle w:val="Piedepgina"/>
          <w:jc w:val="center"/>
        </w:pPr>
      </w:p>
      <w:p w14:paraId="3B70EE37" w14:textId="72D62341" w:rsidR="009753F4" w:rsidRPr="00287827" w:rsidRDefault="00EB5E85" w:rsidP="00287827">
        <w:pPr>
          <w:pStyle w:val="Piedepgina"/>
          <w:jc w:val="right"/>
          <w:rPr>
            <w:rFonts w:ascii="Arial" w:hAnsi="Arial" w:cs="Arial"/>
            <w:sz w:val="18"/>
            <w:szCs w:val="18"/>
          </w:rPr>
        </w:pPr>
      </w:p>
    </w:sdtContent>
  </w:sdt>
  <w:p w14:paraId="48C8BB8D" w14:textId="77777777" w:rsidR="009753F4" w:rsidRDefault="009753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276F" w14:textId="4F7C14CA" w:rsidR="007F4E1A" w:rsidRPr="0054636F" w:rsidRDefault="0054636F">
    <w:pPr>
      <w:pStyle w:val="Piedepgina"/>
      <w:rPr>
        <w:rFonts w:ascii="Arial" w:hAnsi="Arial" w:cs="Arial"/>
        <w:sz w:val="20"/>
        <w:szCs w:val="20"/>
      </w:rPr>
    </w:pPr>
    <w:r>
      <w:t xml:space="preserve">                                                                                                                        </w:t>
    </w:r>
    <w:r w:rsidRPr="0054636F">
      <w:rPr>
        <w:rFonts w:ascii="Arial" w:hAnsi="Arial" w:cs="Arial"/>
        <w:sz w:val="20"/>
        <w:szCs w:val="20"/>
      </w:rPr>
      <w:t>GD01-F</w:t>
    </w:r>
    <w:r w:rsidR="007B4B32">
      <w:rPr>
        <w:rFonts w:ascii="Arial" w:hAnsi="Arial" w:cs="Arial"/>
        <w:sz w:val="20"/>
        <w:szCs w:val="20"/>
      </w:rPr>
      <w:t>48</w:t>
    </w:r>
    <w:r w:rsidR="00DD2EC0">
      <w:rPr>
        <w:rFonts w:ascii="Arial" w:hAnsi="Arial" w:cs="Arial"/>
        <w:sz w:val="20"/>
        <w:szCs w:val="20"/>
      </w:rPr>
      <w:t xml:space="preserve"> </w:t>
    </w:r>
    <w:r w:rsidRPr="0054636F">
      <w:rPr>
        <w:rFonts w:ascii="Arial" w:hAnsi="Arial" w:cs="Arial"/>
        <w:sz w:val="20"/>
        <w:szCs w:val="20"/>
      </w:rPr>
      <w:t>Vr</w:t>
    </w:r>
    <w:r w:rsidR="00DD2EC0">
      <w:rPr>
        <w:rFonts w:ascii="Arial" w:hAnsi="Arial" w:cs="Arial"/>
        <w:sz w:val="20"/>
        <w:szCs w:val="20"/>
      </w:rPr>
      <w:t>1</w:t>
    </w:r>
    <w:r w:rsidRPr="0054636F">
      <w:rPr>
        <w:rFonts w:ascii="Arial" w:hAnsi="Arial" w:cs="Arial"/>
        <w:sz w:val="20"/>
        <w:szCs w:val="20"/>
      </w:rPr>
      <w:t>. 2022-</w:t>
    </w:r>
    <w:r w:rsidR="00DD2EC0">
      <w:rPr>
        <w:rFonts w:ascii="Arial" w:hAnsi="Arial" w:cs="Arial"/>
        <w:sz w:val="20"/>
        <w:szCs w:val="20"/>
      </w:rPr>
      <w:t>12</w:t>
    </w:r>
    <w:r w:rsidRPr="0054636F">
      <w:rPr>
        <w:rFonts w:ascii="Arial" w:hAnsi="Arial" w:cs="Arial"/>
        <w:sz w:val="20"/>
        <w:szCs w:val="20"/>
      </w:rPr>
      <w:t>-</w:t>
    </w:r>
    <w:r w:rsidR="007B4B32">
      <w:rPr>
        <w:rFonts w:ascii="Arial" w:hAnsi="Arial" w:cs="Arial"/>
        <w:sz w:val="20"/>
        <w:szCs w:val="20"/>
      </w:rPr>
      <w:t>23</w:t>
    </w:r>
    <w:r w:rsidRPr="0054636F">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9C18" w14:textId="77777777" w:rsidR="00EB5E85" w:rsidRDefault="00EB5E85" w:rsidP="00EF12D6">
      <w:r>
        <w:separator/>
      </w:r>
    </w:p>
  </w:footnote>
  <w:footnote w:type="continuationSeparator" w:id="0">
    <w:p w14:paraId="15A948DB" w14:textId="77777777" w:rsidR="00EB5E85" w:rsidRDefault="00EB5E85" w:rsidP="00EF12D6">
      <w:r>
        <w:continuationSeparator/>
      </w:r>
    </w:p>
  </w:footnote>
  <w:footnote w:id="1">
    <w:p w14:paraId="2E1470D5" w14:textId="77777777" w:rsidR="005B2284" w:rsidRPr="00D75814" w:rsidRDefault="005B2284" w:rsidP="005B2284">
      <w:pPr>
        <w:pBdr>
          <w:top w:val="nil"/>
          <w:left w:val="nil"/>
          <w:bottom w:val="nil"/>
          <w:right w:val="nil"/>
          <w:between w:val="nil"/>
        </w:pBdr>
        <w:rPr>
          <w:color w:val="000000"/>
          <w:sz w:val="18"/>
          <w:szCs w:val="18"/>
        </w:rPr>
      </w:pPr>
      <w:r w:rsidRPr="00D75814">
        <w:rPr>
          <w:sz w:val="18"/>
          <w:szCs w:val="18"/>
          <w:vertAlign w:val="superscript"/>
        </w:rPr>
        <w:footnoteRef/>
      </w:r>
      <w:r w:rsidRPr="00D75814">
        <w:rPr>
          <w:color w:val="000000"/>
          <w:sz w:val="18"/>
          <w:szCs w:val="18"/>
        </w:rPr>
        <w:t xml:space="preserve"> Archivo General de la Nación. 2021. Glosario. Tomado de https://glosario.archivogeneral.gov.co/vocab/index.php?tema=1&amp;/accesibilidad</w:t>
      </w:r>
    </w:p>
  </w:footnote>
  <w:footnote w:id="2">
    <w:p w14:paraId="613964CF" w14:textId="77777777" w:rsidR="005B2284" w:rsidRPr="00D75814" w:rsidRDefault="005B2284" w:rsidP="005B2284">
      <w:pPr>
        <w:rPr>
          <w:sz w:val="18"/>
          <w:szCs w:val="18"/>
        </w:rPr>
      </w:pPr>
      <w:r w:rsidRPr="00D75814">
        <w:rPr>
          <w:sz w:val="18"/>
          <w:szCs w:val="18"/>
          <w:vertAlign w:val="superscript"/>
        </w:rPr>
        <w:footnoteRef/>
      </w:r>
      <w:r w:rsidRPr="00D75814">
        <w:rPr>
          <w:sz w:val="18"/>
          <w:szCs w:val="18"/>
        </w:rPr>
        <w:t xml:space="preserve"> Archivo General de la Nación. 2006. Acuerdo 027 de 2006, por el cual se modifica el Acuerdo No 07 del 29 de junio de 1994. Bogotá, D.C.</w:t>
      </w:r>
    </w:p>
  </w:footnote>
  <w:footnote w:id="3">
    <w:p w14:paraId="71DD3356" w14:textId="77777777" w:rsidR="005B2284" w:rsidRPr="00D75814" w:rsidRDefault="005B2284" w:rsidP="005B2284">
      <w:pPr>
        <w:rPr>
          <w:sz w:val="18"/>
          <w:szCs w:val="18"/>
        </w:rPr>
      </w:pPr>
      <w:r w:rsidRPr="00D75814">
        <w:rPr>
          <w:sz w:val="18"/>
          <w:szCs w:val="18"/>
          <w:vertAlign w:val="superscript"/>
        </w:rPr>
        <w:footnoteRef/>
      </w:r>
      <w:r w:rsidRPr="00D75814">
        <w:rPr>
          <w:sz w:val="18"/>
          <w:szCs w:val="18"/>
        </w:rPr>
        <w:t xml:space="preserve"> Archivo General de la Nación. 2006. Acuerdo 027 de 2006, por el cual se modifica el Acuerdo No 07 del 29 de junio de 1994. Bogotá, D.C.</w:t>
      </w:r>
    </w:p>
  </w:footnote>
  <w:footnote w:id="4">
    <w:p w14:paraId="4E0757C9" w14:textId="77777777" w:rsidR="005B2284" w:rsidRPr="00D75814" w:rsidRDefault="005B2284" w:rsidP="005B2284">
      <w:pPr>
        <w:rPr>
          <w:color w:val="000000"/>
          <w:sz w:val="18"/>
          <w:szCs w:val="18"/>
        </w:rPr>
      </w:pPr>
      <w:r w:rsidRPr="00D75814">
        <w:rPr>
          <w:sz w:val="18"/>
          <w:szCs w:val="18"/>
          <w:vertAlign w:val="superscript"/>
        </w:rPr>
        <w:footnoteRef/>
      </w:r>
      <w:r w:rsidRPr="00D75814">
        <w:rPr>
          <w:color w:val="000000"/>
          <w:sz w:val="18"/>
          <w:szCs w:val="18"/>
        </w:rPr>
        <w:t xml:space="preserve"> Archivo General de la Nación. 2012. Guías de Cero Papel de la Administración Pública: Definiciones, características y Metadatos Para la Gestión de Documentos Electrónicos.</w:t>
      </w:r>
    </w:p>
  </w:footnote>
  <w:footnote w:id="5">
    <w:p w14:paraId="0ABFA971" w14:textId="77777777" w:rsidR="005B2284" w:rsidRPr="00CD37D7" w:rsidRDefault="005B2284" w:rsidP="005B2284">
      <w:pPr>
        <w:pStyle w:val="Textonotapie"/>
      </w:pPr>
      <w:r>
        <w:rPr>
          <w:rStyle w:val="Refdenotaalpie"/>
        </w:rPr>
        <w:footnoteRef/>
      </w:r>
      <w:r>
        <w:t xml:space="preserve"> Asociación de Academias de la Lengua Española. Diccionario de la lengua española. Edición del Tricentenario. Actualización 2021</w:t>
      </w:r>
    </w:p>
  </w:footnote>
  <w:footnote w:id="6">
    <w:p w14:paraId="34420B38" w14:textId="77777777" w:rsidR="009D0622" w:rsidRPr="00D75814" w:rsidRDefault="009D0622" w:rsidP="009D0622">
      <w:pPr>
        <w:rPr>
          <w:sz w:val="18"/>
          <w:szCs w:val="18"/>
        </w:rPr>
      </w:pPr>
      <w:r w:rsidRPr="00D75814">
        <w:rPr>
          <w:sz w:val="18"/>
          <w:szCs w:val="18"/>
          <w:vertAlign w:val="superscript"/>
        </w:rPr>
        <w:footnoteRef/>
      </w:r>
      <w:r w:rsidRPr="00D75814">
        <w:rPr>
          <w:sz w:val="18"/>
          <w:szCs w:val="18"/>
        </w:rPr>
        <w:t>Instituto Colombiano de Normas Técnicas y Certificación. 2012. NTC5921. Información y documentación. Requisitos para el almacenamiento de material documental. Bogotá. D.C.</w:t>
      </w:r>
    </w:p>
  </w:footnote>
  <w:footnote w:id="7">
    <w:p w14:paraId="64B52C06" w14:textId="77777777" w:rsidR="009D0622" w:rsidRPr="00344CFC" w:rsidRDefault="009D0622" w:rsidP="009D0622">
      <w:pPr>
        <w:rPr>
          <w:sz w:val="18"/>
          <w:szCs w:val="18"/>
        </w:rPr>
      </w:pPr>
      <w:r w:rsidRPr="00344CFC">
        <w:rPr>
          <w:sz w:val="18"/>
          <w:szCs w:val="18"/>
          <w:vertAlign w:val="superscript"/>
        </w:rPr>
        <w:footnoteRef/>
      </w:r>
      <w:r w:rsidRPr="00344CFC">
        <w:rPr>
          <w:sz w:val="18"/>
          <w:szCs w:val="18"/>
        </w:rPr>
        <w:t xml:space="preserve"> Archivo General de la Nación. 2012. Guías de Cero Papel de la Administración Pública; Definiciones, características y Metadatos Para la Gestión de Documentos Electrónicos. Referenciado en: https://www.archivogeneral.gov.co/Transparencia/informacion-interes/Glosario.</w:t>
      </w:r>
    </w:p>
  </w:footnote>
  <w:footnote w:id="8">
    <w:p w14:paraId="5B382585" w14:textId="77777777" w:rsidR="009D0622" w:rsidRPr="00344CFC" w:rsidRDefault="009D0622" w:rsidP="009D0622">
      <w:pPr>
        <w:rPr>
          <w:sz w:val="18"/>
          <w:szCs w:val="18"/>
        </w:rPr>
      </w:pPr>
      <w:r w:rsidRPr="00344CFC">
        <w:rPr>
          <w:sz w:val="18"/>
          <w:szCs w:val="18"/>
          <w:vertAlign w:val="superscript"/>
        </w:rPr>
        <w:footnoteRef/>
      </w:r>
      <w:r w:rsidRPr="00344CFC">
        <w:rPr>
          <w:sz w:val="18"/>
          <w:szCs w:val="18"/>
        </w:rPr>
        <w:t xml:space="preserve"> Archivo General de la Nación. 2006. Acuerdo 027 de 2006. Por el cual se modifica el Acuerdo No. 07 del 29 de junio de 1994. Bogotá, D.C.</w:t>
      </w:r>
    </w:p>
  </w:footnote>
  <w:footnote w:id="9">
    <w:p w14:paraId="14044333" w14:textId="77777777" w:rsidR="009D0622" w:rsidRPr="00344CFC" w:rsidRDefault="009D0622" w:rsidP="009D0622">
      <w:pPr>
        <w:rPr>
          <w:sz w:val="18"/>
          <w:szCs w:val="18"/>
        </w:rPr>
      </w:pPr>
      <w:r w:rsidRPr="00344CFC">
        <w:rPr>
          <w:sz w:val="18"/>
          <w:szCs w:val="18"/>
          <w:vertAlign w:val="superscript"/>
        </w:rPr>
        <w:footnoteRef/>
      </w:r>
      <w:r w:rsidRPr="00344CFC">
        <w:rPr>
          <w:sz w:val="18"/>
          <w:szCs w:val="18"/>
        </w:rPr>
        <w:t xml:space="preserve"> Archivo General de la Nación. 2006. Acuerdo 027 de 2006. Por el cual se modifica el Acuerdo No. 07 del 29 de junio de 1994. Bogotá, D.C.</w:t>
      </w:r>
    </w:p>
  </w:footnote>
  <w:footnote w:id="10">
    <w:p w14:paraId="0292B3E1" w14:textId="77777777" w:rsidR="009D0622" w:rsidRPr="00344CFC" w:rsidRDefault="009D0622" w:rsidP="009D0622">
      <w:pPr>
        <w:rPr>
          <w:color w:val="000000"/>
          <w:sz w:val="18"/>
          <w:szCs w:val="18"/>
        </w:rPr>
      </w:pPr>
      <w:r w:rsidRPr="00344CFC">
        <w:rPr>
          <w:sz w:val="18"/>
          <w:szCs w:val="18"/>
          <w:vertAlign w:val="superscript"/>
        </w:rPr>
        <w:footnoteRef/>
      </w:r>
      <w:r w:rsidRPr="00344CFC">
        <w:rPr>
          <w:sz w:val="18"/>
          <w:szCs w:val="18"/>
        </w:rPr>
        <w:t xml:space="preserve"> Ibid.</w:t>
      </w:r>
      <w:r w:rsidRPr="00344CFC">
        <w:rPr>
          <w:color w:val="000000"/>
          <w:sz w:val="18"/>
          <w:szCs w:val="18"/>
        </w:rPr>
        <w:tab/>
      </w:r>
    </w:p>
  </w:footnote>
  <w:footnote w:id="11">
    <w:p w14:paraId="510B62A1" w14:textId="77777777" w:rsidR="009D0622" w:rsidRPr="00344CFC" w:rsidRDefault="009D0622" w:rsidP="009D0622">
      <w:pPr>
        <w:pStyle w:val="Textonotapie"/>
        <w:rPr>
          <w:sz w:val="18"/>
          <w:szCs w:val="18"/>
        </w:rPr>
      </w:pPr>
      <w:r w:rsidRPr="00344CFC">
        <w:rPr>
          <w:rStyle w:val="Refdenotaalpie"/>
          <w:sz w:val="18"/>
          <w:szCs w:val="18"/>
        </w:rPr>
        <w:footnoteRef/>
      </w:r>
      <w:r w:rsidRPr="00344CFC">
        <w:rPr>
          <w:sz w:val="18"/>
          <w:szCs w:val="18"/>
        </w:rPr>
        <w:t xml:space="preserve"> ¿Qué es el DPI?</w:t>
      </w:r>
      <w:r>
        <w:rPr>
          <w:sz w:val="18"/>
          <w:szCs w:val="18"/>
        </w:rPr>
        <w:t xml:space="preserve"> </w:t>
      </w:r>
      <w:r w:rsidRPr="00344CFC">
        <w:rPr>
          <w:sz w:val="18"/>
          <w:szCs w:val="18"/>
        </w:rPr>
        <w:t>2021. https://fluyeycrea.com/que-es-dpi-ppi-ppp-y-la-resolucion-de-imagenes/#:~:text=Los%20DPI%20son%20una%20medida,DPI%20mayor%20calidad%20de%20impresi%C3%B3n.</w:t>
      </w:r>
    </w:p>
  </w:footnote>
  <w:footnote w:id="12">
    <w:p w14:paraId="53AC79EC" w14:textId="77777777" w:rsidR="009D0622" w:rsidRPr="00EA20E7" w:rsidRDefault="009D0622" w:rsidP="009D0622">
      <w:pPr>
        <w:pStyle w:val="Textonotapie"/>
      </w:pPr>
      <w:r w:rsidRPr="00344CFC">
        <w:rPr>
          <w:rStyle w:val="Refdenotaalpie"/>
          <w:sz w:val="18"/>
          <w:szCs w:val="18"/>
        </w:rPr>
        <w:footnoteRef/>
      </w:r>
      <w:r w:rsidRPr="00344CFC">
        <w:rPr>
          <w:sz w:val="18"/>
          <w:szCs w:val="18"/>
        </w:rPr>
        <w:t xml:space="preserve"> </w:t>
      </w:r>
      <w:proofErr w:type="spellStart"/>
      <w:r w:rsidRPr="00344CFC">
        <w:rPr>
          <w:sz w:val="18"/>
          <w:szCs w:val="18"/>
        </w:rPr>
        <w:t>Ideca</w:t>
      </w:r>
      <w:proofErr w:type="spellEnd"/>
      <w:r w:rsidRPr="00344CFC">
        <w:rPr>
          <w:sz w:val="18"/>
          <w:szCs w:val="18"/>
        </w:rPr>
        <w:t xml:space="preserve">. </w:t>
      </w:r>
      <w:proofErr w:type="spellStart"/>
      <w:r w:rsidRPr="00344CFC">
        <w:rPr>
          <w:sz w:val="18"/>
          <w:szCs w:val="18"/>
        </w:rPr>
        <w:t>Dublin</w:t>
      </w:r>
      <w:proofErr w:type="spellEnd"/>
      <w:r w:rsidRPr="00344CFC">
        <w:rPr>
          <w:sz w:val="18"/>
          <w:szCs w:val="18"/>
        </w:rPr>
        <w:t xml:space="preserve"> </w:t>
      </w:r>
      <w:proofErr w:type="spellStart"/>
      <w:r w:rsidRPr="00344CFC">
        <w:rPr>
          <w:sz w:val="18"/>
          <w:szCs w:val="18"/>
        </w:rPr>
        <w:t>core</w:t>
      </w:r>
      <w:proofErr w:type="spellEnd"/>
      <w:r w:rsidRPr="00344CFC">
        <w:rPr>
          <w:sz w:val="18"/>
          <w:szCs w:val="18"/>
        </w:rPr>
        <w:t>. 2022. https://www.ideca.gov.co/recursos/glosario/dublin-core</w:t>
      </w:r>
    </w:p>
  </w:footnote>
  <w:footnote w:id="13">
    <w:p w14:paraId="6601867C" w14:textId="77777777" w:rsidR="009D0622" w:rsidRPr="000500F0" w:rsidRDefault="009D0622" w:rsidP="009D0622">
      <w:pPr>
        <w:rPr>
          <w:sz w:val="18"/>
          <w:szCs w:val="18"/>
        </w:rPr>
      </w:pPr>
      <w:r w:rsidRPr="000500F0">
        <w:rPr>
          <w:sz w:val="18"/>
          <w:szCs w:val="18"/>
          <w:vertAlign w:val="superscript"/>
        </w:rPr>
        <w:footnoteRef/>
      </w:r>
      <w:r w:rsidRPr="000500F0">
        <w:rPr>
          <w:sz w:val="18"/>
          <w:szCs w:val="18"/>
        </w:rPr>
        <w:t xml:space="preserve"> Archivo General de la Nación. 2006. Acuerdo 027 de 2006. Por el cual se modifica el Acuerdo No. 07 del 29 de junio de 1994. Bogotá, D.C.</w:t>
      </w:r>
    </w:p>
  </w:footnote>
  <w:footnote w:id="14">
    <w:p w14:paraId="63913ED4" w14:textId="77777777" w:rsidR="009D0622" w:rsidRPr="000500F0" w:rsidRDefault="009D0622" w:rsidP="009D0622">
      <w:pPr>
        <w:rPr>
          <w:sz w:val="18"/>
          <w:szCs w:val="18"/>
        </w:rPr>
      </w:pPr>
      <w:r w:rsidRPr="000500F0">
        <w:rPr>
          <w:sz w:val="18"/>
          <w:szCs w:val="18"/>
          <w:vertAlign w:val="superscript"/>
        </w:rPr>
        <w:footnoteRef/>
      </w:r>
      <w:r w:rsidRPr="000500F0">
        <w:rPr>
          <w:sz w:val="18"/>
          <w:szCs w:val="18"/>
        </w:rPr>
        <w:t xml:space="preserve"> Archivo General de la Nación. 2006. Acuerdo 027 de 2006. Por el cual se modifica el Acuerdo No. 07 del 29 de junio de 1994. Bogotá, D.C.</w:t>
      </w:r>
    </w:p>
  </w:footnote>
  <w:footnote w:id="15">
    <w:p w14:paraId="5624278D" w14:textId="77777777" w:rsidR="009D0622" w:rsidRPr="000500F0" w:rsidRDefault="009D0622" w:rsidP="009D0622">
      <w:pPr>
        <w:rPr>
          <w:sz w:val="18"/>
          <w:szCs w:val="18"/>
        </w:rPr>
      </w:pPr>
      <w:r w:rsidRPr="000500F0">
        <w:rPr>
          <w:sz w:val="18"/>
          <w:szCs w:val="18"/>
          <w:vertAlign w:val="superscript"/>
        </w:rPr>
        <w:footnoteRef/>
      </w:r>
      <w:r w:rsidRPr="000500F0">
        <w:rPr>
          <w:sz w:val="18"/>
          <w:szCs w:val="18"/>
        </w:rPr>
        <w:t xml:space="preserve"> Ibid.</w:t>
      </w:r>
    </w:p>
  </w:footnote>
  <w:footnote w:id="16">
    <w:p w14:paraId="440E3293" w14:textId="77777777" w:rsidR="009D0622" w:rsidRPr="000500F0" w:rsidRDefault="009D0622" w:rsidP="009D0622">
      <w:pPr>
        <w:rPr>
          <w:sz w:val="18"/>
          <w:szCs w:val="18"/>
        </w:rPr>
      </w:pPr>
      <w:r w:rsidRPr="000500F0">
        <w:rPr>
          <w:sz w:val="18"/>
          <w:szCs w:val="18"/>
          <w:vertAlign w:val="superscript"/>
        </w:rPr>
        <w:footnoteRef/>
      </w:r>
      <w:r w:rsidRPr="000500F0">
        <w:rPr>
          <w:sz w:val="18"/>
          <w:szCs w:val="18"/>
        </w:rPr>
        <w:t xml:space="preserve"> Ibid.</w:t>
      </w:r>
    </w:p>
  </w:footnote>
  <w:footnote w:id="17">
    <w:p w14:paraId="6FB70FE2" w14:textId="77777777" w:rsidR="009D0622" w:rsidRPr="000500F0" w:rsidRDefault="009D0622" w:rsidP="009D0622">
      <w:pPr>
        <w:rPr>
          <w:sz w:val="18"/>
          <w:szCs w:val="18"/>
        </w:rPr>
      </w:pPr>
      <w:r w:rsidRPr="000500F0">
        <w:rPr>
          <w:sz w:val="18"/>
          <w:szCs w:val="18"/>
          <w:vertAlign w:val="superscript"/>
        </w:rPr>
        <w:footnoteRef/>
      </w:r>
      <w:r w:rsidRPr="000500F0">
        <w:rPr>
          <w:sz w:val="18"/>
          <w:szCs w:val="18"/>
        </w:rPr>
        <w:t xml:space="preserve"> Ibid.</w:t>
      </w:r>
    </w:p>
  </w:footnote>
  <w:footnote w:id="18">
    <w:p w14:paraId="5CE9532D" w14:textId="77777777" w:rsidR="009D0622" w:rsidRDefault="009D0622" w:rsidP="009D0622">
      <w:pPr>
        <w:rPr>
          <w:sz w:val="12"/>
          <w:szCs w:val="12"/>
        </w:rPr>
      </w:pPr>
      <w:r w:rsidRPr="000500F0">
        <w:rPr>
          <w:sz w:val="18"/>
          <w:szCs w:val="18"/>
          <w:vertAlign w:val="superscript"/>
        </w:rPr>
        <w:footnoteRef/>
      </w:r>
      <w:r w:rsidRPr="000500F0">
        <w:rPr>
          <w:sz w:val="18"/>
          <w:szCs w:val="18"/>
        </w:rPr>
        <w:t xml:space="preserve"> Archivo General de la Nación. 2012. Guías de Cero Papel de la Administración Pública: Definiciones, características y Metadatos Para la Gestión de Documentos Electrónicos. Referenciado en: https://www.archivogeneral.gov.co/Transparencia/informacion-interes/Glosario.</w:t>
      </w:r>
    </w:p>
  </w:footnote>
  <w:footnote w:id="19">
    <w:p w14:paraId="07CC69AC" w14:textId="77777777" w:rsidR="003F027F" w:rsidRPr="000500F0" w:rsidRDefault="003F027F" w:rsidP="003F027F">
      <w:pPr>
        <w:rPr>
          <w:sz w:val="18"/>
          <w:szCs w:val="18"/>
        </w:rPr>
      </w:pPr>
      <w:r w:rsidRPr="000500F0">
        <w:rPr>
          <w:sz w:val="18"/>
          <w:szCs w:val="18"/>
          <w:vertAlign w:val="superscript"/>
        </w:rPr>
        <w:footnoteRef/>
      </w:r>
      <w:r w:rsidRPr="000500F0">
        <w:rPr>
          <w:sz w:val="18"/>
          <w:szCs w:val="18"/>
        </w:rPr>
        <w:t xml:space="preserve"> Congreso de Colombia. (21 de agosto de 1999). Ley 527 de 1999. Por medio de la cual se define y reglamenta el acceso y uso de los mensajes de datos, del comercio electrónico y de las firmas digitales, y se establecen las entidades de certificación y se dictan otras disposiciones.</w:t>
      </w:r>
    </w:p>
  </w:footnote>
  <w:footnote w:id="20">
    <w:p w14:paraId="7DCF06AE" w14:textId="77777777" w:rsidR="00866220" w:rsidRPr="000500F0" w:rsidRDefault="00866220" w:rsidP="00866220">
      <w:pPr>
        <w:pBdr>
          <w:top w:val="nil"/>
          <w:left w:val="nil"/>
          <w:bottom w:val="nil"/>
          <w:right w:val="nil"/>
          <w:between w:val="nil"/>
        </w:pBdr>
        <w:jc w:val="left"/>
        <w:rPr>
          <w:color w:val="000000"/>
          <w:sz w:val="18"/>
          <w:szCs w:val="18"/>
        </w:rPr>
      </w:pPr>
      <w:r w:rsidRPr="000500F0">
        <w:rPr>
          <w:sz w:val="18"/>
          <w:szCs w:val="18"/>
          <w:vertAlign w:val="superscript"/>
        </w:rPr>
        <w:footnoteRef/>
      </w:r>
      <w:r w:rsidRPr="000500F0">
        <w:rPr>
          <w:color w:val="000000"/>
          <w:sz w:val="18"/>
          <w:szCs w:val="18"/>
        </w:rPr>
        <w:t xml:space="preserve"> Glosario Archivístico: http://www.concla.net/Glosario/Glosario_terminologia_Archivistica_Costarricense_F.html</w:t>
      </w:r>
    </w:p>
  </w:footnote>
  <w:footnote w:id="21">
    <w:p w14:paraId="0A403E7F" w14:textId="77777777" w:rsidR="00866220" w:rsidRPr="000500F0" w:rsidRDefault="00866220" w:rsidP="00866220">
      <w:pPr>
        <w:rPr>
          <w:sz w:val="18"/>
          <w:szCs w:val="18"/>
        </w:rPr>
      </w:pPr>
      <w:r w:rsidRPr="000500F0">
        <w:rPr>
          <w:sz w:val="18"/>
          <w:szCs w:val="18"/>
          <w:vertAlign w:val="superscript"/>
        </w:rPr>
        <w:footnoteRef/>
      </w:r>
      <w:r w:rsidRPr="000500F0">
        <w:rPr>
          <w:sz w:val="18"/>
          <w:szCs w:val="18"/>
        </w:rPr>
        <w:t xml:space="preserve"> Archivo General de la Nación. 2006. Acuerdo 027 de 2006. Por el cual se modifica el Acuerdo No. 07 del 29 de junio de 1994. Bogotá, D.C.</w:t>
      </w:r>
    </w:p>
  </w:footnote>
  <w:footnote w:id="22">
    <w:p w14:paraId="65EF095D" w14:textId="77777777" w:rsidR="00866220" w:rsidRPr="000500F0" w:rsidRDefault="00866220" w:rsidP="00866220">
      <w:pPr>
        <w:rPr>
          <w:sz w:val="18"/>
          <w:szCs w:val="18"/>
        </w:rPr>
      </w:pPr>
      <w:r w:rsidRPr="000500F0">
        <w:rPr>
          <w:sz w:val="18"/>
          <w:szCs w:val="18"/>
          <w:vertAlign w:val="superscript"/>
        </w:rPr>
        <w:footnoteRef/>
      </w:r>
      <w:r w:rsidRPr="000500F0">
        <w:rPr>
          <w:sz w:val="18"/>
          <w:szCs w:val="18"/>
        </w:rPr>
        <w:t>Archivo General de la Nación. Infografías expedientes de archivo, Disponible en: https://www.archivogeneral.gov.co/sites/default/files/Estructura_Web/5_Consulte/Recursos/Infografias/9_ExpedientesDeArchivo.pdf</w:t>
      </w:r>
    </w:p>
  </w:footnote>
  <w:footnote w:id="23">
    <w:p w14:paraId="1E471AC4" w14:textId="77777777" w:rsidR="00866220" w:rsidRPr="00D75814" w:rsidRDefault="00866220" w:rsidP="00866220">
      <w:pPr>
        <w:rPr>
          <w:sz w:val="18"/>
          <w:szCs w:val="18"/>
        </w:rPr>
      </w:pPr>
      <w:r w:rsidRPr="00D75814">
        <w:rPr>
          <w:sz w:val="18"/>
          <w:szCs w:val="18"/>
          <w:vertAlign w:val="superscript"/>
        </w:rPr>
        <w:footnoteRef/>
      </w:r>
      <w:r w:rsidRPr="00D75814">
        <w:rPr>
          <w:sz w:val="18"/>
          <w:szCs w:val="18"/>
        </w:rPr>
        <w:t xml:space="preserve"> Archivo General de la Nación. 2012. Guías de Cero Papel de la Administración Pública: Definiciones, características y Metadatos Para la Gestión de Documentos Electrónicos. Referenciado en: https://www.archivogeneral.gov.co/Transparencia/informacion-interes/Glosario</w:t>
      </w:r>
    </w:p>
  </w:footnote>
  <w:footnote w:id="24">
    <w:p w14:paraId="28DA8CD9" w14:textId="77777777" w:rsidR="00866220" w:rsidRPr="00093FED" w:rsidRDefault="00866220" w:rsidP="00866220">
      <w:pPr>
        <w:rPr>
          <w:sz w:val="18"/>
          <w:szCs w:val="18"/>
        </w:rPr>
      </w:pPr>
      <w:r w:rsidRPr="00D75814">
        <w:rPr>
          <w:sz w:val="18"/>
          <w:szCs w:val="18"/>
          <w:vertAlign w:val="superscript"/>
        </w:rPr>
        <w:footnoteRef/>
      </w:r>
      <w:r w:rsidRPr="00093FED">
        <w:rPr>
          <w:sz w:val="18"/>
          <w:szCs w:val="18"/>
        </w:rPr>
        <w:t xml:space="preserve"> Ibid.</w:t>
      </w:r>
    </w:p>
  </w:footnote>
  <w:footnote w:id="25">
    <w:p w14:paraId="05B3E95F" w14:textId="77777777" w:rsidR="00FC586F" w:rsidRPr="00425293" w:rsidRDefault="00FC586F" w:rsidP="00FC586F">
      <w:pPr>
        <w:pStyle w:val="Textonotapie"/>
        <w:rPr>
          <w:sz w:val="18"/>
          <w:szCs w:val="18"/>
          <w:lang w:val="es-MX"/>
        </w:rPr>
      </w:pPr>
      <w:r w:rsidRPr="00425293">
        <w:rPr>
          <w:rStyle w:val="Refdenotaalpie"/>
          <w:sz w:val="18"/>
          <w:szCs w:val="18"/>
        </w:rPr>
        <w:footnoteRef/>
      </w:r>
      <w:r w:rsidRPr="00425293">
        <w:rPr>
          <w:sz w:val="18"/>
          <w:szCs w:val="18"/>
        </w:rPr>
        <w:t xml:space="preserve"> Colombia. Archivo General de la Nación, (2006) Acuerdo 027 de 2006 Por el cual se modifica el Acuerdo No. 07 del 29 de junio de 1994.</w:t>
      </w:r>
    </w:p>
  </w:footnote>
  <w:footnote w:id="26">
    <w:p w14:paraId="620CA3AC" w14:textId="77777777" w:rsidR="00FC586F" w:rsidRPr="00D75814" w:rsidRDefault="00FC586F" w:rsidP="00FC586F">
      <w:pPr>
        <w:pStyle w:val="Textonotapie"/>
        <w:rPr>
          <w:sz w:val="18"/>
          <w:szCs w:val="18"/>
          <w:lang w:val="en-US"/>
        </w:rPr>
      </w:pPr>
      <w:r w:rsidRPr="00D75814">
        <w:rPr>
          <w:rStyle w:val="Refdenotaalpie"/>
          <w:sz w:val="18"/>
          <w:szCs w:val="18"/>
        </w:rPr>
        <w:footnoteRef/>
      </w:r>
      <w:r w:rsidRPr="00093FED">
        <w:rPr>
          <w:sz w:val="18"/>
          <w:szCs w:val="18"/>
          <w:lang w:val="en-US"/>
        </w:rPr>
        <w:t xml:space="preserve"> IBM. 2022. </w:t>
      </w:r>
      <w:r w:rsidRPr="00D75814">
        <w:rPr>
          <w:sz w:val="18"/>
          <w:szCs w:val="18"/>
          <w:lang w:val="en-US"/>
        </w:rPr>
        <w:t>What Is Optical Character Recognition (OCR)?</w:t>
      </w:r>
      <w:r>
        <w:rPr>
          <w:sz w:val="18"/>
          <w:szCs w:val="18"/>
          <w:lang w:val="en-US"/>
        </w:rPr>
        <w:t xml:space="preserve"> </w:t>
      </w:r>
      <w:r w:rsidRPr="00D75814">
        <w:rPr>
          <w:sz w:val="18"/>
          <w:szCs w:val="18"/>
          <w:lang w:val="en-US"/>
        </w:rPr>
        <w:t>https://www.ibm.com/cloud/blog/optical-character-recognition</w:t>
      </w:r>
    </w:p>
  </w:footnote>
  <w:footnote w:id="27">
    <w:p w14:paraId="23606317" w14:textId="77777777" w:rsidR="00FC586F" w:rsidRPr="00D75814" w:rsidRDefault="00FC586F" w:rsidP="00FC586F">
      <w:pPr>
        <w:rPr>
          <w:sz w:val="18"/>
          <w:szCs w:val="18"/>
        </w:rPr>
      </w:pPr>
      <w:r w:rsidRPr="00D75814">
        <w:rPr>
          <w:sz w:val="18"/>
          <w:szCs w:val="18"/>
          <w:vertAlign w:val="superscript"/>
        </w:rPr>
        <w:footnoteRef/>
      </w:r>
      <w:r w:rsidRPr="00D75814">
        <w:rPr>
          <w:sz w:val="18"/>
          <w:szCs w:val="18"/>
        </w:rPr>
        <w:t xml:space="preserve"> Archivo General de la Nación. 2014. Acuerdo 006 de 2014. Por medio del cual se desarrollan los artículos 46, 47 y 48 del Título XI “Conservación de documentos” de la Ley 594 de 2000. Bogotá, D.C.</w:t>
      </w:r>
    </w:p>
  </w:footnote>
  <w:footnote w:id="28">
    <w:p w14:paraId="43C63449" w14:textId="77777777" w:rsidR="00FC586F" w:rsidRPr="003A5D9E" w:rsidRDefault="00FC586F" w:rsidP="00FC586F">
      <w:pPr>
        <w:rPr>
          <w:sz w:val="18"/>
          <w:szCs w:val="18"/>
        </w:rPr>
      </w:pPr>
      <w:r w:rsidRPr="00D75814">
        <w:rPr>
          <w:sz w:val="18"/>
          <w:szCs w:val="18"/>
          <w:vertAlign w:val="superscript"/>
        </w:rPr>
        <w:footnoteRef/>
      </w:r>
      <w:r w:rsidRPr="00D75814">
        <w:rPr>
          <w:sz w:val="18"/>
          <w:szCs w:val="18"/>
        </w:rPr>
        <w:t xml:space="preserve"> Archivo General de la Nación. (31 de octubre de 2006). Acuerdo 027. Por el cual se modifica el Acuerdo No. 07 del 29 de </w:t>
      </w:r>
      <w:r w:rsidRPr="003A5D9E">
        <w:rPr>
          <w:sz w:val="18"/>
          <w:szCs w:val="18"/>
        </w:rPr>
        <w:t>junio de 1994. Bogotá, D.C.</w:t>
      </w:r>
    </w:p>
  </w:footnote>
  <w:footnote w:id="29">
    <w:p w14:paraId="25D0A093" w14:textId="77777777" w:rsidR="00FC586F" w:rsidRPr="003A5D9E" w:rsidRDefault="00FC586F" w:rsidP="00FC586F">
      <w:pPr>
        <w:pBdr>
          <w:top w:val="nil"/>
          <w:left w:val="nil"/>
          <w:bottom w:val="nil"/>
          <w:right w:val="nil"/>
          <w:between w:val="nil"/>
        </w:pBdr>
        <w:rPr>
          <w:color w:val="000000"/>
          <w:sz w:val="18"/>
          <w:szCs w:val="18"/>
        </w:rPr>
      </w:pPr>
      <w:r w:rsidRPr="003A5D9E">
        <w:rPr>
          <w:sz w:val="18"/>
          <w:szCs w:val="18"/>
          <w:vertAlign w:val="superscript"/>
        </w:rPr>
        <w:footnoteRef/>
      </w:r>
      <w:r w:rsidRPr="003A5D9E">
        <w:rPr>
          <w:color w:val="000000"/>
          <w:sz w:val="18"/>
          <w:szCs w:val="18"/>
        </w:rPr>
        <w:t xml:space="preserve"> </w:t>
      </w:r>
      <w:r>
        <w:rPr>
          <w:color w:val="000000"/>
          <w:sz w:val="18"/>
          <w:szCs w:val="18"/>
        </w:rPr>
        <w:t xml:space="preserve">Archivo General de la Nación. </w:t>
      </w:r>
      <w:r w:rsidRPr="002677A4">
        <w:rPr>
          <w:color w:val="000000"/>
          <w:sz w:val="18"/>
          <w:szCs w:val="18"/>
        </w:rPr>
        <w:t xml:space="preserve">PGD </w:t>
      </w:r>
      <w:r>
        <w:rPr>
          <w:color w:val="000000"/>
          <w:sz w:val="18"/>
          <w:szCs w:val="18"/>
        </w:rPr>
        <w:t>–</w:t>
      </w:r>
      <w:r w:rsidRPr="002677A4">
        <w:rPr>
          <w:color w:val="000000"/>
          <w:sz w:val="18"/>
          <w:szCs w:val="18"/>
        </w:rPr>
        <w:t xml:space="preserve"> PROGRAMA</w:t>
      </w:r>
      <w:r>
        <w:rPr>
          <w:color w:val="000000"/>
          <w:sz w:val="18"/>
          <w:szCs w:val="18"/>
        </w:rPr>
        <w:t xml:space="preserve"> </w:t>
      </w:r>
      <w:r w:rsidRPr="002677A4">
        <w:rPr>
          <w:color w:val="000000"/>
          <w:sz w:val="18"/>
          <w:szCs w:val="18"/>
        </w:rPr>
        <w:t>DE GESTIÓN DOCUMENTAL</w:t>
      </w:r>
      <w:r w:rsidRPr="003A5D9E">
        <w:rPr>
          <w:color w:val="000000"/>
          <w:sz w:val="18"/>
          <w:szCs w:val="18"/>
        </w:rPr>
        <w:t xml:space="preserve">. </w:t>
      </w:r>
      <w:r>
        <w:rPr>
          <w:color w:val="000000"/>
          <w:sz w:val="18"/>
          <w:szCs w:val="18"/>
        </w:rPr>
        <w:t xml:space="preserve">2018. </w:t>
      </w:r>
      <w:r w:rsidRPr="003A5D9E">
        <w:rPr>
          <w:color w:val="000000"/>
          <w:sz w:val="18"/>
          <w:szCs w:val="18"/>
        </w:rPr>
        <w:t>Bogotá, D.C.</w:t>
      </w:r>
      <w:r>
        <w:rPr>
          <w:color w:val="000000"/>
          <w:sz w:val="18"/>
          <w:szCs w:val="18"/>
        </w:rPr>
        <w:t xml:space="preserve"> Tomado y adaptado de: h</w:t>
      </w:r>
      <w:r w:rsidRPr="002677A4">
        <w:rPr>
          <w:color w:val="000000"/>
          <w:sz w:val="18"/>
          <w:szCs w:val="18"/>
        </w:rPr>
        <w:t>ttps://www.archivogeneral.gov.co/sites/default/files/Estructura_Web/2_Politica_archivistica/Instrumentos_Archivisticos/PGD/PGD_AGN_2018.pdf</w:t>
      </w:r>
    </w:p>
  </w:footnote>
  <w:footnote w:id="30">
    <w:p w14:paraId="4FACE8E4" w14:textId="77777777" w:rsidR="00FC586F" w:rsidRPr="003A5D9E" w:rsidRDefault="00FC586F" w:rsidP="00FC586F">
      <w:pPr>
        <w:pStyle w:val="Textonotapie"/>
      </w:pPr>
      <w:r w:rsidRPr="003A5D9E">
        <w:rPr>
          <w:rStyle w:val="Refdenotaalpie"/>
          <w:sz w:val="18"/>
          <w:szCs w:val="18"/>
        </w:rPr>
        <w:footnoteRef/>
      </w:r>
      <w:r w:rsidRPr="003A5D9E">
        <w:rPr>
          <w:sz w:val="18"/>
          <w:szCs w:val="18"/>
        </w:rPr>
        <w:t xml:space="preserve"> Acuerdo 027 de 2006, Por el cual se modifica el Acuerdo No. 07 del 29 de junio de 1994</w:t>
      </w:r>
      <w:r>
        <w:rPr>
          <w:sz w:val="18"/>
          <w:szCs w:val="18"/>
        </w:rPr>
        <w:t xml:space="preserve">. </w:t>
      </w:r>
      <w:r w:rsidRPr="00D75814">
        <w:rPr>
          <w:sz w:val="18"/>
          <w:szCs w:val="18"/>
        </w:rPr>
        <w:t>Archivo General de la Nación</w:t>
      </w:r>
      <w:r>
        <w:rPr>
          <w:sz w:val="18"/>
          <w:szCs w:val="18"/>
        </w:rPr>
        <w:t>.</w:t>
      </w:r>
    </w:p>
  </w:footnote>
  <w:footnote w:id="31">
    <w:p w14:paraId="7C5CF13E" w14:textId="77777777" w:rsidR="00FC586F" w:rsidRPr="000500F0" w:rsidRDefault="00FC586F" w:rsidP="00FC586F">
      <w:pPr>
        <w:rPr>
          <w:sz w:val="18"/>
          <w:szCs w:val="18"/>
        </w:rPr>
      </w:pPr>
      <w:r w:rsidRPr="000500F0">
        <w:rPr>
          <w:sz w:val="18"/>
          <w:szCs w:val="18"/>
          <w:vertAlign w:val="superscript"/>
        </w:rPr>
        <w:footnoteRef/>
      </w:r>
      <w:r w:rsidRPr="000500F0">
        <w:rPr>
          <w:sz w:val="18"/>
          <w:szCs w:val="18"/>
        </w:rPr>
        <w:t xml:space="preserve"> Archivo General de la Nación. 2006. Acuerdo 027 de 2006. Por el cual se modifica el Acuerdo No. 07 del 29 de junio de 1994. Bogotá, D.C.</w:t>
      </w:r>
    </w:p>
  </w:footnote>
  <w:footnote w:id="32">
    <w:p w14:paraId="149FC239" w14:textId="77777777" w:rsidR="00FC586F" w:rsidRPr="000500F0" w:rsidRDefault="00FC586F" w:rsidP="00FC586F">
      <w:pPr>
        <w:pBdr>
          <w:top w:val="nil"/>
          <w:left w:val="nil"/>
          <w:bottom w:val="nil"/>
          <w:right w:val="nil"/>
          <w:between w:val="nil"/>
        </w:pBdr>
        <w:rPr>
          <w:color w:val="000000"/>
          <w:sz w:val="18"/>
          <w:szCs w:val="18"/>
        </w:rPr>
      </w:pPr>
      <w:r w:rsidRPr="000500F0">
        <w:rPr>
          <w:sz w:val="18"/>
          <w:szCs w:val="18"/>
          <w:vertAlign w:val="superscript"/>
        </w:rPr>
        <w:footnoteRef/>
      </w:r>
      <w:r w:rsidRPr="000500F0">
        <w:rPr>
          <w:color w:val="000000"/>
          <w:sz w:val="18"/>
          <w:szCs w:val="18"/>
        </w:rPr>
        <w:t xml:space="preserve"> Archivo General de la Nación. 2021. Glosario. Tomado de https://glosario.archivogeneral.gov.co/vocab/index.php?tema=260&amp;/sistema-de-gestion-de-documentos-de-archivo</w:t>
      </w:r>
    </w:p>
  </w:footnote>
  <w:footnote w:id="33">
    <w:p w14:paraId="4FEAD15C" w14:textId="77777777" w:rsidR="00FC586F" w:rsidRPr="000500F0" w:rsidRDefault="00FC586F" w:rsidP="00FC586F">
      <w:pPr>
        <w:rPr>
          <w:sz w:val="18"/>
          <w:szCs w:val="18"/>
          <w:highlight w:val="yellow"/>
        </w:rPr>
      </w:pPr>
      <w:r w:rsidRPr="000500F0">
        <w:rPr>
          <w:sz w:val="18"/>
          <w:szCs w:val="18"/>
          <w:vertAlign w:val="superscript"/>
        </w:rPr>
        <w:footnoteRef/>
      </w:r>
      <w:r w:rsidRPr="000500F0">
        <w:rPr>
          <w:sz w:val="18"/>
          <w:szCs w:val="18"/>
        </w:rPr>
        <w:t xml:space="preserve"> Archivo General de la Nación. 2014. Acuerdo 006 de 2014. Por medio del cual se desarrollan los artículos 46, 47 y 48 del Título XI “Conservación de documentos” de la Ley 594 de 2000. Bogotá, D.C.</w:t>
      </w:r>
    </w:p>
  </w:footnote>
  <w:footnote w:id="34">
    <w:p w14:paraId="7E6E894A" w14:textId="77777777" w:rsidR="00FC586F" w:rsidRPr="000500F0" w:rsidRDefault="00FC586F" w:rsidP="00FC586F">
      <w:pPr>
        <w:rPr>
          <w:sz w:val="18"/>
          <w:szCs w:val="18"/>
        </w:rPr>
      </w:pPr>
      <w:r w:rsidRPr="000500F0">
        <w:rPr>
          <w:sz w:val="18"/>
          <w:szCs w:val="18"/>
          <w:vertAlign w:val="superscript"/>
        </w:rPr>
        <w:footnoteRef/>
      </w:r>
      <w:r w:rsidRPr="000500F0">
        <w:rPr>
          <w:sz w:val="18"/>
          <w:szCs w:val="18"/>
        </w:rPr>
        <w:t xml:space="preserve"> Archivo General de la Nación. 2006. Acuerdo 027 de 2006. Por el cual se modifica el Acuerdo No. 07 del 29 de junio de 1994. Bogotá, D.C.</w:t>
      </w:r>
    </w:p>
  </w:footnote>
  <w:footnote w:id="35">
    <w:p w14:paraId="7195D809" w14:textId="77777777" w:rsidR="00FC586F" w:rsidRPr="000500F0" w:rsidRDefault="00FC586F" w:rsidP="00FC586F">
      <w:pPr>
        <w:pBdr>
          <w:top w:val="nil"/>
          <w:left w:val="nil"/>
          <w:bottom w:val="nil"/>
          <w:right w:val="nil"/>
          <w:between w:val="nil"/>
        </w:pBdr>
        <w:rPr>
          <w:color w:val="000000"/>
          <w:sz w:val="18"/>
          <w:szCs w:val="18"/>
        </w:rPr>
      </w:pPr>
      <w:r w:rsidRPr="000371E0">
        <w:rPr>
          <w:sz w:val="18"/>
          <w:szCs w:val="18"/>
          <w:vertAlign w:val="superscript"/>
        </w:rPr>
        <w:footnoteRef/>
      </w:r>
      <w:r w:rsidRPr="000371E0">
        <w:rPr>
          <w:sz w:val="18"/>
          <w:szCs w:val="18"/>
          <w:vertAlign w:val="superscript"/>
        </w:rPr>
        <w:t xml:space="preserve"> </w:t>
      </w:r>
      <w:r w:rsidRPr="000500F0">
        <w:rPr>
          <w:color w:val="000000"/>
          <w:sz w:val="18"/>
          <w:szCs w:val="18"/>
        </w:rPr>
        <w:t>Tomado de la guía # 5 MINTIC Seguridad y</w:t>
      </w:r>
      <w:r w:rsidRPr="000500F0">
        <w:rPr>
          <w:color w:val="000000"/>
          <w:sz w:val="18"/>
          <w:szCs w:val="18"/>
          <w:vertAlign w:val="superscript"/>
        </w:rPr>
        <w:t xml:space="preserve"> </w:t>
      </w:r>
      <w:r w:rsidRPr="000500F0">
        <w:rPr>
          <w:color w:val="000000"/>
          <w:sz w:val="18"/>
          <w:szCs w:val="18"/>
        </w:rPr>
        <w:t>privacidad de la información</w:t>
      </w:r>
      <w:r w:rsidRPr="000500F0">
        <w:rPr>
          <w:color w:val="000000"/>
          <w:sz w:val="18"/>
          <w:szCs w:val="18"/>
          <w:vertAlign w:val="superscript"/>
        </w:rPr>
        <w:t>.</w:t>
      </w:r>
    </w:p>
  </w:footnote>
  <w:footnote w:id="36">
    <w:p w14:paraId="68427117" w14:textId="77777777" w:rsidR="000A5FF0" w:rsidRPr="00EF1DBF" w:rsidRDefault="000A5FF0" w:rsidP="000A5FF0">
      <w:pPr>
        <w:pStyle w:val="Textonotapie"/>
        <w:rPr>
          <w:sz w:val="18"/>
          <w:szCs w:val="18"/>
          <w:lang w:val="es-MX"/>
        </w:rPr>
      </w:pPr>
      <w:r w:rsidRPr="00EF1DBF">
        <w:rPr>
          <w:rStyle w:val="Refdenotaalpie"/>
          <w:sz w:val="18"/>
          <w:szCs w:val="18"/>
        </w:rPr>
        <w:footnoteRef/>
      </w:r>
      <w:r w:rsidRPr="00EF1DBF">
        <w:rPr>
          <w:sz w:val="18"/>
          <w:szCs w:val="18"/>
        </w:rPr>
        <w:t xml:space="preserve"> El Acuerdo 027 de 2006, por el cual se modifica el Acuerdo No. 07 del 29 de junio de 1994.</w:t>
      </w:r>
    </w:p>
  </w:footnote>
  <w:footnote w:id="37">
    <w:p w14:paraId="6BF66561" w14:textId="77777777" w:rsidR="008C66B4" w:rsidRPr="008D488F" w:rsidRDefault="008C66B4" w:rsidP="008C66B4">
      <w:pPr>
        <w:pStyle w:val="Textonotapie"/>
        <w:rPr>
          <w:sz w:val="18"/>
          <w:szCs w:val="18"/>
          <w:lang w:val="es-ES"/>
        </w:rPr>
      </w:pPr>
      <w:r w:rsidRPr="008D488F">
        <w:rPr>
          <w:rStyle w:val="Refdenotaalpie"/>
          <w:sz w:val="18"/>
          <w:szCs w:val="18"/>
        </w:rPr>
        <w:footnoteRef/>
      </w:r>
      <w:r w:rsidRPr="008D488F">
        <w:rPr>
          <w:sz w:val="18"/>
          <w:szCs w:val="18"/>
        </w:rPr>
        <w:t xml:space="preserve"> Real Academia de la lengua española. 2021. Fotografía. https://dle.rae.es/fotograf%C3%ADa</w:t>
      </w:r>
    </w:p>
  </w:footnote>
  <w:footnote w:id="38">
    <w:p w14:paraId="669C2F59" w14:textId="77777777" w:rsidR="008C66B4" w:rsidRPr="008D488F" w:rsidRDefault="008C66B4" w:rsidP="008C66B4">
      <w:pPr>
        <w:pStyle w:val="Textonotapie"/>
        <w:rPr>
          <w:sz w:val="18"/>
          <w:szCs w:val="18"/>
        </w:rPr>
      </w:pPr>
      <w:r w:rsidRPr="008D488F">
        <w:rPr>
          <w:rStyle w:val="Refdenotaalpie"/>
          <w:sz w:val="18"/>
          <w:szCs w:val="18"/>
        </w:rPr>
        <w:footnoteRef/>
      </w:r>
      <w:r w:rsidRPr="008D488F">
        <w:rPr>
          <w:sz w:val="18"/>
          <w:szCs w:val="18"/>
        </w:rPr>
        <w:t xml:space="preserve"> Real Academia de la Lengua Española. 2021. Fotocopia. https://dle.rae.es/fotocopia?m=form</w:t>
      </w:r>
    </w:p>
  </w:footnote>
  <w:footnote w:id="39">
    <w:p w14:paraId="10D165F1" w14:textId="77777777" w:rsidR="008C66B4" w:rsidRPr="008D488F" w:rsidRDefault="008C66B4" w:rsidP="008C66B4">
      <w:pPr>
        <w:pStyle w:val="Textonotapie"/>
        <w:rPr>
          <w:sz w:val="18"/>
          <w:szCs w:val="18"/>
          <w:lang w:val="es-ES"/>
        </w:rPr>
      </w:pPr>
      <w:r w:rsidRPr="008D488F">
        <w:rPr>
          <w:rStyle w:val="Refdenotaalpie"/>
          <w:sz w:val="18"/>
          <w:szCs w:val="18"/>
        </w:rPr>
        <w:footnoteRef/>
      </w:r>
      <w:r w:rsidRPr="008D488F">
        <w:rPr>
          <w:sz w:val="18"/>
          <w:szCs w:val="18"/>
        </w:rPr>
        <w:t xml:space="preserve"> Archivo General de la Nación. 2021. Microfilmación. https://glosario.archivogeneral.gov.co/vocab/index.php?tema=195&amp;/microfilmacin</w:t>
      </w:r>
    </w:p>
  </w:footnote>
  <w:footnote w:id="40">
    <w:p w14:paraId="4C4084A6" w14:textId="77777777" w:rsidR="008C66B4" w:rsidRPr="000500F0" w:rsidRDefault="008C66B4" w:rsidP="008C66B4">
      <w:pPr>
        <w:pStyle w:val="Textonotapie"/>
        <w:rPr>
          <w:sz w:val="18"/>
          <w:szCs w:val="18"/>
        </w:rPr>
      </w:pPr>
      <w:r w:rsidRPr="000371E0">
        <w:rPr>
          <w:rStyle w:val="Refdenotaalpie"/>
          <w:sz w:val="18"/>
          <w:szCs w:val="18"/>
        </w:rPr>
        <w:footnoteRef/>
      </w:r>
      <w:r w:rsidRPr="008D488F">
        <w:rPr>
          <w:sz w:val="18"/>
          <w:szCs w:val="18"/>
        </w:rPr>
        <w:t xml:space="preserve"> Archivo General de la Nación. 2021. Digitalización. https://glosario.archivogeneral.gov.co/vocab/index.php?tema=73&amp;/digitalizacin</w:t>
      </w:r>
    </w:p>
  </w:footnote>
  <w:footnote w:id="41">
    <w:p w14:paraId="45DE8572" w14:textId="77777777" w:rsidR="00CD1A18" w:rsidRPr="00316C0A" w:rsidRDefault="00CD1A18" w:rsidP="00CD1A18">
      <w:pPr>
        <w:pStyle w:val="Textonotapie"/>
        <w:rPr>
          <w:sz w:val="18"/>
          <w:szCs w:val="18"/>
          <w:lang w:val="es-ES"/>
        </w:rPr>
      </w:pPr>
      <w:r w:rsidRPr="00316C0A">
        <w:rPr>
          <w:rStyle w:val="Refdenotaalpie"/>
          <w:sz w:val="18"/>
          <w:szCs w:val="18"/>
        </w:rPr>
        <w:footnoteRef/>
      </w:r>
      <w:r w:rsidRPr="00316C0A">
        <w:rPr>
          <w:sz w:val="18"/>
          <w:szCs w:val="18"/>
        </w:rPr>
        <w:t xml:space="preserve"> Archivo General de la Nación. 2021. Valor permanente o secundario. https://glosario.archivogeneral.gov.co/vocab/index.php?tema=297&amp;/valor-permanente-o-secundario</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9753F4" w:rsidRPr="005C050C" w14:paraId="7483D75F" w14:textId="77777777" w:rsidTr="00596B6E">
      <w:trPr>
        <w:trHeight w:val="412"/>
        <w:jc w:val="center"/>
      </w:trPr>
      <w:tc>
        <w:tcPr>
          <w:tcW w:w="2693" w:type="dxa"/>
          <w:vMerge w:val="restart"/>
        </w:tcPr>
        <w:p w14:paraId="2740A1AF" w14:textId="77777777" w:rsidR="009753F4" w:rsidRPr="005C050C" w:rsidRDefault="009753F4" w:rsidP="00755826">
          <w:pPr>
            <w:ind w:right="360"/>
            <w:jc w:val="center"/>
            <w:rPr>
              <w:rFonts w:ascii="Cambria" w:eastAsia="MS Mincho" w:hAnsi="Cambria" w:cs="Times New Roman"/>
              <w:sz w:val="24"/>
              <w:szCs w:val="24"/>
              <w:lang w:val="es-ES_tradnl" w:eastAsia="es-ES"/>
            </w:rPr>
          </w:pPr>
          <w:r w:rsidRPr="005C050C">
            <w:rPr>
              <w:rFonts w:ascii="Cambria" w:eastAsia="MS Mincho" w:hAnsi="Cambria" w:cs="Times New Roman"/>
              <w:noProof/>
              <w:sz w:val="24"/>
              <w:szCs w:val="24"/>
              <w:lang w:val="es-ES_tradnl" w:eastAsia="es-ES"/>
            </w:rPr>
            <w:drawing>
              <wp:anchor distT="0" distB="0" distL="114300" distR="114300" simplePos="0" relativeHeight="251659264" behindDoc="0" locked="0" layoutInCell="1" hidden="0" allowOverlap="1" wp14:anchorId="1045AFD3" wp14:editId="5C76DE62">
                <wp:simplePos x="0" y="0"/>
                <wp:positionH relativeFrom="column">
                  <wp:posOffset>113073</wp:posOffset>
                </wp:positionH>
                <wp:positionV relativeFrom="paragraph">
                  <wp:posOffset>36195</wp:posOffset>
                </wp:positionV>
                <wp:extent cx="1416818" cy="613106"/>
                <wp:effectExtent l="0" t="0" r="0" b="0"/>
                <wp:wrapNone/>
                <wp:docPr id="35"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1"/>
                        <a:srcRect/>
                        <a:stretch>
                          <a:fillRect/>
                        </a:stretch>
                      </pic:blipFill>
                      <pic:spPr>
                        <a:xfrm>
                          <a:off x="0" y="0"/>
                          <a:ext cx="1416818" cy="613106"/>
                        </a:xfrm>
                        <a:prstGeom prst="rect">
                          <a:avLst/>
                        </a:prstGeom>
                        <a:ln/>
                      </pic:spPr>
                    </pic:pic>
                  </a:graphicData>
                </a:graphic>
              </wp:anchor>
            </w:drawing>
          </w:r>
        </w:p>
      </w:tc>
      <w:tc>
        <w:tcPr>
          <w:tcW w:w="4532" w:type="dxa"/>
          <w:vMerge w:val="restart"/>
          <w:vAlign w:val="center"/>
        </w:tcPr>
        <w:p w14:paraId="75878492" w14:textId="52AA373B" w:rsidR="009753F4" w:rsidRPr="00592DEC" w:rsidRDefault="009753F4" w:rsidP="00070850">
          <w:pPr>
            <w:jc w:val="center"/>
            <w:rPr>
              <w:rFonts w:ascii="Arial" w:eastAsia="MS Mincho" w:hAnsi="Arial" w:cs="Arial"/>
              <w:bCs/>
              <w:lang w:val="es-ES_tradnl" w:eastAsia="es-ES"/>
            </w:rPr>
          </w:pPr>
          <w:r w:rsidRPr="00592DEC">
            <w:rPr>
              <w:rFonts w:ascii="Arial" w:eastAsia="MS Mincho" w:hAnsi="Arial" w:cs="Arial"/>
              <w:b/>
              <w:iCs/>
              <w:lang w:val="es-ES_tradnl" w:eastAsia="es-ES"/>
            </w:rPr>
            <w:t>PROGR</w:t>
          </w:r>
          <w:r w:rsidR="00A425BB" w:rsidRPr="00592DEC">
            <w:rPr>
              <w:rFonts w:ascii="Arial" w:eastAsia="MS Mincho" w:hAnsi="Arial" w:cs="Arial"/>
              <w:b/>
              <w:iCs/>
              <w:lang w:val="es-ES_tradnl" w:eastAsia="es-ES"/>
            </w:rPr>
            <w:t>A</w:t>
          </w:r>
          <w:r w:rsidRPr="00592DEC">
            <w:rPr>
              <w:rFonts w:ascii="Arial" w:eastAsia="MS Mincho" w:hAnsi="Arial" w:cs="Arial"/>
              <w:b/>
              <w:iCs/>
              <w:lang w:val="es-ES_tradnl" w:eastAsia="es-ES"/>
            </w:rPr>
            <w:t xml:space="preserve">MA DE </w:t>
          </w:r>
          <w:r w:rsidR="00070850">
            <w:rPr>
              <w:rFonts w:ascii="Arial" w:eastAsia="MS Mincho" w:hAnsi="Arial" w:cs="Arial"/>
              <w:b/>
              <w:iCs/>
              <w:lang w:val="es-ES_tradnl" w:eastAsia="es-ES"/>
            </w:rPr>
            <w:t>REPROGRAFÍA</w:t>
          </w:r>
        </w:p>
      </w:tc>
      <w:tc>
        <w:tcPr>
          <w:tcW w:w="2282" w:type="dxa"/>
          <w:vAlign w:val="center"/>
        </w:tcPr>
        <w:p w14:paraId="6AF5D89C" w14:textId="62ABF08C" w:rsidR="009753F4" w:rsidRPr="005C050C" w:rsidRDefault="009753F4" w:rsidP="00755826">
          <w:pPr>
            <w:jc w:val="left"/>
            <w:rPr>
              <w:rFonts w:ascii="Arial" w:eastAsia="MS Mincho" w:hAnsi="Arial" w:cs="Arial"/>
              <w:sz w:val="20"/>
              <w:szCs w:val="20"/>
              <w:lang w:val="es-ES_tradnl" w:eastAsia="es-ES"/>
            </w:rPr>
          </w:pPr>
          <w:r w:rsidRPr="005C050C">
            <w:rPr>
              <w:rFonts w:ascii="Arial" w:eastAsia="MS Mincho" w:hAnsi="Arial" w:cs="Arial"/>
              <w:sz w:val="20"/>
              <w:szCs w:val="20"/>
              <w:lang w:val="es-ES_tradnl" w:eastAsia="es-ES"/>
            </w:rPr>
            <w:t>Código: GD01-F</w:t>
          </w:r>
          <w:r w:rsidR="00ED74FC">
            <w:rPr>
              <w:rFonts w:ascii="Arial" w:eastAsia="MS Mincho" w:hAnsi="Arial" w:cs="Arial"/>
              <w:sz w:val="20"/>
              <w:szCs w:val="20"/>
              <w:lang w:val="es-ES_tradnl" w:eastAsia="es-ES"/>
            </w:rPr>
            <w:t>48</w:t>
          </w:r>
        </w:p>
      </w:tc>
    </w:tr>
    <w:tr w:rsidR="009753F4" w:rsidRPr="005C050C" w14:paraId="453C6FC0" w14:textId="77777777" w:rsidTr="00596B6E">
      <w:trPr>
        <w:trHeight w:val="410"/>
        <w:jc w:val="center"/>
      </w:trPr>
      <w:tc>
        <w:tcPr>
          <w:tcW w:w="2693" w:type="dxa"/>
          <w:vMerge/>
        </w:tcPr>
        <w:p w14:paraId="00EA5DB6" w14:textId="77777777" w:rsidR="009753F4" w:rsidRPr="005C050C" w:rsidRDefault="009753F4" w:rsidP="00755826">
          <w:pPr>
            <w:widowControl w:val="0"/>
            <w:pBdr>
              <w:top w:val="nil"/>
              <w:left w:val="nil"/>
              <w:bottom w:val="nil"/>
              <w:right w:val="nil"/>
              <w:between w:val="nil"/>
            </w:pBdr>
            <w:spacing w:line="276" w:lineRule="auto"/>
            <w:jc w:val="left"/>
            <w:rPr>
              <w:rFonts w:ascii="Cambria" w:eastAsia="MS Mincho" w:hAnsi="Cambria" w:cs="Times New Roman"/>
              <w:sz w:val="20"/>
              <w:szCs w:val="20"/>
              <w:lang w:val="es-ES_tradnl" w:eastAsia="es-ES"/>
            </w:rPr>
          </w:pPr>
        </w:p>
      </w:tc>
      <w:tc>
        <w:tcPr>
          <w:tcW w:w="4532" w:type="dxa"/>
          <w:vMerge/>
          <w:vAlign w:val="center"/>
        </w:tcPr>
        <w:p w14:paraId="3A19CEE2" w14:textId="77777777" w:rsidR="009753F4" w:rsidRPr="005C050C" w:rsidRDefault="009753F4" w:rsidP="00755826">
          <w:pPr>
            <w:widowControl w:val="0"/>
            <w:pBdr>
              <w:top w:val="nil"/>
              <w:left w:val="nil"/>
              <w:bottom w:val="nil"/>
              <w:right w:val="nil"/>
              <w:between w:val="nil"/>
            </w:pBdr>
            <w:spacing w:line="276" w:lineRule="auto"/>
            <w:jc w:val="left"/>
            <w:rPr>
              <w:rFonts w:ascii="Arial" w:eastAsia="MS Mincho" w:hAnsi="Arial" w:cs="Arial"/>
              <w:sz w:val="20"/>
              <w:szCs w:val="20"/>
              <w:lang w:val="es-ES_tradnl" w:eastAsia="es-ES"/>
            </w:rPr>
          </w:pPr>
        </w:p>
      </w:tc>
      <w:tc>
        <w:tcPr>
          <w:tcW w:w="2282" w:type="dxa"/>
          <w:vAlign w:val="center"/>
        </w:tcPr>
        <w:p w14:paraId="0B227DB0" w14:textId="65F62A3D" w:rsidR="009753F4" w:rsidRPr="005C050C" w:rsidRDefault="009753F4" w:rsidP="00755826">
          <w:pPr>
            <w:jc w:val="left"/>
            <w:rPr>
              <w:rFonts w:ascii="Arial" w:eastAsia="MS Mincho" w:hAnsi="Arial" w:cs="Arial"/>
              <w:sz w:val="20"/>
              <w:szCs w:val="20"/>
              <w:lang w:val="es-ES_tradnl" w:eastAsia="es-ES"/>
            </w:rPr>
          </w:pPr>
          <w:r w:rsidRPr="005C050C">
            <w:rPr>
              <w:rFonts w:ascii="Arial" w:eastAsia="MS Mincho" w:hAnsi="Arial" w:cs="Arial"/>
              <w:sz w:val="20"/>
              <w:szCs w:val="20"/>
              <w:lang w:val="es-ES_tradnl" w:eastAsia="es-ES"/>
            </w:rPr>
            <w:t xml:space="preserve">Versión:  </w:t>
          </w:r>
          <w:r w:rsidR="00070850">
            <w:rPr>
              <w:rFonts w:ascii="Arial" w:eastAsia="MS Mincho" w:hAnsi="Arial" w:cs="Arial"/>
              <w:sz w:val="20"/>
              <w:szCs w:val="20"/>
              <w:lang w:val="es-ES_tradnl" w:eastAsia="es-ES"/>
            </w:rPr>
            <w:t>1</w:t>
          </w:r>
        </w:p>
      </w:tc>
    </w:tr>
    <w:tr w:rsidR="009753F4" w:rsidRPr="005C050C" w14:paraId="4ED659F3" w14:textId="77777777" w:rsidTr="00596B6E">
      <w:trPr>
        <w:trHeight w:val="485"/>
        <w:jc w:val="center"/>
      </w:trPr>
      <w:tc>
        <w:tcPr>
          <w:tcW w:w="2693" w:type="dxa"/>
          <w:vMerge/>
        </w:tcPr>
        <w:p w14:paraId="3A97F609" w14:textId="77777777" w:rsidR="009753F4" w:rsidRPr="005C050C" w:rsidRDefault="009753F4" w:rsidP="00755826">
          <w:pPr>
            <w:widowControl w:val="0"/>
            <w:pBdr>
              <w:top w:val="nil"/>
              <w:left w:val="nil"/>
              <w:bottom w:val="nil"/>
              <w:right w:val="nil"/>
              <w:between w:val="nil"/>
            </w:pBdr>
            <w:spacing w:line="276" w:lineRule="auto"/>
            <w:jc w:val="left"/>
            <w:rPr>
              <w:rFonts w:ascii="Cambria" w:eastAsia="MS Mincho" w:hAnsi="Cambria" w:cs="Times New Roman"/>
              <w:sz w:val="20"/>
              <w:szCs w:val="20"/>
              <w:lang w:val="es-ES_tradnl" w:eastAsia="es-ES"/>
            </w:rPr>
          </w:pPr>
        </w:p>
      </w:tc>
      <w:tc>
        <w:tcPr>
          <w:tcW w:w="4532" w:type="dxa"/>
          <w:vMerge/>
          <w:vAlign w:val="center"/>
        </w:tcPr>
        <w:p w14:paraId="72C69693" w14:textId="77777777" w:rsidR="009753F4" w:rsidRPr="005C050C" w:rsidRDefault="009753F4" w:rsidP="00755826">
          <w:pPr>
            <w:widowControl w:val="0"/>
            <w:pBdr>
              <w:top w:val="nil"/>
              <w:left w:val="nil"/>
              <w:bottom w:val="nil"/>
              <w:right w:val="nil"/>
              <w:between w:val="nil"/>
            </w:pBdr>
            <w:spacing w:line="276" w:lineRule="auto"/>
            <w:jc w:val="left"/>
            <w:rPr>
              <w:rFonts w:ascii="Arial" w:eastAsia="MS Mincho" w:hAnsi="Arial" w:cs="Arial"/>
              <w:sz w:val="20"/>
              <w:szCs w:val="20"/>
              <w:lang w:val="es-ES_tradnl" w:eastAsia="es-ES"/>
            </w:rPr>
          </w:pPr>
        </w:p>
      </w:tc>
      <w:tc>
        <w:tcPr>
          <w:tcW w:w="2282" w:type="dxa"/>
          <w:vAlign w:val="center"/>
        </w:tcPr>
        <w:p w14:paraId="478B8767" w14:textId="77777777" w:rsidR="009753F4" w:rsidRPr="005C050C" w:rsidRDefault="009753F4" w:rsidP="00755826">
          <w:pPr>
            <w:jc w:val="left"/>
            <w:rPr>
              <w:rFonts w:ascii="Arial" w:eastAsia="MS Mincho" w:hAnsi="Arial" w:cs="Arial"/>
              <w:sz w:val="20"/>
              <w:szCs w:val="20"/>
              <w:lang w:val="es-ES_tradnl" w:eastAsia="es-ES"/>
            </w:rPr>
          </w:pPr>
          <w:r w:rsidRPr="005C050C">
            <w:rPr>
              <w:rFonts w:ascii="Arial" w:eastAsia="MS Mincho" w:hAnsi="Arial" w:cs="Arial"/>
              <w:sz w:val="20"/>
              <w:szCs w:val="20"/>
              <w:lang w:val="es-ES_tradnl" w:eastAsia="es-ES"/>
            </w:rPr>
            <w:t xml:space="preserve">Página </w:t>
          </w:r>
          <w:r w:rsidRPr="005C050C">
            <w:rPr>
              <w:rFonts w:ascii="Arial" w:eastAsia="MS Mincho" w:hAnsi="Arial" w:cs="Arial"/>
              <w:sz w:val="20"/>
              <w:szCs w:val="20"/>
              <w:lang w:val="es-ES_tradnl" w:eastAsia="es-ES"/>
            </w:rPr>
            <w:fldChar w:fldCharType="begin"/>
          </w:r>
          <w:r w:rsidRPr="005C050C">
            <w:rPr>
              <w:rFonts w:ascii="Arial" w:eastAsia="MS Mincho" w:hAnsi="Arial" w:cs="Arial"/>
              <w:sz w:val="20"/>
              <w:szCs w:val="20"/>
              <w:lang w:val="es-ES_tradnl" w:eastAsia="es-ES"/>
            </w:rPr>
            <w:instrText>PAGE</w:instrText>
          </w:r>
          <w:r w:rsidRPr="005C050C">
            <w:rPr>
              <w:rFonts w:ascii="Arial" w:eastAsia="MS Mincho" w:hAnsi="Arial" w:cs="Arial"/>
              <w:sz w:val="20"/>
              <w:szCs w:val="20"/>
              <w:lang w:val="es-ES_tradnl" w:eastAsia="es-ES"/>
            </w:rPr>
            <w:fldChar w:fldCharType="separate"/>
          </w:r>
          <w:r w:rsidRPr="005C050C">
            <w:rPr>
              <w:rFonts w:ascii="Arial" w:eastAsia="MS Mincho" w:hAnsi="Arial" w:cs="Arial"/>
              <w:noProof/>
              <w:sz w:val="20"/>
              <w:szCs w:val="20"/>
              <w:lang w:val="es-ES_tradnl" w:eastAsia="es-ES"/>
            </w:rPr>
            <w:t>1</w:t>
          </w:r>
          <w:r w:rsidRPr="005C050C">
            <w:rPr>
              <w:rFonts w:ascii="Arial" w:eastAsia="MS Mincho" w:hAnsi="Arial" w:cs="Arial"/>
              <w:sz w:val="20"/>
              <w:szCs w:val="20"/>
              <w:lang w:val="es-ES_tradnl" w:eastAsia="es-ES"/>
            </w:rPr>
            <w:fldChar w:fldCharType="end"/>
          </w:r>
          <w:r w:rsidRPr="005C050C">
            <w:rPr>
              <w:rFonts w:ascii="Arial" w:eastAsia="MS Mincho" w:hAnsi="Arial" w:cs="Arial"/>
              <w:sz w:val="20"/>
              <w:szCs w:val="20"/>
              <w:lang w:val="es-ES_tradnl" w:eastAsia="es-ES"/>
            </w:rPr>
            <w:t xml:space="preserve"> de </w:t>
          </w:r>
          <w:r w:rsidRPr="005C050C">
            <w:rPr>
              <w:rFonts w:ascii="Arial" w:eastAsia="MS Mincho" w:hAnsi="Arial" w:cs="Arial"/>
              <w:sz w:val="20"/>
              <w:szCs w:val="20"/>
              <w:lang w:val="es-ES_tradnl" w:eastAsia="es-ES"/>
            </w:rPr>
            <w:fldChar w:fldCharType="begin"/>
          </w:r>
          <w:r w:rsidRPr="005C050C">
            <w:rPr>
              <w:rFonts w:ascii="Arial" w:eastAsia="MS Mincho" w:hAnsi="Arial" w:cs="Arial"/>
              <w:sz w:val="20"/>
              <w:szCs w:val="20"/>
              <w:lang w:val="es-ES_tradnl" w:eastAsia="es-ES"/>
            </w:rPr>
            <w:instrText>NUMPAGES</w:instrText>
          </w:r>
          <w:r w:rsidRPr="005C050C">
            <w:rPr>
              <w:rFonts w:ascii="Arial" w:eastAsia="MS Mincho" w:hAnsi="Arial" w:cs="Arial"/>
              <w:sz w:val="20"/>
              <w:szCs w:val="20"/>
              <w:lang w:val="es-ES_tradnl" w:eastAsia="es-ES"/>
            </w:rPr>
            <w:fldChar w:fldCharType="separate"/>
          </w:r>
          <w:r w:rsidRPr="005C050C">
            <w:rPr>
              <w:rFonts w:ascii="Arial" w:eastAsia="MS Mincho" w:hAnsi="Arial" w:cs="Arial"/>
              <w:noProof/>
              <w:sz w:val="20"/>
              <w:szCs w:val="20"/>
              <w:lang w:val="es-ES_tradnl" w:eastAsia="es-ES"/>
            </w:rPr>
            <w:t>23</w:t>
          </w:r>
          <w:r w:rsidRPr="005C050C">
            <w:rPr>
              <w:rFonts w:ascii="Arial" w:eastAsia="MS Mincho" w:hAnsi="Arial" w:cs="Arial"/>
              <w:sz w:val="20"/>
              <w:szCs w:val="20"/>
              <w:lang w:val="es-ES_tradnl" w:eastAsia="es-ES"/>
            </w:rPr>
            <w:fldChar w:fldCharType="end"/>
          </w:r>
        </w:p>
      </w:tc>
    </w:tr>
  </w:tbl>
  <w:p w14:paraId="1E8B0285" w14:textId="77777777" w:rsidR="009753F4" w:rsidRDefault="009753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5DE"/>
    <w:multiLevelType w:val="hybridMultilevel"/>
    <w:tmpl w:val="7332CF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6541E2"/>
    <w:multiLevelType w:val="hybridMultilevel"/>
    <w:tmpl w:val="0E3C5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C9568E"/>
    <w:multiLevelType w:val="hybridMultilevel"/>
    <w:tmpl w:val="65C6E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5652C0"/>
    <w:multiLevelType w:val="hybridMultilevel"/>
    <w:tmpl w:val="FEFCBCE8"/>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4" w15:restartNumberingAfterBreak="0">
    <w:nsid w:val="0C055CAF"/>
    <w:multiLevelType w:val="hybridMultilevel"/>
    <w:tmpl w:val="FC18CD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DF42E4"/>
    <w:multiLevelType w:val="hybridMultilevel"/>
    <w:tmpl w:val="A816C186"/>
    <w:lvl w:ilvl="0" w:tplc="0F4A082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42868CA"/>
    <w:multiLevelType w:val="hybridMultilevel"/>
    <w:tmpl w:val="BB60F8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99F0F0E"/>
    <w:multiLevelType w:val="hybridMultilevel"/>
    <w:tmpl w:val="A51E21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AE205AB"/>
    <w:multiLevelType w:val="multilevel"/>
    <w:tmpl w:val="3A8C85D8"/>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131B4E"/>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E416CAC"/>
    <w:multiLevelType w:val="multilevel"/>
    <w:tmpl w:val="8B5CF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BD716F"/>
    <w:multiLevelType w:val="multilevel"/>
    <w:tmpl w:val="F648E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0718D7"/>
    <w:multiLevelType w:val="hybridMultilevel"/>
    <w:tmpl w:val="EACAF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8D2B41"/>
    <w:multiLevelType w:val="hybridMultilevel"/>
    <w:tmpl w:val="EADC9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05F158A"/>
    <w:multiLevelType w:val="hybridMultilevel"/>
    <w:tmpl w:val="05C25054"/>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4C84411"/>
    <w:multiLevelType w:val="hybridMultilevel"/>
    <w:tmpl w:val="FE3842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52701E6"/>
    <w:multiLevelType w:val="hybridMultilevel"/>
    <w:tmpl w:val="A1524048"/>
    <w:lvl w:ilvl="0" w:tplc="F1200C32">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A2175C0"/>
    <w:multiLevelType w:val="multilevel"/>
    <w:tmpl w:val="2BAE242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B60413E"/>
    <w:multiLevelType w:val="hybridMultilevel"/>
    <w:tmpl w:val="E67A6DB4"/>
    <w:lvl w:ilvl="0" w:tplc="F1200C32">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C5868AD"/>
    <w:multiLevelType w:val="hybridMultilevel"/>
    <w:tmpl w:val="154A17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DB502B"/>
    <w:multiLevelType w:val="hybridMultilevel"/>
    <w:tmpl w:val="B2B67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2801180"/>
    <w:multiLevelType w:val="hybridMultilevel"/>
    <w:tmpl w:val="59A817D2"/>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4A3003F"/>
    <w:multiLevelType w:val="hybridMultilevel"/>
    <w:tmpl w:val="1A4059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5BE76E1"/>
    <w:multiLevelType w:val="hybridMultilevel"/>
    <w:tmpl w:val="719CE62E"/>
    <w:lvl w:ilvl="0" w:tplc="195E78AA">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5FC37B5"/>
    <w:multiLevelType w:val="hybridMultilevel"/>
    <w:tmpl w:val="32E00C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B5851BA"/>
    <w:multiLevelType w:val="hybridMultilevel"/>
    <w:tmpl w:val="0C3001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1935C14"/>
    <w:multiLevelType w:val="hybridMultilevel"/>
    <w:tmpl w:val="DDE89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22368B2"/>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2493392"/>
    <w:multiLevelType w:val="hybridMultilevel"/>
    <w:tmpl w:val="43487748"/>
    <w:lvl w:ilvl="0" w:tplc="0F4A082E">
      <w:start w:val="1"/>
      <w:numFmt w:val="bullet"/>
      <w:lvlText w:val=""/>
      <w:lvlJc w:val="left"/>
      <w:pPr>
        <w:ind w:left="360" w:hanging="360"/>
      </w:pPr>
      <w:rPr>
        <w:rFonts w:ascii="Symbol" w:hAnsi="Symbol"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6851F63"/>
    <w:multiLevelType w:val="hybridMultilevel"/>
    <w:tmpl w:val="C3563C0C"/>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4BDD23E7"/>
    <w:multiLevelType w:val="hybridMultilevel"/>
    <w:tmpl w:val="E16EE49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4E5D1A63"/>
    <w:multiLevelType w:val="hybridMultilevel"/>
    <w:tmpl w:val="C2A25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FCB6523"/>
    <w:multiLevelType w:val="hybridMultilevel"/>
    <w:tmpl w:val="7A7C7732"/>
    <w:lvl w:ilvl="0" w:tplc="1FE8707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1A31254"/>
    <w:multiLevelType w:val="hybridMultilevel"/>
    <w:tmpl w:val="2746118C"/>
    <w:lvl w:ilvl="0" w:tplc="0F4A082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1DC3572"/>
    <w:multiLevelType w:val="hybridMultilevel"/>
    <w:tmpl w:val="3C72738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53DA17A4"/>
    <w:multiLevelType w:val="hybridMultilevel"/>
    <w:tmpl w:val="29BC77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7924C0A"/>
    <w:multiLevelType w:val="hybridMultilevel"/>
    <w:tmpl w:val="B98E01E4"/>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9DA50A9"/>
    <w:multiLevelType w:val="multilevel"/>
    <w:tmpl w:val="49967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D3F7EE6"/>
    <w:multiLevelType w:val="hybridMultilevel"/>
    <w:tmpl w:val="04545DF4"/>
    <w:lvl w:ilvl="0" w:tplc="F1200C3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4F55F37"/>
    <w:multiLevelType w:val="hybridMultilevel"/>
    <w:tmpl w:val="B42230A8"/>
    <w:lvl w:ilvl="0" w:tplc="240A0001">
      <w:start w:val="1"/>
      <w:numFmt w:val="bullet"/>
      <w:lvlText w:val=""/>
      <w:lvlJc w:val="left"/>
      <w:pPr>
        <w:ind w:left="360" w:hanging="360"/>
      </w:pPr>
      <w:rPr>
        <w:rFonts w:ascii="Symbol" w:hAnsi="Symbol"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CCB7B83"/>
    <w:multiLevelType w:val="hybridMultilevel"/>
    <w:tmpl w:val="92F4055A"/>
    <w:lvl w:ilvl="0" w:tplc="F1200C3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FC6410C"/>
    <w:multiLevelType w:val="hybridMultilevel"/>
    <w:tmpl w:val="913419F0"/>
    <w:lvl w:ilvl="0" w:tplc="F1200C32">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70DE4EB1"/>
    <w:multiLevelType w:val="hybridMultilevel"/>
    <w:tmpl w:val="17986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1BF0117"/>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7491360D"/>
    <w:multiLevelType w:val="hybridMultilevel"/>
    <w:tmpl w:val="B02ACD5A"/>
    <w:lvl w:ilvl="0" w:tplc="1FE8707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4AF381A"/>
    <w:multiLevelType w:val="hybridMultilevel"/>
    <w:tmpl w:val="F00A63FA"/>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6806F53"/>
    <w:multiLevelType w:val="hybridMultilevel"/>
    <w:tmpl w:val="01A8EF7C"/>
    <w:lvl w:ilvl="0" w:tplc="0F4A082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7B203FD2"/>
    <w:multiLevelType w:val="multilevel"/>
    <w:tmpl w:val="1362DE4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2"/>
  </w:num>
  <w:num w:numId="3">
    <w:abstractNumId w:val="26"/>
  </w:num>
  <w:num w:numId="4">
    <w:abstractNumId w:val="0"/>
  </w:num>
  <w:num w:numId="5">
    <w:abstractNumId w:val="42"/>
  </w:num>
  <w:num w:numId="6">
    <w:abstractNumId w:val="13"/>
  </w:num>
  <w:num w:numId="7">
    <w:abstractNumId w:val="17"/>
  </w:num>
  <w:num w:numId="8">
    <w:abstractNumId w:val="7"/>
  </w:num>
  <w:num w:numId="9">
    <w:abstractNumId w:val="4"/>
  </w:num>
  <w:num w:numId="10">
    <w:abstractNumId w:val="24"/>
  </w:num>
  <w:num w:numId="11">
    <w:abstractNumId w:val="6"/>
  </w:num>
  <w:num w:numId="12">
    <w:abstractNumId w:val="2"/>
  </w:num>
  <w:num w:numId="13">
    <w:abstractNumId w:val="3"/>
  </w:num>
  <w:num w:numId="14">
    <w:abstractNumId w:val="39"/>
  </w:num>
  <w:num w:numId="15">
    <w:abstractNumId w:val="27"/>
  </w:num>
  <w:num w:numId="16">
    <w:abstractNumId w:val="35"/>
  </w:num>
  <w:num w:numId="17">
    <w:abstractNumId w:val="23"/>
  </w:num>
  <w:num w:numId="18">
    <w:abstractNumId w:val="19"/>
  </w:num>
  <w:num w:numId="19">
    <w:abstractNumId w:val="36"/>
  </w:num>
  <w:num w:numId="20">
    <w:abstractNumId w:val="45"/>
  </w:num>
  <w:num w:numId="21">
    <w:abstractNumId w:val="46"/>
  </w:num>
  <w:num w:numId="22">
    <w:abstractNumId w:val="28"/>
  </w:num>
  <w:num w:numId="23">
    <w:abstractNumId w:val="5"/>
  </w:num>
  <w:num w:numId="24">
    <w:abstractNumId w:val="29"/>
  </w:num>
  <w:num w:numId="25">
    <w:abstractNumId w:val="32"/>
  </w:num>
  <w:num w:numId="26">
    <w:abstractNumId w:val="14"/>
  </w:num>
  <w:num w:numId="27">
    <w:abstractNumId w:val="44"/>
  </w:num>
  <w:num w:numId="28">
    <w:abstractNumId w:val="47"/>
  </w:num>
  <w:num w:numId="29">
    <w:abstractNumId w:val="8"/>
  </w:num>
  <w:num w:numId="30">
    <w:abstractNumId w:val="1"/>
  </w:num>
  <w:num w:numId="31">
    <w:abstractNumId w:val="11"/>
  </w:num>
  <w:num w:numId="32">
    <w:abstractNumId w:val="40"/>
  </w:num>
  <w:num w:numId="33">
    <w:abstractNumId w:val="22"/>
  </w:num>
  <w:num w:numId="34">
    <w:abstractNumId w:val="34"/>
  </w:num>
  <w:num w:numId="35">
    <w:abstractNumId w:val="10"/>
  </w:num>
  <w:num w:numId="36">
    <w:abstractNumId w:val="37"/>
  </w:num>
  <w:num w:numId="37">
    <w:abstractNumId w:val="25"/>
  </w:num>
  <w:num w:numId="38">
    <w:abstractNumId w:val="43"/>
  </w:num>
  <w:num w:numId="39">
    <w:abstractNumId w:val="9"/>
  </w:num>
  <w:num w:numId="40">
    <w:abstractNumId w:val="18"/>
  </w:num>
  <w:num w:numId="41">
    <w:abstractNumId w:val="41"/>
  </w:num>
  <w:num w:numId="42">
    <w:abstractNumId w:val="16"/>
  </w:num>
  <w:num w:numId="43">
    <w:abstractNumId w:val="31"/>
  </w:num>
  <w:num w:numId="44">
    <w:abstractNumId w:val="38"/>
  </w:num>
  <w:num w:numId="45">
    <w:abstractNumId w:val="20"/>
  </w:num>
  <w:num w:numId="46">
    <w:abstractNumId w:val="21"/>
  </w:num>
  <w:num w:numId="47">
    <w:abstractNumId w:val="15"/>
  </w:num>
  <w:num w:numId="48">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KGOdZdnOGjq1H4+ilYnrqNbgYBfGqHgrXLM791tiWcbUCCL2X7CIDBZMdJldaM+AGiokodZYkQtq/TxV9XSyrg==" w:salt="OGYtWHD6GM/ZAflaWn8D1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B4"/>
    <w:rsid w:val="00000452"/>
    <w:rsid w:val="00000FD0"/>
    <w:rsid w:val="00001498"/>
    <w:rsid w:val="00002116"/>
    <w:rsid w:val="0000215F"/>
    <w:rsid w:val="00002586"/>
    <w:rsid w:val="00002AFB"/>
    <w:rsid w:val="00002B17"/>
    <w:rsid w:val="00005714"/>
    <w:rsid w:val="00005AA2"/>
    <w:rsid w:val="00005B90"/>
    <w:rsid w:val="0000626A"/>
    <w:rsid w:val="0000669D"/>
    <w:rsid w:val="000072C5"/>
    <w:rsid w:val="0000747B"/>
    <w:rsid w:val="00007F35"/>
    <w:rsid w:val="000105BE"/>
    <w:rsid w:val="00010D92"/>
    <w:rsid w:val="0001184C"/>
    <w:rsid w:val="00011C4A"/>
    <w:rsid w:val="0001269C"/>
    <w:rsid w:val="00013C47"/>
    <w:rsid w:val="00014386"/>
    <w:rsid w:val="00014B03"/>
    <w:rsid w:val="000156F8"/>
    <w:rsid w:val="00015A57"/>
    <w:rsid w:val="00015D9D"/>
    <w:rsid w:val="00016442"/>
    <w:rsid w:val="00016ADD"/>
    <w:rsid w:val="000178F1"/>
    <w:rsid w:val="00017AB2"/>
    <w:rsid w:val="0002065F"/>
    <w:rsid w:val="00021096"/>
    <w:rsid w:val="00021345"/>
    <w:rsid w:val="0002160C"/>
    <w:rsid w:val="00022EB0"/>
    <w:rsid w:val="0002394B"/>
    <w:rsid w:val="00023980"/>
    <w:rsid w:val="00023B7C"/>
    <w:rsid w:val="00023F60"/>
    <w:rsid w:val="00023F97"/>
    <w:rsid w:val="00024013"/>
    <w:rsid w:val="00024566"/>
    <w:rsid w:val="00025DCF"/>
    <w:rsid w:val="00025E5D"/>
    <w:rsid w:val="00026F1B"/>
    <w:rsid w:val="00031DDB"/>
    <w:rsid w:val="000325F9"/>
    <w:rsid w:val="00032DDE"/>
    <w:rsid w:val="00033B76"/>
    <w:rsid w:val="00033D8E"/>
    <w:rsid w:val="000346B2"/>
    <w:rsid w:val="00034C59"/>
    <w:rsid w:val="00035227"/>
    <w:rsid w:val="0003673F"/>
    <w:rsid w:val="000404EF"/>
    <w:rsid w:val="0004065A"/>
    <w:rsid w:val="00040BBB"/>
    <w:rsid w:val="00040DA2"/>
    <w:rsid w:val="00041079"/>
    <w:rsid w:val="00041358"/>
    <w:rsid w:val="00041523"/>
    <w:rsid w:val="00041844"/>
    <w:rsid w:val="000420DB"/>
    <w:rsid w:val="000422E0"/>
    <w:rsid w:val="000429E6"/>
    <w:rsid w:val="000436D0"/>
    <w:rsid w:val="0004413E"/>
    <w:rsid w:val="00044EE6"/>
    <w:rsid w:val="00045A36"/>
    <w:rsid w:val="00045B78"/>
    <w:rsid w:val="00045F60"/>
    <w:rsid w:val="000461D0"/>
    <w:rsid w:val="00046FAA"/>
    <w:rsid w:val="0004784B"/>
    <w:rsid w:val="00050341"/>
    <w:rsid w:val="00051008"/>
    <w:rsid w:val="00052620"/>
    <w:rsid w:val="00052797"/>
    <w:rsid w:val="00053004"/>
    <w:rsid w:val="000531FB"/>
    <w:rsid w:val="000537FD"/>
    <w:rsid w:val="00054966"/>
    <w:rsid w:val="00054A09"/>
    <w:rsid w:val="0005528B"/>
    <w:rsid w:val="00057554"/>
    <w:rsid w:val="00057A89"/>
    <w:rsid w:val="000619B2"/>
    <w:rsid w:val="0006225C"/>
    <w:rsid w:val="0006269D"/>
    <w:rsid w:val="0006386F"/>
    <w:rsid w:val="00063871"/>
    <w:rsid w:val="00064709"/>
    <w:rsid w:val="00064C66"/>
    <w:rsid w:val="00065C83"/>
    <w:rsid w:val="00065E62"/>
    <w:rsid w:val="00066512"/>
    <w:rsid w:val="00066A2C"/>
    <w:rsid w:val="00066D4F"/>
    <w:rsid w:val="00067D3A"/>
    <w:rsid w:val="00067FAA"/>
    <w:rsid w:val="00070850"/>
    <w:rsid w:val="00071305"/>
    <w:rsid w:val="00071DAB"/>
    <w:rsid w:val="00072058"/>
    <w:rsid w:val="00073653"/>
    <w:rsid w:val="00073A58"/>
    <w:rsid w:val="00073CC4"/>
    <w:rsid w:val="00073E0C"/>
    <w:rsid w:val="00073FAF"/>
    <w:rsid w:val="000740C0"/>
    <w:rsid w:val="000751F4"/>
    <w:rsid w:val="00076321"/>
    <w:rsid w:val="00077BDA"/>
    <w:rsid w:val="00077DA8"/>
    <w:rsid w:val="00081341"/>
    <w:rsid w:val="000815B4"/>
    <w:rsid w:val="00081FE4"/>
    <w:rsid w:val="000821E2"/>
    <w:rsid w:val="0008227B"/>
    <w:rsid w:val="00082431"/>
    <w:rsid w:val="00082818"/>
    <w:rsid w:val="00083BF4"/>
    <w:rsid w:val="00084268"/>
    <w:rsid w:val="0008450B"/>
    <w:rsid w:val="00084756"/>
    <w:rsid w:val="000853E4"/>
    <w:rsid w:val="000875D0"/>
    <w:rsid w:val="00090A13"/>
    <w:rsid w:val="00090F40"/>
    <w:rsid w:val="000918D7"/>
    <w:rsid w:val="00091EFB"/>
    <w:rsid w:val="000925CD"/>
    <w:rsid w:val="00092A6E"/>
    <w:rsid w:val="00092A9D"/>
    <w:rsid w:val="000937FF"/>
    <w:rsid w:val="00094529"/>
    <w:rsid w:val="00094730"/>
    <w:rsid w:val="00094812"/>
    <w:rsid w:val="00094B7E"/>
    <w:rsid w:val="00095AEA"/>
    <w:rsid w:val="0009756D"/>
    <w:rsid w:val="00097F8C"/>
    <w:rsid w:val="000A07AE"/>
    <w:rsid w:val="000A0D4A"/>
    <w:rsid w:val="000A1BE6"/>
    <w:rsid w:val="000A215E"/>
    <w:rsid w:val="000A2450"/>
    <w:rsid w:val="000A2EAB"/>
    <w:rsid w:val="000A352E"/>
    <w:rsid w:val="000A389B"/>
    <w:rsid w:val="000A396B"/>
    <w:rsid w:val="000A40FE"/>
    <w:rsid w:val="000A4E3D"/>
    <w:rsid w:val="000A5908"/>
    <w:rsid w:val="000A5971"/>
    <w:rsid w:val="000A5FF0"/>
    <w:rsid w:val="000A6232"/>
    <w:rsid w:val="000A6570"/>
    <w:rsid w:val="000A65FE"/>
    <w:rsid w:val="000A6B3A"/>
    <w:rsid w:val="000A7C14"/>
    <w:rsid w:val="000B044B"/>
    <w:rsid w:val="000B0E2D"/>
    <w:rsid w:val="000B0E9F"/>
    <w:rsid w:val="000B1564"/>
    <w:rsid w:val="000B188F"/>
    <w:rsid w:val="000B2B8D"/>
    <w:rsid w:val="000B3376"/>
    <w:rsid w:val="000B383A"/>
    <w:rsid w:val="000B3CB2"/>
    <w:rsid w:val="000B4595"/>
    <w:rsid w:val="000B5208"/>
    <w:rsid w:val="000B5621"/>
    <w:rsid w:val="000B5A93"/>
    <w:rsid w:val="000B613B"/>
    <w:rsid w:val="000B62EF"/>
    <w:rsid w:val="000B67A2"/>
    <w:rsid w:val="000B6AAC"/>
    <w:rsid w:val="000B6D4A"/>
    <w:rsid w:val="000B6D81"/>
    <w:rsid w:val="000B6EFB"/>
    <w:rsid w:val="000B7070"/>
    <w:rsid w:val="000B7CF7"/>
    <w:rsid w:val="000C0309"/>
    <w:rsid w:val="000C0406"/>
    <w:rsid w:val="000C109B"/>
    <w:rsid w:val="000C1527"/>
    <w:rsid w:val="000C1E35"/>
    <w:rsid w:val="000C2F10"/>
    <w:rsid w:val="000C2F75"/>
    <w:rsid w:val="000C3804"/>
    <w:rsid w:val="000C3E59"/>
    <w:rsid w:val="000C4B97"/>
    <w:rsid w:val="000C630C"/>
    <w:rsid w:val="000C6B95"/>
    <w:rsid w:val="000C77F0"/>
    <w:rsid w:val="000D0BFF"/>
    <w:rsid w:val="000D1018"/>
    <w:rsid w:val="000D21BE"/>
    <w:rsid w:val="000D26A5"/>
    <w:rsid w:val="000D383B"/>
    <w:rsid w:val="000D4716"/>
    <w:rsid w:val="000D47DB"/>
    <w:rsid w:val="000D53BA"/>
    <w:rsid w:val="000D5C09"/>
    <w:rsid w:val="000D6169"/>
    <w:rsid w:val="000D64F1"/>
    <w:rsid w:val="000D6DA5"/>
    <w:rsid w:val="000D7154"/>
    <w:rsid w:val="000D7A8A"/>
    <w:rsid w:val="000D7C32"/>
    <w:rsid w:val="000E1BCF"/>
    <w:rsid w:val="000E3B8D"/>
    <w:rsid w:val="000E3FE2"/>
    <w:rsid w:val="000E4198"/>
    <w:rsid w:val="000E4228"/>
    <w:rsid w:val="000E4A3B"/>
    <w:rsid w:val="000E57A5"/>
    <w:rsid w:val="000E5B51"/>
    <w:rsid w:val="000E5C23"/>
    <w:rsid w:val="000E6A13"/>
    <w:rsid w:val="000E7508"/>
    <w:rsid w:val="000F0A93"/>
    <w:rsid w:val="000F0AFC"/>
    <w:rsid w:val="000F1C6E"/>
    <w:rsid w:val="000F2175"/>
    <w:rsid w:val="000F297B"/>
    <w:rsid w:val="000F2B5B"/>
    <w:rsid w:val="000F3793"/>
    <w:rsid w:val="000F3F15"/>
    <w:rsid w:val="000F42C6"/>
    <w:rsid w:val="000F515D"/>
    <w:rsid w:val="000F56A7"/>
    <w:rsid w:val="000F5CFE"/>
    <w:rsid w:val="000F6336"/>
    <w:rsid w:val="000F694C"/>
    <w:rsid w:val="000F6B8D"/>
    <w:rsid w:val="000F72FF"/>
    <w:rsid w:val="000F777E"/>
    <w:rsid w:val="000F7A4E"/>
    <w:rsid w:val="000F7E21"/>
    <w:rsid w:val="000F7E26"/>
    <w:rsid w:val="00100E34"/>
    <w:rsid w:val="0010163C"/>
    <w:rsid w:val="0010181A"/>
    <w:rsid w:val="001023ED"/>
    <w:rsid w:val="0010326F"/>
    <w:rsid w:val="00103765"/>
    <w:rsid w:val="00104166"/>
    <w:rsid w:val="00104341"/>
    <w:rsid w:val="0010469D"/>
    <w:rsid w:val="00105409"/>
    <w:rsid w:val="001054DD"/>
    <w:rsid w:val="0010698D"/>
    <w:rsid w:val="00107CB0"/>
    <w:rsid w:val="00107F75"/>
    <w:rsid w:val="0011152A"/>
    <w:rsid w:val="00113984"/>
    <w:rsid w:val="00113E03"/>
    <w:rsid w:val="001144FD"/>
    <w:rsid w:val="00114883"/>
    <w:rsid w:val="00115153"/>
    <w:rsid w:val="0011540B"/>
    <w:rsid w:val="00116000"/>
    <w:rsid w:val="0011632A"/>
    <w:rsid w:val="00116D2B"/>
    <w:rsid w:val="0011705B"/>
    <w:rsid w:val="0012069F"/>
    <w:rsid w:val="00120EFE"/>
    <w:rsid w:val="001216F2"/>
    <w:rsid w:val="00121BA8"/>
    <w:rsid w:val="00122581"/>
    <w:rsid w:val="00122E6D"/>
    <w:rsid w:val="0012314B"/>
    <w:rsid w:val="00123799"/>
    <w:rsid w:val="001238D1"/>
    <w:rsid w:val="00123D5E"/>
    <w:rsid w:val="00123EB7"/>
    <w:rsid w:val="001246E5"/>
    <w:rsid w:val="001258EC"/>
    <w:rsid w:val="0012664A"/>
    <w:rsid w:val="00126C41"/>
    <w:rsid w:val="001272BE"/>
    <w:rsid w:val="00130294"/>
    <w:rsid w:val="001305FA"/>
    <w:rsid w:val="00130674"/>
    <w:rsid w:val="00130755"/>
    <w:rsid w:val="001307A9"/>
    <w:rsid w:val="00130FDD"/>
    <w:rsid w:val="00131372"/>
    <w:rsid w:val="001315B8"/>
    <w:rsid w:val="0013238B"/>
    <w:rsid w:val="001323DC"/>
    <w:rsid w:val="00132A8A"/>
    <w:rsid w:val="00132F85"/>
    <w:rsid w:val="001338DA"/>
    <w:rsid w:val="00133BBF"/>
    <w:rsid w:val="00134133"/>
    <w:rsid w:val="00134EF2"/>
    <w:rsid w:val="001350C2"/>
    <w:rsid w:val="001350F4"/>
    <w:rsid w:val="0013554E"/>
    <w:rsid w:val="0013790E"/>
    <w:rsid w:val="0014089F"/>
    <w:rsid w:val="001408F8"/>
    <w:rsid w:val="00140DEF"/>
    <w:rsid w:val="00142921"/>
    <w:rsid w:val="00143167"/>
    <w:rsid w:val="001448BD"/>
    <w:rsid w:val="00144D94"/>
    <w:rsid w:val="00144DCE"/>
    <w:rsid w:val="00145B50"/>
    <w:rsid w:val="00145C50"/>
    <w:rsid w:val="0014620D"/>
    <w:rsid w:val="001469F8"/>
    <w:rsid w:val="00147D15"/>
    <w:rsid w:val="00147FBA"/>
    <w:rsid w:val="00150D1D"/>
    <w:rsid w:val="00150E2D"/>
    <w:rsid w:val="00152068"/>
    <w:rsid w:val="001527BC"/>
    <w:rsid w:val="0015295F"/>
    <w:rsid w:val="001541BA"/>
    <w:rsid w:val="00154730"/>
    <w:rsid w:val="00154A39"/>
    <w:rsid w:val="00154EAB"/>
    <w:rsid w:val="001565B7"/>
    <w:rsid w:val="001569AF"/>
    <w:rsid w:val="00157387"/>
    <w:rsid w:val="0016122D"/>
    <w:rsid w:val="00161547"/>
    <w:rsid w:val="00161717"/>
    <w:rsid w:val="001619FB"/>
    <w:rsid w:val="00161F72"/>
    <w:rsid w:val="0016251B"/>
    <w:rsid w:val="0016306E"/>
    <w:rsid w:val="001631DA"/>
    <w:rsid w:val="001636CF"/>
    <w:rsid w:val="00163A15"/>
    <w:rsid w:val="00163B6D"/>
    <w:rsid w:val="001642E8"/>
    <w:rsid w:val="00164D6E"/>
    <w:rsid w:val="001656E3"/>
    <w:rsid w:val="001659B8"/>
    <w:rsid w:val="001672A2"/>
    <w:rsid w:val="001672EB"/>
    <w:rsid w:val="00167D38"/>
    <w:rsid w:val="001703E2"/>
    <w:rsid w:val="00172DF0"/>
    <w:rsid w:val="001734DC"/>
    <w:rsid w:val="00173B16"/>
    <w:rsid w:val="00173C27"/>
    <w:rsid w:val="001745EE"/>
    <w:rsid w:val="001746DF"/>
    <w:rsid w:val="00174B5D"/>
    <w:rsid w:val="00174C3B"/>
    <w:rsid w:val="00174F36"/>
    <w:rsid w:val="00175220"/>
    <w:rsid w:val="00175447"/>
    <w:rsid w:val="00175908"/>
    <w:rsid w:val="00176A2C"/>
    <w:rsid w:val="00180440"/>
    <w:rsid w:val="0018048E"/>
    <w:rsid w:val="001809C9"/>
    <w:rsid w:val="00180A3D"/>
    <w:rsid w:val="0018131D"/>
    <w:rsid w:val="001817D7"/>
    <w:rsid w:val="00181819"/>
    <w:rsid w:val="0018294B"/>
    <w:rsid w:val="001829A9"/>
    <w:rsid w:val="00182A86"/>
    <w:rsid w:val="00182B15"/>
    <w:rsid w:val="00182D41"/>
    <w:rsid w:val="00182D59"/>
    <w:rsid w:val="00184527"/>
    <w:rsid w:val="00185A67"/>
    <w:rsid w:val="00185EDF"/>
    <w:rsid w:val="001863D8"/>
    <w:rsid w:val="00186569"/>
    <w:rsid w:val="00186EAF"/>
    <w:rsid w:val="001871F3"/>
    <w:rsid w:val="00187776"/>
    <w:rsid w:val="00187853"/>
    <w:rsid w:val="001879C2"/>
    <w:rsid w:val="0019015A"/>
    <w:rsid w:val="00190241"/>
    <w:rsid w:val="00190DAA"/>
    <w:rsid w:val="001918D0"/>
    <w:rsid w:val="001919B4"/>
    <w:rsid w:val="001923D4"/>
    <w:rsid w:val="001929A9"/>
    <w:rsid w:val="001934C9"/>
    <w:rsid w:val="0019542E"/>
    <w:rsid w:val="0019561B"/>
    <w:rsid w:val="001964A9"/>
    <w:rsid w:val="00196813"/>
    <w:rsid w:val="00196949"/>
    <w:rsid w:val="001A0663"/>
    <w:rsid w:val="001A0932"/>
    <w:rsid w:val="001A09A9"/>
    <w:rsid w:val="001A16F2"/>
    <w:rsid w:val="001A176C"/>
    <w:rsid w:val="001A1E8A"/>
    <w:rsid w:val="001A2021"/>
    <w:rsid w:val="001A254A"/>
    <w:rsid w:val="001A4AD7"/>
    <w:rsid w:val="001A5941"/>
    <w:rsid w:val="001A608D"/>
    <w:rsid w:val="001A65D6"/>
    <w:rsid w:val="001A6AD0"/>
    <w:rsid w:val="001A702A"/>
    <w:rsid w:val="001A741A"/>
    <w:rsid w:val="001A77CE"/>
    <w:rsid w:val="001A77D4"/>
    <w:rsid w:val="001A7829"/>
    <w:rsid w:val="001B00AD"/>
    <w:rsid w:val="001B28D8"/>
    <w:rsid w:val="001B2994"/>
    <w:rsid w:val="001B2A96"/>
    <w:rsid w:val="001B2BD6"/>
    <w:rsid w:val="001B3A68"/>
    <w:rsid w:val="001B42C1"/>
    <w:rsid w:val="001B4E98"/>
    <w:rsid w:val="001B5FF3"/>
    <w:rsid w:val="001B6B55"/>
    <w:rsid w:val="001B75C3"/>
    <w:rsid w:val="001B7D87"/>
    <w:rsid w:val="001B7DE1"/>
    <w:rsid w:val="001B7F4C"/>
    <w:rsid w:val="001C13F8"/>
    <w:rsid w:val="001C17BB"/>
    <w:rsid w:val="001C2133"/>
    <w:rsid w:val="001C2A61"/>
    <w:rsid w:val="001C3777"/>
    <w:rsid w:val="001C3D44"/>
    <w:rsid w:val="001C453F"/>
    <w:rsid w:val="001C49CC"/>
    <w:rsid w:val="001C4DEE"/>
    <w:rsid w:val="001C5713"/>
    <w:rsid w:val="001C64CE"/>
    <w:rsid w:val="001C6A88"/>
    <w:rsid w:val="001C6C6F"/>
    <w:rsid w:val="001C703C"/>
    <w:rsid w:val="001C794B"/>
    <w:rsid w:val="001D062A"/>
    <w:rsid w:val="001D0F99"/>
    <w:rsid w:val="001D1B95"/>
    <w:rsid w:val="001D201C"/>
    <w:rsid w:val="001D250E"/>
    <w:rsid w:val="001D2861"/>
    <w:rsid w:val="001D2C91"/>
    <w:rsid w:val="001D3D56"/>
    <w:rsid w:val="001D3DD2"/>
    <w:rsid w:val="001D3E05"/>
    <w:rsid w:val="001D401F"/>
    <w:rsid w:val="001D42B6"/>
    <w:rsid w:val="001D43CC"/>
    <w:rsid w:val="001D4A46"/>
    <w:rsid w:val="001D4B34"/>
    <w:rsid w:val="001D4C90"/>
    <w:rsid w:val="001D532D"/>
    <w:rsid w:val="001D5F9F"/>
    <w:rsid w:val="001D6027"/>
    <w:rsid w:val="001D6229"/>
    <w:rsid w:val="001D62E4"/>
    <w:rsid w:val="001D6439"/>
    <w:rsid w:val="001D712A"/>
    <w:rsid w:val="001D7CE6"/>
    <w:rsid w:val="001E024A"/>
    <w:rsid w:val="001E1312"/>
    <w:rsid w:val="001E27ED"/>
    <w:rsid w:val="001E2F46"/>
    <w:rsid w:val="001E3725"/>
    <w:rsid w:val="001E5B6D"/>
    <w:rsid w:val="001E61D4"/>
    <w:rsid w:val="001E622C"/>
    <w:rsid w:val="001E6C59"/>
    <w:rsid w:val="001E75C0"/>
    <w:rsid w:val="001F0A8F"/>
    <w:rsid w:val="001F0BEC"/>
    <w:rsid w:val="001F0D1D"/>
    <w:rsid w:val="001F1103"/>
    <w:rsid w:val="001F1BF6"/>
    <w:rsid w:val="001F261C"/>
    <w:rsid w:val="001F328E"/>
    <w:rsid w:val="001F53A9"/>
    <w:rsid w:val="001F6406"/>
    <w:rsid w:val="001F696A"/>
    <w:rsid w:val="001F6F9B"/>
    <w:rsid w:val="001F71E8"/>
    <w:rsid w:val="0020000D"/>
    <w:rsid w:val="002001BB"/>
    <w:rsid w:val="00200CB8"/>
    <w:rsid w:val="002029DA"/>
    <w:rsid w:val="00203B14"/>
    <w:rsid w:val="00203FFD"/>
    <w:rsid w:val="002043B7"/>
    <w:rsid w:val="00204905"/>
    <w:rsid w:val="00204945"/>
    <w:rsid w:val="00204DC4"/>
    <w:rsid w:val="00206F2C"/>
    <w:rsid w:val="00206FEA"/>
    <w:rsid w:val="00207866"/>
    <w:rsid w:val="00207D30"/>
    <w:rsid w:val="002100E9"/>
    <w:rsid w:val="0021093E"/>
    <w:rsid w:val="00211500"/>
    <w:rsid w:val="002122A9"/>
    <w:rsid w:val="00212368"/>
    <w:rsid w:val="0021251F"/>
    <w:rsid w:val="00213119"/>
    <w:rsid w:val="00213184"/>
    <w:rsid w:val="00214618"/>
    <w:rsid w:val="002168C8"/>
    <w:rsid w:val="0021749F"/>
    <w:rsid w:val="00217565"/>
    <w:rsid w:val="002204A2"/>
    <w:rsid w:val="002224F0"/>
    <w:rsid w:val="00222CA9"/>
    <w:rsid w:val="00223170"/>
    <w:rsid w:val="00224627"/>
    <w:rsid w:val="00224958"/>
    <w:rsid w:val="00224E34"/>
    <w:rsid w:val="0022511F"/>
    <w:rsid w:val="00225513"/>
    <w:rsid w:val="0022784B"/>
    <w:rsid w:val="002318D1"/>
    <w:rsid w:val="00232610"/>
    <w:rsid w:val="002336FC"/>
    <w:rsid w:val="00233A35"/>
    <w:rsid w:val="00234CF8"/>
    <w:rsid w:val="002355F6"/>
    <w:rsid w:val="00235643"/>
    <w:rsid w:val="002356E2"/>
    <w:rsid w:val="0023752C"/>
    <w:rsid w:val="00237539"/>
    <w:rsid w:val="00240815"/>
    <w:rsid w:val="00240911"/>
    <w:rsid w:val="002414E1"/>
    <w:rsid w:val="0024287B"/>
    <w:rsid w:val="00243237"/>
    <w:rsid w:val="0024370E"/>
    <w:rsid w:val="00243B96"/>
    <w:rsid w:val="00243D77"/>
    <w:rsid w:val="00243E14"/>
    <w:rsid w:val="002440E9"/>
    <w:rsid w:val="002458D5"/>
    <w:rsid w:val="00246238"/>
    <w:rsid w:val="002468FB"/>
    <w:rsid w:val="00246C51"/>
    <w:rsid w:val="00247C91"/>
    <w:rsid w:val="00250152"/>
    <w:rsid w:val="0025029E"/>
    <w:rsid w:val="00251A13"/>
    <w:rsid w:val="0025203D"/>
    <w:rsid w:val="00252ED0"/>
    <w:rsid w:val="00252F52"/>
    <w:rsid w:val="0025365E"/>
    <w:rsid w:val="00254073"/>
    <w:rsid w:val="00255814"/>
    <w:rsid w:val="00255BFF"/>
    <w:rsid w:val="00255C0C"/>
    <w:rsid w:val="00256CEE"/>
    <w:rsid w:val="002575D9"/>
    <w:rsid w:val="00257BEF"/>
    <w:rsid w:val="00257D74"/>
    <w:rsid w:val="00260222"/>
    <w:rsid w:val="002605CE"/>
    <w:rsid w:val="00260E74"/>
    <w:rsid w:val="00261721"/>
    <w:rsid w:val="00261CE1"/>
    <w:rsid w:val="00262286"/>
    <w:rsid w:val="00262693"/>
    <w:rsid w:val="00263032"/>
    <w:rsid w:val="002630B6"/>
    <w:rsid w:val="002632F2"/>
    <w:rsid w:val="002633F3"/>
    <w:rsid w:val="002642C3"/>
    <w:rsid w:val="0026455A"/>
    <w:rsid w:val="00264C3C"/>
    <w:rsid w:val="00265AF5"/>
    <w:rsid w:val="00266079"/>
    <w:rsid w:val="00266A9E"/>
    <w:rsid w:val="00267541"/>
    <w:rsid w:val="00267785"/>
    <w:rsid w:val="00267BF6"/>
    <w:rsid w:val="00267F50"/>
    <w:rsid w:val="00270622"/>
    <w:rsid w:val="00270894"/>
    <w:rsid w:val="00270ECA"/>
    <w:rsid w:val="00270EFB"/>
    <w:rsid w:val="00271B45"/>
    <w:rsid w:val="00272162"/>
    <w:rsid w:val="002725B4"/>
    <w:rsid w:val="0027486C"/>
    <w:rsid w:val="00274B30"/>
    <w:rsid w:val="00275724"/>
    <w:rsid w:val="00277A25"/>
    <w:rsid w:val="00280499"/>
    <w:rsid w:val="002808A6"/>
    <w:rsid w:val="00281A0B"/>
    <w:rsid w:val="00281CAF"/>
    <w:rsid w:val="00282456"/>
    <w:rsid w:val="0028325B"/>
    <w:rsid w:val="00283647"/>
    <w:rsid w:val="00283689"/>
    <w:rsid w:val="0028470D"/>
    <w:rsid w:val="00284717"/>
    <w:rsid w:val="00284744"/>
    <w:rsid w:val="00284BB6"/>
    <w:rsid w:val="002851B7"/>
    <w:rsid w:val="002857D5"/>
    <w:rsid w:val="00285F69"/>
    <w:rsid w:val="002865D0"/>
    <w:rsid w:val="00286BBA"/>
    <w:rsid w:val="0028747E"/>
    <w:rsid w:val="00287827"/>
    <w:rsid w:val="00287960"/>
    <w:rsid w:val="00287F35"/>
    <w:rsid w:val="00290D8E"/>
    <w:rsid w:val="00291FBD"/>
    <w:rsid w:val="002937C6"/>
    <w:rsid w:val="002A014A"/>
    <w:rsid w:val="002A05C5"/>
    <w:rsid w:val="002A063B"/>
    <w:rsid w:val="002A06E3"/>
    <w:rsid w:val="002A1A0B"/>
    <w:rsid w:val="002A1F0B"/>
    <w:rsid w:val="002A27CF"/>
    <w:rsid w:val="002A2869"/>
    <w:rsid w:val="002A37CB"/>
    <w:rsid w:val="002A3A1D"/>
    <w:rsid w:val="002A3CF9"/>
    <w:rsid w:val="002A4827"/>
    <w:rsid w:val="002A5197"/>
    <w:rsid w:val="002A51DB"/>
    <w:rsid w:val="002A59A0"/>
    <w:rsid w:val="002A5F00"/>
    <w:rsid w:val="002A7322"/>
    <w:rsid w:val="002A7975"/>
    <w:rsid w:val="002A799C"/>
    <w:rsid w:val="002B0300"/>
    <w:rsid w:val="002B04FC"/>
    <w:rsid w:val="002B0C74"/>
    <w:rsid w:val="002B1972"/>
    <w:rsid w:val="002B1CAF"/>
    <w:rsid w:val="002B2DC6"/>
    <w:rsid w:val="002B3602"/>
    <w:rsid w:val="002B4B72"/>
    <w:rsid w:val="002B50A4"/>
    <w:rsid w:val="002B60E4"/>
    <w:rsid w:val="002B6A6C"/>
    <w:rsid w:val="002B6D4D"/>
    <w:rsid w:val="002B7266"/>
    <w:rsid w:val="002B73A7"/>
    <w:rsid w:val="002B74DE"/>
    <w:rsid w:val="002B7B33"/>
    <w:rsid w:val="002C00A7"/>
    <w:rsid w:val="002C0B76"/>
    <w:rsid w:val="002C13D6"/>
    <w:rsid w:val="002C1632"/>
    <w:rsid w:val="002C1695"/>
    <w:rsid w:val="002C3439"/>
    <w:rsid w:val="002C37A4"/>
    <w:rsid w:val="002C4121"/>
    <w:rsid w:val="002C4D7B"/>
    <w:rsid w:val="002C6EA5"/>
    <w:rsid w:val="002C785D"/>
    <w:rsid w:val="002D1244"/>
    <w:rsid w:val="002D1A5E"/>
    <w:rsid w:val="002D1D3A"/>
    <w:rsid w:val="002D2AC4"/>
    <w:rsid w:val="002D335F"/>
    <w:rsid w:val="002D4E8C"/>
    <w:rsid w:val="002D6083"/>
    <w:rsid w:val="002D636E"/>
    <w:rsid w:val="002D66B3"/>
    <w:rsid w:val="002D679E"/>
    <w:rsid w:val="002D67E6"/>
    <w:rsid w:val="002D6F59"/>
    <w:rsid w:val="002D707F"/>
    <w:rsid w:val="002D70BD"/>
    <w:rsid w:val="002D728D"/>
    <w:rsid w:val="002D7443"/>
    <w:rsid w:val="002E1C95"/>
    <w:rsid w:val="002E3239"/>
    <w:rsid w:val="002E32F6"/>
    <w:rsid w:val="002E384D"/>
    <w:rsid w:val="002E3DB2"/>
    <w:rsid w:val="002E4CCD"/>
    <w:rsid w:val="002E4EEF"/>
    <w:rsid w:val="002E548C"/>
    <w:rsid w:val="002E6412"/>
    <w:rsid w:val="002E706B"/>
    <w:rsid w:val="002E783E"/>
    <w:rsid w:val="002E78FE"/>
    <w:rsid w:val="002F071D"/>
    <w:rsid w:val="002F150F"/>
    <w:rsid w:val="002F1783"/>
    <w:rsid w:val="002F1F4B"/>
    <w:rsid w:val="002F1FD1"/>
    <w:rsid w:val="002F28D0"/>
    <w:rsid w:val="002F2C87"/>
    <w:rsid w:val="002F2CA7"/>
    <w:rsid w:val="002F3561"/>
    <w:rsid w:val="002F3A3F"/>
    <w:rsid w:val="002F3AD7"/>
    <w:rsid w:val="002F47EA"/>
    <w:rsid w:val="002F4EF7"/>
    <w:rsid w:val="002F5617"/>
    <w:rsid w:val="002F6A40"/>
    <w:rsid w:val="002F76D8"/>
    <w:rsid w:val="002F77F2"/>
    <w:rsid w:val="002F7C72"/>
    <w:rsid w:val="002F7F70"/>
    <w:rsid w:val="00300741"/>
    <w:rsid w:val="00301AB2"/>
    <w:rsid w:val="00302542"/>
    <w:rsid w:val="00302E63"/>
    <w:rsid w:val="003031C7"/>
    <w:rsid w:val="00303795"/>
    <w:rsid w:val="003048C8"/>
    <w:rsid w:val="00304DCD"/>
    <w:rsid w:val="00306F15"/>
    <w:rsid w:val="00307384"/>
    <w:rsid w:val="00307E2D"/>
    <w:rsid w:val="00310283"/>
    <w:rsid w:val="00310346"/>
    <w:rsid w:val="00310632"/>
    <w:rsid w:val="0031090C"/>
    <w:rsid w:val="00310A82"/>
    <w:rsid w:val="003116EB"/>
    <w:rsid w:val="003118B7"/>
    <w:rsid w:val="00311BB9"/>
    <w:rsid w:val="003120FB"/>
    <w:rsid w:val="00312357"/>
    <w:rsid w:val="00312D62"/>
    <w:rsid w:val="00312F99"/>
    <w:rsid w:val="003130FB"/>
    <w:rsid w:val="00313893"/>
    <w:rsid w:val="00313F2D"/>
    <w:rsid w:val="00313F85"/>
    <w:rsid w:val="003141CE"/>
    <w:rsid w:val="0031429F"/>
    <w:rsid w:val="003144BF"/>
    <w:rsid w:val="00314F33"/>
    <w:rsid w:val="00317174"/>
    <w:rsid w:val="0031785A"/>
    <w:rsid w:val="00317920"/>
    <w:rsid w:val="00320161"/>
    <w:rsid w:val="003206AA"/>
    <w:rsid w:val="00320ED4"/>
    <w:rsid w:val="00321125"/>
    <w:rsid w:val="00321A34"/>
    <w:rsid w:val="00321F09"/>
    <w:rsid w:val="00322445"/>
    <w:rsid w:val="00322A91"/>
    <w:rsid w:val="003231CD"/>
    <w:rsid w:val="0032385C"/>
    <w:rsid w:val="00323D50"/>
    <w:rsid w:val="003304F9"/>
    <w:rsid w:val="00330946"/>
    <w:rsid w:val="00330CEB"/>
    <w:rsid w:val="003314F2"/>
    <w:rsid w:val="00332238"/>
    <w:rsid w:val="00332C16"/>
    <w:rsid w:val="0033383D"/>
    <w:rsid w:val="00333C06"/>
    <w:rsid w:val="00333D50"/>
    <w:rsid w:val="00334198"/>
    <w:rsid w:val="003342BF"/>
    <w:rsid w:val="0033488B"/>
    <w:rsid w:val="00336073"/>
    <w:rsid w:val="00336DB5"/>
    <w:rsid w:val="00337CE6"/>
    <w:rsid w:val="00340C61"/>
    <w:rsid w:val="003415D2"/>
    <w:rsid w:val="00342294"/>
    <w:rsid w:val="003423A5"/>
    <w:rsid w:val="0034309E"/>
    <w:rsid w:val="00343279"/>
    <w:rsid w:val="00343402"/>
    <w:rsid w:val="00343558"/>
    <w:rsid w:val="003436AE"/>
    <w:rsid w:val="003436C4"/>
    <w:rsid w:val="00343C3F"/>
    <w:rsid w:val="00343E40"/>
    <w:rsid w:val="003444C2"/>
    <w:rsid w:val="00345E22"/>
    <w:rsid w:val="00346B2D"/>
    <w:rsid w:val="003474B9"/>
    <w:rsid w:val="00347E25"/>
    <w:rsid w:val="00350272"/>
    <w:rsid w:val="00350A13"/>
    <w:rsid w:val="00350B87"/>
    <w:rsid w:val="00350D4B"/>
    <w:rsid w:val="00351045"/>
    <w:rsid w:val="00351DA3"/>
    <w:rsid w:val="00351DF2"/>
    <w:rsid w:val="00351E77"/>
    <w:rsid w:val="00351EA6"/>
    <w:rsid w:val="003520C9"/>
    <w:rsid w:val="00352212"/>
    <w:rsid w:val="003523C0"/>
    <w:rsid w:val="0035390C"/>
    <w:rsid w:val="00354515"/>
    <w:rsid w:val="00354697"/>
    <w:rsid w:val="00354917"/>
    <w:rsid w:val="00354D8F"/>
    <w:rsid w:val="00355212"/>
    <w:rsid w:val="00355661"/>
    <w:rsid w:val="00355D46"/>
    <w:rsid w:val="00356193"/>
    <w:rsid w:val="00356259"/>
    <w:rsid w:val="0035666B"/>
    <w:rsid w:val="0036007C"/>
    <w:rsid w:val="00360A46"/>
    <w:rsid w:val="00360DF1"/>
    <w:rsid w:val="00361540"/>
    <w:rsid w:val="00361823"/>
    <w:rsid w:val="003620F3"/>
    <w:rsid w:val="003625B4"/>
    <w:rsid w:val="0036397E"/>
    <w:rsid w:val="00363D02"/>
    <w:rsid w:val="00363ED2"/>
    <w:rsid w:val="0036469E"/>
    <w:rsid w:val="00364D16"/>
    <w:rsid w:val="003650CA"/>
    <w:rsid w:val="0036563F"/>
    <w:rsid w:val="003657B0"/>
    <w:rsid w:val="00365E58"/>
    <w:rsid w:val="00367C25"/>
    <w:rsid w:val="00370B7C"/>
    <w:rsid w:val="00371415"/>
    <w:rsid w:val="003729B3"/>
    <w:rsid w:val="00373067"/>
    <w:rsid w:val="003732BC"/>
    <w:rsid w:val="003736F9"/>
    <w:rsid w:val="003737B7"/>
    <w:rsid w:val="003738C8"/>
    <w:rsid w:val="00374F17"/>
    <w:rsid w:val="00375766"/>
    <w:rsid w:val="003758C3"/>
    <w:rsid w:val="003760CC"/>
    <w:rsid w:val="0037644A"/>
    <w:rsid w:val="003774C0"/>
    <w:rsid w:val="00377E40"/>
    <w:rsid w:val="00380357"/>
    <w:rsid w:val="00381483"/>
    <w:rsid w:val="00381A40"/>
    <w:rsid w:val="00382B05"/>
    <w:rsid w:val="00382B92"/>
    <w:rsid w:val="00382F2F"/>
    <w:rsid w:val="0038490D"/>
    <w:rsid w:val="00385358"/>
    <w:rsid w:val="00385FEB"/>
    <w:rsid w:val="00390BFB"/>
    <w:rsid w:val="00391DD7"/>
    <w:rsid w:val="00391E0F"/>
    <w:rsid w:val="003921AD"/>
    <w:rsid w:val="00392B93"/>
    <w:rsid w:val="0039316C"/>
    <w:rsid w:val="00393808"/>
    <w:rsid w:val="003938B8"/>
    <w:rsid w:val="00393A8F"/>
    <w:rsid w:val="00393D79"/>
    <w:rsid w:val="00393E4B"/>
    <w:rsid w:val="003944AB"/>
    <w:rsid w:val="003948B6"/>
    <w:rsid w:val="00394995"/>
    <w:rsid w:val="003955FD"/>
    <w:rsid w:val="00395970"/>
    <w:rsid w:val="003959F2"/>
    <w:rsid w:val="00395AA3"/>
    <w:rsid w:val="00395BA3"/>
    <w:rsid w:val="003964B5"/>
    <w:rsid w:val="003965B6"/>
    <w:rsid w:val="0039698E"/>
    <w:rsid w:val="00396ACB"/>
    <w:rsid w:val="00397BD2"/>
    <w:rsid w:val="00397DE3"/>
    <w:rsid w:val="003A094F"/>
    <w:rsid w:val="003A1374"/>
    <w:rsid w:val="003A1721"/>
    <w:rsid w:val="003A22F1"/>
    <w:rsid w:val="003A2ABA"/>
    <w:rsid w:val="003A34C9"/>
    <w:rsid w:val="003A3F79"/>
    <w:rsid w:val="003A489E"/>
    <w:rsid w:val="003A500A"/>
    <w:rsid w:val="003A5869"/>
    <w:rsid w:val="003A5E58"/>
    <w:rsid w:val="003A5EB9"/>
    <w:rsid w:val="003A68E5"/>
    <w:rsid w:val="003A6B4C"/>
    <w:rsid w:val="003A6DCB"/>
    <w:rsid w:val="003A736E"/>
    <w:rsid w:val="003A7E79"/>
    <w:rsid w:val="003B0A62"/>
    <w:rsid w:val="003B11EC"/>
    <w:rsid w:val="003B1652"/>
    <w:rsid w:val="003B1EB0"/>
    <w:rsid w:val="003B2D3B"/>
    <w:rsid w:val="003B33D0"/>
    <w:rsid w:val="003B4FE8"/>
    <w:rsid w:val="003B5566"/>
    <w:rsid w:val="003B5902"/>
    <w:rsid w:val="003B5B71"/>
    <w:rsid w:val="003B5C96"/>
    <w:rsid w:val="003B648E"/>
    <w:rsid w:val="003B71EC"/>
    <w:rsid w:val="003C0EAE"/>
    <w:rsid w:val="003C12B3"/>
    <w:rsid w:val="003C1C67"/>
    <w:rsid w:val="003C1FB0"/>
    <w:rsid w:val="003C22AC"/>
    <w:rsid w:val="003C2BF9"/>
    <w:rsid w:val="003C3929"/>
    <w:rsid w:val="003C3F9F"/>
    <w:rsid w:val="003C5598"/>
    <w:rsid w:val="003C55E7"/>
    <w:rsid w:val="003C5C6E"/>
    <w:rsid w:val="003C5ECC"/>
    <w:rsid w:val="003C69B6"/>
    <w:rsid w:val="003C7C66"/>
    <w:rsid w:val="003D1E71"/>
    <w:rsid w:val="003D2402"/>
    <w:rsid w:val="003D2503"/>
    <w:rsid w:val="003D2614"/>
    <w:rsid w:val="003D2C17"/>
    <w:rsid w:val="003D33CA"/>
    <w:rsid w:val="003D3F6E"/>
    <w:rsid w:val="003D50C6"/>
    <w:rsid w:val="003D5DFD"/>
    <w:rsid w:val="003D69C8"/>
    <w:rsid w:val="003D6C92"/>
    <w:rsid w:val="003D77E3"/>
    <w:rsid w:val="003D7D5D"/>
    <w:rsid w:val="003D7EFE"/>
    <w:rsid w:val="003D7F3F"/>
    <w:rsid w:val="003E015D"/>
    <w:rsid w:val="003E02F3"/>
    <w:rsid w:val="003E0F30"/>
    <w:rsid w:val="003E1580"/>
    <w:rsid w:val="003E1A77"/>
    <w:rsid w:val="003E2304"/>
    <w:rsid w:val="003E2C63"/>
    <w:rsid w:val="003E3862"/>
    <w:rsid w:val="003E3C74"/>
    <w:rsid w:val="003E4ACF"/>
    <w:rsid w:val="003E4EF5"/>
    <w:rsid w:val="003E5682"/>
    <w:rsid w:val="003E5820"/>
    <w:rsid w:val="003E5D92"/>
    <w:rsid w:val="003E62F9"/>
    <w:rsid w:val="003E79E7"/>
    <w:rsid w:val="003F027F"/>
    <w:rsid w:val="003F0A48"/>
    <w:rsid w:val="003F0B48"/>
    <w:rsid w:val="003F1044"/>
    <w:rsid w:val="003F1436"/>
    <w:rsid w:val="003F1AE5"/>
    <w:rsid w:val="003F22C9"/>
    <w:rsid w:val="003F2C0E"/>
    <w:rsid w:val="003F368B"/>
    <w:rsid w:val="003F3818"/>
    <w:rsid w:val="003F4426"/>
    <w:rsid w:val="003F5464"/>
    <w:rsid w:val="003F58E3"/>
    <w:rsid w:val="003F60F0"/>
    <w:rsid w:val="003F61F5"/>
    <w:rsid w:val="003F65CF"/>
    <w:rsid w:val="003F6813"/>
    <w:rsid w:val="003F6D52"/>
    <w:rsid w:val="003F7189"/>
    <w:rsid w:val="003F7FE7"/>
    <w:rsid w:val="00400A70"/>
    <w:rsid w:val="00400A92"/>
    <w:rsid w:val="00400E47"/>
    <w:rsid w:val="004019B2"/>
    <w:rsid w:val="00402215"/>
    <w:rsid w:val="00403BA2"/>
    <w:rsid w:val="00404980"/>
    <w:rsid w:val="00404AF0"/>
    <w:rsid w:val="00405F85"/>
    <w:rsid w:val="004060B2"/>
    <w:rsid w:val="00406433"/>
    <w:rsid w:val="00406B4A"/>
    <w:rsid w:val="00407D0D"/>
    <w:rsid w:val="00410271"/>
    <w:rsid w:val="00410B7A"/>
    <w:rsid w:val="00410B8F"/>
    <w:rsid w:val="0041213B"/>
    <w:rsid w:val="00412276"/>
    <w:rsid w:val="004123B7"/>
    <w:rsid w:val="00412542"/>
    <w:rsid w:val="004126B9"/>
    <w:rsid w:val="00412EE8"/>
    <w:rsid w:val="00412FB9"/>
    <w:rsid w:val="00413149"/>
    <w:rsid w:val="004133B2"/>
    <w:rsid w:val="004135C5"/>
    <w:rsid w:val="004149F3"/>
    <w:rsid w:val="0041569D"/>
    <w:rsid w:val="00415791"/>
    <w:rsid w:val="0041605B"/>
    <w:rsid w:val="00416992"/>
    <w:rsid w:val="00417663"/>
    <w:rsid w:val="0042040A"/>
    <w:rsid w:val="0042081B"/>
    <w:rsid w:val="00420E31"/>
    <w:rsid w:val="0042123D"/>
    <w:rsid w:val="004212E7"/>
    <w:rsid w:val="004238BC"/>
    <w:rsid w:val="00423DCB"/>
    <w:rsid w:val="0042497B"/>
    <w:rsid w:val="00425F7A"/>
    <w:rsid w:val="00427C8F"/>
    <w:rsid w:val="0043037C"/>
    <w:rsid w:val="004303A2"/>
    <w:rsid w:val="00430680"/>
    <w:rsid w:val="00431384"/>
    <w:rsid w:val="004339D6"/>
    <w:rsid w:val="0043439B"/>
    <w:rsid w:val="004346B8"/>
    <w:rsid w:val="00434DCC"/>
    <w:rsid w:val="00437239"/>
    <w:rsid w:val="00437672"/>
    <w:rsid w:val="00437A62"/>
    <w:rsid w:val="00440766"/>
    <w:rsid w:val="00440EDD"/>
    <w:rsid w:val="004418ED"/>
    <w:rsid w:val="00442840"/>
    <w:rsid w:val="004429EA"/>
    <w:rsid w:val="0044366A"/>
    <w:rsid w:val="00443FD7"/>
    <w:rsid w:val="004440A4"/>
    <w:rsid w:val="00445056"/>
    <w:rsid w:val="00445499"/>
    <w:rsid w:val="0044555E"/>
    <w:rsid w:val="00445739"/>
    <w:rsid w:val="0044594D"/>
    <w:rsid w:val="004470AC"/>
    <w:rsid w:val="004474B1"/>
    <w:rsid w:val="004500D8"/>
    <w:rsid w:val="00450F67"/>
    <w:rsid w:val="004514F3"/>
    <w:rsid w:val="00452296"/>
    <w:rsid w:val="0045467F"/>
    <w:rsid w:val="004547E3"/>
    <w:rsid w:val="00455C31"/>
    <w:rsid w:val="00456391"/>
    <w:rsid w:val="004566F9"/>
    <w:rsid w:val="00456758"/>
    <w:rsid w:val="00456907"/>
    <w:rsid w:val="00456A1B"/>
    <w:rsid w:val="00456D41"/>
    <w:rsid w:val="004570C3"/>
    <w:rsid w:val="0045760C"/>
    <w:rsid w:val="004601C6"/>
    <w:rsid w:val="00460649"/>
    <w:rsid w:val="00460856"/>
    <w:rsid w:val="00460B42"/>
    <w:rsid w:val="00460BE8"/>
    <w:rsid w:val="00460CA0"/>
    <w:rsid w:val="00460E0D"/>
    <w:rsid w:val="00460EC1"/>
    <w:rsid w:val="00461CEE"/>
    <w:rsid w:val="004629B0"/>
    <w:rsid w:val="00463517"/>
    <w:rsid w:val="00463CEF"/>
    <w:rsid w:val="00463D26"/>
    <w:rsid w:val="00463E62"/>
    <w:rsid w:val="004656AB"/>
    <w:rsid w:val="00465A85"/>
    <w:rsid w:val="00465C41"/>
    <w:rsid w:val="0046700F"/>
    <w:rsid w:val="0046757F"/>
    <w:rsid w:val="00467714"/>
    <w:rsid w:val="00467BD7"/>
    <w:rsid w:val="004707BD"/>
    <w:rsid w:val="00470E57"/>
    <w:rsid w:val="004715AB"/>
    <w:rsid w:val="0047193F"/>
    <w:rsid w:val="00471BA8"/>
    <w:rsid w:val="00471BCE"/>
    <w:rsid w:val="00472349"/>
    <w:rsid w:val="00472D4E"/>
    <w:rsid w:val="00472E45"/>
    <w:rsid w:val="00473B9A"/>
    <w:rsid w:val="00473FB5"/>
    <w:rsid w:val="004753E3"/>
    <w:rsid w:val="00475712"/>
    <w:rsid w:val="00475CBA"/>
    <w:rsid w:val="00476605"/>
    <w:rsid w:val="004769E9"/>
    <w:rsid w:val="004775AB"/>
    <w:rsid w:val="004800AB"/>
    <w:rsid w:val="004813C8"/>
    <w:rsid w:val="00481AF5"/>
    <w:rsid w:val="0048246A"/>
    <w:rsid w:val="0048308B"/>
    <w:rsid w:val="00483908"/>
    <w:rsid w:val="004842DB"/>
    <w:rsid w:val="00484318"/>
    <w:rsid w:val="00484345"/>
    <w:rsid w:val="0048549D"/>
    <w:rsid w:val="004858F9"/>
    <w:rsid w:val="00485A42"/>
    <w:rsid w:val="004860EE"/>
    <w:rsid w:val="00486169"/>
    <w:rsid w:val="004868EF"/>
    <w:rsid w:val="00486A73"/>
    <w:rsid w:val="004876E0"/>
    <w:rsid w:val="004900DF"/>
    <w:rsid w:val="004909A0"/>
    <w:rsid w:val="004911AA"/>
    <w:rsid w:val="004916AF"/>
    <w:rsid w:val="00491C3F"/>
    <w:rsid w:val="00492183"/>
    <w:rsid w:val="00493036"/>
    <w:rsid w:val="004931B9"/>
    <w:rsid w:val="00493C41"/>
    <w:rsid w:val="00493D02"/>
    <w:rsid w:val="004942F2"/>
    <w:rsid w:val="0049437F"/>
    <w:rsid w:val="004943D2"/>
    <w:rsid w:val="004948E7"/>
    <w:rsid w:val="00494BB1"/>
    <w:rsid w:val="0049582F"/>
    <w:rsid w:val="004964E4"/>
    <w:rsid w:val="00496D9E"/>
    <w:rsid w:val="00497160"/>
    <w:rsid w:val="00497880"/>
    <w:rsid w:val="00497C8F"/>
    <w:rsid w:val="004A043C"/>
    <w:rsid w:val="004A0AFB"/>
    <w:rsid w:val="004A11DE"/>
    <w:rsid w:val="004A225A"/>
    <w:rsid w:val="004A2742"/>
    <w:rsid w:val="004A28AC"/>
    <w:rsid w:val="004A28C6"/>
    <w:rsid w:val="004A316D"/>
    <w:rsid w:val="004A4054"/>
    <w:rsid w:val="004A5168"/>
    <w:rsid w:val="004A5476"/>
    <w:rsid w:val="004A5B7F"/>
    <w:rsid w:val="004A629E"/>
    <w:rsid w:val="004A7701"/>
    <w:rsid w:val="004A7A6D"/>
    <w:rsid w:val="004A7F7A"/>
    <w:rsid w:val="004B05C7"/>
    <w:rsid w:val="004B09DC"/>
    <w:rsid w:val="004B156A"/>
    <w:rsid w:val="004B303D"/>
    <w:rsid w:val="004B3052"/>
    <w:rsid w:val="004B31B6"/>
    <w:rsid w:val="004B328A"/>
    <w:rsid w:val="004B339A"/>
    <w:rsid w:val="004B367F"/>
    <w:rsid w:val="004B4769"/>
    <w:rsid w:val="004B4A06"/>
    <w:rsid w:val="004B5363"/>
    <w:rsid w:val="004B5442"/>
    <w:rsid w:val="004B581C"/>
    <w:rsid w:val="004B58E8"/>
    <w:rsid w:val="004B5F25"/>
    <w:rsid w:val="004B6345"/>
    <w:rsid w:val="004B77E5"/>
    <w:rsid w:val="004B7864"/>
    <w:rsid w:val="004B79C3"/>
    <w:rsid w:val="004B7A5A"/>
    <w:rsid w:val="004B7CD5"/>
    <w:rsid w:val="004B7D69"/>
    <w:rsid w:val="004B7F3F"/>
    <w:rsid w:val="004C0EB0"/>
    <w:rsid w:val="004C153E"/>
    <w:rsid w:val="004C1A4C"/>
    <w:rsid w:val="004C213D"/>
    <w:rsid w:val="004C23BA"/>
    <w:rsid w:val="004C2735"/>
    <w:rsid w:val="004C2E16"/>
    <w:rsid w:val="004C314C"/>
    <w:rsid w:val="004C38B3"/>
    <w:rsid w:val="004C3BA6"/>
    <w:rsid w:val="004C400D"/>
    <w:rsid w:val="004C4168"/>
    <w:rsid w:val="004C4C4C"/>
    <w:rsid w:val="004C524A"/>
    <w:rsid w:val="004C5575"/>
    <w:rsid w:val="004C5833"/>
    <w:rsid w:val="004C7686"/>
    <w:rsid w:val="004C7853"/>
    <w:rsid w:val="004C7E56"/>
    <w:rsid w:val="004C7F19"/>
    <w:rsid w:val="004D01CA"/>
    <w:rsid w:val="004D270E"/>
    <w:rsid w:val="004D2BEE"/>
    <w:rsid w:val="004D2ED1"/>
    <w:rsid w:val="004D3707"/>
    <w:rsid w:val="004D47A8"/>
    <w:rsid w:val="004D4EB8"/>
    <w:rsid w:val="004D51C9"/>
    <w:rsid w:val="004D553E"/>
    <w:rsid w:val="004D59DE"/>
    <w:rsid w:val="004D6846"/>
    <w:rsid w:val="004D6B82"/>
    <w:rsid w:val="004E12C9"/>
    <w:rsid w:val="004E131F"/>
    <w:rsid w:val="004E16A5"/>
    <w:rsid w:val="004E17E7"/>
    <w:rsid w:val="004E280B"/>
    <w:rsid w:val="004E333C"/>
    <w:rsid w:val="004E3862"/>
    <w:rsid w:val="004E401E"/>
    <w:rsid w:val="004E51AE"/>
    <w:rsid w:val="004E5223"/>
    <w:rsid w:val="004E6287"/>
    <w:rsid w:val="004E6679"/>
    <w:rsid w:val="004E6D4F"/>
    <w:rsid w:val="004E7AC6"/>
    <w:rsid w:val="004E7E08"/>
    <w:rsid w:val="004F1B98"/>
    <w:rsid w:val="004F2FA7"/>
    <w:rsid w:val="004F434A"/>
    <w:rsid w:val="004F4416"/>
    <w:rsid w:val="004F52A6"/>
    <w:rsid w:val="004F5DA1"/>
    <w:rsid w:val="004F607B"/>
    <w:rsid w:val="004F6480"/>
    <w:rsid w:val="004F687E"/>
    <w:rsid w:val="004F6B40"/>
    <w:rsid w:val="004F6B52"/>
    <w:rsid w:val="004F6BA5"/>
    <w:rsid w:val="004F6D28"/>
    <w:rsid w:val="004F7E75"/>
    <w:rsid w:val="005003F9"/>
    <w:rsid w:val="00501965"/>
    <w:rsid w:val="005019B6"/>
    <w:rsid w:val="00502758"/>
    <w:rsid w:val="0050340E"/>
    <w:rsid w:val="00504821"/>
    <w:rsid w:val="00504C74"/>
    <w:rsid w:val="00504FE3"/>
    <w:rsid w:val="00505149"/>
    <w:rsid w:val="00506800"/>
    <w:rsid w:val="00507838"/>
    <w:rsid w:val="00510F8A"/>
    <w:rsid w:val="00511709"/>
    <w:rsid w:val="00511E37"/>
    <w:rsid w:val="005123A4"/>
    <w:rsid w:val="0051329A"/>
    <w:rsid w:val="005136F6"/>
    <w:rsid w:val="005137F2"/>
    <w:rsid w:val="00514D9B"/>
    <w:rsid w:val="00514DF4"/>
    <w:rsid w:val="00514F78"/>
    <w:rsid w:val="0051561C"/>
    <w:rsid w:val="0051575B"/>
    <w:rsid w:val="00515F4E"/>
    <w:rsid w:val="005160CC"/>
    <w:rsid w:val="00516E8E"/>
    <w:rsid w:val="00517097"/>
    <w:rsid w:val="00520628"/>
    <w:rsid w:val="00520FBF"/>
    <w:rsid w:val="00522C60"/>
    <w:rsid w:val="00523070"/>
    <w:rsid w:val="0052334D"/>
    <w:rsid w:val="00523B46"/>
    <w:rsid w:val="0052463F"/>
    <w:rsid w:val="00525996"/>
    <w:rsid w:val="00525A99"/>
    <w:rsid w:val="00525B28"/>
    <w:rsid w:val="00526AF0"/>
    <w:rsid w:val="00526F47"/>
    <w:rsid w:val="00526F6B"/>
    <w:rsid w:val="00527355"/>
    <w:rsid w:val="00530084"/>
    <w:rsid w:val="005302EB"/>
    <w:rsid w:val="00530BE9"/>
    <w:rsid w:val="005310EB"/>
    <w:rsid w:val="005311BD"/>
    <w:rsid w:val="005313A6"/>
    <w:rsid w:val="00531841"/>
    <w:rsid w:val="005324AA"/>
    <w:rsid w:val="00532868"/>
    <w:rsid w:val="0053305F"/>
    <w:rsid w:val="00533821"/>
    <w:rsid w:val="00533886"/>
    <w:rsid w:val="0053393D"/>
    <w:rsid w:val="00533B30"/>
    <w:rsid w:val="00534E44"/>
    <w:rsid w:val="00535F4E"/>
    <w:rsid w:val="00536AD2"/>
    <w:rsid w:val="00537A07"/>
    <w:rsid w:val="00540D29"/>
    <w:rsid w:val="00542797"/>
    <w:rsid w:val="005445C0"/>
    <w:rsid w:val="0054559E"/>
    <w:rsid w:val="005459B6"/>
    <w:rsid w:val="00545A5B"/>
    <w:rsid w:val="00545ACD"/>
    <w:rsid w:val="00545B90"/>
    <w:rsid w:val="0054636F"/>
    <w:rsid w:val="0054717E"/>
    <w:rsid w:val="00550E38"/>
    <w:rsid w:val="0055216F"/>
    <w:rsid w:val="00552EA5"/>
    <w:rsid w:val="00552F88"/>
    <w:rsid w:val="00553696"/>
    <w:rsid w:val="005544FE"/>
    <w:rsid w:val="00554D69"/>
    <w:rsid w:val="0055574C"/>
    <w:rsid w:val="00555AEE"/>
    <w:rsid w:val="00555DF5"/>
    <w:rsid w:val="005562F4"/>
    <w:rsid w:val="005573AB"/>
    <w:rsid w:val="00557B86"/>
    <w:rsid w:val="0056035F"/>
    <w:rsid w:val="0056076B"/>
    <w:rsid w:val="00560958"/>
    <w:rsid w:val="00562892"/>
    <w:rsid w:val="00563494"/>
    <w:rsid w:val="00563860"/>
    <w:rsid w:val="00563D80"/>
    <w:rsid w:val="00564019"/>
    <w:rsid w:val="00564D9A"/>
    <w:rsid w:val="00565C4D"/>
    <w:rsid w:val="00566D9C"/>
    <w:rsid w:val="00567ADE"/>
    <w:rsid w:val="00567B4F"/>
    <w:rsid w:val="00567CC6"/>
    <w:rsid w:val="0057077D"/>
    <w:rsid w:val="0057079F"/>
    <w:rsid w:val="00570E53"/>
    <w:rsid w:val="00570EFF"/>
    <w:rsid w:val="00571059"/>
    <w:rsid w:val="0057180C"/>
    <w:rsid w:val="0057182E"/>
    <w:rsid w:val="00571AF0"/>
    <w:rsid w:val="00571C26"/>
    <w:rsid w:val="00571FE3"/>
    <w:rsid w:val="00572BB1"/>
    <w:rsid w:val="00573668"/>
    <w:rsid w:val="0057416E"/>
    <w:rsid w:val="00574F8A"/>
    <w:rsid w:val="00575949"/>
    <w:rsid w:val="00575D76"/>
    <w:rsid w:val="00575F9B"/>
    <w:rsid w:val="00576163"/>
    <w:rsid w:val="00576C7A"/>
    <w:rsid w:val="0057703D"/>
    <w:rsid w:val="00577276"/>
    <w:rsid w:val="005776A8"/>
    <w:rsid w:val="0057794B"/>
    <w:rsid w:val="00581AE4"/>
    <w:rsid w:val="005826F9"/>
    <w:rsid w:val="005835BC"/>
    <w:rsid w:val="00584A3B"/>
    <w:rsid w:val="005863B9"/>
    <w:rsid w:val="005864DC"/>
    <w:rsid w:val="00586F6A"/>
    <w:rsid w:val="005871C6"/>
    <w:rsid w:val="00587F1C"/>
    <w:rsid w:val="00590B4E"/>
    <w:rsid w:val="00591879"/>
    <w:rsid w:val="00591D53"/>
    <w:rsid w:val="00592A2D"/>
    <w:rsid w:val="00592DEC"/>
    <w:rsid w:val="00593053"/>
    <w:rsid w:val="0059435C"/>
    <w:rsid w:val="005945AA"/>
    <w:rsid w:val="00596169"/>
    <w:rsid w:val="005969F0"/>
    <w:rsid w:val="00596B6E"/>
    <w:rsid w:val="00596E12"/>
    <w:rsid w:val="005971BD"/>
    <w:rsid w:val="005A09FE"/>
    <w:rsid w:val="005A0A2F"/>
    <w:rsid w:val="005A1012"/>
    <w:rsid w:val="005A1CD3"/>
    <w:rsid w:val="005A212D"/>
    <w:rsid w:val="005A2ADE"/>
    <w:rsid w:val="005A2D16"/>
    <w:rsid w:val="005A307D"/>
    <w:rsid w:val="005A387C"/>
    <w:rsid w:val="005A3BCB"/>
    <w:rsid w:val="005A41F6"/>
    <w:rsid w:val="005A42DE"/>
    <w:rsid w:val="005A6027"/>
    <w:rsid w:val="005A6D97"/>
    <w:rsid w:val="005A788F"/>
    <w:rsid w:val="005A7B6B"/>
    <w:rsid w:val="005B0B1B"/>
    <w:rsid w:val="005B0BF1"/>
    <w:rsid w:val="005B1319"/>
    <w:rsid w:val="005B14B7"/>
    <w:rsid w:val="005B161A"/>
    <w:rsid w:val="005B1686"/>
    <w:rsid w:val="005B1B43"/>
    <w:rsid w:val="005B1D63"/>
    <w:rsid w:val="005B2180"/>
    <w:rsid w:val="005B2284"/>
    <w:rsid w:val="005B2FB5"/>
    <w:rsid w:val="005B3487"/>
    <w:rsid w:val="005B36A1"/>
    <w:rsid w:val="005B46DD"/>
    <w:rsid w:val="005B4DBA"/>
    <w:rsid w:val="005B6367"/>
    <w:rsid w:val="005B7B2A"/>
    <w:rsid w:val="005C04F6"/>
    <w:rsid w:val="005C0567"/>
    <w:rsid w:val="005C1BEE"/>
    <w:rsid w:val="005C25F9"/>
    <w:rsid w:val="005C29F6"/>
    <w:rsid w:val="005C2B21"/>
    <w:rsid w:val="005C2CD9"/>
    <w:rsid w:val="005C4015"/>
    <w:rsid w:val="005C405D"/>
    <w:rsid w:val="005C40D0"/>
    <w:rsid w:val="005C41C0"/>
    <w:rsid w:val="005C430E"/>
    <w:rsid w:val="005C47EE"/>
    <w:rsid w:val="005C4ECD"/>
    <w:rsid w:val="005C5057"/>
    <w:rsid w:val="005C560F"/>
    <w:rsid w:val="005C6501"/>
    <w:rsid w:val="005C6F07"/>
    <w:rsid w:val="005C706C"/>
    <w:rsid w:val="005C76D4"/>
    <w:rsid w:val="005C7709"/>
    <w:rsid w:val="005D2D2F"/>
    <w:rsid w:val="005D3342"/>
    <w:rsid w:val="005D33F8"/>
    <w:rsid w:val="005D3530"/>
    <w:rsid w:val="005D3B3E"/>
    <w:rsid w:val="005D40FA"/>
    <w:rsid w:val="005D4C24"/>
    <w:rsid w:val="005D68FD"/>
    <w:rsid w:val="005D721E"/>
    <w:rsid w:val="005D7CA8"/>
    <w:rsid w:val="005E08E9"/>
    <w:rsid w:val="005E122D"/>
    <w:rsid w:val="005E17CF"/>
    <w:rsid w:val="005E30BC"/>
    <w:rsid w:val="005E3923"/>
    <w:rsid w:val="005E3EAA"/>
    <w:rsid w:val="005E4AA5"/>
    <w:rsid w:val="005E6595"/>
    <w:rsid w:val="005E6C7D"/>
    <w:rsid w:val="005E7019"/>
    <w:rsid w:val="005E7A7D"/>
    <w:rsid w:val="005F0250"/>
    <w:rsid w:val="005F1055"/>
    <w:rsid w:val="005F13FD"/>
    <w:rsid w:val="005F1621"/>
    <w:rsid w:val="005F2510"/>
    <w:rsid w:val="005F2528"/>
    <w:rsid w:val="005F36C9"/>
    <w:rsid w:val="005F3FD7"/>
    <w:rsid w:val="005F4261"/>
    <w:rsid w:val="005F500E"/>
    <w:rsid w:val="005F589A"/>
    <w:rsid w:val="005F59A8"/>
    <w:rsid w:val="005F5CDD"/>
    <w:rsid w:val="005F5F54"/>
    <w:rsid w:val="005F7112"/>
    <w:rsid w:val="005F7D99"/>
    <w:rsid w:val="00600DDB"/>
    <w:rsid w:val="00600E37"/>
    <w:rsid w:val="0060239A"/>
    <w:rsid w:val="00602E54"/>
    <w:rsid w:val="0060306F"/>
    <w:rsid w:val="00603C4F"/>
    <w:rsid w:val="00604411"/>
    <w:rsid w:val="006049D5"/>
    <w:rsid w:val="00604F4B"/>
    <w:rsid w:val="00605078"/>
    <w:rsid w:val="006052BE"/>
    <w:rsid w:val="00606DEB"/>
    <w:rsid w:val="00607F09"/>
    <w:rsid w:val="00611146"/>
    <w:rsid w:val="00611F00"/>
    <w:rsid w:val="00611FF2"/>
    <w:rsid w:val="00613448"/>
    <w:rsid w:val="00613975"/>
    <w:rsid w:val="00615A04"/>
    <w:rsid w:val="00615CDE"/>
    <w:rsid w:val="006167A2"/>
    <w:rsid w:val="006179FE"/>
    <w:rsid w:val="00617D56"/>
    <w:rsid w:val="00620DD9"/>
    <w:rsid w:val="00621A1D"/>
    <w:rsid w:val="00622011"/>
    <w:rsid w:val="00622536"/>
    <w:rsid w:val="00622EBD"/>
    <w:rsid w:val="00623197"/>
    <w:rsid w:val="00623381"/>
    <w:rsid w:val="00624433"/>
    <w:rsid w:val="00624D62"/>
    <w:rsid w:val="00624F52"/>
    <w:rsid w:val="0062636F"/>
    <w:rsid w:val="0062639C"/>
    <w:rsid w:val="00627F02"/>
    <w:rsid w:val="0063028E"/>
    <w:rsid w:val="00630926"/>
    <w:rsid w:val="006334F7"/>
    <w:rsid w:val="00633DF9"/>
    <w:rsid w:val="00633E88"/>
    <w:rsid w:val="006341B4"/>
    <w:rsid w:val="006341D9"/>
    <w:rsid w:val="00634720"/>
    <w:rsid w:val="006352A7"/>
    <w:rsid w:val="00635EFB"/>
    <w:rsid w:val="00636309"/>
    <w:rsid w:val="0063651E"/>
    <w:rsid w:val="006365ED"/>
    <w:rsid w:val="00636E8B"/>
    <w:rsid w:val="00637750"/>
    <w:rsid w:val="0063798E"/>
    <w:rsid w:val="00637EC2"/>
    <w:rsid w:val="006404C5"/>
    <w:rsid w:val="00640623"/>
    <w:rsid w:val="00640A98"/>
    <w:rsid w:val="00641480"/>
    <w:rsid w:val="006419AE"/>
    <w:rsid w:val="00641ACF"/>
    <w:rsid w:val="006422DB"/>
    <w:rsid w:val="00642716"/>
    <w:rsid w:val="006443D9"/>
    <w:rsid w:val="006448F9"/>
    <w:rsid w:val="00644D45"/>
    <w:rsid w:val="0064604A"/>
    <w:rsid w:val="00646601"/>
    <w:rsid w:val="00646878"/>
    <w:rsid w:val="00647949"/>
    <w:rsid w:val="0065070F"/>
    <w:rsid w:val="00650C4E"/>
    <w:rsid w:val="00650E5B"/>
    <w:rsid w:val="00651B79"/>
    <w:rsid w:val="00652351"/>
    <w:rsid w:val="006528D9"/>
    <w:rsid w:val="0065341E"/>
    <w:rsid w:val="006537CD"/>
    <w:rsid w:val="00653840"/>
    <w:rsid w:val="00653A98"/>
    <w:rsid w:val="00656640"/>
    <w:rsid w:val="00657253"/>
    <w:rsid w:val="00657BFE"/>
    <w:rsid w:val="006604BC"/>
    <w:rsid w:val="00661117"/>
    <w:rsid w:val="0066115D"/>
    <w:rsid w:val="00661206"/>
    <w:rsid w:val="00661596"/>
    <w:rsid w:val="00662473"/>
    <w:rsid w:val="00662AF5"/>
    <w:rsid w:val="006637F8"/>
    <w:rsid w:val="00663AEE"/>
    <w:rsid w:val="00664718"/>
    <w:rsid w:val="0066648A"/>
    <w:rsid w:val="0066706C"/>
    <w:rsid w:val="0066743B"/>
    <w:rsid w:val="00670872"/>
    <w:rsid w:val="00670F8C"/>
    <w:rsid w:val="006710F3"/>
    <w:rsid w:val="0067166D"/>
    <w:rsid w:val="006718F2"/>
    <w:rsid w:val="00671D47"/>
    <w:rsid w:val="006723FA"/>
    <w:rsid w:val="00672B6F"/>
    <w:rsid w:val="00673599"/>
    <w:rsid w:val="00673A83"/>
    <w:rsid w:val="00673DC2"/>
    <w:rsid w:val="006747BF"/>
    <w:rsid w:val="006748C3"/>
    <w:rsid w:val="00674AD9"/>
    <w:rsid w:val="00675294"/>
    <w:rsid w:val="006755DD"/>
    <w:rsid w:val="006777CB"/>
    <w:rsid w:val="00677C49"/>
    <w:rsid w:val="006804D4"/>
    <w:rsid w:val="00680584"/>
    <w:rsid w:val="0068089E"/>
    <w:rsid w:val="00680DD5"/>
    <w:rsid w:val="00680F6F"/>
    <w:rsid w:val="0068150D"/>
    <w:rsid w:val="00682357"/>
    <w:rsid w:val="0068354D"/>
    <w:rsid w:val="006838CD"/>
    <w:rsid w:val="00683DE9"/>
    <w:rsid w:val="006846AF"/>
    <w:rsid w:val="0068484A"/>
    <w:rsid w:val="006850FA"/>
    <w:rsid w:val="006853B5"/>
    <w:rsid w:val="00685792"/>
    <w:rsid w:val="00685D6D"/>
    <w:rsid w:val="00686C06"/>
    <w:rsid w:val="0069077A"/>
    <w:rsid w:val="006918A9"/>
    <w:rsid w:val="00691DA1"/>
    <w:rsid w:val="00692AED"/>
    <w:rsid w:val="00692C3D"/>
    <w:rsid w:val="00692EBD"/>
    <w:rsid w:val="00693F66"/>
    <w:rsid w:val="006948C3"/>
    <w:rsid w:val="00694C84"/>
    <w:rsid w:val="00695113"/>
    <w:rsid w:val="006961F5"/>
    <w:rsid w:val="00696C7B"/>
    <w:rsid w:val="006972F5"/>
    <w:rsid w:val="006974AC"/>
    <w:rsid w:val="00697908"/>
    <w:rsid w:val="00697C59"/>
    <w:rsid w:val="006A14CD"/>
    <w:rsid w:val="006A20D6"/>
    <w:rsid w:val="006A24DF"/>
    <w:rsid w:val="006A285E"/>
    <w:rsid w:val="006A464F"/>
    <w:rsid w:val="006A46C4"/>
    <w:rsid w:val="006A6350"/>
    <w:rsid w:val="006A7AF1"/>
    <w:rsid w:val="006B180F"/>
    <w:rsid w:val="006B3472"/>
    <w:rsid w:val="006B369C"/>
    <w:rsid w:val="006B3D45"/>
    <w:rsid w:val="006B46DB"/>
    <w:rsid w:val="006B477E"/>
    <w:rsid w:val="006B4819"/>
    <w:rsid w:val="006B4868"/>
    <w:rsid w:val="006B53AB"/>
    <w:rsid w:val="006B54C5"/>
    <w:rsid w:val="006B578D"/>
    <w:rsid w:val="006B57FF"/>
    <w:rsid w:val="006B5BCB"/>
    <w:rsid w:val="006B60E1"/>
    <w:rsid w:val="006B6A76"/>
    <w:rsid w:val="006B7F79"/>
    <w:rsid w:val="006C061C"/>
    <w:rsid w:val="006C0A59"/>
    <w:rsid w:val="006C13DA"/>
    <w:rsid w:val="006C1775"/>
    <w:rsid w:val="006C23F0"/>
    <w:rsid w:val="006C2661"/>
    <w:rsid w:val="006C2901"/>
    <w:rsid w:val="006C299F"/>
    <w:rsid w:val="006C2FAD"/>
    <w:rsid w:val="006C3322"/>
    <w:rsid w:val="006C3471"/>
    <w:rsid w:val="006C4127"/>
    <w:rsid w:val="006C6094"/>
    <w:rsid w:val="006C673F"/>
    <w:rsid w:val="006C7660"/>
    <w:rsid w:val="006D06DD"/>
    <w:rsid w:val="006D09C5"/>
    <w:rsid w:val="006D0AB9"/>
    <w:rsid w:val="006D1A1F"/>
    <w:rsid w:val="006D1AA0"/>
    <w:rsid w:val="006D1BB9"/>
    <w:rsid w:val="006D2070"/>
    <w:rsid w:val="006D27FA"/>
    <w:rsid w:val="006D2C0A"/>
    <w:rsid w:val="006D32FB"/>
    <w:rsid w:val="006D4773"/>
    <w:rsid w:val="006D4B75"/>
    <w:rsid w:val="006D58E1"/>
    <w:rsid w:val="006D5C0D"/>
    <w:rsid w:val="006D5E26"/>
    <w:rsid w:val="006D737E"/>
    <w:rsid w:val="006E0317"/>
    <w:rsid w:val="006E095B"/>
    <w:rsid w:val="006E1967"/>
    <w:rsid w:val="006E37AB"/>
    <w:rsid w:val="006E397E"/>
    <w:rsid w:val="006E3EBF"/>
    <w:rsid w:val="006E45A5"/>
    <w:rsid w:val="006E4E41"/>
    <w:rsid w:val="006E6715"/>
    <w:rsid w:val="006E685B"/>
    <w:rsid w:val="006E698B"/>
    <w:rsid w:val="006E6C2E"/>
    <w:rsid w:val="006E7CFB"/>
    <w:rsid w:val="006E7DB1"/>
    <w:rsid w:val="006F0197"/>
    <w:rsid w:val="006F1184"/>
    <w:rsid w:val="006F1897"/>
    <w:rsid w:val="006F228B"/>
    <w:rsid w:val="006F29FC"/>
    <w:rsid w:val="006F2C20"/>
    <w:rsid w:val="006F3185"/>
    <w:rsid w:val="006F539D"/>
    <w:rsid w:val="006F5710"/>
    <w:rsid w:val="006F591B"/>
    <w:rsid w:val="006F5B59"/>
    <w:rsid w:val="006F65B4"/>
    <w:rsid w:val="006F6903"/>
    <w:rsid w:val="006F6E6D"/>
    <w:rsid w:val="006F7DF7"/>
    <w:rsid w:val="007005D7"/>
    <w:rsid w:val="007007DE"/>
    <w:rsid w:val="007011C8"/>
    <w:rsid w:val="007013DA"/>
    <w:rsid w:val="00702B54"/>
    <w:rsid w:val="0070315B"/>
    <w:rsid w:val="00703462"/>
    <w:rsid w:val="007036BA"/>
    <w:rsid w:val="00703C49"/>
    <w:rsid w:val="00704D41"/>
    <w:rsid w:val="00704FAA"/>
    <w:rsid w:val="00705019"/>
    <w:rsid w:val="00705957"/>
    <w:rsid w:val="00705F5F"/>
    <w:rsid w:val="00710FC8"/>
    <w:rsid w:val="00712873"/>
    <w:rsid w:val="00712F23"/>
    <w:rsid w:val="00714F1A"/>
    <w:rsid w:val="00715B53"/>
    <w:rsid w:val="00715FF1"/>
    <w:rsid w:val="007169E3"/>
    <w:rsid w:val="00717043"/>
    <w:rsid w:val="0071790A"/>
    <w:rsid w:val="00720469"/>
    <w:rsid w:val="00720A98"/>
    <w:rsid w:val="00720D31"/>
    <w:rsid w:val="00721138"/>
    <w:rsid w:val="007212F6"/>
    <w:rsid w:val="007227FF"/>
    <w:rsid w:val="007229AB"/>
    <w:rsid w:val="007237AD"/>
    <w:rsid w:val="00723C04"/>
    <w:rsid w:val="00724D41"/>
    <w:rsid w:val="0072520C"/>
    <w:rsid w:val="00725264"/>
    <w:rsid w:val="00725866"/>
    <w:rsid w:val="00725E6D"/>
    <w:rsid w:val="007261A7"/>
    <w:rsid w:val="007263E4"/>
    <w:rsid w:val="007269E1"/>
    <w:rsid w:val="00726E27"/>
    <w:rsid w:val="00727B64"/>
    <w:rsid w:val="0073029D"/>
    <w:rsid w:val="007303CC"/>
    <w:rsid w:val="0073046E"/>
    <w:rsid w:val="00730668"/>
    <w:rsid w:val="0073093F"/>
    <w:rsid w:val="0073121C"/>
    <w:rsid w:val="007318CF"/>
    <w:rsid w:val="00731B6E"/>
    <w:rsid w:val="00731DEE"/>
    <w:rsid w:val="00732107"/>
    <w:rsid w:val="00732A98"/>
    <w:rsid w:val="00732B6A"/>
    <w:rsid w:val="0073394B"/>
    <w:rsid w:val="00734376"/>
    <w:rsid w:val="00735146"/>
    <w:rsid w:val="00735571"/>
    <w:rsid w:val="0073557D"/>
    <w:rsid w:val="00735641"/>
    <w:rsid w:val="00735685"/>
    <w:rsid w:val="00735CB3"/>
    <w:rsid w:val="00736225"/>
    <w:rsid w:val="007363B4"/>
    <w:rsid w:val="00736A18"/>
    <w:rsid w:val="00737880"/>
    <w:rsid w:val="007419AA"/>
    <w:rsid w:val="00742B26"/>
    <w:rsid w:val="00743873"/>
    <w:rsid w:val="007445AA"/>
    <w:rsid w:val="00746180"/>
    <w:rsid w:val="00747724"/>
    <w:rsid w:val="007507C7"/>
    <w:rsid w:val="007512D3"/>
    <w:rsid w:val="00751B65"/>
    <w:rsid w:val="00751C4B"/>
    <w:rsid w:val="00752768"/>
    <w:rsid w:val="00752903"/>
    <w:rsid w:val="00752CBB"/>
    <w:rsid w:val="00752EC7"/>
    <w:rsid w:val="007531F6"/>
    <w:rsid w:val="00753C4A"/>
    <w:rsid w:val="00753C8A"/>
    <w:rsid w:val="0075403E"/>
    <w:rsid w:val="00754D6D"/>
    <w:rsid w:val="00755118"/>
    <w:rsid w:val="00755826"/>
    <w:rsid w:val="00755E58"/>
    <w:rsid w:val="0075696F"/>
    <w:rsid w:val="007569A7"/>
    <w:rsid w:val="00756E88"/>
    <w:rsid w:val="00757E02"/>
    <w:rsid w:val="007608F4"/>
    <w:rsid w:val="0076096A"/>
    <w:rsid w:val="00760C10"/>
    <w:rsid w:val="00760F1B"/>
    <w:rsid w:val="007611EB"/>
    <w:rsid w:val="0076185A"/>
    <w:rsid w:val="0076219E"/>
    <w:rsid w:val="007622BC"/>
    <w:rsid w:val="00762F31"/>
    <w:rsid w:val="0076468F"/>
    <w:rsid w:val="00764733"/>
    <w:rsid w:val="00764C2B"/>
    <w:rsid w:val="007652B8"/>
    <w:rsid w:val="00765917"/>
    <w:rsid w:val="00765D14"/>
    <w:rsid w:val="00766901"/>
    <w:rsid w:val="00767602"/>
    <w:rsid w:val="00767AEE"/>
    <w:rsid w:val="00770BE8"/>
    <w:rsid w:val="00770C8C"/>
    <w:rsid w:val="00770CAC"/>
    <w:rsid w:val="00770E08"/>
    <w:rsid w:val="00771A2D"/>
    <w:rsid w:val="00771FAF"/>
    <w:rsid w:val="0077460B"/>
    <w:rsid w:val="00775522"/>
    <w:rsid w:val="00775794"/>
    <w:rsid w:val="00775EDF"/>
    <w:rsid w:val="00776C6D"/>
    <w:rsid w:val="0077793F"/>
    <w:rsid w:val="00780557"/>
    <w:rsid w:val="00781035"/>
    <w:rsid w:val="0078405C"/>
    <w:rsid w:val="00785A94"/>
    <w:rsid w:val="00787BFE"/>
    <w:rsid w:val="00787E4D"/>
    <w:rsid w:val="007904DD"/>
    <w:rsid w:val="007907C3"/>
    <w:rsid w:val="00790C32"/>
    <w:rsid w:val="007915D0"/>
    <w:rsid w:val="00793575"/>
    <w:rsid w:val="00793F06"/>
    <w:rsid w:val="007941E7"/>
    <w:rsid w:val="0079460D"/>
    <w:rsid w:val="00794C53"/>
    <w:rsid w:val="00795C5D"/>
    <w:rsid w:val="007960D2"/>
    <w:rsid w:val="007963D7"/>
    <w:rsid w:val="007968A8"/>
    <w:rsid w:val="007A06CB"/>
    <w:rsid w:val="007A158A"/>
    <w:rsid w:val="007A1DBB"/>
    <w:rsid w:val="007A422B"/>
    <w:rsid w:val="007A45A3"/>
    <w:rsid w:val="007A514C"/>
    <w:rsid w:val="007A614E"/>
    <w:rsid w:val="007A66A8"/>
    <w:rsid w:val="007A7293"/>
    <w:rsid w:val="007B0011"/>
    <w:rsid w:val="007B1938"/>
    <w:rsid w:val="007B4167"/>
    <w:rsid w:val="007B4B32"/>
    <w:rsid w:val="007B540B"/>
    <w:rsid w:val="007B5CF9"/>
    <w:rsid w:val="007B6B69"/>
    <w:rsid w:val="007B7DC3"/>
    <w:rsid w:val="007C0C61"/>
    <w:rsid w:val="007C1B0A"/>
    <w:rsid w:val="007C1CF7"/>
    <w:rsid w:val="007C1E35"/>
    <w:rsid w:val="007C225C"/>
    <w:rsid w:val="007C268D"/>
    <w:rsid w:val="007C2BD2"/>
    <w:rsid w:val="007C329C"/>
    <w:rsid w:val="007C3488"/>
    <w:rsid w:val="007C3659"/>
    <w:rsid w:val="007C3D1B"/>
    <w:rsid w:val="007C3F83"/>
    <w:rsid w:val="007C563E"/>
    <w:rsid w:val="007C5ED0"/>
    <w:rsid w:val="007C5F44"/>
    <w:rsid w:val="007C6134"/>
    <w:rsid w:val="007C646E"/>
    <w:rsid w:val="007C6FD5"/>
    <w:rsid w:val="007C7B70"/>
    <w:rsid w:val="007C7FBE"/>
    <w:rsid w:val="007D00E3"/>
    <w:rsid w:val="007D1419"/>
    <w:rsid w:val="007D2680"/>
    <w:rsid w:val="007D27E2"/>
    <w:rsid w:val="007D47C1"/>
    <w:rsid w:val="007D511B"/>
    <w:rsid w:val="007D5410"/>
    <w:rsid w:val="007D57AC"/>
    <w:rsid w:val="007D5B59"/>
    <w:rsid w:val="007D6851"/>
    <w:rsid w:val="007D693E"/>
    <w:rsid w:val="007D76C6"/>
    <w:rsid w:val="007D7CC8"/>
    <w:rsid w:val="007D7D85"/>
    <w:rsid w:val="007D7DB8"/>
    <w:rsid w:val="007D7E7A"/>
    <w:rsid w:val="007E0848"/>
    <w:rsid w:val="007E0EDB"/>
    <w:rsid w:val="007E0F58"/>
    <w:rsid w:val="007E14D7"/>
    <w:rsid w:val="007E25C3"/>
    <w:rsid w:val="007E3A72"/>
    <w:rsid w:val="007E3FD5"/>
    <w:rsid w:val="007E4233"/>
    <w:rsid w:val="007E47BA"/>
    <w:rsid w:val="007E56EA"/>
    <w:rsid w:val="007E612D"/>
    <w:rsid w:val="007E65EE"/>
    <w:rsid w:val="007E677E"/>
    <w:rsid w:val="007E6D11"/>
    <w:rsid w:val="007F0FC0"/>
    <w:rsid w:val="007F2B09"/>
    <w:rsid w:val="007F307E"/>
    <w:rsid w:val="007F3F79"/>
    <w:rsid w:val="007F4173"/>
    <w:rsid w:val="007F4C56"/>
    <w:rsid w:val="007F4E1A"/>
    <w:rsid w:val="007F4F1A"/>
    <w:rsid w:val="007F52DD"/>
    <w:rsid w:val="007F597E"/>
    <w:rsid w:val="007F5DF2"/>
    <w:rsid w:val="007F6ADA"/>
    <w:rsid w:val="007F6C4D"/>
    <w:rsid w:val="007F73D1"/>
    <w:rsid w:val="007F75B5"/>
    <w:rsid w:val="007F784E"/>
    <w:rsid w:val="007F7DD3"/>
    <w:rsid w:val="00800A6C"/>
    <w:rsid w:val="008010C7"/>
    <w:rsid w:val="00801256"/>
    <w:rsid w:val="00801EE0"/>
    <w:rsid w:val="00801F7A"/>
    <w:rsid w:val="0080280D"/>
    <w:rsid w:val="00802E60"/>
    <w:rsid w:val="008035C3"/>
    <w:rsid w:val="0080465F"/>
    <w:rsid w:val="008049D1"/>
    <w:rsid w:val="00804CBD"/>
    <w:rsid w:val="0080548B"/>
    <w:rsid w:val="0080650E"/>
    <w:rsid w:val="00806D99"/>
    <w:rsid w:val="00807198"/>
    <w:rsid w:val="00807B54"/>
    <w:rsid w:val="00810CE3"/>
    <w:rsid w:val="0081101F"/>
    <w:rsid w:val="008122D6"/>
    <w:rsid w:val="00812F6B"/>
    <w:rsid w:val="00813A48"/>
    <w:rsid w:val="0081438B"/>
    <w:rsid w:val="008145E7"/>
    <w:rsid w:val="008166C7"/>
    <w:rsid w:val="00816732"/>
    <w:rsid w:val="0081771B"/>
    <w:rsid w:val="00817883"/>
    <w:rsid w:val="00821794"/>
    <w:rsid w:val="00823B56"/>
    <w:rsid w:val="00824245"/>
    <w:rsid w:val="008250A9"/>
    <w:rsid w:val="0082541F"/>
    <w:rsid w:val="00825B4F"/>
    <w:rsid w:val="00827C8C"/>
    <w:rsid w:val="00830084"/>
    <w:rsid w:val="00832376"/>
    <w:rsid w:val="00832C56"/>
    <w:rsid w:val="00832E44"/>
    <w:rsid w:val="00833204"/>
    <w:rsid w:val="0083349F"/>
    <w:rsid w:val="00833778"/>
    <w:rsid w:val="008345A1"/>
    <w:rsid w:val="00834E04"/>
    <w:rsid w:val="008353FA"/>
    <w:rsid w:val="00835678"/>
    <w:rsid w:val="0083570F"/>
    <w:rsid w:val="00835809"/>
    <w:rsid w:val="008364A0"/>
    <w:rsid w:val="0083677B"/>
    <w:rsid w:val="00836D1C"/>
    <w:rsid w:val="0083745F"/>
    <w:rsid w:val="008377C2"/>
    <w:rsid w:val="00840128"/>
    <w:rsid w:val="008416FB"/>
    <w:rsid w:val="008421AC"/>
    <w:rsid w:val="0084235F"/>
    <w:rsid w:val="008428F1"/>
    <w:rsid w:val="0084326D"/>
    <w:rsid w:val="00843C6E"/>
    <w:rsid w:val="0084462C"/>
    <w:rsid w:val="008455B2"/>
    <w:rsid w:val="00845BBB"/>
    <w:rsid w:val="00846B08"/>
    <w:rsid w:val="00846D29"/>
    <w:rsid w:val="00846D88"/>
    <w:rsid w:val="008510B9"/>
    <w:rsid w:val="00851983"/>
    <w:rsid w:val="00852142"/>
    <w:rsid w:val="008529B1"/>
    <w:rsid w:val="00852D78"/>
    <w:rsid w:val="00852FA3"/>
    <w:rsid w:val="00852FA4"/>
    <w:rsid w:val="00853373"/>
    <w:rsid w:val="00853C35"/>
    <w:rsid w:val="00853D30"/>
    <w:rsid w:val="00854B6E"/>
    <w:rsid w:val="0085602F"/>
    <w:rsid w:val="00856AEC"/>
    <w:rsid w:val="00856CC6"/>
    <w:rsid w:val="0085714C"/>
    <w:rsid w:val="0086126F"/>
    <w:rsid w:val="0086170C"/>
    <w:rsid w:val="008630D2"/>
    <w:rsid w:val="008649C5"/>
    <w:rsid w:val="00864AF8"/>
    <w:rsid w:val="00865EFB"/>
    <w:rsid w:val="00866220"/>
    <w:rsid w:val="00866460"/>
    <w:rsid w:val="0086728E"/>
    <w:rsid w:val="00871831"/>
    <w:rsid w:val="00873FD6"/>
    <w:rsid w:val="008754A4"/>
    <w:rsid w:val="0087632C"/>
    <w:rsid w:val="008765A5"/>
    <w:rsid w:val="0087684B"/>
    <w:rsid w:val="00877412"/>
    <w:rsid w:val="00877A00"/>
    <w:rsid w:val="00877CC2"/>
    <w:rsid w:val="008807B5"/>
    <w:rsid w:val="00881110"/>
    <w:rsid w:val="00883653"/>
    <w:rsid w:val="00883954"/>
    <w:rsid w:val="0088407B"/>
    <w:rsid w:val="00884E91"/>
    <w:rsid w:val="00885369"/>
    <w:rsid w:val="0088549B"/>
    <w:rsid w:val="008855F8"/>
    <w:rsid w:val="0088637B"/>
    <w:rsid w:val="00886D97"/>
    <w:rsid w:val="00890142"/>
    <w:rsid w:val="008902D2"/>
    <w:rsid w:val="0089172E"/>
    <w:rsid w:val="00891F54"/>
    <w:rsid w:val="008928A5"/>
    <w:rsid w:val="00893454"/>
    <w:rsid w:val="00893B94"/>
    <w:rsid w:val="008945FF"/>
    <w:rsid w:val="0089468B"/>
    <w:rsid w:val="00894A9B"/>
    <w:rsid w:val="00895632"/>
    <w:rsid w:val="0089580A"/>
    <w:rsid w:val="008965E7"/>
    <w:rsid w:val="008970C4"/>
    <w:rsid w:val="00897168"/>
    <w:rsid w:val="00897AE1"/>
    <w:rsid w:val="00897AEA"/>
    <w:rsid w:val="008A0BA5"/>
    <w:rsid w:val="008A130C"/>
    <w:rsid w:val="008A14A6"/>
    <w:rsid w:val="008A1855"/>
    <w:rsid w:val="008A2B1B"/>
    <w:rsid w:val="008A3064"/>
    <w:rsid w:val="008A3E5B"/>
    <w:rsid w:val="008A4930"/>
    <w:rsid w:val="008A49AF"/>
    <w:rsid w:val="008A4BD3"/>
    <w:rsid w:val="008A4E1D"/>
    <w:rsid w:val="008A4EE9"/>
    <w:rsid w:val="008A4FA5"/>
    <w:rsid w:val="008A60F1"/>
    <w:rsid w:val="008A6325"/>
    <w:rsid w:val="008A655E"/>
    <w:rsid w:val="008A65D2"/>
    <w:rsid w:val="008B0F61"/>
    <w:rsid w:val="008B10DE"/>
    <w:rsid w:val="008B14E9"/>
    <w:rsid w:val="008B156B"/>
    <w:rsid w:val="008B1F81"/>
    <w:rsid w:val="008B261B"/>
    <w:rsid w:val="008B26C0"/>
    <w:rsid w:val="008B29A6"/>
    <w:rsid w:val="008B2A21"/>
    <w:rsid w:val="008B2AFC"/>
    <w:rsid w:val="008B2F12"/>
    <w:rsid w:val="008B3304"/>
    <w:rsid w:val="008B3B95"/>
    <w:rsid w:val="008B3C74"/>
    <w:rsid w:val="008B4F5B"/>
    <w:rsid w:val="008B65F7"/>
    <w:rsid w:val="008B670F"/>
    <w:rsid w:val="008B7D34"/>
    <w:rsid w:val="008C0110"/>
    <w:rsid w:val="008C05A3"/>
    <w:rsid w:val="008C0600"/>
    <w:rsid w:val="008C06C4"/>
    <w:rsid w:val="008C1003"/>
    <w:rsid w:val="008C14AA"/>
    <w:rsid w:val="008C3809"/>
    <w:rsid w:val="008C398B"/>
    <w:rsid w:val="008C3A31"/>
    <w:rsid w:val="008C4A59"/>
    <w:rsid w:val="008C4F7F"/>
    <w:rsid w:val="008C66B4"/>
    <w:rsid w:val="008C799A"/>
    <w:rsid w:val="008D0EAB"/>
    <w:rsid w:val="008D18CC"/>
    <w:rsid w:val="008D1AE0"/>
    <w:rsid w:val="008D1C41"/>
    <w:rsid w:val="008D1F20"/>
    <w:rsid w:val="008D1FBC"/>
    <w:rsid w:val="008D3598"/>
    <w:rsid w:val="008D3EAC"/>
    <w:rsid w:val="008D5445"/>
    <w:rsid w:val="008D5701"/>
    <w:rsid w:val="008D5DAB"/>
    <w:rsid w:val="008D6323"/>
    <w:rsid w:val="008D6680"/>
    <w:rsid w:val="008D66A8"/>
    <w:rsid w:val="008D6DB1"/>
    <w:rsid w:val="008D7859"/>
    <w:rsid w:val="008E07E6"/>
    <w:rsid w:val="008E0C1B"/>
    <w:rsid w:val="008E0C43"/>
    <w:rsid w:val="008E0E01"/>
    <w:rsid w:val="008E0F25"/>
    <w:rsid w:val="008E148B"/>
    <w:rsid w:val="008E1925"/>
    <w:rsid w:val="008E1DB1"/>
    <w:rsid w:val="008E2AEC"/>
    <w:rsid w:val="008E2D6E"/>
    <w:rsid w:val="008E2F17"/>
    <w:rsid w:val="008E31B6"/>
    <w:rsid w:val="008E3476"/>
    <w:rsid w:val="008E3910"/>
    <w:rsid w:val="008E482E"/>
    <w:rsid w:val="008E485B"/>
    <w:rsid w:val="008E48CA"/>
    <w:rsid w:val="008E4E77"/>
    <w:rsid w:val="008E4E7A"/>
    <w:rsid w:val="008E5C01"/>
    <w:rsid w:val="008E5D96"/>
    <w:rsid w:val="008E6293"/>
    <w:rsid w:val="008E6D60"/>
    <w:rsid w:val="008E6ED9"/>
    <w:rsid w:val="008E6F96"/>
    <w:rsid w:val="008E711C"/>
    <w:rsid w:val="008E7E9F"/>
    <w:rsid w:val="008F01AD"/>
    <w:rsid w:val="008F074E"/>
    <w:rsid w:val="008F152C"/>
    <w:rsid w:val="008F1687"/>
    <w:rsid w:val="008F2031"/>
    <w:rsid w:val="008F25E1"/>
    <w:rsid w:val="008F26A8"/>
    <w:rsid w:val="008F285D"/>
    <w:rsid w:val="008F309B"/>
    <w:rsid w:val="008F3543"/>
    <w:rsid w:val="008F6876"/>
    <w:rsid w:val="0090061A"/>
    <w:rsid w:val="00900FF3"/>
    <w:rsid w:val="0090156A"/>
    <w:rsid w:val="0090168C"/>
    <w:rsid w:val="00901A06"/>
    <w:rsid w:val="00901C3C"/>
    <w:rsid w:val="00901FDC"/>
    <w:rsid w:val="00902CC0"/>
    <w:rsid w:val="00902EE6"/>
    <w:rsid w:val="0090319C"/>
    <w:rsid w:val="00903251"/>
    <w:rsid w:val="009060E2"/>
    <w:rsid w:val="009074E7"/>
    <w:rsid w:val="009102C5"/>
    <w:rsid w:val="00911653"/>
    <w:rsid w:val="00911825"/>
    <w:rsid w:val="00911D71"/>
    <w:rsid w:val="00911F86"/>
    <w:rsid w:val="00913093"/>
    <w:rsid w:val="00913202"/>
    <w:rsid w:val="00913DFD"/>
    <w:rsid w:val="00915F5C"/>
    <w:rsid w:val="00915FCF"/>
    <w:rsid w:val="00917F91"/>
    <w:rsid w:val="00920A95"/>
    <w:rsid w:val="00921141"/>
    <w:rsid w:val="00921313"/>
    <w:rsid w:val="009214DF"/>
    <w:rsid w:val="009217F6"/>
    <w:rsid w:val="00921923"/>
    <w:rsid w:val="00921DCE"/>
    <w:rsid w:val="0092235E"/>
    <w:rsid w:val="00922CAB"/>
    <w:rsid w:val="00924693"/>
    <w:rsid w:val="00924E59"/>
    <w:rsid w:val="00924EEB"/>
    <w:rsid w:val="009253B4"/>
    <w:rsid w:val="00925653"/>
    <w:rsid w:val="00926312"/>
    <w:rsid w:val="00926A46"/>
    <w:rsid w:val="00926D22"/>
    <w:rsid w:val="00927F30"/>
    <w:rsid w:val="00930315"/>
    <w:rsid w:val="00930D82"/>
    <w:rsid w:val="00931406"/>
    <w:rsid w:val="0093179C"/>
    <w:rsid w:val="00932304"/>
    <w:rsid w:val="009324FE"/>
    <w:rsid w:val="0093369E"/>
    <w:rsid w:val="00933C6C"/>
    <w:rsid w:val="00934309"/>
    <w:rsid w:val="00934CEA"/>
    <w:rsid w:val="00934F06"/>
    <w:rsid w:val="00935551"/>
    <w:rsid w:val="0093593D"/>
    <w:rsid w:val="00937280"/>
    <w:rsid w:val="009402E6"/>
    <w:rsid w:val="009405CB"/>
    <w:rsid w:val="00941096"/>
    <w:rsid w:val="009410E2"/>
    <w:rsid w:val="00942091"/>
    <w:rsid w:val="009432EF"/>
    <w:rsid w:val="00944874"/>
    <w:rsid w:val="009451F0"/>
    <w:rsid w:val="00945799"/>
    <w:rsid w:val="00946799"/>
    <w:rsid w:val="00946B54"/>
    <w:rsid w:val="00946ECE"/>
    <w:rsid w:val="00947243"/>
    <w:rsid w:val="009476B7"/>
    <w:rsid w:val="00947B7F"/>
    <w:rsid w:val="00947BC4"/>
    <w:rsid w:val="00950359"/>
    <w:rsid w:val="009503E4"/>
    <w:rsid w:val="009504DD"/>
    <w:rsid w:val="0095050E"/>
    <w:rsid w:val="00951311"/>
    <w:rsid w:val="0095185F"/>
    <w:rsid w:val="00951EEF"/>
    <w:rsid w:val="00952E10"/>
    <w:rsid w:val="009540BC"/>
    <w:rsid w:val="009547E5"/>
    <w:rsid w:val="00954DAD"/>
    <w:rsid w:val="00954F18"/>
    <w:rsid w:val="00955A19"/>
    <w:rsid w:val="009566D6"/>
    <w:rsid w:val="00960BE1"/>
    <w:rsid w:val="00960DC2"/>
    <w:rsid w:val="009614B1"/>
    <w:rsid w:val="0096251A"/>
    <w:rsid w:val="0096277E"/>
    <w:rsid w:val="009629AB"/>
    <w:rsid w:val="009638E9"/>
    <w:rsid w:val="00963A4C"/>
    <w:rsid w:val="009647CE"/>
    <w:rsid w:val="009654E6"/>
    <w:rsid w:val="00966903"/>
    <w:rsid w:val="0096753A"/>
    <w:rsid w:val="009679F2"/>
    <w:rsid w:val="00971D62"/>
    <w:rsid w:val="00971ECB"/>
    <w:rsid w:val="00973622"/>
    <w:rsid w:val="009737C2"/>
    <w:rsid w:val="00973D4D"/>
    <w:rsid w:val="009753F4"/>
    <w:rsid w:val="00975410"/>
    <w:rsid w:val="009757E7"/>
    <w:rsid w:val="00975E54"/>
    <w:rsid w:val="00976537"/>
    <w:rsid w:val="00976906"/>
    <w:rsid w:val="00976A06"/>
    <w:rsid w:val="00976A3C"/>
    <w:rsid w:val="0098033D"/>
    <w:rsid w:val="00980483"/>
    <w:rsid w:val="00980AE0"/>
    <w:rsid w:val="00980D55"/>
    <w:rsid w:val="009810D5"/>
    <w:rsid w:val="00981998"/>
    <w:rsid w:val="00982ACE"/>
    <w:rsid w:val="00982C64"/>
    <w:rsid w:val="009831A1"/>
    <w:rsid w:val="00983D80"/>
    <w:rsid w:val="00983E1B"/>
    <w:rsid w:val="0098462B"/>
    <w:rsid w:val="009850BF"/>
    <w:rsid w:val="0098510A"/>
    <w:rsid w:val="00985C77"/>
    <w:rsid w:val="009868C2"/>
    <w:rsid w:val="009874B8"/>
    <w:rsid w:val="00987CFD"/>
    <w:rsid w:val="00990EBB"/>
    <w:rsid w:val="009913F0"/>
    <w:rsid w:val="00991960"/>
    <w:rsid w:val="00993DBB"/>
    <w:rsid w:val="00994075"/>
    <w:rsid w:val="009946FF"/>
    <w:rsid w:val="00994ACA"/>
    <w:rsid w:val="00995E97"/>
    <w:rsid w:val="00996703"/>
    <w:rsid w:val="0099712F"/>
    <w:rsid w:val="0099732C"/>
    <w:rsid w:val="00997F7D"/>
    <w:rsid w:val="009A05D9"/>
    <w:rsid w:val="009A0D64"/>
    <w:rsid w:val="009A194E"/>
    <w:rsid w:val="009A2690"/>
    <w:rsid w:val="009A2751"/>
    <w:rsid w:val="009A43D1"/>
    <w:rsid w:val="009A4872"/>
    <w:rsid w:val="009A59CA"/>
    <w:rsid w:val="009A61B5"/>
    <w:rsid w:val="009A6290"/>
    <w:rsid w:val="009A6699"/>
    <w:rsid w:val="009A6E00"/>
    <w:rsid w:val="009B000E"/>
    <w:rsid w:val="009B02B8"/>
    <w:rsid w:val="009B04EE"/>
    <w:rsid w:val="009B0B46"/>
    <w:rsid w:val="009B0D00"/>
    <w:rsid w:val="009B0D6D"/>
    <w:rsid w:val="009B1701"/>
    <w:rsid w:val="009B2265"/>
    <w:rsid w:val="009B2A14"/>
    <w:rsid w:val="009B3332"/>
    <w:rsid w:val="009B3C82"/>
    <w:rsid w:val="009B3F6B"/>
    <w:rsid w:val="009B495E"/>
    <w:rsid w:val="009B6542"/>
    <w:rsid w:val="009B7AA5"/>
    <w:rsid w:val="009C0ED4"/>
    <w:rsid w:val="009C112A"/>
    <w:rsid w:val="009C281E"/>
    <w:rsid w:val="009C28AA"/>
    <w:rsid w:val="009C2C7A"/>
    <w:rsid w:val="009C2DA7"/>
    <w:rsid w:val="009C2E0E"/>
    <w:rsid w:val="009C3737"/>
    <w:rsid w:val="009C499A"/>
    <w:rsid w:val="009C5D52"/>
    <w:rsid w:val="009C6E06"/>
    <w:rsid w:val="009C70D9"/>
    <w:rsid w:val="009C7260"/>
    <w:rsid w:val="009C7F75"/>
    <w:rsid w:val="009D0398"/>
    <w:rsid w:val="009D0622"/>
    <w:rsid w:val="009D1FA5"/>
    <w:rsid w:val="009D229B"/>
    <w:rsid w:val="009D25A3"/>
    <w:rsid w:val="009D2B05"/>
    <w:rsid w:val="009D2C29"/>
    <w:rsid w:val="009D3245"/>
    <w:rsid w:val="009D4103"/>
    <w:rsid w:val="009D4790"/>
    <w:rsid w:val="009D4A86"/>
    <w:rsid w:val="009D54B4"/>
    <w:rsid w:val="009D603E"/>
    <w:rsid w:val="009D6267"/>
    <w:rsid w:val="009D6461"/>
    <w:rsid w:val="009D64AD"/>
    <w:rsid w:val="009D6853"/>
    <w:rsid w:val="009D71DE"/>
    <w:rsid w:val="009D76E1"/>
    <w:rsid w:val="009D78C5"/>
    <w:rsid w:val="009D7C10"/>
    <w:rsid w:val="009E03E2"/>
    <w:rsid w:val="009E09F2"/>
    <w:rsid w:val="009E0D03"/>
    <w:rsid w:val="009E1569"/>
    <w:rsid w:val="009E1E8E"/>
    <w:rsid w:val="009E27E3"/>
    <w:rsid w:val="009E30A0"/>
    <w:rsid w:val="009E32A5"/>
    <w:rsid w:val="009E3325"/>
    <w:rsid w:val="009E44F3"/>
    <w:rsid w:val="009E4545"/>
    <w:rsid w:val="009E4923"/>
    <w:rsid w:val="009E77CA"/>
    <w:rsid w:val="009F04D7"/>
    <w:rsid w:val="009F076C"/>
    <w:rsid w:val="009F0F8F"/>
    <w:rsid w:val="009F1C69"/>
    <w:rsid w:val="009F2374"/>
    <w:rsid w:val="009F3B17"/>
    <w:rsid w:val="009F4ECA"/>
    <w:rsid w:val="009F51FB"/>
    <w:rsid w:val="009F555F"/>
    <w:rsid w:val="009F662C"/>
    <w:rsid w:val="009F69EE"/>
    <w:rsid w:val="009F6FA4"/>
    <w:rsid w:val="009F75F0"/>
    <w:rsid w:val="00A009F0"/>
    <w:rsid w:val="00A01144"/>
    <w:rsid w:val="00A02444"/>
    <w:rsid w:val="00A028B9"/>
    <w:rsid w:val="00A03466"/>
    <w:rsid w:val="00A03AB6"/>
    <w:rsid w:val="00A0404E"/>
    <w:rsid w:val="00A0494F"/>
    <w:rsid w:val="00A058D9"/>
    <w:rsid w:val="00A05914"/>
    <w:rsid w:val="00A05EE6"/>
    <w:rsid w:val="00A067F0"/>
    <w:rsid w:val="00A1018D"/>
    <w:rsid w:val="00A124F2"/>
    <w:rsid w:val="00A125E3"/>
    <w:rsid w:val="00A126B2"/>
    <w:rsid w:val="00A12CCC"/>
    <w:rsid w:val="00A144B6"/>
    <w:rsid w:val="00A145B3"/>
    <w:rsid w:val="00A14823"/>
    <w:rsid w:val="00A152F3"/>
    <w:rsid w:val="00A16036"/>
    <w:rsid w:val="00A165A8"/>
    <w:rsid w:val="00A17B43"/>
    <w:rsid w:val="00A20A9E"/>
    <w:rsid w:val="00A20BB3"/>
    <w:rsid w:val="00A20D60"/>
    <w:rsid w:val="00A22C40"/>
    <w:rsid w:val="00A232BB"/>
    <w:rsid w:val="00A23B34"/>
    <w:rsid w:val="00A23EBE"/>
    <w:rsid w:val="00A24569"/>
    <w:rsid w:val="00A246E1"/>
    <w:rsid w:val="00A248A5"/>
    <w:rsid w:val="00A24B6C"/>
    <w:rsid w:val="00A263DA"/>
    <w:rsid w:val="00A26A2C"/>
    <w:rsid w:val="00A300F9"/>
    <w:rsid w:val="00A30875"/>
    <w:rsid w:val="00A30A71"/>
    <w:rsid w:val="00A32199"/>
    <w:rsid w:val="00A3265C"/>
    <w:rsid w:val="00A335C6"/>
    <w:rsid w:val="00A33933"/>
    <w:rsid w:val="00A33CFA"/>
    <w:rsid w:val="00A3421F"/>
    <w:rsid w:val="00A34B5C"/>
    <w:rsid w:val="00A35945"/>
    <w:rsid w:val="00A35E01"/>
    <w:rsid w:val="00A36819"/>
    <w:rsid w:val="00A36EEF"/>
    <w:rsid w:val="00A37120"/>
    <w:rsid w:val="00A376AE"/>
    <w:rsid w:val="00A40F4B"/>
    <w:rsid w:val="00A4157C"/>
    <w:rsid w:val="00A41A32"/>
    <w:rsid w:val="00A41CC9"/>
    <w:rsid w:val="00A425BB"/>
    <w:rsid w:val="00A442AE"/>
    <w:rsid w:val="00A44A57"/>
    <w:rsid w:val="00A44C24"/>
    <w:rsid w:val="00A45177"/>
    <w:rsid w:val="00A45815"/>
    <w:rsid w:val="00A45EBE"/>
    <w:rsid w:val="00A463D9"/>
    <w:rsid w:val="00A478B8"/>
    <w:rsid w:val="00A47A85"/>
    <w:rsid w:val="00A47B24"/>
    <w:rsid w:val="00A5103A"/>
    <w:rsid w:val="00A51287"/>
    <w:rsid w:val="00A53016"/>
    <w:rsid w:val="00A5339A"/>
    <w:rsid w:val="00A53EA4"/>
    <w:rsid w:val="00A559E7"/>
    <w:rsid w:val="00A55A25"/>
    <w:rsid w:val="00A569A6"/>
    <w:rsid w:val="00A57362"/>
    <w:rsid w:val="00A57AE7"/>
    <w:rsid w:val="00A57CC8"/>
    <w:rsid w:val="00A60D52"/>
    <w:rsid w:val="00A61550"/>
    <w:rsid w:val="00A61A48"/>
    <w:rsid w:val="00A61F91"/>
    <w:rsid w:val="00A63286"/>
    <w:rsid w:val="00A63EA1"/>
    <w:rsid w:val="00A64FCC"/>
    <w:rsid w:val="00A650F2"/>
    <w:rsid w:val="00A658AD"/>
    <w:rsid w:val="00A65E13"/>
    <w:rsid w:val="00A65FF8"/>
    <w:rsid w:val="00A66A0B"/>
    <w:rsid w:val="00A66D5B"/>
    <w:rsid w:val="00A67306"/>
    <w:rsid w:val="00A67402"/>
    <w:rsid w:val="00A67747"/>
    <w:rsid w:val="00A67BB0"/>
    <w:rsid w:val="00A70859"/>
    <w:rsid w:val="00A73134"/>
    <w:rsid w:val="00A7380B"/>
    <w:rsid w:val="00A74550"/>
    <w:rsid w:val="00A75084"/>
    <w:rsid w:val="00A75CC1"/>
    <w:rsid w:val="00A75E2F"/>
    <w:rsid w:val="00A76B97"/>
    <w:rsid w:val="00A76D77"/>
    <w:rsid w:val="00A775E1"/>
    <w:rsid w:val="00A801EF"/>
    <w:rsid w:val="00A8043C"/>
    <w:rsid w:val="00A807E6"/>
    <w:rsid w:val="00A80DB7"/>
    <w:rsid w:val="00A822FA"/>
    <w:rsid w:val="00A8244E"/>
    <w:rsid w:val="00A82D34"/>
    <w:rsid w:val="00A836E7"/>
    <w:rsid w:val="00A84259"/>
    <w:rsid w:val="00A849BA"/>
    <w:rsid w:val="00A85E16"/>
    <w:rsid w:val="00A86151"/>
    <w:rsid w:val="00A86605"/>
    <w:rsid w:val="00A86C39"/>
    <w:rsid w:val="00A87066"/>
    <w:rsid w:val="00A870DE"/>
    <w:rsid w:val="00A8734A"/>
    <w:rsid w:val="00A87580"/>
    <w:rsid w:val="00A87C99"/>
    <w:rsid w:val="00A90BD4"/>
    <w:rsid w:val="00A918F2"/>
    <w:rsid w:val="00A91CE0"/>
    <w:rsid w:val="00A92769"/>
    <w:rsid w:val="00A92E6A"/>
    <w:rsid w:val="00A9305E"/>
    <w:rsid w:val="00A936C4"/>
    <w:rsid w:val="00A93993"/>
    <w:rsid w:val="00A9420B"/>
    <w:rsid w:val="00A94F92"/>
    <w:rsid w:val="00A955BE"/>
    <w:rsid w:val="00A956D8"/>
    <w:rsid w:val="00A9576D"/>
    <w:rsid w:val="00A9646F"/>
    <w:rsid w:val="00A965B6"/>
    <w:rsid w:val="00A96A64"/>
    <w:rsid w:val="00A96CA8"/>
    <w:rsid w:val="00A976B5"/>
    <w:rsid w:val="00A976DB"/>
    <w:rsid w:val="00AA00DA"/>
    <w:rsid w:val="00AA04B7"/>
    <w:rsid w:val="00AA0637"/>
    <w:rsid w:val="00AA0DF8"/>
    <w:rsid w:val="00AA0F70"/>
    <w:rsid w:val="00AA117B"/>
    <w:rsid w:val="00AA1E5B"/>
    <w:rsid w:val="00AA1EB4"/>
    <w:rsid w:val="00AA30FD"/>
    <w:rsid w:val="00AA4B4E"/>
    <w:rsid w:val="00AA4B98"/>
    <w:rsid w:val="00AA4D14"/>
    <w:rsid w:val="00AA4E42"/>
    <w:rsid w:val="00AA57E2"/>
    <w:rsid w:val="00AA6A82"/>
    <w:rsid w:val="00AA6DC4"/>
    <w:rsid w:val="00AA7227"/>
    <w:rsid w:val="00AA73DE"/>
    <w:rsid w:val="00AB0E81"/>
    <w:rsid w:val="00AB1A97"/>
    <w:rsid w:val="00AB1ACC"/>
    <w:rsid w:val="00AB3336"/>
    <w:rsid w:val="00AB465B"/>
    <w:rsid w:val="00AB4C95"/>
    <w:rsid w:val="00AB4CCA"/>
    <w:rsid w:val="00AB4E20"/>
    <w:rsid w:val="00AB4EFC"/>
    <w:rsid w:val="00AB57EE"/>
    <w:rsid w:val="00AB592F"/>
    <w:rsid w:val="00AB6A37"/>
    <w:rsid w:val="00AB717A"/>
    <w:rsid w:val="00AB71C4"/>
    <w:rsid w:val="00AC0049"/>
    <w:rsid w:val="00AC0B09"/>
    <w:rsid w:val="00AC12B1"/>
    <w:rsid w:val="00AC1BCA"/>
    <w:rsid w:val="00AC36E1"/>
    <w:rsid w:val="00AC50FA"/>
    <w:rsid w:val="00AC5C9B"/>
    <w:rsid w:val="00AC6045"/>
    <w:rsid w:val="00AC6D1D"/>
    <w:rsid w:val="00AC7136"/>
    <w:rsid w:val="00AC7D55"/>
    <w:rsid w:val="00AD0BFE"/>
    <w:rsid w:val="00AD1715"/>
    <w:rsid w:val="00AD1D54"/>
    <w:rsid w:val="00AD1E5E"/>
    <w:rsid w:val="00AD3114"/>
    <w:rsid w:val="00AD4679"/>
    <w:rsid w:val="00AD4C22"/>
    <w:rsid w:val="00AD56C9"/>
    <w:rsid w:val="00AD60FA"/>
    <w:rsid w:val="00AD71D6"/>
    <w:rsid w:val="00AD7E3A"/>
    <w:rsid w:val="00AE03FB"/>
    <w:rsid w:val="00AE0BAB"/>
    <w:rsid w:val="00AE0FC2"/>
    <w:rsid w:val="00AE1C14"/>
    <w:rsid w:val="00AE317C"/>
    <w:rsid w:val="00AE4808"/>
    <w:rsid w:val="00AE537D"/>
    <w:rsid w:val="00AE78FA"/>
    <w:rsid w:val="00AE7BD4"/>
    <w:rsid w:val="00AF0FC7"/>
    <w:rsid w:val="00AF1C6D"/>
    <w:rsid w:val="00AF22C9"/>
    <w:rsid w:val="00AF2375"/>
    <w:rsid w:val="00AF2405"/>
    <w:rsid w:val="00AF3187"/>
    <w:rsid w:val="00AF3397"/>
    <w:rsid w:val="00AF3972"/>
    <w:rsid w:val="00AF3A53"/>
    <w:rsid w:val="00AF4184"/>
    <w:rsid w:val="00AF5205"/>
    <w:rsid w:val="00AF5699"/>
    <w:rsid w:val="00AF57A2"/>
    <w:rsid w:val="00AF5858"/>
    <w:rsid w:val="00AF5A32"/>
    <w:rsid w:val="00AF5C0F"/>
    <w:rsid w:val="00AF7B57"/>
    <w:rsid w:val="00B00F66"/>
    <w:rsid w:val="00B01300"/>
    <w:rsid w:val="00B026A8"/>
    <w:rsid w:val="00B02C3A"/>
    <w:rsid w:val="00B03354"/>
    <w:rsid w:val="00B03900"/>
    <w:rsid w:val="00B04008"/>
    <w:rsid w:val="00B05282"/>
    <w:rsid w:val="00B057E5"/>
    <w:rsid w:val="00B078C3"/>
    <w:rsid w:val="00B11216"/>
    <w:rsid w:val="00B113A3"/>
    <w:rsid w:val="00B1195C"/>
    <w:rsid w:val="00B11A8C"/>
    <w:rsid w:val="00B11D26"/>
    <w:rsid w:val="00B12112"/>
    <w:rsid w:val="00B13125"/>
    <w:rsid w:val="00B13BE9"/>
    <w:rsid w:val="00B14CE6"/>
    <w:rsid w:val="00B15086"/>
    <w:rsid w:val="00B159EE"/>
    <w:rsid w:val="00B15B0B"/>
    <w:rsid w:val="00B15EE9"/>
    <w:rsid w:val="00B17CA1"/>
    <w:rsid w:val="00B203F7"/>
    <w:rsid w:val="00B20F68"/>
    <w:rsid w:val="00B2115C"/>
    <w:rsid w:val="00B213AA"/>
    <w:rsid w:val="00B2168B"/>
    <w:rsid w:val="00B224D9"/>
    <w:rsid w:val="00B22BB5"/>
    <w:rsid w:val="00B230B4"/>
    <w:rsid w:val="00B23BFB"/>
    <w:rsid w:val="00B24234"/>
    <w:rsid w:val="00B24252"/>
    <w:rsid w:val="00B245CE"/>
    <w:rsid w:val="00B2475E"/>
    <w:rsid w:val="00B24B58"/>
    <w:rsid w:val="00B24EC3"/>
    <w:rsid w:val="00B253BE"/>
    <w:rsid w:val="00B26777"/>
    <w:rsid w:val="00B2683A"/>
    <w:rsid w:val="00B27341"/>
    <w:rsid w:val="00B27829"/>
    <w:rsid w:val="00B31CAE"/>
    <w:rsid w:val="00B3296B"/>
    <w:rsid w:val="00B32985"/>
    <w:rsid w:val="00B32FC7"/>
    <w:rsid w:val="00B334DA"/>
    <w:rsid w:val="00B34157"/>
    <w:rsid w:val="00B346F0"/>
    <w:rsid w:val="00B35046"/>
    <w:rsid w:val="00B35E81"/>
    <w:rsid w:val="00B371AB"/>
    <w:rsid w:val="00B37273"/>
    <w:rsid w:val="00B37A62"/>
    <w:rsid w:val="00B37ADB"/>
    <w:rsid w:val="00B400DE"/>
    <w:rsid w:val="00B40CC3"/>
    <w:rsid w:val="00B40F71"/>
    <w:rsid w:val="00B4102F"/>
    <w:rsid w:val="00B41236"/>
    <w:rsid w:val="00B41422"/>
    <w:rsid w:val="00B41804"/>
    <w:rsid w:val="00B41AB2"/>
    <w:rsid w:val="00B41D59"/>
    <w:rsid w:val="00B436C8"/>
    <w:rsid w:val="00B4430D"/>
    <w:rsid w:val="00B446F4"/>
    <w:rsid w:val="00B44D97"/>
    <w:rsid w:val="00B45343"/>
    <w:rsid w:val="00B45595"/>
    <w:rsid w:val="00B4565D"/>
    <w:rsid w:val="00B45F50"/>
    <w:rsid w:val="00B46A5C"/>
    <w:rsid w:val="00B505A3"/>
    <w:rsid w:val="00B507AA"/>
    <w:rsid w:val="00B50F1B"/>
    <w:rsid w:val="00B51009"/>
    <w:rsid w:val="00B52F04"/>
    <w:rsid w:val="00B531A5"/>
    <w:rsid w:val="00B5337B"/>
    <w:rsid w:val="00B53571"/>
    <w:rsid w:val="00B53FDA"/>
    <w:rsid w:val="00B54110"/>
    <w:rsid w:val="00B571BA"/>
    <w:rsid w:val="00B60686"/>
    <w:rsid w:val="00B6120B"/>
    <w:rsid w:val="00B61C65"/>
    <w:rsid w:val="00B61F07"/>
    <w:rsid w:val="00B62314"/>
    <w:rsid w:val="00B628AA"/>
    <w:rsid w:val="00B637B4"/>
    <w:rsid w:val="00B63AF5"/>
    <w:rsid w:val="00B63C9F"/>
    <w:rsid w:val="00B64A57"/>
    <w:rsid w:val="00B661F1"/>
    <w:rsid w:val="00B664D2"/>
    <w:rsid w:val="00B671F3"/>
    <w:rsid w:val="00B6790A"/>
    <w:rsid w:val="00B70532"/>
    <w:rsid w:val="00B70980"/>
    <w:rsid w:val="00B71612"/>
    <w:rsid w:val="00B7193A"/>
    <w:rsid w:val="00B71F14"/>
    <w:rsid w:val="00B72B0B"/>
    <w:rsid w:val="00B74035"/>
    <w:rsid w:val="00B745CE"/>
    <w:rsid w:val="00B74608"/>
    <w:rsid w:val="00B74856"/>
    <w:rsid w:val="00B748FF"/>
    <w:rsid w:val="00B75039"/>
    <w:rsid w:val="00B7549E"/>
    <w:rsid w:val="00B7564E"/>
    <w:rsid w:val="00B75858"/>
    <w:rsid w:val="00B75C25"/>
    <w:rsid w:val="00B77446"/>
    <w:rsid w:val="00B809C8"/>
    <w:rsid w:val="00B819EA"/>
    <w:rsid w:val="00B83FF7"/>
    <w:rsid w:val="00B84446"/>
    <w:rsid w:val="00B84810"/>
    <w:rsid w:val="00B8485A"/>
    <w:rsid w:val="00B85635"/>
    <w:rsid w:val="00B86413"/>
    <w:rsid w:val="00B86959"/>
    <w:rsid w:val="00B86A89"/>
    <w:rsid w:val="00B86F6A"/>
    <w:rsid w:val="00B870BF"/>
    <w:rsid w:val="00B90DCF"/>
    <w:rsid w:val="00B9102E"/>
    <w:rsid w:val="00B913CC"/>
    <w:rsid w:val="00B91608"/>
    <w:rsid w:val="00B91965"/>
    <w:rsid w:val="00B93229"/>
    <w:rsid w:val="00B932C1"/>
    <w:rsid w:val="00B934FD"/>
    <w:rsid w:val="00B93B24"/>
    <w:rsid w:val="00B93ECC"/>
    <w:rsid w:val="00B93EF6"/>
    <w:rsid w:val="00B94BD1"/>
    <w:rsid w:val="00B95807"/>
    <w:rsid w:val="00B95CDA"/>
    <w:rsid w:val="00B95F65"/>
    <w:rsid w:val="00B96058"/>
    <w:rsid w:val="00B96325"/>
    <w:rsid w:val="00B963DF"/>
    <w:rsid w:val="00B9651A"/>
    <w:rsid w:val="00B96D12"/>
    <w:rsid w:val="00B971CD"/>
    <w:rsid w:val="00B978CF"/>
    <w:rsid w:val="00B978D5"/>
    <w:rsid w:val="00BA14F9"/>
    <w:rsid w:val="00BA2165"/>
    <w:rsid w:val="00BA51B9"/>
    <w:rsid w:val="00BA5E4D"/>
    <w:rsid w:val="00BA6076"/>
    <w:rsid w:val="00BA633E"/>
    <w:rsid w:val="00BA6BED"/>
    <w:rsid w:val="00BA7459"/>
    <w:rsid w:val="00BA7A32"/>
    <w:rsid w:val="00BA7D3D"/>
    <w:rsid w:val="00BB03C2"/>
    <w:rsid w:val="00BB0475"/>
    <w:rsid w:val="00BB0BEF"/>
    <w:rsid w:val="00BB215F"/>
    <w:rsid w:val="00BB24C6"/>
    <w:rsid w:val="00BB3122"/>
    <w:rsid w:val="00BB32FF"/>
    <w:rsid w:val="00BB33D1"/>
    <w:rsid w:val="00BB3638"/>
    <w:rsid w:val="00BB38CC"/>
    <w:rsid w:val="00BB3B69"/>
    <w:rsid w:val="00BB3C08"/>
    <w:rsid w:val="00BB41C8"/>
    <w:rsid w:val="00BB4F0A"/>
    <w:rsid w:val="00BB5393"/>
    <w:rsid w:val="00BB5832"/>
    <w:rsid w:val="00BB65B4"/>
    <w:rsid w:val="00BB79C7"/>
    <w:rsid w:val="00BB7E0F"/>
    <w:rsid w:val="00BC00A8"/>
    <w:rsid w:val="00BC04A9"/>
    <w:rsid w:val="00BC0F82"/>
    <w:rsid w:val="00BC196F"/>
    <w:rsid w:val="00BC2135"/>
    <w:rsid w:val="00BC29E0"/>
    <w:rsid w:val="00BC329B"/>
    <w:rsid w:val="00BC3B6A"/>
    <w:rsid w:val="00BC3E02"/>
    <w:rsid w:val="00BC3F57"/>
    <w:rsid w:val="00BC4190"/>
    <w:rsid w:val="00BC524E"/>
    <w:rsid w:val="00BC5A65"/>
    <w:rsid w:val="00BC5F61"/>
    <w:rsid w:val="00BC63F1"/>
    <w:rsid w:val="00BC64B0"/>
    <w:rsid w:val="00BC6CAC"/>
    <w:rsid w:val="00BC7F78"/>
    <w:rsid w:val="00BD079A"/>
    <w:rsid w:val="00BD0BD5"/>
    <w:rsid w:val="00BD0F57"/>
    <w:rsid w:val="00BD128D"/>
    <w:rsid w:val="00BD1353"/>
    <w:rsid w:val="00BD1D71"/>
    <w:rsid w:val="00BD1E72"/>
    <w:rsid w:val="00BD2EE3"/>
    <w:rsid w:val="00BD303D"/>
    <w:rsid w:val="00BD40A1"/>
    <w:rsid w:val="00BD4BAF"/>
    <w:rsid w:val="00BD567D"/>
    <w:rsid w:val="00BD6111"/>
    <w:rsid w:val="00BD6E55"/>
    <w:rsid w:val="00BD7057"/>
    <w:rsid w:val="00BD726A"/>
    <w:rsid w:val="00BD77F8"/>
    <w:rsid w:val="00BD7E18"/>
    <w:rsid w:val="00BE00A9"/>
    <w:rsid w:val="00BE0154"/>
    <w:rsid w:val="00BE16FF"/>
    <w:rsid w:val="00BE1A79"/>
    <w:rsid w:val="00BE1B8C"/>
    <w:rsid w:val="00BE1B91"/>
    <w:rsid w:val="00BE1ED5"/>
    <w:rsid w:val="00BE2714"/>
    <w:rsid w:val="00BE2CF0"/>
    <w:rsid w:val="00BE49EB"/>
    <w:rsid w:val="00BE5AB2"/>
    <w:rsid w:val="00BE5FFA"/>
    <w:rsid w:val="00BE6A73"/>
    <w:rsid w:val="00BF0294"/>
    <w:rsid w:val="00BF0ED6"/>
    <w:rsid w:val="00BF13FB"/>
    <w:rsid w:val="00BF237D"/>
    <w:rsid w:val="00BF2789"/>
    <w:rsid w:val="00BF4977"/>
    <w:rsid w:val="00BF4B79"/>
    <w:rsid w:val="00BF5F80"/>
    <w:rsid w:val="00BF69D2"/>
    <w:rsid w:val="00BF6BD3"/>
    <w:rsid w:val="00BF783A"/>
    <w:rsid w:val="00C0016F"/>
    <w:rsid w:val="00C00404"/>
    <w:rsid w:val="00C009F6"/>
    <w:rsid w:val="00C01598"/>
    <w:rsid w:val="00C0268E"/>
    <w:rsid w:val="00C031A5"/>
    <w:rsid w:val="00C03775"/>
    <w:rsid w:val="00C03DA6"/>
    <w:rsid w:val="00C0420A"/>
    <w:rsid w:val="00C04A61"/>
    <w:rsid w:val="00C04F24"/>
    <w:rsid w:val="00C05A86"/>
    <w:rsid w:val="00C05B49"/>
    <w:rsid w:val="00C0615B"/>
    <w:rsid w:val="00C061E7"/>
    <w:rsid w:val="00C06B3B"/>
    <w:rsid w:val="00C06F80"/>
    <w:rsid w:val="00C07A0C"/>
    <w:rsid w:val="00C10CE1"/>
    <w:rsid w:val="00C123B3"/>
    <w:rsid w:val="00C12974"/>
    <w:rsid w:val="00C13462"/>
    <w:rsid w:val="00C13549"/>
    <w:rsid w:val="00C13DE0"/>
    <w:rsid w:val="00C145AA"/>
    <w:rsid w:val="00C14995"/>
    <w:rsid w:val="00C16006"/>
    <w:rsid w:val="00C161CD"/>
    <w:rsid w:val="00C172D8"/>
    <w:rsid w:val="00C17581"/>
    <w:rsid w:val="00C21442"/>
    <w:rsid w:val="00C217DC"/>
    <w:rsid w:val="00C21D59"/>
    <w:rsid w:val="00C222E5"/>
    <w:rsid w:val="00C226AE"/>
    <w:rsid w:val="00C2327C"/>
    <w:rsid w:val="00C2341C"/>
    <w:rsid w:val="00C245E0"/>
    <w:rsid w:val="00C24610"/>
    <w:rsid w:val="00C24661"/>
    <w:rsid w:val="00C2471B"/>
    <w:rsid w:val="00C24D77"/>
    <w:rsid w:val="00C24DC7"/>
    <w:rsid w:val="00C25CFB"/>
    <w:rsid w:val="00C26691"/>
    <w:rsid w:val="00C267ED"/>
    <w:rsid w:val="00C278E5"/>
    <w:rsid w:val="00C27C15"/>
    <w:rsid w:val="00C323E1"/>
    <w:rsid w:val="00C32A1A"/>
    <w:rsid w:val="00C33026"/>
    <w:rsid w:val="00C337A5"/>
    <w:rsid w:val="00C33D08"/>
    <w:rsid w:val="00C33F36"/>
    <w:rsid w:val="00C3598B"/>
    <w:rsid w:val="00C35CE1"/>
    <w:rsid w:val="00C35EDA"/>
    <w:rsid w:val="00C3638B"/>
    <w:rsid w:val="00C370BF"/>
    <w:rsid w:val="00C40579"/>
    <w:rsid w:val="00C4072E"/>
    <w:rsid w:val="00C41567"/>
    <w:rsid w:val="00C41C70"/>
    <w:rsid w:val="00C43D73"/>
    <w:rsid w:val="00C440A2"/>
    <w:rsid w:val="00C44BB3"/>
    <w:rsid w:val="00C45F17"/>
    <w:rsid w:val="00C46738"/>
    <w:rsid w:val="00C4679B"/>
    <w:rsid w:val="00C46924"/>
    <w:rsid w:val="00C46B2E"/>
    <w:rsid w:val="00C47386"/>
    <w:rsid w:val="00C477FD"/>
    <w:rsid w:val="00C47ECB"/>
    <w:rsid w:val="00C50785"/>
    <w:rsid w:val="00C50EE9"/>
    <w:rsid w:val="00C5162D"/>
    <w:rsid w:val="00C516E8"/>
    <w:rsid w:val="00C5176A"/>
    <w:rsid w:val="00C521E5"/>
    <w:rsid w:val="00C523F8"/>
    <w:rsid w:val="00C52D37"/>
    <w:rsid w:val="00C5390A"/>
    <w:rsid w:val="00C5461F"/>
    <w:rsid w:val="00C54994"/>
    <w:rsid w:val="00C54CBA"/>
    <w:rsid w:val="00C558F6"/>
    <w:rsid w:val="00C559F8"/>
    <w:rsid w:val="00C562FC"/>
    <w:rsid w:val="00C56E55"/>
    <w:rsid w:val="00C56F62"/>
    <w:rsid w:val="00C570EE"/>
    <w:rsid w:val="00C57196"/>
    <w:rsid w:val="00C57582"/>
    <w:rsid w:val="00C57E59"/>
    <w:rsid w:val="00C60188"/>
    <w:rsid w:val="00C602AE"/>
    <w:rsid w:val="00C6126B"/>
    <w:rsid w:val="00C61A6D"/>
    <w:rsid w:val="00C61C1F"/>
    <w:rsid w:val="00C61E42"/>
    <w:rsid w:val="00C62F7A"/>
    <w:rsid w:val="00C63562"/>
    <w:rsid w:val="00C641DC"/>
    <w:rsid w:val="00C6431B"/>
    <w:rsid w:val="00C64468"/>
    <w:rsid w:val="00C65429"/>
    <w:rsid w:val="00C65623"/>
    <w:rsid w:val="00C6642C"/>
    <w:rsid w:val="00C66491"/>
    <w:rsid w:val="00C666F5"/>
    <w:rsid w:val="00C67018"/>
    <w:rsid w:val="00C70466"/>
    <w:rsid w:val="00C70564"/>
    <w:rsid w:val="00C70C9A"/>
    <w:rsid w:val="00C71A09"/>
    <w:rsid w:val="00C72F79"/>
    <w:rsid w:val="00C7321A"/>
    <w:rsid w:val="00C73C8E"/>
    <w:rsid w:val="00C73E91"/>
    <w:rsid w:val="00C7443C"/>
    <w:rsid w:val="00C74500"/>
    <w:rsid w:val="00C7523B"/>
    <w:rsid w:val="00C754C9"/>
    <w:rsid w:val="00C75525"/>
    <w:rsid w:val="00C761CC"/>
    <w:rsid w:val="00C76415"/>
    <w:rsid w:val="00C766EC"/>
    <w:rsid w:val="00C76C77"/>
    <w:rsid w:val="00C770B1"/>
    <w:rsid w:val="00C775F9"/>
    <w:rsid w:val="00C7799E"/>
    <w:rsid w:val="00C77E0C"/>
    <w:rsid w:val="00C804D7"/>
    <w:rsid w:val="00C8107A"/>
    <w:rsid w:val="00C81A15"/>
    <w:rsid w:val="00C823C6"/>
    <w:rsid w:val="00C8406D"/>
    <w:rsid w:val="00C84463"/>
    <w:rsid w:val="00C851D2"/>
    <w:rsid w:val="00C8751D"/>
    <w:rsid w:val="00C87655"/>
    <w:rsid w:val="00C9010E"/>
    <w:rsid w:val="00C90F66"/>
    <w:rsid w:val="00C91600"/>
    <w:rsid w:val="00C91910"/>
    <w:rsid w:val="00C92A70"/>
    <w:rsid w:val="00C947A3"/>
    <w:rsid w:val="00C94CBD"/>
    <w:rsid w:val="00C9529E"/>
    <w:rsid w:val="00C961A5"/>
    <w:rsid w:val="00C96369"/>
    <w:rsid w:val="00C96AEA"/>
    <w:rsid w:val="00C9712C"/>
    <w:rsid w:val="00CA07F8"/>
    <w:rsid w:val="00CA0897"/>
    <w:rsid w:val="00CA09AE"/>
    <w:rsid w:val="00CA10F7"/>
    <w:rsid w:val="00CA16FE"/>
    <w:rsid w:val="00CA1B6E"/>
    <w:rsid w:val="00CA1E73"/>
    <w:rsid w:val="00CA2C22"/>
    <w:rsid w:val="00CA4509"/>
    <w:rsid w:val="00CA527B"/>
    <w:rsid w:val="00CA5E2B"/>
    <w:rsid w:val="00CA5EC5"/>
    <w:rsid w:val="00CA6685"/>
    <w:rsid w:val="00CA6942"/>
    <w:rsid w:val="00CA6CC9"/>
    <w:rsid w:val="00CA6CFF"/>
    <w:rsid w:val="00CA7672"/>
    <w:rsid w:val="00CA76BF"/>
    <w:rsid w:val="00CA76C5"/>
    <w:rsid w:val="00CA7D57"/>
    <w:rsid w:val="00CB0C14"/>
    <w:rsid w:val="00CB1767"/>
    <w:rsid w:val="00CB1B26"/>
    <w:rsid w:val="00CB253A"/>
    <w:rsid w:val="00CB2C25"/>
    <w:rsid w:val="00CB3D4F"/>
    <w:rsid w:val="00CB4095"/>
    <w:rsid w:val="00CB418D"/>
    <w:rsid w:val="00CB4B1D"/>
    <w:rsid w:val="00CB4F21"/>
    <w:rsid w:val="00CB5153"/>
    <w:rsid w:val="00CB5C19"/>
    <w:rsid w:val="00CB5D37"/>
    <w:rsid w:val="00CB5E86"/>
    <w:rsid w:val="00CB63A8"/>
    <w:rsid w:val="00CB75E5"/>
    <w:rsid w:val="00CB787F"/>
    <w:rsid w:val="00CB7B1F"/>
    <w:rsid w:val="00CC0890"/>
    <w:rsid w:val="00CC1090"/>
    <w:rsid w:val="00CC153D"/>
    <w:rsid w:val="00CC1DFB"/>
    <w:rsid w:val="00CC24A2"/>
    <w:rsid w:val="00CC24E9"/>
    <w:rsid w:val="00CC27DD"/>
    <w:rsid w:val="00CC3D6C"/>
    <w:rsid w:val="00CC4008"/>
    <w:rsid w:val="00CC4265"/>
    <w:rsid w:val="00CC437A"/>
    <w:rsid w:val="00CC55CA"/>
    <w:rsid w:val="00CC632E"/>
    <w:rsid w:val="00CC6526"/>
    <w:rsid w:val="00CC7C1A"/>
    <w:rsid w:val="00CC7E4A"/>
    <w:rsid w:val="00CD1027"/>
    <w:rsid w:val="00CD17A1"/>
    <w:rsid w:val="00CD1A18"/>
    <w:rsid w:val="00CD1DA8"/>
    <w:rsid w:val="00CD3ADB"/>
    <w:rsid w:val="00CD3B74"/>
    <w:rsid w:val="00CD4381"/>
    <w:rsid w:val="00CD4F00"/>
    <w:rsid w:val="00CD549E"/>
    <w:rsid w:val="00CD565B"/>
    <w:rsid w:val="00CD5A2B"/>
    <w:rsid w:val="00CD613A"/>
    <w:rsid w:val="00CD6961"/>
    <w:rsid w:val="00CD6F38"/>
    <w:rsid w:val="00CD764E"/>
    <w:rsid w:val="00CD766C"/>
    <w:rsid w:val="00CD77BB"/>
    <w:rsid w:val="00CE06D3"/>
    <w:rsid w:val="00CE16AF"/>
    <w:rsid w:val="00CE2A85"/>
    <w:rsid w:val="00CE3981"/>
    <w:rsid w:val="00CE4324"/>
    <w:rsid w:val="00CE4FC6"/>
    <w:rsid w:val="00CE5610"/>
    <w:rsid w:val="00CE58E3"/>
    <w:rsid w:val="00CE7061"/>
    <w:rsid w:val="00CF08E7"/>
    <w:rsid w:val="00CF1128"/>
    <w:rsid w:val="00CF14B6"/>
    <w:rsid w:val="00CF17C3"/>
    <w:rsid w:val="00CF1A8A"/>
    <w:rsid w:val="00CF27E8"/>
    <w:rsid w:val="00CF2881"/>
    <w:rsid w:val="00CF2931"/>
    <w:rsid w:val="00CF3DDC"/>
    <w:rsid w:val="00CF4020"/>
    <w:rsid w:val="00CF4459"/>
    <w:rsid w:val="00CF48B9"/>
    <w:rsid w:val="00CF4BC9"/>
    <w:rsid w:val="00CF6806"/>
    <w:rsid w:val="00CF6B2A"/>
    <w:rsid w:val="00CF6F6A"/>
    <w:rsid w:val="00CF7325"/>
    <w:rsid w:val="00CF772B"/>
    <w:rsid w:val="00CF7DFA"/>
    <w:rsid w:val="00D001E3"/>
    <w:rsid w:val="00D0044E"/>
    <w:rsid w:val="00D02689"/>
    <w:rsid w:val="00D02CD9"/>
    <w:rsid w:val="00D03954"/>
    <w:rsid w:val="00D0488E"/>
    <w:rsid w:val="00D0497D"/>
    <w:rsid w:val="00D05FE6"/>
    <w:rsid w:val="00D063C2"/>
    <w:rsid w:val="00D0695D"/>
    <w:rsid w:val="00D06F48"/>
    <w:rsid w:val="00D0712E"/>
    <w:rsid w:val="00D07201"/>
    <w:rsid w:val="00D0739A"/>
    <w:rsid w:val="00D07568"/>
    <w:rsid w:val="00D07CE7"/>
    <w:rsid w:val="00D102ED"/>
    <w:rsid w:val="00D10385"/>
    <w:rsid w:val="00D10960"/>
    <w:rsid w:val="00D10EE9"/>
    <w:rsid w:val="00D11098"/>
    <w:rsid w:val="00D12991"/>
    <w:rsid w:val="00D14048"/>
    <w:rsid w:val="00D144F3"/>
    <w:rsid w:val="00D14AAC"/>
    <w:rsid w:val="00D14BDA"/>
    <w:rsid w:val="00D14E94"/>
    <w:rsid w:val="00D1608F"/>
    <w:rsid w:val="00D1637F"/>
    <w:rsid w:val="00D16957"/>
    <w:rsid w:val="00D16A7F"/>
    <w:rsid w:val="00D16F36"/>
    <w:rsid w:val="00D17331"/>
    <w:rsid w:val="00D2033C"/>
    <w:rsid w:val="00D204C3"/>
    <w:rsid w:val="00D20A43"/>
    <w:rsid w:val="00D20EFD"/>
    <w:rsid w:val="00D21237"/>
    <w:rsid w:val="00D225D5"/>
    <w:rsid w:val="00D22B9C"/>
    <w:rsid w:val="00D235CE"/>
    <w:rsid w:val="00D23B77"/>
    <w:rsid w:val="00D2403B"/>
    <w:rsid w:val="00D242A3"/>
    <w:rsid w:val="00D260D3"/>
    <w:rsid w:val="00D265DC"/>
    <w:rsid w:val="00D26777"/>
    <w:rsid w:val="00D26830"/>
    <w:rsid w:val="00D2696A"/>
    <w:rsid w:val="00D26ABC"/>
    <w:rsid w:val="00D26CD6"/>
    <w:rsid w:val="00D26D21"/>
    <w:rsid w:val="00D26F28"/>
    <w:rsid w:val="00D27424"/>
    <w:rsid w:val="00D3158C"/>
    <w:rsid w:val="00D31AB5"/>
    <w:rsid w:val="00D32382"/>
    <w:rsid w:val="00D336E0"/>
    <w:rsid w:val="00D3375F"/>
    <w:rsid w:val="00D33D34"/>
    <w:rsid w:val="00D33EF4"/>
    <w:rsid w:val="00D342E0"/>
    <w:rsid w:val="00D34D34"/>
    <w:rsid w:val="00D3576D"/>
    <w:rsid w:val="00D364C9"/>
    <w:rsid w:val="00D36820"/>
    <w:rsid w:val="00D4077B"/>
    <w:rsid w:val="00D40BAC"/>
    <w:rsid w:val="00D41009"/>
    <w:rsid w:val="00D4205E"/>
    <w:rsid w:val="00D4211C"/>
    <w:rsid w:val="00D42364"/>
    <w:rsid w:val="00D42427"/>
    <w:rsid w:val="00D42519"/>
    <w:rsid w:val="00D43ECF"/>
    <w:rsid w:val="00D4424F"/>
    <w:rsid w:val="00D44C80"/>
    <w:rsid w:val="00D45301"/>
    <w:rsid w:val="00D453CB"/>
    <w:rsid w:val="00D4551D"/>
    <w:rsid w:val="00D458EA"/>
    <w:rsid w:val="00D46BBC"/>
    <w:rsid w:val="00D46C58"/>
    <w:rsid w:val="00D472A0"/>
    <w:rsid w:val="00D47D93"/>
    <w:rsid w:val="00D52A11"/>
    <w:rsid w:val="00D52B17"/>
    <w:rsid w:val="00D52BEF"/>
    <w:rsid w:val="00D52FF1"/>
    <w:rsid w:val="00D53252"/>
    <w:rsid w:val="00D53BC5"/>
    <w:rsid w:val="00D5423D"/>
    <w:rsid w:val="00D54AB7"/>
    <w:rsid w:val="00D5569C"/>
    <w:rsid w:val="00D55FB5"/>
    <w:rsid w:val="00D56457"/>
    <w:rsid w:val="00D56FEB"/>
    <w:rsid w:val="00D57DE1"/>
    <w:rsid w:val="00D57E09"/>
    <w:rsid w:val="00D57F73"/>
    <w:rsid w:val="00D6054D"/>
    <w:rsid w:val="00D60D04"/>
    <w:rsid w:val="00D60EC6"/>
    <w:rsid w:val="00D61725"/>
    <w:rsid w:val="00D62947"/>
    <w:rsid w:val="00D62FC0"/>
    <w:rsid w:val="00D6403A"/>
    <w:rsid w:val="00D640B1"/>
    <w:rsid w:val="00D640D8"/>
    <w:rsid w:val="00D64147"/>
    <w:rsid w:val="00D6434C"/>
    <w:rsid w:val="00D65756"/>
    <w:rsid w:val="00D6667B"/>
    <w:rsid w:val="00D66A13"/>
    <w:rsid w:val="00D670E1"/>
    <w:rsid w:val="00D672B1"/>
    <w:rsid w:val="00D674D2"/>
    <w:rsid w:val="00D70843"/>
    <w:rsid w:val="00D70C5F"/>
    <w:rsid w:val="00D70D0A"/>
    <w:rsid w:val="00D70EF1"/>
    <w:rsid w:val="00D716F2"/>
    <w:rsid w:val="00D71FB6"/>
    <w:rsid w:val="00D7301D"/>
    <w:rsid w:val="00D73CD6"/>
    <w:rsid w:val="00D74303"/>
    <w:rsid w:val="00D74316"/>
    <w:rsid w:val="00D747FB"/>
    <w:rsid w:val="00D74A11"/>
    <w:rsid w:val="00D752A4"/>
    <w:rsid w:val="00D759A2"/>
    <w:rsid w:val="00D75A10"/>
    <w:rsid w:val="00D75BAE"/>
    <w:rsid w:val="00D7609A"/>
    <w:rsid w:val="00D7660E"/>
    <w:rsid w:val="00D7715D"/>
    <w:rsid w:val="00D8062D"/>
    <w:rsid w:val="00D80777"/>
    <w:rsid w:val="00D80AA5"/>
    <w:rsid w:val="00D81675"/>
    <w:rsid w:val="00D81E3D"/>
    <w:rsid w:val="00D82727"/>
    <w:rsid w:val="00D82A7B"/>
    <w:rsid w:val="00D82B0E"/>
    <w:rsid w:val="00D84779"/>
    <w:rsid w:val="00D84B85"/>
    <w:rsid w:val="00D8518C"/>
    <w:rsid w:val="00D85658"/>
    <w:rsid w:val="00D86052"/>
    <w:rsid w:val="00D869F5"/>
    <w:rsid w:val="00D90B0C"/>
    <w:rsid w:val="00D93779"/>
    <w:rsid w:val="00D93AA5"/>
    <w:rsid w:val="00D93D3C"/>
    <w:rsid w:val="00D94084"/>
    <w:rsid w:val="00D949C5"/>
    <w:rsid w:val="00D95CAF"/>
    <w:rsid w:val="00D96265"/>
    <w:rsid w:val="00D975F7"/>
    <w:rsid w:val="00DA1A20"/>
    <w:rsid w:val="00DA1D27"/>
    <w:rsid w:val="00DA1FC8"/>
    <w:rsid w:val="00DA41BF"/>
    <w:rsid w:val="00DA41F9"/>
    <w:rsid w:val="00DA46E3"/>
    <w:rsid w:val="00DA4B12"/>
    <w:rsid w:val="00DA4DBD"/>
    <w:rsid w:val="00DA55DF"/>
    <w:rsid w:val="00DA6A36"/>
    <w:rsid w:val="00DA6B81"/>
    <w:rsid w:val="00DA75A6"/>
    <w:rsid w:val="00DA7909"/>
    <w:rsid w:val="00DB057A"/>
    <w:rsid w:val="00DB0CD0"/>
    <w:rsid w:val="00DB1115"/>
    <w:rsid w:val="00DB229A"/>
    <w:rsid w:val="00DB2977"/>
    <w:rsid w:val="00DB2B90"/>
    <w:rsid w:val="00DB2E0E"/>
    <w:rsid w:val="00DB2F8F"/>
    <w:rsid w:val="00DB3E95"/>
    <w:rsid w:val="00DB4179"/>
    <w:rsid w:val="00DB423C"/>
    <w:rsid w:val="00DB56C9"/>
    <w:rsid w:val="00DB570D"/>
    <w:rsid w:val="00DB5EE8"/>
    <w:rsid w:val="00DB710E"/>
    <w:rsid w:val="00DB7B89"/>
    <w:rsid w:val="00DC0CA1"/>
    <w:rsid w:val="00DC1162"/>
    <w:rsid w:val="00DC1379"/>
    <w:rsid w:val="00DC162B"/>
    <w:rsid w:val="00DC2DC1"/>
    <w:rsid w:val="00DC326E"/>
    <w:rsid w:val="00DC32CF"/>
    <w:rsid w:val="00DC33C1"/>
    <w:rsid w:val="00DC4050"/>
    <w:rsid w:val="00DC42DE"/>
    <w:rsid w:val="00DC4E90"/>
    <w:rsid w:val="00DC5547"/>
    <w:rsid w:val="00DC5DC1"/>
    <w:rsid w:val="00DC60F8"/>
    <w:rsid w:val="00DC70FE"/>
    <w:rsid w:val="00DC7D60"/>
    <w:rsid w:val="00DD001B"/>
    <w:rsid w:val="00DD0380"/>
    <w:rsid w:val="00DD06C0"/>
    <w:rsid w:val="00DD079F"/>
    <w:rsid w:val="00DD0CAA"/>
    <w:rsid w:val="00DD1A0F"/>
    <w:rsid w:val="00DD1E2B"/>
    <w:rsid w:val="00DD1F54"/>
    <w:rsid w:val="00DD247E"/>
    <w:rsid w:val="00DD250C"/>
    <w:rsid w:val="00DD2EC0"/>
    <w:rsid w:val="00DD2F09"/>
    <w:rsid w:val="00DD3075"/>
    <w:rsid w:val="00DD3A07"/>
    <w:rsid w:val="00DD474B"/>
    <w:rsid w:val="00DD492B"/>
    <w:rsid w:val="00DD53A5"/>
    <w:rsid w:val="00DD54BD"/>
    <w:rsid w:val="00DD5A52"/>
    <w:rsid w:val="00DD5A54"/>
    <w:rsid w:val="00DD689C"/>
    <w:rsid w:val="00DD74D5"/>
    <w:rsid w:val="00DE06EB"/>
    <w:rsid w:val="00DE23F9"/>
    <w:rsid w:val="00DE2672"/>
    <w:rsid w:val="00DE2A40"/>
    <w:rsid w:val="00DE2B43"/>
    <w:rsid w:val="00DE35A0"/>
    <w:rsid w:val="00DE39A8"/>
    <w:rsid w:val="00DE3B57"/>
    <w:rsid w:val="00DE403E"/>
    <w:rsid w:val="00DE4574"/>
    <w:rsid w:val="00DE4D8A"/>
    <w:rsid w:val="00DE7480"/>
    <w:rsid w:val="00DF09F3"/>
    <w:rsid w:val="00DF0AB7"/>
    <w:rsid w:val="00DF1BB6"/>
    <w:rsid w:val="00DF30C5"/>
    <w:rsid w:val="00DF3308"/>
    <w:rsid w:val="00DF37C5"/>
    <w:rsid w:val="00DF4D2A"/>
    <w:rsid w:val="00DF505C"/>
    <w:rsid w:val="00DF56EE"/>
    <w:rsid w:val="00DF5C05"/>
    <w:rsid w:val="00DF7082"/>
    <w:rsid w:val="00DF7EFF"/>
    <w:rsid w:val="00E0130A"/>
    <w:rsid w:val="00E01343"/>
    <w:rsid w:val="00E021BD"/>
    <w:rsid w:val="00E021FA"/>
    <w:rsid w:val="00E0342B"/>
    <w:rsid w:val="00E03743"/>
    <w:rsid w:val="00E039D9"/>
    <w:rsid w:val="00E03E8A"/>
    <w:rsid w:val="00E0409F"/>
    <w:rsid w:val="00E05BE6"/>
    <w:rsid w:val="00E05F5C"/>
    <w:rsid w:val="00E067AA"/>
    <w:rsid w:val="00E06870"/>
    <w:rsid w:val="00E07BF4"/>
    <w:rsid w:val="00E108FF"/>
    <w:rsid w:val="00E10AC5"/>
    <w:rsid w:val="00E11396"/>
    <w:rsid w:val="00E126FD"/>
    <w:rsid w:val="00E131B5"/>
    <w:rsid w:val="00E13582"/>
    <w:rsid w:val="00E135D0"/>
    <w:rsid w:val="00E1380C"/>
    <w:rsid w:val="00E14C95"/>
    <w:rsid w:val="00E14EA6"/>
    <w:rsid w:val="00E1511B"/>
    <w:rsid w:val="00E15553"/>
    <w:rsid w:val="00E15CD0"/>
    <w:rsid w:val="00E16887"/>
    <w:rsid w:val="00E16BE0"/>
    <w:rsid w:val="00E204ED"/>
    <w:rsid w:val="00E21347"/>
    <w:rsid w:val="00E21438"/>
    <w:rsid w:val="00E2181C"/>
    <w:rsid w:val="00E21D22"/>
    <w:rsid w:val="00E21EBC"/>
    <w:rsid w:val="00E22015"/>
    <w:rsid w:val="00E227CC"/>
    <w:rsid w:val="00E23338"/>
    <w:rsid w:val="00E235F1"/>
    <w:rsid w:val="00E23D63"/>
    <w:rsid w:val="00E2464D"/>
    <w:rsid w:val="00E24728"/>
    <w:rsid w:val="00E258E1"/>
    <w:rsid w:val="00E25C7A"/>
    <w:rsid w:val="00E262DD"/>
    <w:rsid w:val="00E30D69"/>
    <w:rsid w:val="00E318A4"/>
    <w:rsid w:val="00E31DE6"/>
    <w:rsid w:val="00E33D82"/>
    <w:rsid w:val="00E350E8"/>
    <w:rsid w:val="00E35C00"/>
    <w:rsid w:val="00E3668B"/>
    <w:rsid w:val="00E36709"/>
    <w:rsid w:val="00E36C6B"/>
    <w:rsid w:val="00E36DCB"/>
    <w:rsid w:val="00E36E50"/>
    <w:rsid w:val="00E36E66"/>
    <w:rsid w:val="00E37393"/>
    <w:rsid w:val="00E40E54"/>
    <w:rsid w:val="00E419FD"/>
    <w:rsid w:val="00E42E6E"/>
    <w:rsid w:val="00E43C89"/>
    <w:rsid w:val="00E440F0"/>
    <w:rsid w:val="00E45089"/>
    <w:rsid w:val="00E45566"/>
    <w:rsid w:val="00E4638B"/>
    <w:rsid w:val="00E4736B"/>
    <w:rsid w:val="00E47563"/>
    <w:rsid w:val="00E50095"/>
    <w:rsid w:val="00E50FF0"/>
    <w:rsid w:val="00E51D25"/>
    <w:rsid w:val="00E522A0"/>
    <w:rsid w:val="00E529DC"/>
    <w:rsid w:val="00E535E5"/>
    <w:rsid w:val="00E54CB2"/>
    <w:rsid w:val="00E5504F"/>
    <w:rsid w:val="00E5557D"/>
    <w:rsid w:val="00E5562E"/>
    <w:rsid w:val="00E55C3B"/>
    <w:rsid w:val="00E564E8"/>
    <w:rsid w:val="00E56F04"/>
    <w:rsid w:val="00E571B5"/>
    <w:rsid w:val="00E57EB9"/>
    <w:rsid w:val="00E601D7"/>
    <w:rsid w:val="00E606DB"/>
    <w:rsid w:val="00E614E6"/>
    <w:rsid w:val="00E61C29"/>
    <w:rsid w:val="00E62DD9"/>
    <w:rsid w:val="00E643B8"/>
    <w:rsid w:val="00E64ADC"/>
    <w:rsid w:val="00E653E1"/>
    <w:rsid w:val="00E66753"/>
    <w:rsid w:val="00E66905"/>
    <w:rsid w:val="00E66D78"/>
    <w:rsid w:val="00E70F4C"/>
    <w:rsid w:val="00E71D1B"/>
    <w:rsid w:val="00E71EB0"/>
    <w:rsid w:val="00E738EF"/>
    <w:rsid w:val="00E74296"/>
    <w:rsid w:val="00E7593C"/>
    <w:rsid w:val="00E7624E"/>
    <w:rsid w:val="00E76DF1"/>
    <w:rsid w:val="00E76F6D"/>
    <w:rsid w:val="00E77347"/>
    <w:rsid w:val="00E77634"/>
    <w:rsid w:val="00E80F30"/>
    <w:rsid w:val="00E8105F"/>
    <w:rsid w:val="00E811AA"/>
    <w:rsid w:val="00E81386"/>
    <w:rsid w:val="00E81E2D"/>
    <w:rsid w:val="00E821A7"/>
    <w:rsid w:val="00E82540"/>
    <w:rsid w:val="00E83BE2"/>
    <w:rsid w:val="00E84BD0"/>
    <w:rsid w:val="00E84E00"/>
    <w:rsid w:val="00E8578E"/>
    <w:rsid w:val="00E85E19"/>
    <w:rsid w:val="00E86952"/>
    <w:rsid w:val="00E879F2"/>
    <w:rsid w:val="00E87A17"/>
    <w:rsid w:val="00E903FA"/>
    <w:rsid w:val="00E91BA5"/>
    <w:rsid w:val="00E92145"/>
    <w:rsid w:val="00E92756"/>
    <w:rsid w:val="00E930C9"/>
    <w:rsid w:val="00E95017"/>
    <w:rsid w:val="00E955A2"/>
    <w:rsid w:val="00E95DD6"/>
    <w:rsid w:val="00E97494"/>
    <w:rsid w:val="00E975FD"/>
    <w:rsid w:val="00E97A4A"/>
    <w:rsid w:val="00EA007E"/>
    <w:rsid w:val="00EA0675"/>
    <w:rsid w:val="00EA09DC"/>
    <w:rsid w:val="00EA0DA6"/>
    <w:rsid w:val="00EA1404"/>
    <w:rsid w:val="00EA1917"/>
    <w:rsid w:val="00EA1D2F"/>
    <w:rsid w:val="00EA22C3"/>
    <w:rsid w:val="00EA2686"/>
    <w:rsid w:val="00EA47E0"/>
    <w:rsid w:val="00EA67E2"/>
    <w:rsid w:val="00EA7A75"/>
    <w:rsid w:val="00EA7E6E"/>
    <w:rsid w:val="00EB0935"/>
    <w:rsid w:val="00EB13CB"/>
    <w:rsid w:val="00EB1830"/>
    <w:rsid w:val="00EB331C"/>
    <w:rsid w:val="00EB35B0"/>
    <w:rsid w:val="00EB375E"/>
    <w:rsid w:val="00EB3E2E"/>
    <w:rsid w:val="00EB4A4A"/>
    <w:rsid w:val="00EB50CD"/>
    <w:rsid w:val="00EB5C47"/>
    <w:rsid w:val="00EB5E85"/>
    <w:rsid w:val="00EB61BF"/>
    <w:rsid w:val="00EB6DB4"/>
    <w:rsid w:val="00EB7313"/>
    <w:rsid w:val="00EB7BEA"/>
    <w:rsid w:val="00EC00A8"/>
    <w:rsid w:val="00EC0AF1"/>
    <w:rsid w:val="00EC0CBD"/>
    <w:rsid w:val="00EC10B9"/>
    <w:rsid w:val="00EC1CB9"/>
    <w:rsid w:val="00EC4328"/>
    <w:rsid w:val="00EC43D4"/>
    <w:rsid w:val="00EC4A89"/>
    <w:rsid w:val="00EC4C9C"/>
    <w:rsid w:val="00EC4FB2"/>
    <w:rsid w:val="00EC5250"/>
    <w:rsid w:val="00EC5FD0"/>
    <w:rsid w:val="00EC62F3"/>
    <w:rsid w:val="00EC7502"/>
    <w:rsid w:val="00ED07DD"/>
    <w:rsid w:val="00ED0D3A"/>
    <w:rsid w:val="00ED119F"/>
    <w:rsid w:val="00ED11EC"/>
    <w:rsid w:val="00ED124F"/>
    <w:rsid w:val="00ED14C9"/>
    <w:rsid w:val="00ED2A97"/>
    <w:rsid w:val="00ED3222"/>
    <w:rsid w:val="00ED3DCA"/>
    <w:rsid w:val="00ED4D06"/>
    <w:rsid w:val="00ED6254"/>
    <w:rsid w:val="00ED695B"/>
    <w:rsid w:val="00ED74FC"/>
    <w:rsid w:val="00ED7579"/>
    <w:rsid w:val="00EE047A"/>
    <w:rsid w:val="00EE072F"/>
    <w:rsid w:val="00EE0BF8"/>
    <w:rsid w:val="00EE1845"/>
    <w:rsid w:val="00EE1B26"/>
    <w:rsid w:val="00EE1EDC"/>
    <w:rsid w:val="00EE20D9"/>
    <w:rsid w:val="00EE272C"/>
    <w:rsid w:val="00EE2951"/>
    <w:rsid w:val="00EE37B4"/>
    <w:rsid w:val="00EE3825"/>
    <w:rsid w:val="00EE485D"/>
    <w:rsid w:val="00EE4DFD"/>
    <w:rsid w:val="00EE533B"/>
    <w:rsid w:val="00EE58B3"/>
    <w:rsid w:val="00EE596C"/>
    <w:rsid w:val="00EE698E"/>
    <w:rsid w:val="00EE6C87"/>
    <w:rsid w:val="00EE7606"/>
    <w:rsid w:val="00EE7C0F"/>
    <w:rsid w:val="00EE7C46"/>
    <w:rsid w:val="00EE7CA9"/>
    <w:rsid w:val="00EF0097"/>
    <w:rsid w:val="00EF12D6"/>
    <w:rsid w:val="00EF1DC4"/>
    <w:rsid w:val="00EF2663"/>
    <w:rsid w:val="00EF305F"/>
    <w:rsid w:val="00EF380B"/>
    <w:rsid w:val="00EF3F2B"/>
    <w:rsid w:val="00EF40FC"/>
    <w:rsid w:val="00EF483A"/>
    <w:rsid w:val="00EF5259"/>
    <w:rsid w:val="00EF5BB2"/>
    <w:rsid w:val="00EF5BDC"/>
    <w:rsid w:val="00EF5F45"/>
    <w:rsid w:val="00EF5F63"/>
    <w:rsid w:val="00EF64DD"/>
    <w:rsid w:val="00EF6F73"/>
    <w:rsid w:val="00EF7161"/>
    <w:rsid w:val="00EF71DE"/>
    <w:rsid w:val="00EF7999"/>
    <w:rsid w:val="00F00253"/>
    <w:rsid w:val="00F00A58"/>
    <w:rsid w:val="00F00FE2"/>
    <w:rsid w:val="00F011AA"/>
    <w:rsid w:val="00F01B43"/>
    <w:rsid w:val="00F01BCA"/>
    <w:rsid w:val="00F01CBE"/>
    <w:rsid w:val="00F02213"/>
    <w:rsid w:val="00F02ADC"/>
    <w:rsid w:val="00F0397F"/>
    <w:rsid w:val="00F03C9C"/>
    <w:rsid w:val="00F0480A"/>
    <w:rsid w:val="00F04BB8"/>
    <w:rsid w:val="00F05502"/>
    <w:rsid w:val="00F06661"/>
    <w:rsid w:val="00F0785A"/>
    <w:rsid w:val="00F13234"/>
    <w:rsid w:val="00F134B9"/>
    <w:rsid w:val="00F138AA"/>
    <w:rsid w:val="00F14C37"/>
    <w:rsid w:val="00F14D54"/>
    <w:rsid w:val="00F14D66"/>
    <w:rsid w:val="00F15821"/>
    <w:rsid w:val="00F15A14"/>
    <w:rsid w:val="00F168FC"/>
    <w:rsid w:val="00F16A08"/>
    <w:rsid w:val="00F175F5"/>
    <w:rsid w:val="00F17C1A"/>
    <w:rsid w:val="00F20268"/>
    <w:rsid w:val="00F20B0B"/>
    <w:rsid w:val="00F20EA4"/>
    <w:rsid w:val="00F2160D"/>
    <w:rsid w:val="00F21B8B"/>
    <w:rsid w:val="00F224BF"/>
    <w:rsid w:val="00F226F1"/>
    <w:rsid w:val="00F23F7A"/>
    <w:rsid w:val="00F2500B"/>
    <w:rsid w:val="00F25272"/>
    <w:rsid w:val="00F259EE"/>
    <w:rsid w:val="00F264DB"/>
    <w:rsid w:val="00F266D8"/>
    <w:rsid w:val="00F269AA"/>
    <w:rsid w:val="00F30684"/>
    <w:rsid w:val="00F32967"/>
    <w:rsid w:val="00F34C9F"/>
    <w:rsid w:val="00F34FEB"/>
    <w:rsid w:val="00F35229"/>
    <w:rsid w:val="00F35232"/>
    <w:rsid w:val="00F35647"/>
    <w:rsid w:val="00F36E83"/>
    <w:rsid w:val="00F3703F"/>
    <w:rsid w:val="00F37146"/>
    <w:rsid w:val="00F3770F"/>
    <w:rsid w:val="00F409F3"/>
    <w:rsid w:val="00F43275"/>
    <w:rsid w:val="00F437EB"/>
    <w:rsid w:val="00F444E7"/>
    <w:rsid w:val="00F46123"/>
    <w:rsid w:val="00F4693B"/>
    <w:rsid w:val="00F469C1"/>
    <w:rsid w:val="00F46A8B"/>
    <w:rsid w:val="00F46AA8"/>
    <w:rsid w:val="00F46F40"/>
    <w:rsid w:val="00F47812"/>
    <w:rsid w:val="00F509E8"/>
    <w:rsid w:val="00F50E66"/>
    <w:rsid w:val="00F516FC"/>
    <w:rsid w:val="00F52096"/>
    <w:rsid w:val="00F52836"/>
    <w:rsid w:val="00F52938"/>
    <w:rsid w:val="00F55B00"/>
    <w:rsid w:val="00F55C4B"/>
    <w:rsid w:val="00F5728E"/>
    <w:rsid w:val="00F57590"/>
    <w:rsid w:val="00F57B25"/>
    <w:rsid w:val="00F57E66"/>
    <w:rsid w:val="00F60088"/>
    <w:rsid w:val="00F64603"/>
    <w:rsid w:val="00F64D87"/>
    <w:rsid w:val="00F65637"/>
    <w:rsid w:val="00F663D5"/>
    <w:rsid w:val="00F67995"/>
    <w:rsid w:val="00F70016"/>
    <w:rsid w:val="00F7001B"/>
    <w:rsid w:val="00F70416"/>
    <w:rsid w:val="00F70878"/>
    <w:rsid w:val="00F7166E"/>
    <w:rsid w:val="00F71F56"/>
    <w:rsid w:val="00F72438"/>
    <w:rsid w:val="00F72772"/>
    <w:rsid w:val="00F728AC"/>
    <w:rsid w:val="00F72F57"/>
    <w:rsid w:val="00F73092"/>
    <w:rsid w:val="00F74902"/>
    <w:rsid w:val="00F7592E"/>
    <w:rsid w:val="00F75A5C"/>
    <w:rsid w:val="00F7643D"/>
    <w:rsid w:val="00F76629"/>
    <w:rsid w:val="00F7674C"/>
    <w:rsid w:val="00F76A8D"/>
    <w:rsid w:val="00F8014A"/>
    <w:rsid w:val="00F801B7"/>
    <w:rsid w:val="00F80BC3"/>
    <w:rsid w:val="00F81006"/>
    <w:rsid w:val="00F8180E"/>
    <w:rsid w:val="00F81BA0"/>
    <w:rsid w:val="00F8289F"/>
    <w:rsid w:val="00F82D42"/>
    <w:rsid w:val="00F83099"/>
    <w:rsid w:val="00F836A3"/>
    <w:rsid w:val="00F839F9"/>
    <w:rsid w:val="00F84FCF"/>
    <w:rsid w:val="00F855AB"/>
    <w:rsid w:val="00F86329"/>
    <w:rsid w:val="00F86C19"/>
    <w:rsid w:val="00F876E5"/>
    <w:rsid w:val="00F87AEC"/>
    <w:rsid w:val="00F87BC1"/>
    <w:rsid w:val="00F90614"/>
    <w:rsid w:val="00F916A8"/>
    <w:rsid w:val="00F924CD"/>
    <w:rsid w:val="00F92713"/>
    <w:rsid w:val="00F9288C"/>
    <w:rsid w:val="00F93AB6"/>
    <w:rsid w:val="00F943F7"/>
    <w:rsid w:val="00F946F6"/>
    <w:rsid w:val="00F946FC"/>
    <w:rsid w:val="00F95A5A"/>
    <w:rsid w:val="00F95B56"/>
    <w:rsid w:val="00F96DE2"/>
    <w:rsid w:val="00F96E7C"/>
    <w:rsid w:val="00FA0180"/>
    <w:rsid w:val="00FA16AA"/>
    <w:rsid w:val="00FA17E2"/>
    <w:rsid w:val="00FA269D"/>
    <w:rsid w:val="00FA2793"/>
    <w:rsid w:val="00FA2AC1"/>
    <w:rsid w:val="00FA32D0"/>
    <w:rsid w:val="00FA3D81"/>
    <w:rsid w:val="00FA4257"/>
    <w:rsid w:val="00FA43C9"/>
    <w:rsid w:val="00FA4AC3"/>
    <w:rsid w:val="00FA4ADB"/>
    <w:rsid w:val="00FA598F"/>
    <w:rsid w:val="00FA5A72"/>
    <w:rsid w:val="00FA5D97"/>
    <w:rsid w:val="00FA65D5"/>
    <w:rsid w:val="00FA67FC"/>
    <w:rsid w:val="00FA6860"/>
    <w:rsid w:val="00FA6F0F"/>
    <w:rsid w:val="00FA781F"/>
    <w:rsid w:val="00FB0603"/>
    <w:rsid w:val="00FB0EA7"/>
    <w:rsid w:val="00FB0F4B"/>
    <w:rsid w:val="00FB1367"/>
    <w:rsid w:val="00FB1A20"/>
    <w:rsid w:val="00FB1E66"/>
    <w:rsid w:val="00FB25CB"/>
    <w:rsid w:val="00FB340E"/>
    <w:rsid w:val="00FB35A9"/>
    <w:rsid w:val="00FB3D37"/>
    <w:rsid w:val="00FB3E7C"/>
    <w:rsid w:val="00FB4421"/>
    <w:rsid w:val="00FB49F4"/>
    <w:rsid w:val="00FB535F"/>
    <w:rsid w:val="00FB537C"/>
    <w:rsid w:val="00FB5DBF"/>
    <w:rsid w:val="00FB6475"/>
    <w:rsid w:val="00FB6A44"/>
    <w:rsid w:val="00FB6F7D"/>
    <w:rsid w:val="00FB7372"/>
    <w:rsid w:val="00FB7F7F"/>
    <w:rsid w:val="00FC0F24"/>
    <w:rsid w:val="00FC1312"/>
    <w:rsid w:val="00FC1DA9"/>
    <w:rsid w:val="00FC2AD4"/>
    <w:rsid w:val="00FC2DDA"/>
    <w:rsid w:val="00FC43B7"/>
    <w:rsid w:val="00FC586F"/>
    <w:rsid w:val="00FC5E5F"/>
    <w:rsid w:val="00FC6410"/>
    <w:rsid w:val="00FC649B"/>
    <w:rsid w:val="00FC6553"/>
    <w:rsid w:val="00FC6C14"/>
    <w:rsid w:val="00FC7663"/>
    <w:rsid w:val="00FC7F0E"/>
    <w:rsid w:val="00FD03E8"/>
    <w:rsid w:val="00FD1552"/>
    <w:rsid w:val="00FD24D4"/>
    <w:rsid w:val="00FD299C"/>
    <w:rsid w:val="00FD3CB5"/>
    <w:rsid w:val="00FD3CC4"/>
    <w:rsid w:val="00FD3CE1"/>
    <w:rsid w:val="00FD4F27"/>
    <w:rsid w:val="00FD53C0"/>
    <w:rsid w:val="00FD5746"/>
    <w:rsid w:val="00FD63A5"/>
    <w:rsid w:val="00FD677C"/>
    <w:rsid w:val="00FD709D"/>
    <w:rsid w:val="00FD7210"/>
    <w:rsid w:val="00FE02E0"/>
    <w:rsid w:val="00FE07AB"/>
    <w:rsid w:val="00FE0E8F"/>
    <w:rsid w:val="00FE114A"/>
    <w:rsid w:val="00FE1315"/>
    <w:rsid w:val="00FE26CB"/>
    <w:rsid w:val="00FE27EB"/>
    <w:rsid w:val="00FE2D54"/>
    <w:rsid w:val="00FE4EC6"/>
    <w:rsid w:val="00FE527D"/>
    <w:rsid w:val="00FE53EC"/>
    <w:rsid w:val="00FE6057"/>
    <w:rsid w:val="00FE6223"/>
    <w:rsid w:val="00FE63B3"/>
    <w:rsid w:val="00FE713B"/>
    <w:rsid w:val="00FE78EF"/>
    <w:rsid w:val="00FF0287"/>
    <w:rsid w:val="00FF0DEA"/>
    <w:rsid w:val="00FF1D29"/>
    <w:rsid w:val="00FF1D77"/>
    <w:rsid w:val="00FF477F"/>
    <w:rsid w:val="00FF579C"/>
    <w:rsid w:val="00FF5D48"/>
    <w:rsid w:val="00FF60C8"/>
    <w:rsid w:val="00FF63B9"/>
    <w:rsid w:val="00FF646C"/>
    <w:rsid w:val="00FF651E"/>
    <w:rsid w:val="00FF66B5"/>
    <w:rsid w:val="00FF7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0DA12"/>
  <w15:docId w15:val="{56C3227D-EBA5-4BBC-A1E4-9CB093B4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328"/>
    <w:rPr>
      <w:lang w:val="es-CO"/>
    </w:rPr>
  </w:style>
  <w:style w:type="paragraph" w:styleId="Ttulo1">
    <w:name w:val="heading 1"/>
    <w:basedOn w:val="Normal"/>
    <w:next w:val="Normal"/>
    <w:link w:val="Ttulo1Car"/>
    <w:uiPriority w:val="9"/>
    <w:qFormat/>
    <w:rsid w:val="00B230B4"/>
    <w:pPr>
      <w:keepNext/>
      <w:keepLines/>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230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B1121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3E4AC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E8105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30B4"/>
    <w:rPr>
      <w:rFonts w:asciiTheme="majorHAnsi" w:eastAsiaTheme="majorEastAsia" w:hAnsiTheme="majorHAnsi" w:cstheme="majorBidi"/>
      <w:color w:val="365F91" w:themeColor="accent1" w:themeShade="BF"/>
      <w:sz w:val="32"/>
      <w:szCs w:val="32"/>
      <w:lang w:val="es-CO"/>
    </w:rPr>
  </w:style>
  <w:style w:type="character" w:customStyle="1" w:styleId="Ttulo2Car">
    <w:name w:val="Título 2 Car"/>
    <w:basedOn w:val="Fuentedeprrafopredeter"/>
    <w:link w:val="Ttulo2"/>
    <w:uiPriority w:val="9"/>
    <w:rsid w:val="00B230B4"/>
    <w:rPr>
      <w:rFonts w:asciiTheme="majorHAnsi" w:eastAsiaTheme="majorEastAsia" w:hAnsiTheme="majorHAnsi" w:cstheme="majorBidi"/>
      <w:color w:val="365F91" w:themeColor="accent1" w:themeShade="BF"/>
      <w:sz w:val="26"/>
      <w:szCs w:val="26"/>
      <w:lang w:val="es-CO"/>
    </w:rPr>
  </w:style>
  <w:style w:type="paragraph" w:customStyle="1" w:styleId="msonormal0">
    <w:name w:val="msonormal"/>
    <w:basedOn w:val="Normal"/>
    <w:rsid w:val="00B230B4"/>
    <w:pPr>
      <w:spacing w:before="100" w:beforeAutospacing="1" w:after="100" w:afterAutospacing="1"/>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B230B4"/>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B230B4"/>
  </w:style>
  <w:style w:type="character" w:styleId="Hipervnculo">
    <w:name w:val="Hyperlink"/>
    <w:basedOn w:val="Fuentedeprrafopredeter"/>
    <w:uiPriority w:val="99"/>
    <w:unhideWhenUsed/>
    <w:rsid w:val="00B230B4"/>
    <w:rPr>
      <w:color w:val="0000FF"/>
      <w:u w:val="single"/>
    </w:rPr>
  </w:style>
  <w:style w:type="paragraph" w:styleId="Encabezado">
    <w:name w:val="header"/>
    <w:aliases w:val="encabezado,Encabezado Car Car Car Car Car,Encabezado Car Car Car"/>
    <w:basedOn w:val="Normal"/>
    <w:link w:val="EncabezadoCar"/>
    <w:uiPriority w:val="99"/>
    <w:unhideWhenUsed/>
    <w:rsid w:val="00B230B4"/>
    <w:pPr>
      <w:tabs>
        <w:tab w:val="center" w:pos="4419"/>
        <w:tab w:val="right" w:pos="8838"/>
      </w:tabs>
    </w:pPr>
  </w:style>
  <w:style w:type="character" w:customStyle="1" w:styleId="EncabezadoCar">
    <w:name w:val="Encabezado Car"/>
    <w:aliases w:val="encabezado Car,Encabezado Car Car Car Car Car Car,Encabezado Car Car Car Car"/>
    <w:basedOn w:val="Fuentedeprrafopredeter"/>
    <w:link w:val="Encabezado"/>
    <w:uiPriority w:val="99"/>
    <w:rsid w:val="00B230B4"/>
    <w:rPr>
      <w:lang w:val="es-CO"/>
    </w:rPr>
  </w:style>
  <w:style w:type="paragraph" w:styleId="Piedepgina">
    <w:name w:val="footer"/>
    <w:basedOn w:val="Normal"/>
    <w:link w:val="PiedepginaCar"/>
    <w:uiPriority w:val="99"/>
    <w:unhideWhenUsed/>
    <w:rsid w:val="00B230B4"/>
    <w:pPr>
      <w:tabs>
        <w:tab w:val="center" w:pos="4419"/>
        <w:tab w:val="right" w:pos="8838"/>
      </w:tabs>
    </w:pPr>
  </w:style>
  <w:style w:type="character" w:customStyle="1" w:styleId="PiedepginaCar">
    <w:name w:val="Pie de página Car"/>
    <w:basedOn w:val="Fuentedeprrafopredeter"/>
    <w:link w:val="Piedepgina"/>
    <w:uiPriority w:val="99"/>
    <w:rsid w:val="00B230B4"/>
    <w:rPr>
      <w:lang w:val="es-CO"/>
    </w:rPr>
  </w:style>
  <w:style w:type="paragraph" w:styleId="TtuloTDC">
    <w:name w:val="TOC Heading"/>
    <w:basedOn w:val="Ttulo1"/>
    <w:next w:val="Normal"/>
    <w:uiPriority w:val="39"/>
    <w:unhideWhenUsed/>
    <w:qFormat/>
    <w:rsid w:val="00B230B4"/>
    <w:pPr>
      <w:outlineLvl w:val="9"/>
    </w:pPr>
    <w:rPr>
      <w:lang w:eastAsia="es-CO"/>
    </w:rPr>
  </w:style>
  <w:style w:type="paragraph" w:styleId="Ttulo">
    <w:name w:val="Title"/>
    <w:basedOn w:val="Normal"/>
    <w:next w:val="Normal"/>
    <w:link w:val="TtuloCar"/>
    <w:uiPriority w:val="10"/>
    <w:qFormat/>
    <w:rsid w:val="00B230B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230B4"/>
    <w:rPr>
      <w:rFonts w:asciiTheme="majorHAnsi" w:eastAsiaTheme="majorEastAsia" w:hAnsiTheme="majorHAnsi" w:cstheme="majorBidi"/>
      <w:spacing w:val="-10"/>
      <w:kern w:val="28"/>
      <w:sz w:val="56"/>
      <w:szCs w:val="56"/>
      <w:lang w:val="es-CO"/>
    </w:rPr>
  </w:style>
  <w:style w:type="paragraph" w:styleId="TDC1">
    <w:name w:val="toc 1"/>
    <w:basedOn w:val="Normal"/>
    <w:next w:val="Normal"/>
    <w:autoRedefine/>
    <w:uiPriority w:val="39"/>
    <w:unhideWhenUsed/>
    <w:rsid w:val="00751C4B"/>
    <w:pPr>
      <w:tabs>
        <w:tab w:val="left" w:pos="142"/>
        <w:tab w:val="left" w:pos="284"/>
        <w:tab w:val="left" w:pos="440"/>
        <w:tab w:val="right" w:leader="dot" w:pos="8789"/>
      </w:tabs>
      <w:spacing w:before="240"/>
      <w:ind w:right="-93"/>
      <w:jc w:val="left"/>
    </w:pPr>
    <w:rPr>
      <w:rFonts w:cstheme="minorHAnsi"/>
      <w:b/>
      <w:bCs/>
      <w:caps/>
      <w:u w:val="single"/>
    </w:rPr>
  </w:style>
  <w:style w:type="paragraph" w:styleId="Prrafodelista">
    <w:name w:val="List Paragraph"/>
    <w:aliases w:val="Segundo nivel de viñetas,List Paragraph1,List Paragraph,titulo 3,Lista vistosa - Énfasis 11,Segundo nivel de vi–etas,Bullet List,FooterText,numbered,Paragraphe de liste1,lp1,Lista multicolor - Énfasis 11,Lista vistosa - Énfasis 13,Foot"/>
    <w:basedOn w:val="Normal"/>
    <w:link w:val="PrrafodelistaCar"/>
    <w:uiPriority w:val="34"/>
    <w:qFormat/>
    <w:rsid w:val="00B230B4"/>
    <w:pPr>
      <w:ind w:left="720"/>
      <w:contextualSpacing/>
    </w:pPr>
  </w:style>
  <w:style w:type="character" w:customStyle="1" w:styleId="Ttulo3Car">
    <w:name w:val="Título 3 Car"/>
    <w:basedOn w:val="Fuentedeprrafopredeter"/>
    <w:link w:val="Ttulo3"/>
    <w:uiPriority w:val="9"/>
    <w:rsid w:val="00B11216"/>
    <w:rPr>
      <w:rFonts w:asciiTheme="majorHAnsi" w:eastAsiaTheme="majorEastAsia" w:hAnsiTheme="majorHAnsi" w:cstheme="majorBidi"/>
      <w:color w:val="243F60" w:themeColor="accent1" w:themeShade="7F"/>
      <w:sz w:val="24"/>
      <w:szCs w:val="24"/>
      <w:lang w:val="es-CO"/>
    </w:rPr>
  </w:style>
  <w:style w:type="paragraph" w:styleId="TDC2">
    <w:name w:val="toc 2"/>
    <w:basedOn w:val="Normal"/>
    <w:next w:val="Normal"/>
    <w:autoRedefine/>
    <w:uiPriority w:val="39"/>
    <w:unhideWhenUsed/>
    <w:rsid w:val="0036397E"/>
    <w:pPr>
      <w:tabs>
        <w:tab w:val="left" w:pos="587"/>
        <w:tab w:val="right" w:leader="dot" w:pos="8789"/>
      </w:tabs>
    </w:pPr>
    <w:rPr>
      <w:rFonts w:cstheme="minorHAnsi"/>
      <w:b/>
      <w:bCs/>
      <w:smallCaps/>
    </w:rPr>
  </w:style>
  <w:style w:type="paragraph" w:styleId="TDC3">
    <w:name w:val="toc 3"/>
    <w:basedOn w:val="Normal"/>
    <w:next w:val="Normal"/>
    <w:autoRedefine/>
    <w:uiPriority w:val="39"/>
    <w:unhideWhenUsed/>
    <w:rsid w:val="0036397E"/>
    <w:pPr>
      <w:tabs>
        <w:tab w:val="left" w:pos="770"/>
        <w:tab w:val="right" w:leader="dot" w:pos="8789"/>
      </w:tabs>
    </w:pPr>
    <w:rPr>
      <w:rFonts w:cstheme="minorHAnsi"/>
      <w:smallCaps/>
    </w:rPr>
  </w:style>
  <w:style w:type="paragraph" w:styleId="Sinespaciado">
    <w:name w:val="No Spacing"/>
    <w:link w:val="SinespaciadoCar"/>
    <w:uiPriority w:val="1"/>
    <w:qFormat/>
    <w:rsid w:val="00D07CE7"/>
    <w:rPr>
      <w:lang w:val="es-CO"/>
    </w:rPr>
  </w:style>
  <w:style w:type="paragraph" w:styleId="Textonotapie">
    <w:name w:val="footnote text"/>
    <w:basedOn w:val="Normal"/>
    <w:link w:val="TextonotapieCar"/>
    <w:unhideWhenUsed/>
    <w:rsid w:val="00942091"/>
    <w:rPr>
      <w:sz w:val="20"/>
      <w:szCs w:val="20"/>
    </w:rPr>
  </w:style>
  <w:style w:type="character" w:customStyle="1" w:styleId="TextonotapieCar">
    <w:name w:val="Texto nota pie Car"/>
    <w:basedOn w:val="Fuentedeprrafopredeter"/>
    <w:link w:val="Textonotapie"/>
    <w:rsid w:val="00942091"/>
    <w:rPr>
      <w:sz w:val="20"/>
      <w:szCs w:val="20"/>
      <w:lang w:val="es-CO"/>
    </w:rPr>
  </w:style>
  <w:style w:type="character" w:styleId="Refdenotaalpie">
    <w:name w:val="footnote reference"/>
    <w:basedOn w:val="Fuentedeprrafopredeter"/>
    <w:unhideWhenUsed/>
    <w:rsid w:val="00942091"/>
    <w:rPr>
      <w:vertAlign w:val="superscript"/>
    </w:rPr>
  </w:style>
  <w:style w:type="paragraph" w:styleId="Textodeglobo">
    <w:name w:val="Balloon Text"/>
    <w:basedOn w:val="Normal"/>
    <w:link w:val="TextodegloboCar"/>
    <w:uiPriority w:val="99"/>
    <w:semiHidden/>
    <w:unhideWhenUsed/>
    <w:rsid w:val="002626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693"/>
    <w:rPr>
      <w:rFonts w:ascii="Segoe UI" w:hAnsi="Segoe UI" w:cs="Segoe UI"/>
      <w:sz w:val="18"/>
      <w:szCs w:val="18"/>
      <w:lang w:val="es-CO"/>
    </w:rPr>
  </w:style>
  <w:style w:type="character" w:styleId="Refdecomentario">
    <w:name w:val="annotation reference"/>
    <w:basedOn w:val="Fuentedeprrafopredeter"/>
    <w:uiPriority w:val="99"/>
    <w:semiHidden/>
    <w:unhideWhenUsed/>
    <w:rsid w:val="00634720"/>
    <w:rPr>
      <w:sz w:val="16"/>
      <w:szCs w:val="16"/>
    </w:rPr>
  </w:style>
  <w:style w:type="paragraph" w:styleId="Textocomentario">
    <w:name w:val="annotation text"/>
    <w:basedOn w:val="Normal"/>
    <w:link w:val="TextocomentarioCar"/>
    <w:uiPriority w:val="99"/>
    <w:unhideWhenUsed/>
    <w:rsid w:val="00634720"/>
    <w:rPr>
      <w:sz w:val="20"/>
      <w:szCs w:val="20"/>
    </w:rPr>
  </w:style>
  <w:style w:type="character" w:customStyle="1" w:styleId="TextocomentarioCar">
    <w:name w:val="Texto comentario Car"/>
    <w:basedOn w:val="Fuentedeprrafopredeter"/>
    <w:link w:val="Textocomentario"/>
    <w:uiPriority w:val="99"/>
    <w:rsid w:val="0063472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634720"/>
    <w:rPr>
      <w:b/>
      <w:bCs/>
    </w:rPr>
  </w:style>
  <w:style w:type="character" w:customStyle="1" w:styleId="AsuntodelcomentarioCar">
    <w:name w:val="Asunto del comentario Car"/>
    <w:basedOn w:val="TextocomentarioCar"/>
    <w:link w:val="Asuntodelcomentario"/>
    <w:uiPriority w:val="99"/>
    <w:semiHidden/>
    <w:rsid w:val="00634720"/>
    <w:rPr>
      <w:b/>
      <w:bCs/>
      <w:sz w:val="20"/>
      <w:szCs w:val="20"/>
      <w:lang w:val="es-CO"/>
    </w:rPr>
  </w:style>
  <w:style w:type="paragraph" w:styleId="Revisin">
    <w:name w:val="Revision"/>
    <w:hidden/>
    <w:uiPriority w:val="99"/>
    <w:semiHidden/>
    <w:rsid w:val="00D26830"/>
    <w:pPr>
      <w:jc w:val="left"/>
    </w:pPr>
    <w:rPr>
      <w:lang w:val="es-CO"/>
    </w:rPr>
  </w:style>
  <w:style w:type="paragraph" w:customStyle="1" w:styleId="Default">
    <w:name w:val="Default"/>
    <w:rsid w:val="006D58E1"/>
    <w:pPr>
      <w:autoSpaceDE w:val="0"/>
      <w:autoSpaceDN w:val="0"/>
      <w:adjustRightInd w:val="0"/>
      <w:jc w:val="left"/>
    </w:pPr>
    <w:rPr>
      <w:rFonts w:ascii="Arial" w:hAnsi="Arial" w:cs="Arial"/>
      <w:color w:val="000000"/>
      <w:sz w:val="24"/>
      <w:szCs w:val="24"/>
      <w:lang w:val="es-CO"/>
    </w:rPr>
  </w:style>
  <w:style w:type="table" w:styleId="Tablaconcuadrcula">
    <w:name w:val="Table Grid"/>
    <w:basedOn w:val="Tablanormal"/>
    <w:uiPriority w:val="39"/>
    <w:rsid w:val="0085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C4F7F"/>
    <w:rPr>
      <w:color w:val="800080" w:themeColor="followedHyperlink"/>
      <w:u w:val="single"/>
    </w:rPr>
  </w:style>
  <w:style w:type="paragraph" w:styleId="Descripcin">
    <w:name w:val="caption"/>
    <w:basedOn w:val="Normal"/>
    <w:next w:val="Normal"/>
    <w:uiPriority w:val="35"/>
    <w:unhideWhenUsed/>
    <w:qFormat/>
    <w:rsid w:val="0004784B"/>
    <w:pPr>
      <w:spacing w:after="200"/>
    </w:pPr>
    <w:rPr>
      <w:i/>
      <w:iCs/>
      <w:color w:val="FFA038" w:themeColor="text2"/>
      <w:sz w:val="18"/>
      <w:szCs w:val="18"/>
    </w:rPr>
  </w:style>
  <w:style w:type="character" w:styleId="Textoennegrita">
    <w:name w:val="Strong"/>
    <w:basedOn w:val="Fuentedeprrafopredeter"/>
    <w:uiPriority w:val="22"/>
    <w:qFormat/>
    <w:rsid w:val="00D07568"/>
    <w:rPr>
      <w:b/>
      <w:bCs/>
    </w:rPr>
  </w:style>
  <w:style w:type="paragraph" w:styleId="Tabladeilustraciones">
    <w:name w:val="table of figures"/>
    <w:basedOn w:val="Normal"/>
    <w:next w:val="Normal"/>
    <w:uiPriority w:val="99"/>
    <w:unhideWhenUsed/>
    <w:rsid w:val="008C398B"/>
    <w:pPr>
      <w:jc w:val="left"/>
    </w:pPr>
    <w:rPr>
      <w:rFonts w:cstheme="minorHAnsi"/>
      <w:i/>
      <w:iCs/>
      <w:sz w:val="20"/>
      <w:szCs w:val="20"/>
    </w:rPr>
  </w:style>
  <w:style w:type="character" w:styleId="Textodelmarcadordeposicin">
    <w:name w:val="Placeholder Text"/>
    <w:basedOn w:val="Fuentedeprrafopredeter"/>
    <w:uiPriority w:val="99"/>
    <w:semiHidden/>
    <w:rsid w:val="005D3530"/>
    <w:rPr>
      <w:color w:val="808080"/>
    </w:rPr>
  </w:style>
  <w:style w:type="character" w:styleId="Mencinsinresolver">
    <w:name w:val="Unresolved Mention"/>
    <w:basedOn w:val="Fuentedeprrafopredeter"/>
    <w:uiPriority w:val="99"/>
    <w:semiHidden/>
    <w:unhideWhenUsed/>
    <w:rsid w:val="00F92713"/>
    <w:rPr>
      <w:color w:val="605E5C"/>
      <w:shd w:val="clear" w:color="auto" w:fill="E1DFDD"/>
    </w:rPr>
  </w:style>
  <w:style w:type="character" w:customStyle="1" w:styleId="Ttulo4Car">
    <w:name w:val="Título 4 Car"/>
    <w:basedOn w:val="Fuentedeprrafopredeter"/>
    <w:link w:val="Ttulo4"/>
    <w:uiPriority w:val="9"/>
    <w:semiHidden/>
    <w:rsid w:val="003E4ACF"/>
    <w:rPr>
      <w:rFonts w:asciiTheme="majorHAnsi" w:eastAsiaTheme="majorEastAsia" w:hAnsiTheme="majorHAnsi" w:cstheme="majorBidi"/>
      <w:i/>
      <w:iCs/>
      <w:color w:val="365F91" w:themeColor="accent1" w:themeShade="BF"/>
      <w:lang w:val="es-CO"/>
    </w:rPr>
  </w:style>
  <w:style w:type="character" w:customStyle="1" w:styleId="Ttulo5Car">
    <w:name w:val="Título 5 Car"/>
    <w:basedOn w:val="Fuentedeprrafopredeter"/>
    <w:link w:val="Ttulo5"/>
    <w:uiPriority w:val="9"/>
    <w:semiHidden/>
    <w:rsid w:val="00E8105F"/>
    <w:rPr>
      <w:rFonts w:asciiTheme="majorHAnsi" w:eastAsiaTheme="majorEastAsia" w:hAnsiTheme="majorHAnsi" w:cstheme="majorBidi"/>
      <w:color w:val="365F91" w:themeColor="accent1" w:themeShade="BF"/>
      <w:lang w:val="es-CO"/>
    </w:rPr>
  </w:style>
  <w:style w:type="paragraph" w:styleId="TDC4">
    <w:name w:val="toc 4"/>
    <w:basedOn w:val="Normal"/>
    <w:next w:val="Normal"/>
    <w:autoRedefine/>
    <w:uiPriority w:val="39"/>
    <w:unhideWhenUsed/>
    <w:rsid w:val="000F0A93"/>
    <w:pPr>
      <w:jc w:val="left"/>
    </w:pPr>
    <w:rPr>
      <w:rFonts w:cstheme="minorHAnsi"/>
    </w:rPr>
  </w:style>
  <w:style w:type="paragraph" w:styleId="TDC5">
    <w:name w:val="toc 5"/>
    <w:basedOn w:val="Normal"/>
    <w:next w:val="Normal"/>
    <w:autoRedefine/>
    <w:uiPriority w:val="39"/>
    <w:unhideWhenUsed/>
    <w:rsid w:val="000F0A93"/>
    <w:pPr>
      <w:jc w:val="left"/>
    </w:pPr>
    <w:rPr>
      <w:rFonts w:cstheme="minorHAnsi"/>
    </w:rPr>
  </w:style>
  <w:style w:type="paragraph" w:styleId="TDC6">
    <w:name w:val="toc 6"/>
    <w:basedOn w:val="Normal"/>
    <w:next w:val="Normal"/>
    <w:autoRedefine/>
    <w:uiPriority w:val="39"/>
    <w:unhideWhenUsed/>
    <w:rsid w:val="000F0A93"/>
    <w:pPr>
      <w:jc w:val="left"/>
    </w:pPr>
    <w:rPr>
      <w:rFonts w:cstheme="minorHAnsi"/>
    </w:rPr>
  </w:style>
  <w:style w:type="paragraph" w:styleId="TDC7">
    <w:name w:val="toc 7"/>
    <w:basedOn w:val="Normal"/>
    <w:next w:val="Normal"/>
    <w:autoRedefine/>
    <w:uiPriority w:val="39"/>
    <w:unhideWhenUsed/>
    <w:rsid w:val="000F0A93"/>
    <w:pPr>
      <w:jc w:val="left"/>
    </w:pPr>
    <w:rPr>
      <w:rFonts w:cstheme="minorHAnsi"/>
    </w:rPr>
  </w:style>
  <w:style w:type="paragraph" w:styleId="TDC8">
    <w:name w:val="toc 8"/>
    <w:basedOn w:val="Normal"/>
    <w:next w:val="Normal"/>
    <w:autoRedefine/>
    <w:uiPriority w:val="39"/>
    <w:unhideWhenUsed/>
    <w:rsid w:val="000F0A93"/>
    <w:pPr>
      <w:jc w:val="left"/>
    </w:pPr>
    <w:rPr>
      <w:rFonts w:cstheme="minorHAnsi"/>
    </w:rPr>
  </w:style>
  <w:style w:type="paragraph" w:styleId="TDC9">
    <w:name w:val="toc 9"/>
    <w:basedOn w:val="Normal"/>
    <w:next w:val="Normal"/>
    <w:autoRedefine/>
    <w:uiPriority w:val="39"/>
    <w:unhideWhenUsed/>
    <w:rsid w:val="000F0A93"/>
    <w:pPr>
      <w:jc w:val="left"/>
    </w:pPr>
    <w:rPr>
      <w:rFonts w:cstheme="minorHAnsi"/>
    </w:rPr>
  </w:style>
  <w:style w:type="table" w:styleId="Tablaconcuadrcula4-nfasis5">
    <w:name w:val="Grid Table 4 Accent 5"/>
    <w:basedOn w:val="Tablanormal"/>
    <w:uiPriority w:val="49"/>
    <w:rsid w:val="00DA4D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3">
    <w:name w:val="Grid Table 4 Accent 3"/>
    <w:basedOn w:val="Tablanormal"/>
    <w:uiPriority w:val="49"/>
    <w:rsid w:val="005F10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5F10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6">
    <w:name w:val="Grid Table 4 Accent 6"/>
    <w:basedOn w:val="Tablanormal"/>
    <w:uiPriority w:val="49"/>
    <w:rsid w:val="00DF4D2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1Claro-nfasis2">
    <w:name w:val="Grid Table 1 Light Accent 2"/>
    <w:basedOn w:val="Tablanormal"/>
    <w:uiPriority w:val="46"/>
    <w:rsid w:val="0024081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604B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3382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DB0CD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DB0CD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6concolores">
    <w:name w:val="Grid Table 6 Colorful"/>
    <w:basedOn w:val="Tablanormal"/>
    <w:uiPriority w:val="51"/>
    <w:rsid w:val="00D82B0E"/>
    <w:pPr>
      <w:jc w:val="left"/>
    </w:pPr>
    <w:rPr>
      <w:color w:val="000000" w:themeColor="text1"/>
      <w:lang w:val="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5">
    <w:name w:val="Grid Table 6 Colorful Accent 5"/>
    <w:basedOn w:val="Tablanormal"/>
    <w:uiPriority w:val="51"/>
    <w:rsid w:val="00E930C9"/>
    <w:pPr>
      <w:jc w:val="left"/>
    </w:pPr>
    <w:rPr>
      <w:color w:val="31849B" w:themeColor="accent5" w:themeShade="BF"/>
      <w:lang w:val="es-C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SinespaciadoCar">
    <w:name w:val="Sin espaciado Car"/>
    <w:basedOn w:val="Fuentedeprrafopredeter"/>
    <w:link w:val="Sinespaciado"/>
    <w:uiPriority w:val="1"/>
    <w:rsid w:val="00755826"/>
    <w:rPr>
      <w:lang w:val="es-CO"/>
    </w:rPr>
  </w:style>
  <w:style w:type="character" w:customStyle="1" w:styleId="PrrafodelistaCar">
    <w:name w:val="Párrafo de lista Car"/>
    <w:aliases w:val="Segundo nivel de viñetas Car,List Paragraph1 Car,List Paragraph Car,titulo 3 Car,Lista vistosa - Énfasis 11 Car,Segundo nivel de vi–etas Car,Bullet List Car,FooterText Car,numbered Car,Paragraphe de liste1 Car,lp1 Car,Foot Car"/>
    <w:link w:val="Prrafodelista"/>
    <w:uiPriority w:val="34"/>
    <w:qFormat/>
    <w:rsid w:val="002A7322"/>
    <w:rPr>
      <w:lang w:val="es-CO"/>
    </w:rPr>
  </w:style>
  <w:style w:type="table" w:styleId="Tablaconcuadrcula4-nfasis1">
    <w:name w:val="Grid Table 4 Accent 1"/>
    <w:basedOn w:val="Tablanormal"/>
    <w:uiPriority w:val="49"/>
    <w:rsid w:val="00825B4F"/>
    <w:rPr>
      <w:rFonts w:ascii="Calibri" w:eastAsia="Calibri" w:hAnsi="Calibri" w:cs="Calibri"/>
      <w:sz w:val="24"/>
      <w:szCs w:val="24"/>
      <w:lang w:val="es-CO" w:eastAsia="es-419"/>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3487">
      <w:bodyDiv w:val="1"/>
      <w:marLeft w:val="0"/>
      <w:marRight w:val="0"/>
      <w:marTop w:val="0"/>
      <w:marBottom w:val="0"/>
      <w:divBdr>
        <w:top w:val="none" w:sz="0" w:space="0" w:color="auto"/>
        <w:left w:val="none" w:sz="0" w:space="0" w:color="auto"/>
        <w:bottom w:val="none" w:sz="0" w:space="0" w:color="auto"/>
        <w:right w:val="none" w:sz="0" w:space="0" w:color="auto"/>
      </w:divBdr>
    </w:div>
    <w:div w:id="147792965">
      <w:bodyDiv w:val="1"/>
      <w:marLeft w:val="0"/>
      <w:marRight w:val="0"/>
      <w:marTop w:val="0"/>
      <w:marBottom w:val="0"/>
      <w:divBdr>
        <w:top w:val="none" w:sz="0" w:space="0" w:color="auto"/>
        <w:left w:val="none" w:sz="0" w:space="0" w:color="auto"/>
        <w:bottom w:val="none" w:sz="0" w:space="0" w:color="auto"/>
        <w:right w:val="none" w:sz="0" w:space="0" w:color="auto"/>
      </w:divBdr>
    </w:div>
    <w:div w:id="193539916">
      <w:bodyDiv w:val="1"/>
      <w:marLeft w:val="0"/>
      <w:marRight w:val="0"/>
      <w:marTop w:val="0"/>
      <w:marBottom w:val="0"/>
      <w:divBdr>
        <w:top w:val="none" w:sz="0" w:space="0" w:color="auto"/>
        <w:left w:val="none" w:sz="0" w:space="0" w:color="auto"/>
        <w:bottom w:val="none" w:sz="0" w:space="0" w:color="auto"/>
        <w:right w:val="none" w:sz="0" w:space="0" w:color="auto"/>
      </w:divBdr>
    </w:div>
    <w:div w:id="212010934">
      <w:bodyDiv w:val="1"/>
      <w:marLeft w:val="0"/>
      <w:marRight w:val="0"/>
      <w:marTop w:val="0"/>
      <w:marBottom w:val="0"/>
      <w:divBdr>
        <w:top w:val="none" w:sz="0" w:space="0" w:color="auto"/>
        <w:left w:val="none" w:sz="0" w:space="0" w:color="auto"/>
        <w:bottom w:val="none" w:sz="0" w:space="0" w:color="auto"/>
        <w:right w:val="none" w:sz="0" w:space="0" w:color="auto"/>
      </w:divBdr>
      <w:divsChild>
        <w:div w:id="21324824">
          <w:marLeft w:val="547"/>
          <w:marRight w:val="0"/>
          <w:marTop w:val="0"/>
          <w:marBottom w:val="0"/>
          <w:divBdr>
            <w:top w:val="none" w:sz="0" w:space="0" w:color="auto"/>
            <w:left w:val="none" w:sz="0" w:space="0" w:color="auto"/>
            <w:bottom w:val="none" w:sz="0" w:space="0" w:color="auto"/>
            <w:right w:val="none" w:sz="0" w:space="0" w:color="auto"/>
          </w:divBdr>
        </w:div>
      </w:divsChild>
    </w:div>
    <w:div w:id="583682517">
      <w:bodyDiv w:val="1"/>
      <w:marLeft w:val="0"/>
      <w:marRight w:val="0"/>
      <w:marTop w:val="0"/>
      <w:marBottom w:val="0"/>
      <w:divBdr>
        <w:top w:val="none" w:sz="0" w:space="0" w:color="auto"/>
        <w:left w:val="none" w:sz="0" w:space="0" w:color="auto"/>
        <w:bottom w:val="none" w:sz="0" w:space="0" w:color="auto"/>
        <w:right w:val="none" w:sz="0" w:space="0" w:color="auto"/>
      </w:divBdr>
    </w:div>
    <w:div w:id="790906116">
      <w:bodyDiv w:val="1"/>
      <w:marLeft w:val="0"/>
      <w:marRight w:val="0"/>
      <w:marTop w:val="0"/>
      <w:marBottom w:val="0"/>
      <w:divBdr>
        <w:top w:val="none" w:sz="0" w:space="0" w:color="auto"/>
        <w:left w:val="none" w:sz="0" w:space="0" w:color="auto"/>
        <w:bottom w:val="none" w:sz="0" w:space="0" w:color="auto"/>
        <w:right w:val="none" w:sz="0" w:space="0" w:color="auto"/>
      </w:divBdr>
    </w:div>
    <w:div w:id="794103413">
      <w:bodyDiv w:val="1"/>
      <w:marLeft w:val="0"/>
      <w:marRight w:val="0"/>
      <w:marTop w:val="0"/>
      <w:marBottom w:val="0"/>
      <w:divBdr>
        <w:top w:val="none" w:sz="0" w:space="0" w:color="auto"/>
        <w:left w:val="none" w:sz="0" w:space="0" w:color="auto"/>
        <w:bottom w:val="none" w:sz="0" w:space="0" w:color="auto"/>
        <w:right w:val="none" w:sz="0" w:space="0" w:color="auto"/>
      </w:divBdr>
      <w:divsChild>
        <w:div w:id="830414898">
          <w:marLeft w:val="0"/>
          <w:marRight w:val="0"/>
          <w:marTop w:val="0"/>
          <w:marBottom w:val="0"/>
          <w:divBdr>
            <w:top w:val="none" w:sz="0" w:space="0" w:color="auto"/>
            <w:left w:val="none" w:sz="0" w:space="0" w:color="auto"/>
            <w:bottom w:val="none" w:sz="0" w:space="0" w:color="auto"/>
            <w:right w:val="none" w:sz="0" w:space="0" w:color="auto"/>
          </w:divBdr>
        </w:div>
        <w:div w:id="648747777">
          <w:marLeft w:val="0"/>
          <w:marRight w:val="0"/>
          <w:marTop w:val="0"/>
          <w:marBottom w:val="0"/>
          <w:divBdr>
            <w:top w:val="none" w:sz="0" w:space="0" w:color="auto"/>
            <w:left w:val="none" w:sz="0" w:space="0" w:color="auto"/>
            <w:bottom w:val="none" w:sz="0" w:space="0" w:color="auto"/>
            <w:right w:val="none" w:sz="0" w:space="0" w:color="auto"/>
          </w:divBdr>
        </w:div>
        <w:div w:id="250509492">
          <w:marLeft w:val="0"/>
          <w:marRight w:val="0"/>
          <w:marTop w:val="0"/>
          <w:marBottom w:val="0"/>
          <w:divBdr>
            <w:top w:val="none" w:sz="0" w:space="0" w:color="auto"/>
            <w:left w:val="none" w:sz="0" w:space="0" w:color="auto"/>
            <w:bottom w:val="none" w:sz="0" w:space="0" w:color="auto"/>
            <w:right w:val="none" w:sz="0" w:space="0" w:color="auto"/>
          </w:divBdr>
        </w:div>
        <w:div w:id="779496544">
          <w:marLeft w:val="0"/>
          <w:marRight w:val="0"/>
          <w:marTop w:val="0"/>
          <w:marBottom w:val="0"/>
          <w:divBdr>
            <w:top w:val="none" w:sz="0" w:space="0" w:color="auto"/>
            <w:left w:val="none" w:sz="0" w:space="0" w:color="auto"/>
            <w:bottom w:val="none" w:sz="0" w:space="0" w:color="auto"/>
            <w:right w:val="none" w:sz="0" w:space="0" w:color="auto"/>
          </w:divBdr>
        </w:div>
        <w:div w:id="1980306657">
          <w:marLeft w:val="0"/>
          <w:marRight w:val="0"/>
          <w:marTop w:val="0"/>
          <w:marBottom w:val="0"/>
          <w:divBdr>
            <w:top w:val="none" w:sz="0" w:space="0" w:color="auto"/>
            <w:left w:val="none" w:sz="0" w:space="0" w:color="auto"/>
            <w:bottom w:val="none" w:sz="0" w:space="0" w:color="auto"/>
            <w:right w:val="none" w:sz="0" w:space="0" w:color="auto"/>
          </w:divBdr>
        </w:div>
        <w:div w:id="275915658">
          <w:marLeft w:val="0"/>
          <w:marRight w:val="0"/>
          <w:marTop w:val="0"/>
          <w:marBottom w:val="0"/>
          <w:divBdr>
            <w:top w:val="none" w:sz="0" w:space="0" w:color="auto"/>
            <w:left w:val="none" w:sz="0" w:space="0" w:color="auto"/>
            <w:bottom w:val="none" w:sz="0" w:space="0" w:color="auto"/>
            <w:right w:val="none" w:sz="0" w:space="0" w:color="auto"/>
          </w:divBdr>
        </w:div>
        <w:div w:id="2022586558">
          <w:marLeft w:val="0"/>
          <w:marRight w:val="0"/>
          <w:marTop w:val="0"/>
          <w:marBottom w:val="0"/>
          <w:divBdr>
            <w:top w:val="none" w:sz="0" w:space="0" w:color="auto"/>
            <w:left w:val="none" w:sz="0" w:space="0" w:color="auto"/>
            <w:bottom w:val="none" w:sz="0" w:space="0" w:color="auto"/>
            <w:right w:val="none" w:sz="0" w:space="0" w:color="auto"/>
          </w:divBdr>
        </w:div>
        <w:div w:id="1933783560">
          <w:marLeft w:val="0"/>
          <w:marRight w:val="0"/>
          <w:marTop w:val="0"/>
          <w:marBottom w:val="0"/>
          <w:divBdr>
            <w:top w:val="none" w:sz="0" w:space="0" w:color="auto"/>
            <w:left w:val="none" w:sz="0" w:space="0" w:color="auto"/>
            <w:bottom w:val="none" w:sz="0" w:space="0" w:color="auto"/>
            <w:right w:val="none" w:sz="0" w:space="0" w:color="auto"/>
          </w:divBdr>
        </w:div>
        <w:div w:id="1786122498">
          <w:marLeft w:val="0"/>
          <w:marRight w:val="0"/>
          <w:marTop w:val="0"/>
          <w:marBottom w:val="0"/>
          <w:divBdr>
            <w:top w:val="none" w:sz="0" w:space="0" w:color="auto"/>
            <w:left w:val="none" w:sz="0" w:space="0" w:color="auto"/>
            <w:bottom w:val="none" w:sz="0" w:space="0" w:color="auto"/>
            <w:right w:val="none" w:sz="0" w:space="0" w:color="auto"/>
          </w:divBdr>
        </w:div>
        <w:div w:id="2057311888">
          <w:marLeft w:val="0"/>
          <w:marRight w:val="0"/>
          <w:marTop w:val="0"/>
          <w:marBottom w:val="0"/>
          <w:divBdr>
            <w:top w:val="none" w:sz="0" w:space="0" w:color="auto"/>
            <w:left w:val="none" w:sz="0" w:space="0" w:color="auto"/>
            <w:bottom w:val="none" w:sz="0" w:space="0" w:color="auto"/>
            <w:right w:val="none" w:sz="0" w:space="0" w:color="auto"/>
          </w:divBdr>
        </w:div>
        <w:div w:id="290984664">
          <w:marLeft w:val="0"/>
          <w:marRight w:val="0"/>
          <w:marTop w:val="0"/>
          <w:marBottom w:val="0"/>
          <w:divBdr>
            <w:top w:val="none" w:sz="0" w:space="0" w:color="auto"/>
            <w:left w:val="none" w:sz="0" w:space="0" w:color="auto"/>
            <w:bottom w:val="none" w:sz="0" w:space="0" w:color="auto"/>
            <w:right w:val="none" w:sz="0" w:space="0" w:color="auto"/>
          </w:divBdr>
        </w:div>
        <w:div w:id="39986784">
          <w:marLeft w:val="0"/>
          <w:marRight w:val="0"/>
          <w:marTop w:val="0"/>
          <w:marBottom w:val="0"/>
          <w:divBdr>
            <w:top w:val="none" w:sz="0" w:space="0" w:color="auto"/>
            <w:left w:val="none" w:sz="0" w:space="0" w:color="auto"/>
            <w:bottom w:val="none" w:sz="0" w:space="0" w:color="auto"/>
            <w:right w:val="none" w:sz="0" w:space="0" w:color="auto"/>
          </w:divBdr>
        </w:div>
        <w:div w:id="1344746579">
          <w:marLeft w:val="0"/>
          <w:marRight w:val="0"/>
          <w:marTop w:val="0"/>
          <w:marBottom w:val="0"/>
          <w:divBdr>
            <w:top w:val="none" w:sz="0" w:space="0" w:color="auto"/>
            <w:left w:val="none" w:sz="0" w:space="0" w:color="auto"/>
            <w:bottom w:val="none" w:sz="0" w:space="0" w:color="auto"/>
            <w:right w:val="none" w:sz="0" w:space="0" w:color="auto"/>
          </w:divBdr>
        </w:div>
        <w:div w:id="1522351683">
          <w:marLeft w:val="0"/>
          <w:marRight w:val="0"/>
          <w:marTop w:val="0"/>
          <w:marBottom w:val="0"/>
          <w:divBdr>
            <w:top w:val="none" w:sz="0" w:space="0" w:color="auto"/>
            <w:left w:val="none" w:sz="0" w:space="0" w:color="auto"/>
            <w:bottom w:val="none" w:sz="0" w:space="0" w:color="auto"/>
            <w:right w:val="none" w:sz="0" w:space="0" w:color="auto"/>
          </w:divBdr>
        </w:div>
      </w:divsChild>
    </w:div>
    <w:div w:id="907764298">
      <w:bodyDiv w:val="1"/>
      <w:marLeft w:val="0"/>
      <w:marRight w:val="0"/>
      <w:marTop w:val="0"/>
      <w:marBottom w:val="0"/>
      <w:divBdr>
        <w:top w:val="none" w:sz="0" w:space="0" w:color="auto"/>
        <w:left w:val="none" w:sz="0" w:space="0" w:color="auto"/>
        <w:bottom w:val="none" w:sz="0" w:space="0" w:color="auto"/>
        <w:right w:val="none" w:sz="0" w:space="0" w:color="auto"/>
      </w:divBdr>
    </w:div>
    <w:div w:id="1026253810">
      <w:bodyDiv w:val="1"/>
      <w:marLeft w:val="0"/>
      <w:marRight w:val="0"/>
      <w:marTop w:val="0"/>
      <w:marBottom w:val="0"/>
      <w:divBdr>
        <w:top w:val="none" w:sz="0" w:space="0" w:color="auto"/>
        <w:left w:val="none" w:sz="0" w:space="0" w:color="auto"/>
        <w:bottom w:val="none" w:sz="0" w:space="0" w:color="auto"/>
        <w:right w:val="none" w:sz="0" w:space="0" w:color="auto"/>
      </w:divBdr>
    </w:div>
    <w:div w:id="1192719989">
      <w:bodyDiv w:val="1"/>
      <w:marLeft w:val="0"/>
      <w:marRight w:val="0"/>
      <w:marTop w:val="0"/>
      <w:marBottom w:val="0"/>
      <w:divBdr>
        <w:top w:val="none" w:sz="0" w:space="0" w:color="auto"/>
        <w:left w:val="none" w:sz="0" w:space="0" w:color="auto"/>
        <w:bottom w:val="none" w:sz="0" w:space="0" w:color="auto"/>
        <w:right w:val="none" w:sz="0" w:space="0" w:color="auto"/>
      </w:divBdr>
    </w:div>
    <w:div w:id="1507359139">
      <w:bodyDiv w:val="1"/>
      <w:marLeft w:val="0"/>
      <w:marRight w:val="0"/>
      <w:marTop w:val="0"/>
      <w:marBottom w:val="0"/>
      <w:divBdr>
        <w:top w:val="none" w:sz="0" w:space="0" w:color="auto"/>
        <w:left w:val="none" w:sz="0" w:space="0" w:color="auto"/>
        <w:bottom w:val="none" w:sz="0" w:space="0" w:color="auto"/>
        <w:right w:val="none" w:sz="0" w:space="0" w:color="auto"/>
      </w:divBdr>
    </w:div>
    <w:div w:id="1686711411">
      <w:bodyDiv w:val="1"/>
      <w:marLeft w:val="0"/>
      <w:marRight w:val="0"/>
      <w:marTop w:val="0"/>
      <w:marBottom w:val="0"/>
      <w:divBdr>
        <w:top w:val="none" w:sz="0" w:space="0" w:color="auto"/>
        <w:left w:val="none" w:sz="0" w:space="0" w:color="auto"/>
        <w:bottom w:val="none" w:sz="0" w:space="0" w:color="auto"/>
        <w:right w:val="none" w:sz="0" w:space="0" w:color="auto"/>
      </w:divBdr>
    </w:div>
    <w:div w:id="1724478636">
      <w:bodyDiv w:val="1"/>
      <w:marLeft w:val="0"/>
      <w:marRight w:val="0"/>
      <w:marTop w:val="0"/>
      <w:marBottom w:val="0"/>
      <w:divBdr>
        <w:top w:val="none" w:sz="0" w:space="0" w:color="auto"/>
        <w:left w:val="none" w:sz="0" w:space="0" w:color="auto"/>
        <w:bottom w:val="none" w:sz="0" w:space="0" w:color="auto"/>
        <w:right w:val="none" w:sz="0" w:space="0" w:color="auto"/>
      </w:divBdr>
    </w:div>
    <w:div w:id="1775133052">
      <w:bodyDiv w:val="1"/>
      <w:marLeft w:val="0"/>
      <w:marRight w:val="0"/>
      <w:marTop w:val="0"/>
      <w:marBottom w:val="0"/>
      <w:divBdr>
        <w:top w:val="none" w:sz="0" w:space="0" w:color="auto"/>
        <w:left w:val="none" w:sz="0" w:space="0" w:color="auto"/>
        <w:bottom w:val="none" w:sz="0" w:space="0" w:color="auto"/>
        <w:right w:val="none" w:sz="0" w:space="0" w:color="auto"/>
      </w:divBdr>
    </w:div>
    <w:div w:id="1781608257">
      <w:bodyDiv w:val="1"/>
      <w:marLeft w:val="0"/>
      <w:marRight w:val="0"/>
      <w:marTop w:val="0"/>
      <w:marBottom w:val="0"/>
      <w:divBdr>
        <w:top w:val="none" w:sz="0" w:space="0" w:color="auto"/>
        <w:left w:val="none" w:sz="0" w:space="0" w:color="auto"/>
        <w:bottom w:val="none" w:sz="0" w:space="0" w:color="auto"/>
        <w:right w:val="none" w:sz="0" w:space="0" w:color="auto"/>
      </w:divBdr>
    </w:div>
    <w:div w:id="1942566888">
      <w:bodyDiv w:val="1"/>
      <w:marLeft w:val="0"/>
      <w:marRight w:val="0"/>
      <w:marTop w:val="0"/>
      <w:marBottom w:val="0"/>
      <w:divBdr>
        <w:top w:val="none" w:sz="0" w:space="0" w:color="auto"/>
        <w:left w:val="none" w:sz="0" w:space="0" w:color="auto"/>
        <w:bottom w:val="none" w:sz="0" w:space="0" w:color="auto"/>
        <w:right w:val="none" w:sz="0" w:space="0" w:color="auto"/>
      </w:divBdr>
    </w:div>
    <w:div w:id="21014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microsoft.com/office/2007/relationships/diagramDrawing" Target="diagrams/drawing3.xml"/><Relationship Id="rId39" Type="http://schemas.openxmlformats.org/officeDocument/2006/relationships/footer" Target="footer1.xml"/><Relationship Id="rId21" Type="http://schemas.openxmlformats.org/officeDocument/2006/relationships/image" Target="media/image3.jpeg"/><Relationship Id="rId34" Type="http://schemas.openxmlformats.org/officeDocument/2006/relationships/diagramLayout" Target="diagrams/layout5.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image" Target="media/image2.jpeg"/><Relationship Id="rId29" Type="http://schemas.openxmlformats.org/officeDocument/2006/relationships/diagramLayout" Target="diagrams/layout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Colors" Target="diagrams/colors4.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image" Target="media/image4.png"/><Relationship Id="rId30" Type="http://schemas.openxmlformats.org/officeDocument/2006/relationships/diagramQuickStyle" Target="diagrams/quickStyle4.xml"/><Relationship Id="rId35" Type="http://schemas.openxmlformats.org/officeDocument/2006/relationships/diagramQuickStyle" Target="diagrams/quickStyle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Colors" Target="diagrams/colors3.xml"/><Relationship Id="rId33" Type="http://schemas.openxmlformats.org/officeDocument/2006/relationships/diagramData" Target="diagrams/data5.xm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_rels/data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rawing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EDEC13-D34E-42C7-98C3-CEEB81382377}" type="doc">
      <dgm:prSet loTypeId="urn:microsoft.com/office/officeart/2008/layout/HorizontalMultiLevelHierarchy" loCatId="hierarchy" qsTypeId="urn:microsoft.com/office/officeart/2005/8/quickstyle/simple5" qsCatId="simple" csTypeId="urn:microsoft.com/office/officeart/2005/8/colors/colorful2" csCatId="colorful" phldr="1"/>
      <dgm:spPr/>
      <dgm:t>
        <a:bodyPr/>
        <a:lstStyle/>
        <a:p>
          <a:endParaRPr lang="es-CO"/>
        </a:p>
      </dgm:t>
    </dgm:pt>
    <dgm:pt modelId="{2E521629-23A2-4444-8DEC-FD2481BCF3D0}">
      <dgm:prSet phldrT="[Texto]" custT="1"/>
      <dgm:spPr/>
      <dgm:t>
        <a:bodyPr/>
        <a:lstStyle/>
        <a:p>
          <a:r>
            <a:rPr lang="es-CO" sz="2000">
              <a:solidFill>
                <a:sysClr val="windowText" lastClr="000000"/>
              </a:solidFill>
              <a:latin typeface="Arial" panose="020B0604020202020204" pitchFamily="34" charset="0"/>
              <a:cs typeface="Arial" panose="020B0604020202020204" pitchFamily="34" charset="0"/>
            </a:rPr>
            <a:t>Reprografía</a:t>
          </a:r>
        </a:p>
      </dgm:t>
    </dgm:pt>
    <dgm:pt modelId="{37CAAA97-E9D9-41C9-94C2-02594572DF7E}" type="parTrans" cxnId="{C1D97D8D-5063-445A-9C71-B9390832F764}">
      <dgm:prSet/>
      <dgm:spPr/>
      <dgm:t>
        <a:bodyPr/>
        <a:lstStyle/>
        <a:p>
          <a:endParaRPr lang="es-CO" sz="2000">
            <a:solidFill>
              <a:sysClr val="windowText" lastClr="000000"/>
            </a:solidFill>
            <a:latin typeface="Arial" panose="020B0604020202020204" pitchFamily="34" charset="0"/>
            <a:cs typeface="Arial" panose="020B0604020202020204" pitchFamily="34" charset="0"/>
          </a:endParaRPr>
        </a:p>
      </dgm:t>
    </dgm:pt>
    <dgm:pt modelId="{68257D01-84E7-4D35-A455-3B4035AC5F27}" type="sibTrans" cxnId="{C1D97D8D-5063-445A-9C71-B9390832F764}">
      <dgm:prSet/>
      <dgm:spPr/>
      <dgm:t>
        <a:bodyPr/>
        <a:lstStyle/>
        <a:p>
          <a:endParaRPr lang="es-CO" sz="2000">
            <a:solidFill>
              <a:sysClr val="windowText" lastClr="000000"/>
            </a:solidFill>
            <a:latin typeface="Arial" panose="020B0604020202020204" pitchFamily="34" charset="0"/>
            <a:cs typeface="Arial" panose="020B0604020202020204" pitchFamily="34" charset="0"/>
          </a:endParaRPr>
        </a:p>
      </dgm:t>
    </dgm:pt>
    <dgm:pt modelId="{1E81BA77-ADE2-4866-BBF2-6A55D08BB66D}">
      <dgm:prSet phldrT="[Texto]" custT="1"/>
      <dgm:spPr/>
      <dgm:t>
        <a:bodyPr/>
        <a:lstStyle/>
        <a:p>
          <a:r>
            <a:rPr lang="es-CO" sz="2000">
              <a:solidFill>
                <a:sysClr val="windowText" lastClr="000000"/>
              </a:solidFill>
              <a:latin typeface="Arial" panose="020B0604020202020204" pitchFamily="34" charset="0"/>
              <a:cs typeface="Arial" panose="020B0604020202020204" pitchFamily="34" charset="0"/>
            </a:rPr>
            <a:t>Digitalización</a:t>
          </a:r>
        </a:p>
      </dgm:t>
    </dgm:pt>
    <dgm:pt modelId="{71DA723E-F078-4323-8D35-8FCF2C02D620}" type="parTrans" cxnId="{4C1CE652-043F-4875-83F2-F87AF8338711}">
      <dgm:prSet custT="1"/>
      <dgm:spPr/>
      <dgm:t>
        <a:bodyPr/>
        <a:lstStyle/>
        <a:p>
          <a:endParaRPr lang="es-CO" sz="2000">
            <a:solidFill>
              <a:sysClr val="windowText" lastClr="000000"/>
            </a:solidFill>
            <a:latin typeface="Arial" panose="020B0604020202020204" pitchFamily="34" charset="0"/>
            <a:cs typeface="Arial" panose="020B0604020202020204" pitchFamily="34" charset="0"/>
          </a:endParaRPr>
        </a:p>
      </dgm:t>
    </dgm:pt>
    <dgm:pt modelId="{A7CCB591-9B3A-4573-B3E4-18573749A24D}" type="sibTrans" cxnId="{4C1CE652-043F-4875-83F2-F87AF8338711}">
      <dgm:prSet/>
      <dgm:spPr/>
      <dgm:t>
        <a:bodyPr/>
        <a:lstStyle/>
        <a:p>
          <a:endParaRPr lang="es-CO" sz="2000">
            <a:solidFill>
              <a:sysClr val="windowText" lastClr="000000"/>
            </a:solidFill>
            <a:latin typeface="Arial" panose="020B0604020202020204" pitchFamily="34" charset="0"/>
            <a:cs typeface="Arial" panose="020B0604020202020204" pitchFamily="34" charset="0"/>
          </a:endParaRPr>
        </a:p>
      </dgm:t>
    </dgm:pt>
    <dgm:pt modelId="{9A79F3BC-FBCF-4524-BD36-F3A4B2DF6FFC}">
      <dgm:prSet phldrT="[Texto]" custT="1"/>
      <dgm:spPr/>
      <dgm:t>
        <a:bodyPr/>
        <a:lstStyle/>
        <a:p>
          <a:r>
            <a:rPr lang="es-CO" sz="2000">
              <a:solidFill>
                <a:sysClr val="windowText" lastClr="000000"/>
              </a:solidFill>
              <a:latin typeface="Arial" panose="020B0604020202020204" pitchFamily="34" charset="0"/>
              <a:cs typeface="Arial" panose="020B0604020202020204" pitchFamily="34" charset="0"/>
            </a:rPr>
            <a:t>Microfilmación</a:t>
          </a:r>
        </a:p>
      </dgm:t>
    </dgm:pt>
    <dgm:pt modelId="{E8999B42-B194-4690-BD93-49940D3424C8}" type="parTrans" cxnId="{2ACC9328-C34A-46CD-850F-6D4BFEFCA82C}">
      <dgm:prSet custT="1"/>
      <dgm:spPr/>
      <dgm:t>
        <a:bodyPr/>
        <a:lstStyle/>
        <a:p>
          <a:endParaRPr lang="es-CO" sz="2000">
            <a:solidFill>
              <a:sysClr val="windowText" lastClr="000000"/>
            </a:solidFill>
            <a:latin typeface="Arial" panose="020B0604020202020204" pitchFamily="34" charset="0"/>
            <a:cs typeface="Arial" panose="020B0604020202020204" pitchFamily="34" charset="0"/>
          </a:endParaRPr>
        </a:p>
      </dgm:t>
    </dgm:pt>
    <dgm:pt modelId="{DEDEA29E-9A0A-48A1-ACB9-B05109EAA2E1}" type="sibTrans" cxnId="{2ACC9328-C34A-46CD-850F-6D4BFEFCA82C}">
      <dgm:prSet/>
      <dgm:spPr/>
      <dgm:t>
        <a:bodyPr/>
        <a:lstStyle/>
        <a:p>
          <a:endParaRPr lang="es-CO" sz="2000">
            <a:solidFill>
              <a:sysClr val="windowText" lastClr="000000"/>
            </a:solidFill>
            <a:latin typeface="Arial" panose="020B0604020202020204" pitchFamily="34" charset="0"/>
            <a:cs typeface="Arial" panose="020B0604020202020204" pitchFamily="34" charset="0"/>
          </a:endParaRPr>
        </a:p>
      </dgm:t>
    </dgm:pt>
    <dgm:pt modelId="{CE5D89CE-896A-4388-80E7-CE293B2FC68D}">
      <dgm:prSet phldrT="[Texto]" custT="1"/>
      <dgm:spPr/>
      <dgm:t>
        <a:bodyPr/>
        <a:lstStyle/>
        <a:p>
          <a:r>
            <a:rPr lang="es-CO" sz="2000">
              <a:solidFill>
                <a:sysClr val="windowText" lastClr="000000"/>
              </a:solidFill>
              <a:latin typeface="Arial" panose="020B0604020202020204" pitchFamily="34" charset="0"/>
              <a:cs typeface="Arial" panose="020B0604020202020204" pitchFamily="34" charset="0"/>
            </a:rPr>
            <a:t>Fotocopiado</a:t>
          </a:r>
        </a:p>
      </dgm:t>
    </dgm:pt>
    <dgm:pt modelId="{149BDEB4-A1A7-48B8-924D-89F954742617}" type="parTrans" cxnId="{A6AEC278-16F3-4C43-B558-A3C2400C3085}">
      <dgm:prSet custT="1"/>
      <dgm:spPr/>
      <dgm:t>
        <a:bodyPr/>
        <a:lstStyle/>
        <a:p>
          <a:endParaRPr lang="es-CO" sz="2000">
            <a:solidFill>
              <a:sysClr val="windowText" lastClr="000000"/>
            </a:solidFill>
            <a:latin typeface="Arial" panose="020B0604020202020204" pitchFamily="34" charset="0"/>
            <a:cs typeface="Arial" panose="020B0604020202020204" pitchFamily="34" charset="0"/>
          </a:endParaRPr>
        </a:p>
      </dgm:t>
    </dgm:pt>
    <dgm:pt modelId="{D48A1C0B-F664-4BC3-AC52-947DF7AD603C}" type="sibTrans" cxnId="{A6AEC278-16F3-4C43-B558-A3C2400C3085}">
      <dgm:prSet/>
      <dgm:spPr/>
      <dgm:t>
        <a:bodyPr/>
        <a:lstStyle/>
        <a:p>
          <a:endParaRPr lang="es-CO" sz="2000">
            <a:solidFill>
              <a:sysClr val="windowText" lastClr="000000"/>
            </a:solidFill>
            <a:latin typeface="Arial" panose="020B0604020202020204" pitchFamily="34" charset="0"/>
            <a:cs typeface="Arial" panose="020B0604020202020204" pitchFamily="34" charset="0"/>
          </a:endParaRPr>
        </a:p>
      </dgm:t>
    </dgm:pt>
    <dgm:pt modelId="{DD6798FF-7998-4B0D-BB5C-6B3992CAF05B}">
      <dgm:prSet custT="1"/>
      <dgm:spPr/>
      <dgm:t>
        <a:bodyPr/>
        <a:lstStyle/>
        <a:p>
          <a:r>
            <a:rPr lang="es-CO" sz="2000">
              <a:solidFill>
                <a:sysClr val="windowText" lastClr="000000"/>
              </a:solidFill>
              <a:latin typeface="Arial" panose="020B0604020202020204" pitchFamily="34" charset="0"/>
              <a:cs typeface="Arial" panose="020B0604020202020204" pitchFamily="34" charset="0"/>
            </a:rPr>
            <a:t>Fotografía</a:t>
          </a:r>
        </a:p>
      </dgm:t>
    </dgm:pt>
    <dgm:pt modelId="{56E037A8-0C73-4371-B394-4B930EFF1223}" type="parTrans" cxnId="{F936306B-F3C0-4581-86CA-562A5F1823C8}">
      <dgm:prSet custT="1"/>
      <dgm:spPr/>
      <dgm:t>
        <a:bodyPr/>
        <a:lstStyle/>
        <a:p>
          <a:endParaRPr lang="es-CO" sz="2000">
            <a:solidFill>
              <a:sysClr val="windowText" lastClr="000000"/>
            </a:solidFill>
            <a:latin typeface="Arial" panose="020B0604020202020204" pitchFamily="34" charset="0"/>
            <a:cs typeface="Arial" panose="020B0604020202020204" pitchFamily="34" charset="0"/>
          </a:endParaRPr>
        </a:p>
      </dgm:t>
    </dgm:pt>
    <dgm:pt modelId="{E82EF165-A793-4E2C-8EE1-CF7D305BFB41}" type="sibTrans" cxnId="{F936306B-F3C0-4581-86CA-562A5F1823C8}">
      <dgm:prSet/>
      <dgm:spPr/>
      <dgm:t>
        <a:bodyPr/>
        <a:lstStyle/>
        <a:p>
          <a:endParaRPr lang="es-CO" sz="2000">
            <a:solidFill>
              <a:sysClr val="windowText" lastClr="000000"/>
            </a:solidFill>
            <a:latin typeface="Arial" panose="020B0604020202020204" pitchFamily="34" charset="0"/>
            <a:cs typeface="Arial" panose="020B0604020202020204" pitchFamily="34" charset="0"/>
          </a:endParaRPr>
        </a:p>
      </dgm:t>
    </dgm:pt>
    <dgm:pt modelId="{CB30B8CC-8739-412F-A65F-CDAAF6265CBF}" type="pres">
      <dgm:prSet presAssocID="{ACEDEC13-D34E-42C7-98C3-CEEB81382377}" presName="Name0" presStyleCnt="0">
        <dgm:presLayoutVars>
          <dgm:chPref val="1"/>
          <dgm:dir/>
          <dgm:animOne val="branch"/>
          <dgm:animLvl val="lvl"/>
          <dgm:resizeHandles val="exact"/>
        </dgm:presLayoutVars>
      </dgm:prSet>
      <dgm:spPr/>
    </dgm:pt>
    <dgm:pt modelId="{27587C4C-3BCE-4AED-9FB9-CC25C446EFD1}" type="pres">
      <dgm:prSet presAssocID="{2E521629-23A2-4444-8DEC-FD2481BCF3D0}" presName="root1" presStyleCnt="0"/>
      <dgm:spPr/>
    </dgm:pt>
    <dgm:pt modelId="{288CA2B7-2ACA-4F94-BB72-03D77CB23D14}" type="pres">
      <dgm:prSet presAssocID="{2E521629-23A2-4444-8DEC-FD2481BCF3D0}" presName="LevelOneTextNode" presStyleLbl="node0" presStyleIdx="0" presStyleCnt="1">
        <dgm:presLayoutVars>
          <dgm:chPref val="3"/>
        </dgm:presLayoutVars>
      </dgm:prSet>
      <dgm:spPr/>
    </dgm:pt>
    <dgm:pt modelId="{59623A29-7356-41B4-A801-B1FC10FEF731}" type="pres">
      <dgm:prSet presAssocID="{2E521629-23A2-4444-8DEC-FD2481BCF3D0}" presName="level2hierChild" presStyleCnt="0"/>
      <dgm:spPr/>
    </dgm:pt>
    <dgm:pt modelId="{0AA37113-9332-4EE3-8F91-CEE64998DBA5}" type="pres">
      <dgm:prSet presAssocID="{71DA723E-F078-4323-8D35-8FCF2C02D620}" presName="conn2-1" presStyleLbl="parChTrans1D2" presStyleIdx="0" presStyleCnt="4"/>
      <dgm:spPr/>
    </dgm:pt>
    <dgm:pt modelId="{EB117EAF-CDA1-4ACB-A931-A8B2004CE971}" type="pres">
      <dgm:prSet presAssocID="{71DA723E-F078-4323-8D35-8FCF2C02D620}" presName="connTx" presStyleLbl="parChTrans1D2" presStyleIdx="0" presStyleCnt="4"/>
      <dgm:spPr/>
    </dgm:pt>
    <dgm:pt modelId="{1604C4EC-6386-4E15-8317-26EE38BF4224}" type="pres">
      <dgm:prSet presAssocID="{1E81BA77-ADE2-4866-BBF2-6A55D08BB66D}" presName="root2" presStyleCnt="0"/>
      <dgm:spPr/>
    </dgm:pt>
    <dgm:pt modelId="{E60C4B93-5C90-4572-B982-90E66BAEF04F}" type="pres">
      <dgm:prSet presAssocID="{1E81BA77-ADE2-4866-BBF2-6A55D08BB66D}" presName="LevelTwoTextNode" presStyleLbl="node2" presStyleIdx="0" presStyleCnt="4">
        <dgm:presLayoutVars>
          <dgm:chPref val="3"/>
        </dgm:presLayoutVars>
      </dgm:prSet>
      <dgm:spPr/>
    </dgm:pt>
    <dgm:pt modelId="{6183044E-1B90-4E1A-BD77-B86AD2F8A5E4}" type="pres">
      <dgm:prSet presAssocID="{1E81BA77-ADE2-4866-BBF2-6A55D08BB66D}" presName="level3hierChild" presStyleCnt="0"/>
      <dgm:spPr/>
    </dgm:pt>
    <dgm:pt modelId="{977E9D9B-100C-493B-9341-8F5135F233C3}" type="pres">
      <dgm:prSet presAssocID="{E8999B42-B194-4690-BD93-49940D3424C8}" presName="conn2-1" presStyleLbl="parChTrans1D2" presStyleIdx="1" presStyleCnt="4"/>
      <dgm:spPr/>
    </dgm:pt>
    <dgm:pt modelId="{FCA9714E-34DD-4E44-8566-F075C2AB16B8}" type="pres">
      <dgm:prSet presAssocID="{E8999B42-B194-4690-BD93-49940D3424C8}" presName="connTx" presStyleLbl="parChTrans1D2" presStyleIdx="1" presStyleCnt="4"/>
      <dgm:spPr/>
    </dgm:pt>
    <dgm:pt modelId="{F2740415-858F-4D51-BC88-5A86A48770D6}" type="pres">
      <dgm:prSet presAssocID="{9A79F3BC-FBCF-4524-BD36-F3A4B2DF6FFC}" presName="root2" presStyleCnt="0"/>
      <dgm:spPr/>
    </dgm:pt>
    <dgm:pt modelId="{FF79AC69-B5C0-40EE-97AB-03215B0C8FDB}" type="pres">
      <dgm:prSet presAssocID="{9A79F3BC-FBCF-4524-BD36-F3A4B2DF6FFC}" presName="LevelTwoTextNode" presStyleLbl="node2" presStyleIdx="1" presStyleCnt="4">
        <dgm:presLayoutVars>
          <dgm:chPref val="3"/>
        </dgm:presLayoutVars>
      </dgm:prSet>
      <dgm:spPr/>
    </dgm:pt>
    <dgm:pt modelId="{C0E639EC-B676-4AD8-AAB0-F64D7B70C39E}" type="pres">
      <dgm:prSet presAssocID="{9A79F3BC-FBCF-4524-BD36-F3A4B2DF6FFC}" presName="level3hierChild" presStyleCnt="0"/>
      <dgm:spPr/>
    </dgm:pt>
    <dgm:pt modelId="{2F71088C-8EBD-43B6-B7A8-71AF7ADDA6C3}" type="pres">
      <dgm:prSet presAssocID="{56E037A8-0C73-4371-B394-4B930EFF1223}" presName="conn2-1" presStyleLbl="parChTrans1D2" presStyleIdx="2" presStyleCnt="4"/>
      <dgm:spPr/>
    </dgm:pt>
    <dgm:pt modelId="{F902C4D3-EF8A-47D6-8594-2E2703BB58F5}" type="pres">
      <dgm:prSet presAssocID="{56E037A8-0C73-4371-B394-4B930EFF1223}" presName="connTx" presStyleLbl="parChTrans1D2" presStyleIdx="2" presStyleCnt="4"/>
      <dgm:spPr/>
    </dgm:pt>
    <dgm:pt modelId="{55352670-069D-4022-BCEE-4078178254F0}" type="pres">
      <dgm:prSet presAssocID="{DD6798FF-7998-4B0D-BB5C-6B3992CAF05B}" presName="root2" presStyleCnt="0"/>
      <dgm:spPr/>
    </dgm:pt>
    <dgm:pt modelId="{89434382-E361-4247-BBD9-972DA7772D79}" type="pres">
      <dgm:prSet presAssocID="{DD6798FF-7998-4B0D-BB5C-6B3992CAF05B}" presName="LevelTwoTextNode" presStyleLbl="node2" presStyleIdx="2" presStyleCnt="4">
        <dgm:presLayoutVars>
          <dgm:chPref val="3"/>
        </dgm:presLayoutVars>
      </dgm:prSet>
      <dgm:spPr/>
    </dgm:pt>
    <dgm:pt modelId="{2E739EA4-2B85-4B02-B756-ABF9DA47296D}" type="pres">
      <dgm:prSet presAssocID="{DD6798FF-7998-4B0D-BB5C-6B3992CAF05B}" presName="level3hierChild" presStyleCnt="0"/>
      <dgm:spPr/>
    </dgm:pt>
    <dgm:pt modelId="{5006497E-3315-4701-83A9-881E9A38A871}" type="pres">
      <dgm:prSet presAssocID="{149BDEB4-A1A7-48B8-924D-89F954742617}" presName="conn2-1" presStyleLbl="parChTrans1D2" presStyleIdx="3" presStyleCnt="4"/>
      <dgm:spPr/>
    </dgm:pt>
    <dgm:pt modelId="{FB6C3145-A932-47FF-AF2B-5ED28203660D}" type="pres">
      <dgm:prSet presAssocID="{149BDEB4-A1A7-48B8-924D-89F954742617}" presName="connTx" presStyleLbl="parChTrans1D2" presStyleIdx="3" presStyleCnt="4"/>
      <dgm:spPr/>
    </dgm:pt>
    <dgm:pt modelId="{7B4976D0-FAB2-4F13-AB8D-E231EB5B88DE}" type="pres">
      <dgm:prSet presAssocID="{CE5D89CE-896A-4388-80E7-CE293B2FC68D}" presName="root2" presStyleCnt="0"/>
      <dgm:spPr/>
    </dgm:pt>
    <dgm:pt modelId="{BD1F6B5F-6947-489A-A8A5-330551395EC2}" type="pres">
      <dgm:prSet presAssocID="{CE5D89CE-896A-4388-80E7-CE293B2FC68D}" presName="LevelTwoTextNode" presStyleLbl="node2" presStyleIdx="3" presStyleCnt="4">
        <dgm:presLayoutVars>
          <dgm:chPref val="3"/>
        </dgm:presLayoutVars>
      </dgm:prSet>
      <dgm:spPr/>
    </dgm:pt>
    <dgm:pt modelId="{45DEDACD-5F8D-432C-BB4B-3B9A4419CF06}" type="pres">
      <dgm:prSet presAssocID="{CE5D89CE-896A-4388-80E7-CE293B2FC68D}" presName="level3hierChild" presStyleCnt="0"/>
      <dgm:spPr/>
    </dgm:pt>
  </dgm:ptLst>
  <dgm:cxnLst>
    <dgm:cxn modelId="{33510F09-AE55-4B33-8A62-C6D5B80A36FF}" type="presOf" srcId="{71DA723E-F078-4323-8D35-8FCF2C02D620}" destId="{EB117EAF-CDA1-4ACB-A931-A8B2004CE971}" srcOrd="1" destOrd="0" presId="urn:microsoft.com/office/officeart/2008/layout/HorizontalMultiLevelHierarchy"/>
    <dgm:cxn modelId="{398CCE0F-7EB2-4360-9983-46BC25EBC864}" type="presOf" srcId="{E8999B42-B194-4690-BD93-49940D3424C8}" destId="{FCA9714E-34DD-4E44-8566-F075C2AB16B8}" srcOrd="1" destOrd="0" presId="urn:microsoft.com/office/officeart/2008/layout/HorizontalMultiLevelHierarchy"/>
    <dgm:cxn modelId="{1F19091B-7F03-459B-A14E-431EEE1CE249}" type="presOf" srcId="{149BDEB4-A1A7-48B8-924D-89F954742617}" destId="{5006497E-3315-4701-83A9-881E9A38A871}" srcOrd="0" destOrd="0" presId="urn:microsoft.com/office/officeart/2008/layout/HorizontalMultiLevelHierarchy"/>
    <dgm:cxn modelId="{C842171E-3DA3-4E45-A8B7-20D9BD3F3456}" type="presOf" srcId="{E8999B42-B194-4690-BD93-49940D3424C8}" destId="{977E9D9B-100C-493B-9341-8F5135F233C3}" srcOrd="0" destOrd="0" presId="urn:microsoft.com/office/officeart/2008/layout/HorizontalMultiLevelHierarchy"/>
    <dgm:cxn modelId="{14843426-5EF9-444D-B97A-41824DD47C30}" type="presOf" srcId="{ACEDEC13-D34E-42C7-98C3-CEEB81382377}" destId="{CB30B8CC-8739-412F-A65F-CDAAF6265CBF}" srcOrd="0" destOrd="0" presId="urn:microsoft.com/office/officeart/2008/layout/HorizontalMultiLevelHierarchy"/>
    <dgm:cxn modelId="{2ACC9328-C34A-46CD-850F-6D4BFEFCA82C}" srcId="{2E521629-23A2-4444-8DEC-FD2481BCF3D0}" destId="{9A79F3BC-FBCF-4524-BD36-F3A4B2DF6FFC}" srcOrd="1" destOrd="0" parTransId="{E8999B42-B194-4690-BD93-49940D3424C8}" sibTransId="{DEDEA29E-9A0A-48A1-ACB9-B05109EAA2E1}"/>
    <dgm:cxn modelId="{3AD98930-F72B-4941-B59D-59431746B127}" type="presOf" srcId="{CE5D89CE-896A-4388-80E7-CE293B2FC68D}" destId="{BD1F6B5F-6947-489A-A8A5-330551395EC2}" srcOrd="0" destOrd="0" presId="urn:microsoft.com/office/officeart/2008/layout/HorizontalMultiLevelHierarchy"/>
    <dgm:cxn modelId="{49F63132-DEDE-4285-8790-11AB725CD18E}" type="presOf" srcId="{2E521629-23A2-4444-8DEC-FD2481BCF3D0}" destId="{288CA2B7-2ACA-4F94-BB72-03D77CB23D14}" srcOrd="0" destOrd="0" presId="urn:microsoft.com/office/officeart/2008/layout/HorizontalMultiLevelHierarchy"/>
    <dgm:cxn modelId="{F2F00E41-233C-438A-BE74-EEC6E79839B8}" type="presOf" srcId="{9A79F3BC-FBCF-4524-BD36-F3A4B2DF6FFC}" destId="{FF79AC69-B5C0-40EE-97AB-03215B0C8FDB}" srcOrd="0" destOrd="0" presId="urn:microsoft.com/office/officeart/2008/layout/HorizontalMultiLevelHierarchy"/>
    <dgm:cxn modelId="{F936306B-F3C0-4581-86CA-562A5F1823C8}" srcId="{2E521629-23A2-4444-8DEC-FD2481BCF3D0}" destId="{DD6798FF-7998-4B0D-BB5C-6B3992CAF05B}" srcOrd="2" destOrd="0" parTransId="{56E037A8-0C73-4371-B394-4B930EFF1223}" sibTransId="{E82EF165-A793-4E2C-8EE1-CF7D305BFB41}"/>
    <dgm:cxn modelId="{4C1CE652-043F-4875-83F2-F87AF8338711}" srcId="{2E521629-23A2-4444-8DEC-FD2481BCF3D0}" destId="{1E81BA77-ADE2-4866-BBF2-6A55D08BB66D}" srcOrd="0" destOrd="0" parTransId="{71DA723E-F078-4323-8D35-8FCF2C02D620}" sibTransId="{A7CCB591-9B3A-4573-B3E4-18573749A24D}"/>
    <dgm:cxn modelId="{55244355-9D13-47DD-B91F-FFB594D45EB7}" type="presOf" srcId="{56E037A8-0C73-4371-B394-4B930EFF1223}" destId="{F902C4D3-EF8A-47D6-8594-2E2703BB58F5}" srcOrd="1" destOrd="0" presId="urn:microsoft.com/office/officeart/2008/layout/HorizontalMultiLevelHierarchy"/>
    <dgm:cxn modelId="{A6AEC278-16F3-4C43-B558-A3C2400C3085}" srcId="{2E521629-23A2-4444-8DEC-FD2481BCF3D0}" destId="{CE5D89CE-896A-4388-80E7-CE293B2FC68D}" srcOrd="3" destOrd="0" parTransId="{149BDEB4-A1A7-48B8-924D-89F954742617}" sibTransId="{D48A1C0B-F664-4BC3-AC52-947DF7AD603C}"/>
    <dgm:cxn modelId="{0754007B-3531-4806-86EB-C308DE69E9D4}" type="presOf" srcId="{1E81BA77-ADE2-4866-BBF2-6A55D08BB66D}" destId="{E60C4B93-5C90-4572-B982-90E66BAEF04F}" srcOrd="0" destOrd="0" presId="urn:microsoft.com/office/officeart/2008/layout/HorizontalMultiLevelHierarchy"/>
    <dgm:cxn modelId="{A1661989-4801-447D-BCF4-06B71F08249F}" type="presOf" srcId="{71DA723E-F078-4323-8D35-8FCF2C02D620}" destId="{0AA37113-9332-4EE3-8F91-CEE64998DBA5}" srcOrd="0" destOrd="0" presId="urn:microsoft.com/office/officeart/2008/layout/HorizontalMultiLevelHierarchy"/>
    <dgm:cxn modelId="{C1D97D8D-5063-445A-9C71-B9390832F764}" srcId="{ACEDEC13-D34E-42C7-98C3-CEEB81382377}" destId="{2E521629-23A2-4444-8DEC-FD2481BCF3D0}" srcOrd="0" destOrd="0" parTransId="{37CAAA97-E9D9-41C9-94C2-02594572DF7E}" sibTransId="{68257D01-84E7-4D35-A455-3B4035AC5F27}"/>
    <dgm:cxn modelId="{E63D61B4-312E-49E6-9018-99C3744FC972}" type="presOf" srcId="{DD6798FF-7998-4B0D-BB5C-6B3992CAF05B}" destId="{89434382-E361-4247-BBD9-972DA7772D79}" srcOrd="0" destOrd="0" presId="urn:microsoft.com/office/officeart/2008/layout/HorizontalMultiLevelHierarchy"/>
    <dgm:cxn modelId="{79BC98D9-973E-465E-9CD6-7F7EB813F48E}" type="presOf" srcId="{149BDEB4-A1A7-48B8-924D-89F954742617}" destId="{FB6C3145-A932-47FF-AF2B-5ED28203660D}" srcOrd="1" destOrd="0" presId="urn:microsoft.com/office/officeart/2008/layout/HorizontalMultiLevelHierarchy"/>
    <dgm:cxn modelId="{53DC25F5-B7D6-480D-9689-316F75A5484B}" type="presOf" srcId="{56E037A8-0C73-4371-B394-4B930EFF1223}" destId="{2F71088C-8EBD-43B6-B7A8-71AF7ADDA6C3}" srcOrd="0" destOrd="0" presId="urn:microsoft.com/office/officeart/2008/layout/HorizontalMultiLevelHierarchy"/>
    <dgm:cxn modelId="{B8A77815-8514-45BC-8883-35B4348B46C3}" type="presParOf" srcId="{CB30B8CC-8739-412F-A65F-CDAAF6265CBF}" destId="{27587C4C-3BCE-4AED-9FB9-CC25C446EFD1}" srcOrd="0" destOrd="0" presId="urn:microsoft.com/office/officeart/2008/layout/HorizontalMultiLevelHierarchy"/>
    <dgm:cxn modelId="{65DAA055-B392-4348-A008-23FFABC6B384}" type="presParOf" srcId="{27587C4C-3BCE-4AED-9FB9-CC25C446EFD1}" destId="{288CA2B7-2ACA-4F94-BB72-03D77CB23D14}" srcOrd="0" destOrd="0" presId="urn:microsoft.com/office/officeart/2008/layout/HorizontalMultiLevelHierarchy"/>
    <dgm:cxn modelId="{969D1E22-87D6-4E35-8030-453C150AFD0F}" type="presParOf" srcId="{27587C4C-3BCE-4AED-9FB9-CC25C446EFD1}" destId="{59623A29-7356-41B4-A801-B1FC10FEF731}" srcOrd="1" destOrd="0" presId="urn:microsoft.com/office/officeart/2008/layout/HorizontalMultiLevelHierarchy"/>
    <dgm:cxn modelId="{4A1816D9-4074-4B90-B570-DD3DA5190BA4}" type="presParOf" srcId="{59623A29-7356-41B4-A801-B1FC10FEF731}" destId="{0AA37113-9332-4EE3-8F91-CEE64998DBA5}" srcOrd="0" destOrd="0" presId="urn:microsoft.com/office/officeart/2008/layout/HorizontalMultiLevelHierarchy"/>
    <dgm:cxn modelId="{8F4C3843-549E-489F-AEC5-3C375B151CEC}" type="presParOf" srcId="{0AA37113-9332-4EE3-8F91-CEE64998DBA5}" destId="{EB117EAF-CDA1-4ACB-A931-A8B2004CE971}" srcOrd="0" destOrd="0" presId="urn:microsoft.com/office/officeart/2008/layout/HorizontalMultiLevelHierarchy"/>
    <dgm:cxn modelId="{BEC0C6BC-A450-4A6D-B5B9-826CF0DFA34F}" type="presParOf" srcId="{59623A29-7356-41B4-A801-B1FC10FEF731}" destId="{1604C4EC-6386-4E15-8317-26EE38BF4224}" srcOrd="1" destOrd="0" presId="urn:microsoft.com/office/officeart/2008/layout/HorizontalMultiLevelHierarchy"/>
    <dgm:cxn modelId="{0B7ED15F-9E83-477E-B8FE-82B31299E596}" type="presParOf" srcId="{1604C4EC-6386-4E15-8317-26EE38BF4224}" destId="{E60C4B93-5C90-4572-B982-90E66BAEF04F}" srcOrd="0" destOrd="0" presId="urn:microsoft.com/office/officeart/2008/layout/HorizontalMultiLevelHierarchy"/>
    <dgm:cxn modelId="{A345BFB4-78D6-44D0-9725-D49F5156D2EC}" type="presParOf" srcId="{1604C4EC-6386-4E15-8317-26EE38BF4224}" destId="{6183044E-1B90-4E1A-BD77-B86AD2F8A5E4}" srcOrd="1" destOrd="0" presId="urn:microsoft.com/office/officeart/2008/layout/HorizontalMultiLevelHierarchy"/>
    <dgm:cxn modelId="{78CD8F6A-1F2C-4318-97C4-753562A29B34}" type="presParOf" srcId="{59623A29-7356-41B4-A801-B1FC10FEF731}" destId="{977E9D9B-100C-493B-9341-8F5135F233C3}" srcOrd="2" destOrd="0" presId="urn:microsoft.com/office/officeart/2008/layout/HorizontalMultiLevelHierarchy"/>
    <dgm:cxn modelId="{4FA17300-FEFA-4F42-9D84-6C9998288811}" type="presParOf" srcId="{977E9D9B-100C-493B-9341-8F5135F233C3}" destId="{FCA9714E-34DD-4E44-8566-F075C2AB16B8}" srcOrd="0" destOrd="0" presId="urn:microsoft.com/office/officeart/2008/layout/HorizontalMultiLevelHierarchy"/>
    <dgm:cxn modelId="{72E71E11-BE0D-429F-BE65-A7188E69443F}" type="presParOf" srcId="{59623A29-7356-41B4-A801-B1FC10FEF731}" destId="{F2740415-858F-4D51-BC88-5A86A48770D6}" srcOrd="3" destOrd="0" presId="urn:microsoft.com/office/officeart/2008/layout/HorizontalMultiLevelHierarchy"/>
    <dgm:cxn modelId="{4A8E6089-218D-4BFF-9F96-B16C366BFE03}" type="presParOf" srcId="{F2740415-858F-4D51-BC88-5A86A48770D6}" destId="{FF79AC69-B5C0-40EE-97AB-03215B0C8FDB}" srcOrd="0" destOrd="0" presId="urn:microsoft.com/office/officeart/2008/layout/HorizontalMultiLevelHierarchy"/>
    <dgm:cxn modelId="{97523E56-997C-4A81-9F52-4F487C51A6C0}" type="presParOf" srcId="{F2740415-858F-4D51-BC88-5A86A48770D6}" destId="{C0E639EC-B676-4AD8-AAB0-F64D7B70C39E}" srcOrd="1" destOrd="0" presId="urn:microsoft.com/office/officeart/2008/layout/HorizontalMultiLevelHierarchy"/>
    <dgm:cxn modelId="{2F79F095-8767-4821-A4C2-0DC31FB2D109}" type="presParOf" srcId="{59623A29-7356-41B4-A801-B1FC10FEF731}" destId="{2F71088C-8EBD-43B6-B7A8-71AF7ADDA6C3}" srcOrd="4" destOrd="0" presId="urn:microsoft.com/office/officeart/2008/layout/HorizontalMultiLevelHierarchy"/>
    <dgm:cxn modelId="{55F6E50F-90E7-4267-9023-758B76D95F3C}" type="presParOf" srcId="{2F71088C-8EBD-43B6-B7A8-71AF7ADDA6C3}" destId="{F902C4D3-EF8A-47D6-8594-2E2703BB58F5}" srcOrd="0" destOrd="0" presId="urn:microsoft.com/office/officeart/2008/layout/HorizontalMultiLevelHierarchy"/>
    <dgm:cxn modelId="{7A9F1A34-BAF7-4F85-A214-6351A3D090EE}" type="presParOf" srcId="{59623A29-7356-41B4-A801-B1FC10FEF731}" destId="{55352670-069D-4022-BCEE-4078178254F0}" srcOrd="5" destOrd="0" presId="urn:microsoft.com/office/officeart/2008/layout/HorizontalMultiLevelHierarchy"/>
    <dgm:cxn modelId="{0B19DC24-133A-4FEF-9DA4-FB63F70D48D0}" type="presParOf" srcId="{55352670-069D-4022-BCEE-4078178254F0}" destId="{89434382-E361-4247-BBD9-972DA7772D79}" srcOrd="0" destOrd="0" presId="urn:microsoft.com/office/officeart/2008/layout/HorizontalMultiLevelHierarchy"/>
    <dgm:cxn modelId="{198D7E8C-014E-4452-AB0F-868FADDD81FF}" type="presParOf" srcId="{55352670-069D-4022-BCEE-4078178254F0}" destId="{2E739EA4-2B85-4B02-B756-ABF9DA47296D}" srcOrd="1" destOrd="0" presId="urn:microsoft.com/office/officeart/2008/layout/HorizontalMultiLevelHierarchy"/>
    <dgm:cxn modelId="{4294705D-7A77-4EE6-BF58-09917C3FD55D}" type="presParOf" srcId="{59623A29-7356-41B4-A801-B1FC10FEF731}" destId="{5006497E-3315-4701-83A9-881E9A38A871}" srcOrd="6" destOrd="0" presId="urn:microsoft.com/office/officeart/2008/layout/HorizontalMultiLevelHierarchy"/>
    <dgm:cxn modelId="{2E6FA975-D8A3-4EBE-B8D6-ED7674690526}" type="presParOf" srcId="{5006497E-3315-4701-83A9-881E9A38A871}" destId="{FB6C3145-A932-47FF-AF2B-5ED28203660D}" srcOrd="0" destOrd="0" presId="urn:microsoft.com/office/officeart/2008/layout/HorizontalMultiLevelHierarchy"/>
    <dgm:cxn modelId="{EB002027-DA46-4A79-B199-956FCC2D7503}" type="presParOf" srcId="{59623A29-7356-41B4-A801-B1FC10FEF731}" destId="{7B4976D0-FAB2-4F13-AB8D-E231EB5B88DE}" srcOrd="7" destOrd="0" presId="urn:microsoft.com/office/officeart/2008/layout/HorizontalMultiLevelHierarchy"/>
    <dgm:cxn modelId="{9A1E0D28-6A46-45CD-9E35-D5A04D74DED0}" type="presParOf" srcId="{7B4976D0-FAB2-4F13-AB8D-E231EB5B88DE}" destId="{BD1F6B5F-6947-489A-A8A5-330551395EC2}" srcOrd="0" destOrd="0" presId="urn:microsoft.com/office/officeart/2008/layout/HorizontalMultiLevelHierarchy"/>
    <dgm:cxn modelId="{FB9910E1-B5A9-4862-A483-7D52D4F7F24B}" type="presParOf" srcId="{7B4976D0-FAB2-4F13-AB8D-E231EB5B88DE}" destId="{45DEDACD-5F8D-432C-BB4B-3B9A4419CF06}"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1F9725-0D1F-49DF-A7C4-13467C2CC895}" type="doc">
      <dgm:prSet loTypeId="urn:microsoft.com/office/officeart/2005/8/layout/vProcess5" loCatId="process" qsTypeId="urn:microsoft.com/office/officeart/2005/8/quickstyle/simple5" qsCatId="simple" csTypeId="urn:microsoft.com/office/officeart/2005/8/colors/colorful3" csCatId="colorful" phldr="1"/>
      <dgm:spPr/>
      <dgm:t>
        <a:bodyPr/>
        <a:lstStyle/>
        <a:p>
          <a:endParaRPr lang="es-CO"/>
        </a:p>
      </dgm:t>
    </dgm:pt>
    <dgm:pt modelId="{EB371473-178A-4FCE-B9DE-BB64732275C6}">
      <dgm:prSet phldrT="[Texto]" custT="1"/>
      <dgm:spPr/>
      <dgm:t>
        <a:bodyPr/>
        <a:lstStyle/>
        <a:p>
          <a:pPr>
            <a:buClr>
              <a:srgbClr val="000000"/>
            </a:buClr>
            <a:buFont typeface="+mj-lt"/>
            <a:buAutoNum type="arabicPeriod"/>
          </a:pPr>
          <a:r>
            <a:rPr lang="es-CO" sz="1100" b="1"/>
            <a:t>Recolección de información </a:t>
          </a:r>
          <a:endParaRPr lang="es-CO" sz="1100"/>
        </a:p>
      </dgm:t>
    </dgm:pt>
    <dgm:pt modelId="{21720523-2C8B-4B1A-9AD7-C5BBBFC2EC8E}" type="parTrans" cxnId="{86EF6AF5-B6AA-4C47-9926-BCF2A0D5D22B}">
      <dgm:prSet/>
      <dgm:spPr/>
      <dgm:t>
        <a:bodyPr/>
        <a:lstStyle/>
        <a:p>
          <a:endParaRPr lang="es-CO" sz="1100"/>
        </a:p>
      </dgm:t>
    </dgm:pt>
    <dgm:pt modelId="{BF0982AA-8553-4AB0-BE3F-5286F2924DF3}" type="sibTrans" cxnId="{86EF6AF5-B6AA-4C47-9926-BCF2A0D5D22B}">
      <dgm:prSet custT="1"/>
      <dgm:spPr/>
      <dgm:t>
        <a:bodyPr/>
        <a:lstStyle/>
        <a:p>
          <a:endParaRPr lang="es-CO" sz="1100"/>
        </a:p>
      </dgm:t>
    </dgm:pt>
    <dgm:pt modelId="{28111460-D37D-4BAC-A9A2-F111C91CB63A}">
      <dgm:prSet phldrT="[Texto]" custT="1"/>
      <dgm:spPr/>
      <dgm:t>
        <a:bodyPr/>
        <a:lstStyle/>
        <a:p>
          <a:r>
            <a:rPr lang="es-CO" sz="1100" b="1"/>
            <a:t>Análisis del contexto y la situación actual de la reprografía en la Entidad.</a:t>
          </a:r>
        </a:p>
      </dgm:t>
    </dgm:pt>
    <dgm:pt modelId="{152F589C-BB2B-42FD-944C-DB43C85E331F}" type="parTrans" cxnId="{4EB24D42-8C57-4A63-BEA2-28FC919AC9FD}">
      <dgm:prSet/>
      <dgm:spPr/>
      <dgm:t>
        <a:bodyPr/>
        <a:lstStyle/>
        <a:p>
          <a:endParaRPr lang="es-CO" sz="1100"/>
        </a:p>
      </dgm:t>
    </dgm:pt>
    <dgm:pt modelId="{B2C96C7A-6C36-437A-A2DC-E090E8A5918A}" type="sibTrans" cxnId="{4EB24D42-8C57-4A63-BEA2-28FC919AC9FD}">
      <dgm:prSet custT="1"/>
      <dgm:spPr/>
      <dgm:t>
        <a:bodyPr/>
        <a:lstStyle/>
        <a:p>
          <a:endParaRPr lang="es-CO" sz="1100"/>
        </a:p>
      </dgm:t>
    </dgm:pt>
    <dgm:pt modelId="{AB8DDE43-9F5C-47DD-BFDD-597D91B7ECC7}">
      <dgm:prSet phldrT="[Texto]" custT="1"/>
      <dgm:spPr/>
      <dgm:t>
        <a:bodyPr/>
        <a:lstStyle/>
        <a:p>
          <a:pPr>
            <a:buClr>
              <a:srgbClr val="000000"/>
            </a:buClr>
            <a:buFont typeface="+mj-lt"/>
            <a:buAutoNum type="arabicPeriod"/>
          </a:pPr>
          <a:r>
            <a:rPr lang="es-CO" sz="1100" b="1"/>
            <a:t>Selección de las técnicas de reprografía a utilizar en la Superintendencia de Industria y Comercio.</a:t>
          </a:r>
        </a:p>
      </dgm:t>
    </dgm:pt>
    <dgm:pt modelId="{96ACB983-B7C9-4360-BBB4-C647F9E6AE81}" type="parTrans" cxnId="{0CAAEEE2-18F1-41F3-9127-9C1E3B0A4548}">
      <dgm:prSet/>
      <dgm:spPr/>
      <dgm:t>
        <a:bodyPr/>
        <a:lstStyle/>
        <a:p>
          <a:endParaRPr lang="es-CO" sz="1100"/>
        </a:p>
      </dgm:t>
    </dgm:pt>
    <dgm:pt modelId="{19AB48B5-5270-4E1F-85FD-A8DB27AB4CF2}" type="sibTrans" cxnId="{0CAAEEE2-18F1-41F3-9127-9C1E3B0A4548}">
      <dgm:prSet custT="1"/>
      <dgm:spPr/>
      <dgm:t>
        <a:bodyPr/>
        <a:lstStyle/>
        <a:p>
          <a:endParaRPr lang="es-CO" sz="1100"/>
        </a:p>
      </dgm:t>
    </dgm:pt>
    <dgm:pt modelId="{89F8749C-C9ED-4EB6-A668-A1E95021B1FB}">
      <dgm:prSet/>
      <dgm:spPr/>
      <dgm:t>
        <a:bodyPr/>
        <a:lstStyle/>
        <a:p>
          <a:endParaRPr lang="es-CO" sz="1100"/>
        </a:p>
      </dgm:t>
    </dgm:pt>
    <dgm:pt modelId="{20B8A3BE-9C54-4E57-9535-3B8084ADFFED}" type="parTrans" cxnId="{4DD85D46-5465-478B-A90F-D828C2D365C0}">
      <dgm:prSet/>
      <dgm:spPr/>
      <dgm:t>
        <a:bodyPr/>
        <a:lstStyle/>
        <a:p>
          <a:endParaRPr lang="es-CO" sz="1100"/>
        </a:p>
      </dgm:t>
    </dgm:pt>
    <dgm:pt modelId="{16BA47C7-5DAB-4A1C-AE3E-533FE5DAFFBF}" type="sibTrans" cxnId="{4DD85D46-5465-478B-A90F-D828C2D365C0}">
      <dgm:prSet/>
      <dgm:spPr/>
      <dgm:t>
        <a:bodyPr/>
        <a:lstStyle/>
        <a:p>
          <a:endParaRPr lang="es-CO" sz="1100"/>
        </a:p>
      </dgm:t>
    </dgm:pt>
    <dgm:pt modelId="{B94DA473-8C70-433C-A9D9-BA1EC8CBF7D5}">
      <dgm:prSet/>
      <dgm:spPr/>
      <dgm:t>
        <a:bodyPr/>
        <a:lstStyle/>
        <a:p>
          <a:endParaRPr lang="es-CO"/>
        </a:p>
      </dgm:t>
    </dgm:pt>
    <dgm:pt modelId="{383F8F7C-7F72-4E08-9531-DEF75A21F9D5}" type="parTrans" cxnId="{58217D07-C1AB-4EF7-BD7C-7487A694CD9D}">
      <dgm:prSet/>
      <dgm:spPr/>
      <dgm:t>
        <a:bodyPr/>
        <a:lstStyle/>
        <a:p>
          <a:endParaRPr lang="es-CO" sz="1100"/>
        </a:p>
      </dgm:t>
    </dgm:pt>
    <dgm:pt modelId="{2BD048F4-F004-41F9-BA7D-AC32AC36A63D}" type="sibTrans" cxnId="{58217D07-C1AB-4EF7-BD7C-7487A694CD9D}">
      <dgm:prSet/>
      <dgm:spPr/>
      <dgm:t>
        <a:bodyPr/>
        <a:lstStyle/>
        <a:p>
          <a:endParaRPr lang="es-CO" sz="1100"/>
        </a:p>
      </dgm:t>
    </dgm:pt>
    <dgm:pt modelId="{43A782F1-E249-498F-90F5-BBFBEEB09A89}">
      <dgm:prSet/>
      <dgm:spPr/>
      <dgm:t>
        <a:bodyPr/>
        <a:lstStyle/>
        <a:p>
          <a:endParaRPr lang="es-CO"/>
        </a:p>
      </dgm:t>
    </dgm:pt>
    <dgm:pt modelId="{5776C9C0-C032-4856-B1CE-53A4EC174214}" type="parTrans" cxnId="{A7526B75-3EC0-4BFB-98CB-F6904845EE4D}">
      <dgm:prSet/>
      <dgm:spPr/>
      <dgm:t>
        <a:bodyPr/>
        <a:lstStyle/>
        <a:p>
          <a:endParaRPr lang="es-CO" sz="1100"/>
        </a:p>
      </dgm:t>
    </dgm:pt>
    <dgm:pt modelId="{E10FAE5B-1875-48AD-96BD-C2C89ECC8037}" type="sibTrans" cxnId="{A7526B75-3EC0-4BFB-98CB-F6904845EE4D}">
      <dgm:prSet/>
      <dgm:spPr/>
      <dgm:t>
        <a:bodyPr/>
        <a:lstStyle/>
        <a:p>
          <a:endParaRPr lang="es-CO" sz="1100"/>
        </a:p>
      </dgm:t>
    </dgm:pt>
    <dgm:pt modelId="{11622D53-6220-4A8E-A763-049161F08B6F}">
      <dgm:prSet/>
      <dgm:spPr/>
      <dgm:t>
        <a:bodyPr/>
        <a:lstStyle/>
        <a:p>
          <a:endParaRPr lang="es-CO"/>
        </a:p>
      </dgm:t>
    </dgm:pt>
    <dgm:pt modelId="{65CDF50D-D64F-4535-BD0C-D4EFEC82DE79}" type="parTrans" cxnId="{0CAC6510-63F7-4399-A656-DF87122571B3}">
      <dgm:prSet/>
      <dgm:spPr/>
      <dgm:t>
        <a:bodyPr/>
        <a:lstStyle/>
        <a:p>
          <a:endParaRPr lang="es-CO" sz="1100"/>
        </a:p>
      </dgm:t>
    </dgm:pt>
    <dgm:pt modelId="{57F04B87-D9D6-48AD-BEE6-56FE90500074}" type="sibTrans" cxnId="{0CAC6510-63F7-4399-A656-DF87122571B3}">
      <dgm:prSet/>
      <dgm:spPr/>
      <dgm:t>
        <a:bodyPr/>
        <a:lstStyle/>
        <a:p>
          <a:endParaRPr lang="es-CO" sz="1100"/>
        </a:p>
      </dgm:t>
    </dgm:pt>
    <dgm:pt modelId="{11CFB043-90F9-496E-96D7-5204E5FFC0BF}">
      <dgm:prSet/>
      <dgm:spPr/>
      <dgm:t>
        <a:bodyPr/>
        <a:lstStyle/>
        <a:p>
          <a:endParaRPr lang="es-CO"/>
        </a:p>
      </dgm:t>
    </dgm:pt>
    <dgm:pt modelId="{0202E683-659B-4C76-9F83-A0A847BB17D3}" type="parTrans" cxnId="{3D6E5D41-3842-4928-8B82-1B05E55DEEDA}">
      <dgm:prSet/>
      <dgm:spPr/>
      <dgm:t>
        <a:bodyPr/>
        <a:lstStyle/>
        <a:p>
          <a:endParaRPr lang="es-CO" sz="1100"/>
        </a:p>
      </dgm:t>
    </dgm:pt>
    <dgm:pt modelId="{6D500B26-D1EB-4498-95B4-6AAB0D58EA42}" type="sibTrans" cxnId="{3D6E5D41-3842-4928-8B82-1B05E55DEEDA}">
      <dgm:prSet/>
      <dgm:spPr/>
      <dgm:t>
        <a:bodyPr/>
        <a:lstStyle/>
        <a:p>
          <a:endParaRPr lang="es-CO" sz="1100"/>
        </a:p>
      </dgm:t>
    </dgm:pt>
    <dgm:pt modelId="{95245992-3353-4FC3-B86A-5671B4BC5D12}">
      <dgm:prSet custT="1"/>
      <dgm:spPr/>
      <dgm:t>
        <a:bodyPr/>
        <a:lstStyle/>
        <a:p>
          <a:r>
            <a:rPr lang="es-CO" sz="1100" b="1"/>
            <a:t>Usos específicos de las técnicas de reprografía seleccionada.</a:t>
          </a:r>
        </a:p>
      </dgm:t>
    </dgm:pt>
    <dgm:pt modelId="{BD00D27E-E872-43A6-8016-73A1D3D0F9C7}" type="parTrans" cxnId="{2A6C3BD3-7494-4C1D-9EC5-8C6B542F3D37}">
      <dgm:prSet/>
      <dgm:spPr/>
      <dgm:t>
        <a:bodyPr/>
        <a:lstStyle/>
        <a:p>
          <a:endParaRPr lang="es-CO" sz="1100"/>
        </a:p>
      </dgm:t>
    </dgm:pt>
    <dgm:pt modelId="{1A766380-F68B-4167-AAB0-3084EF1A8C33}" type="sibTrans" cxnId="{2A6C3BD3-7494-4C1D-9EC5-8C6B542F3D37}">
      <dgm:prSet custT="1"/>
      <dgm:spPr/>
      <dgm:t>
        <a:bodyPr/>
        <a:lstStyle/>
        <a:p>
          <a:endParaRPr lang="es-CO" sz="1100"/>
        </a:p>
      </dgm:t>
    </dgm:pt>
    <dgm:pt modelId="{ACB14EEB-3380-474C-B0CB-C619D84127BF}">
      <dgm:prSet custT="1"/>
      <dgm:spPr/>
      <dgm:t>
        <a:bodyPr/>
        <a:lstStyle/>
        <a:p>
          <a:r>
            <a:rPr lang="es-CO" sz="1100" b="1"/>
            <a:t>Priorización en la aplicación de las técnicas de reprografía seleccionadas.</a:t>
          </a:r>
          <a:r>
            <a:rPr lang="es-CO" sz="1100" b="0"/>
            <a:t> </a:t>
          </a:r>
          <a:endParaRPr lang="es-CO" sz="1100" b="1"/>
        </a:p>
      </dgm:t>
    </dgm:pt>
    <dgm:pt modelId="{51936CAB-406B-44BF-80F1-A98BB52574FD}" type="parTrans" cxnId="{451F8B7C-1B09-48F9-8330-507B1ED22945}">
      <dgm:prSet/>
      <dgm:spPr/>
      <dgm:t>
        <a:bodyPr/>
        <a:lstStyle/>
        <a:p>
          <a:endParaRPr lang="es-CO" sz="1100"/>
        </a:p>
      </dgm:t>
    </dgm:pt>
    <dgm:pt modelId="{CBF11864-C808-49F2-93EF-CCB2DB763C84}" type="sibTrans" cxnId="{451F8B7C-1B09-48F9-8330-507B1ED22945}">
      <dgm:prSet/>
      <dgm:spPr/>
      <dgm:t>
        <a:bodyPr/>
        <a:lstStyle/>
        <a:p>
          <a:endParaRPr lang="es-CO" sz="1100"/>
        </a:p>
      </dgm:t>
    </dgm:pt>
    <dgm:pt modelId="{CBEDF8AD-8B64-4268-9AB9-5C02F1FA913F}">
      <dgm:prSet/>
      <dgm:spPr/>
      <dgm:t>
        <a:bodyPr/>
        <a:lstStyle/>
        <a:p>
          <a:endParaRPr lang="es-CO"/>
        </a:p>
      </dgm:t>
    </dgm:pt>
    <dgm:pt modelId="{1FFC68D5-0FCB-4C9B-B0D5-B0060F351530}" type="parTrans" cxnId="{EDC103C7-0F25-4A5D-A6D6-1B91FD141A74}">
      <dgm:prSet/>
      <dgm:spPr/>
      <dgm:t>
        <a:bodyPr/>
        <a:lstStyle/>
        <a:p>
          <a:endParaRPr lang="es-CO" sz="1100"/>
        </a:p>
      </dgm:t>
    </dgm:pt>
    <dgm:pt modelId="{AE9E18D2-0409-4494-B1DC-383D06F141A9}" type="sibTrans" cxnId="{EDC103C7-0F25-4A5D-A6D6-1B91FD141A74}">
      <dgm:prSet/>
      <dgm:spPr/>
      <dgm:t>
        <a:bodyPr/>
        <a:lstStyle/>
        <a:p>
          <a:endParaRPr lang="es-CO" sz="1100"/>
        </a:p>
      </dgm:t>
    </dgm:pt>
    <dgm:pt modelId="{AD4B628C-96AF-40A0-989F-625133628364}" type="pres">
      <dgm:prSet presAssocID="{F01F9725-0D1F-49DF-A7C4-13467C2CC895}" presName="outerComposite" presStyleCnt="0">
        <dgm:presLayoutVars>
          <dgm:chMax val="5"/>
          <dgm:dir/>
          <dgm:resizeHandles val="exact"/>
        </dgm:presLayoutVars>
      </dgm:prSet>
      <dgm:spPr/>
    </dgm:pt>
    <dgm:pt modelId="{2045ABD5-6DEE-4A4C-BE85-1ADDD5B9F05E}" type="pres">
      <dgm:prSet presAssocID="{F01F9725-0D1F-49DF-A7C4-13467C2CC895}" presName="dummyMaxCanvas" presStyleCnt="0">
        <dgm:presLayoutVars/>
      </dgm:prSet>
      <dgm:spPr/>
    </dgm:pt>
    <dgm:pt modelId="{C44FE953-0526-45C5-85C4-F1F3F16A2BBA}" type="pres">
      <dgm:prSet presAssocID="{F01F9725-0D1F-49DF-A7C4-13467C2CC895}" presName="FiveNodes_1" presStyleLbl="node1" presStyleIdx="0" presStyleCnt="5" custScaleY="77778">
        <dgm:presLayoutVars>
          <dgm:bulletEnabled val="1"/>
        </dgm:presLayoutVars>
      </dgm:prSet>
      <dgm:spPr/>
    </dgm:pt>
    <dgm:pt modelId="{4F5CAD5A-B771-435A-80A6-7BB753AFEB4E}" type="pres">
      <dgm:prSet presAssocID="{F01F9725-0D1F-49DF-A7C4-13467C2CC895}" presName="FiveNodes_2" presStyleLbl="node1" presStyleIdx="1" presStyleCnt="5" custScaleY="108336" custLinFactNeighborX="-305" custLinFactNeighborY="-11112">
        <dgm:presLayoutVars>
          <dgm:bulletEnabled val="1"/>
        </dgm:presLayoutVars>
      </dgm:prSet>
      <dgm:spPr/>
    </dgm:pt>
    <dgm:pt modelId="{39B7B965-E10B-403E-A1DB-5A6A2EBF04D5}" type="pres">
      <dgm:prSet presAssocID="{F01F9725-0D1F-49DF-A7C4-13467C2CC895}" presName="FiveNodes_3" presStyleLbl="node1" presStyleIdx="2" presStyleCnt="5" custLinFactNeighborX="-914" custLinFactNeighborY="-6945">
        <dgm:presLayoutVars>
          <dgm:bulletEnabled val="1"/>
        </dgm:presLayoutVars>
      </dgm:prSet>
      <dgm:spPr/>
    </dgm:pt>
    <dgm:pt modelId="{F889E0D3-76D4-4C43-80A6-08F11DA715FF}" type="pres">
      <dgm:prSet presAssocID="{F01F9725-0D1F-49DF-A7C4-13467C2CC895}" presName="FiveNodes_4" presStyleLbl="node1" presStyleIdx="3" presStyleCnt="5" custScaleY="108333">
        <dgm:presLayoutVars>
          <dgm:bulletEnabled val="1"/>
        </dgm:presLayoutVars>
      </dgm:prSet>
      <dgm:spPr/>
    </dgm:pt>
    <dgm:pt modelId="{4AB8F3DF-0AC8-4734-AA87-A49695302BB7}" type="pres">
      <dgm:prSet presAssocID="{F01F9725-0D1F-49DF-A7C4-13467C2CC895}" presName="FiveNodes_5" presStyleLbl="node1" presStyleIdx="4" presStyleCnt="5" custScaleY="83333">
        <dgm:presLayoutVars>
          <dgm:bulletEnabled val="1"/>
        </dgm:presLayoutVars>
      </dgm:prSet>
      <dgm:spPr/>
    </dgm:pt>
    <dgm:pt modelId="{2E165D78-183B-4A78-A435-FACDB7DE1E5D}" type="pres">
      <dgm:prSet presAssocID="{F01F9725-0D1F-49DF-A7C4-13467C2CC895}" presName="FiveConn_1-2" presStyleLbl="fgAccFollowNode1" presStyleIdx="0" presStyleCnt="4">
        <dgm:presLayoutVars>
          <dgm:bulletEnabled val="1"/>
        </dgm:presLayoutVars>
      </dgm:prSet>
      <dgm:spPr/>
    </dgm:pt>
    <dgm:pt modelId="{8BB63FF1-27E8-4BAE-B3BA-80864D6B7C21}" type="pres">
      <dgm:prSet presAssocID="{F01F9725-0D1F-49DF-A7C4-13467C2CC895}" presName="FiveConn_2-3" presStyleLbl="fgAccFollowNode1" presStyleIdx="1" presStyleCnt="4">
        <dgm:presLayoutVars>
          <dgm:bulletEnabled val="1"/>
        </dgm:presLayoutVars>
      </dgm:prSet>
      <dgm:spPr/>
    </dgm:pt>
    <dgm:pt modelId="{74068D57-AE2D-4B29-A712-2DEC9CE3BB7E}" type="pres">
      <dgm:prSet presAssocID="{F01F9725-0D1F-49DF-A7C4-13467C2CC895}" presName="FiveConn_3-4" presStyleLbl="fgAccFollowNode1" presStyleIdx="2" presStyleCnt="4">
        <dgm:presLayoutVars>
          <dgm:bulletEnabled val="1"/>
        </dgm:presLayoutVars>
      </dgm:prSet>
      <dgm:spPr/>
    </dgm:pt>
    <dgm:pt modelId="{3A6559A5-5135-4EBA-AE48-A8313EBBFC90}" type="pres">
      <dgm:prSet presAssocID="{F01F9725-0D1F-49DF-A7C4-13467C2CC895}" presName="FiveConn_4-5" presStyleLbl="fgAccFollowNode1" presStyleIdx="3" presStyleCnt="4">
        <dgm:presLayoutVars>
          <dgm:bulletEnabled val="1"/>
        </dgm:presLayoutVars>
      </dgm:prSet>
      <dgm:spPr/>
    </dgm:pt>
    <dgm:pt modelId="{AD4B5EAF-8548-40E3-B310-879DAACF59FB}" type="pres">
      <dgm:prSet presAssocID="{F01F9725-0D1F-49DF-A7C4-13467C2CC895}" presName="FiveNodes_1_text" presStyleLbl="node1" presStyleIdx="4" presStyleCnt="5">
        <dgm:presLayoutVars>
          <dgm:bulletEnabled val="1"/>
        </dgm:presLayoutVars>
      </dgm:prSet>
      <dgm:spPr/>
    </dgm:pt>
    <dgm:pt modelId="{39D8A68B-0DC2-41F0-9867-BBB06363F05F}" type="pres">
      <dgm:prSet presAssocID="{F01F9725-0D1F-49DF-A7C4-13467C2CC895}" presName="FiveNodes_2_text" presStyleLbl="node1" presStyleIdx="4" presStyleCnt="5">
        <dgm:presLayoutVars>
          <dgm:bulletEnabled val="1"/>
        </dgm:presLayoutVars>
      </dgm:prSet>
      <dgm:spPr/>
    </dgm:pt>
    <dgm:pt modelId="{EDF105BD-FECA-42FF-B21A-18BA07863EA4}" type="pres">
      <dgm:prSet presAssocID="{F01F9725-0D1F-49DF-A7C4-13467C2CC895}" presName="FiveNodes_3_text" presStyleLbl="node1" presStyleIdx="4" presStyleCnt="5">
        <dgm:presLayoutVars>
          <dgm:bulletEnabled val="1"/>
        </dgm:presLayoutVars>
      </dgm:prSet>
      <dgm:spPr/>
    </dgm:pt>
    <dgm:pt modelId="{6B93E863-EB40-4178-BA10-F9D2E85D6153}" type="pres">
      <dgm:prSet presAssocID="{F01F9725-0D1F-49DF-A7C4-13467C2CC895}" presName="FiveNodes_4_text" presStyleLbl="node1" presStyleIdx="4" presStyleCnt="5">
        <dgm:presLayoutVars>
          <dgm:bulletEnabled val="1"/>
        </dgm:presLayoutVars>
      </dgm:prSet>
      <dgm:spPr/>
    </dgm:pt>
    <dgm:pt modelId="{73EC6145-0640-4FA1-9065-92809249E537}" type="pres">
      <dgm:prSet presAssocID="{F01F9725-0D1F-49DF-A7C4-13467C2CC895}" presName="FiveNodes_5_text" presStyleLbl="node1" presStyleIdx="4" presStyleCnt="5">
        <dgm:presLayoutVars>
          <dgm:bulletEnabled val="1"/>
        </dgm:presLayoutVars>
      </dgm:prSet>
      <dgm:spPr/>
    </dgm:pt>
  </dgm:ptLst>
  <dgm:cxnLst>
    <dgm:cxn modelId="{58217D07-C1AB-4EF7-BD7C-7487A694CD9D}" srcId="{F01F9725-0D1F-49DF-A7C4-13467C2CC895}" destId="{B94DA473-8C70-433C-A9D9-BA1EC8CBF7D5}" srcOrd="7" destOrd="0" parTransId="{383F8F7C-7F72-4E08-9531-DEF75A21F9D5}" sibTransId="{2BD048F4-F004-41F9-BA7D-AC32AC36A63D}"/>
    <dgm:cxn modelId="{CCC78C08-984F-461B-BA26-D2B488CB31F0}" type="presOf" srcId="{EB371473-178A-4FCE-B9DE-BB64732275C6}" destId="{AD4B5EAF-8548-40E3-B310-879DAACF59FB}" srcOrd="1" destOrd="0" presId="urn:microsoft.com/office/officeart/2005/8/layout/vProcess5"/>
    <dgm:cxn modelId="{0CAC6510-63F7-4399-A656-DF87122571B3}" srcId="{F01F9725-0D1F-49DF-A7C4-13467C2CC895}" destId="{11622D53-6220-4A8E-A763-049161F08B6F}" srcOrd="9" destOrd="0" parTransId="{65CDF50D-D64F-4535-BD0C-D4EFEC82DE79}" sibTransId="{57F04B87-D9D6-48AD-BEE6-56FE90500074}"/>
    <dgm:cxn modelId="{29896624-6222-4C31-BAF6-A75ED8C49621}" type="presOf" srcId="{95245992-3353-4FC3-B86A-5671B4BC5D12}" destId="{F889E0D3-76D4-4C43-80A6-08F11DA715FF}" srcOrd="0" destOrd="0" presId="urn:microsoft.com/office/officeart/2005/8/layout/vProcess5"/>
    <dgm:cxn modelId="{A99E5431-AF76-44C7-A424-1F37CED758F5}" type="presOf" srcId="{95245992-3353-4FC3-B86A-5671B4BC5D12}" destId="{6B93E863-EB40-4178-BA10-F9D2E85D6153}" srcOrd="1" destOrd="0" presId="urn:microsoft.com/office/officeart/2005/8/layout/vProcess5"/>
    <dgm:cxn modelId="{3D6E5D41-3842-4928-8B82-1B05E55DEEDA}" srcId="{F01F9725-0D1F-49DF-A7C4-13467C2CC895}" destId="{11CFB043-90F9-496E-96D7-5204E5FFC0BF}" srcOrd="6" destOrd="0" parTransId="{0202E683-659B-4C76-9F83-A0A847BB17D3}" sibTransId="{6D500B26-D1EB-4498-95B4-6AAB0D58EA42}"/>
    <dgm:cxn modelId="{D0AA4162-022C-4AF3-BE41-AF25B356EAEC}" type="presOf" srcId="{BF0982AA-8553-4AB0-BE3F-5286F2924DF3}" destId="{2E165D78-183B-4A78-A435-FACDB7DE1E5D}" srcOrd="0" destOrd="0" presId="urn:microsoft.com/office/officeart/2005/8/layout/vProcess5"/>
    <dgm:cxn modelId="{4EB24D42-8C57-4A63-BEA2-28FC919AC9FD}" srcId="{F01F9725-0D1F-49DF-A7C4-13467C2CC895}" destId="{28111460-D37D-4BAC-A9A2-F111C91CB63A}" srcOrd="1" destOrd="0" parTransId="{152F589C-BB2B-42FD-944C-DB43C85E331F}" sibTransId="{B2C96C7A-6C36-437A-A2DC-E090E8A5918A}"/>
    <dgm:cxn modelId="{4DD85D46-5465-478B-A90F-D828C2D365C0}" srcId="{F01F9725-0D1F-49DF-A7C4-13467C2CC895}" destId="{89F8749C-C9ED-4EB6-A668-A1E95021B1FB}" srcOrd="10" destOrd="0" parTransId="{20B8A3BE-9C54-4E57-9535-3B8084ADFFED}" sibTransId="{16BA47C7-5DAB-4A1C-AE3E-533FE5DAFFBF}"/>
    <dgm:cxn modelId="{47E6176A-091D-4253-B28C-F8DBAE0CC0F0}" type="presOf" srcId="{EB371473-178A-4FCE-B9DE-BB64732275C6}" destId="{C44FE953-0526-45C5-85C4-F1F3F16A2BBA}" srcOrd="0" destOrd="0" presId="urn:microsoft.com/office/officeart/2005/8/layout/vProcess5"/>
    <dgm:cxn modelId="{29A49772-3BE0-455E-AC40-E420444235DF}" type="presOf" srcId="{AB8DDE43-9F5C-47DD-BFDD-597D91B7ECC7}" destId="{EDF105BD-FECA-42FF-B21A-18BA07863EA4}" srcOrd="1" destOrd="0" presId="urn:microsoft.com/office/officeart/2005/8/layout/vProcess5"/>
    <dgm:cxn modelId="{A2AD2E53-F6E0-41D2-B4DC-0196CFBC8A9E}" type="presOf" srcId="{B2C96C7A-6C36-437A-A2DC-E090E8A5918A}" destId="{8BB63FF1-27E8-4BAE-B3BA-80864D6B7C21}" srcOrd="0" destOrd="0" presId="urn:microsoft.com/office/officeart/2005/8/layout/vProcess5"/>
    <dgm:cxn modelId="{A7526B75-3EC0-4BFB-98CB-F6904845EE4D}" srcId="{F01F9725-0D1F-49DF-A7C4-13467C2CC895}" destId="{43A782F1-E249-498F-90F5-BBFBEEB09A89}" srcOrd="8" destOrd="0" parTransId="{5776C9C0-C032-4856-B1CE-53A4EC174214}" sibTransId="{E10FAE5B-1875-48AD-96BD-C2C89ECC8037}"/>
    <dgm:cxn modelId="{451F8B7C-1B09-48F9-8330-507B1ED22945}" srcId="{F01F9725-0D1F-49DF-A7C4-13467C2CC895}" destId="{ACB14EEB-3380-474C-B0CB-C619D84127BF}" srcOrd="4" destOrd="0" parTransId="{51936CAB-406B-44BF-80F1-A98BB52574FD}" sibTransId="{CBF11864-C808-49F2-93EF-CCB2DB763C84}"/>
    <dgm:cxn modelId="{1A5D3E95-E65E-4DA3-8CBC-BDECE5D0636A}" type="presOf" srcId="{28111460-D37D-4BAC-A9A2-F111C91CB63A}" destId="{39D8A68B-0DC2-41F0-9867-BBB06363F05F}" srcOrd="1" destOrd="0" presId="urn:microsoft.com/office/officeart/2005/8/layout/vProcess5"/>
    <dgm:cxn modelId="{326B1898-EA1A-43D5-8971-2512E62968DE}" type="presOf" srcId="{28111460-D37D-4BAC-A9A2-F111C91CB63A}" destId="{4F5CAD5A-B771-435A-80A6-7BB753AFEB4E}" srcOrd="0" destOrd="0" presId="urn:microsoft.com/office/officeart/2005/8/layout/vProcess5"/>
    <dgm:cxn modelId="{088D4EA3-5280-4057-A884-B0470009EE1F}" type="presOf" srcId="{ACB14EEB-3380-474C-B0CB-C619D84127BF}" destId="{4AB8F3DF-0AC8-4734-AA87-A49695302BB7}" srcOrd="0" destOrd="0" presId="urn:microsoft.com/office/officeart/2005/8/layout/vProcess5"/>
    <dgm:cxn modelId="{B07B23BD-FAA3-4B68-8EF3-4596903B2561}" type="presOf" srcId="{1A766380-F68B-4167-AAB0-3084EF1A8C33}" destId="{3A6559A5-5135-4EBA-AE48-A8313EBBFC90}" srcOrd="0" destOrd="0" presId="urn:microsoft.com/office/officeart/2005/8/layout/vProcess5"/>
    <dgm:cxn modelId="{769F29C5-D85F-4890-B3BA-72EA03E029B4}" type="presOf" srcId="{AB8DDE43-9F5C-47DD-BFDD-597D91B7ECC7}" destId="{39B7B965-E10B-403E-A1DB-5A6A2EBF04D5}" srcOrd="0" destOrd="0" presId="urn:microsoft.com/office/officeart/2005/8/layout/vProcess5"/>
    <dgm:cxn modelId="{EDC103C7-0F25-4A5D-A6D6-1B91FD141A74}" srcId="{F01F9725-0D1F-49DF-A7C4-13467C2CC895}" destId="{CBEDF8AD-8B64-4268-9AB9-5C02F1FA913F}" srcOrd="5" destOrd="0" parTransId="{1FFC68D5-0FCB-4C9B-B0D5-B0060F351530}" sibTransId="{AE9E18D2-0409-4494-B1DC-383D06F141A9}"/>
    <dgm:cxn modelId="{2A6C3BD3-7494-4C1D-9EC5-8C6B542F3D37}" srcId="{F01F9725-0D1F-49DF-A7C4-13467C2CC895}" destId="{95245992-3353-4FC3-B86A-5671B4BC5D12}" srcOrd="3" destOrd="0" parTransId="{BD00D27E-E872-43A6-8016-73A1D3D0F9C7}" sibTransId="{1A766380-F68B-4167-AAB0-3084EF1A8C33}"/>
    <dgm:cxn modelId="{0CAAEEE2-18F1-41F3-9127-9C1E3B0A4548}" srcId="{F01F9725-0D1F-49DF-A7C4-13467C2CC895}" destId="{AB8DDE43-9F5C-47DD-BFDD-597D91B7ECC7}" srcOrd="2" destOrd="0" parTransId="{96ACB983-B7C9-4360-BBB4-C647F9E6AE81}" sibTransId="{19AB48B5-5270-4E1F-85FD-A8DB27AB4CF2}"/>
    <dgm:cxn modelId="{131CDAED-ACA3-42B4-ACC0-055EE65D2F35}" type="presOf" srcId="{19AB48B5-5270-4E1F-85FD-A8DB27AB4CF2}" destId="{74068D57-AE2D-4B29-A712-2DEC9CE3BB7E}" srcOrd="0" destOrd="0" presId="urn:microsoft.com/office/officeart/2005/8/layout/vProcess5"/>
    <dgm:cxn modelId="{107010EF-37F4-48B0-A405-78D98C55CF7C}" type="presOf" srcId="{F01F9725-0D1F-49DF-A7C4-13467C2CC895}" destId="{AD4B628C-96AF-40A0-989F-625133628364}" srcOrd="0" destOrd="0" presId="urn:microsoft.com/office/officeart/2005/8/layout/vProcess5"/>
    <dgm:cxn modelId="{6C2AECF2-0318-4588-9163-722AE1C04BC0}" type="presOf" srcId="{ACB14EEB-3380-474C-B0CB-C619D84127BF}" destId="{73EC6145-0640-4FA1-9065-92809249E537}" srcOrd="1" destOrd="0" presId="urn:microsoft.com/office/officeart/2005/8/layout/vProcess5"/>
    <dgm:cxn modelId="{86EF6AF5-B6AA-4C47-9926-BCF2A0D5D22B}" srcId="{F01F9725-0D1F-49DF-A7C4-13467C2CC895}" destId="{EB371473-178A-4FCE-B9DE-BB64732275C6}" srcOrd="0" destOrd="0" parTransId="{21720523-2C8B-4B1A-9AD7-C5BBBFC2EC8E}" sibTransId="{BF0982AA-8553-4AB0-BE3F-5286F2924DF3}"/>
    <dgm:cxn modelId="{6D22CF23-5447-4C4E-AC1B-2378ED73C788}" type="presParOf" srcId="{AD4B628C-96AF-40A0-989F-625133628364}" destId="{2045ABD5-6DEE-4A4C-BE85-1ADDD5B9F05E}" srcOrd="0" destOrd="0" presId="urn:microsoft.com/office/officeart/2005/8/layout/vProcess5"/>
    <dgm:cxn modelId="{B005E730-ADDC-486A-A65D-42ED362505CF}" type="presParOf" srcId="{AD4B628C-96AF-40A0-989F-625133628364}" destId="{C44FE953-0526-45C5-85C4-F1F3F16A2BBA}" srcOrd="1" destOrd="0" presId="urn:microsoft.com/office/officeart/2005/8/layout/vProcess5"/>
    <dgm:cxn modelId="{9E3F516D-E90E-4F5B-A2D1-4BD6BF87ECAC}" type="presParOf" srcId="{AD4B628C-96AF-40A0-989F-625133628364}" destId="{4F5CAD5A-B771-435A-80A6-7BB753AFEB4E}" srcOrd="2" destOrd="0" presId="urn:microsoft.com/office/officeart/2005/8/layout/vProcess5"/>
    <dgm:cxn modelId="{D2AF7742-CBE7-408E-8E16-86411F8A4C43}" type="presParOf" srcId="{AD4B628C-96AF-40A0-989F-625133628364}" destId="{39B7B965-E10B-403E-A1DB-5A6A2EBF04D5}" srcOrd="3" destOrd="0" presId="urn:microsoft.com/office/officeart/2005/8/layout/vProcess5"/>
    <dgm:cxn modelId="{FFF0A067-CA75-4183-A0B7-4A0C85E26FA4}" type="presParOf" srcId="{AD4B628C-96AF-40A0-989F-625133628364}" destId="{F889E0D3-76D4-4C43-80A6-08F11DA715FF}" srcOrd="4" destOrd="0" presId="urn:microsoft.com/office/officeart/2005/8/layout/vProcess5"/>
    <dgm:cxn modelId="{0B9F5F1D-C3DE-4929-B527-FD0FAAF2B6CC}" type="presParOf" srcId="{AD4B628C-96AF-40A0-989F-625133628364}" destId="{4AB8F3DF-0AC8-4734-AA87-A49695302BB7}" srcOrd="5" destOrd="0" presId="urn:microsoft.com/office/officeart/2005/8/layout/vProcess5"/>
    <dgm:cxn modelId="{6E939A78-0158-4E9A-B01C-41B858691815}" type="presParOf" srcId="{AD4B628C-96AF-40A0-989F-625133628364}" destId="{2E165D78-183B-4A78-A435-FACDB7DE1E5D}" srcOrd="6" destOrd="0" presId="urn:microsoft.com/office/officeart/2005/8/layout/vProcess5"/>
    <dgm:cxn modelId="{68702723-F848-4AB6-9D59-A3D7EAD26B5F}" type="presParOf" srcId="{AD4B628C-96AF-40A0-989F-625133628364}" destId="{8BB63FF1-27E8-4BAE-B3BA-80864D6B7C21}" srcOrd="7" destOrd="0" presId="urn:microsoft.com/office/officeart/2005/8/layout/vProcess5"/>
    <dgm:cxn modelId="{ABE00BB6-3B94-46F4-92A6-C91E4953C135}" type="presParOf" srcId="{AD4B628C-96AF-40A0-989F-625133628364}" destId="{74068D57-AE2D-4B29-A712-2DEC9CE3BB7E}" srcOrd="8" destOrd="0" presId="urn:microsoft.com/office/officeart/2005/8/layout/vProcess5"/>
    <dgm:cxn modelId="{0D8B0727-C60A-4DBD-9D3E-55C2F03CA53D}" type="presParOf" srcId="{AD4B628C-96AF-40A0-989F-625133628364}" destId="{3A6559A5-5135-4EBA-AE48-A8313EBBFC90}" srcOrd="9" destOrd="0" presId="urn:microsoft.com/office/officeart/2005/8/layout/vProcess5"/>
    <dgm:cxn modelId="{0FECBCA4-3E74-408E-9F1F-AE7A85EFFFE1}" type="presParOf" srcId="{AD4B628C-96AF-40A0-989F-625133628364}" destId="{AD4B5EAF-8548-40E3-B310-879DAACF59FB}" srcOrd="10" destOrd="0" presId="urn:microsoft.com/office/officeart/2005/8/layout/vProcess5"/>
    <dgm:cxn modelId="{4C783255-E016-4FD3-9F0B-EC620E61B884}" type="presParOf" srcId="{AD4B628C-96AF-40A0-989F-625133628364}" destId="{39D8A68B-0DC2-41F0-9867-BBB06363F05F}" srcOrd="11" destOrd="0" presId="urn:microsoft.com/office/officeart/2005/8/layout/vProcess5"/>
    <dgm:cxn modelId="{2DD2774E-7160-4792-BE32-84E3F0C88EE4}" type="presParOf" srcId="{AD4B628C-96AF-40A0-989F-625133628364}" destId="{EDF105BD-FECA-42FF-B21A-18BA07863EA4}" srcOrd="12" destOrd="0" presId="urn:microsoft.com/office/officeart/2005/8/layout/vProcess5"/>
    <dgm:cxn modelId="{E12CE563-004A-4C57-8B4E-20C425D5F275}" type="presParOf" srcId="{AD4B628C-96AF-40A0-989F-625133628364}" destId="{6B93E863-EB40-4178-BA10-F9D2E85D6153}" srcOrd="13" destOrd="0" presId="urn:microsoft.com/office/officeart/2005/8/layout/vProcess5"/>
    <dgm:cxn modelId="{ED51F715-0CBF-4554-845C-71E9D36D82D5}" type="presParOf" srcId="{AD4B628C-96AF-40A0-989F-625133628364}" destId="{73EC6145-0640-4FA1-9065-92809249E537}" srcOrd="14"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EC6B8E-DF1D-42D0-B5FF-4CB0E5841A3C}" type="doc">
      <dgm:prSet loTypeId="urn:microsoft.com/office/officeart/2005/8/layout/radial3" loCatId="cycle" qsTypeId="urn:microsoft.com/office/officeart/2005/8/quickstyle/simple1" qsCatId="simple" csTypeId="urn:microsoft.com/office/officeart/2005/8/colors/colorful3" csCatId="colorful" phldr="1"/>
      <dgm:spPr/>
      <dgm:t>
        <a:bodyPr/>
        <a:lstStyle/>
        <a:p>
          <a:endParaRPr lang="es-CO"/>
        </a:p>
      </dgm:t>
    </dgm:pt>
    <dgm:pt modelId="{D92B6070-ED5A-4ECF-BAC9-BBCA6CC9E405}">
      <dgm:prSet phldrT="[Texto]" custT="1"/>
      <dgm:spPr/>
      <dgm:t>
        <a:bodyPr/>
        <a:lstStyle/>
        <a:p>
          <a:r>
            <a:rPr lang="es-CO" sz="1200"/>
            <a:t>Digitalización</a:t>
          </a:r>
        </a:p>
      </dgm:t>
    </dgm:pt>
    <dgm:pt modelId="{DCC806E1-6B48-4C9E-B275-30BA353C2B1F}" type="parTrans" cxnId="{F03E3A85-5520-4527-9656-D21E7A1B245A}">
      <dgm:prSet/>
      <dgm:spPr/>
      <dgm:t>
        <a:bodyPr/>
        <a:lstStyle/>
        <a:p>
          <a:endParaRPr lang="es-CO" sz="1200"/>
        </a:p>
      </dgm:t>
    </dgm:pt>
    <dgm:pt modelId="{16F0A370-7634-46E4-9B65-2B3166D36C6A}" type="sibTrans" cxnId="{F03E3A85-5520-4527-9656-D21E7A1B245A}">
      <dgm:prSet/>
      <dgm:spPr/>
      <dgm:t>
        <a:bodyPr/>
        <a:lstStyle/>
        <a:p>
          <a:endParaRPr lang="es-CO" sz="1200"/>
        </a:p>
      </dgm:t>
    </dgm:pt>
    <dgm:pt modelId="{39834AD5-E791-47FB-91DC-B62648CD2B0B}">
      <dgm:prSet phldrT="[Texto]" custT="1"/>
      <dgm:spPr/>
      <dgm:t>
        <a:bodyPr/>
        <a:lstStyle/>
        <a:p>
          <a:r>
            <a:rPr lang="es-CO" sz="1200"/>
            <a:t>Consulta</a:t>
          </a:r>
        </a:p>
      </dgm:t>
    </dgm:pt>
    <dgm:pt modelId="{E6695B1B-3519-4FB5-83E3-3A3313741AB2}" type="parTrans" cxnId="{60AA7AF6-EBAB-48DD-ADE1-2946727AD9FD}">
      <dgm:prSet/>
      <dgm:spPr/>
      <dgm:t>
        <a:bodyPr/>
        <a:lstStyle/>
        <a:p>
          <a:endParaRPr lang="es-CO" sz="1200"/>
        </a:p>
      </dgm:t>
    </dgm:pt>
    <dgm:pt modelId="{D0B719FA-7F2F-4BCA-B210-7B0B1A46EBCC}" type="sibTrans" cxnId="{60AA7AF6-EBAB-48DD-ADE1-2946727AD9FD}">
      <dgm:prSet/>
      <dgm:spPr/>
      <dgm:t>
        <a:bodyPr/>
        <a:lstStyle/>
        <a:p>
          <a:endParaRPr lang="es-CO" sz="1200"/>
        </a:p>
      </dgm:t>
    </dgm:pt>
    <dgm:pt modelId="{5D824C21-D5BB-4775-BA41-A13BEB2883CA}">
      <dgm:prSet phldrT="[Texto]" custT="1"/>
      <dgm:spPr/>
      <dgm:t>
        <a:bodyPr/>
        <a:lstStyle/>
        <a:p>
          <a:r>
            <a:rPr lang="es-CO" sz="1200"/>
            <a:t>Trámite</a:t>
          </a:r>
        </a:p>
      </dgm:t>
    </dgm:pt>
    <dgm:pt modelId="{B1F8443F-BBFB-4B67-A4C2-44D28C1287E6}" type="parTrans" cxnId="{13C6B30A-B949-42A5-8F0B-EF3CADD168C9}">
      <dgm:prSet/>
      <dgm:spPr/>
      <dgm:t>
        <a:bodyPr/>
        <a:lstStyle/>
        <a:p>
          <a:endParaRPr lang="es-CO" sz="1200"/>
        </a:p>
      </dgm:t>
    </dgm:pt>
    <dgm:pt modelId="{7F49A01E-C97E-4A45-9235-1B13631B7FBA}" type="sibTrans" cxnId="{13C6B30A-B949-42A5-8F0B-EF3CADD168C9}">
      <dgm:prSet/>
      <dgm:spPr/>
      <dgm:t>
        <a:bodyPr/>
        <a:lstStyle/>
        <a:p>
          <a:endParaRPr lang="es-CO" sz="1200"/>
        </a:p>
      </dgm:t>
    </dgm:pt>
    <dgm:pt modelId="{DF201F2A-EFF7-4384-B47F-8AA67FC63CFC}">
      <dgm:prSet phldrT="[Texto]" custT="1"/>
      <dgm:spPr/>
      <dgm:t>
        <a:bodyPr/>
        <a:lstStyle/>
        <a:p>
          <a:r>
            <a:rPr lang="es-CO" sz="1200"/>
            <a:t>Continuidad del negocio</a:t>
          </a:r>
        </a:p>
      </dgm:t>
    </dgm:pt>
    <dgm:pt modelId="{F5651231-400C-4CF1-B0F3-2042636253BA}" type="parTrans" cxnId="{DFC15327-DC5D-486B-87DE-6870C1B531DF}">
      <dgm:prSet/>
      <dgm:spPr/>
      <dgm:t>
        <a:bodyPr/>
        <a:lstStyle/>
        <a:p>
          <a:endParaRPr lang="es-CO" sz="1200"/>
        </a:p>
      </dgm:t>
    </dgm:pt>
    <dgm:pt modelId="{27714E9D-B644-4BAC-96C8-B282D03A6ADF}" type="sibTrans" cxnId="{DFC15327-DC5D-486B-87DE-6870C1B531DF}">
      <dgm:prSet/>
      <dgm:spPr/>
      <dgm:t>
        <a:bodyPr/>
        <a:lstStyle/>
        <a:p>
          <a:endParaRPr lang="es-CO" sz="1200"/>
        </a:p>
      </dgm:t>
    </dgm:pt>
    <dgm:pt modelId="{0EB7E455-5425-48F4-920D-BB661BA19EBB}">
      <dgm:prSet phldrT="[Texto]" custT="1"/>
      <dgm:spPr/>
      <dgm:t>
        <a:bodyPr/>
        <a:lstStyle/>
        <a:p>
          <a:r>
            <a:rPr lang="es-CO" sz="1200"/>
            <a:t>Preservación</a:t>
          </a:r>
        </a:p>
      </dgm:t>
    </dgm:pt>
    <dgm:pt modelId="{A61B6CE6-E171-48A2-BE30-AA3ADA214380}" type="parTrans" cxnId="{4410DCA6-61AD-44E5-B2C8-49F4A50A1C24}">
      <dgm:prSet/>
      <dgm:spPr/>
      <dgm:t>
        <a:bodyPr/>
        <a:lstStyle/>
        <a:p>
          <a:endParaRPr lang="es-CO" sz="1200"/>
        </a:p>
      </dgm:t>
    </dgm:pt>
    <dgm:pt modelId="{4A0BD44E-B6A4-4D17-AE23-9D9DA65ED62D}" type="sibTrans" cxnId="{4410DCA6-61AD-44E5-B2C8-49F4A50A1C24}">
      <dgm:prSet/>
      <dgm:spPr/>
      <dgm:t>
        <a:bodyPr/>
        <a:lstStyle/>
        <a:p>
          <a:endParaRPr lang="es-CO" sz="1200"/>
        </a:p>
      </dgm:t>
    </dgm:pt>
    <dgm:pt modelId="{38FC61BD-E102-4505-98A5-1F77B64378B6}" type="pres">
      <dgm:prSet presAssocID="{38EC6B8E-DF1D-42D0-B5FF-4CB0E5841A3C}" presName="composite" presStyleCnt="0">
        <dgm:presLayoutVars>
          <dgm:chMax val="1"/>
          <dgm:dir/>
          <dgm:resizeHandles val="exact"/>
        </dgm:presLayoutVars>
      </dgm:prSet>
      <dgm:spPr/>
    </dgm:pt>
    <dgm:pt modelId="{B8CF16AB-E86A-41D9-9EC1-7A20AA990D5B}" type="pres">
      <dgm:prSet presAssocID="{38EC6B8E-DF1D-42D0-B5FF-4CB0E5841A3C}" presName="radial" presStyleCnt="0">
        <dgm:presLayoutVars>
          <dgm:animLvl val="ctr"/>
        </dgm:presLayoutVars>
      </dgm:prSet>
      <dgm:spPr/>
    </dgm:pt>
    <dgm:pt modelId="{2BA4BB4F-159D-4868-B034-76D44E5A959E}" type="pres">
      <dgm:prSet presAssocID="{D92B6070-ED5A-4ECF-BAC9-BBCA6CC9E405}" presName="centerShape" presStyleLbl="vennNode1" presStyleIdx="0" presStyleCnt="5" custScaleX="90856" custScaleY="89426"/>
      <dgm:spPr/>
    </dgm:pt>
    <dgm:pt modelId="{927BBD0C-AF6D-40A5-840F-64ED4480BED1}" type="pres">
      <dgm:prSet presAssocID="{39834AD5-E791-47FB-91DC-B62648CD2B0B}" presName="node" presStyleLbl="vennNode1" presStyleIdx="1" presStyleCnt="5" custScaleX="126280" custRadScaleRad="100093" custRadScaleInc="-2299">
        <dgm:presLayoutVars>
          <dgm:bulletEnabled val="1"/>
        </dgm:presLayoutVars>
      </dgm:prSet>
      <dgm:spPr/>
    </dgm:pt>
    <dgm:pt modelId="{9CB1621D-E565-4C01-971D-B1F28B6E44BC}" type="pres">
      <dgm:prSet presAssocID="{5D824C21-D5BB-4775-BA41-A13BEB2883CA}" presName="node" presStyleLbl="vennNode1" presStyleIdx="2" presStyleCnt="5" custScaleX="146122" custRadScaleRad="113444" custRadScaleInc="-1234">
        <dgm:presLayoutVars>
          <dgm:bulletEnabled val="1"/>
        </dgm:presLayoutVars>
      </dgm:prSet>
      <dgm:spPr/>
    </dgm:pt>
    <dgm:pt modelId="{9A37E926-F88B-45DB-BC79-4F5BD1A9D5A2}" type="pres">
      <dgm:prSet presAssocID="{DF201F2A-EFF7-4384-B47F-8AA67FC63CFC}" presName="node" presStyleLbl="vennNode1" presStyleIdx="3" presStyleCnt="5" custScaleX="186267">
        <dgm:presLayoutVars>
          <dgm:bulletEnabled val="1"/>
        </dgm:presLayoutVars>
      </dgm:prSet>
      <dgm:spPr/>
    </dgm:pt>
    <dgm:pt modelId="{85EE45EC-CFDB-4E83-B3C9-2BC97134E026}" type="pres">
      <dgm:prSet presAssocID="{0EB7E455-5425-48F4-920D-BB661BA19EBB}" presName="node" presStyleLbl="vennNode1" presStyleIdx="4" presStyleCnt="5" custScaleX="187277" custRadScaleRad="124117">
        <dgm:presLayoutVars>
          <dgm:bulletEnabled val="1"/>
        </dgm:presLayoutVars>
      </dgm:prSet>
      <dgm:spPr/>
    </dgm:pt>
  </dgm:ptLst>
  <dgm:cxnLst>
    <dgm:cxn modelId="{13C6B30A-B949-42A5-8F0B-EF3CADD168C9}" srcId="{D92B6070-ED5A-4ECF-BAC9-BBCA6CC9E405}" destId="{5D824C21-D5BB-4775-BA41-A13BEB2883CA}" srcOrd="1" destOrd="0" parTransId="{B1F8443F-BBFB-4B67-A4C2-44D28C1287E6}" sibTransId="{7F49A01E-C97E-4A45-9235-1B13631B7FBA}"/>
    <dgm:cxn modelId="{05D6E110-1F48-4F8F-8327-16F485552CD7}" type="presOf" srcId="{38EC6B8E-DF1D-42D0-B5FF-4CB0E5841A3C}" destId="{38FC61BD-E102-4505-98A5-1F77B64378B6}" srcOrd="0" destOrd="0" presId="urn:microsoft.com/office/officeart/2005/8/layout/radial3"/>
    <dgm:cxn modelId="{DFC15327-DC5D-486B-87DE-6870C1B531DF}" srcId="{D92B6070-ED5A-4ECF-BAC9-BBCA6CC9E405}" destId="{DF201F2A-EFF7-4384-B47F-8AA67FC63CFC}" srcOrd="2" destOrd="0" parTransId="{F5651231-400C-4CF1-B0F3-2042636253BA}" sibTransId="{27714E9D-B644-4BAC-96C8-B282D03A6ADF}"/>
    <dgm:cxn modelId="{0EDB7237-9A32-470A-9590-9A7B96144305}" type="presOf" srcId="{39834AD5-E791-47FB-91DC-B62648CD2B0B}" destId="{927BBD0C-AF6D-40A5-840F-64ED4480BED1}" srcOrd="0" destOrd="0" presId="urn:microsoft.com/office/officeart/2005/8/layout/radial3"/>
    <dgm:cxn modelId="{D5F50462-F3BF-41A1-B779-C9ACDB227607}" type="presOf" srcId="{D92B6070-ED5A-4ECF-BAC9-BBCA6CC9E405}" destId="{2BA4BB4F-159D-4868-B034-76D44E5A959E}" srcOrd="0" destOrd="0" presId="urn:microsoft.com/office/officeart/2005/8/layout/radial3"/>
    <dgm:cxn modelId="{BA8BA274-F0B0-482A-A702-B19F8F3D25B1}" type="presOf" srcId="{5D824C21-D5BB-4775-BA41-A13BEB2883CA}" destId="{9CB1621D-E565-4C01-971D-B1F28B6E44BC}" srcOrd="0" destOrd="0" presId="urn:microsoft.com/office/officeart/2005/8/layout/radial3"/>
    <dgm:cxn modelId="{F03E3A85-5520-4527-9656-D21E7A1B245A}" srcId="{38EC6B8E-DF1D-42D0-B5FF-4CB0E5841A3C}" destId="{D92B6070-ED5A-4ECF-BAC9-BBCA6CC9E405}" srcOrd="0" destOrd="0" parTransId="{DCC806E1-6B48-4C9E-B275-30BA353C2B1F}" sibTransId="{16F0A370-7634-46E4-9B65-2B3166D36C6A}"/>
    <dgm:cxn modelId="{4410DCA6-61AD-44E5-B2C8-49F4A50A1C24}" srcId="{D92B6070-ED5A-4ECF-BAC9-BBCA6CC9E405}" destId="{0EB7E455-5425-48F4-920D-BB661BA19EBB}" srcOrd="3" destOrd="0" parTransId="{A61B6CE6-E171-48A2-BE30-AA3ADA214380}" sibTransId="{4A0BD44E-B6A4-4D17-AE23-9D9DA65ED62D}"/>
    <dgm:cxn modelId="{32CAD7BC-92AA-4705-835A-399CA19DE482}" type="presOf" srcId="{DF201F2A-EFF7-4384-B47F-8AA67FC63CFC}" destId="{9A37E926-F88B-45DB-BC79-4F5BD1A9D5A2}" srcOrd="0" destOrd="0" presId="urn:microsoft.com/office/officeart/2005/8/layout/radial3"/>
    <dgm:cxn modelId="{2A01ECF3-C36B-4CE7-80DA-53629BE32C8B}" type="presOf" srcId="{0EB7E455-5425-48F4-920D-BB661BA19EBB}" destId="{85EE45EC-CFDB-4E83-B3C9-2BC97134E026}" srcOrd="0" destOrd="0" presId="urn:microsoft.com/office/officeart/2005/8/layout/radial3"/>
    <dgm:cxn modelId="{60AA7AF6-EBAB-48DD-ADE1-2946727AD9FD}" srcId="{D92B6070-ED5A-4ECF-BAC9-BBCA6CC9E405}" destId="{39834AD5-E791-47FB-91DC-B62648CD2B0B}" srcOrd="0" destOrd="0" parTransId="{E6695B1B-3519-4FB5-83E3-3A3313741AB2}" sibTransId="{D0B719FA-7F2F-4BCA-B210-7B0B1A46EBCC}"/>
    <dgm:cxn modelId="{4CB8781A-A367-4498-83CD-E62A4BE39226}" type="presParOf" srcId="{38FC61BD-E102-4505-98A5-1F77B64378B6}" destId="{B8CF16AB-E86A-41D9-9EC1-7A20AA990D5B}" srcOrd="0" destOrd="0" presId="urn:microsoft.com/office/officeart/2005/8/layout/radial3"/>
    <dgm:cxn modelId="{5BCD192A-A5BB-41C4-A50C-ADFF9F55F0BF}" type="presParOf" srcId="{B8CF16AB-E86A-41D9-9EC1-7A20AA990D5B}" destId="{2BA4BB4F-159D-4868-B034-76D44E5A959E}" srcOrd="0" destOrd="0" presId="urn:microsoft.com/office/officeart/2005/8/layout/radial3"/>
    <dgm:cxn modelId="{A59280A4-BAED-4DEF-8D6D-D25FB72742FB}" type="presParOf" srcId="{B8CF16AB-E86A-41D9-9EC1-7A20AA990D5B}" destId="{927BBD0C-AF6D-40A5-840F-64ED4480BED1}" srcOrd="1" destOrd="0" presId="urn:microsoft.com/office/officeart/2005/8/layout/radial3"/>
    <dgm:cxn modelId="{625D650E-9C5C-4225-9F15-E6C39585CF55}" type="presParOf" srcId="{B8CF16AB-E86A-41D9-9EC1-7A20AA990D5B}" destId="{9CB1621D-E565-4C01-971D-B1F28B6E44BC}" srcOrd="2" destOrd="0" presId="urn:microsoft.com/office/officeart/2005/8/layout/radial3"/>
    <dgm:cxn modelId="{7DD02A13-5F33-43F9-A9A9-225F4542A96B}" type="presParOf" srcId="{B8CF16AB-E86A-41D9-9EC1-7A20AA990D5B}" destId="{9A37E926-F88B-45DB-BC79-4F5BD1A9D5A2}" srcOrd="3" destOrd="0" presId="urn:microsoft.com/office/officeart/2005/8/layout/radial3"/>
    <dgm:cxn modelId="{7A23B1E1-138C-4085-8B5D-230D30913B14}" type="presParOf" srcId="{B8CF16AB-E86A-41D9-9EC1-7A20AA990D5B}" destId="{85EE45EC-CFDB-4E83-B3C9-2BC97134E026}" srcOrd="4" destOrd="0" presId="urn:microsoft.com/office/officeart/2005/8/layout/radial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A61059C-EF2F-471E-8007-4F19279564A8}" type="doc">
      <dgm:prSet loTypeId="urn:microsoft.com/office/officeart/2005/8/layout/default" loCatId="list" qsTypeId="urn:microsoft.com/office/officeart/2005/8/quickstyle/simple5" qsCatId="simple" csTypeId="urn:microsoft.com/office/officeart/2005/8/colors/colorful2" csCatId="colorful" phldr="1"/>
      <dgm:spPr/>
      <dgm:t>
        <a:bodyPr/>
        <a:lstStyle/>
        <a:p>
          <a:endParaRPr lang="es-419"/>
        </a:p>
      </dgm:t>
    </dgm:pt>
    <dgm:pt modelId="{53156CFA-258D-4BF5-A511-F929959CABF3}">
      <dgm:prSet phldrT="[Texto]" custT="1"/>
      <dgm:spPr/>
      <dgm:t>
        <a:bodyPr/>
        <a:lstStyle/>
        <a:p>
          <a:pPr algn="ctr">
            <a:buFont typeface="Wingdings" panose="05000000000000000000" pitchFamily="2" charset="2"/>
            <a:buChar char=""/>
          </a:pPr>
          <a:r>
            <a:rPr lang="es-CO" sz="1000">
              <a:solidFill>
                <a:sysClr val="windowText" lastClr="000000"/>
              </a:solidFill>
              <a:latin typeface="Arial" panose="020B0604020202020204" pitchFamily="34" charset="0"/>
              <a:cs typeface="Arial" panose="020B0604020202020204" pitchFamily="34" charset="0"/>
            </a:rPr>
            <a:t>Tienen un valor permanente o secundario.</a:t>
          </a:r>
          <a:endParaRPr lang="es-419" sz="1000">
            <a:solidFill>
              <a:sysClr val="windowText" lastClr="000000"/>
            </a:solidFill>
            <a:latin typeface="Arial" panose="020B0604020202020204" pitchFamily="34" charset="0"/>
            <a:cs typeface="Arial" panose="020B0604020202020204" pitchFamily="34" charset="0"/>
          </a:endParaRPr>
        </a:p>
      </dgm:t>
    </dgm:pt>
    <dgm:pt modelId="{5543F536-00E1-426D-A83B-8A0B67957CEA}" type="parTrans" cxnId="{C34F470A-6489-474C-BBB3-0DC6AC902871}">
      <dgm:prSet/>
      <dgm:spPr/>
      <dgm:t>
        <a:bodyPr/>
        <a:lstStyle/>
        <a:p>
          <a:pPr algn="ctr"/>
          <a:endParaRPr lang="es-419" sz="1100">
            <a:solidFill>
              <a:schemeClr val="bg1"/>
            </a:solidFill>
          </a:endParaRPr>
        </a:p>
      </dgm:t>
    </dgm:pt>
    <dgm:pt modelId="{21380DCC-187C-4CC0-A830-DFB079F2537D}" type="sibTrans" cxnId="{C34F470A-6489-474C-BBB3-0DC6AC902871}">
      <dgm:prSet/>
      <dgm:spPr/>
      <dgm:t>
        <a:bodyPr/>
        <a:lstStyle/>
        <a:p>
          <a:pPr algn="ctr"/>
          <a:endParaRPr lang="es-419" sz="1100">
            <a:solidFill>
              <a:schemeClr val="bg1"/>
            </a:solidFill>
          </a:endParaRPr>
        </a:p>
      </dgm:t>
    </dgm:pt>
    <dgm:pt modelId="{8215964E-185D-40D5-B19A-9A744E31EE58}">
      <dgm:prSet phldrT="[Texto]" custT="1"/>
      <dgm:spPr/>
      <dgm:t>
        <a:bodyPr/>
        <a:lstStyle/>
        <a:p>
          <a:pPr algn="ctr">
            <a:buFont typeface="Wingdings" panose="05000000000000000000" pitchFamily="2" charset="2"/>
            <a:buChar char=""/>
          </a:pPr>
          <a:r>
            <a:rPr lang="es-CO" sz="1000">
              <a:solidFill>
                <a:sysClr val="windowText" lastClr="000000"/>
              </a:solidFill>
              <a:latin typeface="Arial" panose="020B0604020202020204" pitchFamily="34" charset="0"/>
              <a:cs typeface="Arial" panose="020B0604020202020204" pitchFamily="34" charset="0"/>
            </a:rPr>
            <a:t>Tienen una disposición final de conservación total en las Tablas de Retención Documental - TRD.</a:t>
          </a:r>
          <a:endParaRPr lang="es-419" sz="1000">
            <a:solidFill>
              <a:sysClr val="windowText" lastClr="000000"/>
            </a:solidFill>
            <a:latin typeface="Arial" panose="020B0604020202020204" pitchFamily="34" charset="0"/>
            <a:cs typeface="Arial" panose="020B0604020202020204" pitchFamily="34" charset="0"/>
          </a:endParaRPr>
        </a:p>
      </dgm:t>
    </dgm:pt>
    <dgm:pt modelId="{3F48F487-B948-4BD8-BD86-54A5EB5F995D}" type="parTrans" cxnId="{B55DB594-DF61-4F20-85BE-6A144D714622}">
      <dgm:prSet/>
      <dgm:spPr/>
      <dgm:t>
        <a:bodyPr/>
        <a:lstStyle/>
        <a:p>
          <a:pPr algn="ctr"/>
          <a:endParaRPr lang="es-419" sz="1100">
            <a:solidFill>
              <a:schemeClr val="bg1"/>
            </a:solidFill>
          </a:endParaRPr>
        </a:p>
      </dgm:t>
    </dgm:pt>
    <dgm:pt modelId="{77A94380-44EF-465A-9394-8F29EB9F48C2}" type="sibTrans" cxnId="{B55DB594-DF61-4F20-85BE-6A144D714622}">
      <dgm:prSet/>
      <dgm:spPr/>
      <dgm:t>
        <a:bodyPr/>
        <a:lstStyle/>
        <a:p>
          <a:pPr algn="ctr"/>
          <a:endParaRPr lang="es-419" sz="1100">
            <a:solidFill>
              <a:schemeClr val="bg1"/>
            </a:solidFill>
          </a:endParaRPr>
        </a:p>
      </dgm:t>
    </dgm:pt>
    <dgm:pt modelId="{48DB4563-5349-4DC6-80FA-1446FF971023}">
      <dgm:prSet phldrT="[Texto]" custT="1"/>
      <dgm:spPr/>
      <dgm:t>
        <a:bodyPr/>
        <a:lstStyle/>
        <a:p>
          <a:pPr algn="ctr">
            <a:buFont typeface="Wingdings" panose="05000000000000000000" pitchFamily="2" charset="2"/>
            <a:buChar char=""/>
          </a:pPr>
          <a:r>
            <a:rPr lang="es-CO" sz="1000">
              <a:solidFill>
                <a:sysClr val="windowText" lastClr="000000"/>
              </a:solidFill>
              <a:latin typeface="Arial" panose="020B0604020202020204" pitchFamily="34" charset="0"/>
              <a:cs typeface="Arial" panose="020B0604020202020204" pitchFamily="34" charset="0"/>
            </a:rPr>
            <a:t>Tienen una disposición final de seleccióny conservación  en las Tablas de Retención Documental - TRD. </a:t>
          </a:r>
          <a:endParaRPr lang="es-419" sz="1000">
            <a:solidFill>
              <a:sysClr val="windowText" lastClr="000000"/>
            </a:solidFill>
            <a:latin typeface="Arial" panose="020B0604020202020204" pitchFamily="34" charset="0"/>
            <a:cs typeface="Arial" panose="020B0604020202020204" pitchFamily="34" charset="0"/>
          </a:endParaRPr>
        </a:p>
      </dgm:t>
    </dgm:pt>
    <dgm:pt modelId="{A9071088-4C2C-4D24-BFF7-6BD0F79D5C39}" type="parTrans" cxnId="{AF20CBD0-6AFD-41E5-83AC-0F322F866C67}">
      <dgm:prSet/>
      <dgm:spPr/>
      <dgm:t>
        <a:bodyPr/>
        <a:lstStyle/>
        <a:p>
          <a:pPr algn="ctr"/>
          <a:endParaRPr lang="es-419" sz="1100">
            <a:solidFill>
              <a:schemeClr val="bg1"/>
            </a:solidFill>
          </a:endParaRPr>
        </a:p>
      </dgm:t>
    </dgm:pt>
    <dgm:pt modelId="{70C781DD-BB30-499B-B70F-68B686A1F79D}" type="sibTrans" cxnId="{AF20CBD0-6AFD-41E5-83AC-0F322F866C67}">
      <dgm:prSet/>
      <dgm:spPr/>
      <dgm:t>
        <a:bodyPr/>
        <a:lstStyle/>
        <a:p>
          <a:pPr algn="ctr"/>
          <a:endParaRPr lang="es-419" sz="1100">
            <a:solidFill>
              <a:schemeClr val="bg1"/>
            </a:solidFill>
          </a:endParaRPr>
        </a:p>
      </dgm:t>
    </dgm:pt>
    <dgm:pt modelId="{F6C4981C-45B3-4507-9CCF-B244931153E0}" type="pres">
      <dgm:prSet presAssocID="{0A61059C-EF2F-471E-8007-4F19279564A8}" presName="diagram" presStyleCnt="0">
        <dgm:presLayoutVars>
          <dgm:dir/>
          <dgm:resizeHandles val="exact"/>
        </dgm:presLayoutVars>
      </dgm:prSet>
      <dgm:spPr/>
    </dgm:pt>
    <dgm:pt modelId="{D012A6A9-85DB-4760-9DC6-AFD14567AE9E}" type="pres">
      <dgm:prSet presAssocID="{53156CFA-258D-4BF5-A511-F929959CABF3}" presName="node" presStyleLbl="node1" presStyleIdx="0" presStyleCnt="3">
        <dgm:presLayoutVars>
          <dgm:bulletEnabled val="1"/>
        </dgm:presLayoutVars>
      </dgm:prSet>
      <dgm:spPr/>
    </dgm:pt>
    <dgm:pt modelId="{E9B1AA52-927E-4419-82DB-A8772DB8C606}" type="pres">
      <dgm:prSet presAssocID="{21380DCC-187C-4CC0-A830-DFB079F2537D}" presName="sibTrans" presStyleCnt="0"/>
      <dgm:spPr/>
    </dgm:pt>
    <dgm:pt modelId="{9CFA4D28-8C61-4985-A1D7-42A0D280C139}" type="pres">
      <dgm:prSet presAssocID="{8215964E-185D-40D5-B19A-9A744E31EE58}" presName="node" presStyleLbl="node1" presStyleIdx="1" presStyleCnt="3" custScaleX="119518">
        <dgm:presLayoutVars>
          <dgm:bulletEnabled val="1"/>
        </dgm:presLayoutVars>
      </dgm:prSet>
      <dgm:spPr/>
    </dgm:pt>
    <dgm:pt modelId="{70EDF6D6-129B-45D3-B54B-25428D2D80D5}" type="pres">
      <dgm:prSet presAssocID="{77A94380-44EF-465A-9394-8F29EB9F48C2}" presName="sibTrans" presStyleCnt="0"/>
      <dgm:spPr/>
    </dgm:pt>
    <dgm:pt modelId="{F5F6571D-EB8A-4A8A-A34F-86B4D80FBEC9}" type="pres">
      <dgm:prSet presAssocID="{48DB4563-5349-4DC6-80FA-1446FF971023}" presName="node" presStyleLbl="node1" presStyleIdx="2" presStyleCnt="3" custScaleX="119457">
        <dgm:presLayoutVars>
          <dgm:bulletEnabled val="1"/>
        </dgm:presLayoutVars>
      </dgm:prSet>
      <dgm:spPr/>
    </dgm:pt>
  </dgm:ptLst>
  <dgm:cxnLst>
    <dgm:cxn modelId="{C34F470A-6489-474C-BBB3-0DC6AC902871}" srcId="{0A61059C-EF2F-471E-8007-4F19279564A8}" destId="{53156CFA-258D-4BF5-A511-F929959CABF3}" srcOrd="0" destOrd="0" parTransId="{5543F536-00E1-426D-A83B-8A0B67957CEA}" sibTransId="{21380DCC-187C-4CC0-A830-DFB079F2537D}"/>
    <dgm:cxn modelId="{C45CFA2F-74BD-4C61-B0EB-4F172C835480}" type="presOf" srcId="{8215964E-185D-40D5-B19A-9A744E31EE58}" destId="{9CFA4D28-8C61-4985-A1D7-42A0D280C139}" srcOrd="0" destOrd="0" presId="urn:microsoft.com/office/officeart/2005/8/layout/default"/>
    <dgm:cxn modelId="{D3DA423D-ED0F-462E-ABE5-8B9806434509}" type="presOf" srcId="{0A61059C-EF2F-471E-8007-4F19279564A8}" destId="{F6C4981C-45B3-4507-9CCF-B244931153E0}" srcOrd="0" destOrd="0" presId="urn:microsoft.com/office/officeart/2005/8/layout/default"/>
    <dgm:cxn modelId="{1CF6B244-916B-4753-8862-8DC4A010F680}" type="presOf" srcId="{53156CFA-258D-4BF5-A511-F929959CABF3}" destId="{D012A6A9-85DB-4760-9DC6-AFD14567AE9E}" srcOrd="0" destOrd="0" presId="urn:microsoft.com/office/officeart/2005/8/layout/default"/>
    <dgm:cxn modelId="{B55DB594-DF61-4F20-85BE-6A144D714622}" srcId="{0A61059C-EF2F-471E-8007-4F19279564A8}" destId="{8215964E-185D-40D5-B19A-9A744E31EE58}" srcOrd="1" destOrd="0" parTransId="{3F48F487-B948-4BD8-BD86-54A5EB5F995D}" sibTransId="{77A94380-44EF-465A-9394-8F29EB9F48C2}"/>
    <dgm:cxn modelId="{488136A3-FB97-4671-9F97-FB23A78CB7B3}" type="presOf" srcId="{48DB4563-5349-4DC6-80FA-1446FF971023}" destId="{F5F6571D-EB8A-4A8A-A34F-86B4D80FBEC9}" srcOrd="0" destOrd="0" presId="urn:microsoft.com/office/officeart/2005/8/layout/default"/>
    <dgm:cxn modelId="{AF20CBD0-6AFD-41E5-83AC-0F322F866C67}" srcId="{0A61059C-EF2F-471E-8007-4F19279564A8}" destId="{48DB4563-5349-4DC6-80FA-1446FF971023}" srcOrd="2" destOrd="0" parTransId="{A9071088-4C2C-4D24-BFF7-6BD0F79D5C39}" sibTransId="{70C781DD-BB30-499B-B70F-68B686A1F79D}"/>
    <dgm:cxn modelId="{D915C79D-DE99-4B1F-9B0D-83123180A178}" type="presParOf" srcId="{F6C4981C-45B3-4507-9CCF-B244931153E0}" destId="{D012A6A9-85DB-4760-9DC6-AFD14567AE9E}" srcOrd="0" destOrd="0" presId="urn:microsoft.com/office/officeart/2005/8/layout/default"/>
    <dgm:cxn modelId="{28377F10-3C1F-4654-AF1F-9DB3BE8F094A}" type="presParOf" srcId="{F6C4981C-45B3-4507-9CCF-B244931153E0}" destId="{E9B1AA52-927E-4419-82DB-A8772DB8C606}" srcOrd="1" destOrd="0" presId="urn:microsoft.com/office/officeart/2005/8/layout/default"/>
    <dgm:cxn modelId="{9A397F9F-6970-421A-8481-1E922B9C9F0A}" type="presParOf" srcId="{F6C4981C-45B3-4507-9CCF-B244931153E0}" destId="{9CFA4D28-8C61-4985-A1D7-42A0D280C139}" srcOrd="2" destOrd="0" presId="urn:microsoft.com/office/officeart/2005/8/layout/default"/>
    <dgm:cxn modelId="{AB27A87C-6221-4690-9714-F53656EAE709}" type="presParOf" srcId="{F6C4981C-45B3-4507-9CCF-B244931153E0}" destId="{70EDF6D6-129B-45D3-B54B-25428D2D80D5}" srcOrd="3" destOrd="0" presId="urn:microsoft.com/office/officeart/2005/8/layout/default"/>
    <dgm:cxn modelId="{B983DBE1-63D9-43BB-B8AE-5CBDF0575CB1}" type="presParOf" srcId="{F6C4981C-45B3-4507-9CCF-B244931153E0}" destId="{F5F6571D-EB8A-4A8A-A34F-86B4D80FBEC9}" srcOrd="4" destOrd="0" presId="urn:microsoft.com/office/officeart/2005/8/layout/default"/>
  </dgm:cxnLst>
  <dgm:bg>
    <a:noFill/>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4A74830-D359-4977-A596-8F970B7BA810}" type="doc">
      <dgm:prSet loTypeId="urn:microsoft.com/office/officeart/2005/8/layout/vList4" loCatId="list" qsTypeId="urn:microsoft.com/office/officeart/2005/8/quickstyle/simple5" qsCatId="simple" csTypeId="urn:microsoft.com/office/officeart/2005/8/colors/colorful2" csCatId="colorful" phldr="1"/>
      <dgm:spPr/>
      <dgm:t>
        <a:bodyPr/>
        <a:lstStyle/>
        <a:p>
          <a:endParaRPr lang="es-CO"/>
        </a:p>
      </dgm:t>
    </dgm:pt>
    <dgm:pt modelId="{60B2E2AC-6BBD-4A31-834E-3ED9E54405E8}">
      <dgm:prSet phldrT="[Texto]" custT="1"/>
      <dgm:spPr/>
      <dgm:t>
        <a:bodyPr/>
        <a:lstStyle/>
        <a:p>
          <a:pPr algn="ctr">
            <a:buFont typeface="Calibri" panose="020F0502020204030204" pitchFamily="34" charset="0"/>
            <a:buChar char="•"/>
          </a:pPr>
          <a:r>
            <a:rPr lang="es-CO" sz="900">
              <a:solidFill>
                <a:sysClr val="windowText" lastClr="000000"/>
              </a:solidFill>
              <a:latin typeface="Arial" panose="020B0604020202020204" pitchFamily="34" charset="0"/>
              <a:cs typeface="Arial" panose="020B0604020202020204" pitchFamily="34" charset="0"/>
            </a:rPr>
            <a:t>“Los procesos de digitalización en ningún caso podrán aumentar o disminuir los tiempos de retención documental establecido en las Tablas de Retención Documental, así como tampoco podrán destruirse documentos originales con el argumento de que han sido digitalizados”.</a:t>
          </a:r>
        </a:p>
      </dgm:t>
    </dgm:pt>
    <dgm:pt modelId="{C17AA9EB-E1CF-4CDE-AEBB-362DAD1F5407}" type="parTrans" cxnId="{4C3090A7-CF08-425C-B089-6DAF7065F717}">
      <dgm:prSet/>
      <dgm:spPr/>
      <dgm:t>
        <a:bodyPr/>
        <a:lstStyle/>
        <a:p>
          <a:pPr algn="ctr"/>
          <a:endParaRPr lang="es-CO" sz="900">
            <a:solidFill>
              <a:sysClr val="windowText" lastClr="000000"/>
            </a:solidFill>
            <a:latin typeface="Arial" panose="020B0604020202020204" pitchFamily="34" charset="0"/>
            <a:cs typeface="Arial" panose="020B0604020202020204" pitchFamily="34" charset="0"/>
          </a:endParaRPr>
        </a:p>
      </dgm:t>
    </dgm:pt>
    <dgm:pt modelId="{8DA2B742-005E-495F-93C8-57AAC0B09082}" type="sibTrans" cxnId="{4C3090A7-CF08-425C-B089-6DAF7065F717}">
      <dgm:prSet/>
      <dgm:spPr/>
      <dgm:t>
        <a:bodyPr/>
        <a:lstStyle/>
        <a:p>
          <a:pPr algn="ctr"/>
          <a:endParaRPr lang="es-CO" sz="900">
            <a:solidFill>
              <a:sysClr val="windowText" lastClr="000000"/>
            </a:solidFill>
            <a:latin typeface="Arial" panose="020B0604020202020204" pitchFamily="34" charset="0"/>
            <a:cs typeface="Arial" panose="020B0604020202020204" pitchFamily="34" charset="0"/>
          </a:endParaRPr>
        </a:p>
      </dgm:t>
    </dgm:pt>
    <dgm:pt modelId="{C534DB92-BD02-44D1-B053-C25F1136F444}">
      <dgm:prSet phldrT="[Texto]" custT="1"/>
      <dgm:spPr/>
      <dgm:t>
        <a:bodyPr/>
        <a:lstStyle/>
        <a:p>
          <a:pPr algn="ctr">
            <a:buFont typeface="Calibri" panose="020F0502020204030204" pitchFamily="34" charset="0"/>
            <a:buChar char="•"/>
          </a:pPr>
          <a:r>
            <a:rPr lang="es-CO" sz="900">
              <a:solidFill>
                <a:sysClr val="windowText" lastClr="000000"/>
              </a:solidFill>
              <a:latin typeface="Arial" panose="020B0604020202020204" pitchFamily="34" charset="0"/>
              <a:cs typeface="Arial" panose="020B0604020202020204" pitchFamily="34" charset="0"/>
            </a:rPr>
            <a:t>De igual forma, los documentos originales que posean valores históricos NO podrán ser destruidos, aun cuando hayan sido reproducidos y/o almacenados mediante cualquier medio. (Parágrafo 2º del artículo 19, de la ley 594 de 2000. “Soporte documental.”</a:t>
          </a:r>
        </a:p>
      </dgm:t>
    </dgm:pt>
    <dgm:pt modelId="{3D8F9415-2B63-43DA-B90C-1762A0FD4B05}" type="parTrans" cxnId="{7D195BEB-7B09-4D19-8A25-3922925DB62B}">
      <dgm:prSet/>
      <dgm:spPr/>
      <dgm:t>
        <a:bodyPr/>
        <a:lstStyle/>
        <a:p>
          <a:pPr algn="ctr"/>
          <a:endParaRPr lang="es-CO" sz="900">
            <a:solidFill>
              <a:sysClr val="windowText" lastClr="000000"/>
            </a:solidFill>
            <a:latin typeface="Arial" panose="020B0604020202020204" pitchFamily="34" charset="0"/>
            <a:cs typeface="Arial" panose="020B0604020202020204" pitchFamily="34" charset="0"/>
          </a:endParaRPr>
        </a:p>
      </dgm:t>
    </dgm:pt>
    <dgm:pt modelId="{E57B5873-A5DC-4A2C-BE5A-4557B4CDDA7B}" type="sibTrans" cxnId="{7D195BEB-7B09-4D19-8A25-3922925DB62B}">
      <dgm:prSet/>
      <dgm:spPr/>
      <dgm:t>
        <a:bodyPr/>
        <a:lstStyle/>
        <a:p>
          <a:pPr algn="ctr"/>
          <a:endParaRPr lang="es-CO" sz="900">
            <a:solidFill>
              <a:sysClr val="windowText" lastClr="000000"/>
            </a:solidFill>
            <a:latin typeface="Arial" panose="020B0604020202020204" pitchFamily="34" charset="0"/>
            <a:cs typeface="Arial" panose="020B0604020202020204" pitchFamily="34" charset="0"/>
          </a:endParaRPr>
        </a:p>
      </dgm:t>
    </dgm:pt>
    <dgm:pt modelId="{4D52E79C-C5E3-4D85-98C8-485FCCAE1971}" type="pres">
      <dgm:prSet presAssocID="{54A74830-D359-4977-A596-8F970B7BA810}" presName="linear" presStyleCnt="0">
        <dgm:presLayoutVars>
          <dgm:dir/>
          <dgm:resizeHandles val="exact"/>
        </dgm:presLayoutVars>
      </dgm:prSet>
      <dgm:spPr/>
    </dgm:pt>
    <dgm:pt modelId="{EE7D633B-00BA-416F-8D97-BD0D46DCACC5}" type="pres">
      <dgm:prSet presAssocID="{60B2E2AC-6BBD-4A31-834E-3ED9E54405E8}" presName="comp" presStyleCnt="0"/>
      <dgm:spPr/>
    </dgm:pt>
    <dgm:pt modelId="{262D3DEB-18DB-4CD9-B9A7-9E9D315DD543}" type="pres">
      <dgm:prSet presAssocID="{60B2E2AC-6BBD-4A31-834E-3ED9E54405E8}" presName="box" presStyleLbl="node1" presStyleIdx="0" presStyleCnt="2"/>
      <dgm:spPr/>
    </dgm:pt>
    <dgm:pt modelId="{E3522851-A722-4614-96A8-8568FF0B2095}" type="pres">
      <dgm:prSet presAssocID="{60B2E2AC-6BBD-4A31-834E-3ED9E54405E8}" presName="img" presStyleLbl="fgImgPlace1" presStyleIdx="0" presStyleCnt="2"/>
      <dgm:spPr>
        <a:blipFill>
          <a:blip xmlns:r="http://schemas.openxmlformats.org/officeDocument/2006/relationships" r:embed="rId1">
            <a:extLst>
              <a:ext uri="{28A0092B-C50C-407E-A947-70E740481C1C}">
                <a14:useLocalDpi xmlns:a14="http://schemas.microsoft.com/office/drawing/2010/main" val="0"/>
              </a:ext>
            </a:extLst>
          </a:blip>
          <a:srcRect/>
          <a:stretch>
            <a:fillRect t="-6000" b="-6000"/>
          </a:stretch>
        </a:blipFill>
      </dgm:spPr>
    </dgm:pt>
    <dgm:pt modelId="{4E65485E-F8E4-4DF7-8B01-81FCA693D18C}" type="pres">
      <dgm:prSet presAssocID="{60B2E2AC-6BBD-4A31-834E-3ED9E54405E8}" presName="text" presStyleLbl="node1" presStyleIdx="0" presStyleCnt="2">
        <dgm:presLayoutVars>
          <dgm:bulletEnabled val="1"/>
        </dgm:presLayoutVars>
      </dgm:prSet>
      <dgm:spPr/>
    </dgm:pt>
    <dgm:pt modelId="{5742C266-2469-4C58-9C93-8A91346DAFEF}" type="pres">
      <dgm:prSet presAssocID="{8DA2B742-005E-495F-93C8-57AAC0B09082}" presName="spacer" presStyleCnt="0"/>
      <dgm:spPr/>
    </dgm:pt>
    <dgm:pt modelId="{C6D23803-7345-4A83-BE67-FE50F8A9A73B}" type="pres">
      <dgm:prSet presAssocID="{C534DB92-BD02-44D1-B053-C25F1136F444}" presName="comp" presStyleCnt="0"/>
      <dgm:spPr/>
    </dgm:pt>
    <dgm:pt modelId="{959A42D1-BF5D-45CC-B05E-5A81C1DA8CB9}" type="pres">
      <dgm:prSet presAssocID="{C534DB92-BD02-44D1-B053-C25F1136F444}" presName="box" presStyleLbl="node1" presStyleIdx="1" presStyleCnt="2"/>
      <dgm:spPr/>
    </dgm:pt>
    <dgm:pt modelId="{BE438D3D-D612-4FCD-8560-1487F3132F3C}" type="pres">
      <dgm:prSet presAssocID="{C534DB92-BD02-44D1-B053-C25F1136F444}" presName="img"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pt>
    <dgm:pt modelId="{F8DDF7B6-8DBD-4E26-9EB5-B53BC385D930}" type="pres">
      <dgm:prSet presAssocID="{C534DB92-BD02-44D1-B053-C25F1136F444}" presName="text" presStyleLbl="node1" presStyleIdx="1" presStyleCnt="2">
        <dgm:presLayoutVars>
          <dgm:bulletEnabled val="1"/>
        </dgm:presLayoutVars>
      </dgm:prSet>
      <dgm:spPr/>
    </dgm:pt>
  </dgm:ptLst>
  <dgm:cxnLst>
    <dgm:cxn modelId="{006A2507-1A92-483F-9D1A-1718060EECFE}" type="presOf" srcId="{C534DB92-BD02-44D1-B053-C25F1136F444}" destId="{F8DDF7B6-8DBD-4E26-9EB5-B53BC385D930}" srcOrd="1" destOrd="0" presId="urn:microsoft.com/office/officeart/2005/8/layout/vList4"/>
    <dgm:cxn modelId="{2AC65F4D-26AB-42B3-BDAF-94BAC8B672D6}" type="presOf" srcId="{54A74830-D359-4977-A596-8F970B7BA810}" destId="{4D52E79C-C5E3-4D85-98C8-485FCCAE1971}" srcOrd="0" destOrd="0" presId="urn:microsoft.com/office/officeart/2005/8/layout/vList4"/>
    <dgm:cxn modelId="{F71C4482-AB41-4E22-B15B-1286974338A1}" type="presOf" srcId="{60B2E2AC-6BBD-4A31-834E-3ED9E54405E8}" destId="{262D3DEB-18DB-4CD9-B9A7-9E9D315DD543}" srcOrd="0" destOrd="0" presId="urn:microsoft.com/office/officeart/2005/8/layout/vList4"/>
    <dgm:cxn modelId="{3E561995-C980-44D5-B473-71FF8469A15F}" type="presOf" srcId="{60B2E2AC-6BBD-4A31-834E-3ED9E54405E8}" destId="{4E65485E-F8E4-4DF7-8B01-81FCA693D18C}" srcOrd="1" destOrd="0" presId="urn:microsoft.com/office/officeart/2005/8/layout/vList4"/>
    <dgm:cxn modelId="{89E23B9C-DBC2-4DAD-ABE3-130F1A346C22}" type="presOf" srcId="{C534DB92-BD02-44D1-B053-C25F1136F444}" destId="{959A42D1-BF5D-45CC-B05E-5A81C1DA8CB9}" srcOrd="0" destOrd="0" presId="urn:microsoft.com/office/officeart/2005/8/layout/vList4"/>
    <dgm:cxn modelId="{4C3090A7-CF08-425C-B089-6DAF7065F717}" srcId="{54A74830-D359-4977-A596-8F970B7BA810}" destId="{60B2E2AC-6BBD-4A31-834E-3ED9E54405E8}" srcOrd="0" destOrd="0" parTransId="{C17AA9EB-E1CF-4CDE-AEBB-362DAD1F5407}" sibTransId="{8DA2B742-005E-495F-93C8-57AAC0B09082}"/>
    <dgm:cxn modelId="{7D195BEB-7B09-4D19-8A25-3922925DB62B}" srcId="{54A74830-D359-4977-A596-8F970B7BA810}" destId="{C534DB92-BD02-44D1-B053-C25F1136F444}" srcOrd="1" destOrd="0" parTransId="{3D8F9415-2B63-43DA-B90C-1762A0FD4B05}" sibTransId="{E57B5873-A5DC-4A2C-BE5A-4557B4CDDA7B}"/>
    <dgm:cxn modelId="{D4D6B1D9-FC7C-4C5E-92C2-A4B5FDD2490C}" type="presParOf" srcId="{4D52E79C-C5E3-4D85-98C8-485FCCAE1971}" destId="{EE7D633B-00BA-416F-8D97-BD0D46DCACC5}" srcOrd="0" destOrd="0" presId="urn:microsoft.com/office/officeart/2005/8/layout/vList4"/>
    <dgm:cxn modelId="{E92AD190-671E-4BCA-ACF3-69E774D701E2}" type="presParOf" srcId="{EE7D633B-00BA-416F-8D97-BD0D46DCACC5}" destId="{262D3DEB-18DB-4CD9-B9A7-9E9D315DD543}" srcOrd="0" destOrd="0" presId="urn:microsoft.com/office/officeart/2005/8/layout/vList4"/>
    <dgm:cxn modelId="{A4CE8DCC-80F3-43F9-B3AA-3D809515F9D7}" type="presParOf" srcId="{EE7D633B-00BA-416F-8D97-BD0D46DCACC5}" destId="{E3522851-A722-4614-96A8-8568FF0B2095}" srcOrd="1" destOrd="0" presId="urn:microsoft.com/office/officeart/2005/8/layout/vList4"/>
    <dgm:cxn modelId="{85540CA6-8D2F-44E3-BFC3-6B127F487319}" type="presParOf" srcId="{EE7D633B-00BA-416F-8D97-BD0D46DCACC5}" destId="{4E65485E-F8E4-4DF7-8B01-81FCA693D18C}" srcOrd="2" destOrd="0" presId="urn:microsoft.com/office/officeart/2005/8/layout/vList4"/>
    <dgm:cxn modelId="{D0437CA4-76F5-4AB8-AEE6-4D168AF4ADCE}" type="presParOf" srcId="{4D52E79C-C5E3-4D85-98C8-485FCCAE1971}" destId="{5742C266-2469-4C58-9C93-8A91346DAFEF}" srcOrd="1" destOrd="0" presId="urn:microsoft.com/office/officeart/2005/8/layout/vList4"/>
    <dgm:cxn modelId="{B278468C-6DD9-4B1E-ADC5-616F7B8B0FAB}" type="presParOf" srcId="{4D52E79C-C5E3-4D85-98C8-485FCCAE1971}" destId="{C6D23803-7345-4A83-BE67-FE50F8A9A73B}" srcOrd="2" destOrd="0" presId="urn:microsoft.com/office/officeart/2005/8/layout/vList4"/>
    <dgm:cxn modelId="{8F10A7FD-FBB3-4C21-B1C9-45707085FB2D}" type="presParOf" srcId="{C6D23803-7345-4A83-BE67-FE50F8A9A73B}" destId="{959A42D1-BF5D-45CC-B05E-5A81C1DA8CB9}" srcOrd="0" destOrd="0" presId="urn:microsoft.com/office/officeart/2005/8/layout/vList4"/>
    <dgm:cxn modelId="{461C9107-1437-403C-9DA4-8137181DE3EC}" type="presParOf" srcId="{C6D23803-7345-4A83-BE67-FE50F8A9A73B}" destId="{BE438D3D-D612-4FCD-8560-1487F3132F3C}" srcOrd="1" destOrd="0" presId="urn:microsoft.com/office/officeart/2005/8/layout/vList4"/>
    <dgm:cxn modelId="{183F6F37-4051-4D30-9A94-B772B1E6F284}" type="presParOf" srcId="{C6D23803-7345-4A83-BE67-FE50F8A9A73B}" destId="{F8DDF7B6-8DBD-4E26-9EB5-B53BC385D930}" srcOrd="2" destOrd="0" presId="urn:microsoft.com/office/officeart/2005/8/layout/vList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06497E-3315-4701-83A9-881E9A38A871}">
      <dsp:nvSpPr>
        <dsp:cNvPr id="0" name=""/>
        <dsp:cNvSpPr/>
      </dsp:nvSpPr>
      <dsp:spPr>
        <a:xfrm>
          <a:off x="1923161" y="1470025"/>
          <a:ext cx="366447" cy="1047392"/>
        </a:xfrm>
        <a:custGeom>
          <a:avLst/>
          <a:gdLst/>
          <a:ahLst/>
          <a:cxnLst/>
          <a:rect l="0" t="0" r="0" b="0"/>
          <a:pathLst>
            <a:path>
              <a:moveTo>
                <a:pt x="0" y="0"/>
              </a:moveTo>
              <a:lnTo>
                <a:pt x="183223" y="0"/>
              </a:lnTo>
              <a:lnTo>
                <a:pt x="183223" y="1047392"/>
              </a:lnTo>
              <a:lnTo>
                <a:pt x="366447" y="104739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0">
            <a:lnSpc>
              <a:spcPct val="90000"/>
            </a:lnSpc>
            <a:spcBef>
              <a:spcPct val="0"/>
            </a:spcBef>
            <a:spcAft>
              <a:spcPct val="35000"/>
            </a:spcAft>
            <a:buNone/>
          </a:pPr>
          <a:endParaRPr lang="es-CO" sz="2000" kern="1200">
            <a:solidFill>
              <a:sysClr val="windowText" lastClr="000000"/>
            </a:solidFill>
            <a:latin typeface="Arial" panose="020B0604020202020204" pitchFamily="34" charset="0"/>
            <a:cs typeface="Arial" panose="020B0604020202020204" pitchFamily="34" charset="0"/>
          </a:endParaRPr>
        </a:p>
      </dsp:txBody>
      <dsp:txXfrm>
        <a:off x="2078644" y="1965980"/>
        <a:ext cx="55482" cy="55482"/>
      </dsp:txXfrm>
    </dsp:sp>
    <dsp:sp modelId="{2F71088C-8EBD-43B6-B7A8-71AF7ADDA6C3}">
      <dsp:nvSpPr>
        <dsp:cNvPr id="0" name=""/>
        <dsp:cNvSpPr/>
      </dsp:nvSpPr>
      <dsp:spPr>
        <a:xfrm>
          <a:off x="1923161" y="1470025"/>
          <a:ext cx="366447" cy="349130"/>
        </a:xfrm>
        <a:custGeom>
          <a:avLst/>
          <a:gdLst/>
          <a:ahLst/>
          <a:cxnLst/>
          <a:rect l="0" t="0" r="0" b="0"/>
          <a:pathLst>
            <a:path>
              <a:moveTo>
                <a:pt x="0" y="0"/>
              </a:moveTo>
              <a:lnTo>
                <a:pt x="183223" y="0"/>
              </a:lnTo>
              <a:lnTo>
                <a:pt x="183223" y="349130"/>
              </a:lnTo>
              <a:lnTo>
                <a:pt x="366447" y="34913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0">
            <a:lnSpc>
              <a:spcPct val="90000"/>
            </a:lnSpc>
            <a:spcBef>
              <a:spcPct val="0"/>
            </a:spcBef>
            <a:spcAft>
              <a:spcPct val="35000"/>
            </a:spcAft>
            <a:buNone/>
          </a:pPr>
          <a:endParaRPr lang="es-CO" sz="2000" kern="1200">
            <a:solidFill>
              <a:sysClr val="windowText" lastClr="000000"/>
            </a:solidFill>
            <a:latin typeface="Arial" panose="020B0604020202020204" pitchFamily="34" charset="0"/>
            <a:cs typeface="Arial" panose="020B0604020202020204" pitchFamily="34" charset="0"/>
          </a:endParaRPr>
        </a:p>
      </dsp:txBody>
      <dsp:txXfrm>
        <a:off x="2093731" y="1631937"/>
        <a:ext cx="25306" cy="25306"/>
      </dsp:txXfrm>
    </dsp:sp>
    <dsp:sp modelId="{977E9D9B-100C-493B-9341-8F5135F233C3}">
      <dsp:nvSpPr>
        <dsp:cNvPr id="0" name=""/>
        <dsp:cNvSpPr/>
      </dsp:nvSpPr>
      <dsp:spPr>
        <a:xfrm>
          <a:off x="1923161" y="1120894"/>
          <a:ext cx="366447" cy="349130"/>
        </a:xfrm>
        <a:custGeom>
          <a:avLst/>
          <a:gdLst/>
          <a:ahLst/>
          <a:cxnLst/>
          <a:rect l="0" t="0" r="0" b="0"/>
          <a:pathLst>
            <a:path>
              <a:moveTo>
                <a:pt x="0" y="349130"/>
              </a:moveTo>
              <a:lnTo>
                <a:pt x="183223" y="349130"/>
              </a:lnTo>
              <a:lnTo>
                <a:pt x="183223" y="0"/>
              </a:lnTo>
              <a:lnTo>
                <a:pt x="36644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0">
            <a:lnSpc>
              <a:spcPct val="90000"/>
            </a:lnSpc>
            <a:spcBef>
              <a:spcPct val="0"/>
            </a:spcBef>
            <a:spcAft>
              <a:spcPct val="35000"/>
            </a:spcAft>
            <a:buNone/>
          </a:pPr>
          <a:endParaRPr lang="es-CO" sz="2000" kern="1200">
            <a:solidFill>
              <a:sysClr val="windowText" lastClr="000000"/>
            </a:solidFill>
            <a:latin typeface="Arial" panose="020B0604020202020204" pitchFamily="34" charset="0"/>
            <a:cs typeface="Arial" panose="020B0604020202020204" pitchFamily="34" charset="0"/>
          </a:endParaRPr>
        </a:p>
      </dsp:txBody>
      <dsp:txXfrm>
        <a:off x="2093731" y="1282806"/>
        <a:ext cx="25306" cy="25306"/>
      </dsp:txXfrm>
    </dsp:sp>
    <dsp:sp modelId="{0AA37113-9332-4EE3-8F91-CEE64998DBA5}">
      <dsp:nvSpPr>
        <dsp:cNvPr id="0" name=""/>
        <dsp:cNvSpPr/>
      </dsp:nvSpPr>
      <dsp:spPr>
        <a:xfrm>
          <a:off x="1923161" y="422632"/>
          <a:ext cx="366447" cy="1047392"/>
        </a:xfrm>
        <a:custGeom>
          <a:avLst/>
          <a:gdLst/>
          <a:ahLst/>
          <a:cxnLst/>
          <a:rect l="0" t="0" r="0" b="0"/>
          <a:pathLst>
            <a:path>
              <a:moveTo>
                <a:pt x="0" y="1047392"/>
              </a:moveTo>
              <a:lnTo>
                <a:pt x="183223" y="1047392"/>
              </a:lnTo>
              <a:lnTo>
                <a:pt x="183223" y="0"/>
              </a:lnTo>
              <a:lnTo>
                <a:pt x="36644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0">
            <a:lnSpc>
              <a:spcPct val="90000"/>
            </a:lnSpc>
            <a:spcBef>
              <a:spcPct val="0"/>
            </a:spcBef>
            <a:spcAft>
              <a:spcPct val="35000"/>
            </a:spcAft>
            <a:buNone/>
          </a:pPr>
          <a:endParaRPr lang="es-CO" sz="2000" kern="1200">
            <a:solidFill>
              <a:sysClr val="windowText" lastClr="000000"/>
            </a:solidFill>
            <a:latin typeface="Arial" panose="020B0604020202020204" pitchFamily="34" charset="0"/>
            <a:cs typeface="Arial" panose="020B0604020202020204" pitchFamily="34" charset="0"/>
          </a:endParaRPr>
        </a:p>
      </dsp:txBody>
      <dsp:txXfrm>
        <a:off x="2078644" y="918587"/>
        <a:ext cx="55482" cy="55482"/>
      </dsp:txXfrm>
    </dsp:sp>
    <dsp:sp modelId="{288CA2B7-2ACA-4F94-BB72-03D77CB23D14}">
      <dsp:nvSpPr>
        <dsp:cNvPr id="0" name=""/>
        <dsp:cNvSpPr/>
      </dsp:nvSpPr>
      <dsp:spPr>
        <a:xfrm rot="16200000">
          <a:off x="173831" y="1190720"/>
          <a:ext cx="2940050" cy="55860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s-CO" sz="2000" kern="1200">
              <a:solidFill>
                <a:sysClr val="windowText" lastClr="000000"/>
              </a:solidFill>
              <a:latin typeface="Arial" panose="020B0604020202020204" pitchFamily="34" charset="0"/>
              <a:cs typeface="Arial" panose="020B0604020202020204" pitchFamily="34" charset="0"/>
            </a:rPr>
            <a:t>Reprografía</a:t>
          </a:r>
        </a:p>
      </dsp:txBody>
      <dsp:txXfrm>
        <a:off x="173831" y="1190720"/>
        <a:ext cx="2940050" cy="558609"/>
      </dsp:txXfrm>
    </dsp:sp>
    <dsp:sp modelId="{E60C4B93-5C90-4572-B982-90E66BAEF04F}">
      <dsp:nvSpPr>
        <dsp:cNvPr id="0" name=""/>
        <dsp:cNvSpPr/>
      </dsp:nvSpPr>
      <dsp:spPr>
        <a:xfrm>
          <a:off x="2289609" y="143327"/>
          <a:ext cx="1832239" cy="558609"/>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s-CO" sz="2000" kern="1200">
              <a:solidFill>
                <a:sysClr val="windowText" lastClr="000000"/>
              </a:solidFill>
              <a:latin typeface="Arial" panose="020B0604020202020204" pitchFamily="34" charset="0"/>
              <a:cs typeface="Arial" panose="020B0604020202020204" pitchFamily="34" charset="0"/>
            </a:rPr>
            <a:t>Digitalización</a:t>
          </a:r>
        </a:p>
      </dsp:txBody>
      <dsp:txXfrm>
        <a:off x="2289609" y="143327"/>
        <a:ext cx="1832239" cy="558609"/>
      </dsp:txXfrm>
    </dsp:sp>
    <dsp:sp modelId="{FF79AC69-B5C0-40EE-97AB-03215B0C8FDB}">
      <dsp:nvSpPr>
        <dsp:cNvPr id="0" name=""/>
        <dsp:cNvSpPr/>
      </dsp:nvSpPr>
      <dsp:spPr>
        <a:xfrm>
          <a:off x="2289609" y="841589"/>
          <a:ext cx="1832239" cy="558609"/>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s-CO" sz="2000" kern="1200">
              <a:solidFill>
                <a:sysClr val="windowText" lastClr="000000"/>
              </a:solidFill>
              <a:latin typeface="Arial" panose="020B0604020202020204" pitchFamily="34" charset="0"/>
              <a:cs typeface="Arial" panose="020B0604020202020204" pitchFamily="34" charset="0"/>
            </a:rPr>
            <a:t>Microfilmación</a:t>
          </a:r>
        </a:p>
      </dsp:txBody>
      <dsp:txXfrm>
        <a:off x="2289609" y="841589"/>
        <a:ext cx="1832239" cy="558609"/>
      </dsp:txXfrm>
    </dsp:sp>
    <dsp:sp modelId="{89434382-E361-4247-BBD9-972DA7772D79}">
      <dsp:nvSpPr>
        <dsp:cNvPr id="0" name=""/>
        <dsp:cNvSpPr/>
      </dsp:nvSpPr>
      <dsp:spPr>
        <a:xfrm>
          <a:off x="2289609" y="1539851"/>
          <a:ext cx="1832239" cy="558609"/>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s-CO" sz="2000" kern="1200">
              <a:solidFill>
                <a:sysClr val="windowText" lastClr="000000"/>
              </a:solidFill>
              <a:latin typeface="Arial" panose="020B0604020202020204" pitchFamily="34" charset="0"/>
              <a:cs typeface="Arial" panose="020B0604020202020204" pitchFamily="34" charset="0"/>
            </a:rPr>
            <a:t>Fotografía</a:t>
          </a:r>
        </a:p>
      </dsp:txBody>
      <dsp:txXfrm>
        <a:off x="2289609" y="1539851"/>
        <a:ext cx="1832239" cy="558609"/>
      </dsp:txXfrm>
    </dsp:sp>
    <dsp:sp modelId="{BD1F6B5F-6947-489A-A8A5-330551395EC2}">
      <dsp:nvSpPr>
        <dsp:cNvPr id="0" name=""/>
        <dsp:cNvSpPr/>
      </dsp:nvSpPr>
      <dsp:spPr>
        <a:xfrm>
          <a:off x="2289609" y="2238113"/>
          <a:ext cx="1832239" cy="558609"/>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s-CO" sz="2000" kern="1200">
              <a:solidFill>
                <a:sysClr val="windowText" lastClr="000000"/>
              </a:solidFill>
              <a:latin typeface="Arial" panose="020B0604020202020204" pitchFamily="34" charset="0"/>
              <a:cs typeface="Arial" panose="020B0604020202020204" pitchFamily="34" charset="0"/>
            </a:rPr>
            <a:t>Fotocopiado</a:t>
          </a:r>
        </a:p>
      </dsp:txBody>
      <dsp:txXfrm>
        <a:off x="2289609" y="2238113"/>
        <a:ext cx="1832239" cy="5586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FE953-0526-45C5-85C4-F1F3F16A2BBA}">
      <dsp:nvSpPr>
        <dsp:cNvPr id="0" name=""/>
        <dsp:cNvSpPr/>
      </dsp:nvSpPr>
      <dsp:spPr>
        <a:xfrm>
          <a:off x="0" y="50799"/>
          <a:ext cx="4170743" cy="355601"/>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Clr>
              <a:srgbClr val="000000"/>
            </a:buClr>
            <a:buFont typeface="+mj-lt"/>
            <a:buNone/>
          </a:pPr>
          <a:r>
            <a:rPr lang="es-CO" sz="1100" b="1" kern="1200"/>
            <a:t>Recolección de información </a:t>
          </a:r>
          <a:endParaRPr lang="es-CO" sz="1100" kern="1200"/>
        </a:p>
      </dsp:txBody>
      <dsp:txXfrm>
        <a:off x="10415" y="61214"/>
        <a:ext cx="3629848" cy="334771"/>
      </dsp:txXfrm>
    </dsp:sp>
    <dsp:sp modelId="{4F5CAD5A-B771-435A-80A6-7BB753AFEB4E}">
      <dsp:nvSpPr>
        <dsp:cNvPr id="0" name=""/>
        <dsp:cNvSpPr/>
      </dsp:nvSpPr>
      <dsp:spPr>
        <a:xfrm>
          <a:off x="298730" y="450839"/>
          <a:ext cx="4170743" cy="495312"/>
        </a:xfrm>
        <a:prstGeom prst="roundRect">
          <a:avLst>
            <a:gd name="adj" fmla="val 10000"/>
          </a:avLst>
        </a:prstGeom>
        <a:gradFill rotWithShape="0">
          <a:gsLst>
            <a:gs pos="0">
              <a:schemeClr val="accent3">
                <a:hueOff val="2812566"/>
                <a:satOff val="-4220"/>
                <a:lumOff val="-686"/>
                <a:alphaOff val="0"/>
                <a:satMod val="103000"/>
                <a:lumMod val="102000"/>
                <a:tint val="94000"/>
              </a:schemeClr>
            </a:gs>
            <a:gs pos="50000">
              <a:schemeClr val="accent3">
                <a:hueOff val="2812566"/>
                <a:satOff val="-4220"/>
                <a:lumOff val="-686"/>
                <a:alphaOff val="0"/>
                <a:satMod val="110000"/>
                <a:lumMod val="100000"/>
                <a:shade val="100000"/>
              </a:schemeClr>
            </a:gs>
            <a:gs pos="100000">
              <a:schemeClr val="accent3">
                <a:hueOff val="2812566"/>
                <a:satOff val="-4220"/>
                <a:lumOff val="-68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s-CO" sz="1100" b="1" kern="1200"/>
            <a:t>Análisis del contexto y la situación actual de la reprografía en la Entidad.</a:t>
          </a:r>
        </a:p>
      </dsp:txBody>
      <dsp:txXfrm>
        <a:off x="313237" y="465346"/>
        <a:ext cx="3533097" cy="466298"/>
      </dsp:txXfrm>
    </dsp:sp>
    <dsp:sp modelId="{39B7B965-E10B-403E-A1DB-5A6A2EBF04D5}">
      <dsp:nvSpPr>
        <dsp:cNvPr id="0" name=""/>
        <dsp:cNvSpPr/>
      </dsp:nvSpPr>
      <dsp:spPr>
        <a:xfrm>
          <a:off x="584782" y="1009647"/>
          <a:ext cx="4170743" cy="457200"/>
        </a:xfrm>
        <a:prstGeom prst="roundRect">
          <a:avLst>
            <a:gd name="adj" fmla="val 10000"/>
          </a:avLst>
        </a:prstGeom>
        <a:gradFill rotWithShape="0">
          <a:gsLst>
            <a:gs pos="0">
              <a:schemeClr val="accent3">
                <a:hueOff val="5625132"/>
                <a:satOff val="-8440"/>
                <a:lumOff val="-1373"/>
                <a:alphaOff val="0"/>
                <a:satMod val="103000"/>
                <a:lumMod val="102000"/>
                <a:tint val="94000"/>
              </a:schemeClr>
            </a:gs>
            <a:gs pos="50000">
              <a:schemeClr val="accent3">
                <a:hueOff val="5625132"/>
                <a:satOff val="-8440"/>
                <a:lumOff val="-1373"/>
                <a:alphaOff val="0"/>
                <a:satMod val="110000"/>
                <a:lumMod val="100000"/>
                <a:shade val="100000"/>
              </a:schemeClr>
            </a:gs>
            <a:gs pos="100000">
              <a:schemeClr val="accent3">
                <a:hueOff val="5625132"/>
                <a:satOff val="-8440"/>
                <a:lumOff val="-137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Clr>
              <a:srgbClr val="000000"/>
            </a:buClr>
            <a:buFont typeface="+mj-lt"/>
            <a:buNone/>
          </a:pPr>
          <a:r>
            <a:rPr lang="es-CO" sz="1100" b="1" kern="1200"/>
            <a:t>Selección de las técnicas de reprografía a utilizar en la Superintendencia de Industria y Comercio.</a:t>
          </a:r>
        </a:p>
      </dsp:txBody>
      <dsp:txXfrm>
        <a:off x="598173" y="1023038"/>
        <a:ext cx="3535329" cy="430418"/>
      </dsp:txXfrm>
    </dsp:sp>
    <dsp:sp modelId="{F889E0D3-76D4-4C43-80A6-08F11DA715FF}">
      <dsp:nvSpPr>
        <dsp:cNvPr id="0" name=""/>
        <dsp:cNvSpPr/>
      </dsp:nvSpPr>
      <dsp:spPr>
        <a:xfrm>
          <a:off x="934354" y="1543050"/>
          <a:ext cx="4170743" cy="495298"/>
        </a:xfrm>
        <a:prstGeom prst="roundRect">
          <a:avLst>
            <a:gd name="adj" fmla="val 10000"/>
          </a:avLst>
        </a:prstGeom>
        <a:gradFill rotWithShape="0">
          <a:gsLst>
            <a:gs pos="0">
              <a:schemeClr val="accent3">
                <a:hueOff val="8437698"/>
                <a:satOff val="-12660"/>
                <a:lumOff val="-2059"/>
                <a:alphaOff val="0"/>
                <a:satMod val="103000"/>
                <a:lumMod val="102000"/>
                <a:tint val="94000"/>
              </a:schemeClr>
            </a:gs>
            <a:gs pos="50000">
              <a:schemeClr val="accent3">
                <a:hueOff val="8437698"/>
                <a:satOff val="-12660"/>
                <a:lumOff val="-2059"/>
                <a:alphaOff val="0"/>
                <a:satMod val="110000"/>
                <a:lumMod val="100000"/>
                <a:shade val="100000"/>
              </a:schemeClr>
            </a:gs>
            <a:gs pos="100000">
              <a:schemeClr val="accent3">
                <a:hueOff val="8437698"/>
                <a:satOff val="-12660"/>
                <a:lumOff val="-205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s-CO" sz="1100" b="1" kern="1200"/>
            <a:t>Usos específicos de las técnicas de reprografía seleccionada.</a:t>
          </a:r>
        </a:p>
      </dsp:txBody>
      <dsp:txXfrm>
        <a:off x="948861" y="1557557"/>
        <a:ext cx="3533097" cy="466284"/>
      </dsp:txXfrm>
    </dsp:sp>
    <dsp:sp modelId="{4AB8F3DF-0AC8-4734-AA87-A49695302BB7}">
      <dsp:nvSpPr>
        <dsp:cNvPr id="0" name=""/>
        <dsp:cNvSpPr/>
      </dsp:nvSpPr>
      <dsp:spPr>
        <a:xfrm>
          <a:off x="1245806" y="2120900"/>
          <a:ext cx="4170743" cy="380998"/>
        </a:xfrm>
        <a:prstGeom prst="roundRect">
          <a:avLst>
            <a:gd name="adj" fmla="val 10000"/>
          </a:avLst>
        </a:prstGeom>
        <a:gradFill rotWithShape="0">
          <a:gsLst>
            <a:gs pos="0">
              <a:schemeClr val="accent3">
                <a:hueOff val="11250264"/>
                <a:satOff val="-16880"/>
                <a:lumOff val="-2745"/>
                <a:alphaOff val="0"/>
                <a:satMod val="103000"/>
                <a:lumMod val="102000"/>
                <a:tint val="94000"/>
              </a:schemeClr>
            </a:gs>
            <a:gs pos="50000">
              <a:schemeClr val="accent3">
                <a:hueOff val="11250264"/>
                <a:satOff val="-16880"/>
                <a:lumOff val="-2745"/>
                <a:alphaOff val="0"/>
                <a:satMod val="110000"/>
                <a:lumMod val="100000"/>
                <a:shade val="100000"/>
              </a:schemeClr>
            </a:gs>
            <a:gs pos="100000">
              <a:schemeClr val="accent3">
                <a:hueOff val="11250264"/>
                <a:satOff val="-16880"/>
                <a:lumOff val="-274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s-CO" sz="1100" b="1" kern="1200"/>
            <a:t>Priorización en la aplicación de las técnicas de reprografía seleccionadas.</a:t>
          </a:r>
          <a:r>
            <a:rPr lang="es-CO" sz="1100" b="0" kern="1200"/>
            <a:t> </a:t>
          </a:r>
          <a:endParaRPr lang="es-CO" sz="1100" b="1" kern="1200"/>
        </a:p>
      </dsp:txBody>
      <dsp:txXfrm>
        <a:off x="1256965" y="2132059"/>
        <a:ext cx="3539793" cy="358680"/>
      </dsp:txXfrm>
    </dsp:sp>
    <dsp:sp modelId="{2E165D78-183B-4A78-A435-FACDB7DE1E5D}">
      <dsp:nvSpPr>
        <dsp:cNvPr id="0" name=""/>
        <dsp:cNvSpPr/>
      </dsp:nvSpPr>
      <dsp:spPr>
        <a:xfrm>
          <a:off x="3873563" y="334010"/>
          <a:ext cx="297180" cy="297180"/>
        </a:xfrm>
        <a:prstGeom prst="downArrow">
          <a:avLst>
            <a:gd name="adj1" fmla="val 55000"/>
            <a:gd name="adj2" fmla="val 45000"/>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s-CO" sz="1100" kern="1200"/>
        </a:p>
      </dsp:txBody>
      <dsp:txXfrm>
        <a:off x="3940429" y="334010"/>
        <a:ext cx="163449" cy="223628"/>
      </dsp:txXfrm>
    </dsp:sp>
    <dsp:sp modelId="{8BB63FF1-27E8-4BAE-B3BA-80864D6B7C21}">
      <dsp:nvSpPr>
        <dsp:cNvPr id="0" name=""/>
        <dsp:cNvSpPr/>
      </dsp:nvSpPr>
      <dsp:spPr>
        <a:xfrm>
          <a:off x="4185015" y="854710"/>
          <a:ext cx="297180" cy="297180"/>
        </a:xfrm>
        <a:prstGeom prst="downArrow">
          <a:avLst>
            <a:gd name="adj1" fmla="val 55000"/>
            <a:gd name="adj2" fmla="val 45000"/>
          </a:avLst>
        </a:prstGeom>
        <a:solidFill>
          <a:schemeClr val="accent3">
            <a:tint val="40000"/>
            <a:alpha val="90000"/>
            <a:hueOff val="3572285"/>
            <a:satOff val="-4598"/>
            <a:lumOff val="-358"/>
            <a:alphaOff val="0"/>
          </a:schemeClr>
        </a:solidFill>
        <a:ln w="6350" cap="flat" cmpd="sng" algn="ctr">
          <a:solidFill>
            <a:schemeClr val="accent3">
              <a:tint val="40000"/>
              <a:alpha val="90000"/>
              <a:hueOff val="3572285"/>
              <a:satOff val="-4598"/>
              <a:lumOff val="-358"/>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s-CO" sz="1100" kern="1200"/>
        </a:p>
      </dsp:txBody>
      <dsp:txXfrm>
        <a:off x="4251881" y="854710"/>
        <a:ext cx="163449" cy="223628"/>
      </dsp:txXfrm>
    </dsp:sp>
    <dsp:sp modelId="{74068D57-AE2D-4B29-A712-2DEC9CE3BB7E}">
      <dsp:nvSpPr>
        <dsp:cNvPr id="0" name=""/>
        <dsp:cNvSpPr/>
      </dsp:nvSpPr>
      <dsp:spPr>
        <a:xfrm>
          <a:off x="4496466" y="1367790"/>
          <a:ext cx="297180" cy="297180"/>
        </a:xfrm>
        <a:prstGeom prst="downArrow">
          <a:avLst>
            <a:gd name="adj1" fmla="val 55000"/>
            <a:gd name="adj2" fmla="val 45000"/>
          </a:avLst>
        </a:prstGeom>
        <a:solidFill>
          <a:schemeClr val="accent3">
            <a:tint val="40000"/>
            <a:alpha val="90000"/>
            <a:hueOff val="7144569"/>
            <a:satOff val="-9195"/>
            <a:lumOff val="-717"/>
            <a:alphaOff val="0"/>
          </a:schemeClr>
        </a:solidFill>
        <a:ln w="6350" cap="flat" cmpd="sng" algn="ctr">
          <a:solidFill>
            <a:schemeClr val="accent3">
              <a:tint val="40000"/>
              <a:alpha val="90000"/>
              <a:hueOff val="7144569"/>
              <a:satOff val="-9195"/>
              <a:lumOff val="-717"/>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s-CO" sz="1100" kern="1200"/>
        </a:p>
      </dsp:txBody>
      <dsp:txXfrm>
        <a:off x="4563332" y="1367790"/>
        <a:ext cx="163449" cy="223628"/>
      </dsp:txXfrm>
    </dsp:sp>
    <dsp:sp modelId="{3A6559A5-5135-4EBA-AE48-A8313EBBFC90}">
      <dsp:nvSpPr>
        <dsp:cNvPr id="0" name=""/>
        <dsp:cNvSpPr/>
      </dsp:nvSpPr>
      <dsp:spPr>
        <a:xfrm>
          <a:off x="4807918" y="1893570"/>
          <a:ext cx="297180" cy="297180"/>
        </a:xfrm>
        <a:prstGeom prst="downArrow">
          <a:avLst>
            <a:gd name="adj1" fmla="val 55000"/>
            <a:gd name="adj2" fmla="val 45000"/>
          </a:avLst>
        </a:prstGeom>
        <a:solidFill>
          <a:schemeClr val="accent3">
            <a:tint val="40000"/>
            <a:alpha val="90000"/>
            <a:hueOff val="10716854"/>
            <a:satOff val="-13793"/>
            <a:lumOff val="-1075"/>
            <a:alphaOff val="0"/>
          </a:schemeClr>
        </a:solidFill>
        <a:ln w="6350" cap="flat" cmpd="sng" algn="ctr">
          <a:solidFill>
            <a:schemeClr val="accent3">
              <a:tint val="40000"/>
              <a:alpha val="90000"/>
              <a:hueOff val="10716854"/>
              <a:satOff val="-13793"/>
              <a:lumOff val="-107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s-CO" sz="1100" kern="1200"/>
        </a:p>
      </dsp:txBody>
      <dsp:txXfrm>
        <a:off x="4874784" y="1893570"/>
        <a:ext cx="163449" cy="2236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A4BB4F-159D-4868-B034-76D44E5A959E}">
      <dsp:nvSpPr>
        <dsp:cNvPr id="0" name=""/>
        <dsp:cNvSpPr/>
      </dsp:nvSpPr>
      <dsp:spPr>
        <a:xfrm>
          <a:off x="1992715" y="787243"/>
          <a:ext cx="1574493" cy="1549712"/>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CO" sz="1200" kern="1200"/>
            <a:t>Digitalización</a:t>
          </a:r>
        </a:p>
      </dsp:txBody>
      <dsp:txXfrm>
        <a:off x="2223294" y="1014193"/>
        <a:ext cx="1113335" cy="1095812"/>
      </dsp:txXfrm>
    </dsp:sp>
    <dsp:sp modelId="{927BBD0C-AF6D-40A5-840F-64ED4480BED1}">
      <dsp:nvSpPr>
        <dsp:cNvPr id="0" name=""/>
        <dsp:cNvSpPr/>
      </dsp:nvSpPr>
      <dsp:spPr>
        <a:xfrm>
          <a:off x="2192084" y="0"/>
          <a:ext cx="1094187" cy="866477"/>
        </a:xfrm>
        <a:prstGeom prst="ellipse">
          <a:avLst/>
        </a:prstGeom>
        <a:solidFill>
          <a:schemeClr val="accent3">
            <a:alpha val="50000"/>
            <a:hueOff val="2812566"/>
            <a:satOff val="-4220"/>
            <a:lumOff val="-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CO" sz="1200" kern="1200"/>
            <a:t>Consulta</a:t>
          </a:r>
        </a:p>
      </dsp:txBody>
      <dsp:txXfrm>
        <a:off x="2352324" y="126893"/>
        <a:ext cx="773707" cy="612691"/>
      </dsp:txXfrm>
    </dsp:sp>
    <dsp:sp modelId="{9CB1621D-E565-4C01-971D-B1F28B6E44BC}">
      <dsp:nvSpPr>
        <dsp:cNvPr id="0" name=""/>
        <dsp:cNvSpPr/>
      </dsp:nvSpPr>
      <dsp:spPr>
        <a:xfrm>
          <a:off x="3426939" y="1104046"/>
          <a:ext cx="1266114" cy="866477"/>
        </a:xfrm>
        <a:prstGeom prst="ellipse">
          <a:avLst/>
        </a:prstGeom>
        <a:solidFill>
          <a:schemeClr val="accent3">
            <a:alpha val="50000"/>
            <a:hueOff val="5625132"/>
            <a:satOff val="-8440"/>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CO" sz="1200" kern="1200"/>
            <a:t>Trámite</a:t>
          </a:r>
        </a:p>
      </dsp:txBody>
      <dsp:txXfrm>
        <a:off x="3612357" y="1230939"/>
        <a:ext cx="895278" cy="612691"/>
      </dsp:txXfrm>
    </dsp:sp>
    <dsp:sp modelId="{9A37E926-F88B-45DB-BC79-4F5BD1A9D5A2}">
      <dsp:nvSpPr>
        <dsp:cNvPr id="0" name=""/>
        <dsp:cNvSpPr/>
      </dsp:nvSpPr>
      <dsp:spPr>
        <a:xfrm>
          <a:off x="1972981" y="2257413"/>
          <a:ext cx="1613961" cy="866477"/>
        </a:xfrm>
        <a:prstGeom prst="ellipse">
          <a:avLst/>
        </a:prstGeom>
        <a:solidFill>
          <a:schemeClr val="accent3">
            <a:alpha val="50000"/>
            <a:hueOff val="8437698"/>
            <a:satOff val="-12660"/>
            <a:lumOff val="-2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CO" sz="1200" kern="1200"/>
            <a:t>Continuidad del negocio</a:t>
          </a:r>
        </a:p>
      </dsp:txBody>
      <dsp:txXfrm>
        <a:off x="2209340" y="2384306"/>
        <a:ext cx="1141243" cy="612691"/>
      </dsp:txXfrm>
    </dsp:sp>
    <dsp:sp modelId="{85EE45EC-CFDB-4E83-B3C9-2BC97134E026}">
      <dsp:nvSpPr>
        <dsp:cNvPr id="0" name=""/>
        <dsp:cNvSpPr/>
      </dsp:nvSpPr>
      <dsp:spPr>
        <a:xfrm>
          <a:off x="567880" y="1128861"/>
          <a:ext cx="1622712" cy="866477"/>
        </a:xfrm>
        <a:prstGeom prst="ellipse">
          <a:avLst/>
        </a:prstGeom>
        <a:solidFill>
          <a:schemeClr val="accent3">
            <a:alpha val="50000"/>
            <a:hueOff val="11250264"/>
            <a:satOff val="-16880"/>
            <a:lumOff val="-27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CO" sz="1200" kern="1200"/>
            <a:t>Preservación</a:t>
          </a:r>
        </a:p>
      </dsp:txBody>
      <dsp:txXfrm>
        <a:off x="805521" y="1255754"/>
        <a:ext cx="1147430" cy="6126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2A6A9-85DB-4760-9DC6-AFD14567AE9E}">
      <dsp:nvSpPr>
        <dsp:cNvPr id="0" name=""/>
        <dsp:cNvSpPr/>
      </dsp:nvSpPr>
      <dsp:spPr>
        <a:xfrm>
          <a:off x="2373" y="403953"/>
          <a:ext cx="1468654" cy="881192"/>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Wingdings" panose="05000000000000000000" pitchFamily="2" charset="2"/>
            <a:buNone/>
          </a:pPr>
          <a:r>
            <a:rPr lang="es-CO" sz="1000" kern="1200">
              <a:solidFill>
                <a:sysClr val="windowText" lastClr="000000"/>
              </a:solidFill>
              <a:latin typeface="Arial" panose="020B0604020202020204" pitchFamily="34" charset="0"/>
              <a:cs typeface="Arial" panose="020B0604020202020204" pitchFamily="34" charset="0"/>
            </a:rPr>
            <a:t>Tienen un valor permanente o secundario.</a:t>
          </a:r>
          <a:endParaRPr lang="es-419" sz="1000" kern="1200">
            <a:solidFill>
              <a:sysClr val="windowText" lastClr="000000"/>
            </a:solidFill>
            <a:latin typeface="Arial" panose="020B0604020202020204" pitchFamily="34" charset="0"/>
            <a:cs typeface="Arial" panose="020B0604020202020204" pitchFamily="34" charset="0"/>
          </a:endParaRPr>
        </a:p>
      </dsp:txBody>
      <dsp:txXfrm>
        <a:off x="2373" y="403953"/>
        <a:ext cx="1468654" cy="881192"/>
      </dsp:txXfrm>
    </dsp:sp>
    <dsp:sp modelId="{9CFA4D28-8C61-4985-A1D7-42A0D280C139}">
      <dsp:nvSpPr>
        <dsp:cNvPr id="0" name=""/>
        <dsp:cNvSpPr/>
      </dsp:nvSpPr>
      <dsp:spPr>
        <a:xfrm>
          <a:off x="1617893" y="403953"/>
          <a:ext cx="1755306" cy="881192"/>
        </a:xfrm>
        <a:prstGeom prst="rect">
          <a:avLst/>
        </a:prstGeom>
        <a:gradFill rotWithShape="0">
          <a:gsLst>
            <a:gs pos="0">
              <a:schemeClr val="accent2">
                <a:hueOff val="2340759"/>
                <a:satOff val="-2919"/>
                <a:lumOff val="686"/>
                <a:alphaOff val="0"/>
                <a:satMod val="103000"/>
                <a:lumMod val="102000"/>
                <a:tint val="94000"/>
              </a:schemeClr>
            </a:gs>
            <a:gs pos="50000">
              <a:schemeClr val="accent2">
                <a:hueOff val="2340759"/>
                <a:satOff val="-2919"/>
                <a:lumOff val="686"/>
                <a:alphaOff val="0"/>
                <a:satMod val="110000"/>
                <a:lumMod val="100000"/>
                <a:shade val="100000"/>
              </a:schemeClr>
            </a:gs>
            <a:gs pos="100000">
              <a:schemeClr val="accent2">
                <a:hueOff val="2340759"/>
                <a:satOff val="-2919"/>
                <a:lumOff val="68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Wingdings" panose="05000000000000000000" pitchFamily="2" charset="2"/>
            <a:buNone/>
          </a:pPr>
          <a:r>
            <a:rPr lang="es-CO" sz="1000" kern="1200">
              <a:solidFill>
                <a:sysClr val="windowText" lastClr="000000"/>
              </a:solidFill>
              <a:latin typeface="Arial" panose="020B0604020202020204" pitchFamily="34" charset="0"/>
              <a:cs typeface="Arial" panose="020B0604020202020204" pitchFamily="34" charset="0"/>
            </a:rPr>
            <a:t>Tienen una disposición final de conservación total en las Tablas de Retención Documental - TRD.</a:t>
          </a:r>
          <a:endParaRPr lang="es-419" sz="1000" kern="1200">
            <a:solidFill>
              <a:sysClr val="windowText" lastClr="000000"/>
            </a:solidFill>
            <a:latin typeface="Arial" panose="020B0604020202020204" pitchFamily="34" charset="0"/>
            <a:cs typeface="Arial" panose="020B0604020202020204" pitchFamily="34" charset="0"/>
          </a:endParaRPr>
        </a:p>
      </dsp:txBody>
      <dsp:txXfrm>
        <a:off x="1617893" y="403953"/>
        <a:ext cx="1755306" cy="881192"/>
      </dsp:txXfrm>
    </dsp:sp>
    <dsp:sp modelId="{F5F6571D-EB8A-4A8A-A34F-86B4D80FBEC9}">
      <dsp:nvSpPr>
        <dsp:cNvPr id="0" name=""/>
        <dsp:cNvSpPr/>
      </dsp:nvSpPr>
      <dsp:spPr>
        <a:xfrm>
          <a:off x="3520065" y="403953"/>
          <a:ext cx="1754410" cy="881192"/>
        </a:xfrm>
        <a:prstGeom prst="rect">
          <a:avLst/>
        </a:prstGeom>
        <a:gradFill rotWithShape="0">
          <a:gsLst>
            <a:gs pos="0">
              <a:schemeClr val="accent2">
                <a:hueOff val="4681519"/>
                <a:satOff val="-5839"/>
                <a:lumOff val="1373"/>
                <a:alphaOff val="0"/>
                <a:satMod val="103000"/>
                <a:lumMod val="102000"/>
                <a:tint val="94000"/>
              </a:schemeClr>
            </a:gs>
            <a:gs pos="50000">
              <a:schemeClr val="accent2">
                <a:hueOff val="4681519"/>
                <a:satOff val="-5839"/>
                <a:lumOff val="1373"/>
                <a:alphaOff val="0"/>
                <a:satMod val="110000"/>
                <a:lumMod val="100000"/>
                <a:shade val="100000"/>
              </a:schemeClr>
            </a:gs>
            <a:gs pos="100000">
              <a:schemeClr val="accent2">
                <a:hueOff val="4681519"/>
                <a:satOff val="-5839"/>
                <a:lumOff val="137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Wingdings" panose="05000000000000000000" pitchFamily="2" charset="2"/>
            <a:buNone/>
          </a:pPr>
          <a:r>
            <a:rPr lang="es-CO" sz="1000" kern="1200">
              <a:solidFill>
                <a:sysClr val="windowText" lastClr="000000"/>
              </a:solidFill>
              <a:latin typeface="Arial" panose="020B0604020202020204" pitchFamily="34" charset="0"/>
              <a:cs typeface="Arial" panose="020B0604020202020204" pitchFamily="34" charset="0"/>
            </a:rPr>
            <a:t>Tienen una disposición final de seleccióny conservación  en las Tablas de Retención Documental - TRD. </a:t>
          </a:r>
          <a:endParaRPr lang="es-419" sz="1000" kern="1200">
            <a:solidFill>
              <a:sysClr val="windowText" lastClr="000000"/>
            </a:solidFill>
            <a:latin typeface="Arial" panose="020B0604020202020204" pitchFamily="34" charset="0"/>
            <a:cs typeface="Arial" panose="020B0604020202020204" pitchFamily="34" charset="0"/>
          </a:endParaRPr>
        </a:p>
      </dsp:txBody>
      <dsp:txXfrm>
        <a:off x="3520065" y="403953"/>
        <a:ext cx="1754410" cy="8811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2D3DEB-18DB-4CD9-B9A7-9E9D315DD543}">
      <dsp:nvSpPr>
        <dsp:cNvPr id="0" name=""/>
        <dsp:cNvSpPr/>
      </dsp:nvSpPr>
      <dsp:spPr>
        <a:xfrm>
          <a:off x="0" y="0"/>
          <a:ext cx="5419725" cy="922036"/>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Calibri" panose="020F0502020204030204" pitchFamily="34" charset="0"/>
            <a:buNone/>
          </a:pPr>
          <a:r>
            <a:rPr lang="es-CO" sz="900" kern="1200">
              <a:solidFill>
                <a:sysClr val="windowText" lastClr="000000"/>
              </a:solidFill>
              <a:latin typeface="Arial" panose="020B0604020202020204" pitchFamily="34" charset="0"/>
              <a:cs typeface="Arial" panose="020B0604020202020204" pitchFamily="34" charset="0"/>
            </a:rPr>
            <a:t>“Los procesos de digitalización en ningún caso podrán aumentar o disminuir los tiempos de retención documental establecido en las Tablas de Retención Documental, así como tampoco podrán destruirse documentos originales con el argumento de que han sido digitalizados”.</a:t>
          </a:r>
        </a:p>
      </dsp:txBody>
      <dsp:txXfrm>
        <a:off x="1176148" y="0"/>
        <a:ext cx="4243576" cy="922036"/>
      </dsp:txXfrm>
    </dsp:sp>
    <dsp:sp modelId="{E3522851-A722-4614-96A8-8568FF0B2095}">
      <dsp:nvSpPr>
        <dsp:cNvPr id="0" name=""/>
        <dsp:cNvSpPr/>
      </dsp:nvSpPr>
      <dsp:spPr>
        <a:xfrm>
          <a:off x="92203" y="92203"/>
          <a:ext cx="1083945" cy="737629"/>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6000" b="-6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959A42D1-BF5D-45CC-B05E-5A81C1DA8CB9}">
      <dsp:nvSpPr>
        <dsp:cNvPr id="0" name=""/>
        <dsp:cNvSpPr/>
      </dsp:nvSpPr>
      <dsp:spPr>
        <a:xfrm>
          <a:off x="0" y="1014240"/>
          <a:ext cx="5419725" cy="922036"/>
        </a:xfrm>
        <a:prstGeom prst="roundRect">
          <a:avLst>
            <a:gd name="adj" fmla="val 10000"/>
          </a:avLst>
        </a:prstGeom>
        <a:gradFill rotWithShape="0">
          <a:gsLst>
            <a:gs pos="0">
              <a:schemeClr val="accent2">
                <a:hueOff val="4681519"/>
                <a:satOff val="-5839"/>
                <a:lumOff val="1373"/>
                <a:alphaOff val="0"/>
                <a:satMod val="103000"/>
                <a:lumMod val="102000"/>
                <a:tint val="94000"/>
              </a:schemeClr>
            </a:gs>
            <a:gs pos="50000">
              <a:schemeClr val="accent2">
                <a:hueOff val="4681519"/>
                <a:satOff val="-5839"/>
                <a:lumOff val="1373"/>
                <a:alphaOff val="0"/>
                <a:satMod val="110000"/>
                <a:lumMod val="100000"/>
                <a:shade val="100000"/>
              </a:schemeClr>
            </a:gs>
            <a:gs pos="100000">
              <a:schemeClr val="accent2">
                <a:hueOff val="4681519"/>
                <a:satOff val="-5839"/>
                <a:lumOff val="137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Calibri" panose="020F0502020204030204" pitchFamily="34" charset="0"/>
            <a:buNone/>
          </a:pPr>
          <a:r>
            <a:rPr lang="es-CO" sz="900" kern="1200">
              <a:solidFill>
                <a:sysClr val="windowText" lastClr="000000"/>
              </a:solidFill>
              <a:latin typeface="Arial" panose="020B0604020202020204" pitchFamily="34" charset="0"/>
              <a:cs typeface="Arial" panose="020B0604020202020204" pitchFamily="34" charset="0"/>
            </a:rPr>
            <a:t>De igual forma, los documentos originales que posean valores históricos NO podrán ser destruidos, aun cuando hayan sido reproducidos y/o almacenados mediante cualquier medio. (Parágrafo 2º del artículo 19, de la ley 594 de 2000. “Soporte documental.”</a:t>
          </a:r>
        </a:p>
      </dsp:txBody>
      <dsp:txXfrm>
        <a:off x="1176148" y="1014240"/>
        <a:ext cx="4243576" cy="922036"/>
      </dsp:txXfrm>
    </dsp:sp>
    <dsp:sp modelId="{BE438D3D-D612-4FCD-8560-1487F3132F3C}">
      <dsp:nvSpPr>
        <dsp:cNvPr id="0" name=""/>
        <dsp:cNvSpPr/>
      </dsp:nvSpPr>
      <dsp:spPr>
        <a:xfrm>
          <a:off x="92203" y="1106444"/>
          <a:ext cx="1083945" cy="737629"/>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bogotá,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3E45E9-7749-4713-91B5-00DD7FDF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6778</Words>
  <Characters>39045</Characters>
  <Application>Microsoft Office Word</Application>
  <DocSecurity>8</DocSecurity>
  <Lines>952</Lines>
  <Paragraphs>398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Conservación</dc:creator>
  <cp:lastModifiedBy>Miguel Eliecer Torres Martinez</cp:lastModifiedBy>
  <cp:revision>3</cp:revision>
  <dcterms:created xsi:type="dcterms:W3CDTF">2022-12-23T18:51:00Z</dcterms:created>
  <dcterms:modified xsi:type="dcterms:W3CDTF">2022-12-23T18:52:00Z</dcterms:modified>
</cp:coreProperties>
</file>