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0572" w14:textId="77777777" w:rsidR="004E63B0" w:rsidRDefault="004E63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E1DEF9" w14:textId="77777777" w:rsidR="004E63B0" w:rsidRDefault="004E63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633E5BA" w14:textId="77777777" w:rsidR="004E63B0" w:rsidRDefault="004E63B0"/>
    <w:p w14:paraId="5000E05E" w14:textId="77777777" w:rsidR="004E63B0" w:rsidRDefault="004E63B0">
      <w:pPr>
        <w:jc w:val="right"/>
      </w:pPr>
    </w:p>
    <w:p w14:paraId="4CAC6125" w14:textId="77777777" w:rsidR="004E63B0" w:rsidRDefault="004E63B0">
      <w:pPr>
        <w:jc w:val="center"/>
      </w:pPr>
    </w:p>
    <w:tbl>
      <w:tblPr>
        <w:tblStyle w:val="afffffff0"/>
        <w:tblW w:w="864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4E63B0" w14:paraId="03ECDC7C" w14:textId="77777777">
        <w:trPr>
          <w:jc w:val="center"/>
        </w:trPr>
        <w:tc>
          <w:tcPr>
            <w:tcW w:w="8644" w:type="dxa"/>
            <w:shd w:val="clear" w:color="auto" w:fill="17365D"/>
          </w:tcPr>
          <w:p w14:paraId="0C17B0F8" w14:textId="77777777" w:rsidR="004E63B0" w:rsidRDefault="00245E92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HISTÓRICO DE REVISIONES.</w:t>
            </w:r>
          </w:p>
        </w:tc>
      </w:tr>
    </w:tbl>
    <w:p w14:paraId="30D331FA" w14:textId="77777777" w:rsidR="004E63B0" w:rsidRDefault="004E63B0">
      <w:pPr>
        <w:jc w:val="center"/>
        <w:rPr>
          <w:rFonts w:ascii="Arial Narrow" w:eastAsia="Arial Narrow" w:hAnsi="Arial Narrow" w:cs="Arial Narrow"/>
        </w:rPr>
      </w:pPr>
    </w:p>
    <w:tbl>
      <w:tblPr>
        <w:tblStyle w:val="afffffff1"/>
        <w:tblW w:w="8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102"/>
        <w:gridCol w:w="3040"/>
        <w:gridCol w:w="2866"/>
      </w:tblGrid>
      <w:tr w:rsidR="004E63B0" w14:paraId="46F51A51" w14:textId="77777777">
        <w:trPr>
          <w:jc w:val="center"/>
        </w:trPr>
        <w:tc>
          <w:tcPr>
            <w:tcW w:w="1809" w:type="dxa"/>
          </w:tcPr>
          <w:p w14:paraId="31310EC0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02" w:type="dxa"/>
          </w:tcPr>
          <w:p w14:paraId="420FA7CD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Versión</w:t>
            </w:r>
          </w:p>
        </w:tc>
        <w:tc>
          <w:tcPr>
            <w:tcW w:w="3040" w:type="dxa"/>
          </w:tcPr>
          <w:p w14:paraId="6DA54B52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866" w:type="dxa"/>
          </w:tcPr>
          <w:p w14:paraId="79477F8C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</w:tr>
      <w:tr w:rsidR="004E63B0" w14:paraId="71E44FDD" w14:textId="77777777">
        <w:trPr>
          <w:jc w:val="center"/>
        </w:trPr>
        <w:tc>
          <w:tcPr>
            <w:tcW w:w="1809" w:type="dxa"/>
          </w:tcPr>
          <w:p w14:paraId="43FF6407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37AD28C6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090211AB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2F6C8984" w14:textId="77777777" w:rsidR="004E63B0" w:rsidRDefault="004E63B0">
            <w:pPr>
              <w:rPr>
                <w:sz w:val="20"/>
                <w:szCs w:val="20"/>
              </w:rPr>
            </w:pPr>
          </w:p>
        </w:tc>
      </w:tr>
      <w:tr w:rsidR="004E63B0" w14:paraId="680A3991" w14:textId="77777777">
        <w:trPr>
          <w:jc w:val="center"/>
        </w:trPr>
        <w:tc>
          <w:tcPr>
            <w:tcW w:w="1809" w:type="dxa"/>
          </w:tcPr>
          <w:p w14:paraId="5ED8B2FD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3A578EB8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4C0AF785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5BC67884" w14:textId="77777777" w:rsidR="004E63B0" w:rsidRDefault="004E63B0">
            <w:pPr>
              <w:rPr>
                <w:sz w:val="20"/>
                <w:szCs w:val="20"/>
              </w:rPr>
            </w:pPr>
          </w:p>
        </w:tc>
      </w:tr>
      <w:tr w:rsidR="004E63B0" w14:paraId="07989527" w14:textId="77777777">
        <w:trPr>
          <w:jc w:val="center"/>
        </w:trPr>
        <w:tc>
          <w:tcPr>
            <w:tcW w:w="1809" w:type="dxa"/>
          </w:tcPr>
          <w:p w14:paraId="6B4F52CE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5D288E96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77F3041A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40F16410" w14:textId="77777777" w:rsidR="004E63B0" w:rsidRDefault="004E63B0">
            <w:pPr>
              <w:rPr>
                <w:sz w:val="20"/>
                <w:szCs w:val="20"/>
              </w:rPr>
            </w:pPr>
          </w:p>
        </w:tc>
      </w:tr>
      <w:tr w:rsidR="004E63B0" w14:paraId="5C8A84D0" w14:textId="77777777">
        <w:trPr>
          <w:jc w:val="center"/>
        </w:trPr>
        <w:tc>
          <w:tcPr>
            <w:tcW w:w="1809" w:type="dxa"/>
          </w:tcPr>
          <w:p w14:paraId="039EBCC2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BBC0BCE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</w:tcPr>
          <w:p w14:paraId="781DD9EA" w14:textId="77777777" w:rsidR="004E63B0" w:rsidRDefault="004E63B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2C3DDE6B" w14:textId="77777777" w:rsidR="004E63B0" w:rsidRDefault="004E63B0">
            <w:pPr>
              <w:rPr>
                <w:sz w:val="20"/>
                <w:szCs w:val="20"/>
              </w:rPr>
            </w:pPr>
          </w:p>
        </w:tc>
      </w:tr>
    </w:tbl>
    <w:p w14:paraId="49160684" w14:textId="77777777" w:rsidR="004E63B0" w:rsidRDefault="004E63B0">
      <w:pPr>
        <w:rPr>
          <w:rFonts w:ascii="Arial Narrow" w:eastAsia="Arial Narrow" w:hAnsi="Arial Narrow" w:cs="Arial Narrow"/>
        </w:rPr>
      </w:pPr>
    </w:p>
    <w:p w14:paraId="6D04BF75" w14:textId="77777777" w:rsidR="004E63B0" w:rsidRDefault="00245E92">
      <w:pPr>
        <w:rPr>
          <w:rFonts w:ascii="Arial Narrow" w:eastAsia="Arial Narrow" w:hAnsi="Arial Narrow" w:cs="Arial Narrow"/>
        </w:rPr>
      </w:pPr>
      <w:r>
        <w:br w:type="page"/>
      </w:r>
    </w:p>
    <w:p w14:paraId="6A31CC9C" w14:textId="77777777" w:rsidR="004E63B0" w:rsidRDefault="00245E92">
      <w:pPr>
        <w:jc w:val="center"/>
        <w:rPr>
          <w:b/>
        </w:rPr>
      </w:pPr>
      <w:r>
        <w:rPr>
          <w:b/>
        </w:rPr>
        <w:lastRenderedPageBreak/>
        <w:t>TABLA DE CONTENIDO</w:t>
      </w:r>
    </w:p>
    <w:p w14:paraId="13836619" w14:textId="77777777" w:rsidR="004E63B0" w:rsidRDefault="004E63B0"/>
    <w:sdt>
      <w:sdtPr>
        <w:id w:val="-1665702349"/>
        <w:docPartObj>
          <w:docPartGallery w:val="Table of Contents"/>
          <w:docPartUnique/>
        </w:docPartObj>
      </w:sdtPr>
      <w:sdtEndPr/>
      <w:sdtContent>
        <w:p w14:paraId="6C3616C0" w14:textId="12CFD6E2" w:rsidR="004524A8" w:rsidRDefault="00245E9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46641209" w:history="1">
            <w:r w:rsidR="004524A8" w:rsidRPr="00ED7863">
              <w:rPr>
                <w:rStyle w:val="Hipervnculo"/>
                <w:noProof/>
              </w:rPr>
              <w:t>1.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GENERALIDADES DE LA SOLUCIÓN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_Toc146641209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4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7213A6CD" w14:textId="2B9D66D8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0" w:history="1">
            <w:r w:rsidR="004524A8" w:rsidRPr="00ED7863">
              <w:rPr>
                <w:rStyle w:val="Hipervnculo"/>
                <w:noProof/>
              </w:rPr>
              <w:t>1.1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Objetivo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_Toc146641210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4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76F30BC4" w14:textId="28597CAD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1" w:history="1">
            <w:r w:rsidR="004524A8" w:rsidRPr="00ED7863">
              <w:rPr>
                <w:rStyle w:val="Hipervnculo"/>
                <w:noProof/>
              </w:rPr>
              <w:t>1.2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Interesados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_Toc146641211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4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651763CC" w14:textId="779E67EA" w:rsidR="004524A8" w:rsidRDefault="00D1777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2" w:history="1">
            <w:r w:rsidR="004524A8" w:rsidRPr="00ED7863">
              <w:rPr>
                <w:rStyle w:val="Hipervnculo"/>
                <w:noProof/>
              </w:rPr>
              <w:t>2.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CONTEXTO DE NEGOCIO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_Toc146641212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4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4D5C8437" w14:textId="5EEFF664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3" w:history="1">
            <w:r w:rsidR="004524A8" w:rsidRPr="00ED7863">
              <w:rPr>
                <w:rStyle w:val="Hipervnculo"/>
                <w:noProof/>
              </w:rPr>
              <w:t>2.1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Descripción del problema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_Toc146641213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4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71491C87" w14:textId="16CFE6DC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4" w:history="1">
            <w:r w:rsidR="004524A8" w:rsidRPr="00ED7863">
              <w:rPr>
                <w:rStyle w:val="Hipervnculo"/>
                <w:noProof/>
              </w:rPr>
              <w:t>2.2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Cadena de Valor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_Toc146641214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4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1CD84C20" w14:textId="77B60902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5" w:history="1">
            <w:r w:rsidR="004524A8" w:rsidRPr="00ED7863">
              <w:rPr>
                <w:rStyle w:val="Hipervnculo"/>
                <w:noProof/>
              </w:rPr>
              <w:t>2.3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Requerimiento funcionales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_Toc146641215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5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30ED1C73" w14:textId="6EF162CD" w:rsidR="004524A8" w:rsidRDefault="00D1777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6" w:history="1">
            <w:r w:rsidR="004524A8" w:rsidRPr="00ED7863">
              <w:rPr>
                <w:rStyle w:val="Hipervnculo"/>
                <w:noProof/>
              </w:rPr>
              <w:t>3.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DISEÑO DE ARQUITECTURA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_Toc146641216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5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136943CB" w14:textId="3F3D5FE7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7" w:history="1">
            <w:r w:rsidR="004524A8" w:rsidRPr="00ED7863">
              <w:rPr>
                <w:rStyle w:val="Hipervnculo"/>
                <w:noProof/>
              </w:rPr>
              <w:t>3.1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Arquitectura de datos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_Toc146641217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5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485A7852" w14:textId="6C6C4079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8" w:history="1">
            <w:r w:rsidR="004524A8" w:rsidRPr="00ED7863">
              <w:rPr>
                <w:rStyle w:val="Hipervnculo"/>
                <w:noProof/>
              </w:rPr>
              <w:t>3.2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Arquitectura de aplicaciones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_Toc146641218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9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51C6B6C2" w14:textId="75547B27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19" w:history="1">
            <w:r w:rsidR="004524A8" w:rsidRPr="00ED7863">
              <w:rPr>
                <w:rStyle w:val="Hipervnculo"/>
                <w:noProof/>
              </w:rPr>
              <w:t>3.3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Arquitectura de interoperabilidad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_Toc146641219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10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4F5E0991" w14:textId="0D23C91C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20" w:history="1">
            <w:r w:rsidR="004524A8" w:rsidRPr="00ED7863">
              <w:rPr>
                <w:rStyle w:val="Hipervnculo"/>
                <w:noProof/>
              </w:rPr>
              <w:t>3.4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Arquitectura de infraestructura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_Toc146641220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10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65A1D864" w14:textId="25A08117" w:rsidR="004524A8" w:rsidRDefault="00D1777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641221" w:history="1">
            <w:r w:rsidR="004524A8" w:rsidRPr="00ED7863">
              <w:rPr>
                <w:rStyle w:val="Hipervnculo"/>
                <w:noProof/>
              </w:rPr>
              <w:t>3.5</w:t>
            </w:r>
            <w:r w:rsidR="004524A8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524A8" w:rsidRPr="00ED7863">
              <w:rPr>
                <w:rStyle w:val="Hipervnculo"/>
                <w:noProof/>
              </w:rPr>
              <w:t>Arquitectura de seguridad</w:t>
            </w:r>
            <w:r w:rsidR="004524A8">
              <w:rPr>
                <w:noProof/>
                <w:webHidden/>
              </w:rPr>
              <w:tab/>
            </w:r>
            <w:r w:rsidR="004524A8">
              <w:rPr>
                <w:noProof/>
                <w:webHidden/>
              </w:rPr>
              <w:fldChar w:fldCharType="begin"/>
            </w:r>
            <w:r w:rsidR="004524A8">
              <w:rPr>
                <w:noProof/>
                <w:webHidden/>
              </w:rPr>
              <w:instrText xml:space="preserve"> PAGEREF _Toc146641221 \h </w:instrText>
            </w:r>
            <w:r w:rsidR="004524A8">
              <w:rPr>
                <w:noProof/>
                <w:webHidden/>
              </w:rPr>
            </w:r>
            <w:r w:rsidR="004524A8">
              <w:rPr>
                <w:noProof/>
                <w:webHidden/>
              </w:rPr>
              <w:fldChar w:fldCharType="separate"/>
            </w:r>
            <w:r w:rsidR="004524A8">
              <w:rPr>
                <w:noProof/>
                <w:webHidden/>
              </w:rPr>
              <w:t>11</w:t>
            </w:r>
            <w:r w:rsidR="004524A8">
              <w:rPr>
                <w:noProof/>
                <w:webHidden/>
              </w:rPr>
              <w:fldChar w:fldCharType="end"/>
            </w:r>
          </w:hyperlink>
        </w:p>
        <w:p w14:paraId="424A6C7A" w14:textId="77777777" w:rsidR="004E63B0" w:rsidRDefault="00245E92">
          <w:pPr>
            <w:tabs>
              <w:tab w:val="right" w:pos="8838"/>
            </w:tabs>
            <w:spacing w:before="60" w:after="80" w:line="240" w:lineRule="auto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3C305684" w14:textId="77777777" w:rsidR="004E63B0" w:rsidRDefault="00245E92">
      <w:pPr>
        <w:rPr>
          <w:sz w:val="20"/>
          <w:szCs w:val="20"/>
        </w:rPr>
      </w:pPr>
      <w:r>
        <w:br w:type="page"/>
      </w:r>
    </w:p>
    <w:p w14:paraId="2573E9C2" w14:textId="77777777" w:rsidR="004E63B0" w:rsidRDefault="00245E92">
      <w:pPr>
        <w:pStyle w:val="Ttulo1"/>
        <w:numPr>
          <w:ilvl w:val="0"/>
          <w:numId w:val="3"/>
        </w:numPr>
      </w:pPr>
      <w:bookmarkStart w:id="0" w:name="_Toc146641209"/>
      <w:r>
        <w:lastRenderedPageBreak/>
        <w:t>GENERALIDADES DE LA SOLUCIÓN</w:t>
      </w:r>
      <w:bookmarkEnd w:id="0"/>
    </w:p>
    <w:p w14:paraId="6ADB8F37" w14:textId="77777777" w:rsidR="004E63B0" w:rsidRDefault="00245E92">
      <w:pPr>
        <w:pStyle w:val="Ttulo2"/>
        <w:numPr>
          <w:ilvl w:val="1"/>
          <w:numId w:val="3"/>
        </w:numPr>
      </w:pPr>
      <w:bookmarkStart w:id="1" w:name="_Toc146641210"/>
      <w:r>
        <w:t>Objetivo</w:t>
      </w:r>
      <w:bookmarkEnd w:id="1"/>
    </w:p>
    <w:p w14:paraId="041225B9" w14:textId="77777777" w:rsidR="004E63B0" w:rsidRDefault="004E63B0"/>
    <w:p w14:paraId="473DDDAF" w14:textId="77777777" w:rsidR="004E63B0" w:rsidRPr="00247A1B" w:rsidRDefault="00247A1B">
      <w:pPr>
        <w:rPr>
          <w:i/>
          <w:color w:val="A6A6A6" w:themeColor="background1" w:themeShade="A6"/>
        </w:rPr>
      </w:pPr>
      <w:r w:rsidRPr="00247A1B">
        <w:rPr>
          <w:i/>
          <w:color w:val="A6A6A6" w:themeColor="background1" w:themeShade="A6"/>
        </w:rPr>
        <w:t>&lt;</w:t>
      </w:r>
      <w:r>
        <w:rPr>
          <w:i/>
          <w:color w:val="A6A6A6" w:themeColor="background1" w:themeShade="A6"/>
        </w:rPr>
        <w:t>En esta sección se debe definir</w:t>
      </w:r>
      <w:r w:rsidR="00245E92" w:rsidRPr="00247A1B">
        <w:rPr>
          <w:i/>
          <w:color w:val="A6A6A6" w:themeColor="background1" w:themeShade="A6"/>
        </w:rPr>
        <w:t xml:space="preserve"> el objetivo de la solución. Ej. Diseñar una solución que permita….</w:t>
      </w:r>
      <w:r w:rsidRPr="00247A1B">
        <w:rPr>
          <w:i/>
          <w:color w:val="A6A6A6" w:themeColor="background1" w:themeShade="A6"/>
        </w:rPr>
        <w:t>&gt;</w:t>
      </w:r>
    </w:p>
    <w:p w14:paraId="2B6E543F" w14:textId="77777777" w:rsidR="004E63B0" w:rsidRDefault="004E63B0">
      <w:pPr>
        <w:rPr>
          <w:i/>
          <w:sz w:val="20"/>
          <w:szCs w:val="20"/>
        </w:rPr>
      </w:pPr>
    </w:p>
    <w:p w14:paraId="42A2CE47" w14:textId="77777777" w:rsidR="004E63B0" w:rsidRDefault="00245E92">
      <w:pPr>
        <w:pStyle w:val="Ttulo2"/>
        <w:numPr>
          <w:ilvl w:val="1"/>
          <w:numId w:val="3"/>
        </w:numPr>
      </w:pPr>
      <w:bookmarkStart w:id="2" w:name="_Toc146641211"/>
      <w:r>
        <w:t>Interesados</w:t>
      </w:r>
      <w:bookmarkEnd w:id="2"/>
    </w:p>
    <w:p w14:paraId="7AD04804" w14:textId="77777777" w:rsidR="004E63B0" w:rsidRDefault="004E63B0"/>
    <w:p w14:paraId="2367B392" w14:textId="77777777" w:rsidR="004E63B0" w:rsidRPr="00247A1B" w:rsidRDefault="00247A1B">
      <w:pPr>
        <w:rPr>
          <w:i/>
          <w:color w:val="A6A6A6" w:themeColor="background1" w:themeShade="A6"/>
        </w:rPr>
      </w:pPr>
      <w:r w:rsidRPr="00247A1B">
        <w:rPr>
          <w:i/>
          <w:color w:val="A6A6A6" w:themeColor="background1" w:themeShade="A6"/>
        </w:rPr>
        <w:t>&lt;</w:t>
      </w:r>
      <w:r>
        <w:rPr>
          <w:i/>
          <w:color w:val="A6A6A6" w:themeColor="background1" w:themeShade="A6"/>
        </w:rPr>
        <w:t>En esta sección se debe caracterizar</w:t>
      </w:r>
      <w:r w:rsidR="00245E92" w:rsidRPr="00247A1B">
        <w:rPr>
          <w:i/>
          <w:color w:val="A6A6A6" w:themeColor="background1" w:themeShade="A6"/>
        </w:rPr>
        <w:t xml:space="preserve"> los interesados de la solución, siendo específicos del interés de cada uno</w:t>
      </w:r>
      <w:r w:rsidRPr="00247A1B">
        <w:rPr>
          <w:i/>
          <w:color w:val="A6A6A6" w:themeColor="background1" w:themeShade="A6"/>
        </w:rPr>
        <w:t>&gt;</w:t>
      </w:r>
      <w:r w:rsidR="00245E92" w:rsidRPr="00247A1B">
        <w:rPr>
          <w:i/>
          <w:color w:val="A6A6A6" w:themeColor="background1" w:themeShade="A6"/>
        </w:rPr>
        <w:t xml:space="preserve"> </w:t>
      </w:r>
    </w:p>
    <w:p w14:paraId="5C60B417" w14:textId="77777777" w:rsidR="004E63B0" w:rsidRDefault="004E63B0"/>
    <w:tbl>
      <w:tblPr>
        <w:tblStyle w:val="afffffff2"/>
        <w:tblW w:w="921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6558"/>
      </w:tblGrid>
      <w:tr w:rsidR="004E63B0" w14:paraId="352227B0" w14:textId="77777777">
        <w:tc>
          <w:tcPr>
            <w:tcW w:w="2656" w:type="dxa"/>
          </w:tcPr>
          <w:p w14:paraId="04E9BE36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Interesados</w:t>
            </w:r>
          </w:p>
        </w:tc>
        <w:tc>
          <w:tcPr>
            <w:tcW w:w="6558" w:type="dxa"/>
          </w:tcPr>
          <w:p w14:paraId="1632C7A8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Expectativas</w:t>
            </w:r>
          </w:p>
        </w:tc>
      </w:tr>
      <w:tr w:rsidR="004E63B0" w14:paraId="5DC7AAF2" w14:textId="77777777">
        <w:tc>
          <w:tcPr>
            <w:tcW w:w="2656" w:type="dxa"/>
          </w:tcPr>
          <w:p w14:paraId="7A59527E" w14:textId="77777777" w:rsidR="004E63B0" w:rsidRDefault="004E63B0"/>
        </w:tc>
        <w:tc>
          <w:tcPr>
            <w:tcW w:w="6558" w:type="dxa"/>
          </w:tcPr>
          <w:p w14:paraId="4FBE9785" w14:textId="77777777" w:rsidR="004E63B0" w:rsidRDefault="004E63B0">
            <w:pPr>
              <w:rPr>
                <w:color w:val="000000"/>
              </w:rPr>
            </w:pPr>
          </w:p>
        </w:tc>
      </w:tr>
      <w:tr w:rsidR="004E63B0" w14:paraId="53834078" w14:textId="77777777">
        <w:tc>
          <w:tcPr>
            <w:tcW w:w="2656" w:type="dxa"/>
          </w:tcPr>
          <w:p w14:paraId="4FF5F9C1" w14:textId="77777777" w:rsidR="004E63B0" w:rsidRDefault="004E63B0"/>
        </w:tc>
        <w:tc>
          <w:tcPr>
            <w:tcW w:w="6558" w:type="dxa"/>
          </w:tcPr>
          <w:p w14:paraId="2A7B33E9" w14:textId="77777777" w:rsidR="004E63B0" w:rsidRDefault="004E63B0">
            <w:pPr>
              <w:rPr>
                <w:color w:val="000000"/>
              </w:rPr>
            </w:pPr>
          </w:p>
        </w:tc>
      </w:tr>
      <w:tr w:rsidR="004E63B0" w14:paraId="2D18875E" w14:textId="77777777">
        <w:tc>
          <w:tcPr>
            <w:tcW w:w="2656" w:type="dxa"/>
          </w:tcPr>
          <w:p w14:paraId="6D4D18BA" w14:textId="77777777" w:rsidR="004E63B0" w:rsidRDefault="004E63B0"/>
        </w:tc>
        <w:tc>
          <w:tcPr>
            <w:tcW w:w="6558" w:type="dxa"/>
          </w:tcPr>
          <w:p w14:paraId="41BA8F4E" w14:textId="77777777" w:rsidR="004E63B0" w:rsidRDefault="004E63B0">
            <w:pPr>
              <w:rPr>
                <w:color w:val="000000"/>
              </w:rPr>
            </w:pPr>
          </w:p>
        </w:tc>
      </w:tr>
    </w:tbl>
    <w:p w14:paraId="210DE76F" w14:textId="77777777" w:rsidR="004E63B0" w:rsidRDefault="004E63B0"/>
    <w:p w14:paraId="2D744F56" w14:textId="77777777" w:rsidR="004E63B0" w:rsidRDefault="00245E92">
      <w:pPr>
        <w:pStyle w:val="Ttulo1"/>
        <w:numPr>
          <w:ilvl w:val="0"/>
          <w:numId w:val="3"/>
        </w:numPr>
      </w:pPr>
      <w:bookmarkStart w:id="3" w:name="_Toc146641212"/>
      <w:r>
        <w:t>CONTEXTO DE NEGOCIO</w:t>
      </w:r>
      <w:bookmarkEnd w:id="3"/>
    </w:p>
    <w:p w14:paraId="6214710E" w14:textId="77777777" w:rsidR="004E63B0" w:rsidRDefault="004E63B0"/>
    <w:p w14:paraId="4542059F" w14:textId="77777777" w:rsidR="004E63B0" w:rsidRDefault="00245E92">
      <w:pPr>
        <w:pStyle w:val="Ttulo2"/>
        <w:numPr>
          <w:ilvl w:val="1"/>
          <w:numId w:val="3"/>
        </w:numPr>
      </w:pPr>
      <w:bookmarkStart w:id="4" w:name="_Toc146641213"/>
      <w:r>
        <w:t>Descripción del problema</w:t>
      </w:r>
      <w:bookmarkEnd w:id="4"/>
    </w:p>
    <w:p w14:paraId="10DE6EF2" w14:textId="77777777" w:rsidR="004E63B0" w:rsidRDefault="004E63B0"/>
    <w:p w14:paraId="4052E6A6" w14:textId="77777777" w:rsidR="004E63B0" w:rsidRPr="00247A1B" w:rsidRDefault="00247A1B">
      <w:pPr>
        <w:rPr>
          <w:i/>
          <w:color w:val="A6A6A6" w:themeColor="background1" w:themeShade="A6"/>
        </w:rPr>
      </w:pPr>
      <w:r w:rsidRPr="00247A1B">
        <w:rPr>
          <w:i/>
          <w:color w:val="A6A6A6" w:themeColor="background1" w:themeShade="A6"/>
        </w:rPr>
        <w:t>&lt;</w:t>
      </w:r>
      <w:r w:rsidR="00245E92" w:rsidRPr="00247A1B">
        <w:rPr>
          <w:i/>
          <w:color w:val="A6A6A6" w:themeColor="background1" w:themeShade="A6"/>
        </w:rPr>
        <w:t>En esta sección se debe describir la problemática actual, incluyendo cifras que justifican la solución a</w:t>
      </w:r>
      <w:r>
        <w:rPr>
          <w:i/>
          <w:color w:val="A6A6A6" w:themeColor="background1" w:themeShade="A6"/>
        </w:rPr>
        <w:t xml:space="preserve"> implementar. Ej. # de casos. #</w:t>
      </w:r>
      <w:r w:rsidRPr="00247A1B">
        <w:rPr>
          <w:i/>
          <w:color w:val="A6A6A6" w:themeColor="background1" w:themeShade="A6"/>
        </w:rPr>
        <w:t>Sentencias&gt;</w:t>
      </w:r>
    </w:p>
    <w:p w14:paraId="476732A4" w14:textId="77777777" w:rsidR="004E63B0" w:rsidRDefault="004E63B0">
      <w:pPr>
        <w:rPr>
          <w:i/>
        </w:rPr>
      </w:pPr>
    </w:p>
    <w:p w14:paraId="5D0E8A3A" w14:textId="77777777" w:rsidR="004E63B0" w:rsidRDefault="00245E92">
      <w:pPr>
        <w:pStyle w:val="Ttulo2"/>
        <w:numPr>
          <w:ilvl w:val="1"/>
          <w:numId w:val="3"/>
        </w:numPr>
      </w:pPr>
      <w:bookmarkStart w:id="5" w:name="_Toc146641214"/>
      <w:r>
        <w:t>Cadena de Valor</w:t>
      </w:r>
      <w:bookmarkEnd w:id="5"/>
    </w:p>
    <w:p w14:paraId="11D9CC4F" w14:textId="77777777" w:rsidR="004E63B0" w:rsidRDefault="004E63B0">
      <w:pPr>
        <w:rPr>
          <w:i/>
        </w:rPr>
      </w:pPr>
    </w:p>
    <w:p w14:paraId="6B7FA220" w14:textId="79694271" w:rsidR="004E63B0" w:rsidRPr="00A07B1C" w:rsidRDefault="00247A1B">
      <w:pPr>
        <w:rPr>
          <w:i/>
          <w:color w:val="A6A6A6" w:themeColor="background1" w:themeShade="A6"/>
        </w:rPr>
      </w:pPr>
      <w:r w:rsidRPr="00A07B1C">
        <w:rPr>
          <w:i/>
          <w:color w:val="A6A6A6" w:themeColor="background1" w:themeShade="A6"/>
        </w:rPr>
        <w:t>&lt;</w:t>
      </w:r>
      <w:r w:rsidR="00245E92" w:rsidRPr="00A07B1C">
        <w:rPr>
          <w:i/>
          <w:color w:val="A6A6A6" w:themeColor="background1" w:themeShade="A6"/>
        </w:rPr>
        <w:t xml:space="preserve">En esta sección </w:t>
      </w:r>
      <w:r w:rsidR="00A07B1C" w:rsidRPr="00A07B1C">
        <w:rPr>
          <w:i/>
          <w:color w:val="A6A6A6" w:themeColor="background1" w:themeShade="A6"/>
        </w:rPr>
        <w:t xml:space="preserve">se debe </w:t>
      </w:r>
      <w:r w:rsidR="00245E92" w:rsidRPr="00A07B1C">
        <w:rPr>
          <w:i/>
          <w:color w:val="A6A6A6" w:themeColor="background1" w:themeShade="A6"/>
        </w:rPr>
        <w:t>inclu</w:t>
      </w:r>
      <w:r w:rsidR="00A07B1C" w:rsidRPr="00A07B1C">
        <w:rPr>
          <w:i/>
          <w:color w:val="A6A6A6" w:themeColor="background1" w:themeShade="A6"/>
        </w:rPr>
        <w:t>ir</w:t>
      </w:r>
      <w:r w:rsidR="00245E92" w:rsidRPr="00A07B1C">
        <w:rPr>
          <w:i/>
          <w:color w:val="A6A6A6" w:themeColor="background1" w:themeShade="A6"/>
        </w:rPr>
        <w:t xml:space="preserve"> el diagrama de la Cadena de Valor en notación BPMN, haciendo una caracterización clara del mismo, enunciando la información que se genera y las aplicaciones que soportan las </w:t>
      </w:r>
      <w:r w:rsidR="00C116A9" w:rsidRPr="00A07B1C">
        <w:rPr>
          <w:i/>
          <w:color w:val="A6A6A6" w:themeColor="background1" w:themeShade="A6"/>
        </w:rPr>
        <w:t>actividades y</w:t>
      </w:r>
      <w:r w:rsidR="00245E92" w:rsidRPr="00A07B1C">
        <w:rPr>
          <w:i/>
          <w:color w:val="A6A6A6" w:themeColor="background1" w:themeShade="A6"/>
        </w:rPr>
        <w:t xml:space="preserve"> que se construyó en la etapa de definición de los objetivos del producto del procedimiento GS03-P03-Ciclo de Construcción de Software.</w:t>
      </w:r>
    </w:p>
    <w:p w14:paraId="1A7BA501" w14:textId="77777777" w:rsidR="004E63B0" w:rsidRPr="00A07B1C" w:rsidRDefault="004E63B0">
      <w:pPr>
        <w:rPr>
          <w:i/>
          <w:color w:val="A6A6A6" w:themeColor="background1" w:themeShade="A6"/>
        </w:rPr>
      </w:pPr>
    </w:p>
    <w:p w14:paraId="1475E91D" w14:textId="77777777" w:rsidR="004E63B0" w:rsidRPr="00A07B1C" w:rsidRDefault="00463FBF">
      <w:p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se debe relacionar</w:t>
      </w:r>
      <w:r w:rsidR="00245E92" w:rsidRPr="00A07B1C">
        <w:rPr>
          <w:i/>
          <w:color w:val="A6A6A6" w:themeColor="background1" w:themeShade="A6"/>
        </w:rPr>
        <w:t xml:space="preserve"> como anexo el archivo .</w:t>
      </w:r>
      <w:proofErr w:type="spellStart"/>
      <w:r w:rsidR="00245E92" w:rsidRPr="00A07B1C">
        <w:rPr>
          <w:i/>
          <w:color w:val="A6A6A6" w:themeColor="background1" w:themeShade="A6"/>
        </w:rPr>
        <w:t>bpm</w:t>
      </w:r>
      <w:proofErr w:type="spellEnd"/>
      <w:r w:rsidR="00245E92" w:rsidRPr="00A07B1C">
        <w:rPr>
          <w:i/>
          <w:color w:val="A6A6A6" w:themeColor="background1" w:themeShade="A6"/>
        </w:rPr>
        <w:t xml:space="preserve"> de su proceso</w:t>
      </w:r>
      <w:r w:rsidR="00A07B1C" w:rsidRPr="00A07B1C">
        <w:rPr>
          <w:i/>
          <w:color w:val="A6A6A6" w:themeColor="background1" w:themeShade="A6"/>
        </w:rPr>
        <w:t>&gt;</w:t>
      </w:r>
      <w:r w:rsidR="00245E92" w:rsidRPr="00A07B1C">
        <w:rPr>
          <w:i/>
          <w:color w:val="A6A6A6" w:themeColor="background1" w:themeShade="A6"/>
        </w:rPr>
        <w:t>.</w:t>
      </w:r>
    </w:p>
    <w:p w14:paraId="0A7CB789" w14:textId="77777777" w:rsidR="004E63B0" w:rsidRDefault="004E63B0">
      <w:pPr>
        <w:rPr>
          <w:i/>
        </w:rPr>
      </w:pPr>
    </w:p>
    <w:p w14:paraId="6D99A682" w14:textId="41312C0F" w:rsidR="004E63B0" w:rsidRDefault="004524A8">
      <w:pPr>
        <w:pStyle w:val="Ttulo2"/>
        <w:numPr>
          <w:ilvl w:val="1"/>
          <w:numId w:val="3"/>
        </w:numPr>
      </w:pPr>
      <w:r>
        <w:t>Requerimientos funcionales</w:t>
      </w:r>
    </w:p>
    <w:p w14:paraId="3A95BBB8" w14:textId="77777777" w:rsidR="004E63B0" w:rsidRDefault="004E63B0"/>
    <w:p w14:paraId="1D4F4A4D" w14:textId="77777777" w:rsidR="004E63B0" w:rsidRPr="00A07B1C" w:rsidRDefault="00A07B1C">
      <w:pPr>
        <w:rPr>
          <w:i/>
          <w:color w:val="A6A6A6" w:themeColor="background1" w:themeShade="A6"/>
        </w:rPr>
      </w:pPr>
      <w:r w:rsidRPr="00A07B1C">
        <w:rPr>
          <w:i/>
          <w:color w:val="A6A6A6" w:themeColor="background1" w:themeShade="A6"/>
        </w:rPr>
        <w:t>&lt;</w:t>
      </w:r>
      <w:r w:rsidR="00960D96" w:rsidRPr="00A07B1C">
        <w:rPr>
          <w:i/>
          <w:color w:val="A6A6A6" w:themeColor="background1" w:themeShade="A6"/>
        </w:rPr>
        <w:t xml:space="preserve">En esta sección se debe </w:t>
      </w:r>
      <w:r w:rsidRPr="00A07B1C">
        <w:rPr>
          <w:i/>
          <w:color w:val="A6A6A6" w:themeColor="background1" w:themeShade="A6"/>
        </w:rPr>
        <w:t>relacionar</w:t>
      </w:r>
      <w:r w:rsidR="00245E92" w:rsidRPr="00A07B1C">
        <w:rPr>
          <w:i/>
          <w:color w:val="A6A6A6" w:themeColor="background1" w:themeShade="A6"/>
        </w:rPr>
        <w:t xml:space="preserve"> las historias de usuario que conforman su solución y el enlace a </w:t>
      </w:r>
      <w:proofErr w:type="spellStart"/>
      <w:r w:rsidR="00245E92" w:rsidRPr="00A07B1C">
        <w:rPr>
          <w:i/>
          <w:color w:val="A6A6A6" w:themeColor="background1" w:themeShade="A6"/>
        </w:rPr>
        <w:t>Azure</w:t>
      </w:r>
      <w:proofErr w:type="spellEnd"/>
      <w:r w:rsidR="00245E92" w:rsidRPr="00A07B1C">
        <w:rPr>
          <w:i/>
          <w:color w:val="A6A6A6" w:themeColor="background1" w:themeShade="A6"/>
        </w:rPr>
        <w:t xml:space="preserve"> </w:t>
      </w:r>
      <w:proofErr w:type="spellStart"/>
      <w:r w:rsidR="00245E92" w:rsidRPr="00A07B1C">
        <w:rPr>
          <w:i/>
          <w:color w:val="A6A6A6" w:themeColor="background1" w:themeShade="A6"/>
        </w:rPr>
        <w:t>devops</w:t>
      </w:r>
      <w:proofErr w:type="spellEnd"/>
      <w:r w:rsidRPr="00A07B1C">
        <w:rPr>
          <w:i/>
          <w:color w:val="A6A6A6" w:themeColor="background1" w:themeShade="A6"/>
        </w:rPr>
        <w:t>&gt;</w:t>
      </w:r>
      <w:r w:rsidR="00245E92" w:rsidRPr="00A07B1C">
        <w:rPr>
          <w:i/>
          <w:color w:val="A6A6A6" w:themeColor="background1" w:themeShade="A6"/>
        </w:rPr>
        <w:t>.</w:t>
      </w:r>
    </w:p>
    <w:p w14:paraId="05E23841" w14:textId="77777777" w:rsidR="00A07B1C" w:rsidRDefault="00A07B1C">
      <w:pPr>
        <w:rPr>
          <w:i/>
        </w:rPr>
      </w:pPr>
    </w:p>
    <w:tbl>
      <w:tblPr>
        <w:tblStyle w:val="afffffff3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4E63B0" w14:paraId="2F9E63F7" w14:textId="77777777">
        <w:tc>
          <w:tcPr>
            <w:tcW w:w="4414" w:type="dxa"/>
          </w:tcPr>
          <w:p w14:paraId="5294C5A4" w14:textId="77777777" w:rsidR="004E63B0" w:rsidRDefault="00245E92">
            <w:pPr>
              <w:jc w:val="center"/>
              <w:rPr>
                <w:b/>
              </w:rPr>
            </w:pPr>
            <w:r>
              <w:rPr>
                <w:b/>
              </w:rPr>
              <w:t>ID HISTORIA DE USUARIO</w:t>
            </w:r>
          </w:p>
        </w:tc>
        <w:tc>
          <w:tcPr>
            <w:tcW w:w="4414" w:type="dxa"/>
          </w:tcPr>
          <w:p w14:paraId="306F0EFA" w14:textId="77777777" w:rsidR="004E63B0" w:rsidRDefault="00245E92" w:rsidP="00A07B1C">
            <w:pPr>
              <w:jc w:val="center"/>
              <w:rPr>
                <w:b/>
              </w:rPr>
            </w:pPr>
            <w:r>
              <w:rPr>
                <w:b/>
              </w:rPr>
              <w:t>NOMBRE HISTORIA USUARIO</w:t>
            </w:r>
          </w:p>
        </w:tc>
      </w:tr>
      <w:tr w:rsidR="004E63B0" w14:paraId="1708FD9B" w14:textId="77777777">
        <w:tc>
          <w:tcPr>
            <w:tcW w:w="4414" w:type="dxa"/>
          </w:tcPr>
          <w:p w14:paraId="6A6DB7B8" w14:textId="77777777" w:rsidR="004E63B0" w:rsidRDefault="004E63B0">
            <w:pPr>
              <w:rPr>
                <w:b/>
              </w:rPr>
            </w:pPr>
          </w:p>
        </w:tc>
        <w:tc>
          <w:tcPr>
            <w:tcW w:w="4414" w:type="dxa"/>
          </w:tcPr>
          <w:p w14:paraId="0E2E0881" w14:textId="77777777" w:rsidR="004E63B0" w:rsidRDefault="004E63B0">
            <w:pPr>
              <w:rPr>
                <w:b/>
              </w:rPr>
            </w:pPr>
          </w:p>
        </w:tc>
      </w:tr>
    </w:tbl>
    <w:p w14:paraId="4EF5D463" w14:textId="77777777" w:rsidR="004E63B0" w:rsidRDefault="004E63B0">
      <w:pPr>
        <w:rPr>
          <w:b/>
        </w:rPr>
      </w:pPr>
    </w:p>
    <w:p w14:paraId="47E1B2D4" w14:textId="77777777" w:rsidR="004E63B0" w:rsidRDefault="00245E92">
      <w:r>
        <w:t xml:space="preserve">Enlace </w:t>
      </w:r>
      <w:proofErr w:type="spellStart"/>
      <w:r>
        <w:t>devops</w:t>
      </w:r>
      <w:proofErr w:type="spellEnd"/>
      <w:r>
        <w:t xml:space="preserve">: </w:t>
      </w:r>
    </w:p>
    <w:p w14:paraId="38965931" w14:textId="77777777" w:rsidR="00A07B1C" w:rsidRPr="00A07B1C" w:rsidRDefault="00A07B1C" w:rsidP="00A07B1C">
      <w:pPr>
        <w:rPr>
          <w:i/>
          <w:color w:val="A6A6A6" w:themeColor="background1" w:themeShade="A6"/>
        </w:rPr>
      </w:pPr>
      <w:r w:rsidRPr="00A07B1C">
        <w:rPr>
          <w:i/>
          <w:color w:val="A6A6A6" w:themeColor="background1" w:themeShade="A6"/>
        </w:rPr>
        <w:t>&lt;</w:t>
      </w:r>
      <w:r>
        <w:rPr>
          <w:i/>
          <w:color w:val="A6A6A6" w:themeColor="background1" w:themeShade="A6"/>
        </w:rPr>
        <w:t>http://...</w:t>
      </w:r>
      <w:r w:rsidRPr="00A07B1C">
        <w:rPr>
          <w:i/>
          <w:color w:val="A6A6A6" w:themeColor="background1" w:themeShade="A6"/>
        </w:rPr>
        <w:t>&gt;.</w:t>
      </w:r>
    </w:p>
    <w:p w14:paraId="7AE86F09" w14:textId="77777777" w:rsidR="004E63B0" w:rsidRDefault="004E63B0"/>
    <w:p w14:paraId="41F89BFD" w14:textId="77777777" w:rsidR="004E63B0" w:rsidRDefault="00245E92">
      <w:pPr>
        <w:pStyle w:val="Ttulo1"/>
        <w:numPr>
          <w:ilvl w:val="0"/>
          <w:numId w:val="3"/>
        </w:numPr>
      </w:pPr>
      <w:bookmarkStart w:id="6" w:name="_Toc146641216"/>
      <w:r>
        <w:t>DISEÑO DE ARQUITECTURA</w:t>
      </w:r>
      <w:bookmarkEnd w:id="6"/>
    </w:p>
    <w:p w14:paraId="79850C27" w14:textId="77777777" w:rsidR="004E63B0" w:rsidRDefault="004E63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302CCF" w14:textId="77777777" w:rsidR="004E63B0" w:rsidRDefault="00245E92">
      <w:pPr>
        <w:pStyle w:val="Ttulo2"/>
        <w:numPr>
          <w:ilvl w:val="1"/>
          <w:numId w:val="3"/>
        </w:numPr>
      </w:pPr>
      <w:bookmarkStart w:id="7" w:name="_Toc146641217"/>
      <w:r>
        <w:t>Arquitectura de datos</w:t>
      </w:r>
      <w:bookmarkEnd w:id="7"/>
    </w:p>
    <w:p w14:paraId="53339F65" w14:textId="77777777" w:rsidR="004E63B0" w:rsidRDefault="004E63B0"/>
    <w:p w14:paraId="7E76C73F" w14:textId="77777777" w:rsidR="004E63B0" w:rsidRPr="00960D96" w:rsidRDefault="00960D96">
      <w:pPr>
        <w:spacing w:before="240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documentar e</w:t>
      </w:r>
      <w:r w:rsidR="00245E92" w:rsidRPr="00960D96">
        <w:rPr>
          <w:i/>
          <w:color w:val="A6A6A6" w:themeColor="background1" w:themeShade="A6"/>
        </w:rPr>
        <w:t>l dominio de datos</w:t>
      </w:r>
      <w:r w:rsidRPr="00960D96">
        <w:rPr>
          <w:i/>
          <w:color w:val="A6A6A6" w:themeColor="background1" w:themeShade="A6"/>
        </w:rPr>
        <w:t xml:space="preserve"> que</w:t>
      </w:r>
      <w:r w:rsidR="00245E92" w:rsidRPr="00960D96">
        <w:rPr>
          <w:i/>
          <w:color w:val="A6A6A6" w:themeColor="background1" w:themeShade="A6"/>
        </w:rPr>
        <w:t xml:space="preserve"> tendrá dos artefactos obligatorios de acuerdo a los lineamientos de Arquitectura de Datos</w:t>
      </w:r>
      <w:r w:rsidRPr="00960D96">
        <w:rPr>
          <w:i/>
          <w:color w:val="A6A6A6" w:themeColor="background1" w:themeShade="A6"/>
        </w:rPr>
        <w:t>&gt;</w:t>
      </w:r>
      <w:r w:rsidR="00245E92" w:rsidRPr="00960D96">
        <w:rPr>
          <w:i/>
          <w:color w:val="A6A6A6" w:themeColor="background1" w:themeShade="A6"/>
        </w:rPr>
        <w:t xml:space="preserve">: </w:t>
      </w:r>
    </w:p>
    <w:p w14:paraId="2DC6B725" w14:textId="77777777" w:rsidR="004E63B0" w:rsidRPr="00960D96" w:rsidRDefault="004E63B0">
      <w:pPr>
        <w:spacing w:before="240"/>
        <w:rPr>
          <w:i/>
          <w:color w:val="A6A6A6" w:themeColor="background1" w:themeShade="A6"/>
        </w:rPr>
      </w:pPr>
    </w:p>
    <w:p w14:paraId="3B6CD8A3" w14:textId="12B9094B" w:rsidR="004E63B0" w:rsidRPr="00960D96" w:rsidRDefault="00245E92">
      <w:pPr>
        <w:numPr>
          <w:ilvl w:val="0"/>
          <w:numId w:val="2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El modelo de datos </w:t>
      </w:r>
      <w:r w:rsidR="00C116A9" w:rsidRPr="00960D96">
        <w:rPr>
          <w:i/>
          <w:color w:val="A6A6A6" w:themeColor="background1" w:themeShade="A6"/>
        </w:rPr>
        <w:t>físico (</w:t>
      </w:r>
      <w:r w:rsidRPr="00960D96">
        <w:rPr>
          <w:i/>
          <w:color w:val="A6A6A6" w:themeColor="background1" w:themeShade="A6"/>
        </w:rPr>
        <w:t xml:space="preserve">En Enterprise </w:t>
      </w:r>
      <w:proofErr w:type="spellStart"/>
      <w:r w:rsidRPr="00960D96">
        <w:rPr>
          <w:i/>
          <w:color w:val="A6A6A6" w:themeColor="background1" w:themeShade="A6"/>
        </w:rPr>
        <w:t>Architect</w:t>
      </w:r>
      <w:proofErr w:type="spellEnd"/>
      <w:r w:rsidRPr="00960D96">
        <w:rPr>
          <w:i/>
          <w:color w:val="A6A6A6" w:themeColor="background1" w:themeShade="A6"/>
        </w:rPr>
        <w:t>)</w:t>
      </w:r>
    </w:p>
    <w:p w14:paraId="59BFC905" w14:textId="77777777" w:rsidR="004E63B0" w:rsidRPr="00960D96" w:rsidRDefault="00245E92">
      <w:pPr>
        <w:numPr>
          <w:ilvl w:val="0"/>
          <w:numId w:val="2"/>
        </w:numPr>
        <w:spacing w:after="240"/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El diccionario de datos</w:t>
      </w:r>
    </w:p>
    <w:p w14:paraId="2D8F9C8F" w14:textId="77777777" w:rsidR="004E63B0" w:rsidRDefault="004E63B0">
      <w:pPr>
        <w:ind w:left="720"/>
        <w:rPr>
          <w:i/>
        </w:rPr>
      </w:pPr>
    </w:p>
    <w:p w14:paraId="7975E852" w14:textId="77777777" w:rsidR="004E63B0" w:rsidRPr="00E23022" w:rsidRDefault="00245E92" w:rsidP="00E23022">
      <w:pPr>
        <w:rPr>
          <w:b/>
        </w:rPr>
      </w:pPr>
      <w:r w:rsidRPr="00E23022">
        <w:rPr>
          <w:b/>
        </w:rPr>
        <w:t>Modelo de datos físico</w:t>
      </w:r>
    </w:p>
    <w:p w14:paraId="3B5E91D8" w14:textId="77777777" w:rsidR="004E63B0" w:rsidRDefault="00245E92">
      <w:pPr>
        <w:pStyle w:val="Ttulo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60DCF48" w14:textId="77777777" w:rsidR="004E63B0" w:rsidRPr="00960D96" w:rsidRDefault="00960D96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&lt;En esta sección se debe d</w:t>
      </w:r>
      <w:r w:rsidR="00245E92" w:rsidRPr="00960D96">
        <w:rPr>
          <w:i/>
          <w:color w:val="A6A6A6" w:themeColor="background1" w:themeShade="A6"/>
        </w:rPr>
        <w:t>escrib</w:t>
      </w:r>
      <w:r w:rsidRPr="00960D96">
        <w:rPr>
          <w:i/>
          <w:color w:val="A6A6A6" w:themeColor="background1" w:themeShade="A6"/>
        </w:rPr>
        <w:t>ir</w:t>
      </w:r>
      <w:r w:rsidR="00245E92" w:rsidRPr="00960D96">
        <w:rPr>
          <w:i/>
          <w:color w:val="A6A6A6" w:themeColor="background1" w:themeShade="A6"/>
        </w:rPr>
        <w:t xml:space="preserve"> la implementación de un modelo de datos con un alto nivel de detalle</w:t>
      </w:r>
      <w:r w:rsidR="00463FBF">
        <w:rPr>
          <w:i/>
          <w:color w:val="A6A6A6" w:themeColor="background1" w:themeShade="A6"/>
        </w:rPr>
        <w:t>&gt;</w:t>
      </w:r>
      <w:r w:rsidR="00245E92" w:rsidRPr="00960D96">
        <w:rPr>
          <w:i/>
          <w:color w:val="A6A6A6" w:themeColor="background1" w:themeShade="A6"/>
        </w:rPr>
        <w:t>.</w:t>
      </w:r>
    </w:p>
    <w:p w14:paraId="4AD5BF64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 </w:t>
      </w:r>
    </w:p>
    <w:p w14:paraId="051C4F0D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Se compone por:</w:t>
      </w:r>
    </w:p>
    <w:p w14:paraId="2A115288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 </w:t>
      </w:r>
    </w:p>
    <w:p w14:paraId="7597F6B5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Tablas</w:t>
      </w:r>
    </w:p>
    <w:p w14:paraId="61E06CA5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Atributos</w:t>
      </w:r>
    </w:p>
    <w:p w14:paraId="79B4EF8C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Relaciones con su cardinalidad</w:t>
      </w:r>
    </w:p>
    <w:p w14:paraId="2D56C67F" w14:textId="77777777" w:rsidR="004E63B0" w:rsidRPr="00960D96" w:rsidRDefault="00245E92" w:rsidP="00960D96">
      <w:pPr>
        <w:pStyle w:val="Prrafodelista"/>
        <w:numPr>
          <w:ilvl w:val="0"/>
          <w:numId w:val="4"/>
        </w:num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lastRenderedPageBreak/>
        <w:t>Llaves primarias y foráneas</w:t>
      </w:r>
    </w:p>
    <w:p w14:paraId="7509BAB1" w14:textId="77777777" w:rsidR="004E63B0" w:rsidRDefault="00245E92" w:rsidP="00960D96">
      <w:pPr>
        <w:rPr>
          <w:b/>
          <w:color w:val="000000"/>
        </w:rPr>
      </w:pPr>
      <w:r>
        <w:rPr>
          <w:color w:val="000000"/>
        </w:rPr>
        <w:t xml:space="preserve"> </w:t>
      </w:r>
    </w:p>
    <w:p w14:paraId="114C2039" w14:textId="77777777" w:rsidR="004E63B0" w:rsidRPr="00960D96" w:rsidRDefault="00245E92" w:rsidP="00960D96">
      <w:pPr>
        <w:rPr>
          <w:b/>
        </w:rPr>
      </w:pPr>
      <w:r w:rsidRPr="00960D96">
        <w:t>Ejemplo:</w:t>
      </w:r>
    </w:p>
    <w:p w14:paraId="307CF15E" w14:textId="77777777" w:rsidR="004E63B0" w:rsidRDefault="004E63B0"/>
    <w:p w14:paraId="444461A4" w14:textId="77777777" w:rsidR="004E63B0" w:rsidRDefault="00245E92">
      <w:r>
        <w:rPr>
          <w:noProof/>
        </w:rPr>
        <w:drawing>
          <wp:inline distT="114300" distB="114300" distL="114300" distR="114300" wp14:anchorId="59A3F6B5" wp14:editId="023C5C51">
            <wp:extent cx="5029200" cy="3286125"/>
            <wp:effectExtent l="0" t="0" r="0" b="0"/>
            <wp:docPr id="2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8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296CA" w14:textId="77777777" w:rsidR="004E63B0" w:rsidRDefault="004E63B0">
      <w:pPr>
        <w:pStyle w:val="Ttulo3"/>
        <w:rPr>
          <w:b w:val="0"/>
          <w:color w:val="000000"/>
        </w:rPr>
      </w:pPr>
      <w:bookmarkStart w:id="8" w:name="_heading=h.vn595snrv5av" w:colFirst="0" w:colLast="0"/>
      <w:bookmarkEnd w:id="8"/>
    </w:p>
    <w:p w14:paraId="773F7E6C" w14:textId="77777777" w:rsidR="004E63B0" w:rsidRDefault="004E63B0"/>
    <w:p w14:paraId="59E1FA88" w14:textId="77777777" w:rsidR="004E63B0" w:rsidRPr="00E23022" w:rsidRDefault="00245E92" w:rsidP="00E23022">
      <w:pPr>
        <w:rPr>
          <w:b/>
        </w:rPr>
      </w:pPr>
      <w:r w:rsidRPr="00E23022">
        <w:rPr>
          <w:b/>
        </w:rPr>
        <w:t>Diccionario de datos</w:t>
      </w:r>
    </w:p>
    <w:p w14:paraId="4D5512A4" w14:textId="77777777" w:rsidR="004E63B0" w:rsidRDefault="004E63B0">
      <w:pPr>
        <w:rPr>
          <w:i/>
        </w:rPr>
      </w:pPr>
    </w:p>
    <w:p w14:paraId="53B8F23F" w14:textId="77777777" w:rsidR="004E63B0" w:rsidRPr="00960D96" w:rsidRDefault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 xml:space="preserve">&lt;En esta sección se debe </w:t>
      </w:r>
      <w:r>
        <w:rPr>
          <w:i/>
          <w:color w:val="A6A6A6" w:themeColor="background1" w:themeShade="A6"/>
        </w:rPr>
        <w:t>documentar el diccionario de datos que e</w:t>
      </w:r>
      <w:r w:rsidR="00245E92" w:rsidRPr="00960D96">
        <w:rPr>
          <w:i/>
          <w:color w:val="A6A6A6" w:themeColor="background1" w:themeShade="A6"/>
        </w:rPr>
        <w:t>s el inventario de información que describe los componentes y características de la base de datos incluyendo los esquemas, las tablas, los campos de las tablas y las características de los campos de forma precisa y rigurosa, para facilitar el entendimiento de todos los interesados de la organización, y en particular,</w:t>
      </w:r>
      <w:r>
        <w:rPr>
          <w:i/>
          <w:color w:val="A6A6A6" w:themeColor="background1" w:themeShade="A6"/>
        </w:rPr>
        <w:t xml:space="preserve"> </w:t>
      </w:r>
      <w:r w:rsidR="00245E92" w:rsidRPr="00960D96">
        <w:rPr>
          <w:i/>
          <w:color w:val="A6A6A6" w:themeColor="background1" w:themeShade="A6"/>
        </w:rPr>
        <w:t>para el uso, mantenimiento y actualización de los sistemas de información.</w:t>
      </w:r>
    </w:p>
    <w:p w14:paraId="79323E77" w14:textId="77777777" w:rsidR="004E63B0" w:rsidRDefault="00245E92">
      <w:pPr>
        <w:spacing w:before="240" w:after="240" w:line="360" w:lineRule="auto"/>
        <w:rPr>
          <w:b/>
          <w:i/>
          <w:color w:val="7F7F7F"/>
        </w:rPr>
      </w:pPr>
      <w:r>
        <w:rPr>
          <w:b/>
          <w:i/>
          <w:color w:val="7F7F7F"/>
        </w:rPr>
        <w:t>Estructura propuesta:</w:t>
      </w:r>
    </w:p>
    <w:p w14:paraId="1793446F" w14:textId="77777777" w:rsidR="004E63B0" w:rsidRDefault="00245E92">
      <w:pPr>
        <w:spacing w:before="40"/>
        <w:rPr>
          <w:i/>
        </w:rPr>
      </w:pPr>
      <w:r>
        <w:rPr>
          <w:i/>
        </w:rPr>
        <w:t>Información de la base de Datos y el esquema:</w:t>
      </w:r>
    </w:p>
    <w:p w14:paraId="07B50AB4" w14:textId="77777777" w:rsidR="004E63B0" w:rsidRDefault="00245E92">
      <w:pPr>
        <w:spacing w:before="40"/>
        <w:rPr>
          <w:i/>
        </w:rPr>
      </w:pPr>
      <w:r>
        <w:rPr>
          <w:i/>
        </w:rPr>
        <w:t xml:space="preserve"> </w:t>
      </w:r>
    </w:p>
    <w:tbl>
      <w:tblPr>
        <w:tblStyle w:val="afffffff4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9"/>
        <w:gridCol w:w="6119"/>
      </w:tblGrid>
      <w:tr w:rsidR="004E63B0" w14:paraId="43E9570A" w14:textId="77777777">
        <w:trPr>
          <w:trHeight w:val="755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684D98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lastRenderedPageBreak/>
              <w:t>Nombre de la Base de Datos</w:t>
            </w:r>
          </w:p>
        </w:tc>
        <w:tc>
          <w:tcPr>
            <w:tcW w:w="6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758E86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Nombre de la base de datos en el Sistema de Administración de Base de Datos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3CF18F1E" w14:textId="77777777">
        <w:trPr>
          <w:trHeight w:val="75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BCE27D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Descripción de Base de Datos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49B6AC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Propósito de la base de datos en el sistema de Información y/o para el negocio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08326B7B" w14:textId="77777777">
        <w:trPr>
          <w:trHeight w:val="48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0C594D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Nombre del esquema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CAABEC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Nombre del esquema en la base de datos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2A202D0B" w14:textId="77777777">
        <w:trPr>
          <w:trHeight w:val="48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5212FF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Descripción del esquema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AF74CA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>Propósito del esquema en la base de datos o para el negocio</w:t>
            </w:r>
            <w:r w:rsidRPr="00960D96">
              <w:rPr>
                <w:i/>
                <w:color w:val="A6A6A6" w:themeColor="background1" w:themeShade="A6"/>
              </w:rPr>
              <w:t>&gt;</w:t>
            </w:r>
          </w:p>
        </w:tc>
      </w:tr>
      <w:tr w:rsidR="004E63B0" w14:paraId="211157B2" w14:textId="77777777">
        <w:trPr>
          <w:trHeight w:val="755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6CD9A9" w14:textId="77777777" w:rsidR="004E63B0" w:rsidRDefault="00245E92">
            <w:pPr>
              <w:spacing w:before="240"/>
              <w:rPr>
                <w:i/>
              </w:rPr>
            </w:pPr>
            <w:r>
              <w:rPr>
                <w:i/>
              </w:rPr>
              <w:t>Proveedor del DBMS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E6F9FD" w14:textId="77777777" w:rsidR="004E63B0" w:rsidRPr="00960D96" w:rsidRDefault="00960D96">
            <w:pPr>
              <w:spacing w:before="240"/>
              <w:rPr>
                <w:i/>
                <w:color w:val="A6A6A6" w:themeColor="background1" w:themeShade="A6"/>
              </w:rPr>
            </w:pPr>
            <w:r w:rsidRPr="00960D96">
              <w:rPr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i/>
                <w:color w:val="A6A6A6" w:themeColor="background1" w:themeShade="A6"/>
              </w:rPr>
              <w:t xml:space="preserve">Fabricante del Sistema de Gestión de Base de Datos: Oracle, PostgreSQL, MS SQL Server, </w:t>
            </w:r>
            <w:proofErr w:type="spellStart"/>
            <w:r w:rsidR="00245E92" w:rsidRPr="00960D96">
              <w:rPr>
                <w:i/>
                <w:color w:val="A6A6A6" w:themeColor="background1" w:themeShade="A6"/>
              </w:rPr>
              <w:t>etc</w:t>
            </w:r>
            <w:proofErr w:type="spellEnd"/>
            <w:r w:rsidRPr="00960D96">
              <w:rPr>
                <w:i/>
                <w:color w:val="A6A6A6" w:themeColor="background1" w:themeShade="A6"/>
              </w:rPr>
              <w:t>&gt;</w:t>
            </w:r>
            <w:r w:rsidR="00245E92" w:rsidRPr="00960D96">
              <w:rPr>
                <w:i/>
                <w:color w:val="A6A6A6" w:themeColor="background1" w:themeShade="A6"/>
              </w:rPr>
              <w:t>.</w:t>
            </w:r>
          </w:p>
        </w:tc>
      </w:tr>
    </w:tbl>
    <w:p w14:paraId="315E1A03" w14:textId="77777777" w:rsidR="004E63B0" w:rsidRDefault="00245E92">
      <w:pPr>
        <w:spacing w:before="40"/>
        <w:rPr>
          <w:i/>
        </w:rPr>
      </w:pPr>
      <w:r>
        <w:rPr>
          <w:i/>
        </w:rPr>
        <w:t xml:space="preserve"> </w:t>
      </w:r>
    </w:p>
    <w:p w14:paraId="0218B079" w14:textId="77777777" w:rsidR="004E63B0" w:rsidRDefault="00245E92">
      <w:pPr>
        <w:spacing w:before="40"/>
        <w:rPr>
          <w:i/>
        </w:rPr>
      </w:pPr>
      <w:r>
        <w:rPr>
          <w:i/>
        </w:rPr>
        <w:t>Información de cada una de las tablas por cada esquema:</w:t>
      </w:r>
    </w:p>
    <w:p w14:paraId="0836BB19" w14:textId="77777777" w:rsidR="004E63B0" w:rsidRDefault="004E63B0">
      <w:pPr>
        <w:spacing w:before="40"/>
        <w:rPr>
          <w:i/>
        </w:rPr>
      </w:pPr>
    </w:p>
    <w:p w14:paraId="36B456D9" w14:textId="77777777" w:rsidR="004E63B0" w:rsidRDefault="00245E92">
      <w:pPr>
        <w:spacing w:before="40"/>
        <w:rPr>
          <w:i/>
        </w:rPr>
      </w:pPr>
      <w:r>
        <w:rPr>
          <w:i/>
          <w:noProof/>
        </w:rPr>
        <w:drawing>
          <wp:inline distT="114300" distB="114300" distL="114300" distR="114300" wp14:anchorId="60AE4BBE" wp14:editId="199C9A56">
            <wp:extent cx="5612130" cy="1435100"/>
            <wp:effectExtent l="0" t="0" r="0" b="0"/>
            <wp:docPr id="2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4861C" w14:textId="77777777" w:rsidR="004E63B0" w:rsidRDefault="004E63B0">
      <w:pPr>
        <w:spacing w:before="40"/>
        <w:rPr>
          <w:i/>
        </w:rPr>
      </w:pPr>
    </w:p>
    <w:p w14:paraId="7449AF12" w14:textId="77777777" w:rsidR="004E63B0" w:rsidRDefault="004E63B0">
      <w:pPr>
        <w:spacing w:before="40"/>
        <w:rPr>
          <w:i/>
        </w:rPr>
      </w:pPr>
    </w:p>
    <w:tbl>
      <w:tblPr>
        <w:tblStyle w:val="afffffff5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435"/>
      </w:tblGrid>
      <w:tr w:rsidR="004E63B0" w14:paraId="47E3780E" w14:textId="77777777" w:rsidTr="00D413EB">
        <w:trPr>
          <w:trHeight w:val="590"/>
          <w:tblHeader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CE29A5" w14:textId="77777777" w:rsidR="004E63B0" w:rsidRDefault="00245E92">
            <w:pPr>
              <w:spacing w:before="240"/>
              <w:jc w:val="center"/>
              <w:rPr>
                <w:i/>
                <w:color w:val="FFFFFF"/>
                <w:sz w:val="28"/>
                <w:szCs w:val="28"/>
              </w:rPr>
            </w:pPr>
            <w:bookmarkStart w:id="9" w:name="_GoBack" w:colFirst="0" w:colLast="1"/>
            <w:r>
              <w:rPr>
                <w:i/>
                <w:color w:val="FFFFFF"/>
                <w:sz w:val="28"/>
                <w:szCs w:val="28"/>
              </w:rPr>
              <w:t>Columna</w:t>
            </w:r>
          </w:p>
        </w:tc>
        <w:tc>
          <w:tcPr>
            <w:tcW w:w="6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206C32" w14:textId="77777777" w:rsidR="004E63B0" w:rsidRDefault="00245E92">
            <w:pPr>
              <w:spacing w:before="240"/>
              <w:jc w:val="center"/>
              <w:rPr>
                <w:i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8"/>
                <w:szCs w:val="28"/>
              </w:rPr>
              <w:t>Significado</w:t>
            </w:r>
          </w:p>
        </w:tc>
      </w:tr>
      <w:bookmarkEnd w:id="9"/>
      <w:tr w:rsidR="004E63B0" w14:paraId="43E20BFD" w14:textId="77777777">
        <w:trPr>
          <w:trHeight w:val="421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818C45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Nombre del Campo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F3572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Nombre de la columna de la tabla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49652BA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F2BDE1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lastRenderedPageBreak/>
              <w:t>Descripción del Campo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6B39D3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Significado de la información que se almacena en este campo de la tabla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4685ACD9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F0AC2C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Llave Primaria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09DE8A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 / No:</w:t>
            </w:r>
          </w:p>
          <w:p w14:paraId="3EAB23B5" w14:textId="77777777" w:rsidR="004E63B0" w:rsidRPr="00960D96" w:rsidRDefault="00245E92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¿El campo es o hace parte de la llave primaria?</w:t>
            </w:r>
            <w:r w:rsidR="00960D96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3120C46F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44CF5C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Llave Foránea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D3BDB0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 es parte de una llave foránea, indicar el archivo y el campo referenciados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03473F5F" w14:textId="77777777">
        <w:trPr>
          <w:trHeight w:val="51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1C9257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Relación a Dato Maestro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70067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Verificar si se relaciona a Datos Maestros (en construcción)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5DD9F620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56CBB8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Relación a Dato de Referencia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D23222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Verificar si se relaciona a Datos de Referencia (en construcción)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0E69E98E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C4172C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Campo obligatorio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9BBE4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Si / No: ¿El campo es obligatorio?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014F4A92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31AA41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Dominio o lista de valores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5D45E5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Lista de valores o rango válidos para 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1E0C7A8F" w14:textId="77777777">
        <w:trPr>
          <w:trHeight w:val="51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C777D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Tipo de datos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B0D5F1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Nu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 xml:space="preserve">mérico, Carácter, Booleano, </w:t>
            </w:r>
            <w:proofErr w:type="spellStart"/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etc</w:t>
            </w:r>
            <w:proofErr w:type="spellEnd"/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BD3F203" w14:textId="77777777">
        <w:trPr>
          <w:trHeight w:val="51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C68B07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Longitud del campo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D06588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De acuerdo al tipo de dato indicar la longitud del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BC61050" w14:textId="77777777">
        <w:trPr>
          <w:trHeight w:val="75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8549B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Reglas de validación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D266FF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Describir las reglas de validación que se aplican a la información del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  <w:tr w:rsidR="004E63B0" w14:paraId="7014CD9A" w14:textId="77777777">
        <w:trPr>
          <w:trHeight w:val="84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6CB86E" w14:textId="77777777" w:rsidR="004E63B0" w:rsidRDefault="00245E92">
            <w:pPr>
              <w:spacing w:before="24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lastRenderedPageBreak/>
              <w:t>Observaciones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C5F66" w14:textId="77777777" w:rsidR="004E63B0" w:rsidRPr="00960D96" w:rsidRDefault="00960D96">
            <w:pPr>
              <w:spacing w:before="240"/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</w:pP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&lt;</w:t>
            </w:r>
            <w:r w:rsidR="00245E92"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Información adicional que pueda ser útil para el entendimiento de la información del campo</w:t>
            </w:r>
            <w:r w:rsidRPr="00960D96">
              <w:rPr>
                <w:rFonts w:ascii="Arial Narrow" w:eastAsia="Arial Narrow" w:hAnsi="Arial Narrow" w:cs="Arial Narrow"/>
                <w:i/>
                <w:color w:val="A6A6A6" w:themeColor="background1" w:themeShade="A6"/>
              </w:rPr>
              <w:t>&gt;</w:t>
            </w:r>
          </w:p>
        </w:tc>
      </w:tr>
    </w:tbl>
    <w:p w14:paraId="69208F65" w14:textId="77777777" w:rsidR="004E63B0" w:rsidRDefault="00245E92" w:rsidP="00960D96">
      <w:pPr>
        <w:spacing w:before="40"/>
        <w:rPr>
          <w:i/>
        </w:rPr>
      </w:pPr>
      <w:r>
        <w:rPr>
          <w:i/>
        </w:rPr>
        <w:t xml:space="preserve"> </w:t>
      </w:r>
    </w:p>
    <w:p w14:paraId="2129F8AD" w14:textId="77777777" w:rsidR="00E34D3E" w:rsidRPr="00E34D3E" w:rsidRDefault="00245E92" w:rsidP="00E34D3E">
      <w:pPr>
        <w:pStyle w:val="Ttulo2"/>
        <w:numPr>
          <w:ilvl w:val="1"/>
          <w:numId w:val="3"/>
        </w:numPr>
      </w:pPr>
      <w:r>
        <w:tab/>
      </w:r>
      <w:bookmarkStart w:id="10" w:name="_Toc146641218"/>
      <w:r>
        <w:t>Arquitectura de aplicacione</w:t>
      </w:r>
      <w:r w:rsidR="00E34D3E">
        <w:t>s</w:t>
      </w:r>
      <w:bookmarkEnd w:id="10"/>
    </w:p>
    <w:p w14:paraId="6235B64C" w14:textId="77777777" w:rsidR="004E63B0" w:rsidRPr="00471F07" w:rsidRDefault="00471F07">
      <w:pPr>
        <w:spacing w:before="240"/>
        <w:rPr>
          <w:i/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>&lt;Se debe incluir en el</w:t>
      </w:r>
      <w:r w:rsidR="00245E92" w:rsidRPr="00471F07">
        <w:rPr>
          <w:i/>
          <w:color w:val="A6A6A6" w:themeColor="background1" w:themeShade="A6"/>
        </w:rPr>
        <w:t xml:space="preserve"> dominio de aplicaciones los siguientes artefactos </w:t>
      </w:r>
      <w:r w:rsidRPr="00471F07">
        <w:rPr>
          <w:i/>
          <w:color w:val="A6A6A6" w:themeColor="background1" w:themeShade="A6"/>
        </w:rPr>
        <w:t>obligatorios&gt;</w:t>
      </w:r>
    </w:p>
    <w:p w14:paraId="419F7D51" w14:textId="77777777" w:rsidR="004E63B0" w:rsidRPr="00960D96" w:rsidRDefault="004E63B0" w:rsidP="00960D96">
      <w:pPr>
        <w:rPr>
          <w:i/>
          <w:color w:val="A6A6A6" w:themeColor="background1" w:themeShade="A6"/>
        </w:rPr>
      </w:pPr>
      <w:bookmarkStart w:id="11" w:name="_heading=h.26in1rg" w:colFirst="0" w:colLast="0"/>
      <w:bookmarkEnd w:id="11"/>
    </w:p>
    <w:p w14:paraId="1E9761FF" w14:textId="77777777" w:rsidR="004E63B0" w:rsidRPr="00471F07" w:rsidRDefault="00245E92" w:rsidP="00960D96">
      <w:pPr>
        <w:rPr>
          <w:b/>
        </w:rPr>
      </w:pPr>
      <w:r w:rsidRPr="00471F07">
        <w:rPr>
          <w:b/>
        </w:rPr>
        <w:t>Descripción funcional de la solución.</w:t>
      </w:r>
    </w:p>
    <w:p w14:paraId="309737BF" w14:textId="77777777" w:rsidR="004E63B0" w:rsidRPr="00960D96" w:rsidRDefault="004E63B0" w:rsidP="00960D96">
      <w:pPr>
        <w:rPr>
          <w:i/>
          <w:color w:val="A6A6A6" w:themeColor="background1" w:themeShade="A6"/>
        </w:rPr>
      </w:pPr>
      <w:bookmarkStart w:id="12" w:name="_heading=h.lnxbz9" w:colFirst="0" w:colLast="0"/>
      <w:bookmarkEnd w:id="12"/>
    </w:p>
    <w:p w14:paraId="3442787F" w14:textId="77777777" w:rsidR="004E63B0" w:rsidRPr="00960D96" w:rsidRDefault="00245E92" w:rsidP="00960D96">
      <w:pPr>
        <w:rPr>
          <w:i/>
          <w:color w:val="A6A6A6" w:themeColor="background1" w:themeShade="A6"/>
        </w:rPr>
      </w:pPr>
      <w:r w:rsidRPr="00960D96">
        <w:rPr>
          <w:i/>
          <w:color w:val="A6A6A6" w:themeColor="background1" w:themeShade="A6"/>
        </w:rPr>
        <w:t>&lt;&lt;</w:t>
      </w:r>
      <w:r w:rsidR="00471F07" w:rsidRPr="00471F07">
        <w:rPr>
          <w:i/>
          <w:color w:val="A6A6A6" w:themeColor="background1" w:themeShade="A6"/>
        </w:rPr>
        <w:t xml:space="preserve"> </w:t>
      </w:r>
      <w:r w:rsidR="00471F07" w:rsidRPr="00A07B1C">
        <w:rPr>
          <w:i/>
          <w:color w:val="A6A6A6" w:themeColor="background1" w:themeShade="A6"/>
        </w:rPr>
        <w:t xml:space="preserve">En esta sección se debe </w:t>
      </w:r>
      <w:r w:rsidRPr="00960D96">
        <w:rPr>
          <w:i/>
          <w:color w:val="A6A6A6" w:themeColor="background1" w:themeShade="A6"/>
        </w:rPr>
        <w:t>indica</w:t>
      </w:r>
      <w:r w:rsidR="00471F07">
        <w:rPr>
          <w:i/>
          <w:color w:val="A6A6A6" w:themeColor="background1" w:themeShade="A6"/>
        </w:rPr>
        <w:t>r</w:t>
      </w:r>
      <w:r w:rsidRPr="00960D96">
        <w:rPr>
          <w:i/>
          <w:color w:val="A6A6A6" w:themeColor="background1" w:themeShade="A6"/>
        </w:rPr>
        <w:t xml:space="preserve"> la descripción funcional de la solución&gt;&gt;</w:t>
      </w:r>
    </w:p>
    <w:p w14:paraId="75157F5E" w14:textId="77777777" w:rsidR="004E63B0" w:rsidRDefault="004E63B0">
      <w:pPr>
        <w:rPr>
          <w:i/>
        </w:rPr>
      </w:pPr>
    </w:p>
    <w:p w14:paraId="54C4342E" w14:textId="77777777" w:rsidR="004E63B0" w:rsidRPr="00E34D3E" w:rsidRDefault="00245E92" w:rsidP="00E34D3E">
      <w:pPr>
        <w:pStyle w:val="Prrafodelista"/>
        <w:numPr>
          <w:ilvl w:val="2"/>
          <w:numId w:val="3"/>
        </w:numPr>
        <w:rPr>
          <w:b/>
        </w:rPr>
      </w:pPr>
      <w:r w:rsidRPr="00E34D3E">
        <w:rPr>
          <w:b/>
        </w:rPr>
        <w:t>Arquitectura de solución - Vista de capas y componentes</w:t>
      </w:r>
    </w:p>
    <w:p w14:paraId="0612AC72" w14:textId="77777777" w:rsidR="004E63B0" w:rsidRPr="00471F07" w:rsidRDefault="00245E92">
      <w:pPr>
        <w:spacing w:before="240" w:after="240"/>
        <w:rPr>
          <w:i/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>&lt;&lt;</w:t>
      </w:r>
      <w:r w:rsidR="00471F07" w:rsidRPr="00471F07">
        <w:rPr>
          <w:i/>
          <w:color w:val="A6A6A6" w:themeColor="background1" w:themeShade="A6"/>
        </w:rPr>
        <w:t xml:space="preserve"> </w:t>
      </w:r>
      <w:r w:rsidR="00471F07" w:rsidRPr="00A07B1C">
        <w:rPr>
          <w:i/>
          <w:color w:val="A6A6A6" w:themeColor="background1" w:themeShade="A6"/>
        </w:rPr>
        <w:t xml:space="preserve">En esta sección se debe </w:t>
      </w:r>
      <w:r w:rsidRPr="00471F07">
        <w:rPr>
          <w:i/>
          <w:color w:val="A6A6A6" w:themeColor="background1" w:themeShade="A6"/>
        </w:rPr>
        <w:t>incluir el diagrama de componentes agrupados por las capas que componen la solución&gt;&gt;</w:t>
      </w:r>
    </w:p>
    <w:p w14:paraId="156E3BD4" w14:textId="77777777" w:rsidR="004E63B0" w:rsidRDefault="00245E92">
      <w:pPr>
        <w:spacing w:before="240" w:after="240"/>
      </w:pPr>
      <w:r>
        <w:rPr>
          <w:noProof/>
        </w:rPr>
        <w:drawing>
          <wp:inline distT="114300" distB="114300" distL="114300" distR="114300" wp14:anchorId="27D98559" wp14:editId="5EDD7255">
            <wp:extent cx="5612130" cy="2578100"/>
            <wp:effectExtent l="0" t="0" r="0" b="0"/>
            <wp:docPr id="2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9E026" w14:textId="77777777" w:rsidR="004E63B0" w:rsidRPr="00471F07" w:rsidRDefault="00245E92">
      <w:pPr>
        <w:spacing w:before="240" w:after="240"/>
        <w:rPr>
          <w:i/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>&lt;&lt;</w:t>
      </w:r>
      <w:r w:rsidR="00471F07" w:rsidRPr="00471F07">
        <w:rPr>
          <w:i/>
          <w:color w:val="A6A6A6" w:themeColor="background1" w:themeShade="A6"/>
        </w:rPr>
        <w:t xml:space="preserve"> En esta sección se debe </w:t>
      </w:r>
      <w:r w:rsidRPr="00471F07">
        <w:rPr>
          <w:i/>
          <w:color w:val="A6A6A6" w:themeColor="background1" w:themeShade="A6"/>
        </w:rPr>
        <w:t>indica</w:t>
      </w:r>
      <w:r w:rsidR="00471F07" w:rsidRPr="00471F07">
        <w:rPr>
          <w:i/>
          <w:color w:val="A6A6A6" w:themeColor="background1" w:themeShade="A6"/>
        </w:rPr>
        <w:t>r</w:t>
      </w:r>
      <w:r w:rsidRPr="00471F07">
        <w:rPr>
          <w:i/>
          <w:color w:val="A6A6A6" w:themeColor="background1" w:themeShade="A6"/>
        </w:rPr>
        <w:t xml:space="preserve"> la descripción y responsabilidades de cada componente&gt;&gt; </w:t>
      </w:r>
    </w:p>
    <w:p w14:paraId="4D18EB1E" w14:textId="77777777" w:rsidR="004E63B0" w:rsidRPr="00471F07" w:rsidRDefault="00245E92">
      <w:pPr>
        <w:spacing w:before="240" w:after="240"/>
        <w:rPr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lastRenderedPageBreak/>
        <w:t>&lt;&lt;Front: Componente creado para…..&gt;&gt;</w:t>
      </w:r>
      <w:r w:rsidRPr="00471F07">
        <w:rPr>
          <w:color w:val="A6A6A6" w:themeColor="background1" w:themeShade="A6"/>
        </w:rPr>
        <w:t xml:space="preserve"> </w:t>
      </w:r>
    </w:p>
    <w:p w14:paraId="5000CB85" w14:textId="70055ACF" w:rsidR="004E63B0" w:rsidRPr="00471F07" w:rsidRDefault="00245E92">
      <w:pPr>
        <w:spacing w:before="240" w:after="240"/>
        <w:rPr>
          <w:color w:val="A6A6A6" w:themeColor="background1" w:themeShade="A6"/>
        </w:rPr>
      </w:pPr>
      <w:r w:rsidRPr="00471F07">
        <w:rPr>
          <w:i/>
          <w:color w:val="A6A6A6" w:themeColor="background1" w:themeShade="A6"/>
        </w:rPr>
        <w:t xml:space="preserve">&lt;&lt;Servicios de interoperabilidad: Contiene los servicios </w:t>
      </w:r>
      <w:r w:rsidR="000B7E54" w:rsidRPr="00471F07">
        <w:rPr>
          <w:i/>
          <w:color w:val="A6A6A6" w:themeColor="background1" w:themeShade="A6"/>
        </w:rPr>
        <w:t>para…</w:t>
      </w:r>
      <w:r w:rsidRPr="00471F07">
        <w:rPr>
          <w:i/>
          <w:color w:val="A6A6A6" w:themeColor="background1" w:themeShade="A6"/>
        </w:rPr>
        <w:t>&gt;&gt;</w:t>
      </w:r>
      <w:r w:rsidRPr="00471F07">
        <w:rPr>
          <w:color w:val="A6A6A6" w:themeColor="background1" w:themeShade="A6"/>
        </w:rPr>
        <w:t xml:space="preserve"> </w:t>
      </w:r>
    </w:p>
    <w:p w14:paraId="498C7D31" w14:textId="77777777" w:rsidR="004E63B0" w:rsidRDefault="004E63B0">
      <w:pPr>
        <w:spacing w:before="240" w:after="240"/>
      </w:pPr>
    </w:p>
    <w:p w14:paraId="2DAB8C68" w14:textId="77777777" w:rsidR="004E63B0" w:rsidRPr="00463FBF" w:rsidRDefault="00245E92" w:rsidP="00463FBF">
      <w:pPr>
        <w:pStyle w:val="Ttulo2"/>
        <w:numPr>
          <w:ilvl w:val="1"/>
          <w:numId w:val="3"/>
        </w:numPr>
      </w:pPr>
      <w:bookmarkStart w:id="13" w:name="_Toc146641219"/>
      <w:r w:rsidRPr="00463FBF">
        <w:t>Arquitectura de interoperabilidad</w:t>
      </w:r>
      <w:bookmarkEnd w:id="13"/>
    </w:p>
    <w:p w14:paraId="6C32E029" w14:textId="60587352" w:rsidR="000B7E54" w:rsidRPr="000B7E54" w:rsidRDefault="000B7E54" w:rsidP="000B7E54">
      <w:pPr>
        <w:spacing w:before="240" w:after="240"/>
        <w:rPr>
          <w:color w:val="A6A6A6" w:themeColor="background1" w:themeShade="A6"/>
        </w:rPr>
      </w:pPr>
      <w:r w:rsidRPr="000B7E54">
        <w:rPr>
          <w:i/>
          <w:color w:val="A6A6A6" w:themeColor="background1" w:themeShade="A6"/>
        </w:rPr>
        <w:t>&lt;&lt;Se debe incluir el listado de servicios creados para la aplicación y/o que son consumidos por esta, así mismo la relación de las interoperabilidades entre servicios u otras aplicaciones</w:t>
      </w:r>
      <w:r>
        <w:rPr>
          <w:i/>
          <w:color w:val="A6A6A6" w:themeColor="background1" w:themeShade="A6"/>
        </w:rPr>
        <w:t>, incluidos los de infraestructura</w:t>
      </w:r>
      <w:r w:rsidRPr="000B7E54">
        <w:rPr>
          <w:i/>
          <w:color w:val="A6A6A6" w:themeColor="background1" w:themeShade="A6"/>
        </w:rPr>
        <w:t>&gt;&gt;</w:t>
      </w:r>
      <w:r w:rsidRPr="000B7E54">
        <w:rPr>
          <w:color w:val="A6A6A6" w:themeColor="background1" w:themeShade="A6"/>
        </w:rPr>
        <w:t xml:space="preserve"> </w:t>
      </w:r>
    </w:p>
    <w:p w14:paraId="1ED5746A" w14:textId="77777777" w:rsidR="003A3E84" w:rsidRPr="003A3E84" w:rsidRDefault="003A3E84" w:rsidP="003A3E84">
      <w:pPr>
        <w:rPr>
          <w:i/>
          <w:color w:val="A6A6A6" w:themeColor="background1" w:themeShade="A6"/>
        </w:rPr>
      </w:pPr>
    </w:p>
    <w:p w14:paraId="7DDFDA46" w14:textId="53EB9B32" w:rsidR="004E63B0" w:rsidRDefault="00245E92" w:rsidP="003A3E84">
      <w:pPr>
        <w:pStyle w:val="Prrafodelista"/>
        <w:numPr>
          <w:ilvl w:val="0"/>
          <w:numId w:val="6"/>
        </w:numPr>
        <w:rPr>
          <w:b/>
          <w:color w:val="A6A6A6" w:themeColor="background1" w:themeShade="A6"/>
        </w:rPr>
      </w:pPr>
      <w:r w:rsidRPr="003A3E84">
        <w:rPr>
          <w:b/>
          <w:color w:val="A6A6A6" w:themeColor="background1" w:themeShade="A6"/>
        </w:rPr>
        <w:t>Actualización Catálogo de servicios de información</w:t>
      </w:r>
    </w:p>
    <w:p w14:paraId="10ADBEFC" w14:textId="77777777" w:rsidR="000B7E54" w:rsidRPr="003A3E84" w:rsidRDefault="000B7E54" w:rsidP="000B7E54">
      <w:pPr>
        <w:pStyle w:val="Prrafodelista"/>
        <w:rPr>
          <w:b/>
          <w:color w:val="A6A6A6" w:themeColor="background1" w:themeShade="A6"/>
        </w:rPr>
      </w:pPr>
    </w:p>
    <w:p w14:paraId="0FC5B27C" w14:textId="77777777" w:rsidR="004E63B0" w:rsidRPr="003A3E84" w:rsidRDefault="004E63B0" w:rsidP="003A3E84">
      <w:pPr>
        <w:rPr>
          <w:b/>
          <w:color w:val="A6A6A6" w:themeColor="background1" w:themeShade="A6"/>
        </w:rPr>
      </w:pPr>
      <w:bookmarkStart w:id="14" w:name="_heading=h.1y810tw" w:colFirst="0" w:colLast="0"/>
      <w:bookmarkEnd w:id="14"/>
    </w:p>
    <w:p w14:paraId="2E5CE6AF" w14:textId="77777777" w:rsidR="004E63B0" w:rsidRPr="003A3E84" w:rsidRDefault="00245E92" w:rsidP="003A3E84">
      <w:pPr>
        <w:pStyle w:val="Prrafodelista"/>
        <w:numPr>
          <w:ilvl w:val="0"/>
          <w:numId w:val="6"/>
        </w:numPr>
        <w:rPr>
          <w:b/>
          <w:color w:val="A6A6A6" w:themeColor="background1" w:themeShade="A6"/>
        </w:rPr>
      </w:pPr>
      <w:r w:rsidRPr="003A3E84">
        <w:rPr>
          <w:b/>
          <w:color w:val="A6A6A6" w:themeColor="background1" w:themeShade="A6"/>
        </w:rPr>
        <w:t>Actualización Catálogo de sistemas de información incluido los servicios de infraestructura</w:t>
      </w:r>
    </w:p>
    <w:p w14:paraId="3D0AA4C9" w14:textId="77777777" w:rsidR="004E63B0" w:rsidRDefault="004E63B0"/>
    <w:p w14:paraId="5C608B5C" w14:textId="77777777" w:rsidR="004E63B0" w:rsidRDefault="00245E92">
      <w:pPr>
        <w:pStyle w:val="Ttulo2"/>
        <w:numPr>
          <w:ilvl w:val="1"/>
          <w:numId w:val="3"/>
        </w:numPr>
      </w:pPr>
      <w:bookmarkStart w:id="15" w:name="_Toc146641220"/>
      <w:r>
        <w:t>Arquitectura de infraestructura</w:t>
      </w:r>
      <w:bookmarkEnd w:id="15"/>
    </w:p>
    <w:p w14:paraId="7ECF282D" w14:textId="77777777" w:rsidR="004E63B0" w:rsidRDefault="004E63B0"/>
    <w:p w14:paraId="6C454BCB" w14:textId="77777777" w:rsidR="004E63B0" w:rsidRPr="003A3E84" w:rsidRDefault="00245E92">
      <w:pPr>
        <w:spacing w:before="240" w:after="240"/>
        <w:rPr>
          <w:color w:val="A6A6A6" w:themeColor="background1" w:themeShade="A6"/>
        </w:rPr>
      </w:pPr>
      <w:r w:rsidRPr="003A3E84">
        <w:rPr>
          <w:i/>
          <w:color w:val="A6A6A6" w:themeColor="background1" w:themeShade="A6"/>
        </w:rPr>
        <w:t>&lt;&lt;Se debe incluir el diagrama de de</w:t>
      </w:r>
      <w:r w:rsidR="003A3E84" w:rsidRPr="003A3E84">
        <w:rPr>
          <w:i/>
          <w:color w:val="A6A6A6" w:themeColor="background1" w:themeShade="A6"/>
        </w:rPr>
        <w:t>spliegue y conectividad entre máquinas, detallando los</w:t>
      </w:r>
      <w:r w:rsidRPr="003A3E84">
        <w:rPr>
          <w:i/>
          <w:color w:val="A6A6A6" w:themeColor="background1" w:themeShade="A6"/>
        </w:rPr>
        <w:t xml:space="preserve"> protocolos, puertos y usuarios que habilitan la conectividad&gt;&gt;</w:t>
      </w:r>
      <w:r w:rsidRPr="003A3E84">
        <w:rPr>
          <w:color w:val="A6A6A6" w:themeColor="background1" w:themeShade="A6"/>
        </w:rPr>
        <w:t xml:space="preserve"> </w:t>
      </w:r>
    </w:p>
    <w:p w14:paraId="397997EB" w14:textId="77777777" w:rsidR="004E63B0" w:rsidRDefault="00245E92">
      <w:pPr>
        <w:rPr>
          <w:i/>
        </w:rPr>
      </w:pPr>
      <w:r>
        <w:rPr>
          <w:i/>
        </w:rPr>
        <w:t>Ambientes</w:t>
      </w:r>
    </w:p>
    <w:p w14:paraId="08C5DEE0" w14:textId="77777777" w:rsidR="004E63B0" w:rsidRDefault="004E63B0">
      <w:pPr>
        <w:rPr>
          <w:i/>
        </w:rPr>
      </w:pPr>
    </w:p>
    <w:p w14:paraId="2A03FC50" w14:textId="77777777" w:rsidR="004E63B0" w:rsidRPr="003A3E84" w:rsidRDefault="00245E92">
      <w:pPr>
        <w:rPr>
          <w:i/>
          <w:color w:val="A6A6A6" w:themeColor="background1" w:themeShade="A6"/>
        </w:rPr>
      </w:pPr>
      <w:r w:rsidRPr="003A3E84">
        <w:rPr>
          <w:i/>
          <w:color w:val="A6A6A6" w:themeColor="background1" w:themeShade="A6"/>
        </w:rPr>
        <w:t xml:space="preserve">Para los sistemas </w:t>
      </w:r>
      <w:proofErr w:type="spellStart"/>
      <w:r w:rsidRPr="003A3E84">
        <w:rPr>
          <w:i/>
          <w:color w:val="A6A6A6" w:themeColor="background1" w:themeShade="A6"/>
        </w:rPr>
        <w:t>on</w:t>
      </w:r>
      <w:proofErr w:type="spellEnd"/>
      <w:r w:rsidRPr="003A3E84">
        <w:rPr>
          <w:i/>
          <w:color w:val="A6A6A6" w:themeColor="background1" w:themeShade="A6"/>
        </w:rPr>
        <w:t xml:space="preserve"> </w:t>
      </w:r>
      <w:proofErr w:type="spellStart"/>
      <w:r w:rsidRPr="003A3E84">
        <w:rPr>
          <w:i/>
          <w:color w:val="A6A6A6" w:themeColor="background1" w:themeShade="A6"/>
        </w:rPr>
        <w:t>premise</w:t>
      </w:r>
      <w:proofErr w:type="spellEnd"/>
      <w:r w:rsidRPr="003A3E84">
        <w:rPr>
          <w:i/>
          <w:color w:val="A6A6A6" w:themeColor="background1" w:themeShade="A6"/>
        </w:rPr>
        <w:t xml:space="preserve"> se recomienda la descripción de cada uno de los servidores que se necesitan. Para los sistemas en nube se debe describir cada recurso aprovisionado</w:t>
      </w:r>
    </w:p>
    <w:p w14:paraId="75F340BB" w14:textId="77777777" w:rsidR="004E63B0" w:rsidRDefault="004E63B0">
      <w:pPr>
        <w:rPr>
          <w:i/>
        </w:rPr>
      </w:pPr>
    </w:p>
    <w:p w14:paraId="10074491" w14:textId="77777777" w:rsidR="004E63B0" w:rsidRDefault="00245E92">
      <w:pPr>
        <w:rPr>
          <w:i/>
        </w:rPr>
      </w:pPr>
      <w:r>
        <w:rPr>
          <w:i/>
        </w:rPr>
        <w:t>Desarrollo</w:t>
      </w:r>
    </w:p>
    <w:p w14:paraId="01DE2142" w14:textId="77777777" w:rsidR="004E63B0" w:rsidRDefault="004E63B0">
      <w:pPr>
        <w:rPr>
          <w:i/>
        </w:rPr>
      </w:pPr>
    </w:p>
    <w:tbl>
      <w:tblPr>
        <w:tblStyle w:val="afffffff6"/>
        <w:tblW w:w="73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545"/>
      </w:tblGrid>
      <w:tr w:rsidR="004E63B0" w14:paraId="3CC3B2EF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8564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Sistema Operativo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31CF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58123A73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4168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memoria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10AB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2B5E036F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2ECF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>Tamaño en Disco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9DA8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10BAC14D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8527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Procesador(s)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FC1E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784E2B6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5580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IP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07FD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30CCA563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2A76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Puertos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E561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  <w:tr w:rsidR="004E63B0" w14:paraId="14341ED5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9710" w14:textId="77777777" w:rsidR="004E63B0" w:rsidRDefault="00245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Luns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2153" w14:textId="77777777" w:rsidR="004E63B0" w:rsidRDefault="004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</w:p>
        </w:tc>
      </w:tr>
    </w:tbl>
    <w:p w14:paraId="2E8F9544" w14:textId="77777777" w:rsidR="004E63B0" w:rsidRDefault="004E63B0">
      <w:pPr>
        <w:rPr>
          <w:i/>
        </w:rPr>
      </w:pPr>
    </w:p>
    <w:p w14:paraId="555E1AE8" w14:textId="77777777" w:rsidR="004E63B0" w:rsidRDefault="00245E92">
      <w:pPr>
        <w:rPr>
          <w:i/>
        </w:rPr>
      </w:pPr>
      <w:r>
        <w:rPr>
          <w:i/>
        </w:rPr>
        <w:t>Pruebas</w:t>
      </w:r>
    </w:p>
    <w:p w14:paraId="163B21E2" w14:textId="77777777" w:rsidR="004E63B0" w:rsidRDefault="004E63B0">
      <w:pPr>
        <w:rPr>
          <w:i/>
        </w:rPr>
      </w:pPr>
    </w:p>
    <w:tbl>
      <w:tblPr>
        <w:tblStyle w:val="afffffff7"/>
        <w:tblW w:w="73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545"/>
      </w:tblGrid>
      <w:tr w:rsidR="004E63B0" w14:paraId="35200469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8848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Sistema Operativo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204E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619A5048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1334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memoria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6A51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72C268F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D676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en Disco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53D2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1C70753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D499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Procesador(s)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AC8C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2DAD0DA0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95DF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IP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40EA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7AA16AC2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8AF0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Puertos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14E5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01AFAB13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7EF4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Luns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0E76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</w:tbl>
    <w:p w14:paraId="4B42A216" w14:textId="77777777" w:rsidR="004E63B0" w:rsidRDefault="004E63B0">
      <w:pPr>
        <w:rPr>
          <w:i/>
        </w:rPr>
      </w:pPr>
    </w:p>
    <w:p w14:paraId="565109F3" w14:textId="77777777" w:rsidR="004E63B0" w:rsidRDefault="00245E92">
      <w:pPr>
        <w:rPr>
          <w:i/>
        </w:rPr>
      </w:pPr>
      <w:r>
        <w:rPr>
          <w:i/>
        </w:rPr>
        <w:t>Producción</w:t>
      </w:r>
    </w:p>
    <w:p w14:paraId="7DF78597" w14:textId="77777777" w:rsidR="004E63B0" w:rsidRDefault="004E63B0">
      <w:pPr>
        <w:rPr>
          <w:i/>
        </w:rPr>
      </w:pPr>
    </w:p>
    <w:tbl>
      <w:tblPr>
        <w:tblStyle w:val="afffffff8"/>
        <w:tblW w:w="730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545"/>
      </w:tblGrid>
      <w:tr w:rsidR="004E63B0" w14:paraId="7FDC7F86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FBA7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Sistema Operativo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EAA5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2AD23C28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31BD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memoria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F574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4E861246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9C47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Tamaño en Disco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3026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1469AB10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D390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Procesador(s)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DD67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7B1F2DC8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34FE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IP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C63F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39E2E9B4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5C1F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Luns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04E1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120F6C11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808C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Puertos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52C0" w14:textId="77777777" w:rsidR="004E63B0" w:rsidRDefault="004E63B0">
            <w:pPr>
              <w:widowControl w:val="0"/>
              <w:spacing w:line="240" w:lineRule="auto"/>
              <w:jc w:val="left"/>
              <w:rPr>
                <w:i/>
              </w:rPr>
            </w:pPr>
          </w:p>
        </w:tc>
      </w:tr>
      <w:tr w:rsidR="004E63B0" w14:paraId="43439A64" w14:textId="77777777" w:rsidTr="003A3E84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7342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>Balanceo de Cargas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95D3" w14:textId="77777777" w:rsidR="004E63B0" w:rsidRDefault="00245E92">
            <w:pPr>
              <w:widowControl w:val="0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(Si o No)</w:t>
            </w:r>
          </w:p>
        </w:tc>
      </w:tr>
    </w:tbl>
    <w:p w14:paraId="1386C6E5" w14:textId="77777777" w:rsidR="004E63B0" w:rsidRDefault="004E63B0">
      <w:pPr>
        <w:rPr>
          <w:i/>
        </w:rPr>
      </w:pPr>
    </w:p>
    <w:p w14:paraId="34890D7E" w14:textId="77777777" w:rsidR="004E63B0" w:rsidRDefault="004E63B0">
      <w:pPr>
        <w:rPr>
          <w:i/>
        </w:rPr>
      </w:pPr>
    </w:p>
    <w:p w14:paraId="07873EF3" w14:textId="77777777" w:rsidR="00C116A9" w:rsidRDefault="00C116A9">
      <w:pPr>
        <w:rPr>
          <w:i/>
        </w:rPr>
      </w:pPr>
    </w:p>
    <w:p w14:paraId="08D76D7F" w14:textId="77777777" w:rsidR="004E63B0" w:rsidRDefault="00245E92">
      <w:pPr>
        <w:pStyle w:val="Ttulo2"/>
        <w:numPr>
          <w:ilvl w:val="1"/>
          <w:numId w:val="3"/>
        </w:numPr>
      </w:pPr>
      <w:bookmarkStart w:id="16" w:name="_Toc146641221"/>
      <w:r>
        <w:t>Arquitectura de seguridad</w:t>
      </w:r>
      <w:bookmarkEnd w:id="16"/>
    </w:p>
    <w:p w14:paraId="4B9068FE" w14:textId="77777777" w:rsidR="004E63B0" w:rsidRDefault="004E63B0"/>
    <w:p w14:paraId="7E18B987" w14:textId="77777777" w:rsidR="004E63B0" w:rsidRPr="00463FBF" w:rsidRDefault="00245E92" w:rsidP="00463FBF">
      <w:pPr>
        <w:pStyle w:val="Prrafodelista"/>
        <w:numPr>
          <w:ilvl w:val="2"/>
          <w:numId w:val="3"/>
        </w:numPr>
        <w:rPr>
          <w:b/>
        </w:rPr>
      </w:pPr>
      <w:r w:rsidRPr="00463FBF">
        <w:rPr>
          <w:b/>
        </w:rPr>
        <w:t>Resultados definición y evaluación de requisitos de seguridad</w:t>
      </w:r>
    </w:p>
    <w:p w14:paraId="15926768" w14:textId="0195689E" w:rsidR="004E63B0" w:rsidRDefault="004E63B0"/>
    <w:p w14:paraId="2C95C1E5" w14:textId="77777777" w:rsidR="004E63B0" w:rsidRPr="003A3E84" w:rsidRDefault="003A3E84">
      <w:pPr>
        <w:rPr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a</w:t>
      </w:r>
      <w:r w:rsidR="00245E92" w:rsidRPr="003A3E84">
        <w:rPr>
          <w:i/>
          <w:color w:val="A6A6A6" w:themeColor="background1" w:themeShade="A6"/>
        </w:rPr>
        <w:t>nexar el formato GS03-F27 LISTA DE CHEQUEO DE REQUISITOS DE SEGURIDAD DE LA INFORMACIÓN luego del proceso de evaluación de requisitos de seguridad</w:t>
      </w:r>
      <w:r>
        <w:rPr>
          <w:i/>
          <w:color w:val="A6A6A6" w:themeColor="background1" w:themeShade="A6"/>
        </w:rPr>
        <w:t>&gt;</w:t>
      </w:r>
      <w:r w:rsidR="00245E92" w:rsidRPr="003A3E84">
        <w:rPr>
          <w:i/>
          <w:color w:val="A6A6A6" w:themeColor="background1" w:themeShade="A6"/>
        </w:rPr>
        <w:t>.</w:t>
      </w:r>
    </w:p>
    <w:p w14:paraId="083C421D" w14:textId="77777777" w:rsidR="004E63B0" w:rsidRDefault="004E63B0"/>
    <w:p w14:paraId="0AC116CC" w14:textId="0C81CC97" w:rsidR="004E63B0" w:rsidRDefault="00245E92" w:rsidP="00FA35AC">
      <w:pPr>
        <w:pStyle w:val="Prrafodelista"/>
        <w:numPr>
          <w:ilvl w:val="2"/>
          <w:numId w:val="3"/>
        </w:numPr>
        <w:rPr>
          <w:b/>
        </w:rPr>
      </w:pPr>
      <w:r w:rsidRPr="004524A8">
        <w:rPr>
          <w:b/>
        </w:rPr>
        <w:t xml:space="preserve">Resultado </w:t>
      </w:r>
      <w:r w:rsidRPr="00C116A9">
        <w:rPr>
          <w:b/>
        </w:rPr>
        <w:t xml:space="preserve">Evaluación </w:t>
      </w:r>
      <w:r w:rsidR="00AB4D23" w:rsidRPr="00C116A9">
        <w:rPr>
          <w:b/>
        </w:rPr>
        <w:t>Análisis de Código Estático</w:t>
      </w:r>
    </w:p>
    <w:p w14:paraId="2C9455CB" w14:textId="77777777" w:rsidR="004E63B0" w:rsidRDefault="004E63B0">
      <w:pPr>
        <w:rPr>
          <w:i/>
          <w:color w:val="D9D9D9"/>
        </w:rPr>
      </w:pPr>
    </w:p>
    <w:p w14:paraId="6727AFEE" w14:textId="1E22778C" w:rsidR="00923A0B" w:rsidRPr="003A3E84" w:rsidRDefault="003A3E84" w:rsidP="00923A0B">
      <w:pPr>
        <w:rPr>
          <w:color w:val="A6A6A6" w:themeColor="background1" w:themeShade="A6"/>
        </w:rPr>
      </w:pPr>
      <w:r w:rsidRPr="004524A8">
        <w:rPr>
          <w:i/>
          <w:color w:val="A6A6A6" w:themeColor="background1" w:themeShade="A6"/>
        </w:rPr>
        <w:t>&lt;En esta sección se debe c</w:t>
      </w:r>
      <w:r w:rsidR="00245E92" w:rsidRPr="004524A8">
        <w:rPr>
          <w:i/>
          <w:color w:val="A6A6A6" w:themeColor="background1" w:themeShade="A6"/>
        </w:rPr>
        <w:t xml:space="preserve">olocar un pantallazo de los resultados de las métricas </w:t>
      </w:r>
      <w:r w:rsidR="00245E92" w:rsidRPr="00C116A9">
        <w:rPr>
          <w:i/>
          <w:color w:val="A6A6A6" w:themeColor="background1" w:themeShade="A6"/>
        </w:rPr>
        <w:t xml:space="preserve">de </w:t>
      </w:r>
      <w:r w:rsidR="00F16BEA" w:rsidRPr="00C116A9">
        <w:rPr>
          <w:i/>
          <w:color w:val="A6A6A6" w:themeColor="background1" w:themeShade="A6"/>
        </w:rPr>
        <w:t>la</w:t>
      </w:r>
      <w:r w:rsidR="00CF762D" w:rsidRPr="00C116A9">
        <w:rPr>
          <w:i/>
          <w:color w:val="A6A6A6" w:themeColor="background1" w:themeShade="A6"/>
        </w:rPr>
        <w:t xml:space="preserve"> </w:t>
      </w:r>
      <w:r w:rsidR="00AB4D23" w:rsidRPr="00C116A9">
        <w:rPr>
          <w:i/>
          <w:color w:val="A6A6A6" w:themeColor="background1" w:themeShade="A6"/>
        </w:rPr>
        <w:t>herramienta especializada para el análisis de código estático en</w:t>
      </w:r>
      <w:r w:rsidR="00245E92" w:rsidRPr="00C116A9">
        <w:rPr>
          <w:i/>
          <w:color w:val="A6A6A6" w:themeColor="background1" w:themeShade="A6"/>
        </w:rPr>
        <w:t xml:space="preserve"> el sistema de información desarroll</w:t>
      </w:r>
      <w:r w:rsidR="00923A0B" w:rsidRPr="00C116A9">
        <w:rPr>
          <w:i/>
          <w:color w:val="A6A6A6" w:themeColor="background1" w:themeShade="A6"/>
        </w:rPr>
        <w:t xml:space="preserve">ado, reflejados en el informe generado por la </w:t>
      </w:r>
      <w:r w:rsidR="00CF762D" w:rsidRPr="00C116A9">
        <w:rPr>
          <w:i/>
          <w:color w:val="A6A6A6" w:themeColor="background1" w:themeShade="A6"/>
        </w:rPr>
        <w:t>herramienta</w:t>
      </w:r>
      <w:r w:rsidR="00245E92" w:rsidRPr="00C116A9">
        <w:rPr>
          <w:i/>
          <w:color w:val="A6A6A6" w:themeColor="background1" w:themeShade="A6"/>
        </w:rPr>
        <w:t>. Aplicable para aquellos desarrollados bajo metodología Devops</w:t>
      </w:r>
      <w:r w:rsidR="00CF762D" w:rsidRPr="00C116A9">
        <w:rPr>
          <w:i/>
          <w:color w:val="A6A6A6" w:themeColor="background1" w:themeShade="A6"/>
        </w:rPr>
        <w:t>&gt;</w:t>
      </w:r>
    </w:p>
    <w:p w14:paraId="53E3DF14" w14:textId="77777777" w:rsidR="004E63B0" w:rsidRDefault="004E63B0">
      <w:pPr>
        <w:rPr>
          <w:i/>
          <w:color w:val="D9D9D9"/>
        </w:rPr>
      </w:pPr>
    </w:p>
    <w:p w14:paraId="67F1DECD" w14:textId="77777777" w:rsidR="004E63B0" w:rsidRPr="00463FBF" w:rsidRDefault="00245E92" w:rsidP="00FA35AC">
      <w:pPr>
        <w:pStyle w:val="Prrafodelista"/>
        <w:numPr>
          <w:ilvl w:val="2"/>
          <w:numId w:val="3"/>
        </w:numPr>
        <w:rPr>
          <w:b/>
        </w:rPr>
      </w:pPr>
      <w:r w:rsidRPr="00463FBF">
        <w:rPr>
          <w:b/>
        </w:rPr>
        <w:t>Resultado Evaluación Vulnerabilidades</w:t>
      </w:r>
    </w:p>
    <w:p w14:paraId="44FD44D3" w14:textId="77777777" w:rsidR="004E63B0" w:rsidRDefault="004E63B0"/>
    <w:p w14:paraId="43463123" w14:textId="77777777" w:rsidR="004E63B0" w:rsidRPr="003A3E84" w:rsidRDefault="003A3E84">
      <w:pPr>
        <w:rPr>
          <w:color w:val="A6A6A6" w:themeColor="background1" w:themeShade="A6"/>
        </w:rPr>
      </w:pPr>
      <w:r>
        <w:rPr>
          <w:i/>
          <w:color w:val="A6A6A6" w:themeColor="background1" w:themeShade="A6"/>
        </w:rPr>
        <w:t>&lt;</w:t>
      </w:r>
      <w:r w:rsidRPr="00A07B1C">
        <w:rPr>
          <w:i/>
          <w:color w:val="A6A6A6" w:themeColor="background1" w:themeShade="A6"/>
        </w:rPr>
        <w:t xml:space="preserve">En esta sección se debe </w:t>
      </w:r>
      <w:r>
        <w:rPr>
          <w:i/>
          <w:color w:val="A6A6A6" w:themeColor="background1" w:themeShade="A6"/>
        </w:rPr>
        <w:t>a</w:t>
      </w:r>
      <w:r w:rsidR="00245E92" w:rsidRPr="003A3E84">
        <w:rPr>
          <w:i/>
          <w:color w:val="A6A6A6" w:themeColor="background1" w:themeShade="A6"/>
        </w:rPr>
        <w:t>nexar el formato GS01-F23 Informe de análisis de vulnerabilidades entregado por el Grupo de Informática Forense y Seguridad Digital luego del proceso de evaluación de vulnerabilidades</w:t>
      </w:r>
      <w:r>
        <w:rPr>
          <w:i/>
          <w:color w:val="A6A6A6" w:themeColor="background1" w:themeShade="A6"/>
        </w:rPr>
        <w:t>&gt;</w:t>
      </w:r>
      <w:r w:rsidR="00245E92" w:rsidRPr="003A3E84">
        <w:rPr>
          <w:i/>
          <w:color w:val="A6A6A6" w:themeColor="background1" w:themeShade="A6"/>
        </w:rPr>
        <w:t>.</w:t>
      </w:r>
    </w:p>
    <w:p w14:paraId="76D7E76D" w14:textId="77777777" w:rsidR="004E63B0" w:rsidRDefault="004E63B0"/>
    <w:p w14:paraId="53D62706" w14:textId="77777777" w:rsidR="004E63B0" w:rsidRDefault="004E63B0"/>
    <w:sectPr w:rsidR="004E6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7DD3D" w14:textId="77777777" w:rsidR="00D17777" w:rsidRDefault="00D17777">
      <w:pPr>
        <w:spacing w:line="240" w:lineRule="auto"/>
      </w:pPr>
      <w:r>
        <w:separator/>
      </w:r>
    </w:p>
  </w:endnote>
  <w:endnote w:type="continuationSeparator" w:id="0">
    <w:p w14:paraId="5CB8F4D7" w14:textId="77777777" w:rsidR="00D17777" w:rsidRDefault="00D1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30C6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8D2D" w14:textId="0202278C" w:rsidR="004E63B0" w:rsidRDefault="00245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  <w:r w:rsidRPr="00C116A9">
      <w:rPr>
        <w:color w:val="000000"/>
        <w:sz w:val="20"/>
        <w:szCs w:val="20"/>
      </w:rPr>
      <w:t>GS03-F21 Vr</w:t>
    </w:r>
    <w:r w:rsidR="005A5839" w:rsidRPr="00C116A9">
      <w:rPr>
        <w:color w:val="000000"/>
        <w:sz w:val="20"/>
        <w:szCs w:val="20"/>
      </w:rPr>
      <w:t>3</w:t>
    </w:r>
    <w:r w:rsidRPr="00C116A9">
      <w:rPr>
        <w:color w:val="000000"/>
        <w:sz w:val="20"/>
        <w:szCs w:val="20"/>
      </w:rPr>
      <w:t xml:space="preserve"> (20</w:t>
    </w:r>
    <w:r w:rsidR="005F4470" w:rsidRPr="00C116A9">
      <w:rPr>
        <w:color w:val="000000"/>
        <w:sz w:val="20"/>
        <w:szCs w:val="20"/>
      </w:rPr>
      <w:t>2</w:t>
    </w:r>
    <w:r w:rsidR="00CF762D" w:rsidRPr="00C116A9">
      <w:rPr>
        <w:color w:val="000000"/>
        <w:sz w:val="20"/>
        <w:szCs w:val="20"/>
      </w:rPr>
      <w:t>3</w:t>
    </w:r>
    <w:r w:rsidRPr="00C116A9">
      <w:rPr>
        <w:color w:val="000000"/>
        <w:sz w:val="20"/>
        <w:szCs w:val="20"/>
      </w:rPr>
      <w:t>-</w:t>
    </w:r>
    <w:r w:rsidR="00D413EB">
      <w:rPr>
        <w:color w:val="000000"/>
        <w:sz w:val="20"/>
        <w:szCs w:val="20"/>
      </w:rPr>
      <w:t>10</w:t>
    </w:r>
    <w:r w:rsidRPr="00C116A9">
      <w:rPr>
        <w:color w:val="000000"/>
        <w:sz w:val="20"/>
        <w:szCs w:val="20"/>
      </w:rPr>
      <w:t>-</w:t>
    </w:r>
    <w:r w:rsidR="00D413EB">
      <w:rPr>
        <w:color w:val="000000"/>
        <w:sz w:val="20"/>
        <w:szCs w:val="20"/>
      </w:rPr>
      <w:t>31</w:t>
    </w:r>
    <w:r w:rsidRPr="00C116A9">
      <w:rPr>
        <w:color w:val="000000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4738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FA417" w14:textId="77777777" w:rsidR="00D17777" w:rsidRDefault="00D17777">
      <w:pPr>
        <w:spacing w:line="240" w:lineRule="auto"/>
      </w:pPr>
      <w:r>
        <w:separator/>
      </w:r>
    </w:p>
  </w:footnote>
  <w:footnote w:type="continuationSeparator" w:id="0">
    <w:p w14:paraId="360590CC" w14:textId="77777777" w:rsidR="00D17777" w:rsidRDefault="00D1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7164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C699" w14:textId="77777777" w:rsidR="004E63B0" w:rsidRDefault="004E63B0">
    <w:pPr>
      <w:rPr>
        <w:i/>
      </w:rPr>
    </w:pPr>
  </w:p>
  <w:tbl>
    <w:tblPr>
      <w:tblStyle w:val="afffffff9"/>
      <w:tblW w:w="878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15"/>
      <w:gridCol w:w="4974"/>
    </w:tblGrid>
    <w:tr w:rsidR="004E63B0" w14:paraId="02054C35" w14:textId="77777777">
      <w:trPr>
        <w:trHeight w:val="1550"/>
      </w:trPr>
      <w:tc>
        <w:tcPr>
          <w:tcW w:w="3815" w:type="dxa"/>
          <w:shd w:val="clear" w:color="auto" w:fill="auto"/>
          <w:vAlign w:val="bottom"/>
        </w:tcPr>
        <w:p w14:paraId="5015A8A5" w14:textId="6BC1DA87" w:rsidR="004E63B0" w:rsidRDefault="000A37E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6E961A3" wp14:editId="37EBFA46">
                <wp:simplePos x="0" y="0"/>
                <wp:positionH relativeFrom="column">
                  <wp:posOffset>255270</wp:posOffset>
                </wp:positionH>
                <wp:positionV relativeFrom="paragraph">
                  <wp:posOffset>-730885</wp:posOffset>
                </wp:positionV>
                <wp:extent cx="1699260" cy="7905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4" w:type="dxa"/>
          <w:shd w:val="clear" w:color="auto" w:fill="FFFFFF"/>
          <w:vAlign w:val="center"/>
        </w:tcPr>
        <w:p w14:paraId="69F3A7F4" w14:textId="77777777" w:rsidR="004E63B0" w:rsidRDefault="00245E92">
          <w:pPr>
            <w:jc w:val="center"/>
            <w:rPr>
              <w:b/>
            </w:rPr>
          </w:pPr>
          <w:r>
            <w:rPr>
              <w:b/>
            </w:rPr>
            <w:t>ARQUITECTURA DE SOFTWARE</w:t>
          </w:r>
        </w:p>
        <w:p w14:paraId="437F3446" w14:textId="77777777" w:rsidR="004E63B0" w:rsidRDefault="00245E92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(Uso exclusivo OTI)</w:t>
          </w:r>
        </w:p>
      </w:tc>
    </w:tr>
  </w:tbl>
  <w:p w14:paraId="20493A83" w14:textId="62F27897" w:rsidR="004E63B0" w:rsidRPr="00C116A9" w:rsidRDefault="00C116A9" w:rsidP="00C116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b/>
        <w:bCs/>
        <w:color w:val="000000"/>
      </w:rPr>
    </w:pPr>
    <w:r>
      <w:rPr>
        <w:b/>
        <w:bCs/>
        <w:color w:val="000000"/>
      </w:rPr>
      <w:tab/>
    </w:r>
    <w:r>
      <w:rPr>
        <w:b/>
        <w:bCs/>
        <w:color w:val="000000"/>
      </w:rPr>
      <w:tab/>
    </w:r>
    <w:r w:rsidRPr="00C116A9">
      <w:rPr>
        <w:b/>
        <w:bCs/>
        <w:color w:val="000000"/>
      </w:rPr>
      <w:t>GS03-F21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43F9" w14:textId="77777777" w:rsidR="004E63B0" w:rsidRDefault="004E63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315"/>
    <w:multiLevelType w:val="multilevel"/>
    <w:tmpl w:val="0218C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93779"/>
    <w:multiLevelType w:val="multilevel"/>
    <w:tmpl w:val="D2FCC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AB104D"/>
    <w:multiLevelType w:val="multilevel"/>
    <w:tmpl w:val="D2FCC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9D9037B"/>
    <w:multiLevelType w:val="hybridMultilevel"/>
    <w:tmpl w:val="470E71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A"/>
    <w:multiLevelType w:val="hybridMultilevel"/>
    <w:tmpl w:val="8A600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857"/>
    <w:multiLevelType w:val="hybridMultilevel"/>
    <w:tmpl w:val="CF184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5AFB"/>
    <w:multiLevelType w:val="multilevel"/>
    <w:tmpl w:val="2AD21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B0"/>
    <w:rsid w:val="000022BF"/>
    <w:rsid w:val="0002321D"/>
    <w:rsid w:val="000A37E5"/>
    <w:rsid w:val="000B4081"/>
    <w:rsid w:val="000B7E54"/>
    <w:rsid w:val="000D3217"/>
    <w:rsid w:val="0018156E"/>
    <w:rsid w:val="001C5BD6"/>
    <w:rsid w:val="00245E92"/>
    <w:rsid w:val="00247A1B"/>
    <w:rsid w:val="00257186"/>
    <w:rsid w:val="0028304C"/>
    <w:rsid w:val="00371C23"/>
    <w:rsid w:val="003A3E84"/>
    <w:rsid w:val="004524A8"/>
    <w:rsid w:val="00463FBF"/>
    <w:rsid w:val="00471F07"/>
    <w:rsid w:val="004E63B0"/>
    <w:rsid w:val="005A5839"/>
    <w:rsid w:val="005F4470"/>
    <w:rsid w:val="00635B80"/>
    <w:rsid w:val="0072350C"/>
    <w:rsid w:val="00740B5A"/>
    <w:rsid w:val="0074471B"/>
    <w:rsid w:val="007665D3"/>
    <w:rsid w:val="007F5DB1"/>
    <w:rsid w:val="00846F4C"/>
    <w:rsid w:val="00854008"/>
    <w:rsid w:val="008A0FC8"/>
    <w:rsid w:val="008D5512"/>
    <w:rsid w:val="0091428A"/>
    <w:rsid w:val="00923A0B"/>
    <w:rsid w:val="0095092D"/>
    <w:rsid w:val="00960D96"/>
    <w:rsid w:val="00A07B1C"/>
    <w:rsid w:val="00AB4D23"/>
    <w:rsid w:val="00B77FAF"/>
    <w:rsid w:val="00BE555C"/>
    <w:rsid w:val="00C0076A"/>
    <w:rsid w:val="00C116A9"/>
    <w:rsid w:val="00CF762D"/>
    <w:rsid w:val="00D17777"/>
    <w:rsid w:val="00D2011F"/>
    <w:rsid w:val="00D413EB"/>
    <w:rsid w:val="00D90272"/>
    <w:rsid w:val="00DF576C"/>
    <w:rsid w:val="00E23022"/>
    <w:rsid w:val="00E34D3E"/>
    <w:rsid w:val="00E50A57"/>
    <w:rsid w:val="00E8524C"/>
    <w:rsid w:val="00EF6E74"/>
    <w:rsid w:val="00F16BEA"/>
    <w:rsid w:val="00F546E3"/>
    <w:rsid w:val="00F70E7D"/>
    <w:rsid w:val="00F96BE7"/>
    <w:rsid w:val="00FA35AC"/>
    <w:rsid w:val="00FB517E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9996AC"/>
  <w15:docId w15:val="{54A7E78D-EAE1-4883-AD9D-8B7280E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AF"/>
  </w:style>
  <w:style w:type="paragraph" w:styleId="Ttulo1">
    <w:name w:val="heading 1"/>
    <w:basedOn w:val="Normal"/>
    <w:next w:val="Normal"/>
    <w:link w:val="Ttulo1Car"/>
    <w:uiPriority w:val="9"/>
    <w:qFormat/>
    <w:rsid w:val="00B2235A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235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741C"/>
    <w:pPr>
      <w:keepNext/>
      <w:keepLines/>
      <w:spacing w:before="40"/>
      <w:outlineLvl w:val="2"/>
    </w:pPr>
    <w:rPr>
      <w:rFonts w:eastAsiaTheme="majorEastAsia" w:cstheme="majorBidi"/>
      <w:b/>
      <w:i/>
      <w:color w:val="7F7F7F" w:themeColor="text1" w:themeTint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63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34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463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348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348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B729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0C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5F45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F455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2235A"/>
    <w:rPr>
      <w:rFonts w:ascii="Arial" w:eastAsiaTheme="majorEastAsia" w:hAnsi="Arial" w:cstheme="majorBidi"/>
      <w:b/>
      <w:bCs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83D5C"/>
    <w:pPr>
      <w:spacing w:after="100"/>
      <w:ind w:left="220"/>
    </w:pPr>
  </w:style>
  <w:style w:type="character" w:styleId="nfasis">
    <w:name w:val="Emphasis"/>
    <w:uiPriority w:val="20"/>
    <w:qFormat/>
    <w:rsid w:val="0050519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B8741C"/>
    <w:rPr>
      <w:rFonts w:ascii="Arial" w:eastAsiaTheme="majorEastAsia" w:hAnsi="Arial" w:cstheme="majorBidi"/>
      <w:b/>
      <w:i/>
      <w:color w:val="7F7F7F" w:themeColor="text1" w:themeTint="8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2235A"/>
    <w:rPr>
      <w:rFonts w:ascii="Arial" w:eastAsiaTheme="majorEastAsia" w:hAnsi="Arial" w:cstheme="majorBidi"/>
      <w:b/>
      <w:sz w:val="24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4723D9"/>
    <w:pPr>
      <w:spacing w:after="100"/>
      <w:ind w:left="44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7CA"/>
    <w:rPr>
      <w:b/>
      <w:bCs/>
      <w:sz w:val="20"/>
      <w:szCs w:val="20"/>
    </w:rPr>
  </w:style>
  <w:style w:type="table" w:customStyle="1" w:styleId="a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b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c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d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e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"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49ED"/>
    <w:rPr>
      <w:color w:val="605E5C"/>
      <w:shd w:val="clear" w:color="auto" w:fill="E1DFDD"/>
    </w:rPr>
  </w:style>
  <w:style w:type="table" w:customStyle="1" w:styleId="Tablaconcuadrculaclara1">
    <w:name w:val="Tabla con cuadrícula clara1"/>
    <w:basedOn w:val="Tablanormal"/>
    <w:uiPriority w:val="40"/>
    <w:rsid w:val="00492FA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n">
    <w:name w:val="Revision"/>
    <w:hidden/>
    <w:uiPriority w:val="99"/>
    <w:semiHidden/>
    <w:rsid w:val="00AB4D2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cx258HsahhJtItxvbi1TTDQzA==">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1139</Words>
  <Characters>6610</Characters>
  <Application>Microsoft Office Word</Application>
  <DocSecurity>0</DocSecurity>
  <Lines>330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LAURA JOHANNA FORERO TORRES</cp:lastModifiedBy>
  <cp:revision>3</cp:revision>
  <dcterms:created xsi:type="dcterms:W3CDTF">2023-09-28T20:34:00Z</dcterms:created>
  <dcterms:modified xsi:type="dcterms:W3CDTF">2023-11-01T03:06:00Z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0x010100060BAACC822BCF4EAB32BFD04852B9F5</vt:lpwstr>
  </property>
  <property fmtid="{D5CDD505-2E9C-101B-9397-08002B2CF9AE}" pid="3" name="AppVersion">
    <vt:lpwstr>16.0000</vt:lpwstr>
  </property>
  <property fmtid="{D5CDD505-2E9C-101B-9397-08002B2CF9AE}" pid="4" name="HyperlinksChanged">
    <vt:bool>false</vt:bool>
  </property>
  <property fmtid="{D5CDD505-2E9C-101B-9397-08002B2CF9AE}" pid="5" name="ScaleCrop">
    <vt:bool>false</vt:bool>
  </property>
  <property fmtid="{D5CDD505-2E9C-101B-9397-08002B2CF9AE}" pid="6" name="LinksUpToDate">
    <vt:bool>false</vt:bool>
  </property>
  <property fmtid="{D5CDD505-2E9C-101B-9397-08002B2CF9AE}" pid="7" name="DocSecurity">
    <vt:i4>0</vt:i4>
  </property>
  <property fmtid="{D5CDD505-2E9C-101B-9397-08002B2CF9AE}" pid="8" name="ShareDoc">
    <vt:bool>false</vt:bool>
  </property>
</Properties>
</file>