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0" w:rsidRPr="005648AE" w:rsidRDefault="00571DE0" w:rsidP="00DA4D7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  <w:r w:rsidRPr="005648AE">
        <w:rPr>
          <w:rFonts w:ascii="Arial Narrow" w:hAnsi="Arial Narrow" w:cstheme="minorHAnsi"/>
          <w:b/>
          <w:sz w:val="24"/>
          <w:szCs w:val="24"/>
        </w:rPr>
        <w:t>SUPERINTENDENCIA DE INDUSTRIA Y COMERCIO</w:t>
      </w:r>
    </w:p>
    <w:p w:rsidR="009B6FB0" w:rsidRPr="005648AE" w:rsidRDefault="009B6FB0" w:rsidP="00DA4D7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5648AE">
        <w:rPr>
          <w:rFonts w:ascii="Arial Narrow" w:hAnsi="Arial Narrow" w:cstheme="minorHAnsi"/>
          <w:b/>
          <w:sz w:val="24"/>
          <w:szCs w:val="24"/>
        </w:rPr>
        <w:t>SECRETARIA GENERAL</w:t>
      </w:r>
    </w:p>
    <w:p w:rsidR="00571DE0" w:rsidRPr="005648AE" w:rsidRDefault="00571DE0" w:rsidP="00DA4D7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5648AE">
        <w:rPr>
          <w:rFonts w:ascii="Arial Narrow" w:hAnsi="Arial Narrow" w:cstheme="minorHAnsi"/>
          <w:b/>
          <w:sz w:val="24"/>
          <w:szCs w:val="24"/>
        </w:rPr>
        <w:t>GRUPO DE TALENTO HUMANO</w:t>
      </w:r>
    </w:p>
    <w:p w:rsidR="00DA4D76" w:rsidRDefault="00DA4D76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1259D5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5800725" cy="838200"/>
                <wp:effectExtent l="0" t="0" r="28575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3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6.3pt;margin-top:1.3pt;width:456.7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" fillcolor="#dbe5f1 [660]" strokecolor="white [3212]" strokeweight="2pt">
                <v:path arrowok="t"/>
              </v:roundrect>
            </w:pict>
          </mc:Fallback>
        </mc:AlternateContent>
      </w:r>
    </w:p>
    <w:p w:rsidR="00571DE0" w:rsidRPr="005648AE" w:rsidRDefault="00571DE0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Nombre Completo: ______________________</w:t>
      </w:r>
      <w:r w:rsidR="00DA4D76">
        <w:rPr>
          <w:rFonts w:ascii="Arial Narrow" w:hAnsi="Arial Narrow" w:cstheme="minorHAnsi"/>
          <w:sz w:val="24"/>
          <w:szCs w:val="24"/>
        </w:rPr>
        <w:t>___________</w:t>
      </w:r>
      <w:r w:rsidRPr="005648AE">
        <w:rPr>
          <w:rFonts w:ascii="Arial Narrow" w:hAnsi="Arial Narrow" w:cstheme="minorHAnsi"/>
          <w:sz w:val="24"/>
          <w:szCs w:val="24"/>
        </w:rPr>
        <w:t>________________________________</w:t>
      </w:r>
    </w:p>
    <w:p w:rsidR="00571DE0" w:rsidRPr="005648AE" w:rsidRDefault="00571DE0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Cargo:</w:t>
      </w:r>
      <w:r w:rsidR="00FC5FF0" w:rsidRPr="005648AE">
        <w:rPr>
          <w:rFonts w:ascii="Arial Narrow" w:hAnsi="Arial Narrow" w:cstheme="minorHAnsi"/>
          <w:sz w:val="24"/>
          <w:szCs w:val="24"/>
        </w:rPr>
        <w:t xml:space="preserve"> ______________</w:t>
      </w:r>
      <w:r w:rsidRPr="005648AE">
        <w:rPr>
          <w:rFonts w:ascii="Arial Narrow" w:hAnsi="Arial Narrow" w:cstheme="minorHAnsi"/>
          <w:sz w:val="24"/>
          <w:szCs w:val="24"/>
        </w:rPr>
        <w:t>________________________  Fecha: ____________</w:t>
      </w:r>
      <w:r w:rsidR="00DA4D76">
        <w:rPr>
          <w:rFonts w:ascii="Arial Narrow" w:hAnsi="Arial Narrow" w:cstheme="minorHAnsi"/>
          <w:sz w:val="24"/>
          <w:szCs w:val="24"/>
        </w:rPr>
        <w:t>__________</w:t>
      </w:r>
      <w:r w:rsidRPr="005648AE">
        <w:rPr>
          <w:rFonts w:ascii="Arial Narrow" w:hAnsi="Arial Narrow" w:cstheme="minorHAnsi"/>
          <w:sz w:val="24"/>
          <w:szCs w:val="24"/>
        </w:rPr>
        <w:t>________</w:t>
      </w:r>
    </w:p>
    <w:p w:rsidR="00DD1EE2" w:rsidRPr="005648AE" w:rsidRDefault="00DD1EE2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Área: _________________________________________________</w:t>
      </w:r>
      <w:r w:rsidR="00DA4D76">
        <w:rPr>
          <w:rFonts w:ascii="Arial Narrow" w:hAnsi="Arial Narrow" w:cstheme="minorHAnsi"/>
          <w:sz w:val="24"/>
          <w:szCs w:val="24"/>
        </w:rPr>
        <w:t>__________</w:t>
      </w:r>
      <w:r w:rsidRPr="005648AE">
        <w:rPr>
          <w:rFonts w:ascii="Arial Narrow" w:hAnsi="Arial Narrow" w:cstheme="minorHAnsi"/>
          <w:sz w:val="24"/>
          <w:szCs w:val="24"/>
        </w:rPr>
        <w:t>_________________</w:t>
      </w:r>
    </w:p>
    <w:p w:rsidR="00571DE0" w:rsidRDefault="00571DE0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A4D76" w:rsidRDefault="00DA4D76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A4D76" w:rsidRPr="005648AE" w:rsidRDefault="00DA4D76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CE319B" w:rsidRPr="005648AE" w:rsidRDefault="00CE319B" w:rsidP="00DA4D76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Como entiende usted la política del SIGI?</w:t>
      </w:r>
    </w:p>
    <w:p w:rsidR="00AC4252" w:rsidRPr="005648AE" w:rsidRDefault="00DD1EE2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76" w:rsidRDefault="00DA4D76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DA4D76" w:rsidRPr="005648AE" w:rsidRDefault="00DA4D76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CE319B" w:rsidRPr="005648AE" w:rsidRDefault="00CE319B" w:rsidP="00DA4D76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 xml:space="preserve">Como </w:t>
      </w:r>
      <w:r w:rsidR="00A651E7" w:rsidRPr="005648AE">
        <w:rPr>
          <w:rFonts w:ascii="Arial Narrow" w:hAnsi="Arial Narrow" w:cstheme="minorHAnsi"/>
        </w:rPr>
        <w:t>contribuye</w:t>
      </w:r>
      <w:r w:rsidRPr="005648AE">
        <w:rPr>
          <w:rFonts w:ascii="Arial Narrow" w:hAnsi="Arial Narrow" w:cstheme="minorHAnsi"/>
        </w:rPr>
        <w:t xml:space="preserve"> su trabajo al logro de los objetivos del SIGI?</w:t>
      </w:r>
    </w:p>
    <w:p w:rsidR="00DD1EE2" w:rsidRPr="005648AE" w:rsidRDefault="00DD1EE2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76" w:rsidRDefault="00DA4D76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DA4D76" w:rsidRPr="005648AE" w:rsidRDefault="00DA4D76" w:rsidP="00DA4D76">
      <w:pPr>
        <w:pStyle w:val="ec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CE319B" w:rsidRDefault="00CE319B" w:rsidP="00DA4D76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Que es un peligro y que es un riesgo?</w:t>
      </w:r>
      <w:r w:rsidR="00AC4252" w:rsidRPr="005648AE">
        <w:rPr>
          <w:rFonts w:ascii="Arial Narrow" w:hAnsi="Arial Narrow" w:cstheme="minorHAnsi"/>
        </w:rPr>
        <w:t xml:space="preserve"> Marque con una X la respuesta.</w:t>
      </w:r>
    </w:p>
    <w:p w:rsidR="00CE319B" w:rsidRPr="005648AE" w:rsidRDefault="00CE319B" w:rsidP="009024BD">
      <w:pPr>
        <w:pStyle w:val="ec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Acción tomada para eliminar la causa de una NO Conformidad – Forma específica para llevar a cabo un proceso.</w:t>
      </w:r>
    </w:p>
    <w:p w:rsidR="00CE319B" w:rsidRPr="005648AE" w:rsidRDefault="00CE319B" w:rsidP="009024BD">
      <w:pPr>
        <w:pStyle w:val="ec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Condición física o mental adversa – Evento relacionado con el trabajo que genera lesión.</w:t>
      </w:r>
    </w:p>
    <w:p w:rsidR="00CE319B" w:rsidRPr="005648AE" w:rsidRDefault="00CE319B" w:rsidP="009024BD">
      <w:pPr>
        <w:pStyle w:val="ec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Fuente, situación o acto potencial de daño – Probabilidad que ocurra un evento.</w:t>
      </w:r>
    </w:p>
    <w:p w:rsidR="00CE319B" w:rsidRPr="005648AE" w:rsidRDefault="00CE319B" w:rsidP="009024BD">
      <w:pPr>
        <w:pStyle w:val="ec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Ninguna de las anteriores.</w:t>
      </w:r>
    </w:p>
    <w:p w:rsidR="002F472A" w:rsidRDefault="002F472A" w:rsidP="00DA4D76">
      <w:pPr>
        <w:pStyle w:val="ecxmsolistparagraph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DA4D76" w:rsidRPr="005648AE" w:rsidRDefault="00DA4D76" w:rsidP="00DA4D76">
      <w:pPr>
        <w:pStyle w:val="ecxmsolistparagraph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2F472A" w:rsidRPr="005648AE" w:rsidRDefault="002F472A" w:rsidP="00DA4D76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Escriba si es falso o verdadero</w:t>
      </w:r>
    </w:p>
    <w:p w:rsidR="002F472A" w:rsidRPr="005648AE" w:rsidRDefault="002F472A" w:rsidP="009024BD">
      <w:pPr>
        <w:pStyle w:val="ec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Condición insegura: Es toda falla que comete el ser humano a las nor</w:t>
      </w:r>
      <w:r w:rsidR="002315FC">
        <w:rPr>
          <w:rFonts w:ascii="Arial Narrow" w:hAnsi="Arial Narrow" w:cstheme="minorHAnsi"/>
        </w:rPr>
        <w:t>mas consideradas ___</w:t>
      </w:r>
    </w:p>
    <w:p w:rsidR="002F472A" w:rsidRPr="005648AE" w:rsidRDefault="002F472A" w:rsidP="009024BD">
      <w:pPr>
        <w:pStyle w:val="ec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Acto inseguro: Estado de algo que no brinda seguridad o que supon</w:t>
      </w:r>
      <w:r w:rsidR="002315FC">
        <w:rPr>
          <w:rFonts w:ascii="Arial Narrow" w:hAnsi="Arial Narrow" w:cstheme="minorHAnsi"/>
        </w:rPr>
        <w:t>e un peligro para la gente ___</w:t>
      </w:r>
    </w:p>
    <w:p w:rsidR="002F472A" w:rsidRPr="005648AE" w:rsidRDefault="002F472A" w:rsidP="009024BD">
      <w:pPr>
        <w:pStyle w:val="ec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 xml:space="preserve">Condición insegura: Estado de algo que no brinda seguridad o que supone </w:t>
      </w:r>
      <w:r w:rsidR="002315FC">
        <w:rPr>
          <w:rFonts w:ascii="Arial Narrow" w:hAnsi="Arial Narrow" w:cstheme="minorHAnsi"/>
        </w:rPr>
        <w:t>un peligro para la gente ___</w:t>
      </w:r>
    </w:p>
    <w:p w:rsidR="00AC4252" w:rsidRDefault="00AC4252" w:rsidP="00DA4D76">
      <w:pPr>
        <w:pStyle w:val="ecxmsolistparagraph"/>
        <w:shd w:val="clear" w:color="auto" w:fill="FFFFFF"/>
        <w:spacing w:before="0" w:beforeAutospacing="0" w:after="0" w:afterAutospacing="0"/>
        <w:ind w:left="720"/>
        <w:rPr>
          <w:rFonts w:ascii="Arial Narrow" w:hAnsi="Arial Narrow" w:cstheme="minorHAnsi"/>
        </w:rPr>
      </w:pPr>
    </w:p>
    <w:p w:rsidR="00DA4D76" w:rsidRPr="005648AE" w:rsidRDefault="00DA4D76" w:rsidP="00DA4D76">
      <w:pPr>
        <w:pStyle w:val="ecxmsolistparagraph"/>
        <w:shd w:val="clear" w:color="auto" w:fill="FFFFFF"/>
        <w:spacing w:before="0" w:beforeAutospacing="0" w:after="0" w:afterAutospacing="0"/>
        <w:ind w:left="720"/>
        <w:rPr>
          <w:rFonts w:ascii="Arial Narrow" w:hAnsi="Arial Narrow" w:cstheme="minorHAnsi"/>
        </w:rPr>
      </w:pPr>
    </w:p>
    <w:p w:rsidR="00FC5FF0" w:rsidRPr="009024BD" w:rsidRDefault="009B6FB0" w:rsidP="009024BD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¿</w:t>
      </w:r>
      <w:r w:rsidR="00DC23FC" w:rsidRPr="005648AE">
        <w:rPr>
          <w:rFonts w:ascii="Arial Narrow" w:hAnsi="Arial Narrow" w:cstheme="minorHAnsi"/>
          <w:sz w:val="24"/>
          <w:szCs w:val="24"/>
        </w:rPr>
        <w:t xml:space="preserve">Cuáles son las normas técnicas colombianas </w:t>
      </w:r>
      <w:r w:rsidRPr="005648AE">
        <w:rPr>
          <w:rFonts w:ascii="Arial Narrow" w:hAnsi="Arial Narrow" w:cstheme="minorHAnsi"/>
          <w:sz w:val="24"/>
          <w:szCs w:val="24"/>
        </w:rPr>
        <w:t>en las que se</w:t>
      </w:r>
      <w:r w:rsidR="009024BD">
        <w:rPr>
          <w:rFonts w:ascii="Arial Narrow" w:hAnsi="Arial Narrow" w:cstheme="minorHAnsi"/>
          <w:sz w:val="24"/>
          <w:szCs w:val="24"/>
        </w:rPr>
        <w:t xml:space="preserve"> certificó la Superintendencia d</w:t>
      </w:r>
      <w:r w:rsidRPr="005648AE">
        <w:rPr>
          <w:rFonts w:ascii="Arial Narrow" w:hAnsi="Arial Narrow" w:cstheme="minorHAnsi"/>
          <w:sz w:val="24"/>
          <w:szCs w:val="24"/>
        </w:rPr>
        <w:t xml:space="preserve">e Industria </w:t>
      </w:r>
      <w:r w:rsidR="009024BD">
        <w:rPr>
          <w:rFonts w:ascii="Arial Narrow" w:hAnsi="Arial Narrow" w:cstheme="minorHAnsi"/>
          <w:sz w:val="24"/>
          <w:szCs w:val="24"/>
        </w:rPr>
        <w:t>y</w:t>
      </w:r>
      <w:r w:rsidRPr="005648AE">
        <w:rPr>
          <w:rFonts w:ascii="Arial Narrow" w:hAnsi="Arial Narrow" w:cstheme="minorHAnsi"/>
          <w:sz w:val="24"/>
          <w:szCs w:val="24"/>
        </w:rPr>
        <w:t xml:space="preserve"> Comercio</w:t>
      </w:r>
      <w:r w:rsidR="00AC4252" w:rsidRPr="005648AE">
        <w:rPr>
          <w:rFonts w:ascii="Arial Narrow" w:hAnsi="Arial Narrow" w:cstheme="minorHAnsi"/>
          <w:sz w:val="24"/>
          <w:szCs w:val="24"/>
        </w:rPr>
        <w:t>? Marque con una X la respuesta.</w:t>
      </w:r>
    </w:p>
    <w:p w:rsidR="00AC4252" w:rsidRPr="005648AE" w:rsidRDefault="006E71BB" w:rsidP="009024BD">
      <w:pPr>
        <w:pStyle w:val="ec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ISO 9001, OHS</w:t>
      </w:r>
      <w:r w:rsidR="00AC4252" w:rsidRPr="005648AE">
        <w:rPr>
          <w:rFonts w:ascii="Arial Narrow" w:hAnsi="Arial Narrow" w:cstheme="minorHAnsi"/>
        </w:rPr>
        <w:t>AS 14011</w:t>
      </w:r>
      <w:r w:rsidRPr="005648AE">
        <w:rPr>
          <w:rFonts w:ascii="Arial Narrow" w:hAnsi="Arial Narrow" w:cstheme="minorHAnsi"/>
        </w:rPr>
        <w:t>, OHSAS 18001, GP 1000</w:t>
      </w:r>
    </w:p>
    <w:p w:rsidR="006E71BB" w:rsidRPr="005648AE" w:rsidRDefault="006E71BB" w:rsidP="009024BD">
      <w:pPr>
        <w:pStyle w:val="ec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ISO 9001, OHSAS 18001, ISO 14001, GP1000</w:t>
      </w:r>
    </w:p>
    <w:p w:rsidR="00AC4252" w:rsidRPr="005648AE" w:rsidRDefault="006E71BB" w:rsidP="009024BD">
      <w:pPr>
        <w:pStyle w:val="ec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ISO 9001, ISO 18001, OHSAS 14001, GTP 1000</w:t>
      </w:r>
    </w:p>
    <w:p w:rsidR="009024BD" w:rsidRPr="009024BD" w:rsidRDefault="009024BD" w:rsidP="009024B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9024BD" w:rsidRPr="009024BD" w:rsidRDefault="009024BD" w:rsidP="009024B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A63F4" w:rsidRDefault="002F472A" w:rsidP="00DA4D76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Con una línea una las respuestas correctas</w:t>
      </w:r>
      <w:r w:rsidR="006E71BB" w:rsidRPr="005648AE">
        <w:rPr>
          <w:rFonts w:ascii="Arial Narrow" w:hAnsi="Arial Narrow" w:cstheme="minorHAnsi"/>
          <w:sz w:val="24"/>
          <w:szCs w:val="24"/>
        </w:rPr>
        <w:t xml:space="preserve"> entre la columna A y B.</w:t>
      </w:r>
    </w:p>
    <w:p w:rsidR="00184A1F" w:rsidRDefault="00184A1F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aconcuadrcula"/>
        <w:tblW w:w="9768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269"/>
      </w:tblGrid>
      <w:tr w:rsidR="006E71BB" w:rsidRPr="005648AE" w:rsidTr="00DA4D76">
        <w:trPr>
          <w:jc w:val="center"/>
        </w:trPr>
        <w:tc>
          <w:tcPr>
            <w:tcW w:w="3499" w:type="dxa"/>
          </w:tcPr>
          <w:p w:rsidR="006E71BB" w:rsidRPr="005648AE" w:rsidRDefault="006E71BB" w:rsidP="00DA4D76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b/>
                <w:sz w:val="24"/>
                <w:szCs w:val="24"/>
              </w:rPr>
              <w:t>COLUMNA A</w:t>
            </w:r>
          </w:p>
        </w:tc>
        <w:tc>
          <w:tcPr>
            <w:tcW w:w="6269" w:type="dxa"/>
          </w:tcPr>
          <w:p w:rsidR="006E71BB" w:rsidRPr="005648AE" w:rsidRDefault="006E71BB" w:rsidP="00DA4D76">
            <w:pPr>
              <w:pStyle w:val="Prrafodelista"/>
              <w:ind w:left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 xml:space="preserve">                  </w:t>
            </w:r>
            <w:r w:rsidR="002315FC">
              <w:rPr>
                <w:rFonts w:ascii="Arial Narrow" w:hAnsi="Arial Narrow" w:cstheme="minorHAnsi"/>
                <w:sz w:val="24"/>
                <w:szCs w:val="24"/>
              </w:rPr>
              <w:t xml:space="preserve">         </w:t>
            </w:r>
            <w:r w:rsidRPr="005648A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5648AE">
              <w:rPr>
                <w:rFonts w:ascii="Arial Narrow" w:hAnsi="Arial Narrow" w:cstheme="minorHAnsi"/>
                <w:b/>
                <w:sz w:val="24"/>
                <w:szCs w:val="24"/>
              </w:rPr>
              <w:t>COLUMNA B</w:t>
            </w:r>
          </w:p>
        </w:tc>
      </w:tr>
      <w:tr w:rsidR="006E71BB" w:rsidRPr="005648AE" w:rsidTr="00DA4D76">
        <w:trPr>
          <w:jc w:val="center"/>
        </w:trPr>
        <w:tc>
          <w:tcPr>
            <w:tcW w:w="349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7"/>
              </w:numPr>
              <w:ind w:left="414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Seguridad industrial</w:t>
            </w:r>
          </w:p>
        </w:tc>
        <w:tc>
          <w:tcPr>
            <w:tcW w:w="6269" w:type="dxa"/>
            <w:vAlign w:val="center"/>
          </w:tcPr>
          <w:p w:rsidR="006E71BB" w:rsidRPr="005648AE" w:rsidRDefault="006E71BB" w:rsidP="009024BD">
            <w:pPr>
              <w:pStyle w:val="Prrafodelista"/>
              <w:numPr>
                <w:ilvl w:val="0"/>
                <w:numId w:val="6"/>
              </w:numPr>
              <w:ind w:left="330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Controlar los procesos para que</w:t>
            </w:r>
            <w:r w:rsidR="009024BD">
              <w:rPr>
                <w:rFonts w:ascii="Arial Narrow" w:hAnsi="Arial Narrow" w:cstheme="minorHAnsi"/>
                <w:sz w:val="24"/>
                <w:szCs w:val="24"/>
              </w:rPr>
              <w:t xml:space="preserve"> no </w:t>
            </w:r>
            <w:r w:rsidRPr="005648AE">
              <w:rPr>
                <w:rFonts w:ascii="Arial Narrow" w:hAnsi="Arial Narrow" w:cstheme="minorHAnsi"/>
                <w:sz w:val="24"/>
                <w:szCs w:val="24"/>
              </w:rPr>
              <w:t>contaminen</w:t>
            </w:r>
          </w:p>
        </w:tc>
      </w:tr>
      <w:tr w:rsidR="006E71BB" w:rsidRPr="005648AE" w:rsidTr="00DA4D76">
        <w:trPr>
          <w:jc w:val="center"/>
        </w:trPr>
        <w:tc>
          <w:tcPr>
            <w:tcW w:w="349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7"/>
              </w:numPr>
              <w:ind w:left="414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Salud ocupacional</w:t>
            </w:r>
          </w:p>
        </w:tc>
        <w:tc>
          <w:tcPr>
            <w:tcW w:w="626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6"/>
              </w:numPr>
              <w:ind w:left="330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Mantener mayor nivel de bienestar físico y mental</w:t>
            </w:r>
          </w:p>
        </w:tc>
      </w:tr>
      <w:tr w:rsidR="006E71BB" w:rsidRPr="005648AE" w:rsidTr="00DA4D76">
        <w:trPr>
          <w:jc w:val="center"/>
        </w:trPr>
        <w:tc>
          <w:tcPr>
            <w:tcW w:w="349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7"/>
              </w:numPr>
              <w:ind w:left="414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Sistema de gestión de calidad</w:t>
            </w:r>
          </w:p>
        </w:tc>
        <w:tc>
          <w:tcPr>
            <w:tcW w:w="626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6"/>
              </w:numPr>
              <w:ind w:left="330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Forma como la organización realiza la gestión empresarial asociada con la calidad</w:t>
            </w:r>
          </w:p>
        </w:tc>
      </w:tr>
      <w:tr w:rsidR="006E71BB" w:rsidRPr="005648AE" w:rsidTr="00DA4D76">
        <w:trPr>
          <w:jc w:val="center"/>
        </w:trPr>
        <w:tc>
          <w:tcPr>
            <w:tcW w:w="349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7"/>
              </w:numPr>
              <w:ind w:left="414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Gestión ambiental</w:t>
            </w:r>
          </w:p>
        </w:tc>
        <w:tc>
          <w:tcPr>
            <w:tcW w:w="6269" w:type="dxa"/>
            <w:vAlign w:val="center"/>
          </w:tcPr>
          <w:p w:rsidR="006E71BB" w:rsidRPr="005648AE" w:rsidRDefault="006E71BB" w:rsidP="00DA4D76">
            <w:pPr>
              <w:pStyle w:val="Prrafodelista"/>
              <w:numPr>
                <w:ilvl w:val="0"/>
                <w:numId w:val="6"/>
              </w:numPr>
              <w:ind w:left="330" w:hanging="283"/>
              <w:rPr>
                <w:rFonts w:ascii="Arial Narrow" w:hAnsi="Arial Narrow" w:cstheme="minorHAnsi"/>
                <w:sz w:val="24"/>
                <w:szCs w:val="24"/>
              </w:rPr>
            </w:pPr>
            <w:r w:rsidRPr="005648AE">
              <w:rPr>
                <w:rFonts w:ascii="Arial Narrow" w:hAnsi="Arial Narrow" w:cstheme="minorHAnsi"/>
                <w:sz w:val="24"/>
                <w:szCs w:val="24"/>
              </w:rPr>
              <w:t>Prevenir los actos y condiciones inseguras</w:t>
            </w:r>
          </w:p>
        </w:tc>
      </w:tr>
    </w:tbl>
    <w:p w:rsidR="006E71BB" w:rsidRDefault="006E71BB" w:rsidP="00DA4D76">
      <w:pPr>
        <w:pStyle w:val="Prrafodelista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DA4D76" w:rsidRPr="005648AE" w:rsidRDefault="00DA4D76" w:rsidP="00DA4D76">
      <w:pPr>
        <w:pStyle w:val="Prrafodelista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CE4AC7" w:rsidRPr="005648AE" w:rsidRDefault="002F472A" w:rsidP="00DA4D76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 xml:space="preserve">Cuáles son los programas de gestión ambiental implementados en la Superintendencia de Industria y Comercio? </w:t>
      </w:r>
      <w:r w:rsidR="00E935FC" w:rsidRPr="007A69D4">
        <w:rPr>
          <w:rFonts w:ascii="Arial Narrow" w:hAnsi="Arial Narrow" w:cstheme="minorHAnsi"/>
          <w:sz w:val="22"/>
          <w:szCs w:val="22"/>
        </w:rPr>
        <w:t>Marque con una X</w:t>
      </w:r>
      <w:r w:rsidR="00E935FC">
        <w:rPr>
          <w:rFonts w:ascii="Arial Narrow" w:hAnsi="Arial Narrow" w:cstheme="minorHAnsi"/>
          <w:sz w:val="22"/>
          <w:szCs w:val="22"/>
        </w:rPr>
        <w:t>.</w:t>
      </w:r>
    </w:p>
    <w:p w:rsidR="009024BD" w:rsidRDefault="002F472A" w:rsidP="009024BD">
      <w:pPr>
        <w:pStyle w:val="ecxmsolistparagraph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 xml:space="preserve">Programa de mantenimiento de infraestructura, vehículos y equipos de </w:t>
      </w:r>
      <w:r w:rsidR="009C1791" w:rsidRPr="005648AE">
        <w:rPr>
          <w:rFonts w:ascii="Arial Narrow" w:hAnsi="Arial Narrow" w:cstheme="minorHAnsi"/>
        </w:rPr>
        <w:t>cómputo</w:t>
      </w:r>
      <w:r w:rsidR="00CE4AC7" w:rsidRPr="005648AE">
        <w:rPr>
          <w:rFonts w:ascii="Arial Narrow" w:hAnsi="Arial Narrow" w:cstheme="minorHAnsi"/>
        </w:rPr>
        <w:t>.</w:t>
      </w:r>
    </w:p>
    <w:p w:rsidR="009024BD" w:rsidRDefault="002F472A" w:rsidP="009024BD">
      <w:pPr>
        <w:pStyle w:val="ecxmsolistparagraph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Programa de uso eficiente y racional de agua, uso eficiente y racional de energía y manejo y disposición de residuos</w:t>
      </w:r>
    </w:p>
    <w:p w:rsidR="002F472A" w:rsidRPr="005648AE" w:rsidRDefault="002F472A" w:rsidP="009024BD">
      <w:pPr>
        <w:pStyle w:val="ecxmsolistparagraph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Programa de salud ocupacional, programa de pilas con el ambiente y programa lúmina.</w:t>
      </w:r>
    </w:p>
    <w:p w:rsidR="00CE4AC7" w:rsidRDefault="00CE4AC7" w:rsidP="00DA4D76">
      <w:pPr>
        <w:pStyle w:val="ec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 w:cstheme="minorHAnsi"/>
        </w:rPr>
      </w:pPr>
    </w:p>
    <w:p w:rsidR="009024BD" w:rsidRDefault="009024BD" w:rsidP="00DA4D76">
      <w:pPr>
        <w:pStyle w:val="ec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 w:cstheme="minorHAnsi"/>
        </w:rPr>
      </w:pPr>
    </w:p>
    <w:p w:rsidR="009024BD" w:rsidRPr="005648AE" w:rsidRDefault="009024BD" w:rsidP="00DA4D76">
      <w:pPr>
        <w:pStyle w:val="ec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 w:cstheme="minorHAnsi"/>
        </w:rPr>
      </w:pPr>
    </w:p>
    <w:p w:rsidR="00CE4AC7" w:rsidRPr="005648AE" w:rsidRDefault="00CE4AC7" w:rsidP="001D39F9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Comente como contribuye al desarrollo de estos con sus actividades diarias.</w:t>
      </w:r>
    </w:p>
    <w:p w:rsidR="00CE4AC7" w:rsidRDefault="00CE4AC7" w:rsidP="009024BD">
      <w:pPr>
        <w:pStyle w:val="ec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______________________________________________________________________________________________________________________________________________________________________</w:t>
      </w:r>
      <w:r w:rsidR="009024BD">
        <w:rPr>
          <w:rFonts w:ascii="Arial Narrow" w:hAnsi="Arial Narrow" w:cstheme="minorHAnsi"/>
        </w:rPr>
        <w:t>_________</w:t>
      </w:r>
    </w:p>
    <w:p w:rsidR="009024BD" w:rsidRPr="005648AE" w:rsidRDefault="009024BD" w:rsidP="009024BD">
      <w:pPr>
        <w:pStyle w:val="ec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CE4AC7" w:rsidRPr="005648AE" w:rsidRDefault="00CE4AC7" w:rsidP="009024BD">
      <w:pPr>
        <w:pStyle w:val="ec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2F472A" w:rsidRPr="005648AE" w:rsidRDefault="002F472A" w:rsidP="00DA4D76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Dentro de la matriz de identificación de aspectos e</w:t>
      </w:r>
      <w:r w:rsidR="00CE4AC7" w:rsidRPr="005648AE">
        <w:rPr>
          <w:rFonts w:ascii="Arial Narrow" w:hAnsi="Arial Narrow" w:cstheme="minorHAnsi"/>
        </w:rPr>
        <w:t xml:space="preserve"> impactos ambientales </w:t>
      </w:r>
      <w:r w:rsidR="009B6FB0" w:rsidRPr="005648AE">
        <w:rPr>
          <w:rFonts w:ascii="Arial Narrow" w:hAnsi="Arial Narrow" w:cstheme="minorHAnsi"/>
        </w:rPr>
        <w:t xml:space="preserve">que se encuentra en la INTRASIC, </w:t>
      </w:r>
      <w:r w:rsidR="00CE4AC7" w:rsidRPr="005648AE">
        <w:rPr>
          <w:rFonts w:ascii="Arial Narrow" w:hAnsi="Arial Narrow" w:cstheme="minorHAnsi"/>
        </w:rPr>
        <w:t>identifique</w:t>
      </w:r>
      <w:r w:rsidRPr="005648AE">
        <w:rPr>
          <w:rFonts w:ascii="Arial Narrow" w:hAnsi="Arial Narrow" w:cstheme="minorHAnsi"/>
        </w:rPr>
        <w:t xml:space="preserve"> aquellos que son significativos para la entidad</w:t>
      </w:r>
      <w:r w:rsidR="00CE4AC7" w:rsidRPr="005648AE">
        <w:rPr>
          <w:rFonts w:ascii="Arial Narrow" w:hAnsi="Arial Narrow" w:cstheme="minorHAnsi"/>
        </w:rPr>
        <w:t>, s</w:t>
      </w:r>
      <w:r w:rsidRPr="005648AE">
        <w:rPr>
          <w:rFonts w:ascii="Arial Narrow" w:hAnsi="Arial Narrow" w:cstheme="minorHAnsi"/>
        </w:rPr>
        <w:t xml:space="preserve">eñale aquellos que se presenten en su </w:t>
      </w:r>
      <w:r w:rsidR="00CE4AC7" w:rsidRPr="005648AE">
        <w:rPr>
          <w:rFonts w:ascii="Arial Narrow" w:hAnsi="Arial Narrow" w:cstheme="minorHAnsi"/>
        </w:rPr>
        <w:t>área</w:t>
      </w:r>
      <w:r w:rsidRPr="005648AE">
        <w:rPr>
          <w:rFonts w:ascii="Arial Narrow" w:hAnsi="Arial Narrow" w:cstheme="minorHAnsi"/>
        </w:rPr>
        <w:t>.</w:t>
      </w:r>
    </w:p>
    <w:tbl>
      <w:tblPr>
        <w:tblStyle w:val="Tablaconcuadrcula"/>
        <w:tblpPr w:leftFromText="141" w:rightFromText="141" w:vertAnchor="text" w:horzAnchor="margin" w:tblpXSpec="center" w:tblpY="157"/>
        <w:tblW w:w="4417" w:type="pct"/>
        <w:tblLook w:val="04A0" w:firstRow="1" w:lastRow="0" w:firstColumn="1" w:lastColumn="0" w:noHBand="0" w:noVBand="1"/>
      </w:tblPr>
      <w:tblGrid>
        <w:gridCol w:w="4346"/>
        <w:gridCol w:w="4530"/>
      </w:tblGrid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a. Consumo de energía</w:t>
            </w:r>
          </w:p>
        </w:tc>
        <w:tc>
          <w:tcPr>
            <w:tcW w:w="2552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g</w:t>
            </w:r>
            <w:r w:rsidR="009024BD">
              <w:rPr>
                <w:rFonts w:ascii="Arial Narrow" w:hAnsi="Arial Narrow" w:cstheme="minorHAnsi"/>
              </w:rPr>
              <w:t xml:space="preserve">. </w:t>
            </w:r>
            <w:r w:rsidRPr="005648AE">
              <w:rPr>
                <w:rFonts w:ascii="Arial Narrow" w:hAnsi="Arial Narrow" w:cstheme="minorHAnsi"/>
              </w:rPr>
              <w:t>Fuga de líquido refrigerante</w:t>
            </w:r>
          </w:p>
        </w:tc>
      </w:tr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b. Consumo de agua</w:t>
            </w:r>
          </w:p>
        </w:tc>
        <w:tc>
          <w:tcPr>
            <w:tcW w:w="2552" w:type="pct"/>
            <w:vAlign w:val="center"/>
          </w:tcPr>
          <w:p w:rsidR="00AE0B22" w:rsidRPr="005648AE" w:rsidRDefault="009024BD" w:rsidP="009024BD">
            <w:pPr>
              <w:pStyle w:val="ecxmsolistparagraph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h. </w:t>
            </w:r>
            <w:r w:rsidR="00AE0B22" w:rsidRPr="005648AE">
              <w:rPr>
                <w:rFonts w:ascii="Arial Narrow" w:hAnsi="Arial Narrow" w:cstheme="minorHAnsi"/>
              </w:rPr>
              <w:t>Contaminación con insecticida</w:t>
            </w:r>
          </w:p>
        </w:tc>
      </w:tr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c. </w:t>
            </w:r>
            <w:r w:rsidR="009024BD">
              <w:rPr>
                <w:rFonts w:ascii="Arial Narrow" w:hAnsi="Arial Narrow" w:cstheme="minorHAnsi"/>
              </w:rPr>
              <w:t>G</w:t>
            </w:r>
            <w:r w:rsidRPr="005648AE">
              <w:rPr>
                <w:rFonts w:ascii="Arial Narrow" w:hAnsi="Arial Narrow" w:cstheme="minorHAnsi"/>
              </w:rPr>
              <w:t>eneración de tóner</w:t>
            </w:r>
          </w:p>
        </w:tc>
        <w:tc>
          <w:tcPr>
            <w:tcW w:w="2552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i.  Generación de residuos de llantas</w:t>
            </w:r>
          </w:p>
        </w:tc>
      </w:tr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d. Manejo de sustancias química</w:t>
            </w:r>
          </w:p>
        </w:tc>
        <w:tc>
          <w:tcPr>
            <w:tcW w:w="2552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j.  Generación de aguas residuales</w:t>
            </w:r>
          </w:p>
        </w:tc>
      </w:tr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e. Derrames de aceites</w:t>
            </w:r>
          </w:p>
        </w:tc>
        <w:tc>
          <w:tcPr>
            <w:tcW w:w="2552" w:type="pct"/>
            <w:vAlign w:val="center"/>
          </w:tcPr>
          <w:p w:rsidR="00AE0B22" w:rsidRPr="005648AE" w:rsidRDefault="00AE0B22" w:rsidP="009024BD">
            <w:pPr>
              <w:pStyle w:val="ecxmsolistparagraph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k. Inadecuada disposición de residuos</w:t>
            </w:r>
          </w:p>
        </w:tc>
      </w:tr>
      <w:tr w:rsidR="00AE0B22" w:rsidRPr="005648AE" w:rsidTr="009024BD">
        <w:trPr>
          <w:trHeight w:val="284"/>
        </w:trPr>
        <w:tc>
          <w:tcPr>
            <w:tcW w:w="2448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f.  Generación de escombros</w:t>
            </w:r>
          </w:p>
        </w:tc>
        <w:tc>
          <w:tcPr>
            <w:tcW w:w="2552" w:type="pct"/>
            <w:vAlign w:val="center"/>
          </w:tcPr>
          <w:p w:rsidR="00AE0B22" w:rsidRPr="005648AE" w:rsidRDefault="00AE0B22" w:rsidP="009024BD">
            <w:pPr>
              <w:pStyle w:val="ecxmsolistparagraph"/>
              <w:shd w:val="clear" w:color="auto" w:fill="FFFFFF"/>
              <w:spacing w:before="0" w:beforeAutospacing="0" w:after="0" w:afterAutospacing="0"/>
              <w:ind w:right="-709"/>
              <w:rPr>
                <w:rFonts w:ascii="Arial Narrow" w:hAnsi="Arial Narrow" w:cstheme="minorHAnsi"/>
              </w:rPr>
            </w:pPr>
            <w:r w:rsidRPr="005648AE">
              <w:rPr>
                <w:rFonts w:ascii="Arial Narrow" w:hAnsi="Arial Narrow" w:cstheme="minorHAnsi"/>
              </w:rPr>
              <w:t>l.  Generación de papel</w:t>
            </w:r>
          </w:p>
        </w:tc>
      </w:tr>
    </w:tbl>
    <w:p w:rsidR="004F4991" w:rsidRDefault="004F4991" w:rsidP="009024BD">
      <w:pPr>
        <w:pStyle w:val="ecxmsolistparagraph"/>
        <w:shd w:val="clear" w:color="auto" w:fill="FFFFFF"/>
        <w:spacing w:before="0" w:beforeAutospacing="0" w:after="0" w:afterAutospacing="0"/>
        <w:ind w:right="-710"/>
        <w:jc w:val="both"/>
        <w:rPr>
          <w:rFonts w:ascii="Arial Narrow" w:hAnsi="Arial Narrow" w:cstheme="minorHAnsi"/>
        </w:rPr>
      </w:pPr>
    </w:p>
    <w:p w:rsidR="009024BD" w:rsidRPr="005648AE" w:rsidRDefault="009024BD" w:rsidP="009024BD">
      <w:pPr>
        <w:pStyle w:val="ecxmsolistparagraph"/>
        <w:shd w:val="clear" w:color="auto" w:fill="FFFFFF"/>
        <w:spacing w:before="0" w:beforeAutospacing="0" w:after="0" w:afterAutospacing="0"/>
        <w:ind w:right="-710"/>
        <w:jc w:val="both"/>
        <w:rPr>
          <w:rFonts w:ascii="Arial Narrow" w:hAnsi="Arial Narrow" w:cstheme="minorHAnsi"/>
        </w:rPr>
      </w:pPr>
    </w:p>
    <w:p w:rsidR="00DD1EE2" w:rsidRPr="005648AE" w:rsidRDefault="004F4991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="00DD1EE2"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Cuál de estos asuntos de protección al consumidor no conoce en ningún caso la SIC de la SIC:</w:t>
      </w:r>
    </w:p>
    <w:p w:rsidR="00DD1EE2" w:rsidRPr="005648AE" w:rsidRDefault="00DD1EE2" w:rsidP="00DA4D76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Garantías</w:t>
      </w:r>
    </w:p>
    <w:p w:rsidR="00DD1EE2" w:rsidRPr="005648AE" w:rsidRDefault="00DD1EE2" w:rsidP="00DA4D76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Responsabilidad por producto defectuoso</w:t>
      </w:r>
    </w:p>
    <w:p w:rsidR="00DD1EE2" w:rsidRPr="005648AE" w:rsidRDefault="00DD1EE2" w:rsidP="00DA4D76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Información engañosa</w:t>
      </w:r>
    </w:p>
    <w:p w:rsidR="00DD1EE2" w:rsidRPr="005648AE" w:rsidRDefault="00DD1EE2" w:rsidP="00DA4D76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Calidad de productos</w:t>
      </w:r>
    </w:p>
    <w:p w:rsidR="00DD1EE2" w:rsidRPr="005648AE" w:rsidRDefault="00DD1EE2" w:rsidP="00DA4D76">
      <w:pPr>
        <w:pStyle w:val="Prrafodelista"/>
        <w:spacing w:after="0" w:line="240" w:lineRule="auto"/>
        <w:ind w:left="1068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DD1EE2" w:rsidRPr="005648AE" w:rsidRDefault="00DD1EE2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Las facultades de la SIC en materia de protección al consumidor son</w:t>
      </w:r>
    </w:p>
    <w:p w:rsidR="00DD1EE2" w:rsidRPr="005648AE" w:rsidRDefault="00DD1EE2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DD1EE2" w:rsidRPr="005648AE" w:rsidRDefault="00DD1EE2" w:rsidP="009024BD">
      <w:pPr>
        <w:pStyle w:val="Prrafodelista"/>
        <w:numPr>
          <w:ilvl w:val="0"/>
          <w:numId w:val="11"/>
        </w:numPr>
        <w:spacing w:after="0" w:line="240" w:lineRule="auto"/>
        <w:ind w:left="426" w:firstLine="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</w:t>
      </w:r>
      <w:r w:rsidR="009024BD"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________________________________________________</w:t>
      </w:r>
    </w:p>
    <w:p w:rsidR="00DD1EE2" w:rsidRPr="005648AE" w:rsidRDefault="00DD1EE2" w:rsidP="009024BD">
      <w:pPr>
        <w:pStyle w:val="Prrafodelista"/>
        <w:numPr>
          <w:ilvl w:val="0"/>
          <w:numId w:val="11"/>
        </w:numPr>
        <w:spacing w:after="0" w:line="240" w:lineRule="auto"/>
        <w:ind w:left="709" w:hanging="283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</w:t>
      </w:r>
      <w:r w:rsidR="009024BD"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________________________________________________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</w:t>
      </w:r>
    </w:p>
    <w:p w:rsidR="00DD1EE2" w:rsidRPr="005648AE" w:rsidRDefault="00DD1EE2" w:rsidP="00DA4D76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DD1EE2" w:rsidRPr="005648AE" w:rsidRDefault="00DD1EE2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Mencione tres derechos de los consumidores.</w:t>
      </w:r>
    </w:p>
    <w:p w:rsidR="002F472A" w:rsidRPr="005648AE" w:rsidRDefault="00DD1EE2" w:rsidP="00DA4D76">
      <w:pPr>
        <w:pStyle w:val="ecx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 w:cstheme="minorHAnsi"/>
        </w:rPr>
      </w:pPr>
      <w:r w:rsidRPr="005648AE">
        <w:rPr>
          <w:rFonts w:ascii="Arial Narrow" w:hAnsi="Arial Narrow" w:cstheme="minorHAnsi"/>
        </w:rPr>
        <w:t>_________________________________________________________________________</w:t>
      </w:r>
      <w:r w:rsidR="009024BD">
        <w:rPr>
          <w:rFonts w:ascii="Arial Narrow" w:hAnsi="Arial Narrow" w:cstheme="minorHAnsi"/>
        </w:rPr>
        <w:t>__</w:t>
      </w:r>
      <w:r w:rsidRPr="005648AE"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</w:t>
      </w:r>
      <w:r w:rsidR="005648AE">
        <w:rPr>
          <w:rFonts w:ascii="Arial Narrow" w:hAnsi="Arial Narrow" w:cstheme="minorHAnsi"/>
        </w:rPr>
        <w:t>________________</w:t>
      </w:r>
      <w:r w:rsidRPr="005648AE">
        <w:rPr>
          <w:rFonts w:ascii="Arial Narrow" w:hAnsi="Arial Narrow" w:cstheme="minorHAnsi"/>
        </w:rPr>
        <w:t>_</w:t>
      </w:r>
      <w:r w:rsidR="009024BD" w:rsidRPr="005648AE">
        <w:rPr>
          <w:rFonts w:ascii="Arial Narrow" w:hAnsi="Arial Narrow" w:cstheme="minorHAnsi"/>
        </w:rPr>
        <w:t>____________</w:t>
      </w:r>
      <w:r w:rsidR="009024BD">
        <w:rPr>
          <w:rFonts w:ascii="Arial Narrow" w:hAnsi="Arial Narrow" w:cstheme="minorHAnsi"/>
        </w:rPr>
        <w:t>_____</w:t>
      </w:r>
    </w:p>
    <w:p w:rsidR="009B6FB0" w:rsidRPr="005648AE" w:rsidRDefault="009B6FB0" w:rsidP="00DA4D76">
      <w:pPr>
        <w:pStyle w:val="ecxmsolistparagraph"/>
        <w:shd w:val="clear" w:color="auto" w:fill="FFFFFF"/>
        <w:spacing w:before="0" w:beforeAutospacing="0" w:after="0" w:afterAutospacing="0"/>
        <w:ind w:left="360" w:right="-710"/>
        <w:jc w:val="both"/>
        <w:rPr>
          <w:rFonts w:ascii="Arial Narrow" w:hAnsi="Arial Narrow" w:cstheme="minorHAnsi"/>
        </w:rPr>
      </w:pPr>
    </w:p>
    <w:p w:rsidR="009B6FB0" w:rsidRPr="005648AE" w:rsidRDefault="009B6FB0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Nombre tres de los derechos que tienen los investigados en el proceso disciplinario. </w:t>
      </w:r>
    </w:p>
    <w:p w:rsidR="009B6FB0" w:rsidRPr="005648AE" w:rsidRDefault="009B6FB0" w:rsidP="00DA4D76">
      <w:pPr>
        <w:pStyle w:val="Prrafodelista"/>
        <w:spacing w:after="0" w:line="240" w:lineRule="auto"/>
        <w:ind w:left="360" w:right="-71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="009024BD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____, 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</w:t>
      </w:r>
      <w:r w:rsidR="009024BD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_______, 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</w:t>
      </w:r>
      <w:r w:rsidR="009024BD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</w:t>
      </w:r>
    </w:p>
    <w:p w:rsidR="009B6FB0" w:rsidRPr="005648AE" w:rsidRDefault="009B6FB0" w:rsidP="00DA4D76">
      <w:pPr>
        <w:pStyle w:val="Prrafodelista"/>
        <w:spacing w:after="0" w:line="240" w:lineRule="auto"/>
        <w:ind w:left="360" w:right="-71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9B6FB0" w:rsidRPr="005648AE" w:rsidRDefault="009B6FB0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¿Desde qué momento se adquiere la calidad de investigado?</w:t>
      </w:r>
    </w:p>
    <w:p w:rsidR="009B6FB0" w:rsidRPr="005648AE" w:rsidRDefault="009B6FB0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_______________________________________________________________________________________________________________________________________________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</w:t>
      </w:r>
      <w:r w:rsidR="009024BD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</w:p>
    <w:p w:rsidR="009B6FB0" w:rsidRPr="005648AE" w:rsidRDefault="009B6FB0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9B6FB0" w:rsidRPr="005648AE" w:rsidRDefault="009B6FB0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Nombre tres principios del Derecho Disciplinario</w:t>
      </w:r>
    </w:p>
    <w:p w:rsidR="009B6FB0" w:rsidRPr="005648AE" w:rsidRDefault="009B6FB0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softHyphen/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softHyphen/>
        <w:t>__</w:t>
      </w:r>
      <w:r w:rsidR="000822C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__, __</w:t>
      </w:r>
      <w:r w:rsidR="000822C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_________,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</w:t>
      </w:r>
      <w:r w:rsidR="000822C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</w:t>
      </w:r>
    </w:p>
    <w:p w:rsidR="003028FB" w:rsidRPr="005648AE" w:rsidRDefault="003028FB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3028FB" w:rsidRPr="005648AE" w:rsidRDefault="003028FB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¿Qué entiende por Habeas</w:t>
      </w:r>
      <w:r w:rsidR="00184A1F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Data?</w:t>
      </w:r>
    </w:p>
    <w:p w:rsidR="003028FB" w:rsidRPr="005648AE" w:rsidRDefault="003028FB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__________________________________________________________________________________________________________________________________________________</w:t>
      </w:r>
      <w:r w:rsidR="000822C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</w:t>
      </w:r>
    </w:p>
    <w:p w:rsidR="003028FB" w:rsidRPr="005648AE" w:rsidRDefault="003028FB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3028FB" w:rsidRPr="005648AE" w:rsidRDefault="003028FB" w:rsidP="00DA4D76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¿Qué leyes regulan el Habeas</w:t>
      </w:r>
      <w:r w:rsidR="00184A1F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Data?</w:t>
      </w:r>
    </w:p>
    <w:p w:rsidR="003028FB" w:rsidRPr="005648AE" w:rsidRDefault="003028FB" w:rsidP="00DA4D76">
      <w:pPr>
        <w:pStyle w:val="Prrafodelista"/>
        <w:spacing w:after="0" w:line="240" w:lineRule="auto"/>
        <w:ind w:left="360"/>
        <w:contextualSpacing w:val="0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____, ______</w:t>
      </w:r>
      <w:r w:rsid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</w:t>
      </w:r>
      <w:r w:rsidRPr="005648AE">
        <w:rPr>
          <w:rFonts w:ascii="Arial Narrow" w:eastAsia="Times New Roman" w:hAnsi="Arial Narrow" w:cstheme="minorHAnsi"/>
          <w:sz w:val="24"/>
          <w:szCs w:val="24"/>
          <w:lang w:eastAsia="es-ES"/>
        </w:rPr>
        <w:t>_________________________________</w:t>
      </w:r>
    </w:p>
    <w:p w:rsidR="009B6FB0" w:rsidRPr="005648AE" w:rsidRDefault="009B6FB0" w:rsidP="00DA4D76">
      <w:pPr>
        <w:pStyle w:val="ecxmsolistparagraph"/>
        <w:shd w:val="clear" w:color="auto" w:fill="FFFFFF"/>
        <w:spacing w:before="0" w:beforeAutospacing="0" w:after="0" w:afterAutospacing="0"/>
        <w:ind w:left="360" w:right="-710"/>
        <w:jc w:val="both"/>
        <w:rPr>
          <w:rFonts w:ascii="Arial Narrow" w:hAnsi="Arial Narrow" w:cstheme="minorHAnsi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493562" w:rsidRPr="005648AE" w:rsidRDefault="003028FB" w:rsidP="00DA4D76">
      <w:pPr>
        <w:spacing w:after="0" w:line="240" w:lineRule="auto"/>
        <w:rPr>
          <w:rFonts w:ascii="Arial Narrow" w:hAnsi="Arial Narrow" w:cstheme="minorHAnsi"/>
          <w:b/>
          <w:sz w:val="24"/>
        </w:rPr>
      </w:pPr>
      <w:r w:rsidRPr="005648AE">
        <w:rPr>
          <w:rFonts w:ascii="Arial Narrow" w:hAnsi="Arial Narrow" w:cstheme="minorHAnsi"/>
          <w:b/>
          <w:sz w:val="24"/>
        </w:rPr>
        <w:t>¡</w:t>
      </w:r>
      <w:r w:rsidR="00493562" w:rsidRPr="005648AE">
        <w:rPr>
          <w:rFonts w:ascii="Arial Narrow" w:hAnsi="Arial Narrow" w:cstheme="minorHAnsi"/>
          <w:b/>
          <w:sz w:val="24"/>
        </w:rPr>
        <w:t>Gracias por su participación!</w:t>
      </w: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D1EE2" w:rsidRPr="005648AE" w:rsidRDefault="00DD1EE2" w:rsidP="00DA4D7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571DE0" w:rsidRPr="005648AE" w:rsidRDefault="004F4991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FIRMA DEL FUNCIONARIO ___________________________________</w:t>
      </w:r>
    </w:p>
    <w:p w:rsidR="004F4991" w:rsidRPr="005648AE" w:rsidRDefault="004F4991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F4991" w:rsidRPr="005648AE" w:rsidRDefault="004F4991" w:rsidP="00DA4D7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5648AE">
        <w:rPr>
          <w:rFonts w:ascii="Arial Narrow" w:hAnsi="Arial Narrow" w:cstheme="minorHAnsi"/>
          <w:sz w:val="24"/>
          <w:szCs w:val="24"/>
        </w:rPr>
        <w:t>FIRMA DEL EVALUADOR ____________________________________</w:t>
      </w:r>
    </w:p>
    <w:sectPr w:rsidR="004F4991" w:rsidRPr="005648AE" w:rsidSect="00FE024C">
      <w:footerReference w:type="default" r:id="rId8"/>
      <w:headerReference w:type="first" r:id="rId9"/>
      <w:footerReference w:type="first" r:id="rId10"/>
      <w:pgSz w:w="12242" w:h="20163" w:code="5"/>
      <w:pgMar w:top="1418" w:right="992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2" w:rsidRDefault="00D51652" w:rsidP="00DD1EE2">
      <w:pPr>
        <w:spacing w:after="0" w:line="240" w:lineRule="auto"/>
      </w:pPr>
      <w:r>
        <w:separator/>
      </w:r>
    </w:p>
  </w:endnote>
  <w:endnote w:type="continuationSeparator" w:id="0">
    <w:p w:rsidR="00D51652" w:rsidRDefault="00D51652" w:rsidP="00DD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19" w:rsidRPr="00E42319" w:rsidRDefault="00FE024C" w:rsidP="00A363DC">
    <w:pPr>
      <w:pStyle w:val="Piedepgina"/>
      <w:jc w:val="right"/>
      <w:rPr>
        <w:lang w:val="es-CO"/>
      </w:rPr>
    </w:pPr>
    <w:r>
      <w:rPr>
        <w:lang w:val="es-CO"/>
      </w:rPr>
      <w:t>GT02-F23 Vr.</w:t>
    </w:r>
    <w:r w:rsidR="00E42319">
      <w:rPr>
        <w:lang w:val="es-CO"/>
      </w:rPr>
      <w:t>0 (2013-02-01)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C" w:rsidRPr="00FE024C" w:rsidRDefault="00FE024C" w:rsidP="00FE024C">
    <w:pPr>
      <w:pStyle w:val="Piedepgina"/>
      <w:jc w:val="right"/>
      <w:rPr>
        <w:lang w:val="es-CO"/>
      </w:rPr>
    </w:pPr>
    <w:r>
      <w:rPr>
        <w:lang w:val="es-CO"/>
      </w:rPr>
      <w:t>GT02-F23 Vr.0 (2013-02-01)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2" w:rsidRDefault="00D51652" w:rsidP="00DD1EE2">
      <w:pPr>
        <w:spacing w:after="0" w:line="240" w:lineRule="auto"/>
      </w:pPr>
      <w:r>
        <w:separator/>
      </w:r>
    </w:p>
  </w:footnote>
  <w:footnote w:type="continuationSeparator" w:id="0">
    <w:p w:rsidR="00D51652" w:rsidRDefault="00D51652" w:rsidP="00DD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085"/>
      <w:gridCol w:w="6887"/>
    </w:tblGrid>
    <w:tr w:rsidR="00FE024C" w:rsidTr="007A7C18">
      <w:trPr>
        <w:trHeight w:val="1134"/>
      </w:trPr>
      <w:tc>
        <w:tcPr>
          <w:tcW w:w="3085" w:type="dxa"/>
        </w:tcPr>
        <w:p w:rsidR="00FE024C" w:rsidRDefault="00FE024C" w:rsidP="007A7C1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29210</wp:posOffset>
                </wp:positionV>
                <wp:extent cx="1485900" cy="628650"/>
                <wp:effectExtent l="19050" t="0" r="0" b="0"/>
                <wp:wrapNone/>
                <wp:docPr id="2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7" w:type="dxa"/>
          <w:vAlign w:val="center"/>
        </w:tcPr>
        <w:p w:rsidR="00FE024C" w:rsidRPr="00FE024C" w:rsidRDefault="00FE024C" w:rsidP="007A7C18">
          <w:pPr>
            <w:jc w:val="center"/>
            <w:rPr>
              <w:rFonts w:ascii="Arial Narrow" w:hAnsi="Arial Narrow" w:cstheme="minorHAnsi"/>
              <w:b/>
              <w:sz w:val="28"/>
              <w:szCs w:val="24"/>
            </w:rPr>
          </w:pPr>
          <w:r w:rsidRPr="005648AE">
            <w:rPr>
              <w:rFonts w:ascii="Arial Narrow" w:hAnsi="Arial Narrow" w:cstheme="minorHAnsi"/>
              <w:b/>
              <w:sz w:val="24"/>
              <w:szCs w:val="24"/>
            </w:rPr>
            <w:t>EVALUACIÓN REINDUCCIÓN</w:t>
          </w:r>
        </w:p>
      </w:tc>
    </w:tr>
  </w:tbl>
  <w:p w:rsidR="00FE024C" w:rsidRDefault="00FE0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91"/>
    <w:multiLevelType w:val="hybridMultilevel"/>
    <w:tmpl w:val="73029A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F7A64"/>
    <w:multiLevelType w:val="hybridMultilevel"/>
    <w:tmpl w:val="85685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A40"/>
    <w:multiLevelType w:val="hybridMultilevel"/>
    <w:tmpl w:val="62B4F5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35361"/>
    <w:multiLevelType w:val="hybridMultilevel"/>
    <w:tmpl w:val="BE8CB1FC"/>
    <w:lvl w:ilvl="0" w:tplc="0C0A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198A6AFD"/>
    <w:multiLevelType w:val="hybridMultilevel"/>
    <w:tmpl w:val="4434F098"/>
    <w:lvl w:ilvl="0" w:tplc="8D1E36DE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240A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240A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240A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240A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240A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240A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240A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>
    <w:nsid w:val="1D1D0A58"/>
    <w:multiLevelType w:val="multilevel"/>
    <w:tmpl w:val="D85AAF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393797"/>
    <w:multiLevelType w:val="multilevel"/>
    <w:tmpl w:val="D85AAF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2935E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E25DEE"/>
    <w:multiLevelType w:val="hybridMultilevel"/>
    <w:tmpl w:val="5666E0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C75A5"/>
    <w:multiLevelType w:val="multilevel"/>
    <w:tmpl w:val="48BA94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953DD"/>
    <w:multiLevelType w:val="hybridMultilevel"/>
    <w:tmpl w:val="FF9EF6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C16E59"/>
    <w:multiLevelType w:val="hybridMultilevel"/>
    <w:tmpl w:val="5B4A78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2E6F4D"/>
    <w:multiLevelType w:val="hybridMultilevel"/>
    <w:tmpl w:val="BA1EA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F123F"/>
    <w:multiLevelType w:val="hybridMultilevel"/>
    <w:tmpl w:val="428EBC00"/>
    <w:lvl w:ilvl="0" w:tplc="EB302F9E">
      <w:start w:val="1"/>
      <w:numFmt w:val="lowerLetter"/>
      <w:lvlText w:val="%1."/>
      <w:lvlJc w:val="left"/>
      <w:pPr>
        <w:ind w:left="2136" w:hanging="360"/>
      </w:pPr>
    </w:lvl>
    <w:lvl w:ilvl="1" w:tplc="240A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40A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24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40A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240A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24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40A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240A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4">
    <w:nsid w:val="50D53172"/>
    <w:multiLevelType w:val="multilevel"/>
    <w:tmpl w:val="48BA94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53471F6"/>
    <w:multiLevelType w:val="multilevel"/>
    <w:tmpl w:val="D85AAF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A96376"/>
    <w:multiLevelType w:val="hybridMultilevel"/>
    <w:tmpl w:val="F05698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D4988"/>
    <w:multiLevelType w:val="hybridMultilevel"/>
    <w:tmpl w:val="73922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A53C2"/>
    <w:multiLevelType w:val="hybridMultilevel"/>
    <w:tmpl w:val="09B4B0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612E45"/>
    <w:multiLevelType w:val="hybridMultilevel"/>
    <w:tmpl w:val="496E63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A26FF4">
      <w:start w:val="1"/>
      <w:numFmt w:val="upperLetter"/>
      <w:lvlText w:val="%2."/>
      <w:lvlJc w:val="left"/>
      <w:pPr>
        <w:ind w:left="1470" w:hanging="390"/>
      </w:pPr>
      <w:rPr>
        <w:rFonts w:hint="default"/>
        <w:color w:val="1F497D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0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0"/>
    <w:rsid w:val="000606B7"/>
    <w:rsid w:val="000822CE"/>
    <w:rsid w:val="001108A4"/>
    <w:rsid w:val="001259D5"/>
    <w:rsid w:val="00184A1F"/>
    <w:rsid w:val="001D39F9"/>
    <w:rsid w:val="002315FC"/>
    <w:rsid w:val="00287417"/>
    <w:rsid w:val="002F472A"/>
    <w:rsid w:val="003028FB"/>
    <w:rsid w:val="00340376"/>
    <w:rsid w:val="004814EA"/>
    <w:rsid w:val="00482D7D"/>
    <w:rsid w:val="00493562"/>
    <w:rsid w:val="004D552A"/>
    <w:rsid w:val="004F4991"/>
    <w:rsid w:val="005614C5"/>
    <w:rsid w:val="005648AE"/>
    <w:rsid w:val="00571DE0"/>
    <w:rsid w:val="006A63F4"/>
    <w:rsid w:val="006E71BB"/>
    <w:rsid w:val="00795F00"/>
    <w:rsid w:val="00874FE4"/>
    <w:rsid w:val="009024BD"/>
    <w:rsid w:val="009B6FB0"/>
    <w:rsid w:val="009C1791"/>
    <w:rsid w:val="00A363DC"/>
    <w:rsid w:val="00A651E7"/>
    <w:rsid w:val="00A90A9E"/>
    <w:rsid w:val="00AC4252"/>
    <w:rsid w:val="00AE0B22"/>
    <w:rsid w:val="00CE319B"/>
    <w:rsid w:val="00CE4AC7"/>
    <w:rsid w:val="00D51652"/>
    <w:rsid w:val="00D76982"/>
    <w:rsid w:val="00DA4D76"/>
    <w:rsid w:val="00DC23FC"/>
    <w:rsid w:val="00DD1EE2"/>
    <w:rsid w:val="00E42319"/>
    <w:rsid w:val="00E935FC"/>
    <w:rsid w:val="00EF6BD9"/>
    <w:rsid w:val="00F208BA"/>
    <w:rsid w:val="00F551B0"/>
    <w:rsid w:val="00F56F5D"/>
    <w:rsid w:val="00FC5FF0"/>
    <w:rsid w:val="00FE024C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3FC"/>
    <w:pPr>
      <w:ind w:left="720"/>
      <w:contextualSpacing/>
    </w:pPr>
  </w:style>
  <w:style w:type="paragraph" w:customStyle="1" w:styleId="ecxmsonormal">
    <w:name w:val="ecxmsonormal"/>
    <w:basedOn w:val="Normal"/>
    <w:rsid w:val="004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">
    <w:name w:val="ecxmsolistparagraph"/>
    <w:basedOn w:val="Normal"/>
    <w:rsid w:val="004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2D7D"/>
  </w:style>
  <w:style w:type="table" w:styleId="Tablaconcuadrcula">
    <w:name w:val="Table Grid"/>
    <w:basedOn w:val="Tablanormal"/>
    <w:uiPriority w:val="59"/>
    <w:rsid w:val="006E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CE4AC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EE2"/>
  </w:style>
  <w:style w:type="paragraph" w:styleId="Piedepgina">
    <w:name w:val="footer"/>
    <w:basedOn w:val="Normal"/>
    <w:link w:val="PiedepginaCar"/>
    <w:uiPriority w:val="99"/>
    <w:unhideWhenUsed/>
    <w:rsid w:val="00DD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EE2"/>
  </w:style>
  <w:style w:type="paragraph" w:styleId="Textodeglobo">
    <w:name w:val="Balloon Text"/>
    <w:basedOn w:val="Normal"/>
    <w:link w:val="TextodegloboCar"/>
    <w:uiPriority w:val="99"/>
    <w:semiHidden/>
    <w:unhideWhenUsed/>
    <w:rsid w:val="009C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3FC"/>
    <w:pPr>
      <w:ind w:left="720"/>
      <w:contextualSpacing/>
    </w:pPr>
  </w:style>
  <w:style w:type="paragraph" w:customStyle="1" w:styleId="ecxmsonormal">
    <w:name w:val="ecxmsonormal"/>
    <w:basedOn w:val="Normal"/>
    <w:rsid w:val="004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">
    <w:name w:val="ecxmsolistparagraph"/>
    <w:basedOn w:val="Normal"/>
    <w:rsid w:val="004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2D7D"/>
  </w:style>
  <w:style w:type="table" w:styleId="Tablaconcuadrcula">
    <w:name w:val="Table Grid"/>
    <w:basedOn w:val="Tablanormal"/>
    <w:uiPriority w:val="59"/>
    <w:rsid w:val="006E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CE4AC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EE2"/>
  </w:style>
  <w:style w:type="paragraph" w:styleId="Piedepgina">
    <w:name w:val="footer"/>
    <w:basedOn w:val="Normal"/>
    <w:link w:val="PiedepginaCar"/>
    <w:uiPriority w:val="99"/>
    <w:unhideWhenUsed/>
    <w:rsid w:val="00DD1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EE2"/>
  </w:style>
  <w:style w:type="paragraph" w:styleId="Textodeglobo">
    <w:name w:val="Balloon Text"/>
    <w:basedOn w:val="Normal"/>
    <w:link w:val="TextodegloboCar"/>
    <w:uiPriority w:val="99"/>
    <w:semiHidden/>
    <w:unhideWhenUsed/>
    <w:rsid w:val="009C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5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Amanda Pedraza</cp:lastModifiedBy>
  <cp:revision>2</cp:revision>
  <cp:lastPrinted>2013-02-01T16:02:00Z</cp:lastPrinted>
  <dcterms:created xsi:type="dcterms:W3CDTF">2013-02-04T13:33:00Z</dcterms:created>
  <dcterms:modified xsi:type="dcterms:W3CDTF">2013-02-04T13:33:00Z</dcterms:modified>
</cp:coreProperties>
</file>