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FD5D" w14:textId="77777777" w:rsidR="003D58C8" w:rsidRPr="00CB509F" w:rsidRDefault="003D58C8" w:rsidP="00F93C62">
      <w:pPr>
        <w:jc w:val="center"/>
        <w:rPr>
          <w:rFonts w:cs="Arial"/>
          <w:b/>
          <w:bCs/>
          <w:sz w:val="24"/>
        </w:rPr>
      </w:pPr>
    </w:p>
    <w:p w14:paraId="655CB76B" w14:textId="77777777" w:rsidR="004E5501" w:rsidRPr="00CB509F" w:rsidRDefault="00F722EB" w:rsidP="006E0ECD">
      <w:pPr>
        <w:spacing w:line="276" w:lineRule="auto"/>
        <w:jc w:val="center"/>
        <w:rPr>
          <w:rFonts w:cs="Arial"/>
          <w:b/>
          <w:bCs/>
          <w:szCs w:val="22"/>
        </w:rPr>
      </w:pPr>
      <w:r w:rsidRPr="00CB509F">
        <w:rPr>
          <w:rFonts w:cs="Arial"/>
          <w:b/>
          <w:bCs/>
          <w:szCs w:val="22"/>
        </w:rPr>
        <w:t>CONTENIDO</w:t>
      </w:r>
    </w:p>
    <w:p w14:paraId="30F56D85" w14:textId="77777777" w:rsidR="00706CA7" w:rsidRPr="00CB509F" w:rsidRDefault="00706CA7" w:rsidP="006E0ECD">
      <w:pPr>
        <w:spacing w:line="276" w:lineRule="auto"/>
        <w:jc w:val="center"/>
        <w:rPr>
          <w:rFonts w:cs="Arial"/>
          <w:b/>
          <w:bCs/>
          <w:sz w:val="24"/>
        </w:rPr>
      </w:pPr>
    </w:p>
    <w:p w14:paraId="52776580" w14:textId="77777777" w:rsidR="003D58C8" w:rsidRPr="00CB509F" w:rsidRDefault="003D58C8" w:rsidP="005532E0">
      <w:pPr>
        <w:jc w:val="center"/>
        <w:rPr>
          <w:rFonts w:cs="Arial"/>
          <w:b/>
          <w:bCs/>
          <w:sz w:val="24"/>
        </w:rPr>
      </w:pPr>
    </w:p>
    <w:p w14:paraId="497DC5B4" w14:textId="7E98ED79" w:rsidR="005532E0" w:rsidRPr="00CB509F" w:rsidRDefault="00CA3DD6" w:rsidP="005532E0">
      <w:pPr>
        <w:pStyle w:val="TDC1"/>
        <w:spacing w:line="240" w:lineRule="auto"/>
        <w:rPr>
          <w:rFonts w:eastAsiaTheme="minorEastAsia" w:cstheme="minorBidi"/>
          <w:noProof/>
          <w:szCs w:val="22"/>
        </w:rPr>
      </w:pPr>
      <w:r w:rsidRPr="00CB509F">
        <w:rPr>
          <w:rFonts w:cs="Arial"/>
          <w:szCs w:val="22"/>
        </w:rPr>
        <w:fldChar w:fldCharType="begin"/>
      </w:r>
      <w:r w:rsidRPr="00CB509F">
        <w:rPr>
          <w:rFonts w:cs="Arial"/>
          <w:szCs w:val="22"/>
        </w:rPr>
        <w:instrText xml:space="preserve"> TOC \o "1-3" \h \z \u </w:instrText>
      </w:r>
      <w:r w:rsidRPr="00CB509F">
        <w:rPr>
          <w:rFonts w:cs="Arial"/>
          <w:szCs w:val="22"/>
        </w:rPr>
        <w:fldChar w:fldCharType="separate"/>
      </w:r>
      <w:hyperlink w:anchor="_Toc106115237" w:history="1">
        <w:r w:rsidR="005532E0" w:rsidRPr="00CB509F">
          <w:rPr>
            <w:rStyle w:val="Hipervnculo"/>
            <w:rFonts w:cs="Arial"/>
            <w:noProof/>
          </w:rPr>
          <w:t>1</w:t>
        </w:r>
        <w:r w:rsidR="005532E0" w:rsidRPr="00CB509F">
          <w:rPr>
            <w:rFonts w:eastAsiaTheme="minorEastAsia" w:cstheme="minorBidi"/>
            <w:noProof/>
            <w:szCs w:val="22"/>
          </w:rPr>
          <w:tab/>
        </w:r>
        <w:r w:rsidR="005532E0" w:rsidRPr="00CB509F">
          <w:rPr>
            <w:rStyle w:val="Hipervnculo"/>
            <w:rFonts w:cs="Arial"/>
            <w:noProof/>
          </w:rPr>
          <w:t>OBJETIVO</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_Toc106115237 \h </w:instrText>
        </w:r>
        <w:r w:rsidR="005532E0" w:rsidRPr="00CB509F">
          <w:rPr>
            <w:noProof/>
            <w:webHidden/>
          </w:rPr>
        </w:r>
        <w:r w:rsidR="005532E0" w:rsidRPr="00CB509F">
          <w:rPr>
            <w:noProof/>
            <w:webHidden/>
          </w:rPr>
          <w:fldChar w:fldCharType="separate"/>
        </w:r>
        <w:r w:rsidR="00243640">
          <w:rPr>
            <w:noProof/>
            <w:webHidden/>
          </w:rPr>
          <w:t>2</w:t>
        </w:r>
        <w:r w:rsidR="005532E0" w:rsidRPr="00CB509F">
          <w:rPr>
            <w:noProof/>
            <w:webHidden/>
          </w:rPr>
          <w:fldChar w:fldCharType="end"/>
        </w:r>
      </w:hyperlink>
    </w:p>
    <w:p w14:paraId="79165AEF" w14:textId="24D3CC8E" w:rsidR="005532E0" w:rsidRPr="00CB509F" w:rsidRDefault="00592DD4" w:rsidP="005532E0">
      <w:pPr>
        <w:pStyle w:val="TDC1"/>
        <w:spacing w:line="240" w:lineRule="auto"/>
        <w:rPr>
          <w:rFonts w:eastAsiaTheme="minorEastAsia" w:cstheme="minorBidi"/>
          <w:noProof/>
          <w:szCs w:val="22"/>
        </w:rPr>
      </w:pPr>
      <w:hyperlink w:anchor="_Toc106115238" w:history="1">
        <w:r w:rsidR="005532E0" w:rsidRPr="00CB509F">
          <w:rPr>
            <w:rStyle w:val="Hipervnculo"/>
            <w:rFonts w:cs="Arial"/>
            <w:noProof/>
          </w:rPr>
          <w:t>2</w:t>
        </w:r>
        <w:r w:rsidR="005532E0" w:rsidRPr="00CB509F">
          <w:rPr>
            <w:rFonts w:eastAsiaTheme="minorEastAsia" w:cstheme="minorBidi"/>
            <w:noProof/>
            <w:szCs w:val="22"/>
          </w:rPr>
          <w:tab/>
        </w:r>
        <w:r w:rsidR="005532E0" w:rsidRPr="00CB509F">
          <w:rPr>
            <w:rStyle w:val="Hipervnculo"/>
            <w:rFonts w:cs="Arial"/>
            <w:noProof/>
          </w:rPr>
          <w:t>DESTINATARIOS</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_Toc106115238 \h </w:instrText>
        </w:r>
        <w:r w:rsidR="005532E0" w:rsidRPr="00CB509F">
          <w:rPr>
            <w:noProof/>
            <w:webHidden/>
          </w:rPr>
        </w:r>
        <w:r w:rsidR="005532E0" w:rsidRPr="00CB509F">
          <w:rPr>
            <w:noProof/>
            <w:webHidden/>
          </w:rPr>
          <w:fldChar w:fldCharType="separate"/>
        </w:r>
        <w:r w:rsidR="00243640">
          <w:rPr>
            <w:noProof/>
            <w:webHidden/>
          </w:rPr>
          <w:t>2</w:t>
        </w:r>
        <w:r w:rsidR="005532E0" w:rsidRPr="00CB509F">
          <w:rPr>
            <w:noProof/>
            <w:webHidden/>
          </w:rPr>
          <w:fldChar w:fldCharType="end"/>
        </w:r>
      </w:hyperlink>
    </w:p>
    <w:p w14:paraId="69AB8D24" w14:textId="25FA398B" w:rsidR="005532E0" w:rsidRPr="00CB509F" w:rsidRDefault="00592DD4" w:rsidP="005532E0">
      <w:pPr>
        <w:pStyle w:val="TDC1"/>
        <w:spacing w:line="240" w:lineRule="auto"/>
        <w:rPr>
          <w:rFonts w:eastAsiaTheme="minorEastAsia" w:cstheme="minorBidi"/>
          <w:noProof/>
          <w:szCs w:val="22"/>
        </w:rPr>
      </w:pPr>
      <w:hyperlink w:anchor="_Toc106115239" w:history="1">
        <w:r w:rsidR="005532E0" w:rsidRPr="00CB509F">
          <w:rPr>
            <w:rStyle w:val="Hipervnculo"/>
            <w:rFonts w:cs="Arial"/>
            <w:noProof/>
          </w:rPr>
          <w:t>3</w:t>
        </w:r>
        <w:r w:rsidR="005532E0" w:rsidRPr="00CB509F">
          <w:rPr>
            <w:rFonts w:eastAsiaTheme="minorEastAsia" w:cstheme="minorBidi"/>
            <w:noProof/>
            <w:szCs w:val="22"/>
          </w:rPr>
          <w:tab/>
        </w:r>
        <w:r w:rsidR="005532E0" w:rsidRPr="00CB509F">
          <w:rPr>
            <w:rStyle w:val="Hipervnculo"/>
            <w:rFonts w:cs="Arial"/>
            <w:noProof/>
          </w:rPr>
          <w:t>ALCANCE</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_Toc106115239 \h </w:instrText>
        </w:r>
        <w:r w:rsidR="005532E0" w:rsidRPr="00CB509F">
          <w:rPr>
            <w:noProof/>
            <w:webHidden/>
          </w:rPr>
        </w:r>
        <w:r w:rsidR="005532E0" w:rsidRPr="00CB509F">
          <w:rPr>
            <w:noProof/>
            <w:webHidden/>
          </w:rPr>
          <w:fldChar w:fldCharType="separate"/>
        </w:r>
        <w:r w:rsidR="00243640">
          <w:rPr>
            <w:noProof/>
            <w:webHidden/>
          </w:rPr>
          <w:t>2</w:t>
        </w:r>
        <w:r w:rsidR="005532E0" w:rsidRPr="00CB509F">
          <w:rPr>
            <w:noProof/>
            <w:webHidden/>
          </w:rPr>
          <w:fldChar w:fldCharType="end"/>
        </w:r>
      </w:hyperlink>
    </w:p>
    <w:p w14:paraId="755283E7" w14:textId="63EC40F8" w:rsidR="005532E0" w:rsidRPr="00CB509F" w:rsidRDefault="00592DD4" w:rsidP="005532E0">
      <w:pPr>
        <w:pStyle w:val="TDC1"/>
        <w:spacing w:line="240" w:lineRule="auto"/>
        <w:rPr>
          <w:rFonts w:eastAsiaTheme="minorEastAsia" w:cstheme="minorBidi"/>
          <w:noProof/>
          <w:szCs w:val="22"/>
        </w:rPr>
      </w:pPr>
      <w:hyperlink w:anchor="_Toc106115240" w:history="1">
        <w:r w:rsidR="005532E0" w:rsidRPr="00CB509F">
          <w:rPr>
            <w:rStyle w:val="Hipervnculo"/>
            <w:rFonts w:cs="Arial"/>
            <w:noProof/>
          </w:rPr>
          <w:t>4</w:t>
        </w:r>
        <w:r w:rsidR="005532E0" w:rsidRPr="00CB509F">
          <w:rPr>
            <w:rFonts w:eastAsiaTheme="minorEastAsia" w:cstheme="minorBidi"/>
            <w:noProof/>
            <w:szCs w:val="22"/>
          </w:rPr>
          <w:tab/>
        </w:r>
        <w:r w:rsidR="005532E0" w:rsidRPr="00CB509F">
          <w:rPr>
            <w:rStyle w:val="Hipervnculo"/>
            <w:rFonts w:cs="Arial"/>
            <w:noProof/>
          </w:rPr>
          <w:t>GLOSARIO</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_Toc106115240 \h </w:instrText>
        </w:r>
        <w:r w:rsidR="005532E0" w:rsidRPr="00CB509F">
          <w:rPr>
            <w:noProof/>
            <w:webHidden/>
          </w:rPr>
        </w:r>
        <w:r w:rsidR="005532E0" w:rsidRPr="00CB509F">
          <w:rPr>
            <w:noProof/>
            <w:webHidden/>
          </w:rPr>
          <w:fldChar w:fldCharType="separate"/>
        </w:r>
        <w:r w:rsidR="00243640">
          <w:rPr>
            <w:noProof/>
            <w:webHidden/>
          </w:rPr>
          <w:t>2</w:t>
        </w:r>
        <w:r w:rsidR="005532E0" w:rsidRPr="00CB509F">
          <w:rPr>
            <w:noProof/>
            <w:webHidden/>
          </w:rPr>
          <w:fldChar w:fldCharType="end"/>
        </w:r>
      </w:hyperlink>
    </w:p>
    <w:p w14:paraId="799B2F59" w14:textId="45401EC0" w:rsidR="005532E0" w:rsidRPr="00CB509F" w:rsidRDefault="00592DD4" w:rsidP="005532E0">
      <w:pPr>
        <w:pStyle w:val="TDC1"/>
        <w:spacing w:line="240" w:lineRule="auto"/>
        <w:rPr>
          <w:rFonts w:eastAsiaTheme="minorEastAsia" w:cstheme="minorBidi"/>
          <w:noProof/>
          <w:szCs w:val="22"/>
        </w:rPr>
      </w:pPr>
      <w:hyperlink w:anchor="_Toc106115241" w:history="1">
        <w:r w:rsidR="005532E0" w:rsidRPr="00CB509F">
          <w:rPr>
            <w:rStyle w:val="Hipervnculo"/>
            <w:rFonts w:cs="Arial"/>
            <w:noProof/>
          </w:rPr>
          <w:t>5</w:t>
        </w:r>
        <w:r w:rsidR="005532E0" w:rsidRPr="00CB509F">
          <w:rPr>
            <w:rFonts w:eastAsiaTheme="minorEastAsia" w:cstheme="minorBidi"/>
            <w:noProof/>
            <w:szCs w:val="22"/>
          </w:rPr>
          <w:tab/>
        </w:r>
        <w:r w:rsidR="005532E0" w:rsidRPr="00CB509F">
          <w:rPr>
            <w:rStyle w:val="Hipervnculo"/>
            <w:rFonts w:cs="Arial"/>
            <w:noProof/>
          </w:rPr>
          <w:t>REFERENCIAS NORMATIVAS</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_Toc106115241 \h </w:instrText>
        </w:r>
        <w:r w:rsidR="005532E0" w:rsidRPr="00CB509F">
          <w:rPr>
            <w:noProof/>
            <w:webHidden/>
          </w:rPr>
        </w:r>
        <w:r w:rsidR="005532E0" w:rsidRPr="00CB509F">
          <w:rPr>
            <w:noProof/>
            <w:webHidden/>
          </w:rPr>
          <w:fldChar w:fldCharType="separate"/>
        </w:r>
        <w:r w:rsidR="00243640">
          <w:rPr>
            <w:noProof/>
            <w:webHidden/>
          </w:rPr>
          <w:t>3</w:t>
        </w:r>
        <w:r w:rsidR="005532E0" w:rsidRPr="00CB509F">
          <w:rPr>
            <w:noProof/>
            <w:webHidden/>
          </w:rPr>
          <w:fldChar w:fldCharType="end"/>
        </w:r>
      </w:hyperlink>
    </w:p>
    <w:p w14:paraId="5174620A" w14:textId="324E4E5B" w:rsidR="005532E0" w:rsidRPr="00CB509F" w:rsidRDefault="00592DD4" w:rsidP="005532E0">
      <w:pPr>
        <w:pStyle w:val="TDC1"/>
        <w:spacing w:line="240" w:lineRule="auto"/>
        <w:rPr>
          <w:rFonts w:eastAsiaTheme="minorEastAsia" w:cstheme="minorBidi"/>
          <w:noProof/>
          <w:szCs w:val="22"/>
        </w:rPr>
      </w:pPr>
      <w:hyperlink w:anchor="_Toc106115242" w:history="1">
        <w:r w:rsidR="005532E0" w:rsidRPr="00CB509F">
          <w:rPr>
            <w:rStyle w:val="Hipervnculo"/>
            <w:rFonts w:cs="Arial"/>
            <w:noProof/>
          </w:rPr>
          <w:t>6</w:t>
        </w:r>
        <w:r w:rsidR="005532E0" w:rsidRPr="00CB509F">
          <w:rPr>
            <w:rFonts w:eastAsiaTheme="minorEastAsia" w:cstheme="minorBidi"/>
            <w:noProof/>
            <w:szCs w:val="22"/>
          </w:rPr>
          <w:tab/>
        </w:r>
        <w:r w:rsidR="005532E0" w:rsidRPr="00CB509F">
          <w:rPr>
            <w:rStyle w:val="Hipervnculo"/>
            <w:rFonts w:cs="Arial"/>
            <w:noProof/>
          </w:rPr>
          <w:t>DESCRIPCIÓN DE ACTIVIDADES Y RESPONSABILIDADES</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_Toc106115242 \h </w:instrText>
        </w:r>
        <w:r w:rsidR="005532E0" w:rsidRPr="00CB509F">
          <w:rPr>
            <w:noProof/>
            <w:webHidden/>
          </w:rPr>
        </w:r>
        <w:r w:rsidR="005532E0" w:rsidRPr="00CB509F">
          <w:rPr>
            <w:noProof/>
            <w:webHidden/>
          </w:rPr>
          <w:fldChar w:fldCharType="separate"/>
        </w:r>
        <w:r w:rsidR="00243640">
          <w:rPr>
            <w:noProof/>
            <w:webHidden/>
          </w:rPr>
          <w:t>3</w:t>
        </w:r>
        <w:r w:rsidR="005532E0" w:rsidRPr="00CB509F">
          <w:rPr>
            <w:noProof/>
            <w:webHidden/>
          </w:rPr>
          <w:fldChar w:fldCharType="end"/>
        </w:r>
      </w:hyperlink>
    </w:p>
    <w:p w14:paraId="78E20B72" w14:textId="1B62C303" w:rsidR="005532E0" w:rsidRPr="00CB509F" w:rsidRDefault="00592DD4" w:rsidP="005532E0">
      <w:pPr>
        <w:pStyle w:val="TDC2"/>
        <w:rPr>
          <w:rFonts w:eastAsiaTheme="minorEastAsia" w:cstheme="minorBidi"/>
          <w:noProof/>
          <w:szCs w:val="22"/>
        </w:rPr>
      </w:pPr>
      <w:hyperlink w:anchor="_Toc106115243" w:history="1">
        <w:r w:rsidR="005532E0" w:rsidRPr="00CB509F">
          <w:rPr>
            <w:rStyle w:val="Hipervnculo"/>
            <w:noProof/>
          </w:rPr>
          <w:t>6.1</w:t>
        </w:r>
        <w:r w:rsidR="005532E0" w:rsidRPr="00CB509F">
          <w:rPr>
            <w:rFonts w:eastAsiaTheme="minorEastAsia" w:cstheme="minorBidi"/>
            <w:noProof/>
            <w:szCs w:val="22"/>
          </w:rPr>
          <w:tab/>
        </w:r>
        <w:r w:rsidR="005532E0" w:rsidRPr="00CB509F">
          <w:rPr>
            <w:rStyle w:val="Hipervnculo"/>
            <w:noProof/>
          </w:rPr>
          <w:t>IMPLEMENTACIÓN DE MEDIDAS DE AHORRO Y USO EFICIENTE DEL AGUA</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_Toc106115243 \h </w:instrText>
        </w:r>
        <w:r w:rsidR="005532E0" w:rsidRPr="00CB509F">
          <w:rPr>
            <w:noProof/>
            <w:webHidden/>
          </w:rPr>
        </w:r>
        <w:r w:rsidR="005532E0" w:rsidRPr="00CB509F">
          <w:rPr>
            <w:noProof/>
            <w:webHidden/>
          </w:rPr>
          <w:fldChar w:fldCharType="separate"/>
        </w:r>
        <w:r w:rsidR="00243640">
          <w:rPr>
            <w:noProof/>
            <w:webHidden/>
          </w:rPr>
          <w:t>3</w:t>
        </w:r>
        <w:r w:rsidR="005532E0" w:rsidRPr="00CB509F">
          <w:rPr>
            <w:noProof/>
            <w:webHidden/>
          </w:rPr>
          <w:fldChar w:fldCharType="end"/>
        </w:r>
      </w:hyperlink>
    </w:p>
    <w:p w14:paraId="12DE113F" w14:textId="323E14C2" w:rsidR="005532E0" w:rsidRPr="00CB509F" w:rsidRDefault="00592DD4" w:rsidP="005532E0">
      <w:pPr>
        <w:pStyle w:val="TDC2"/>
        <w:rPr>
          <w:rFonts w:eastAsiaTheme="minorEastAsia" w:cstheme="minorBidi"/>
          <w:noProof/>
          <w:szCs w:val="22"/>
        </w:rPr>
      </w:pPr>
      <w:hyperlink w:anchor="_Toc106115244" w:history="1">
        <w:r w:rsidR="005532E0" w:rsidRPr="00CB509F">
          <w:rPr>
            <w:rStyle w:val="Hipervnculo"/>
            <w:noProof/>
          </w:rPr>
          <w:t>6.2</w:t>
        </w:r>
        <w:r w:rsidR="005532E0" w:rsidRPr="00CB509F">
          <w:rPr>
            <w:rFonts w:eastAsiaTheme="minorEastAsia" w:cstheme="minorBidi"/>
            <w:noProof/>
            <w:szCs w:val="22"/>
          </w:rPr>
          <w:tab/>
        </w:r>
        <w:r w:rsidR="005532E0" w:rsidRPr="00CB509F">
          <w:rPr>
            <w:rStyle w:val="Hipervnculo"/>
            <w:noProof/>
          </w:rPr>
          <w:t>REPORTE DE DAÑOS HIDRÁULICOS DE BAÑOS Y CAFETERÍAS</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_Toc106115244 \h </w:instrText>
        </w:r>
        <w:r w:rsidR="005532E0" w:rsidRPr="00CB509F">
          <w:rPr>
            <w:noProof/>
            <w:webHidden/>
          </w:rPr>
        </w:r>
        <w:r w:rsidR="005532E0" w:rsidRPr="00CB509F">
          <w:rPr>
            <w:noProof/>
            <w:webHidden/>
          </w:rPr>
          <w:fldChar w:fldCharType="separate"/>
        </w:r>
        <w:r w:rsidR="00243640">
          <w:rPr>
            <w:noProof/>
            <w:webHidden/>
          </w:rPr>
          <w:t>4</w:t>
        </w:r>
        <w:r w:rsidR="005532E0" w:rsidRPr="00CB509F">
          <w:rPr>
            <w:noProof/>
            <w:webHidden/>
          </w:rPr>
          <w:fldChar w:fldCharType="end"/>
        </w:r>
      </w:hyperlink>
    </w:p>
    <w:p w14:paraId="6C48690A" w14:textId="1CD05896" w:rsidR="005532E0" w:rsidRPr="00CB509F" w:rsidRDefault="00592DD4" w:rsidP="005532E0">
      <w:pPr>
        <w:pStyle w:val="TDC2"/>
        <w:rPr>
          <w:rFonts w:eastAsiaTheme="minorEastAsia" w:cstheme="minorBidi"/>
          <w:noProof/>
          <w:szCs w:val="22"/>
        </w:rPr>
      </w:pPr>
      <w:hyperlink w:anchor="_Toc106115245" w:history="1">
        <w:r w:rsidR="005532E0" w:rsidRPr="00CB509F">
          <w:rPr>
            <w:rStyle w:val="Hipervnculo"/>
            <w:noProof/>
          </w:rPr>
          <w:t>6.3</w:t>
        </w:r>
        <w:r w:rsidR="005532E0" w:rsidRPr="00CB509F">
          <w:rPr>
            <w:rFonts w:eastAsiaTheme="minorEastAsia" w:cstheme="minorBidi"/>
            <w:noProof/>
            <w:szCs w:val="22"/>
          </w:rPr>
          <w:tab/>
        </w:r>
        <w:r w:rsidR="005532E0" w:rsidRPr="00CB509F">
          <w:rPr>
            <w:rStyle w:val="Hipervnculo"/>
            <w:rFonts w:cs="Arial"/>
            <w:noProof/>
          </w:rPr>
          <w:t>LAVADO Y DESINFECCIÓN DE LOS TANQUES DE ALMACENAMIENTO DE AGUA POTABLE</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_Toc106115245 \h </w:instrText>
        </w:r>
        <w:r w:rsidR="005532E0" w:rsidRPr="00CB509F">
          <w:rPr>
            <w:noProof/>
            <w:webHidden/>
          </w:rPr>
        </w:r>
        <w:r w:rsidR="005532E0" w:rsidRPr="00CB509F">
          <w:rPr>
            <w:noProof/>
            <w:webHidden/>
          </w:rPr>
          <w:fldChar w:fldCharType="separate"/>
        </w:r>
        <w:r w:rsidR="00243640">
          <w:rPr>
            <w:noProof/>
            <w:webHidden/>
          </w:rPr>
          <w:t>4</w:t>
        </w:r>
        <w:r w:rsidR="005532E0" w:rsidRPr="00CB509F">
          <w:rPr>
            <w:noProof/>
            <w:webHidden/>
          </w:rPr>
          <w:fldChar w:fldCharType="end"/>
        </w:r>
      </w:hyperlink>
    </w:p>
    <w:p w14:paraId="30F28597" w14:textId="0A3FA341" w:rsidR="005532E0" w:rsidRPr="00CB509F" w:rsidRDefault="00592DD4" w:rsidP="005532E0">
      <w:pPr>
        <w:pStyle w:val="TDC2"/>
        <w:rPr>
          <w:rFonts w:eastAsiaTheme="minorEastAsia" w:cstheme="minorBidi"/>
          <w:noProof/>
          <w:szCs w:val="22"/>
        </w:rPr>
      </w:pPr>
      <w:hyperlink w:anchor="_Toc106115246" w:history="1">
        <w:r w:rsidR="005532E0" w:rsidRPr="00CB509F">
          <w:rPr>
            <w:rStyle w:val="Hipervnculo"/>
            <w:noProof/>
          </w:rPr>
          <w:t>6.4</w:t>
        </w:r>
        <w:r w:rsidR="005532E0" w:rsidRPr="00CB509F">
          <w:rPr>
            <w:rFonts w:eastAsiaTheme="minorEastAsia" w:cstheme="minorBidi"/>
            <w:noProof/>
            <w:szCs w:val="22"/>
          </w:rPr>
          <w:tab/>
        </w:r>
        <w:r w:rsidR="005532E0" w:rsidRPr="00CB509F">
          <w:rPr>
            <w:rStyle w:val="Hipervnculo"/>
            <w:rFonts w:cs="Arial"/>
            <w:noProof/>
          </w:rPr>
          <w:t>CAMBIO DE FILTROS OZONIZADORES</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_Toc106115246 \h </w:instrText>
        </w:r>
        <w:r w:rsidR="005532E0" w:rsidRPr="00CB509F">
          <w:rPr>
            <w:noProof/>
            <w:webHidden/>
          </w:rPr>
        </w:r>
        <w:r w:rsidR="005532E0" w:rsidRPr="00CB509F">
          <w:rPr>
            <w:noProof/>
            <w:webHidden/>
          </w:rPr>
          <w:fldChar w:fldCharType="separate"/>
        </w:r>
        <w:r w:rsidR="00243640">
          <w:rPr>
            <w:noProof/>
            <w:webHidden/>
          </w:rPr>
          <w:t>5</w:t>
        </w:r>
        <w:r w:rsidR="005532E0" w:rsidRPr="00CB509F">
          <w:rPr>
            <w:noProof/>
            <w:webHidden/>
          </w:rPr>
          <w:fldChar w:fldCharType="end"/>
        </w:r>
      </w:hyperlink>
    </w:p>
    <w:p w14:paraId="62FBCD7E" w14:textId="1F9AAD09" w:rsidR="005532E0" w:rsidRPr="00CB509F" w:rsidRDefault="00592DD4" w:rsidP="005532E0">
      <w:pPr>
        <w:pStyle w:val="TDC2"/>
        <w:rPr>
          <w:rFonts w:eastAsiaTheme="minorEastAsia" w:cstheme="minorBidi"/>
          <w:noProof/>
          <w:szCs w:val="22"/>
        </w:rPr>
      </w:pPr>
      <w:hyperlink w:anchor="_Toc106115247" w:history="1">
        <w:r w:rsidR="005532E0" w:rsidRPr="00CB509F">
          <w:rPr>
            <w:rStyle w:val="Hipervnculo"/>
            <w:noProof/>
          </w:rPr>
          <w:t>6.5</w:t>
        </w:r>
        <w:r w:rsidR="005532E0" w:rsidRPr="00CB509F">
          <w:rPr>
            <w:rFonts w:eastAsiaTheme="minorEastAsia" w:cstheme="minorBidi"/>
            <w:noProof/>
            <w:szCs w:val="22"/>
          </w:rPr>
          <w:tab/>
        </w:r>
        <w:r w:rsidR="005532E0" w:rsidRPr="00CB509F">
          <w:rPr>
            <w:rStyle w:val="Hipervnculo"/>
            <w:noProof/>
          </w:rPr>
          <w:t>PROTOCOLO DE EMERGENCIAS Y CONTINGENCIAS</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_Toc106115247 \h </w:instrText>
        </w:r>
        <w:r w:rsidR="005532E0" w:rsidRPr="00CB509F">
          <w:rPr>
            <w:noProof/>
            <w:webHidden/>
          </w:rPr>
        </w:r>
        <w:r w:rsidR="005532E0" w:rsidRPr="00CB509F">
          <w:rPr>
            <w:noProof/>
            <w:webHidden/>
          </w:rPr>
          <w:fldChar w:fldCharType="separate"/>
        </w:r>
        <w:r w:rsidR="00243640">
          <w:rPr>
            <w:noProof/>
            <w:webHidden/>
          </w:rPr>
          <w:t>5</w:t>
        </w:r>
        <w:r w:rsidR="005532E0" w:rsidRPr="00CB509F">
          <w:rPr>
            <w:noProof/>
            <w:webHidden/>
          </w:rPr>
          <w:fldChar w:fldCharType="end"/>
        </w:r>
      </w:hyperlink>
    </w:p>
    <w:p w14:paraId="71073A3B" w14:textId="6F60055A" w:rsidR="005532E0" w:rsidRPr="00CB509F" w:rsidRDefault="00592DD4" w:rsidP="005532E0">
      <w:pPr>
        <w:pStyle w:val="TDC2"/>
        <w:rPr>
          <w:rFonts w:eastAsiaTheme="minorEastAsia" w:cstheme="minorBidi"/>
          <w:noProof/>
          <w:szCs w:val="22"/>
        </w:rPr>
      </w:pPr>
      <w:hyperlink w:anchor="_Toc106115248" w:history="1">
        <w:r w:rsidR="005532E0" w:rsidRPr="00CB509F">
          <w:rPr>
            <w:rStyle w:val="Hipervnculo"/>
            <w:noProof/>
          </w:rPr>
          <w:t>6.6</w:t>
        </w:r>
        <w:r w:rsidR="005532E0" w:rsidRPr="00CB509F">
          <w:rPr>
            <w:rFonts w:eastAsiaTheme="minorEastAsia" w:cstheme="minorBidi"/>
            <w:noProof/>
            <w:szCs w:val="22"/>
          </w:rPr>
          <w:tab/>
        </w:r>
        <w:r w:rsidR="005532E0" w:rsidRPr="00CB509F">
          <w:rPr>
            <w:rStyle w:val="Hipervnculo"/>
            <w:noProof/>
          </w:rPr>
          <w:t>TOMA DE CONCIENCIA</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_Toc106115248 \h </w:instrText>
        </w:r>
        <w:r w:rsidR="005532E0" w:rsidRPr="00CB509F">
          <w:rPr>
            <w:noProof/>
            <w:webHidden/>
          </w:rPr>
        </w:r>
        <w:r w:rsidR="005532E0" w:rsidRPr="00CB509F">
          <w:rPr>
            <w:noProof/>
            <w:webHidden/>
          </w:rPr>
          <w:fldChar w:fldCharType="separate"/>
        </w:r>
        <w:r w:rsidR="00243640">
          <w:rPr>
            <w:noProof/>
            <w:webHidden/>
          </w:rPr>
          <w:t>6</w:t>
        </w:r>
        <w:r w:rsidR="005532E0" w:rsidRPr="00CB509F">
          <w:rPr>
            <w:noProof/>
            <w:webHidden/>
          </w:rPr>
          <w:fldChar w:fldCharType="end"/>
        </w:r>
      </w:hyperlink>
    </w:p>
    <w:p w14:paraId="3D51D302" w14:textId="2D63A3E9" w:rsidR="005532E0" w:rsidRPr="00CB509F" w:rsidRDefault="00592DD4" w:rsidP="005532E0">
      <w:pPr>
        <w:pStyle w:val="TDC1"/>
        <w:spacing w:line="240" w:lineRule="auto"/>
        <w:rPr>
          <w:rFonts w:eastAsiaTheme="minorEastAsia" w:cstheme="minorBidi"/>
          <w:noProof/>
          <w:szCs w:val="22"/>
        </w:rPr>
      </w:pPr>
      <w:hyperlink w:anchor="_Toc106115249" w:history="1">
        <w:r w:rsidR="005532E0" w:rsidRPr="00CB509F">
          <w:rPr>
            <w:rStyle w:val="Hipervnculo"/>
            <w:rFonts w:cs="Arial"/>
            <w:noProof/>
            <w:lang w:eastAsia="es-CO"/>
          </w:rPr>
          <w:t>7</w:t>
        </w:r>
        <w:r w:rsidR="005532E0" w:rsidRPr="00CB509F">
          <w:rPr>
            <w:rFonts w:eastAsiaTheme="minorEastAsia" w:cstheme="minorBidi"/>
            <w:noProof/>
            <w:szCs w:val="22"/>
          </w:rPr>
          <w:tab/>
        </w:r>
        <w:r w:rsidR="005532E0" w:rsidRPr="00CB509F">
          <w:rPr>
            <w:rStyle w:val="Hipervnculo"/>
            <w:noProof/>
          </w:rPr>
          <w:t>CRONOGRAMA ANUAL DE ACTIVIDADES DEL PROGRAMA</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_Toc106115249 \h </w:instrText>
        </w:r>
        <w:r w:rsidR="005532E0" w:rsidRPr="00CB509F">
          <w:rPr>
            <w:noProof/>
            <w:webHidden/>
          </w:rPr>
        </w:r>
        <w:r w:rsidR="005532E0" w:rsidRPr="00CB509F">
          <w:rPr>
            <w:noProof/>
            <w:webHidden/>
          </w:rPr>
          <w:fldChar w:fldCharType="separate"/>
        </w:r>
        <w:r w:rsidR="00243640">
          <w:rPr>
            <w:noProof/>
            <w:webHidden/>
          </w:rPr>
          <w:t>7</w:t>
        </w:r>
        <w:r w:rsidR="005532E0" w:rsidRPr="00CB509F">
          <w:rPr>
            <w:noProof/>
            <w:webHidden/>
          </w:rPr>
          <w:fldChar w:fldCharType="end"/>
        </w:r>
      </w:hyperlink>
    </w:p>
    <w:p w14:paraId="0718CB06" w14:textId="43C9A939" w:rsidR="005532E0" w:rsidRPr="00CB509F" w:rsidRDefault="00592DD4" w:rsidP="005532E0">
      <w:pPr>
        <w:pStyle w:val="TDC1"/>
        <w:spacing w:line="240" w:lineRule="auto"/>
        <w:rPr>
          <w:rFonts w:eastAsiaTheme="minorEastAsia" w:cstheme="minorBidi"/>
          <w:noProof/>
          <w:szCs w:val="22"/>
        </w:rPr>
      </w:pPr>
      <w:hyperlink w:anchor="_Toc106115250" w:history="1">
        <w:r w:rsidR="005532E0" w:rsidRPr="00CB509F">
          <w:rPr>
            <w:rStyle w:val="Hipervnculo"/>
            <w:noProof/>
          </w:rPr>
          <w:t>8</w:t>
        </w:r>
        <w:r w:rsidR="005532E0" w:rsidRPr="00CB509F">
          <w:rPr>
            <w:rFonts w:eastAsiaTheme="minorEastAsia" w:cstheme="minorBidi"/>
            <w:noProof/>
            <w:szCs w:val="22"/>
          </w:rPr>
          <w:tab/>
        </w:r>
        <w:r w:rsidR="005532E0" w:rsidRPr="00CB509F">
          <w:rPr>
            <w:rStyle w:val="Hipervnculo"/>
            <w:noProof/>
          </w:rPr>
          <w:t>INDICADORES</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_Toc106115250 \h </w:instrText>
        </w:r>
        <w:r w:rsidR="005532E0" w:rsidRPr="00CB509F">
          <w:rPr>
            <w:noProof/>
            <w:webHidden/>
          </w:rPr>
        </w:r>
        <w:r w:rsidR="005532E0" w:rsidRPr="00CB509F">
          <w:rPr>
            <w:noProof/>
            <w:webHidden/>
          </w:rPr>
          <w:fldChar w:fldCharType="separate"/>
        </w:r>
        <w:r w:rsidR="00243640">
          <w:rPr>
            <w:noProof/>
            <w:webHidden/>
          </w:rPr>
          <w:t>7</w:t>
        </w:r>
        <w:r w:rsidR="005532E0" w:rsidRPr="00CB509F">
          <w:rPr>
            <w:noProof/>
            <w:webHidden/>
          </w:rPr>
          <w:fldChar w:fldCharType="end"/>
        </w:r>
      </w:hyperlink>
    </w:p>
    <w:p w14:paraId="5D3149BE" w14:textId="510FEEC1" w:rsidR="005532E0" w:rsidRPr="00CB509F" w:rsidRDefault="00592DD4" w:rsidP="005532E0">
      <w:pPr>
        <w:pStyle w:val="TDC1"/>
        <w:spacing w:line="240" w:lineRule="auto"/>
        <w:rPr>
          <w:rFonts w:eastAsiaTheme="minorEastAsia" w:cstheme="minorBidi"/>
          <w:noProof/>
          <w:szCs w:val="22"/>
        </w:rPr>
      </w:pPr>
      <w:hyperlink w:anchor="_Toc106115251" w:history="1">
        <w:r w:rsidR="005532E0" w:rsidRPr="00CB509F">
          <w:rPr>
            <w:rStyle w:val="Hipervnculo"/>
            <w:rFonts w:cs="Arial"/>
            <w:noProof/>
            <w:lang w:eastAsia="es-CO"/>
          </w:rPr>
          <w:t>9</w:t>
        </w:r>
        <w:r w:rsidR="005532E0" w:rsidRPr="00CB509F">
          <w:rPr>
            <w:rFonts w:eastAsiaTheme="minorEastAsia" w:cstheme="minorBidi"/>
            <w:noProof/>
            <w:szCs w:val="22"/>
          </w:rPr>
          <w:tab/>
        </w:r>
        <w:r w:rsidR="005532E0" w:rsidRPr="00CB509F">
          <w:rPr>
            <w:rStyle w:val="Hipervnculo"/>
            <w:rFonts w:cs="Arial"/>
            <w:noProof/>
            <w:lang w:eastAsia="es-CO"/>
          </w:rPr>
          <w:t>DOCUMENTOS RELACIONADOS</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_Toc106115251 \h </w:instrText>
        </w:r>
        <w:r w:rsidR="005532E0" w:rsidRPr="00CB509F">
          <w:rPr>
            <w:noProof/>
            <w:webHidden/>
          </w:rPr>
        </w:r>
        <w:r w:rsidR="005532E0" w:rsidRPr="00CB509F">
          <w:rPr>
            <w:noProof/>
            <w:webHidden/>
          </w:rPr>
          <w:fldChar w:fldCharType="separate"/>
        </w:r>
        <w:r w:rsidR="00243640">
          <w:rPr>
            <w:noProof/>
            <w:webHidden/>
          </w:rPr>
          <w:t>8</w:t>
        </w:r>
        <w:r w:rsidR="005532E0" w:rsidRPr="00CB509F">
          <w:rPr>
            <w:noProof/>
            <w:webHidden/>
          </w:rPr>
          <w:fldChar w:fldCharType="end"/>
        </w:r>
      </w:hyperlink>
    </w:p>
    <w:p w14:paraId="46E6F070" w14:textId="5E82C12A" w:rsidR="005532E0" w:rsidRPr="00CB509F" w:rsidRDefault="00592DD4" w:rsidP="005532E0">
      <w:pPr>
        <w:pStyle w:val="TDC2"/>
        <w:rPr>
          <w:rFonts w:eastAsiaTheme="minorEastAsia" w:cstheme="minorBidi"/>
          <w:noProof/>
          <w:szCs w:val="22"/>
        </w:rPr>
      </w:pPr>
      <w:hyperlink w:anchor="_Toc106115252" w:history="1">
        <w:r w:rsidR="005532E0" w:rsidRPr="00CB509F">
          <w:rPr>
            <w:rStyle w:val="Hipervnculo"/>
            <w:noProof/>
          </w:rPr>
          <w:t>9.1</w:t>
        </w:r>
        <w:r w:rsidR="005532E0" w:rsidRPr="00CB509F">
          <w:rPr>
            <w:rFonts w:eastAsiaTheme="minorEastAsia" w:cstheme="minorBidi"/>
            <w:noProof/>
            <w:szCs w:val="22"/>
          </w:rPr>
          <w:tab/>
        </w:r>
        <w:r w:rsidR="005532E0" w:rsidRPr="00CB509F">
          <w:rPr>
            <w:rStyle w:val="Hipervnculo"/>
            <w:noProof/>
          </w:rPr>
          <w:t>DOCUMENTOS EXTERNOS</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_Toc106115252 \h </w:instrText>
        </w:r>
        <w:r w:rsidR="005532E0" w:rsidRPr="00CB509F">
          <w:rPr>
            <w:noProof/>
            <w:webHidden/>
          </w:rPr>
        </w:r>
        <w:r w:rsidR="005532E0" w:rsidRPr="00CB509F">
          <w:rPr>
            <w:noProof/>
            <w:webHidden/>
          </w:rPr>
          <w:fldChar w:fldCharType="separate"/>
        </w:r>
        <w:r w:rsidR="00243640">
          <w:rPr>
            <w:noProof/>
            <w:webHidden/>
          </w:rPr>
          <w:t>8</w:t>
        </w:r>
        <w:r w:rsidR="005532E0" w:rsidRPr="00CB509F">
          <w:rPr>
            <w:noProof/>
            <w:webHidden/>
          </w:rPr>
          <w:fldChar w:fldCharType="end"/>
        </w:r>
      </w:hyperlink>
    </w:p>
    <w:p w14:paraId="24A2E08A" w14:textId="61774F0D" w:rsidR="005532E0" w:rsidRPr="00CB509F" w:rsidRDefault="00592DD4" w:rsidP="005532E0">
      <w:pPr>
        <w:pStyle w:val="TDC1"/>
        <w:spacing w:line="240" w:lineRule="auto"/>
        <w:rPr>
          <w:rFonts w:eastAsiaTheme="minorEastAsia" w:cstheme="minorBidi"/>
          <w:noProof/>
          <w:szCs w:val="22"/>
        </w:rPr>
      </w:pPr>
      <w:hyperlink w:anchor="_Toc106115253" w:history="1">
        <w:r w:rsidR="005532E0" w:rsidRPr="00CB509F">
          <w:rPr>
            <w:rStyle w:val="Hipervnculo"/>
            <w:rFonts w:cs="Arial"/>
            <w:noProof/>
          </w:rPr>
          <w:t>10</w:t>
        </w:r>
        <w:r w:rsidR="005532E0" w:rsidRPr="00CB509F">
          <w:rPr>
            <w:rFonts w:eastAsiaTheme="minorEastAsia" w:cstheme="minorBidi"/>
            <w:noProof/>
            <w:szCs w:val="22"/>
          </w:rPr>
          <w:tab/>
        </w:r>
        <w:r w:rsidR="005532E0" w:rsidRPr="00CB509F">
          <w:rPr>
            <w:rStyle w:val="Hipervnculo"/>
            <w:rFonts w:cs="Arial"/>
            <w:noProof/>
          </w:rPr>
          <w:t>RESUMEN CAMBIOS RESPECTO A LA ANTERIOR VIGENCIA</w:t>
        </w:r>
        <w:r w:rsidR="005532E0" w:rsidRPr="00CB509F">
          <w:rPr>
            <w:noProof/>
            <w:webHidden/>
          </w:rPr>
          <w:tab/>
        </w:r>
        <w:r w:rsidR="005532E0" w:rsidRPr="00CB509F">
          <w:rPr>
            <w:noProof/>
            <w:webHidden/>
          </w:rPr>
          <w:fldChar w:fldCharType="begin"/>
        </w:r>
        <w:r w:rsidR="005532E0" w:rsidRPr="00CB509F">
          <w:rPr>
            <w:noProof/>
            <w:webHidden/>
          </w:rPr>
          <w:instrText xml:space="preserve"> PAGEREF _Toc106115253 \h </w:instrText>
        </w:r>
        <w:r w:rsidR="005532E0" w:rsidRPr="00CB509F">
          <w:rPr>
            <w:noProof/>
            <w:webHidden/>
          </w:rPr>
        </w:r>
        <w:r w:rsidR="005532E0" w:rsidRPr="00CB509F">
          <w:rPr>
            <w:noProof/>
            <w:webHidden/>
          </w:rPr>
          <w:fldChar w:fldCharType="separate"/>
        </w:r>
        <w:r w:rsidR="00243640">
          <w:rPr>
            <w:noProof/>
            <w:webHidden/>
          </w:rPr>
          <w:t>9</w:t>
        </w:r>
        <w:r w:rsidR="005532E0" w:rsidRPr="00CB509F">
          <w:rPr>
            <w:noProof/>
            <w:webHidden/>
          </w:rPr>
          <w:fldChar w:fldCharType="end"/>
        </w:r>
      </w:hyperlink>
    </w:p>
    <w:p w14:paraId="178CDE89" w14:textId="77777777" w:rsidR="00DB6CA9" w:rsidRPr="00CB509F" w:rsidRDefault="00CA3DD6" w:rsidP="005532E0">
      <w:pPr>
        <w:jc w:val="center"/>
        <w:rPr>
          <w:rFonts w:cs="Arial"/>
          <w:szCs w:val="22"/>
        </w:rPr>
      </w:pPr>
      <w:r w:rsidRPr="00CB509F">
        <w:rPr>
          <w:rFonts w:cs="Arial"/>
          <w:szCs w:val="22"/>
        </w:rPr>
        <w:fldChar w:fldCharType="end"/>
      </w:r>
    </w:p>
    <w:p w14:paraId="1241DD6D" w14:textId="77777777" w:rsidR="00DB6CA9" w:rsidRPr="00CB509F" w:rsidRDefault="00DB6CA9" w:rsidP="006E0ECD">
      <w:pPr>
        <w:spacing w:line="276" w:lineRule="auto"/>
        <w:rPr>
          <w:rFonts w:cs="Arial"/>
          <w:sz w:val="24"/>
        </w:rPr>
      </w:pPr>
    </w:p>
    <w:p w14:paraId="03D86628" w14:textId="77777777" w:rsidR="0086232C" w:rsidRPr="00CB509F" w:rsidRDefault="0086232C" w:rsidP="003F00B6">
      <w:pPr>
        <w:spacing w:line="276" w:lineRule="auto"/>
        <w:rPr>
          <w:rFonts w:cs="Arial"/>
          <w:sz w:val="24"/>
        </w:rPr>
      </w:pPr>
    </w:p>
    <w:p w14:paraId="1FD3D1EB" w14:textId="77777777" w:rsidR="0086232C" w:rsidRPr="00CB509F" w:rsidRDefault="0086232C" w:rsidP="003F00B6">
      <w:pPr>
        <w:spacing w:line="276" w:lineRule="auto"/>
        <w:rPr>
          <w:rFonts w:cs="Arial"/>
          <w:sz w:val="24"/>
        </w:rPr>
      </w:pPr>
    </w:p>
    <w:p w14:paraId="1C28DF7E" w14:textId="77777777" w:rsidR="00DB6CA9" w:rsidRPr="00CB509F" w:rsidRDefault="003E5F14" w:rsidP="003E5F14">
      <w:pPr>
        <w:tabs>
          <w:tab w:val="left" w:pos="2840"/>
        </w:tabs>
        <w:spacing w:line="276" w:lineRule="auto"/>
        <w:rPr>
          <w:rFonts w:cs="Arial"/>
          <w:sz w:val="24"/>
        </w:rPr>
      </w:pPr>
      <w:r w:rsidRPr="00CB509F">
        <w:rPr>
          <w:rFonts w:cs="Arial"/>
          <w:sz w:val="24"/>
        </w:rPr>
        <w:tab/>
      </w:r>
    </w:p>
    <w:p w14:paraId="6712A450" w14:textId="77777777" w:rsidR="00DB6CA9" w:rsidRPr="00CB509F" w:rsidRDefault="00DB6CA9" w:rsidP="003F00B6">
      <w:pPr>
        <w:spacing w:line="276" w:lineRule="auto"/>
        <w:rPr>
          <w:rFonts w:cs="Arial"/>
          <w:sz w:val="24"/>
        </w:rPr>
      </w:pPr>
    </w:p>
    <w:p w14:paraId="51366C1A" w14:textId="77777777" w:rsidR="00C828FC" w:rsidRPr="00CB509F" w:rsidRDefault="00C828FC" w:rsidP="003F00B6">
      <w:pPr>
        <w:spacing w:line="276" w:lineRule="auto"/>
        <w:rPr>
          <w:rFonts w:cs="Arial"/>
          <w:sz w:val="24"/>
        </w:rPr>
      </w:pPr>
    </w:p>
    <w:p w14:paraId="2FDDEF86" w14:textId="77777777" w:rsidR="00C828FC" w:rsidRPr="00CB509F" w:rsidRDefault="00C828FC" w:rsidP="003F00B6">
      <w:pPr>
        <w:spacing w:line="276" w:lineRule="auto"/>
        <w:rPr>
          <w:rFonts w:cs="Arial"/>
          <w:sz w:val="24"/>
        </w:rPr>
      </w:pPr>
    </w:p>
    <w:p w14:paraId="703AA57E" w14:textId="77777777" w:rsidR="0039593D" w:rsidRPr="00CB509F" w:rsidRDefault="0039593D" w:rsidP="003F00B6">
      <w:pPr>
        <w:spacing w:line="276" w:lineRule="auto"/>
        <w:rPr>
          <w:rFonts w:cs="Arial"/>
          <w:sz w:val="24"/>
        </w:rPr>
      </w:pPr>
    </w:p>
    <w:p w14:paraId="14EBCD5C" w14:textId="77777777" w:rsidR="0039593D" w:rsidRDefault="0039593D" w:rsidP="003F00B6">
      <w:pPr>
        <w:spacing w:line="276" w:lineRule="auto"/>
        <w:rPr>
          <w:rFonts w:cs="Arial"/>
          <w:sz w:val="24"/>
        </w:rPr>
      </w:pPr>
    </w:p>
    <w:p w14:paraId="3531FC31" w14:textId="77777777" w:rsidR="003B6A7E" w:rsidRPr="00CB509F" w:rsidRDefault="003B6A7E" w:rsidP="003F00B6">
      <w:pPr>
        <w:spacing w:line="276" w:lineRule="auto"/>
        <w:rPr>
          <w:rFonts w:cs="Arial"/>
          <w:sz w:val="24"/>
        </w:rPr>
      </w:pPr>
    </w:p>
    <w:p w14:paraId="59A4BF5D" w14:textId="77777777" w:rsidR="0039593D" w:rsidRPr="00CB509F" w:rsidRDefault="0039593D" w:rsidP="003F00B6">
      <w:pPr>
        <w:spacing w:line="276" w:lineRule="auto"/>
        <w:rPr>
          <w:rFonts w:cs="Arial"/>
          <w:sz w:val="24"/>
        </w:rPr>
      </w:pPr>
    </w:p>
    <w:p w14:paraId="204E2B47" w14:textId="215A3FA0" w:rsidR="0039593D" w:rsidRPr="00CB509F" w:rsidRDefault="0039593D" w:rsidP="003F00B6">
      <w:pPr>
        <w:spacing w:line="276" w:lineRule="auto"/>
        <w:rPr>
          <w:rFonts w:cs="Arial"/>
          <w:sz w:val="24"/>
        </w:rPr>
      </w:pPr>
    </w:p>
    <w:p w14:paraId="71DF0A1F" w14:textId="77777777" w:rsidR="00C51C59" w:rsidRPr="00CB509F" w:rsidRDefault="00C51C59" w:rsidP="00F93C62">
      <w:pPr>
        <w:pStyle w:val="Ttulo1"/>
        <w:tabs>
          <w:tab w:val="clear" w:pos="999"/>
          <w:tab w:val="left" w:pos="567"/>
          <w:tab w:val="left" w:pos="851"/>
        </w:tabs>
        <w:spacing w:before="0" w:after="0"/>
        <w:ind w:hanging="999"/>
        <w:rPr>
          <w:rFonts w:cs="Arial"/>
          <w:szCs w:val="22"/>
        </w:rPr>
      </w:pPr>
      <w:bookmarkStart w:id="0" w:name="_Toc106115237"/>
      <w:r w:rsidRPr="00CB509F">
        <w:rPr>
          <w:rFonts w:cs="Arial"/>
          <w:szCs w:val="22"/>
        </w:rPr>
        <w:lastRenderedPageBreak/>
        <w:t>OBJETIVO</w:t>
      </w:r>
      <w:bookmarkEnd w:id="0"/>
    </w:p>
    <w:p w14:paraId="14944478" w14:textId="77777777" w:rsidR="00C51C59" w:rsidRPr="00CB509F" w:rsidRDefault="00C51C59" w:rsidP="00F93C62">
      <w:pPr>
        <w:rPr>
          <w:rFonts w:cs="Arial"/>
          <w:szCs w:val="22"/>
          <w:lang w:val="es-MX"/>
        </w:rPr>
      </w:pPr>
    </w:p>
    <w:p w14:paraId="17137727" w14:textId="77777777" w:rsidR="001F1BB1" w:rsidRPr="00CB509F" w:rsidRDefault="00B46A83" w:rsidP="00F93C62">
      <w:pPr>
        <w:rPr>
          <w:rFonts w:cs="Arial"/>
          <w:szCs w:val="22"/>
        </w:rPr>
      </w:pPr>
      <w:r w:rsidRPr="00CB509F">
        <w:rPr>
          <w:rFonts w:cs="Arial"/>
          <w:szCs w:val="22"/>
        </w:rPr>
        <w:t>Establecer e implementar buenas prácticas</w:t>
      </w:r>
      <w:r w:rsidR="00853F17" w:rsidRPr="00CB509F">
        <w:rPr>
          <w:rFonts w:cs="Arial"/>
          <w:szCs w:val="22"/>
        </w:rPr>
        <w:t xml:space="preserve"> en el </w:t>
      </w:r>
      <w:r w:rsidRPr="00CB509F">
        <w:rPr>
          <w:rFonts w:cs="Arial"/>
          <w:szCs w:val="22"/>
        </w:rPr>
        <w:t>uso eficiente y racional del agua</w:t>
      </w:r>
      <w:r w:rsidR="00853F17" w:rsidRPr="00CB509F">
        <w:rPr>
          <w:rFonts w:cs="Arial"/>
          <w:szCs w:val="22"/>
        </w:rPr>
        <w:t xml:space="preserve">, contribuyendo </w:t>
      </w:r>
      <w:r w:rsidRPr="00CB509F">
        <w:rPr>
          <w:rFonts w:cs="Arial"/>
          <w:szCs w:val="22"/>
        </w:rPr>
        <w:t>en</w:t>
      </w:r>
      <w:r w:rsidR="00853F17" w:rsidRPr="00CB509F">
        <w:rPr>
          <w:rFonts w:cs="Arial"/>
          <w:szCs w:val="22"/>
        </w:rPr>
        <w:t xml:space="preserve"> la conservación del </w:t>
      </w:r>
      <w:r w:rsidR="00050D42" w:rsidRPr="00CB509F">
        <w:rPr>
          <w:rFonts w:cs="Arial"/>
          <w:szCs w:val="22"/>
        </w:rPr>
        <w:t xml:space="preserve">recurso, </w:t>
      </w:r>
      <w:r w:rsidR="001F1BB1" w:rsidRPr="00CB509F">
        <w:rPr>
          <w:rFonts w:cs="Arial"/>
          <w:szCs w:val="22"/>
        </w:rPr>
        <w:t xml:space="preserve">promoviendo el consumo responsable del agua durante el desarrollo de las actividades al interior </w:t>
      </w:r>
      <w:r w:rsidR="00F151A3" w:rsidRPr="00CB509F">
        <w:rPr>
          <w:rFonts w:cs="Arial"/>
          <w:szCs w:val="22"/>
        </w:rPr>
        <w:t xml:space="preserve">de la Entidad.  </w:t>
      </w:r>
      <w:r w:rsidR="001F1BB1" w:rsidRPr="00CB509F">
        <w:rPr>
          <w:rFonts w:cs="Arial"/>
          <w:szCs w:val="22"/>
        </w:rPr>
        <w:t xml:space="preserve"> </w:t>
      </w:r>
    </w:p>
    <w:p w14:paraId="60CED88D" w14:textId="77777777" w:rsidR="00853F17" w:rsidRPr="00CB509F" w:rsidRDefault="00853F17" w:rsidP="00F93C62">
      <w:pPr>
        <w:autoSpaceDE w:val="0"/>
        <w:autoSpaceDN w:val="0"/>
        <w:adjustRightInd w:val="0"/>
        <w:rPr>
          <w:rFonts w:cs="Arial"/>
          <w:szCs w:val="22"/>
        </w:rPr>
      </w:pPr>
    </w:p>
    <w:p w14:paraId="7A567AB3" w14:textId="77777777" w:rsidR="00785055" w:rsidRPr="00CB509F" w:rsidRDefault="00C51C59" w:rsidP="00F93C62">
      <w:pPr>
        <w:pStyle w:val="Ttulo1"/>
        <w:tabs>
          <w:tab w:val="clear" w:pos="999"/>
          <w:tab w:val="left" w:pos="567"/>
        </w:tabs>
        <w:spacing w:before="0" w:after="0"/>
        <w:ind w:hanging="999"/>
        <w:rPr>
          <w:rFonts w:cs="Arial"/>
          <w:szCs w:val="22"/>
        </w:rPr>
      </w:pPr>
      <w:bookmarkStart w:id="1" w:name="_Toc106115238"/>
      <w:r w:rsidRPr="00CB509F">
        <w:rPr>
          <w:rFonts w:cs="Arial"/>
          <w:szCs w:val="22"/>
        </w:rPr>
        <w:t>DESTINATARIO</w:t>
      </w:r>
      <w:r w:rsidR="00785055" w:rsidRPr="00CB509F">
        <w:rPr>
          <w:rFonts w:cs="Arial"/>
          <w:szCs w:val="22"/>
        </w:rPr>
        <w:t>S</w:t>
      </w:r>
      <w:bookmarkEnd w:id="1"/>
    </w:p>
    <w:p w14:paraId="62AE314B" w14:textId="77777777" w:rsidR="00785055" w:rsidRPr="00CB509F" w:rsidRDefault="00785055" w:rsidP="00785055">
      <w:pPr>
        <w:rPr>
          <w:szCs w:val="22"/>
          <w:lang w:val="es-MX"/>
        </w:rPr>
      </w:pPr>
    </w:p>
    <w:p w14:paraId="4FA5E549" w14:textId="77777777" w:rsidR="00785055" w:rsidRPr="00CB509F" w:rsidRDefault="00785055" w:rsidP="00785055">
      <w:pPr>
        <w:autoSpaceDE w:val="0"/>
        <w:autoSpaceDN w:val="0"/>
        <w:adjustRightInd w:val="0"/>
        <w:rPr>
          <w:rFonts w:cs="Arial"/>
          <w:szCs w:val="22"/>
        </w:rPr>
      </w:pPr>
      <w:r w:rsidRPr="00CB509F">
        <w:rPr>
          <w:rFonts w:cs="Arial"/>
          <w:szCs w:val="22"/>
        </w:rPr>
        <w:t xml:space="preserve">Este programa debe ser conocido y/o aplicado por todas las bases de trabajo de la organización, así como </w:t>
      </w:r>
      <w:r w:rsidR="00C80610" w:rsidRPr="00CB509F">
        <w:rPr>
          <w:rFonts w:cs="Arial"/>
          <w:szCs w:val="22"/>
        </w:rPr>
        <w:t>por</w:t>
      </w:r>
      <w:r w:rsidRPr="00CB509F">
        <w:rPr>
          <w:rFonts w:cs="Arial"/>
          <w:szCs w:val="22"/>
        </w:rPr>
        <w:t xml:space="preserve"> todo personal vinculado a la </w:t>
      </w:r>
      <w:r w:rsidR="004056F5" w:rsidRPr="00CB509F">
        <w:rPr>
          <w:rFonts w:cs="Arial"/>
          <w:szCs w:val="22"/>
        </w:rPr>
        <w:t>S</w:t>
      </w:r>
      <w:r w:rsidRPr="00CB509F">
        <w:rPr>
          <w:rFonts w:cs="Arial"/>
          <w:szCs w:val="22"/>
        </w:rPr>
        <w:t xml:space="preserve">uperintendencia de Industria y </w:t>
      </w:r>
      <w:r w:rsidR="004056F5" w:rsidRPr="00CB509F">
        <w:rPr>
          <w:rFonts w:cs="Arial"/>
          <w:szCs w:val="22"/>
        </w:rPr>
        <w:t>C</w:t>
      </w:r>
      <w:r w:rsidRPr="00CB509F">
        <w:rPr>
          <w:rFonts w:cs="Arial"/>
          <w:szCs w:val="22"/>
        </w:rPr>
        <w:t>omercio.</w:t>
      </w:r>
    </w:p>
    <w:p w14:paraId="2A59EF99" w14:textId="77777777" w:rsidR="00785055" w:rsidRPr="00CB509F" w:rsidRDefault="00785055" w:rsidP="00785055">
      <w:pPr>
        <w:rPr>
          <w:szCs w:val="22"/>
          <w:lang w:val="es-MX"/>
        </w:rPr>
      </w:pPr>
    </w:p>
    <w:p w14:paraId="57497E66" w14:textId="77777777" w:rsidR="00C330EC" w:rsidRPr="00CB509F" w:rsidRDefault="00785055" w:rsidP="00785055">
      <w:pPr>
        <w:pStyle w:val="Ttulo1"/>
        <w:tabs>
          <w:tab w:val="clear" w:pos="999"/>
          <w:tab w:val="left" w:pos="567"/>
        </w:tabs>
        <w:spacing w:before="0" w:after="0"/>
        <w:ind w:hanging="999"/>
        <w:rPr>
          <w:rFonts w:cs="Arial"/>
          <w:szCs w:val="22"/>
        </w:rPr>
      </w:pPr>
      <w:bookmarkStart w:id="2" w:name="_Toc106115239"/>
      <w:r w:rsidRPr="00CB509F">
        <w:rPr>
          <w:rFonts w:cs="Arial"/>
          <w:szCs w:val="22"/>
        </w:rPr>
        <w:t>ALCANC</w:t>
      </w:r>
      <w:bookmarkStart w:id="3" w:name="_Hlk65054025"/>
      <w:r w:rsidRPr="00CB509F">
        <w:rPr>
          <w:rFonts w:cs="Arial"/>
          <w:szCs w:val="22"/>
        </w:rPr>
        <w:t>E</w:t>
      </w:r>
      <w:bookmarkEnd w:id="2"/>
    </w:p>
    <w:p w14:paraId="3982E346" w14:textId="77777777" w:rsidR="00785055" w:rsidRPr="00CB509F" w:rsidRDefault="00785055" w:rsidP="00785055">
      <w:pPr>
        <w:rPr>
          <w:szCs w:val="22"/>
          <w:lang w:val="es-MX"/>
        </w:rPr>
      </w:pPr>
    </w:p>
    <w:p w14:paraId="6D55D48F" w14:textId="77777777" w:rsidR="00C330EC" w:rsidRPr="00CB509F" w:rsidRDefault="00C330EC" w:rsidP="00C330EC">
      <w:pPr>
        <w:pStyle w:val="Textoindependiente3"/>
        <w:spacing w:after="0"/>
        <w:rPr>
          <w:rFonts w:cs="Arial"/>
          <w:sz w:val="22"/>
          <w:szCs w:val="22"/>
        </w:rPr>
      </w:pPr>
      <w:r w:rsidRPr="00CB509F">
        <w:rPr>
          <w:rFonts w:cs="Arial"/>
          <w:sz w:val="22"/>
          <w:szCs w:val="22"/>
        </w:rPr>
        <w:t xml:space="preserve">El programa </w:t>
      </w:r>
      <w:r w:rsidR="00735BAB" w:rsidRPr="00CB509F">
        <w:rPr>
          <w:rFonts w:cs="Arial"/>
          <w:sz w:val="22"/>
          <w:szCs w:val="22"/>
        </w:rPr>
        <w:t>se aplica</w:t>
      </w:r>
      <w:r w:rsidRPr="00CB509F">
        <w:rPr>
          <w:rFonts w:cs="Arial"/>
          <w:sz w:val="22"/>
          <w:szCs w:val="22"/>
        </w:rPr>
        <w:t xml:space="preserve"> a la Superintendencia de Industria y Comercio</w:t>
      </w:r>
      <w:r w:rsidR="00735BAB" w:rsidRPr="00CB509F">
        <w:rPr>
          <w:rFonts w:cs="Arial"/>
          <w:sz w:val="22"/>
          <w:szCs w:val="22"/>
        </w:rPr>
        <w:t>,</w:t>
      </w:r>
      <w:r w:rsidRPr="00CB509F">
        <w:rPr>
          <w:rFonts w:cs="Arial"/>
          <w:sz w:val="22"/>
          <w:szCs w:val="22"/>
        </w:rPr>
        <w:t xml:space="preserve"> sede</w:t>
      </w:r>
      <w:r w:rsidR="00735BAB" w:rsidRPr="00CB509F">
        <w:rPr>
          <w:rFonts w:cs="Arial"/>
          <w:sz w:val="22"/>
          <w:szCs w:val="22"/>
        </w:rPr>
        <w:t xml:space="preserve"> principal ubicada en la</w:t>
      </w:r>
      <w:r w:rsidRPr="00CB509F">
        <w:rPr>
          <w:rFonts w:cs="Arial"/>
          <w:sz w:val="22"/>
          <w:szCs w:val="22"/>
        </w:rPr>
        <w:t xml:space="preserve"> Carrera 13 No. 27 </w:t>
      </w:r>
      <w:r w:rsidR="00785055" w:rsidRPr="00CB509F">
        <w:rPr>
          <w:rFonts w:cs="Arial"/>
          <w:sz w:val="22"/>
          <w:szCs w:val="22"/>
        </w:rPr>
        <w:t>–</w:t>
      </w:r>
      <w:r w:rsidRPr="00CB509F">
        <w:rPr>
          <w:rFonts w:cs="Arial"/>
          <w:sz w:val="22"/>
          <w:szCs w:val="22"/>
        </w:rPr>
        <w:t xml:space="preserve"> 00</w:t>
      </w:r>
      <w:r w:rsidR="00785055" w:rsidRPr="00CB509F">
        <w:rPr>
          <w:rFonts w:cs="Arial"/>
          <w:sz w:val="22"/>
          <w:szCs w:val="22"/>
        </w:rPr>
        <w:t xml:space="preserve"> </w:t>
      </w:r>
      <w:r w:rsidR="00795E0D" w:rsidRPr="00CB509F">
        <w:rPr>
          <w:rFonts w:cs="Arial"/>
          <w:sz w:val="22"/>
          <w:szCs w:val="22"/>
        </w:rPr>
        <w:t xml:space="preserve">de la </w:t>
      </w:r>
      <w:r w:rsidRPr="00CB509F">
        <w:rPr>
          <w:rFonts w:cs="Arial"/>
          <w:sz w:val="22"/>
          <w:szCs w:val="22"/>
        </w:rPr>
        <w:t>ciudad de Bogotá.</w:t>
      </w:r>
    </w:p>
    <w:bookmarkEnd w:id="3"/>
    <w:p w14:paraId="10C873E1" w14:textId="77777777" w:rsidR="00C330EC" w:rsidRPr="00CB509F" w:rsidRDefault="00C330EC" w:rsidP="00C330EC">
      <w:pPr>
        <w:autoSpaceDE w:val="0"/>
        <w:autoSpaceDN w:val="0"/>
        <w:adjustRightInd w:val="0"/>
        <w:rPr>
          <w:rFonts w:cs="Arial"/>
          <w:szCs w:val="22"/>
        </w:rPr>
      </w:pPr>
    </w:p>
    <w:p w14:paraId="75123103" w14:textId="77777777" w:rsidR="00C51C59" w:rsidRPr="00CB509F" w:rsidRDefault="00895A9D" w:rsidP="00C330EC">
      <w:pPr>
        <w:pStyle w:val="Ttulo1"/>
        <w:tabs>
          <w:tab w:val="clear" w:pos="999"/>
          <w:tab w:val="num" w:pos="567"/>
        </w:tabs>
        <w:spacing w:before="0" w:after="0"/>
        <w:ind w:hanging="999"/>
        <w:rPr>
          <w:rFonts w:cs="Arial"/>
          <w:szCs w:val="22"/>
        </w:rPr>
      </w:pPr>
      <w:bookmarkStart w:id="4" w:name="_Toc106115240"/>
      <w:r w:rsidRPr="00CB509F">
        <w:rPr>
          <w:rFonts w:cs="Arial"/>
          <w:szCs w:val="22"/>
        </w:rPr>
        <w:t>GLOSARIO</w:t>
      </w:r>
      <w:bookmarkEnd w:id="4"/>
    </w:p>
    <w:p w14:paraId="55EF3BB8" w14:textId="77777777" w:rsidR="0000042F" w:rsidRPr="00CB509F" w:rsidRDefault="0000042F" w:rsidP="00F93C62">
      <w:pPr>
        <w:rPr>
          <w:rFonts w:cs="Arial"/>
          <w:szCs w:val="22"/>
          <w:lang w:val="es-MX"/>
        </w:rPr>
      </w:pPr>
    </w:p>
    <w:p w14:paraId="55D2F6F5" w14:textId="77777777" w:rsidR="00CE5E47" w:rsidRPr="00CB509F" w:rsidRDefault="00CE5E47" w:rsidP="00CE5E47">
      <w:pPr>
        <w:rPr>
          <w:rFonts w:eastAsia="Calibri" w:cs="Arial"/>
          <w:szCs w:val="22"/>
          <w:lang w:val="es-CO" w:eastAsia="en-US"/>
        </w:rPr>
      </w:pPr>
      <w:r w:rsidRPr="00CB509F">
        <w:rPr>
          <w:rFonts w:eastAsia="Calibri" w:cs="Arial"/>
          <w:b/>
          <w:bCs/>
          <w:szCs w:val="22"/>
          <w:lang w:val="es-CO" w:eastAsia="en-US"/>
        </w:rPr>
        <w:t>AMENAZA AMBIENTAL:</w:t>
      </w:r>
      <w:r w:rsidRPr="00CB509F">
        <w:rPr>
          <w:rFonts w:eastAsia="Calibri" w:cs="Arial"/>
          <w:szCs w:val="22"/>
          <w:lang w:val="es-CO" w:eastAsia="en-US"/>
        </w:rPr>
        <w:t xml:space="preserve"> Condición capaz de generar daño a la calidad del aire, agua o suelo,</w:t>
      </w:r>
      <w:r w:rsidR="00C3213D" w:rsidRPr="00CB509F">
        <w:rPr>
          <w:rFonts w:eastAsia="Calibri" w:cs="Arial"/>
          <w:szCs w:val="22"/>
          <w:lang w:val="es-CO" w:eastAsia="en-US"/>
        </w:rPr>
        <w:t xml:space="preserve"> animales y plantas.</w:t>
      </w:r>
    </w:p>
    <w:p w14:paraId="1958EB2D" w14:textId="77777777" w:rsidR="00CE5E47" w:rsidRPr="00CB509F" w:rsidRDefault="00CE5E47" w:rsidP="00F93C62">
      <w:pPr>
        <w:autoSpaceDE w:val="0"/>
        <w:autoSpaceDN w:val="0"/>
        <w:adjustRightInd w:val="0"/>
        <w:rPr>
          <w:b/>
          <w:bCs/>
          <w:szCs w:val="22"/>
        </w:rPr>
      </w:pPr>
    </w:p>
    <w:p w14:paraId="0342CC7B" w14:textId="77777777" w:rsidR="001F1BB1" w:rsidRPr="00CB509F" w:rsidRDefault="001F1BB1" w:rsidP="00F93C62">
      <w:pPr>
        <w:autoSpaceDE w:val="0"/>
        <w:autoSpaceDN w:val="0"/>
        <w:adjustRightInd w:val="0"/>
        <w:rPr>
          <w:szCs w:val="22"/>
        </w:rPr>
      </w:pPr>
      <w:r w:rsidRPr="00CB509F">
        <w:rPr>
          <w:b/>
          <w:bCs/>
          <w:szCs w:val="22"/>
        </w:rPr>
        <w:t>AGUA POTABLE:</w:t>
      </w:r>
      <w:r w:rsidRPr="00CB509F">
        <w:rPr>
          <w:szCs w:val="22"/>
        </w:rPr>
        <w:t xml:space="preserve"> Aquella que de acuerdo con su composición no supone riesgo alguno para la salud, y es apta para el consumo humano.</w:t>
      </w:r>
    </w:p>
    <w:p w14:paraId="34AB47D3" w14:textId="77777777" w:rsidR="001F1BB1" w:rsidRPr="00CB509F" w:rsidRDefault="001F1BB1" w:rsidP="00F93C62">
      <w:pPr>
        <w:autoSpaceDE w:val="0"/>
        <w:autoSpaceDN w:val="0"/>
        <w:adjustRightInd w:val="0"/>
        <w:rPr>
          <w:szCs w:val="22"/>
        </w:rPr>
      </w:pPr>
    </w:p>
    <w:p w14:paraId="29EF4BE3" w14:textId="77777777" w:rsidR="0000042F" w:rsidRPr="00CB509F" w:rsidRDefault="00230B92" w:rsidP="00F93C62">
      <w:pPr>
        <w:autoSpaceDE w:val="0"/>
        <w:autoSpaceDN w:val="0"/>
        <w:adjustRightInd w:val="0"/>
        <w:rPr>
          <w:rFonts w:cs="Arial"/>
          <w:bCs/>
          <w:szCs w:val="22"/>
        </w:rPr>
      </w:pPr>
      <w:r w:rsidRPr="00CB509F">
        <w:rPr>
          <w:rFonts w:cs="Arial"/>
          <w:b/>
          <w:bCs/>
          <w:szCs w:val="22"/>
        </w:rPr>
        <w:t>BUENAS PRÁCTICAS SANITARIAS:</w:t>
      </w:r>
      <w:r w:rsidRPr="00CB509F">
        <w:rPr>
          <w:rFonts w:cs="Arial"/>
          <w:bCs/>
          <w:szCs w:val="22"/>
        </w:rPr>
        <w:t xml:space="preserve"> </w:t>
      </w:r>
      <w:r w:rsidR="0000042F" w:rsidRPr="00CB509F">
        <w:rPr>
          <w:rFonts w:cs="Arial"/>
          <w:bCs/>
          <w:szCs w:val="22"/>
        </w:rPr>
        <w:t>Son los principios básicos y prácticas operativas generales de higiene para el suministro y distribución del agua para el consumo humano, con el objeto de identificar los riesgos que pueda presentar la infraestructura.</w:t>
      </w:r>
    </w:p>
    <w:p w14:paraId="5C3F12F6" w14:textId="77777777" w:rsidR="00C51C59" w:rsidRPr="00CB509F" w:rsidRDefault="00C51C59" w:rsidP="00F93C62">
      <w:pPr>
        <w:ind w:left="708"/>
        <w:rPr>
          <w:rFonts w:cs="Arial"/>
          <w:szCs w:val="22"/>
        </w:rPr>
      </w:pPr>
    </w:p>
    <w:p w14:paraId="7AC75CDA" w14:textId="77777777" w:rsidR="001F1BB1" w:rsidRPr="00CB509F" w:rsidRDefault="00230B92" w:rsidP="001F1BB1">
      <w:pPr>
        <w:autoSpaceDE w:val="0"/>
        <w:autoSpaceDN w:val="0"/>
        <w:adjustRightInd w:val="0"/>
        <w:rPr>
          <w:szCs w:val="22"/>
        </w:rPr>
      </w:pPr>
      <w:r w:rsidRPr="00CB509F">
        <w:rPr>
          <w:rFonts w:cs="Arial"/>
          <w:b/>
          <w:bCs/>
          <w:szCs w:val="22"/>
        </w:rPr>
        <w:t>CONSUMO EFICIENTE:</w:t>
      </w:r>
      <w:r w:rsidRPr="00CB509F">
        <w:rPr>
          <w:rFonts w:cs="Arial"/>
          <w:bCs/>
          <w:szCs w:val="22"/>
        </w:rPr>
        <w:t xml:space="preserve"> </w:t>
      </w:r>
      <w:r w:rsidR="001F1BB1" w:rsidRPr="00CB509F">
        <w:rPr>
          <w:szCs w:val="22"/>
        </w:rPr>
        <w:t xml:space="preserve">Consumo promedio de agua que se da en condiciones normales después de la instalación de equipos o mecanismos de bajo consumo de agua en la </w:t>
      </w:r>
      <w:r w:rsidR="004056F5" w:rsidRPr="00CB509F">
        <w:rPr>
          <w:szCs w:val="22"/>
        </w:rPr>
        <w:t>En</w:t>
      </w:r>
      <w:r w:rsidR="001F1BB1" w:rsidRPr="00CB509F">
        <w:rPr>
          <w:szCs w:val="22"/>
        </w:rPr>
        <w:t>tidad.</w:t>
      </w:r>
    </w:p>
    <w:p w14:paraId="4D421034" w14:textId="77777777" w:rsidR="001F1BB1" w:rsidRPr="00CB509F" w:rsidRDefault="001F1BB1" w:rsidP="001F1BB1">
      <w:pPr>
        <w:autoSpaceDE w:val="0"/>
        <w:autoSpaceDN w:val="0"/>
        <w:adjustRightInd w:val="0"/>
        <w:rPr>
          <w:szCs w:val="22"/>
        </w:rPr>
      </w:pPr>
    </w:p>
    <w:p w14:paraId="7A748237" w14:textId="77777777" w:rsidR="0000042F" w:rsidRPr="00CB509F" w:rsidRDefault="001F1BB1" w:rsidP="00F93C62">
      <w:pPr>
        <w:rPr>
          <w:rFonts w:cs="Arial"/>
          <w:b/>
          <w:szCs w:val="22"/>
        </w:rPr>
      </w:pPr>
      <w:r w:rsidRPr="00CB509F">
        <w:rPr>
          <w:b/>
          <w:bCs/>
          <w:szCs w:val="22"/>
        </w:rPr>
        <w:t>CONSUMO DE AGUA:</w:t>
      </w:r>
      <w:r w:rsidRPr="00CB509F">
        <w:rPr>
          <w:szCs w:val="22"/>
        </w:rPr>
        <w:t xml:space="preserve"> Cantidad de agua empleada por las personas al interior de las instalaciones de la ANT para el desarrollo de sus actividades cotidianas.</w:t>
      </w:r>
    </w:p>
    <w:p w14:paraId="62B46453" w14:textId="77777777" w:rsidR="001F1BB1" w:rsidRPr="00CB509F" w:rsidRDefault="001F1BB1" w:rsidP="00F93C62">
      <w:pPr>
        <w:rPr>
          <w:rFonts w:cs="Arial"/>
          <w:b/>
          <w:szCs w:val="22"/>
        </w:rPr>
      </w:pPr>
    </w:p>
    <w:p w14:paraId="3D79B72B" w14:textId="77777777" w:rsidR="001F1BB1" w:rsidRPr="00CB509F" w:rsidRDefault="001F1BB1" w:rsidP="00F93C62">
      <w:pPr>
        <w:autoSpaceDE w:val="0"/>
        <w:autoSpaceDN w:val="0"/>
        <w:adjustRightInd w:val="0"/>
        <w:rPr>
          <w:szCs w:val="22"/>
        </w:rPr>
      </w:pPr>
      <w:r w:rsidRPr="00CB509F">
        <w:rPr>
          <w:b/>
          <w:bCs/>
          <w:szCs w:val="22"/>
        </w:rPr>
        <w:t>IMPACTO AMBIENTAL:</w:t>
      </w:r>
      <w:r w:rsidRPr="00CB509F">
        <w:rPr>
          <w:szCs w:val="22"/>
        </w:rPr>
        <w:t xml:space="preserve"> Efecto que se genera al medio ambiente el cual es provocado por las actividades que realizan las personas.</w:t>
      </w:r>
    </w:p>
    <w:p w14:paraId="0174BF7F" w14:textId="77777777" w:rsidR="00CE5E47" w:rsidRPr="00CB509F" w:rsidRDefault="00CE5E47" w:rsidP="00CE5E47">
      <w:pPr>
        <w:pStyle w:val="Sinespaciado"/>
        <w:rPr>
          <w:rFonts w:cs="Arial"/>
          <w:sz w:val="22"/>
          <w:szCs w:val="22"/>
        </w:rPr>
      </w:pPr>
    </w:p>
    <w:p w14:paraId="76E31A90" w14:textId="77777777" w:rsidR="00CE5E47" w:rsidRPr="00CB509F" w:rsidRDefault="00CE5E47" w:rsidP="00CE5E47">
      <w:pPr>
        <w:pStyle w:val="Sinespaciado"/>
        <w:rPr>
          <w:rFonts w:cs="Arial"/>
          <w:sz w:val="22"/>
          <w:szCs w:val="22"/>
        </w:rPr>
      </w:pPr>
      <w:r w:rsidRPr="00CB509F">
        <w:rPr>
          <w:rFonts w:cs="Arial"/>
          <w:b/>
          <w:bCs/>
          <w:sz w:val="22"/>
          <w:szCs w:val="22"/>
        </w:rPr>
        <w:t>INCIDENTE:</w:t>
      </w:r>
      <w:r w:rsidRPr="00CB509F">
        <w:rPr>
          <w:rFonts w:cs="Arial"/>
          <w:sz w:val="22"/>
          <w:szCs w:val="22"/>
        </w:rPr>
        <w:t xml:space="preserve"> Suceso incontrolado, previsto o resultado de situaciones inesperadas, que puede dar lugar a algún tipo de perjuicio que no se considera como daño. </w:t>
      </w:r>
    </w:p>
    <w:p w14:paraId="017F05B2" w14:textId="77777777" w:rsidR="00CE5E47" w:rsidRPr="00CB509F" w:rsidRDefault="00CE5E47" w:rsidP="00F93C62">
      <w:pPr>
        <w:autoSpaceDE w:val="0"/>
        <w:autoSpaceDN w:val="0"/>
        <w:adjustRightInd w:val="0"/>
        <w:rPr>
          <w:rFonts w:cs="Arial"/>
          <w:szCs w:val="22"/>
        </w:rPr>
      </w:pPr>
    </w:p>
    <w:p w14:paraId="010A3497" w14:textId="77777777" w:rsidR="0000042F" w:rsidRPr="00CB509F" w:rsidRDefault="00230B92" w:rsidP="00F93C62">
      <w:pPr>
        <w:autoSpaceDE w:val="0"/>
        <w:autoSpaceDN w:val="0"/>
        <w:adjustRightInd w:val="0"/>
        <w:rPr>
          <w:rFonts w:cs="Arial"/>
          <w:bCs/>
          <w:szCs w:val="22"/>
        </w:rPr>
      </w:pPr>
      <w:r w:rsidRPr="00CB509F">
        <w:rPr>
          <w:rFonts w:cs="Arial"/>
          <w:b/>
          <w:bCs/>
          <w:szCs w:val="22"/>
        </w:rPr>
        <w:t>FUENTE DE ABASTECIMIENTO:</w:t>
      </w:r>
      <w:r w:rsidRPr="00CB509F">
        <w:rPr>
          <w:rFonts w:cs="Arial"/>
          <w:bCs/>
          <w:szCs w:val="22"/>
        </w:rPr>
        <w:t xml:space="preserve"> </w:t>
      </w:r>
      <w:r w:rsidR="0000042F" w:rsidRPr="00CB509F">
        <w:rPr>
          <w:rFonts w:cs="Arial"/>
          <w:bCs/>
          <w:szCs w:val="22"/>
        </w:rPr>
        <w:t>Depósito o curso de agua superficial o subterránea, utilizada en un sistema de suministro a la población, bien sea de aguas atmosféricas, superficiales, subterráneas o marinas.</w:t>
      </w:r>
    </w:p>
    <w:p w14:paraId="7F903DCC" w14:textId="77777777" w:rsidR="00584F89" w:rsidRPr="00CB509F" w:rsidRDefault="00584F89" w:rsidP="00F93C62">
      <w:pPr>
        <w:autoSpaceDE w:val="0"/>
        <w:autoSpaceDN w:val="0"/>
        <w:adjustRightInd w:val="0"/>
        <w:rPr>
          <w:rFonts w:cs="Arial"/>
          <w:bCs/>
          <w:szCs w:val="22"/>
        </w:rPr>
      </w:pPr>
    </w:p>
    <w:p w14:paraId="5B9FC89C" w14:textId="77777777" w:rsidR="00584F89" w:rsidRPr="00CB509F" w:rsidRDefault="00584F89" w:rsidP="00F93C62">
      <w:pPr>
        <w:autoSpaceDE w:val="0"/>
        <w:autoSpaceDN w:val="0"/>
        <w:adjustRightInd w:val="0"/>
        <w:rPr>
          <w:rFonts w:cs="Arial"/>
          <w:bCs/>
          <w:szCs w:val="22"/>
        </w:rPr>
      </w:pPr>
      <w:r w:rsidRPr="00CB509F">
        <w:rPr>
          <w:b/>
        </w:rPr>
        <w:t>FUGAS Y GOTEOS</w:t>
      </w:r>
      <w:r w:rsidRPr="00CB509F">
        <w:t>: es la pérdida de agua que se da por daños en los sistemas hidráulicos que ocasionan desperdicio del recurso. Las fugas se pueden clasificar como pequeñas, medianas y grandes.</w:t>
      </w:r>
    </w:p>
    <w:p w14:paraId="1BDFDFD1" w14:textId="77777777" w:rsidR="0000042F" w:rsidRPr="00CB509F" w:rsidRDefault="0000042F" w:rsidP="00F93C62">
      <w:pPr>
        <w:rPr>
          <w:rFonts w:cs="Arial"/>
          <w:b/>
          <w:szCs w:val="22"/>
        </w:rPr>
      </w:pPr>
    </w:p>
    <w:p w14:paraId="769A11EA" w14:textId="77777777" w:rsidR="00853F17" w:rsidRPr="00CB509F" w:rsidRDefault="00230B92" w:rsidP="00F93C62">
      <w:pPr>
        <w:rPr>
          <w:rFonts w:cs="Arial"/>
          <w:szCs w:val="22"/>
        </w:rPr>
      </w:pPr>
      <w:r w:rsidRPr="00CB509F">
        <w:rPr>
          <w:rFonts w:cs="Arial"/>
          <w:b/>
          <w:szCs w:val="22"/>
        </w:rPr>
        <w:lastRenderedPageBreak/>
        <w:t>RECURSO NATURAL:</w:t>
      </w:r>
      <w:r w:rsidRPr="00CB509F">
        <w:rPr>
          <w:rFonts w:cs="Arial"/>
          <w:szCs w:val="22"/>
        </w:rPr>
        <w:t xml:space="preserve"> </w:t>
      </w:r>
      <w:r w:rsidR="00853F17" w:rsidRPr="00CB509F">
        <w:rPr>
          <w:rFonts w:cs="Arial"/>
          <w:szCs w:val="22"/>
        </w:rPr>
        <w:t xml:space="preserve">Bienes materiales y servicios que proporciona la naturaleza sin alteración por parte del ser humano. </w:t>
      </w:r>
    </w:p>
    <w:p w14:paraId="0FAE38AB" w14:textId="77777777" w:rsidR="00853F17" w:rsidRPr="00CB509F" w:rsidRDefault="00853F17" w:rsidP="00F93C62">
      <w:pPr>
        <w:rPr>
          <w:rFonts w:cs="Arial"/>
          <w:szCs w:val="22"/>
        </w:rPr>
      </w:pPr>
    </w:p>
    <w:p w14:paraId="29C0B8F0" w14:textId="77777777" w:rsidR="0000042F" w:rsidRPr="00CB509F" w:rsidRDefault="00230B92" w:rsidP="00F93C62">
      <w:pPr>
        <w:autoSpaceDE w:val="0"/>
        <w:autoSpaceDN w:val="0"/>
        <w:adjustRightInd w:val="0"/>
        <w:rPr>
          <w:rFonts w:cs="Arial"/>
          <w:bCs/>
          <w:szCs w:val="22"/>
        </w:rPr>
      </w:pPr>
      <w:r w:rsidRPr="00CB509F">
        <w:rPr>
          <w:rFonts w:cs="Arial"/>
          <w:b/>
          <w:bCs/>
          <w:szCs w:val="22"/>
        </w:rPr>
        <w:t>SISTEMA DE SUMINISTRO DE AGUA PARA CONSUMO HUMANO:</w:t>
      </w:r>
      <w:r w:rsidRPr="00CB509F">
        <w:rPr>
          <w:rFonts w:cs="Arial"/>
          <w:bCs/>
          <w:szCs w:val="22"/>
        </w:rPr>
        <w:t xml:space="preserve"> </w:t>
      </w:r>
      <w:r w:rsidR="0000042F" w:rsidRPr="00CB509F">
        <w:rPr>
          <w:rFonts w:cs="Arial"/>
          <w:bCs/>
          <w:szCs w:val="22"/>
        </w:rPr>
        <w:t xml:space="preserve">Es el conjunto de estructuras, equipos, materiales, procesos, operaciones y el recurso humano utilizado para la captación, aducción, </w:t>
      </w:r>
      <w:r w:rsidR="00EF4CF8" w:rsidRPr="00CB509F">
        <w:rPr>
          <w:rFonts w:cs="Arial"/>
          <w:bCs/>
          <w:szCs w:val="22"/>
        </w:rPr>
        <w:t>pretratamiento</w:t>
      </w:r>
      <w:r w:rsidR="0000042F" w:rsidRPr="00CB509F">
        <w:rPr>
          <w:rFonts w:cs="Arial"/>
          <w:bCs/>
          <w:szCs w:val="22"/>
        </w:rPr>
        <w:t>, tratamiento, almacenamiento, conducción y distribución del agua para consumo humano.</w:t>
      </w:r>
    </w:p>
    <w:p w14:paraId="6183873B" w14:textId="77777777" w:rsidR="0000042F" w:rsidRPr="00CB509F" w:rsidRDefault="0000042F" w:rsidP="00F93C62">
      <w:pPr>
        <w:rPr>
          <w:rFonts w:cs="Arial"/>
          <w:b/>
          <w:szCs w:val="22"/>
        </w:rPr>
      </w:pPr>
    </w:p>
    <w:p w14:paraId="0DE7DD8B" w14:textId="77777777" w:rsidR="0000042F" w:rsidRPr="00CB509F" w:rsidRDefault="00230B92" w:rsidP="00F93C62">
      <w:pPr>
        <w:rPr>
          <w:rFonts w:cs="Arial"/>
          <w:szCs w:val="22"/>
        </w:rPr>
      </w:pPr>
      <w:r w:rsidRPr="00CB509F">
        <w:rPr>
          <w:rFonts w:cs="Arial"/>
          <w:b/>
          <w:szCs w:val="22"/>
        </w:rPr>
        <w:t>USO EFICIENTE Y RACIONAL DEL AGUA:</w:t>
      </w:r>
      <w:r w:rsidRPr="00CB509F">
        <w:rPr>
          <w:rFonts w:cs="Arial"/>
          <w:szCs w:val="22"/>
        </w:rPr>
        <w:t xml:space="preserve"> </w:t>
      </w:r>
      <w:r w:rsidR="0087486D" w:rsidRPr="00CB509F">
        <w:rPr>
          <w:rFonts w:cs="Arial"/>
          <w:szCs w:val="22"/>
        </w:rPr>
        <w:t>C</w:t>
      </w:r>
      <w:r w:rsidR="0000042F" w:rsidRPr="00CB509F">
        <w:rPr>
          <w:rFonts w:cs="Arial"/>
          <w:szCs w:val="22"/>
        </w:rPr>
        <w:t>ontiene tres aspectos importantes: el uso, la eficiencia y el agua. El uso significa que es susceptible a la intervención humana, a través de alguna actividad que puede ser productiva, recreat</w:t>
      </w:r>
      <w:r w:rsidR="00D42EBE" w:rsidRPr="00CB509F">
        <w:rPr>
          <w:rFonts w:cs="Arial"/>
          <w:szCs w:val="22"/>
        </w:rPr>
        <w:t>iva o para su salud y bienestar, l</w:t>
      </w:r>
      <w:r w:rsidR="0000042F" w:rsidRPr="00CB509F">
        <w:rPr>
          <w:rFonts w:cs="Arial"/>
          <w:szCs w:val="22"/>
        </w:rPr>
        <w:t>a eficiencia tiene implícito el principio de escasez, (el agua dulce es un recurso escaso, finito y limitado).</w:t>
      </w:r>
    </w:p>
    <w:p w14:paraId="132AE1AF" w14:textId="77777777" w:rsidR="00132920" w:rsidRPr="00CB509F" w:rsidRDefault="00132920" w:rsidP="00F93C62">
      <w:pPr>
        <w:rPr>
          <w:rFonts w:cs="Arial"/>
          <w:szCs w:val="22"/>
        </w:rPr>
      </w:pPr>
    </w:p>
    <w:p w14:paraId="6F20B549" w14:textId="77777777" w:rsidR="009A1F61" w:rsidRPr="00CB509F" w:rsidRDefault="00811AD5" w:rsidP="00F93C62">
      <w:pPr>
        <w:pStyle w:val="Ttulo1"/>
        <w:spacing w:before="0" w:after="0"/>
        <w:rPr>
          <w:rFonts w:cs="Arial"/>
          <w:szCs w:val="22"/>
        </w:rPr>
      </w:pPr>
      <w:bookmarkStart w:id="5" w:name="_Toc106115241"/>
      <w:r w:rsidRPr="00CB509F">
        <w:rPr>
          <w:rFonts w:cs="Arial"/>
          <w:szCs w:val="22"/>
        </w:rPr>
        <w:t xml:space="preserve">REFERENCIAS </w:t>
      </w:r>
      <w:r w:rsidR="00C213F1" w:rsidRPr="00CB509F">
        <w:rPr>
          <w:rFonts w:cs="Arial"/>
          <w:szCs w:val="22"/>
        </w:rPr>
        <w:t>NORMATIVAS</w:t>
      </w:r>
      <w:bookmarkEnd w:id="5"/>
    </w:p>
    <w:p w14:paraId="54D7B2FF" w14:textId="77777777" w:rsidR="00050D42" w:rsidRPr="00CB509F" w:rsidRDefault="00050D42" w:rsidP="00F93C62">
      <w:pPr>
        <w:rPr>
          <w:rFonts w:cs="Arial"/>
          <w:szCs w:val="22"/>
        </w:rPr>
      </w:pPr>
    </w:p>
    <w:p w14:paraId="71FAB5AD" w14:textId="77777777" w:rsidR="00050D42" w:rsidRPr="00CB509F" w:rsidRDefault="00050D42" w:rsidP="00F93C62">
      <w:pPr>
        <w:rPr>
          <w:rFonts w:cs="Arial"/>
          <w:szCs w:val="22"/>
          <w:lang w:val="es-MX"/>
        </w:rPr>
      </w:pPr>
      <w:r w:rsidRPr="00CB509F">
        <w:rPr>
          <w:rFonts w:cs="Arial"/>
          <w:szCs w:val="22"/>
          <w:lang w:val="es-MX"/>
        </w:rPr>
        <w:t>En el marco legal establecido para el desarrollo del presente documento</w:t>
      </w:r>
      <w:r w:rsidR="00795E0D" w:rsidRPr="00CB509F">
        <w:rPr>
          <w:rFonts w:cs="Arial"/>
          <w:szCs w:val="22"/>
          <w:lang w:val="es-MX"/>
        </w:rPr>
        <w:t>,</w:t>
      </w:r>
      <w:r w:rsidRPr="00CB509F">
        <w:rPr>
          <w:rFonts w:cs="Arial"/>
          <w:szCs w:val="22"/>
          <w:lang w:val="es-MX"/>
        </w:rPr>
        <w:t xml:space="preserve"> se aplica lo referenciado en la </w:t>
      </w:r>
      <w:r w:rsidRPr="00CB509F">
        <w:rPr>
          <w:rFonts w:cs="Arial"/>
          <w:i/>
          <w:iCs/>
          <w:szCs w:val="22"/>
          <w:lang w:val="es-MX"/>
        </w:rPr>
        <w:t>Matriz de Identificación, Acceso y Evaluación de Requisitos Legales y Otros Requisitos</w:t>
      </w:r>
      <w:r w:rsidRPr="00CB509F">
        <w:rPr>
          <w:rFonts w:cs="Arial"/>
          <w:szCs w:val="22"/>
          <w:lang w:val="es-MX"/>
        </w:rPr>
        <w:t xml:space="preserve">, ubicada en el </w:t>
      </w:r>
      <w:r w:rsidR="00383E0A" w:rsidRPr="00CB509F">
        <w:rPr>
          <w:rFonts w:cs="Arial"/>
          <w:szCs w:val="22"/>
          <w:lang w:val="es-MX"/>
        </w:rPr>
        <w:t>p</w:t>
      </w:r>
      <w:r w:rsidRPr="00CB509F">
        <w:rPr>
          <w:rFonts w:cs="Arial"/>
          <w:szCs w:val="22"/>
          <w:lang w:val="es-MX"/>
        </w:rPr>
        <w:t>roceso de Gestión Ambiental e identificada con el código SC03-F01.</w:t>
      </w:r>
    </w:p>
    <w:p w14:paraId="3A18B445" w14:textId="77777777" w:rsidR="00C97317" w:rsidRPr="00CB509F" w:rsidRDefault="00C97317" w:rsidP="00F93C62">
      <w:pPr>
        <w:rPr>
          <w:rFonts w:cs="Arial"/>
          <w:b/>
          <w:kern w:val="28"/>
          <w:szCs w:val="22"/>
          <w:lang w:val="es-MX"/>
        </w:rPr>
      </w:pPr>
    </w:p>
    <w:p w14:paraId="60C88FCF" w14:textId="77777777" w:rsidR="006823A2" w:rsidRPr="00CB509F" w:rsidRDefault="000352F6" w:rsidP="006823A2">
      <w:pPr>
        <w:pStyle w:val="Ttulo1"/>
        <w:tabs>
          <w:tab w:val="clear" w:pos="999"/>
          <w:tab w:val="num" w:pos="567"/>
        </w:tabs>
        <w:spacing w:before="0" w:after="0"/>
        <w:ind w:left="567" w:hanging="567"/>
        <w:rPr>
          <w:rFonts w:cs="Arial"/>
          <w:szCs w:val="22"/>
        </w:rPr>
      </w:pPr>
      <w:bookmarkStart w:id="6" w:name="_Toc106115242"/>
      <w:r w:rsidRPr="00CB509F">
        <w:rPr>
          <w:rFonts w:cs="Arial"/>
          <w:szCs w:val="22"/>
        </w:rPr>
        <w:t xml:space="preserve">DESCRIPCIÓN DE </w:t>
      </w:r>
      <w:r w:rsidR="006823A2" w:rsidRPr="00CB509F">
        <w:rPr>
          <w:rFonts w:cs="Arial"/>
          <w:szCs w:val="22"/>
        </w:rPr>
        <w:t xml:space="preserve">ACTIVIDADES </w:t>
      </w:r>
      <w:r w:rsidR="00A47ACB" w:rsidRPr="00CB509F">
        <w:rPr>
          <w:rFonts w:cs="Arial"/>
          <w:szCs w:val="22"/>
        </w:rPr>
        <w:t>Y RESPONSABILIDADES</w:t>
      </w:r>
      <w:bookmarkEnd w:id="6"/>
    </w:p>
    <w:p w14:paraId="0941E2C0" w14:textId="77777777" w:rsidR="006823A2" w:rsidRPr="00CB509F" w:rsidRDefault="006823A2" w:rsidP="006823A2">
      <w:pPr>
        <w:rPr>
          <w:szCs w:val="22"/>
          <w:lang w:val="es-MX"/>
        </w:rPr>
      </w:pPr>
    </w:p>
    <w:p w14:paraId="3FA49E77" w14:textId="77777777" w:rsidR="006823A2" w:rsidRPr="00CB509F" w:rsidRDefault="006823A2" w:rsidP="006823A2">
      <w:pPr>
        <w:rPr>
          <w:rFonts w:cs="Arial"/>
          <w:szCs w:val="22"/>
        </w:rPr>
      </w:pPr>
      <w:r w:rsidRPr="00CB509F">
        <w:rPr>
          <w:rFonts w:cs="Arial"/>
          <w:szCs w:val="22"/>
        </w:rPr>
        <w:t>El agua es el recurso natural renovable más importante y estratégico para la competitividad, crecimiento económico y bienestar de la sociedad. Sin embargo, a pesar de la importancia estratégica y de la considerable oferta de agua que posee el país, el territorio experimenta una crisis asociada a la disponibilidad de este recurso, en cuanto a cantidad y calidad.</w:t>
      </w:r>
    </w:p>
    <w:p w14:paraId="29601658" w14:textId="77777777" w:rsidR="006823A2" w:rsidRPr="00CB509F" w:rsidRDefault="006823A2" w:rsidP="006823A2">
      <w:pPr>
        <w:rPr>
          <w:rFonts w:cs="Arial"/>
          <w:szCs w:val="22"/>
        </w:rPr>
      </w:pPr>
    </w:p>
    <w:p w14:paraId="66460303" w14:textId="77777777" w:rsidR="006823A2" w:rsidRPr="00CB509F" w:rsidRDefault="006823A2" w:rsidP="006823A2">
      <w:pPr>
        <w:rPr>
          <w:rFonts w:cs="Arial"/>
          <w:szCs w:val="22"/>
        </w:rPr>
      </w:pPr>
      <w:r w:rsidRPr="00CB509F">
        <w:rPr>
          <w:rFonts w:cs="Arial"/>
          <w:szCs w:val="22"/>
        </w:rPr>
        <w:t>En el año 1997 se expide la Ley 373</w:t>
      </w:r>
      <w:r w:rsidR="002A1758" w:rsidRPr="00CB509F">
        <w:rPr>
          <w:rFonts w:cs="Arial"/>
          <w:szCs w:val="22"/>
        </w:rPr>
        <w:t>,</w:t>
      </w:r>
      <w:r w:rsidRPr="00CB509F">
        <w:rPr>
          <w:rFonts w:cs="Arial"/>
          <w:szCs w:val="22"/>
        </w:rPr>
        <w:t xml:space="preserve"> por la cual se establece el "Programa para el Uso Eficiente y Ahorro del Agua"; entendiendo este programa como un conjunto de proyectos y acciones dirigidas que plantean y deben implementar las entidades que hacen uso del recurso hídrico.</w:t>
      </w:r>
    </w:p>
    <w:p w14:paraId="26EE6A26" w14:textId="77777777" w:rsidR="006823A2" w:rsidRPr="00CB509F" w:rsidRDefault="006823A2" w:rsidP="006823A2">
      <w:pPr>
        <w:rPr>
          <w:rFonts w:cs="Arial"/>
          <w:szCs w:val="22"/>
          <w:shd w:val="clear" w:color="auto" w:fill="F5F5F5"/>
        </w:rPr>
      </w:pPr>
    </w:p>
    <w:p w14:paraId="236B0867" w14:textId="77777777" w:rsidR="002B2EF4" w:rsidRPr="00CB509F" w:rsidRDefault="002B2EF4" w:rsidP="002B2EF4">
      <w:pPr>
        <w:rPr>
          <w:rFonts w:cs="Arial"/>
          <w:bCs/>
          <w:szCs w:val="22"/>
        </w:rPr>
      </w:pPr>
      <w:r w:rsidRPr="00CB509F">
        <w:rPr>
          <w:rFonts w:cs="Arial"/>
          <w:bCs/>
          <w:szCs w:val="22"/>
        </w:rPr>
        <w:t xml:space="preserve">Las actividades que se desarrollan en la Entidad están encaminadas a la conservación, sostenibilidad y protección de este recurso natural.  </w:t>
      </w:r>
    </w:p>
    <w:p w14:paraId="5C2E0DAA" w14:textId="77777777" w:rsidR="002B2EF4" w:rsidRPr="00CB509F" w:rsidRDefault="002B2EF4" w:rsidP="002B2EF4">
      <w:pPr>
        <w:rPr>
          <w:rFonts w:cs="Arial"/>
          <w:bCs/>
          <w:szCs w:val="22"/>
        </w:rPr>
      </w:pPr>
    </w:p>
    <w:p w14:paraId="6DCF2013" w14:textId="77777777" w:rsidR="002B2EF4" w:rsidRPr="00CB509F" w:rsidRDefault="005532E0" w:rsidP="002B2EF4">
      <w:pPr>
        <w:rPr>
          <w:rFonts w:cs="Arial"/>
          <w:bCs/>
          <w:szCs w:val="22"/>
        </w:rPr>
      </w:pPr>
      <w:r w:rsidRPr="00CB509F">
        <w:rPr>
          <w:rFonts w:cs="Arial"/>
          <w:bCs/>
          <w:szCs w:val="22"/>
        </w:rPr>
        <w:t>El P</w:t>
      </w:r>
      <w:r w:rsidR="002B2EF4" w:rsidRPr="00CB509F">
        <w:rPr>
          <w:rFonts w:cs="Arial"/>
          <w:bCs/>
          <w:szCs w:val="22"/>
        </w:rPr>
        <w:t>rograma de Gestión para el Uso Eficiente y Racional del agua desarrolla actividades que, aunque no repercute</w:t>
      </w:r>
      <w:r w:rsidR="00795E0D" w:rsidRPr="00CB509F">
        <w:rPr>
          <w:rFonts w:cs="Arial"/>
          <w:bCs/>
          <w:szCs w:val="22"/>
        </w:rPr>
        <w:t>n</w:t>
      </w:r>
      <w:r w:rsidR="002B2EF4" w:rsidRPr="00CB509F">
        <w:rPr>
          <w:rFonts w:cs="Arial"/>
          <w:bCs/>
          <w:szCs w:val="22"/>
        </w:rPr>
        <w:t xml:space="preserve"> directamente en ningún beneficio de tipo económico, ni estadístico, se compromete con el desarrollo de acciones de gestión para el uso eficiente de este recurso natural. </w:t>
      </w:r>
    </w:p>
    <w:p w14:paraId="3E0E79A1" w14:textId="77777777" w:rsidR="005532E0" w:rsidRPr="00CB509F" w:rsidRDefault="005532E0" w:rsidP="002B2EF4">
      <w:pPr>
        <w:rPr>
          <w:rFonts w:cs="Arial"/>
          <w:bCs/>
          <w:szCs w:val="22"/>
        </w:rPr>
      </w:pPr>
    </w:p>
    <w:p w14:paraId="4C5CF1B9" w14:textId="77777777" w:rsidR="006823A2" w:rsidRPr="00CB509F" w:rsidRDefault="006823A2" w:rsidP="006823A2">
      <w:pPr>
        <w:rPr>
          <w:rFonts w:cs="Arial"/>
          <w:szCs w:val="22"/>
        </w:rPr>
      </w:pPr>
      <w:r w:rsidRPr="00CB509F">
        <w:rPr>
          <w:rFonts w:cs="Arial"/>
          <w:szCs w:val="22"/>
        </w:rPr>
        <w:t>Como objeto principal del programa</w:t>
      </w:r>
      <w:r w:rsidR="00795E0D" w:rsidRPr="00CB509F">
        <w:rPr>
          <w:rFonts w:cs="Arial"/>
          <w:szCs w:val="22"/>
        </w:rPr>
        <w:t>,</w:t>
      </w:r>
      <w:r w:rsidRPr="00CB509F">
        <w:rPr>
          <w:rFonts w:cs="Arial"/>
          <w:szCs w:val="22"/>
        </w:rPr>
        <w:t xml:space="preserve"> se establece</w:t>
      </w:r>
      <w:r w:rsidR="00795E0D" w:rsidRPr="00CB509F">
        <w:rPr>
          <w:rFonts w:cs="Arial"/>
          <w:szCs w:val="22"/>
        </w:rPr>
        <w:t>n</w:t>
      </w:r>
      <w:r w:rsidRPr="00CB509F">
        <w:rPr>
          <w:rFonts w:cs="Arial"/>
          <w:szCs w:val="22"/>
        </w:rPr>
        <w:t xml:space="preserve"> e implementa</w:t>
      </w:r>
      <w:r w:rsidR="00795E0D" w:rsidRPr="00CB509F">
        <w:rPr>
          <w:rFonts w:cs="Arial"/>
          <w:szCs w:val="22"/>
        </w:rPr>
        <w:t>n</w:t>
      </w:r>
      <w:r w:rsidRPr="00CB509F">
        <w:rPr>
          <w:rFonts w:cs="Arial"/>
          <w:szCs w:val="22"/>
        </w:rPr>
        <w:t xml:space="preserve"> buenas prácticas en el uso eficiente y racional del agua, contribuyendo en la conservación del recurso, para lo cual el Sistema de Gestión Ambiental realiza actividades descritas a continuación:</w:t>
      </w:r>
    </w:p>
    <w:p w14:paraId="24B2370D" w14:textId="77777777" w:rsidR="002F2039" w:rsidRPr="00CB509F" w:rsidRDefault="002F2039" w:rsidP="006823A2">
      <w:pPr>
        <w:rPr>
          <w:rFonts w:cs="Arial"/>
          <w:szCs w:val="22"/>
        </w:rPr>
      </w:pPr>
    </w:p>
    <w:p w14:paraId="63F6B654" w14:textId="77777777" w:rsidR="00E73057" w:rsidRPr="00CB509F" w:rsidRDefault="00E73057" w:rsidP="002F2039">
      <w:pPr>
        <w:pStyle w:val="Ttulo2"/>
        <w:tabs>
          <w:tab w:val="clear" w:pos="8231"/>
          <w:tab w:val="num" w:pos="0"/>
        </w:tabs>
        <w:spacing w:before="0" w:after="0"/>
        <w:ind w:left="0" w:firstLine="0"/>
        <w:jc w:val="left"/>
        <w:rPr>
          <w:szCs w:val="22"/>
        </w:rPr>
      </w:pPr>
      <w:bookmarkStart w:id="7" w:name="_Toc106115243"/>
      <w:r w:rsidRPr="00CB509F">
        <w:rPr>
          <w:szCs w:val="22"/>
        </w:rPr>
        <w:t>IMPLEMENTACIÓN DE MEDIDAS DE AHORRO Y USO EFICIENTE DEL AGUA</w:t>
      </w:r>
      <w:bookmarkEnd w:id="7"/>
      <w:r w:rsidRPr="00CB509F">
        <w:rPr>
          <w:szCs w:val="22"/>
        </w:rPr>
        <w:t xml:space="preserve"> </w:t>
      </w:r>
    </w:p>
    <w:p w14:paraId="0ABD8EBC" w14:textId="77777777" w:rsidR="00E73057" w:rsidRPr="00CB509F" w:rsidRDefault="00E73057" w:rsidP="00E73057">
      <w:pPr>
        <w:rPr>
          <w:lang w:val="es-ES_tradnl"/>
        </w:rPr>
      </w:pPr>
    </w:p>
    <w:p w14:paraId="25196A16" w14:textId="77777777" w:rsidR="00E73057" w:rsidRPr="00CB509F" w:rsidRDefault="00E73057" w:rsidP="00E73057">
      <w:r w:rsidRPr="00CB509F">
        <w:t xml:space="preserve">Teniendo en cuenta que en el edificio donde se encuentra ubicado la Superintendencia de Industria y Comercio no es posible establecer un control del consumo de agua especifico, esto debido a que la red hidráulica del edificio es una sola y se comparte con otros arrendatarios, el programa se centra en la adopción de las condiciones establecidas en el contrato de arrendamiento, así como implementación de campañas de </w:t>
      </w:r>
      <w:r w:rsidRPr="00CB509F">
        <w:lastRenderedPageBreak/>
        <w:t>sensibilización a los funcionarios y contratistas enfocadas hacia el uso eficiente y ahorro de agua, con el objetivo de crear y mantener una conciencia ambiental.</w:t>
      </w:r>
    </w:p>
    <w:p w14:paraId="5B0792C6" w14:textId="77777777" w:rsidR="00A47ACB" w:rsidRPr="00CB509F" w:rsidRDefault="00A47ACB" w:rsidP="00E73057"/>
    <w:p w14:paraId="4C96AC64" w14:textId="77777777" w:rsidR="00A47ACB" w:rsidRPr="00CB509F" w:rsidRDefault="00A47ACB" w:rsidP="00E73057">
      <w:r w:rsidRPr="00CB509F">
        <w:rPr>
          <w:b/>
          <w:i/>
        </w:rPr>
        <w:t>Responsables</w:t>
      </w:r>
      <w:r w:rsidRPr="00CB509F">
        <w:t>: Servidor público responsable del SGA y/o profesional contratista apoyo</w:t>
      </w:r>
    </w:p>
    <w:p w14:paraId="4B6058D6" w14:textId="77777777" w:rsidR="002F2039" w:rsidRPr="00CB509F" w:rsidRDefault="002F2039" w:rsidP="00E73057"/>
    <w:p w14:paraId="4A3CE1C8" w14:textId="77777777" w:rsidR="005955D4" w:rsidRPr="00CB509F" w:rsidRDefault="005955D4" w:rsidP="002F2039">
      <w:pPr>
        <w:pStyle w:val="Ttulo2"/>
        <w:tabs>
          <w:tab w:val="clear" w:pos="8231"/>
          <w:tab w:val="num" w:pos="0"/>
        </w:tabs>
        <w:ind w:left="0" w:firstLine="0"/>
        <w:rPr>
          <w:szCs w:val="22"/>
        </w:rPr>
      </w:pPr>
      <w:bookmarkStart w:id="8" w:name="_Toc106115244"/>
      <w:r w:rsidRPr="00CB509F">
        <w:rPr>
          <w:szCs w:val="22"/>
        </w:rPr>
        <w:t>REPORTE DE DAÑOS HIDRÁULICOS DE BAÑOS Y CAFETERÍAS</w:t>
      </w:r>
      <w:bookmarkEnd w:id="8"/>
      <w:r w:rsidRPr="00CB509F">
        <w:rPr>
          <w:szCs w:val="22"/>
        </w:rPr>
        <w:t xml:space="preserve"> </w:t>
      </w:r>
    </w:p>
    <w:p w14:paraId="1CAE9FE8" w14:textId="77777777" w:rsidR="005955D4" w:rsidRPr="00CB509F" w:rsidRDefault="005955D4" w:rsidP="002F2039">
      <w:pPr>
        <w:pStyle w:val="Prrafodelista"/>
        <w:ind w:left="0"/>
        <w:contextualSpacing/>
        <w:rPr>
          <w:rFonts w:cs="Arial"/>
          <w:szCs w:val="22"/>
        </w:rPr>
      </w:pPr>
    </w:p>
    <w:p w14:paraId="7239507C" w14:textId="77777777" w:rsidR="00A47ACB" w:rsidRPr="00CB509F" w:rsidRDefault="00A47ACB" w:rsidP="005955D4">
      <w:pPr>
        <w:pStyle w:val="Prrafodelista"/>
        <w:ind w:left="0"/>
        <w:contextualSpacing/>
      </w:pPr>
      <w:r w:rsidRPr="00CB509F">
        <w:t>Para tener un control sobre las condiciones de las redes hidráulicas que se encuentren en buen estado, Se establece que junto al personal de aseo y cafetería y de mantenimiento realizar inspecciones en los baños y cafeterías, en caso de detectar alguna fuga se tomaran las acciones correctivas por parte del área administrativa o arrendador según el caso.</w:t>
      </w:r>
    </w:p>
    <w:p w14:paraId="1BD190A5" w14:textId="77777777" w:rsidR="00A47ACB" w:rsidRPr="00CB509F" w:rsidRDefault="00A47ACB" w:rsidP="005955D4">
      <w:pPr>
        <w:pStyle w:val="Prrafodelista"/>
        <w:ind w:left="0"/>
        <w:contextualSpacing/>
        <w:rPr>
          <w:rFonts w:cs="Arial"/>
          <w:szCs w:val="22"/>
        </w:rPr>
      </w:pPr>
    </w:p>
    <w:p w14:paraId="51A6DD7C" w14:textId="77777777" w:rsidR="005955D4" w:rsidRPr="00CB509F" w:rsidRDefault="005955D4" w:rsidP="005955D4">
      <w:pPr>
        <w:pStyle w:val="Prrafodelista"/>
        <w:ind w:left="0"/>
        <w:contextualSpacing/>
        <w:rPr>
          <w:rFonts w:cs="Arial"/>
          <w:szCs w:val="22"/>
        </w:rPr>
      </w:pPr>
      <w:r w:rsidRPr="00CB509F">
        <w:rPr>
          <w:rFonts w:cs="Arial"/>
          <w:szCs w:val="22"/>
        </w:rPr>
        <w:t xml:space="preserve">El Sistema de Gestión Ambiental consolida mensualmente los daños hidráulicos encontrados en el formato </w:t>
      </w:r>
      <w:r w:rsidRPr="00CB509F">
        <w:rPr>
          <w:rFonts w:cs="Arial"/>
          <w:i/>
          <w:iCs/>
          <w:szCs w:val="22"/>
        </w:rPr>
        <w:t>SC03-F</w:t>
      </w:r>
      <w:r w:rsidR="00A31E6F" w:rsidRPr="00CB509F">
        <w:rPr>
          <w:rFonts w:cs="Arial"/>
          <w:i/>
          <w:iCs/>
          <w:szCs w:val="22"/>
        </w:rPr>
        <w:t>24</w:t>
      </w:r>
      <w:r w:rsidRPr="00CB509F">
        <w:rPr>
          <w:rFonts w:cs="Arial"/>
          <w:i/>
          <w:iCs/>
          <w:szCs w:val="22"/>
        </w:rPr>
        <w:t xml:space="preserve"> Reporte de </w:t>
      </w:r>
      <w:r w:rsidR="00A948B5" w:rsidRPr="00CB509F">
        <w:rPr>
          <w:rFonts w:cs="Arial"/>
          <w:i/>
          <w:iCs/>
          <w:szCs w:val="22"/>
        </w:rPr>
        <w:t>d</w:t>
      </w:r>
      <w:r w:rsidRPr="00CB509F">
        <w:rPr>
          <w:rFonts w:cs="Arial"/>
          <w:i/>
          <w:iCs/>
          <w:szCs w:val="22"/>
        </w:rPr>
        <w:t xml:space="preserve">años hidráulicos y eléctricos de baños y cafeterías. </w:t>
      </w:r>
      <w:r w:rsidRPr="00CB509F">
        <w:rPr>
          <w:rFonts w:cs="Arial"/>
          <w:szCs w:val="22"/>
        </w:rPr>
        <w:t xml:space="preserve">Estos daños son tomados del </w:t>
      </w:r>
      <w:r w:rsidR="00A948B5" w:rsidRPr="00CB509F">
        <w:rPr>
          <w:rFonts w:cs="Arial"/>
          <w:szCs w:val="22"/>
        </w:rPr>
        <w:t>s</w:t>
      </w:r>
      <w:r w:rsidRPr="00CB509F">
        <w:rPr>
          <w:rFonts w:cs="Arial"/>
          <w:szCs w:val="22"/>
        </w:rPr>
        <w:t xml:space="preserve">eguimiento de limpieza de baños y </w:t>
      </w:r>
      <w:r w:rsidR="00795E0D" w:rsidRPr="00CB509F">
        <w:rPr>
          <w:rFonts w:cs="Arial"/>
          <w:szCs w:val="22"/>
        </w:rPr>
        <w:t>c</w:t>
      </w:r>
      <w:r w:rsidRPr="00CB509F">
        <w:rPr>
          <w:rFonts w:cs="Arial"/>
          <w:szCs w:val="22"/>
        </w:rPr>
        <w:t>afeterías que tiene establecido el Grupo de Servicios Administrativos y Recursos Físicos</w:t>
      </w:r>
      <w:r w:rsidR="002A1758" w:rsidRPr="00CB509F">
        <w:rPr>
          <w:rFonts w:cs="Arial"/>
          <w:szCs w:val="22"/>
        </w:rPr>
        <w:t>,</w:t>
      </w:r>
      <w:r w:rsidRPr="00CB509F">
        <w:rPr>
          <w:rFonts w:cs="Arial"/>
          <w:szCs w:val="22"/>
        </w:rPr>
        <w:t xml:space="preserve"> mediante el formato de GA03-F04</w:t>
      </w:r>
      <w:r w:rsidR="002A1758" w:rsidRPr="00CB509F">
        <w:rPr>
          <w:rFonts w:cs="Arial"/>
          <w:szCs w:val="22"/>
        </w:rPr>
        <w:t>,</w:t>
      </w:r>
      <w:r w:rsidRPr="00CB509F">
        <w:rPr>
          <w:rFonts w:cs="Arial"/>
          <w:szCs w:val="22"/>
        </w:rPr>
        <w:t xml:space="preserve"> en </w:t>
      </w:r>
      <w:r w:rsidR="002A1758" w:rsidRPr="00CB509F">
        <w:rPr>
          <w:rFonts w:cs="Arial"/>
          <w:szCs w:val="22"/>
        </w:rPr>
        <w:t>el que</w:t>
      </w:r>
      <w:r w:rsidRPr="00CB509F">
        <w:rPr>
          <w:rFonts w:cs="Arial"/>
          <w:szCs w:val="22"/>
        </w:rPr>
        <w:t xml:space="preserve"> se reporta el estado de estos diariamente. </w:t>
      </w:r>
    </w:p>
    <w:p w14:paraId="098BCC32" w14:textId="77777777" w:rsidR="005955D4" w:rsidRPr="00CB509F" w:rsidRDefault="005955D4" w:rsidP="005955D4">
      <w:pPr>
        <w:tabs>
          <w:tab w:val="left" w:pos="1605"/>
        </w:tabs>
        <w:rPr>
          <w:szCs w:val="22"/>
          <w:lang w:val="es-MX"/>
        </w:rPr>
      </w:pPr>
      <w:r w:rsidRPr="00CB509F">
        <w:rPr>
          <w:szCs w:val="22"/>
          <w:lang w:val="es-MX"/>
        </w:rPr>
        <w:tab/>
      </w:r>
    </w:p>
    <w:p w14:paraId="53254E17" w14:textId="77777777" w:rsidR="00A47ACB" w:rsidRPr="00CB509F" w:rsidRDefault="005955D4" w:rsidP="00531691">
      <w:pPr>
        <w:pStyle w:val="Prrafodelista"/>
        <w:ind w:left="0"/>
        <w:contextualSpacing/>
        <w:rPr>
          <w:rFonts w:cs="Arial"/>
          <w:szCs w:val="22"/>
        </w:rPr>
      </w:pPr>
      <w:bookmarkStart w:id="9" w:name="_Hlk65053307"/>
      <w:r w:rsidRPr="00CB509F">
        <w:rPr>
          <w:rFonts w:cs="Arial"/>
          <w:szCs w:val="22"/>
        </w:rPr>
        <w:t>Los daños hidráulicos identificados son informados</w:t>
      </w:r>
      <w:r w:rsidR="00A948B5" w:rsidRPr="00CB509F">
        <w:rPr>
          <w:rFonts w:cs="Arial"/>
          <w:szCs w:val="22"/>
        </w:rPr>
        <w:t xml:space="preserve"> </w:t>
      </w:r>
      <w:r w:rsidRPr="00CB509F">
        <w:rPr>
          <w:rFonts w:cs="Arial"/>
          <w:szCs w:val="22"/>
        </w:rPr>
        <w:t>al grupo de mantenimiento para que realicen la respectiva revisión y reparación.</w:t>
      </w:r>
    </w:p>
    <w:p w14:paraId="59319D79" w14:textId="77777777" w:rsidR="00A47ACB" w:rsidRPr="00CB509F" w:rsidRDefault="00A47ACB" w:rsidP="00531691">
      <w:pPr>
        <w:pStyle w:val="Prrafodelista"/>
        <w:ind w:left="0"/>
        <w:contextualSpacing/>
        <w:rPr>
          <w:rFonts w:cs="Arial"/>
          <w:szCs w:val="22"/>
        </w:rPr>
      </w:pPr>
    </w:p>
    <w:p w14:paraId="5F7311FB" w14:textId="77777777" w:rsidR="00A47ACB" w:rsidRPr="00CB509F" w:rsidRDefault="00A47ACB" w:rsidP="00531691">
      <w:r w:rsidRPr="00CB509F">
        <w:rPr>
          <w:b/>
          <w:i/>
        </w:rPr>
        <w:t>Responsables</w:t>
      </w:r>
      <w:r w:rsidRPr="00CB509F">
        <w:t xml:space="preserve">: Servidor público responsable del SGA y/o profesional contratista apoyo y personal de mantenimiento </w:t>
      </w:r>
      <w:r w:rsidRPr="00CB509F">
        <w:rPr>
          <w:rFonts w:cs="Arial"/>
          <w:szCs w:val="22"/>
        </w:rPr>
        <w:t>Grupo de Servicios Administrativos y Recursos Físicos.</w:t>
      </w:r>
    </w:p>
    <w:p w14:paraId="5C85C105" w14:textId="77777777" w:rsidR="00DF01B6" w:rsidRPr="00CB509F" w:rsidRDefault="005955D4" w:rsidP="00531691">
      <w:pPr>
        <w:pStyle w:val="Prrafodelista"/>
        <w:ind w:left="0"/>
        <w:contextualSpacing/>
        <w:rPr>
          <w:rFonts w:cs="Arial"/>
          <w:szCs w:val="22"/>
        </w:rPr>
      </w:pPr>
      <w:r w:rsidRPr="00CB509F">
        <w:rPr>
          <w:rFonts w:cs="Arial"/>
          <w:szCs w:val="22"/>
        </w:rPr>
        <w:t xml:space="preserve"> </w:t>
      </w:r>
    </w:p>
    <w:p w14:paraId="124AB9CE" w14:textId="77777777" w:rsidR="005955D4" w:rsidRPr="00CB509F" w:rsidRDefault="005955D4" w:rsidP="002F2039">
      <w:pPr>
        <w:pStyle w:val="Ttulo2"/>
        <w:tabs>
          <w:tab w:val="clear" w:pos="8231"/>
          <w:tab w:val="num" w:pos="0"/>
        </w:tabs>
        <w:spacing w:before="0" w:after="0"/>
        <w:ind w:left="0" w:firstLine="0"/>
        <w:rPr>
          <w:szCs w:val="22"/>
        </w:rPr>
      </w:pPr>
      <w:bookmarkStart w:id="10" w:name="_Toc106115245"/>
      <w:bookmarkEnd w:id="9"/>
      <w:r w:rsidRPr="00CB509F">
        <w:rPr>
          <w:rFonts w:cs="Arial"/>
          <w:szCs w:val="22"/>
        </w:rPr>
        <w:t xml:space="preserve">LAVADO Y DESINFECCIÓN DE LOS TANQUES DE ALMACENAMIENTO DE AGUA </w:t>
      </w:r>
      <w:r w:rsidR="00247C67" w:rsidRPr="00CB509F">
        <w:rPr>
          <w:rFonts w:cs="Arial"/>
          <w:szCs w:val="22"/>
        </w:rPr>
        <w:t>POTABLE</w:t>
      </w:r>
      <w:bookmarkEnd w:id="10"/>
    </w:p>
    <w:p w14:paraId="57C6D745" w14:textId="77777777" w:rsidR="005955D4" w:rsidRPr="00CB509F" w:rsidRDefault="005955D4" w:rsidP="00531691">
      <w:pPr>
        <w:rPr>
          <w:szCs w:val="22"/>
          <w:lang w:val="es-MX"/>
        </w:rPr>
      </w:pPr>
    </w:p>
    <w:p w14:paraId="023D5E31" w14:textId="77777777" w:rsidR="005955D4" w:rsidRPr="00CB509F" w:rsidRDefault="005955D4" w:rsidP="00531691">
      <w:pPr>
        <w:rPr>
          <w:szCs w:val="22"/>
          <w:lang w:val="es-MX"/>
        </w:rPr>
      </w:pPr>
      <w:r w:rsidRPr="00CB509F">
        <w:rPr>
          <w:szCs w:val="22"/>
          <w:lang w:val="es-MX"/>
        </w:rPr>
        <w:t xml:space="preserve">En cumplimiento </w:t>
      </w:r>
      <w:r w:rsidR="00795E0D" w:rsidRPr="00CB509F">
        <w:rPr>
          <w:szCs w:val="22"/>
          <w:lang w:val="es-MX"/>
        </w:rPr>
        <w:t xml:space="preserve">del </w:t>
      </w:r>
      <w:r w:rsidRPr="00CB509F">
        <w:rPr>
          <w:szCs w:val="22"/>
          <w:lang w:val="es-MX"/>
        </w:rPr>
        <w:t>Decreto 1575 de 2006</w:t>
      </w:r>
      <w:r w:rsidR="00795E0D" w:rsidRPr="00CB509F">
        <w:rPr>
          <w:szCs w:val="22"/>
          <w:lang w:val="es-MX"/>
        </w:rPr>
        <w:t>,</w:t>
      </w:r>
      <w:r w:rsidRPr="00CB509F">
        <w:rPr>
          <w:szCs w:val="22"/>
          <w:lang w:val="es-MX"/>
        </w:rPr>
        <w:t xml:space="preserve"> el propietario del edificio Bochica, sede principal de la Entidad</w:t>
      </w:r>
      <w:r w:rsidR="00795E0D" w:rsidRPr="00CB509F">
        <w:rPr>
          <w:szCs w:val="22"/>
          <w:lang w:val="es-MX"/>
        </w:rPr>
        <w:t>,</w:t>
      </w:r>
      <w:r w:rsidRPr="00CB509F">
        <w:rPr>
          <w:szCs w:val="22"/>
          <w:lang w:val="es-MX"/>
        </w:rPr>
        <w:t xml:space="preserve"> realiza como mínimo cada 6 meses el lavado y desinfección de los tanques de almacenamiento de agua. Para el cumplimiento de este criterio legal, se tiene establecido la inclusión de criterios ambientales como lo establece el Programa de Compras Públicas Sostenibles </w:t>
      </w:r>
      <w:r w:rsidR="00C65629" w:rsidRPr="00CB509F">
        <w:rPr>
          <w:szCs w:val="22"/>
          <w:lang w:val="es-MX"/>
        </w:rPr>
        <w:t>(SC03-F20)</w:t>
      </w:r>
      <w:r w:rsidR="002A1758" w:rsidRPr="00CB509F">
        <w:rPr>
          <w:szCs w:val="22"/>
          <w:lang w:val="es-MX"/>
        </w:rPr>
        <w:t>,</w:t>
      </w:r>
      <w:r w:rsidR="00C65629" w:rsidRPr="00CB509F">
        <w:rPr>
          <w:szCs w:val="22"/>
          <w:lang w:val="es-MX"/>
        </w:rPr>
        <w:t xml:space="preserve"> </w:t>
      </w:r>
      <w:r w:rsidRPr="00CB509F">
        <w:rPr>
          <w:szCs w:val="22"/>
          <w:lang w:val="es-MX"/>
        </w:rPr>
        <w:t xml:space="preserve">de la Entidad en el que el contratista o propietario de las instalaciones donde se encuentra la </w:t>
      </w:r>
      <w:r w:rsidR="002F2039" w:rsidRPr="00CB509F">
        <w:rPr>
          <w:szCs w:val="22"/>
          <w:lang w:val="es-MX"/>
        </w:rPr>
        <w:t>Entidad</w:t>
      </w:r>
      <w:r w:rsidRPr="00CB509F">
        <w:rPr>
          <w:szCs w:val="22"/>
          <w:lang w:val="es-MX"/>
        </w:rPr>
        <w:t xml:space="preserve"> </w:t>
      </w:r>
      <w:r w:rsidR="00220804" w:rsidRPr="00CB509F">
        <w:rPr>
          <w:szCs w:val="22"/>
          <w:lang w:val="es-MX"/>
        </w:rPr>
        <w:t>remite</w:t>
      </w:r>
      <w:r w:rsidRPr="00CB509F">
        <w:rPr>
          <w:szCs w:val="22"/>
          <w:lang w:val="es-MX"/>
        </w:rPr>
        <w:t xml:space="preserve"> la siguiente documentación:  </w:t>
      </w:r>
    </w:p>
    <w:p w14:paraId="07533567" w14:textId="77777777" w:rsidR="005955D4" w:rsidRPr="00CB509F" w:rsidRDefault="005955D4" w:rsidP="005955D4">
      <w:pPr>
        <w:rPr>
          <w:szCs w:val="22"/>
          <w:lang w:val="es-MX"/>
        </w:rPr>
      </w:pPr>
    </w:p>
    <w:p w14:paraId="1E345B5B" w14:textId="77777777" w:rsidR="005955D4" w:rsidRPr="00CB509F" w:rsidRDefault="005955D4" w:rsidP="005955D4">
      <w:pPr>
        <w:pStyle w:val="Prrafodelista"/>
        <w:numPr>
          <w:ilvl w:val="0"/>
          <w:numId w:val="20"/>
        </w:numPr>
        <w:rPr>
          <w:szCs w:val="22"/>
          <w:lang w:val="es-MX"/>
        </w:rPr>
      </w:pPr>
      <w:r w:rsidRPr="00CB509F">
        <w:rPr>
          <w:szCs w:val="22"/>
          <w:lang w:val="es-MX"/>
        </w:rPr>
        <w:t>Acta de concepto favorable de inspección, vigilanc</w:t>
      </w:r>
      <w:r w:rsidR="002A1758" w:rsidRPr="00CB509F">
        <w:rPr>
          <w:szCs w:val="22"/>
          <w:lang w:val="es-MX"/>
        </w:rPr>
        <w:t>ia y control higiénico sanitario</w:t>
      </w:r>
      <w:r w:rsidRPr="00CB509F">
        <w:rPr>
          <w:szCs w:val="22"/>
          <w:lang w:val="es-MX"/>
        </w:rPr>
        <w:t xml:space="preserve"> a empresas aplicadores de plaguicidas y/o lavado de tanques de agua potable</w:t>
      </w:r>
      <w:r w:rsidR="002A1758" w:rsidRPr="00CB509F">
        <w:rPr>
          <w:szCs w:val="22"/>
          <w:lang w:val="es-MX"/>
        </w:rPr>
        <w:t>,</w:t>
      </w:r>
      <w:r w:rsidRPr="00CB509F">
        <w:rPr>
          <w:szCs w:val="22"/>
          <w:lang w:val="es-MX"/>
        </w:rPr>
        <w:t xml:space="preserve"> emitido por la Secretaria Distrital de Salud de Bogotá. </w:t>
      </w:r>
    </w:p>
    <w:p w14:paraId="59A17F99" w14:textId="77777777" w:rsidR="005955D4" w:rsidRPr="00CB509F" w:rsidRDefault="005955D4" w:rsidP="005955D4">
      <w:pPr>
        <w:pStyle w:val="Prrafodelista"/>
        <w:numPr>
          <w:ilvl w:val="0"/>
          <w:numId w:val="20"/>
        </w:numPr>
        <w:rPr>
          <w:szCs w:val="22"/>
          <w:lang w:val="es-MX"/>
        </w:rPr>
      </w:pPr>
      <w:r w:rsidRPr="00CB509F">
        <w:rPr>
          <w:szCs w:val="22"/>
          <w:lang w:val="es-MX"/>
        </w:rPr>
        <w:t>Ficha técnica de los productos químicos utilizados para el lavado de los tanques de almacenamiento de agua.</w:t>
      </w:r>
    </w:p>
    <w:p w14:paraId="23A90177" w14:textId="77777777" w:rsidR="005955D4" w:rsidRPr="00CB509F" w:rsidRDefault="005955D4" w:rsidP="005955D4">
      <w:pPr>
        <w:pStyle w:val="Prrafodelista"/>
        <w:numPr>
          <w:ilvl w:val="0"/>
          <w:numId w:val="20"/>
        </w:numPr>
        <w:rPr>
          <w:szCs w:val="22"/>
          <w:lang w:val="es-MX"/>
        </w:rPr>
      </w:pPr>
      <w:r w:rsidRPr="00CB509F">
        <w:rPr>
          <w:szCs w:val="22"/>
          <w:lang w:val="es-MX"/>
        </w:rPr>
        <w:t xml:space="preserve">Procedimiento para el lavado, limpieza y desinfección de tanques de almacenamiento de agua. </w:t>
      </w:r>
    </w:p>
    <w:p w14:paraId="25A9EB2E" w14:textId="77777777" w:rsidR="005955D4" w:rsidRPr="00CB509F" w:rsidRDefault="005955D4" w:rsidP="005955D4">
      <w:pPr>
        <w:pStyle w:val="Prrafodelista"/>
        <w:numPr>
          <w:ilvl w:val="0"/>
          <w:numId w:val="20"/>
        </w:numPr>
        <w:rPr>
          <w:szCs w:val="22"/>
          <w:lang w:val="es-MX"/>
        </w:rPr>
      </w:pPr>
      <w:r w:rsidRPr="00CB509F">
        <w:rPr>
          <w:szCs w:val="22"/>
          <w:lang w:val="es-MX"/>
        </w:rPr>
        <w:t>Certificado del lavado de los tanques de almacenamiento de agua.</w:t>
      </w:r>
    </w:p>
    <w:p w14:paraId="02AFF8FD" w14:textId="77777777" w:rsidR="005955D4" w:rsidRPr="00CB509F" w:rsidRDefault="005955D4" w:rsidP="005955D4">
      <w:pPr>
        <w:rPr>
          <w:szCs w:val="22"/>
          <w:lang w:val="es-MX"/>
        </w:rPr>
      </w:pPr>
    </w:p>
    <w:p w14:paraId="33EFBB02" w14:textId="77777777" w:rsidR="005955D4" w:rsidRPr="00CB509F" w:rsidRDefault="005955D4" w:rsidP="005955D4">
      <w:pPr>
        <w:rPr>
          <w:szCs w:val="22"/>
          <w:lang w:val="es-MX"/>
        </w:rPr>
      </w:pPr>
      <w:r w:rsidRPr="00CB509F">
        <w:rPr>
          <w:szCs w:val="22"/>
          <w:lang w:val="es-MX"/>
        </w:rPr>
        <w:t>Las fichas técnicas son entregadas de acuerdo al formato establecido en la norma técnica NTC 4435</w:t>
      </w:r>
      <w:r w:rsidR="002A1758" w:rsidRPr="00CB509F">
        <w:rPr>
          <w:szCs w:val="22"/>
          <w:lang w:val="es-MX"/>
        </w:rPr>
        <w:t>,</w:t>
      </w:r>
      <w:r w:rsidRPr="00CB509F">
        <w:rPr>
          <w:szCs w:val="22"/>
          <w:lang w:val="es-MX"/>
        </w:rPr>
        <w:t xml:space="preserve"> según lo establecido en el Decreto 1609 de 2002.</w:t>
      </w:r>
    </w:p>
    <w:p w14:paraId="0EE5FEF1" w14:textId="77777777" w:rsidR="005955D4" w:rsidRPr="00CB509F" w:rsidRDefault="005955D4" w:rsidP="005955D4">
      <w:pPr>
        <w:rPr>
          <w:szCs w:val="22"/>
          <w:lang w:val="es-MX"/>
        </w:rPr>
      </w:pPr>
    </w:p>
    <w:p w14:paraId="28722B69" w14:textId="77777777" w:rsidR="005955D4" w:rsidRPr="00CB509F" w:rsidRDefault="005955D4" w:rsidP="005955D4">
      <w:pPr>
        <w:rPr>
          <w:szCs w:val="22"/>
          <w:lang w:val="es-MX"/>
        </w:rPr>
      </w:pPr>
      <w:r w:rsidRPr="00CB509F">
        <w:rPr>
          <w:szCs w:val="22"/>
          <w:lang w:val="es-MX"/>
        </w:rPr>
        <w:t>Toda esta información se encuentra evidenciada en la ficha de criterios ambientales SC03-F21</w:t>
      </w:r>
      <w:r w:rsidR="002A1758" w:rsidRPr="00CB509F">
        <w:rPr>
          <w:szCs w:val="22"/>
          <w:lang w:val="es-MX"/>
        </w:rPr>
        <w:t>,</w:t>
      </w:r>
      <w:r w:rsidRPr="00CB509F">
        <w:rPr>
          <w:szCs w:val="22"/>
          <w:lang w:val="es-MX"/>
        </w:rPr>
        <w:t xml:space="preserve"> del contrato de ca</w:t>
      </w:r>
      <w:r w:rsidR="00220804" w:rsidRPr="00CB509F">
        <w:rPr>
          <w:szCs w:val="22"/>
          <w:lang w:val="es-MX"/>
        </w:rPr>
        <w:t>d</w:t>
      </w:r>
      <w:r w:rsidRPr="00CB509F">
        <w:rPr>
          <w:szCs w:val="22"/>
          <w:lang w:val="es-MX"/>
        </w:rPr>
        <w:t xml:space="preserve">a vigencia.  </w:t>
      </w:r>
    </w:p>
    <w:p w14:paraId="3EF8160A" w14:textId="77777777" w:rsidR="00A47ACB" w:rsidRPr="00CB509F" w:rsidRDefault="00A47ACB" w:rsidP="005955D4">
      <w:pPr>
        <w:rPr>
          <w:szCs w:val="22"/>
          <w:lang w:val="es-MX"/>
        </w:rPr>
      </w:pPr>
    </w:p>
    <w:p w14:paraId="4E724EA1" w14:textId="77777777" w:rsidR="00A47ACB" w:rsidRPr="00CB509F" w:rsidRDefault="00A47ACB" w:rsidP="005955D4">
      <w:pPr>
        <w:rPr>
          <w:szCs w:val="22"/>
          <w:lang w:val="es-MX"/>
        </w:rPr>
      </w:pPr>
      <w:r w:rsidRPr="00CB509F">
        <w:rPr>
          <w:b/>
          <w:i/>
        </w:rPr>
        <w:lastRenderedPageBreak/>
        <w:t>Responsable</w:t>
      </w:r>
      <w:r w:rsidRPr="00CB509F">
        <w:t xml:space="preserve">: </w:t>
      </w:r>
      <w:r w:rsidR="005B5A8F" w:rsidRPr="00CB509F">
        <w:t>Arrendador</w:t>
      </w:r>
      <w:r w:rsidRPr="00CB509F">
        <w:t xml:space="preserve"> del edificio </w:t>
      </w:r>
      <w:r w:rsidR="005B5A8F" w:rsidRPr="00CB509F">
        <w:t xml:space="preserve">– Caja de retiro de las fuerzas militares - </w:t>
      </w:r>
      <w:r w:rsidRPr="00CB509F">
        <w:t>CREMIL</w:t>
      </w:r>
    </w:p>
    <w:p w14:paraId="123F5DE4" w14:textId="77777777" w:rsidR="005955D4" w:rsidRPr="00CB509F" w:rsidRDefault="005955D4" w:rsidP="002F2039">
      <w:pPr>
        <w:pStyle w:val="Ttulo2"/>
        <w:tabs>
          <w:tab w:val="clear" w:pos="8231"/>
          <w:tab w:val="num" w:pos="0"/>
        </w:tabs>
        <w:ind w:left="0" w:firstLine="0"/>
        <w:rPr>
          <w:szCs w:val="22"/>
        </w:rPr>
      </w:pPr>
      <w:bookmarkStart w:id="11" w:name="_Toc106115246"/>
      <w:r w:rsidRPr="00CB509F">
        <w:rPr>
          <w:rFonts w:cs="Arial"/>
          <w:szCs w:val="22"/>
        </w:rPr>
        <w:t>CAMBIO DE FILTROS OZONIZADORES</w:t>
      </w:r>
      <w:bookmarkEnd w:id="11"/>
      <w:r w:rsidRPr="00CB509F">
        <w:rPr>
          <w:rFonts w:cs="Arial"/>
          <w:szCs w:val="22"/>
        </w:rPr>
        <w:t xml:space="preserve"> </w:t>
      </w:r>
    </w:p>
    <w:p w14:paraId="2401C0C8" w14:textId="77777777" w:rsidR="005955D4" w:rsidRPr="00CB509F" w:rsidRDefault="005955D4" w:rsidP="005955D4">
      <w:pPr>
        <w:rPr>
          <w:szCs w:val="22"/>
          <w:lang w:val="es-ES_tradnl"/>
        </w:rPr>
      </w:pPr>
    </w:p>
    <w:p w14:paraId="724D8109" w14:textId="77777777" w:rsidR="005955D4" w:rsidRPr="00CB509F" w:rsidRDefault="005955D4" w:rsidP="005955D4">
      <w:pPr>
        <w:rPr>
          <w:szCs w:val="22"/>
          <w:lang w:val="es-CO"/>
        </w:rPr>
      </w:pPr>
      <w:r w:rsidRPr="00CB509F">
        <w:rPr>
          <w:szCs w:val="22"/>
          <w:lang w:val="es-CO"/>
        </w:rPr>
        <w:t xml:space="preserve">La Entidad cuenta </w:t>
      </w:r>
      <w:r w:rsidR="0093026A" w:rsidRPr="00CB509F">
        <w:rPr>
          <w:szCs w:val="22"/>
          <w:lang w:val="es-CO"/>
        </w:rPr>
        <w:t xml:space="preserve">con </w:t>
      </w:r>
      <w:r w:rsidRPr="00CB509F">
        <w:rPr>
          <w:szCs w:val="22"/>
          <w:lang w:val="es-CO"/>
        </w:rPr>
        <w:t>filtros ozonizadores</w:t>
      </w:r>
      <w:r w:rsidR="0093026A" w:rsidRPr="00CB509F">
        <w:rPr>
          <w:szCs w:val="22"/>
          <w:lang w:val="es-CO"/>
        </w:rPr>
        <w:t xml:space="preserve"> que </w:t>
      </w:r>
      <w:r w:rsidRPr="00CB509F">
        <w:rPr>
          <w:szCs w:val="22"/>
          <w:lang w:val="es-CO"/>
        </w:rPr>
        <w:t>suministra</w:t>
      </w:r>
      <w:r w:rsidR="0093026A" w:rsidRPr="00CB509F">
        <w:rPr>
          <w:szCs w:val="22"/>
          <w:lang w:val="es-CO"/>
        </w:rPr>
        <w:t>n</w:t>
      </w:r>
      <w:r w:rsidRPr="00CB509F">
        <w:rPr>
          <w:szCs w:val="22"/>
          <w:lang w:val="es-CO"/>
        </w:rPr>
        <w:t xml:space="preserve"> agua para c</w:t>
      </w:r>
      <w:r w:rsidR="002A1758" w:rsidRPr="00CB509F">
        <w:rPr>
          <w:szCs w:val="22"/>
          <w:lang w:val="es-CO"/>
        </w:rPr>
        <w:t>onsumo humano, a</w:t>
      </w:r>
      <w:r w:rsidRPr="00CB509F">
        <w:rPr>
          <w:szCs w:val="22"/>
          <w:lang w:val="es-CO"/>
        </w:rPr>
        <w:t xml:space="preserve"> medida que el ozono es extremadamente reactivo, las posibilidades de que las bacterias pueden vivir a través de un tra</w:t>
      </w:r>
      <w:r w:rsidR="00AE7D41" w:rsidRPr="00CB509F">
        <w:rPr>
          <w:szCs w:val="22"/>
          <w:lang w:val="es-CO"/>
        </w:rPr>
        <w:t>tamiento con ozono son mínimas. Por lo anterior, c</w:t>
      </w:r>
      <w:r w:rsidRPr="00CB509F">
        <w:rPr>
          <w:szCs w:val="22"/>
          <w:lang w:val="es-CO"/>
        </w:rPr>
        <w:t>omo medida preventiva de aparición de bacterias, la Entidad tiene programado realizar dos</w:t>
      </w:r>
      <w:r w:rsidR="002A1758" w:rsidRPr="00CB509F">
        <w:rPr>
          <w:szCs w:val="22"/>
          <w:lang w:val="es-CO"/>
        </w:rPr>
        <w:t xml:space="preserve"> (2)</w:t>
      </w:r>
      <w:r w:rsidRPr="00CB509F">
        <w:rPr>
          <w:szCs w:val="22"/>
          <w:lang w:val="es-CO"/>
        </w:rPr>
        <w:t xml:space="preserve"> cambios </w:t>
      </w:r>
      <w:r w:rsidR="00636843" w:rsidRPr="00CB509F">
        <w:rPr>
          <w:szCs w:val="22"/>
          <w:lang w:val="es-CO"/>
        </w:rPr>
        <w:t xml:space="preserve">en el año </w:t>
      </w:r>
      <w:r w:rsidRPr="00CB509F">
        <w:rPr>
          <w:szCs w:val="22"/>
          <w:lang w:val="es-CO"/>
        </w:rPr>
        <w:t xml:space="preserve">de </w:t>
      </w:r>
      <w:r w:rsidR="00636843" w:rsidRPr="00CB509F">
        <w:rPr>
          <w:szCs w:val="22"/>
          <w:lang w:val="es-CO"/>
        </w:rPr>
        <w:t>todos los filtros</w:t>
      </w:r>
      <w:r w:rsidR="0093026A" w:rsidRPr="00CB509F">
        <w:rPr>
          <w:szCs w:val="22"/>
          <w:lang w:val="es-CO"/>
        </w:rPr>
        <w:t xml:space="preserve"> ozonizadores</w:t>
      </w:r>
      <w:r w:rsidR="00636843" w:rsidRPr="00CB509F">
        <w:rPr>
          <w:szCs w:val="22"/>
          <w:lang w:val="es-CO"/>
        </w:rPr>
        <w:t xml:space="preserve"> que tiene.</w:t>
      </w:r>
    </w:p>
    <w:p w14:paraId="225C21F2" w14:textId="77777777" w:rsidR="005955D4" w:rsidRPr="00CB509F" w:rsidRDefault="005955D4" w:rsidP="005955D4">
      <w:pPr>
        <w:rPr>
          <w:szCs w:val="22"/>
          <w:lang w:val="es-CO"/>
        </w:rPr>
      </w:pPr>
    </w:p>
    <w:p w14:paraId="438EF524" w14:textId="77777777" w:rsidR="00A57102" w:rsidRPr="00CB509F" w:rsidRDefault="00CA02AF" w:rsidP="00636843">
      <w:pPr>
        <w:jc w:val="center"/>
        <w:rPr>
          <w:szCs w:val="22"/>
          <w:lang w:val="es-MX"/>
        </w:rPr>
      </w:pPr>
      <w:r w:rsidRPr="00CB509F">
        <w:rPr>
          <w:b/>
          <w:noProof/>
          <w:szCs w:val="22"/>
        </w:rPr>
        <w:drawing>
          <wp:inline distT="0" distB="0" distL="0" distR="0" wp14:anchorId="6EC6B7E4" wp14:editId="58898E34">
            <wp:extent cx="3043505" cy="2066506"/>
            <wp:effectExtent l="133350" t="76200" r="81280" b="124460"/>
            <wp:docPr id="6" name="Imagen 27" descr="C:\Users\imtorres\Desktop\SISTEMA GESTIÓN AMBIENTAL\Sistema Ambiental 2019\Calidad de agua\IMG-20180730-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7" descr="C:\Users\imtorres\Desktop\SISTEMA GESTIÓN AMBIENTAL\Sistema Ambiental 2019\Calidad de agua\IMG-20180730-WA0024.jpg"/>
                    <pic:cNvPicPr>
                      <a:picLocks noChangeAspect="1" noChangeArrowheads="1"/>
                    </pic:cNvPicPr>
                  </pic:nvPicPr>
                  <pic:blipFill>
                    <a:blip r:embed="rId8" cstate="print">
                      <a:extLst>
                        <a:ext uri="{28A0092B-C50C-407E-A947-70E740481C1C}">
                          <a14:useLocalDpi xmlns:a14="http://schemas.microsoft.com/office/drawing/2010/main" val="0"/>
                        </a:ext>
                      </a:extLst>
                    </a:blip>
                    <a:srcRect l="16882"/>
                    <a:stretch>
                      <a:fillRect/>
                    </a:stretch>
                  </pic:blipFill>
                  <pic:spPr bwMode="auto">
                    <a:xfrm>
                      <a:off x="0" y="0"/>
                      <a:ext cx="3042920" cy="20662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5E5F30B5" w14:textId="77777777" w:rsidR="005955D4" w:rsidRPr="00CB509F" w:rsidRDefault="005955D4" w:rsidP="00A57102">
      <w:pPr>
        <w:rPr>
          <w:szCs w:val="22"/>
          <w:lang w:val="es-MX"/>
        </w:rPr>
      </w:pPr>
      <w:r w:rsidRPr="00CB509F">
        <w:rPr>
          <w:szCs w:val="22"/>
          <w:lang w:val="es-MX"/>
        </w:rPr>
        <w:t>Actualmente la Entidad cuenta con el siguiente inventario</w:t>
      </w:r>
      <w:r w:rsidR="00D04E6B" w:rsidRPr="00CB509F">
        <w:rPr>
          <w:szCs w:val="22"/>
          <w:lang w:val="es-MX"/>
        </w:rPr>
        <w:t xml:space="preserve"> de filtros ozonizadores</w:t>
      </w:r>
      <w:r w:rsidR="00636843" w:rsidRPr="00CB509F">
        <w:rPr>
          <w:szCs w:val="22"/>
          <w:lang w:val="es-MX"/>
        </w:rPr>
        <w:t>:</w:t>
      </w:r>
    </w:p>
    <w:p w14:paraId="04DC664D" w14:textId="77777777" w:rsidR="005955D4" w:rsidRPr="00CB509F" w:rsidRDefault="005955D4" w:rsidP="00A57102">
      <w:pPr>
        <w:rPr>
          <w:szCs w:val="22"/>
          <w:lang w:val="es-MX"/>
        </w:rPr>
      </w:pPr>
    </w:p>
    <w:tbl>
      <w:tblPr>
        <w:tblW w:w="39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72"/>
        <w:gridCol w:w="772"/>
        <w:gridCol w:w="2610"/>
      </w:tblGrid>
      <w:tr w:rsidR="00636843" w:rsidRPr="00CB509F" w14:paraId="2D267A08" w14:textId="77777777" w:rsidTr="00D14BFB">
        <w:trPr>
          <w:trHeight w:val="227"/>
          <w:jc w:val="center"/>
        </w:trPr>
        <w:tc>
          <w:tcPr>
            <w:tcW w:w="3954" w:type="dxa"/>
            <w:gridSpan w:val="3"/>
            <w:shd w:val="clear" w:color="auto" w:fill="A6A6A6"/>
            <w:noWrap/>
            <w:vAlign w:val="center"/>
          </w:tcPr>
          <w:p w14:paraId="164D4395" w14:textId="77777777" w:rsidR="00636843" w:rsidRPr="00CB509F" w:rsidRDefault="00636843" w:rsidP="004E00B0">
            <w:pPr>
              <w:jc w:val="center"/>
              <w:rPr>
                <w:rFonts w:cs="Calibri"/>
                <w:b/>
                <w:bCs/>
                <w:color w:val="000000"/>
                <w:sz w:val="18"/>
                <w:szCs w:val="18"/>
                <w:lang w:eastAsia="es-CO"/>
              </w:rPr>
            </w:pPr>
            <w:r w:rsidRPr="00CB509F">
              <w:rPr>
                <w:b/>
                <w:bCs/>
                <w:sz w:val="18"/>
                <w:szCs w:val="18"/>
                <w:lang w:val="es-CO"/>
              </w:rPr>
              <w:t>INVENTARIO DE FILTROS OZONIZADORES</w:t>
            </w:r>
          </w:p>
        </w:tc>
      </w:tr>
      <w:tr w:rsidR="00636843" w:rsidRPr="00CB509F" w14:paraId="0F8BD14C" w14:textId="77777777" w:rsidTr="00D14BFB">
        <w:trPr>
          <w:trHeight w:val="276"/>
          <w:jc w:val="center"/>
        </w:trPr>
        <w:tc>
          <w:tcPr>
            <w:tcW w:w="572" w:type="dxa"/>
            <w:shd w:val="clear" w:color="auto" w:fill="A6A6A6"/>
            <w:noWrap/>
            <w:vAlign w:val="center"/>
          </w:tcPr>
          <w:p w14:paraId="382442A6" w14:textId="77777777" w:rsidR="00636843" w:rsidRPr="00CB509F" w:rsidRDefault="00636843" w:rsidP="004E00B0">
            <w:pPr>
              <w:jc w:val="center"/>
              <w:rPr>
                <w:rFonts w:cs="Calibri"/>
                <w:b/>
                <w:bCs/>
                <w:color w:val="000000"/>
                <w:sz w:val="18"/>
                <w:szCs w:val="18"/>
                <w:lang w:eastAsia="es-CO"/>
              </w:rPr>
            </w:pPr>
            <w:r w:rsidRPr="00CB509F">
              <w:rPr>
                <w:rFonts w:cs="Calibri"/>
                <w:b/>
                <w:bCs/>
                <w:color w:val="000000"/>
                <w:sz w:val="18"/>
                <w:szCs w:val="18"/>
                <w:lang w:eastAsia="es-CO"/>
              </w:rPr>
              <w:t>PISO</w:t>
            </w:r>
          </w:p>
        </w:tc>
        <w:tc>
          <w:tcPr>
            <w:tcW w:w="772" w:type="dxa"/>
            <w:shd w:val="clear" w:color="auto" w:fill="A6A6A6"/>
            <w:noWrap/>
            <w:vAlign w:val="center"/>
          </w:tcPr>
          <w:p w14:paraId="621DA78E" w14:textId="77777777" w:rsidR="00636843" w:rsidRPr="00CB509F" w:rsidRDefault="00636843" w:rsidP="004E00B0">
            <w:pPr>
              <w:jc w:val="center"/>
              <w:rPr>
                <w:rFonts w:cs="Calibri"/>
                <w:b/>
                <w:bCs/>
                <w:color w:val="000000"/>
                <w:sz w:val="18"/>
                <w:szCs w:val="18"/>
                <w:lang w:eastAsia="es-CO"/>
              </w:rPr>
            </w:pPr>
            <w:r w:rsidRPr="00CB509F">
              <w:rPr>
                <w:rFonts w:cs="Calibri"/>
                <w:b/>
                <w:bCs/>
                <w:color w:val="000000"/>
                <w:sz w:val="18"/>
                <w:szCs w:val="18"/>
                <w:lang w:eastAsia="es-CO"/>
              </w:rPr>
              <w:t xml:space="preserve">ALA </w:t>
            </w:r>
          </w:p>
        </w:tc>
        <w:tc>
          <w:tcPr>
            <w:tcW w:w="2610" w:type="dxa"/>
            <w:shd w:val="clear" w:color="auto" w:fill="A6A6A6"/>
            <w:noWrap/>
            <w:vAlign w:val="center"/>
          </w:tcPr>
          <w:p w14:paraId="26B1D6D8" w14:textId="77777777" w:rsidR="00636843" w:rsidRPr="00CB509F" w:rsidRDefault="00636843" w:rsidP="004E00B0">
            <w:pPr>
              <w:jc w:val="center"/>
              <w:rPr>
                <w:rFonts w:cs="Calibri"/>
                <w:b/>
                <w:bCs/>
                <w:color w:val="000000"/>
                <w:sz w:val="18"/>
                <w:szCs w:val="18"/>
                <w:lang w:eastAsia="es-CO"/>
              </w:rPr>
            </w:pPr>
            <w:r w:rsidRPr="00CB509F">
              <w:rPr>
                <w:rFonts w:cs="Calibri"/>
                <w:b/>
                <w:bCs/>
                <w:color w:val="000000"/>
                <w:sz w:val="18"/>
                <w:szCs w:val="18"/>
                <w:lang w:eastAsia="es-CO"/>
              </w:rPr>
              <w:t>CAFETERÍA</w:t>
            </w:r>
          </w:p>
        </w:tc>
      </w:tr>
      <w:tr w:rsidR="00636843" w:rsidRPr="00CB509F" w14:paraId="30B2ACEA" w14:textId="77777777" w:rsidTr="00531691">
        <w:trPr>
          <w:trHeight w:val="50"/>
          <w:jc w:val="center"/>
        </w:trPr>
        <w:tc>
          <w:tcPr>
            <w:tcW w:w="572" w:type="dxa"/>
            <w:shd w:val="clear" w:color="auto" w:fill="FFFFFF"/>
            <w:noWrap/>
            <w:vAlign w:val="center"/>
            <w:hideMark/>
          </w:tcPr>
          <w:p w14:paraId="01E90643" w14:textId="77777777" w:rsidR="00636843" w:rsidRPr="00CB509F" w:rsidRDefault="00636843" w:rsidP="004E00B0">
            <w:pPr>
              <w:jc w:val="center"/>
              <w:rPr>
                <w:rFonts w:cs="Calibri"/>
                <w:b/>
                <w:bCs/>
                <w:color w:val="000000"/>
                <w:sz w:val="18"/>
                <w:szCs w:val="18"/>
                <w:lang w:eastAsia="es-CO"/>
              </w:rPr>
            </w:pPr>
            <w:r w:rsidRPr="00CB509F">
              <w:rPr>
                <w:rFonts w:cs="Calibri"/>
                <w:b/>
                <w:bCs/>
                <w:color w:val="000000"/>
                <w:sz w:val="18"/>
                <w:szCs w:val="18"/>
                <w:lang w:eastAsia="es-CO"/>
              </w:rPr>
              <w:t>3</w:t>
            </w:r>
          </w:p>
        </w:tc>
        <w:tc>
          <w:tcPr>
            <w:tcW w:w="772" w:type="dxa"/>
            <w:shd w:val="clear" w:color="auto" w:fill="FFFFFF"/>
            <w:noWrap/>
            <w:vAlign w:val="center"/>
            <w:hideMark/>
          </w:tcPr>
          <w:p w14:paraId="63A1EDE9" w14:textId="77777777" w:rsidR="00636843" w:rsidRPr="00CB509F" w:rsidRDefault="00636843" w:rsidP="004E00B0">
            <w:pPr>
              <w:rPr>
                <w:rFonts w:cs="Calibri"/>
                <w:color w:val="000000"/>
                <w:sz w:val="18"/>
                <w:szCs w:val="18"/>
                <w:lang w:eastAsia="es-CO"/>
              </w:rPr>
            </w:pPr>
            <w:r w:rsidRPr="00CB509F">
              <w:rPr>
                <w:rFonts w:cs="Calibri"/>
                <w:color w:val="000000"/>
                <w:sz w:val="18"/>
                <w:szCs w:val="18"/>
                <w:lang w:eastAsia="es-CO"/>
              </w:rPr>
              <w:t>SUR</w:t>
            </w:r>
          </w:p>
        </w:tc>
        <w:tc>
          <w:tcPr>
            <w:tcW w:w="2610" w:type="dxa"/>
            <w:shd w:val="clear" w:color="auto" w:fill="FFFFFF"/>
            <w:noWrap/>
            <w:vAlign w:val="center"/>
            <w:hideMark/>
          </w:tcPr>
          <w:p w14:paraId="5630FEFA" w14:textId="77777777" w:rsidR="00636843" w:rsidRPr="00CB509F" w:rsidRDefault="005F524F" w:rsidP="0030052B">
            <w:pPr>
              <w:jc w:val="left"/>
              <w:rPr>
                <w:rFonts w:cs="Calibri"/>
                <w:color w:val="000000"/>
                <w:sz w:val="18"/>
                <w:szCs w:val="18"/>
                <w:lang w:eastAsia="es-CO"/>
              </w:rPr>
            </w:pPr>
            <w:r w:rsidRPr="00CB509F">
              <w:rPr>
                <w:rFonts w:cs="Calibri"/>
                <w:color w:val="000000"/>
                <w:sz w:val="18"/>
                <w:szCs w:val="18"/>
                <w:lang w:eastAsia="es-CO"/>
              </w:rPr>
              <w:t xml:space="preserve">Cafetería </w:t>
            </w:r>
          </w:p>
        </w:tc>
      </w:tr>
      <w:tr w:rsidR="00636843" w:rsidRPr="00CB509F" w14:paraId="6EF92A42" w14:textId="77777777" w:rsidTr="00636843">
        <w:trPr>
          <w:trHeight w:val="50"/>
          <w:jc w:val="center"/>
        </w:trPr>
        <w:tc>
          <w:tcPr>
            <w:tcW w:w="572" w:type="dxa"/>
            <w:shd w:val="clear" w:color="auto" w:fill="E2EFD9"/>
            <w:noWrap/>
            <w:vAlign w:val="center"/>
          </w:tcPr>
          <w:p w14:paraId="51A05CA8" w14:textId="77777777" w:rsidR="00636843" w:rsidRPr="00CB509F" w:rsidRDefault="00636843" w:rsidP="004E00B0">
            <w:pPr>
              <w:jc w:val="center"/>
              <w:rPr>
                <w:rFonts w:cs="Calibri"/>
                <w:b/>
                <w:bCs/>
                <w:color w:val="000000"/>
                <w:sz w:val="18"/>
                <w:szCs w:val="18"/>
                <w:lang w:eastAsia="es-CO"/>
              </w:rPr>
            </w:pPr>
            <w:r w:rsidRPr="00CB509F">
              <w:rPr>
                <w:rFonts w:cs="Calibri"/>
                <w:b/>
                <w:bCs/>
                <w:color w:val="000000"/>
                <w:sz w:val="18"/>
                <w:szCs w:val="18"/>
                <w:lang w:eastAsia="es-CO"/>
              </w:rPr>
              <w:t>4</w:t>
            </w:r>
          </w:p>
        </w:tc>
        <w:tc>
          <w:tcPr>
            <w:tcW w:w="772" w:type="dxa"/>
            <w:shd w:val="clear" w:color="auto" w:fill="E2EFD9"/>
            <w:noWrap/>
            <w:vAlign w:val="center"/>
          </w:tcPr>
          <w:p w14:paraId="100F7618" w14:textId="77777777" w:rsidR="00636843" w:rsidRPr="00CB509F" w:rsidRDefault="00636843" w:rsidP="004E00B0">
            <w:pPr>
              <w:rPr>
                <w:rFonts w:cs="Calibri"/>
                <w:color w:val="000000"/>
                <w:sz w:val="18"/>
                <w:szCs w:val="18"/>
                <w:lang w:eastAsia="es-CO"/>
              </w:rPr>
            </w:pPr>
            <w:r w:rsidRPr="00CB509F">
              <w:rPr>
                <w:rFonts w:cs="Calibri"/>
                <w:color w:val="000000"/>
                <w:sz w:val="18"/>
                <w:szCs w:val="18"/>
                <w:lang w:eastAsia="es-CO"/>
              </w:rPr>
              <w:t>SUR</w:t>
            </w:r>
          </w:p>
        </w:tc>
        <w:tc>
          <w:tcPr>
            <w:tcW w:w="2610" w:type="dxa"/>
            <w:shd w:val="clear" w:color="auto" w:fill="E2EFD9"/>
            <w:noWrap/>
            <w:vAlign w:val="center"/>
          </w:tcPr>
          <w:p w14:paraId="3C324120" w14:textId="77777777" w:rsidR="00636843" w:rsidRPr="00CB509F" w:rsidRDefault="005F524F" w:rsidP="00636843">
            <w:pPr>
              <w:jc w:val="left"/>
              <w:rPr>
                <w:rFonts w:cs="Calibri"/>
                <w:color w:val="000000"/>
                <w:sz w:val="18"/>
                <w:szCs w:val="18"/>
                <w:lang w:eastAsia="es-CO"/>
              </w:rPr>
            </w:pPr>
            <w:r w:rsidRPr="00CB509F">
              <w:rPr>
                <w:rFonts w:cs="Calibri"/>
                <w:color w:val="000000"/>
                <w:sz w:val="18"/>
                <w:szCs w:val="18"/>
                <w:lang w:eastAsia="es-CO"/>
              </w:rPr>
              <w:t>Cafetín</w:t>
            </w:r>
          </w:p>
        </w:tc>
      </w:tr>
      <w:tr w:rsidR="00636843" w:rsidRPr="00CB509F" w14:paraId="4748208E" w14:textId="77777777" w:rsidTr="00531691">
        <w:trPr>
          <w:trHeight w:val="214"/>
          <w:jc w:val="center"/>
        </w:trPr>
        <w:tc>
          <w:tcPr>
            <w:tcW w:w="572" w:type="dxa"/>
            <w:vMerge w:val="restart"/>
            <w:shd w:val="clear" w:color="auto" w:fill="FFFFFF"/>
            <w:noWrap/>
            <w:vAlign w:val="center"/>
          </w:tcPr>
          <w:p w14:paraId="67D72AAC" w14:textId="77777777" w:rsidR="00636843" w:rsidRPr="00CB509F" w:rsidRDefault="00636843" w:rsidP="004E00B0">
            <w:pPr>
              <w:jc w:val="center"/>
              <w:rPr>
                <w:rFonts w:cs="Calibri"/>
                <w:b/>
                <w:bCs/>
                <w:color w:val="000000"/>
                <w:sz w:val="18"/>
                <w:szCs w:val="18"/>
                <w:lang w:eastAsia="es-CO"/>
              </w:rPr>
            </w:pPr>
            <w:r w:rsidRPr="00CB509F">
              <w:rPr>
                <w:rFonts w:cs="Calibri"/>
                <w:b/>
                <w:bCs/>
                <w:color w:val="000000"/>
                <w:sz w:val="18"/>
                <w:szCs w:val="18"/>
                <w:lang w:eastAsia="es-CO"/>
              </w:rPr>
              <w:t>5</w:t>
            </w:r>
          </w:p>
        </w:tc>
        <w:tc>
          <w:tcPr>
            <w:tcW w:w="772" w:type="dxa"/>
            <w:shd w:val="clear" w:color="auto" w:fill="FFFFFF"/>
            <w:noWrap/>
            <w:vAlign w:val="center"/>
          </w:tcPr>
          <w:p w14:paraId="448CFCB3" w14:textId="77777777" w:rsidR="00636843" w:rsidRPr="00CB509F" w:rsidRDefault="00636843" w:rsidP="004E00B0">
            <w:pPr>
              <w:rPr>
                <w:rFonts w:cs="Calibri"/>
                <w:color w:val="000000"/>
                <w:sz w:val="18"/>
                <w:szCs w:val="18"/>
                <w:lang w:eastAsia="es-CO"/>
              </w:rPr>
            </w:pPr>
            <w:r w:rsidRPr="00CB509F">
              <w:rPr>
                <w:rFonts w:cs="Calibri"/>
                <w:color w:val="000000"/>
                <w:sz w:val="18"/>
                <w:szCs w:val="18"/>
                <w:lang w:eastAsia="es-CO"/>
              </w:rPr>
              <w:t>NORTE</w:t>
            </w:r>
          </w:p>
        </w:tc>
        <w:tc>
          <w:tcPr>
            <w:tcW w:w="2610" w:type="dxa"/>
            <w:shd w:val="clear" w:color="auto" w:fill="FFFFFF"/>
            <w:noWrap/>
            <w:vAlign w:val="center"/>
          </w:tcPr>
          <w:p w14:paraId="6FC72E4D" w14:textId="77777777" w:rsidR="00636843" w:rsidRPr="00CB509F" w:rsidRDefault="005F524F" w:rsidP="00636843">
            <w:pPr>
              <w:jc w:val="left"/>
              <w:rPr>
                <w:rFonts w:cs="Calibri"/>
                <w:color w:val="000000"/>
                <w:sz w:val="18"/>
                <w:szCs w:val="18"/>
                <w:lang w:eastAsia="es-CO"/>
              </w:rPr>
            </w:pPr>
            <w:r w:rsidRPr="00CB509F">
              <w:rPr>
                <w:rFonts w:cs="Calibri"/>
                <w:color w:val="000000"/>
                <w:sz w:val="18"/>
                <w:szCs w:val="18"/>
                <w:lang w:eastAsia="es-CO"/>
              </w:rPr>
              <w:t>Cafetín</w:t>
            </w:r>
          </w:p>
        </w:tc>
      </w:tr>
      <w:tr w:rsidR="00636843" w:rsidRPr="00CB509F" w14:paraId="4E6C18EC" w14:textId="77777777" w:rsidTr="00531691">
        <w:trPr>
          <w:trHeight w:val="25"/>
          <w:jc w:val="center"/>
        </w:trPr>
        <w:tc>
          <w:tcPr>
            <w:tcW w:w="572" w:type="dxa"/>
            <w:vMerge/>
            <w:shd w:val="clear" w:color="auto" w:fill="FFFFFF"/>
            <w:noWrap/>
            <w:vAlign w:val="center"/>
          </w:tcPr>
          <w:p w14:paraId="3515C6AC" w14:textId="77777777" w:rsidR="00636843" w:rsidRPr="00CB509F" w:rsidRDefault="00636843" w:rsidP="004E00B0">
            <w:pPr>
              <w:jc w:val="center"/>
              <w:rPr>
                <w:rFonts w:cs="Calibri"/>
                <w:b/>
                <w:bCs/>
                <w:color w:val="000000"/>
                <w:sz w:val="18"/>
                <w:szCs w:val="18"/>
                <w:lang w:eastAsia="es-CO"/>
              </w:rPr>
            </w:pPr>
          </w:p>
        </w:tc>
        <w:tc>
          <w:tcPr>
            <w:tcW w:w="772" w:type="dxa"/>
            <w:shd w:val="clear" w:color="auto" w:fill="FFFFFF"/>
            <w:noWrap/>
            <w:vAlign w:val="center"/>
          </w:tcPr>
          <w:p w14:paraId="1F737B38" w14:textId="77777777" w:rsidR="00636843" w:rsidRPr="00CB509F" w:rsidRDefault="00636843" w:rsidP="004E00B0">
            <w:pPr>
              <w:rPr>
                <w:rFonts w:cs="Calibri"/>
                <w:color w:val="000000"/>
                <w:sz w:val="18"/>
                <w:szCs w:val="18"/>
                <w:lang w:eastAsia="es-CO"/>
              </w:rPr>
            </w:pPr>
            <w:r w:rsidRPr="00CB509F">
              <w:rPr>
                <w:rFonts w:cs="Calibri"/>
                <w:color w:val="000000"/>
                <w:sz w:val="18"/>
                <w:szCs w:val="18"/>
                <w:lang w:eastAsia="es-CO"/>
              </w:rPr>
              <w:t>SUR</w:t>
            </w:r>
          </w:p>
        </w:tc>
        <w:tc>
          <w:tcPr>
            <w:tcW w:w="2610" w:type="dxa"/>
            <w:shd w:val="clear" w:color="auto" w:fill="FFFFFF"/>
            <w:noWrap/>
            <w:vAlign w:val="center"/>
          </w:tcPr>
          <w:p w14:paraId="2C4AD8CE" w14:textId="77777777" w:rsidR="00636843" w:rsidRPr="00CB509F" w:rsidRDefault="005F524F" w:rsidP="00636843">
            <w:pPr>
              <w:jc w:val="left"/>
              <w:rPr>
                <w:rFonts w:cs="Calibri"/>
                <w:color w:val="000000"/>
                <w:sz w:val="18"/>
                <w:szCs w:val="18"/>
                <w:lang w:eastAsia="es-CO"/>
              </w:rPr>
            </w:pPr>
            <w:r w:rsidRPr="00CB509F">
              <w:rPr>
                <w:rFonts w:cs="Calibri"/>
                <w:color w:val="000000"/>
                <w:sz w:val="18"/>
                <w:szCs w:val="18"/>
                <w:lang w:eastAsia="es-CO"/>
              </w:rPr>
              <w:t>Cafetín</w:t>
            </w:r>
          </w:p>
        </w:tc>
      </w:tr>
      <w:tr w:rsidR="00636843" w:rsidRPr="00CB509F" w14:paraId="1D32F70B" w14:textId="77777777" w:rsidTr="00531691">
        <w:trPr>
          <w:trHeight w:val="25"/>
          <w:jc w:val="center"/>
        </w:trPr>
        <w:tc>
          <w:tcPr>
            <w:tcW w:w="572" w:type="dxa"/>
            <w:shd w:val="clear" w:color="auto" w:fill="E2EFD9"/>
            <w:noWrap/>
            <w:vAlign w:val="center"/>
          </w:tcPr>
          <w:p w14:paraId="2404F785" w14:textId="77777777" w:rsidR="00636843" w:rsidRPr="00CB509F" w:rsidRDefault="00636843" w:rsidP="004E00B0">
            <w:pPr>
              <w:jc w:val="center"/>
              <w:rPr>
                <w:rFonts w:cs="Calibri"/>
                <w:b/>
                <w:bCs/>
                <w:color w:val="000000"/>
                <w:sz w:val="18"/>
                <w:szCs w:val="18"/>
                <w:lang w:eastAsia="es-CO"/>
              </w:rPr>
            </w:pPr>
            <w:r w:rsidRPr="00CB509F">
              <w:rPr>
                <w:rFonts w:cs="Calibri"/>
                <w:b/>
                <w:bCs/>
                <w:color w:val="000000"/>
                <w:sz w:val="18"/>
                <w:szCs w:val="18"/>
                <w:lang w:eastAsia="es-CO"/>
              </w:rPr>
              <w:t>6</w:t>
            </w:r>
          </w:p>
        </w:tc>
        <w:tc>
          <w:tcPr>
            <w:tcW w:w="772" w:type="dxa"/>
            <w:shd w:val="clear" w:color="auto" w:fill="E2EFD9"/>
            <w:noWrap/>
            <w:vAlign w:val="center"/>
          </w:tcPr>
          <w:p w14:paraId="6D985E5D" w14:textId="77777777" w:rsidR="00636843" w:rsidRPr="00CB509F" w:rsidRDefault="00636843" w:rsidP="004E00B0">
            <w:pPr>
              <w:rPr>
                <w:rFonts w:cs="Calibri"/>
                <w:color w:val="000000"/>
                <w:sz w:val="18"/>
                <w:szCs w:val="18"/>
                <w:lang w:eastAsia="es-CO"/>
              </w:rPr>
            </w:pPr>
            <w:r w:rsidRPr="00CB509F">
              <w:rPr>
                <w:rFonts w:cs="Calibri"/>
                <w:color w:val="000000"/>
                <w:sz w:val="18"/>
                <w:szCs w:val="18"/>
                <w:lang w:eastAsia="es-CO"/>
              </w:rPr>
              <w:t>SUR</w:t>
            </w:r>
          </w:p>
        </w:tc>
        <w:tc>
          <w:tcPr>
            <w:tcW w:w="2610" w:type="dxa"/>
            <w:shd w:val="clear" w:color="auto" w:fill="E2EFD9"/>
            <w:noWrap/>
            <w:vAlign w:val="center"/>
          </w:tcPr>
          <w:p w14:paraId="096906B5" w14:textId="77777777" w:rsidR="00636843" w:rsidRPr="00CB509F" w:rsidRDefault="0030052B" w:rsidP="00636843">
            <w:pPr>
              <w:jc w:val="left"/>
              <w:rPr>
                <w:rFonts w:cs="Calibri"/>
                <w:color w:val="000000"/>
                <w:sz w:val="18"/>
                <w:szCs w:val="18"/>
                <w:lang w:eastAsia="es-CO"/>
              </w:rPr>
            </w:pPr>
            <w:r w:rsidRPr="00CB509F">
              <w:rPr>
                <w:rFonts w:cs="Calibri"/>
                <w:color w:val="000000"/>
                <w:sz w:val="18"/>
                <w:szCs w:val="18"/>
                <w:lang w:eastAsia="es-CO"/>
              </w:rPr>
              <w:t>Cafetín</w:t>
            </w:r>
          </w:p>
        </w:tc>
      </w:tr>
      <w:tr w:rsidR="00636843" w:rsidRPr="00CB509F" w14:paraId="43E4A2AF" w14:textId="77777777" w:rsidTr="00531691">
        <w:trPr>
          <w:trHeight w:val="25"/>
          <w:jc w:val="center"/>
        </w:trPr>
        <w:tc>
          <w:tcPr>
            <w:tcW w:w="572" w:type="dxa"/>
            <w:vMerge w:val="restart"/>
            <w:shd w:val="clear" w:color="auto" w:fill="FFFFFF"/>
            <w:noWrap/>
            <w:vAlign w:val="center"/>
          </w:tcPr>
          <w:p w14:paraId="473C17B2" w14:textId="77777777" w:rsidR="00636843" w:rsidRPr="00CB509F" w:rsidRDefault="00636843" w:rsidP="004E00B0">
            <w:pPr>
              <w:jc w:val="center"/>
              <w:rPr>
                <w:rFonts w:cs="Calibri"/>
                <w:b/>
                <w:bCs/>
                <w:color w:val="000000"/>
                <w:sz w:val="18"/>
                <w:szCs w:val="18"/>
                <w:lang w:eastAsia="es-CO"/>
              </w:rPr>
            </w:pPr>
            <w:r w:rsidRPr="00CB509F">
              <w:rPr>
                <w:rFonts w:cs="Calibri"/>
                <w:b/>
                <w:bCs/>
                <w:color w:val="000000"/>
                <w:sz w:val="18"/>
                <w:szCs w:val="18"/>
                <w:lang w:eastAsia="es-CO"/>
              </w:rPr>
              <w:t>10</w:t>
            </w:r>
          </w:p>
        </w:tc>
        <w:tc>
          <w:tcPr>
            <w:tcW w:w="772" w:type="dxa"/>
            <w:shd w:val="clear" w:color="auto" w:fill="FFFFFF"/>
            <w:noWrap/>
            <w:vAlign w:val="center"/>
          </w:tcPr>
          <w:p w14:paraId="6765D211" w14:textId="77777777" w:rsidR="00636843" w:rsidRPr="00CB509F" w:rsidRDefault="00636843" w:rsidP="004E00B0">
            <w:pPr>
              <w:rPr>
                <w:rFonts w:cs="Calibri"/>
                <w:color w:val="000000"/>
                <w:sz w:val="18"/>
                <w:szCs w:val="18"/>
                <w:lang w:eastAsia="es-CO"/>
              </w:rPr>
            </w:pPr>
            <w:r w:rsidRPr="00CB509F">
              <w:rPr>
                <w:rFonts w:cs="Calibri"/>
                <w:color w:val="000000"/>
                <w:sz w:val="18"/>
                <w:szCs w:val="18"/>
                <w:lang w:eastAsia="es-CO"/>
              </w:rPr>
              <w:t>NORTE</w:t>
            </w:r>
          </w:p>
        </w:tc>
        <w:tc>
          <w:tcPr>
            <w:tcW w:w="2610" w:type="dxa"/>
            <w:shd w:val="clear" w:color="auto" w:fill="FFFFFF"/>
            <w:noWrap/>
            <w:vAlign w:val="center"/>
          </w:tcPr>
          <w:p w14:paraId="4838BE2D" w14:textId="77777777" w:rsidR="00636843" w:rsidRPr="00CB509F" w:rsidRDefault="005F524F" w:rsidP="00636843">
            <w:pPr>
              <w:jc w:val="left"/>
              <w:rPr>
                <w:rFonts w:cs="Calibri"/>
                <w:color w:val="000000"/>
                <w:sz w:val="18"/>
                <w:szCs w:val="18"/>
                <w:lang w:eastAsia="es-CO"/>
              </w:rPr>
            </w:pPr>
            <w:r w:rsidRPr="00CB509F">
              <w:rPr>
                <w:rFonts w:cs="Calibri"/>
                <w:color w:val="000000"/>
                <w:sz w:val="18"/>
                <w:szCs w:val="18"/>
                <w:lang w:eastAsia="es-CO"/>
              </w:rPr>
              <w:t>Cafetín</w:t>
            </w:r>
          </w:p>
        </w:tc>
      </w:tr>
      <w:tr w:rsidR="00636843" w:rsidRPr="00CB509F" w14:paraId="75513E06" w14:textId="77777777" w:rsidTr="00531691">
        <w:trPr>
          <w:trHeight w:val="25"/>
          <w:jc w:val="center"/>
        </w:trPr>
        <w:tc>
          <w:tcPr>
            <w:tcW w:w="572" w:type="dxa"/>
            <w:vMerge/>
            <w:shd w:val="clear" w:color="auto" w:fill="FFFFFF"/>
            <w:noWrap/>
            <w:vAlign w:val="center"/>
          </w:tcPr>
          <w:p w14:paraId="3541E15A" w14:textId="77777777" w:rsidR="00636843" w:rsidRPr="00CB509F" w:rsidRDefault="00636843" w:rsidP="004E00B0">
            <w:pPr>
              <w:jc w:val="center"/>
              <w:rPr>
                <w:rFonts w:cs="Calibri"/>
                <w:b/>
                <w:bCs/>
                <w:color w:val="000000"/>
                <w:sz w:val="18"/>
                <w:szCs w:val="18"/>
                <w:lang w:eastAsia="es-CO"/>
              </w:rPr>
            </w:pPr>
          </w:p>
        </w:tc>
        <w:tc>
          <w:tcPr>
            <w:tcW w:w="772" w:type="dxa"/>
            <w:shd w:val="clear" w:color="auto" w:fill="FFFFFF"/>
            <w:noWrap/>
            <w:vAlign w:val="center"/>
          </w:tcPr>
          <w:p w14:paraId="3B6F0200" w14:textId="77777777" w:rsidR="00636843" w:rsidRPr="00CB509F" w:rsidRDefault="00636843" w:rsidP="004E00B0">
            <w:pPr>
              <w:rPr>
                <w:rFonts w:cs="Calibri"/>
                <w:color w:val="000000"/>
                <w:sz w:val="18"/>
                <w:szCs w:val="18"/>
                <w:lang w:eastAsia="es-CO"/>
              </w:rPr>
            </w:pPr>
            <w:r w:rsidRPr="00CB509F">
              <w:rPr>
                <w:rFonts w:cs="Calibri"/>
                <w:color w:val="000000"/>
                <w:sz w:val="18"/>
                <w:szCs w:val="18"/>
                <w:lang w:eastAsia="es-CO"/>
              </w:rPr>
              <w:t>SUR</w:t>
            </w:r>
          </w:p>
        </w:tc>
        <w:tc>
          <w:tcPr>
            <w:tcW w:w="2610" w:type="dxa"/>
            <w:shd w:val="clear" w:color="auto" w:fill="FFFFFF"/>
            <w:noWrap/>
            <w:vAlign w:val="center"/>
          </w:tcPr>
          <w:p w14:paraId="2CAC9EB5" w14:textId="77777777" w:rsidR="00636843" w:rsidRPr="00CB509F" w:rsidRDefault="005F524F" w:rsidP="00636843">
            <w:pPr>
              <w:jc w:val="left"/>
              <w:rPr>
                <w:rFonts w:cs="Calibri"/>
                <w:color w:val="000000"/>
                <w:sz w:val="18"/>
                <w:szCs w:val="18"/>
                <w:lang w:eastAsia="es-CO"/>
              </w:rPr>
            </w:pPr>
            <w:r w:rsidRPr="00CB509F">
              <w:rPr>
                <w:rFonts w:cs="Calibri"/>
                <w:color w:val="000000"/>
                <w:sz w:val="18"/>
                <w:szCs w:val="18"/>
                <w:lang w:eastAsia="es-CO"/>
              </w:rPr>
              <w:t>Cafetín</w:t>
            </w:r>
          </w:p>
        </w:tc>
      </w:tr>
    </w:tbl>
    <w:p w14:paraId="48C555D4" w14:textId="77777777" w:rsidR="005B5A8F" w:rsidRPr="00CB509F" w:rsidRDefault="005B5A8F" w:rsidP="00531691">
      <w:pPr>
        <w:rPr>
          <w:lang w:val="es-MX"/>
        </w:rPr>
      </w:pPr>
    </w:p>
    <w:p w14:paraId="557A8459" w14:textId="77777777" w:rsidR="005955D4" w:rsidRPr="00CB509F" w:rsidRDefault="005B5A8F" w:rsidP="00531691">
      <w:r w:rsidRPr="00CB509F">
        <w:rPr>
          <w:b/>
          <w:i/>
        </w:rPr>
        <w:t>Responsable</w:t>
      </w:r>
      <w:r w:rsidRPr="00CB509F">
        <w:t>: Servidor público responsable del SGA y/o profesional contratista apoyo.</w:t>
      </w:r>
    </w:p>
    <w:p w14:paraId="58343E78" w14:textId="77777777" w:rsidR="00531691" w:rsidRPr="00CB509F" w:rsidRDefault="00531691" w:rsidP="00531691">
      <w:pPr>
        <w:rPr>
          <w:szCs w:val="22"/>
          <w:lang w:val="es-MX"/>
        </w:rPr>
      </w:pPr>
    </w:p>
    <w:p w14:paraId="674D7043" w14:textId="77777777" w:rsidR="006E0ECD" w:rsidRPr="00CB509F" w:rsidRDefault="00531691" w:rsidP="002F2039">
      <w:pPr>
        <w:pStyle w:val="Ttulo2"/>
        <w:tabs>
          <w:tab w:val="clear" w:pos="8231"/>
          <w:tab w:val="num" w:pos="0"/>
        </w:tabs>
        <w:spacing w:before="0" w:after="0"/>
        <w:ind w:left="0" w:firstLine="0"/>
        <w:rPr>
          <w:szCs w:val="22"/>
        </w:rPr>
      </w:pPr>
      <w:bookmarkStart w:id="12" w:name="_Toc106115247"/>
      <w:r w:rsidRPr="00CB509F">
        <w:rPr>
          <w:szCs w:val="22"/>
        </w:rPr>
        <w:t>PROTOCOLO DE EMERGENCIAS Y</w:t>
      </w:r>
      <w:r w:rsidR="005E51CB" w:rsidRPr="00CB509F">
        <w:rPr>
          <w:szCs w:val="22"/>
        </w:rPr>
        <w:t>/O</w:t>
      </w:r>
      <w:r w:rsidRPr="00CB509F">
        <w:rPr>
          <w:szCs w:val="22"/>
        </w:rPr>
        <w:t xml:space="preserve"> CONTINGENCIAS</w:t>
      </w:r>
      <w:bookmarkEnd w:id="12"/>
    </w:p>
    <w:p w14:paraId="20D89F0C" w14:textId="77777777" w:rsidR="006E0ECD" w:rsidRPr="00CB509F" w:rsidRDefault="006E0ECD" w:rsidP="00531691">
      <w:pPr>
        <w:pStyle w:val="Prrafodelista"/>
        <w:ind w:left="0"/>
        <w:contextualSpacing/>
        <w:rPr>
          <w:bCs/>
          <w:szCs w:val="22"/>
          <w:lang w:val="es-ES_tradnl"/>
        </w:rPr>
      </w:pPr>
    </w:p>
    <w:p w14:paraId="315A47A2" w14:textId="77777777" w:rsidR="006E0ECD" w:rsidRPr="00CB509F" w:rsidRDefault="006E0ECD" w:rsidP="00531691">
      <w:pPr>
        <w:pStyle w:val="Prrafodelista"/>
        <w:ind w:left="0"/>
        <w:contextualSpacing/>
        <w:rPr>
          <w:rFonts w:cs="Arial"/>
          <w:szCs w:val="22"/>
        </w:rPr>
      </w:pPr>
      <w:r w:rsidRPr="00CB509F">
        <w:rPr>
          <w:rFonts w:cs="Arial"/>
          <w:szCs w:val="22"/>
        </w:rPr>
        <w:t>L</w:t>
      </w:r>
      <w:r w:rsidRPr="00CB509F">
        <w:rPr>
          <w:szCs w:val="22"/>
        </w:rPr>
        <w:t xml:space="preserve">a Entidad establece acciones de preparación y respuesta ante una posible ocurrencia de emergencias o contingencias ambientales, </w:t>
      </w:r>
      <w:r w:rsidRPr="00CB509F">
        <w:rPr>
          <w:rFonts w:cs="Arial"/>
          <w:szCs w:val="22"/>
        </w:rPr>
        <w:t xml:space="preserve">que pueden suceder en el desarrollo de las actividades diarias de la misma y que no solo comprometen la calidad del medio ambiente y sus recursos, sino también a las personas y </w:t>
      </w:r>
      <w:r w:rsidR="005E51CB" w:rsidRPr="00CB509F">
        <w:rPr>
          <w:rFonts w:cs="Arial"/>
          <w:szCs w:val="22"/>
        </w:rPr>
        <w:t>cómo</w:t>
      </w:r>
      <w:r w:rsidRPr="00CB509F">
        <w:rPr>
          <w:rFonts w:cs="Arial"/>
          <w:szCs w:val="22"/>
        </w:rPr>
        <w:t xml:space="preserve"> responder ante ellos. </w:t>
      </w:r>
    </w:p>
    <w:p w14:paraId="6F7AD522" w14:textId="77777777" w:rsidR="006E0ECD" w:rsidRPr="00CB509F" w:rsidRDefault="006E0ECD" w:rsidP="006E0ECD">
      <w:pPr>
        <w:pStyle w:val="Prrafodelista"/>
        <w:ind w:left="0"/>
        <w:contextualSpacing/>
        <w:rPr>
          <w:rFonts w:cs="Arial"/>
          <w:szCs w:val="22"/>
        </w:rPr>
      </w:pPr>
    </w:p>
    <w:p w14:paraId="564F7DE6" w14:textId="77777777" w:rsidR="006E0ECD" w:rsidRPr="00CB509F" w:rsidRDefault="006E0ECD" w:rsidP="00531691">
      <w:pPr>
        <w:rPr>
          <w:szCs w:val="22"/>
          <w:lang w:val="es-MX"/>
        </w:rPr>
      </w:pPr>
      <w:r w:rsidRPr="00CB509F">
        <w:rPr>
          <w:szCs w:val="22"/>
        </w:rPr>
        <w:lastRenderedPageBreak/>
        <w:t xml:space="preserve">El Sistema de Gestión Ambiental tiene estructurado un Plan de Preparación y Respuesta </w:t>
      </w:r>
      <w:r w:rsidR="00C65629" w:rsidRPr="00CB509F">
        <w:rPr>
          <w:szCs w:val="22"/>
        </w:rPr>
        <w:t xml:space="preserve">ante </w:t>
      </w:r>
      <w:r w:rsidR="00F4048B" w:rsidRPr="00CB509F">
        <w:rPr>
          <w:szCs w:val="22"/>
        </w:rPr>
        <w:t>una E</w:t>
      </w:r>
      <w:r w:rsidR="00C65629" w:rsidRPr="00CB509F">
        <w:rPr>
          <w:szCs w:val="22"/>
        </w:rPr>
        <w:t xml:space="preserve">mergencia </w:t>
      </w:r>
      <w:r w:rsidR="00F4048B" w:rsidRPr="00CB509F">
        <w:rPr>
          <w:szCs w:val="22"/>
        </w:rPr>
        <w:t>Ambiental</w:t>
      </w:r>
      <w:r w:rsidR="00C65629" w:rsidRPr="00CB509F">
        <w:rPr>
          <w:szCs w:val="22"/>
        </w:rPr>
        <w:t>, este</w:t>
      </w:r>
      <w:r w:rsidRPr="00CB509F">
        <w:rPr>
          <w:szCs w:val="22"/>
        </w:rPr>
        <w:t xml:space="preserve"> puede </w:t>
      </w:r>
      <w:r w:rsidRPr="00CB509F">
        <w:rPr>
          <w:rFonts w:cs="Arial"/>
          <w:szCs w:val="22"/>
        </w:rPr>
        <w:t xml:space="preserve">ser consultado por funcionarios y contratistas </w:t>
      </w:r>
      <w:r w:rsidR="00C65629" w:rsidRPr="00CB509F">
        <w:rPr>
          <w:rFonts w:cs="Arial"/>
          <w:szCs w:val="22"/>
        </w:rPr>
        <w:t>en el</w:t>
      </w:r>
      <w:r w:rsidRPr="00CB509F">
        <w:rPr>
          <w:rFonts w:cs="Arial"/>
          <w:szCs w:val="22"/>
        </w:rPr>
        <w:t xml:space="preserve"> </w:t>
      </w:r>
      <w:r w:rsidRPr="00CB509F">
        <w:rPr>
          <w:szCs w:val="22"/>
          <w:lang w:val="es-MX"/>
        </w:rPr>
        <w:t>Sistema Integral de Gestión Institucional – SIGI</w:t>
      </w:r>
      <w:r w:rsidR="002A1758" w:rsidRPr="00CB509F">
        <w:rPr>
          <w:szCs w:val="22"/>
          <w:lang w:val="es-MX"/>
        </w:rPr>
        <w:t>,</w:t>
      </w:r>
      <w:r w:rsidR="00C65629" w:rsidRPr="00CB509F">
        <w:rPr>
          <w:szCs w:val="22"/>
          <w:lang w:val="es-MX"/>
        </w:rPr>
        <w:t xml:space="preserve"> de la siguiente manera:</w:t>
      </w:r>
    </w:p>
    <w:p w14:paraId="429DC6D5" w14:textId="77777777" w:rsidR="00AE7D41" w:rsidRPr="00CB509F" w:rsidRDefault="00AE7D41" w:rsidP="00531691">
      <w:pPr>
        <w:rPr>
          <w:szCs w:val="22"/>
        </w:rPr>
      </w:pPr>
    </w:p>
    <w:tbl>
      <w:tblPr>
        <w:tblpPr w:leftFromText="141" w:rightFromText="141" w:vertAnchor="text" w:tblpXSpec="center" w:tblpY="137"/>
        <w:tblW w:w="441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
        <w:gridCol w:w="3007"/>
        <w:gridCol w:w="3869"/>
      </w:tblGrid>
      <w:tr w:rsidR="00D14BFB" w:rsidRPr="00CB509F" w14:paraId="3C83C569" w14:textId="77777777" w:rsidTr="00D14BFB">
        <w:tc>
          <w:tcPr>
            <w:tcW w:w="628" w:type="pct"/>
            <w:shd w:val="clear" w:color="auto" w:fill="D0CECE"/>
          </w:tcPr>
          <w:p w14:paraId="39E1B0E5" w14:textId="77777777" w:rsidR="006E0ECD" w:rsidRPr="00CB509F" w:rsidRDefault="006E0ECD" w:rsidP="00531691">
            <w:pPr>
              <w:pStyle w:val="Sinespaciado"/>
              <w:suppressAutoHyphens/>
              <w:overflowPunct w:val="0"/>
              <w:autoSpaceDE w:val="0"/>
              <w:ind w:left="826" w:hanging="826"/>
              <w:contextualSpacing/>
              <w:jc w:val="center"/>
              <w:textAlignment w:val="baseline"/>
              <w:rPr>
                <w:rFonts w:cs="Arial"/>
                <w:b/>
                <w:bCs/>
                <w:sz w:val="18"/>
                <w:szCs w:val="18"/>
                <w:lang w:val="es-ES"/>
              </w:rPr>
            </w:pPr>
            <w:r w:rsidRPr="00CB509F">
              <w:rPr>
                <w:rFonts w:cs="Arial"/>
                <w:b/>
                <w:bCs/>
                <w:sz w:val="18"/>
                <w:szCs w:val="18"/>
                <w:lang w:val="es-ES"/>
              </w:rPr>
              <w:t xml:space="preserve">CÓDIGO </w:t>
            </w:r>
          </w:p>
        </w:tc>
        <w:tc>
          <w:tcPr>
            <w:tcW w:w="1912" w:type="pct"/>
            <w:shd w:val="clear" w:color="auto" w:fill="D0CECE"/>
          </w:tcPr>
          <w:p w14:paraId="224C2107" w14:textId="77777777" w:rsidR="006E0ECD" w:rsidRPr="00CB509F" w:rsidRDefault="006E0ECD" w:rsidP="00531691">
            <w:pPr>
              <w:pStyle w:val="Sinespaciado"/>
              <w:suppressAutoHyphens/>
              <w:overflowPunct w:val="0"/>
              <w:autoSpaceDE w:val="0"/>
              <w:ind w:left="826" w:hanging="826"/>
              <w:contextualSpacing/>
              <w:jc w:val="center"/>
              <w:textAlignment w:val="baseline"/>
              <w:rPr>
                <w:rFonts w:cs="Arial"/>
                <w:b/>
                <w:bCs/>
                <w:sz w:val="18"/>
                <w:szCs w:val="18"/>
                <w:lang w:val="es-ES"/>
              </w:rPr>
            </w:pPr>
            <w:r w:rsidRPr="00CB509F">
              <w:rPr>
                <w:rFonts w:cs="Arial"/>
                <w:b/>
                <w:bCs/>
                <w:sz w:val="18"/>
                <w:szCs w:val="18"/>
                <w:lang w:val="es-ES"/>
              </w:rPr>
              <w:t xml:space="preserve">NOMBRE DEL PLAN </w:t>
            </w:r>
          </w:p>
        </w:tc>
        <w:tc>
          <w:tcPr>
            <w:tcW w:w="2460" w:type="pct"/>
            <w:shd w:val="clear" w:color="auto" w:fill="D0CECE"/>
          </w:tcPr>
          <w:p w14:paraId="5D9BC93B" w14:textId="77777777" w:rsidR="006E0ECD" w:rsidRPr="00CB509F" w:rsidRDefault="006E0ECD" w:rsidP="00531691">
            <w:pPr>
              <w:pStyle w:val="Sinespaciado"/>
              <w:suppressAutoHyphens/>
              <w:overflowPunct w:val="0"/>
              <w:autoSpaceDE w:val="0"/>
              <w:ind w:left="826" w:hanging="826"/>
              <w:contextualSpacing/>
              <w:jc w:val="center"/>
              <w:textAlignment w:val="baseline"/>
              <w:rPr>
                <w:rFonts w:cs="Arial"/>
                <w:b/>
                <w:bCs/>
                <w:sz w:val="18"/>
                <w:szCs w:val="18"/>
                <w:lang w:val="es-ES"/>
              </w:rPr>
            </w:pPr>
            <w:r w:rsidRPr="00CB509F">
              <w:rPr>
                <w:rFonts w:cs="Arial"/>
                <w:b/>
                <w:bCs/>
                <w:sz w:val="18"/>
                <w:szCs w:val="18"/>
                <w:lang w:val="es-ES"/>
              </w:rPr>
              <w:t>UBICACIÓN</w:t>
            </w:r>
          </w:p>
        </w:tc>
      </w:tr>
      <w:tr w:rsidR="006E0ECD" w:rsidRPr="00CB509F" w14:paraId="3CDC3889" w14:textId="77777777" w:rsidTr="00D14BFB">
        <w:tc>
          <w:tcPr>
            <w:tcW w:w="628" w:type="pct"/>
            <w:shd w:val="clear" w:color="auto" w:fill="auto"/>
            <w:vAlign w:val="center"/>
          </w:tcPr>
          <w:p w14:paraId="263912FB" w14:textId="77777777" w:rsidR="006E0ECD" w:rsidRPr="00CB509F" w:rsidRDefault="006E0ECD" w:rsidP="00531691">
            <w:pPr>
              <w:suppressAutoHyphens/>
              <w:overflowPunct w:val="0"/>
              <w:autoSpaceDE w:val="0"/>
              <w:jc w:val="left"/>
              <w:textAlignment w:val="baseline"/>
              <w:rPr>
                <w:sz w:val="18"/>
                <w:szCs w:val="18"/>
              </w:rPr>
            </w:pPr>
            <w:r w:rsidRPr="00CB509F">
              <w:rPr>
                <w:sz w:val="18"/>
                <w:szCs w:val="18"/>
              </w:rPr>
              <w:t xml:space="preserve">SC03-F17 </w:t>
            </w:r>
          </w:p>
        </w:tc>
        <w:tc>
          <w:tcPr>
            <w:tcW w:w="1912" w:type="pct"/>
            <w:shd w:val="clear" w:color="auto" w:fill="auto"/>
            <w:vAlign w:val="center"/>
          </w:tcPr>
          <w:p w14:paraId="7699E5BF" w14:textId="77777777" w:rsidR="006E0ECD" w:rsidRPr="00CB509F" w:rsidRDefault="006E0ECD" w:rsidP="005E51CB">
            <w:pPr>
              <w:suppressAutoHyphens/>
              <w:overflowPunct w:val="0"/>
              <w:autoSpaceDE w:val="0"/>
              <w:jc w:val="center"/>
              <w:textAlignment w:val="baseline"/>
              <w:rPr>
                <w:sz w:val="18"/>
                <w:szCs w:val="18"/>
              </w:rPr>
            </w:pPr>
            <w:r w:rsidRPr="00CB509F">
              <w:rPr>
                <w:sz w:val="18"/>
                <w:szCs w:val="18"/>
              </w:rPr>
              <w:t>Plan de preparación y respuesta ante una emergencia</w:t>
            </w:r>
            <w:r w:rsidR="00531691" w:rsidRPr="00CB509F">
              <w:rPr>
                <w:sz w:val="18"/>
                <w:szCs w:val="18"/>
              </w:rPr>
              <w:t xml:space="preserve"> y</w:t>
            </w:r>
            <w:r w:rsidR="005E51CB" w:rsidRPr="00CB509F">
              <w:rPr>
                <w:sz w:val="18"/>
                <w:szCs w:val="18"/>
              </w:rPr>
              <w:t>/o</w:t>
            </w:r>
            <w:r w:rsidR="00531691" w:rsidRPr="00CB509F">
              <w:rPr>
                <w:sz w:val="18"/>
                <w:szCs w:val="18"/>
              </w:rPr>
              <w:t xml:space="preserve"> contingencia</w:t>
            </w:r>
            <w:r w:rsidRPr="00CB509F">
              <w:rPr>
                <w:sz w:val="18"/>
                <w:szCs w:val="18"/>
              </w:rPr>
              <w:t xml:space="preserve"> ambiental</w:t>
            </w:r>
          </w:p>
        </w:tc>
        <w:tc>
          <w:tcPr>
            <w:tcW w:w="2460" w:type="pct"/>
            <w:shd w:val="clear" w:color="auto" w:fill="auto"/>
            <w:vAlign w:val="center"/>
          </w:tcPr>
          <w:p w14:paraId="090FC3EE" w14:textId="77777777" w:rsidR="006E0ECD" w:rsidRPr="00CB509F" w:rsidRDefault="006E0ECD" w:rsidP="00531691">
            <w:pPr>
              <w:suppressAutoHyphens/>
              <w:overflowPunct w:val="0"/>
              <w:autoSpaceDE w:val="0"/>
              <w:jc w:val="center"/>
              <w:textAlignment w:val="baseline"/>
              <w:rPr>
                <w:rFonts w:cs="Arial"/>
                <w:sz w:val="18"/>
                <w:szCs w:val="18"/>
              </w:rPr>
            </w:pPr>
            <w:r w:rsidRPr="00CB509F">
              <w:rPr>
                <w:sz w:val="18"/>
                <w:szCs w:val="18"/>
              </w:rPr>
              <w:t>Intrasic / SIGI / Sistema Integral de Gestión / Gestión Ambiental / Documentación / Plan Cod. SC03-F17</w:t>
            </w:r>
          </w:p>
        </w:tc>
      </w:tr>
    </w:tbl>
    <w:p w14:paraId="6771A6A6" w14:textId="77777777" w:rsidR="006E0ECD" w:rsidRPr="00CB509F" w:rsidRDefault="006E0ECD" w:rsidP="00531691">
      <w:pPr>
        <w:pStyle w:val="Prrafodelista"/>
        <w:ind w:left="0"/>
        <w:contextualSpacing/>
        <w:rPr>
          <w:b/>
          <w:szCs w:val="22"/>
          <w:lang w:val="es-ES_tradnl"/>
        </w:rPr>
      </w:pPr>
    </w:p>
    <w:p w14:paraId="0E132811" w14:textId="77777777" w:rsidR="00840CCA" w:rsidRPr="00CB509F" w:rsidRDefault="00840CCA" w:rsidP="00840CCA">
      <w:pPr>
        <w:pStyle w:val="Ttulo2"/>
        <w:numPr>
          <w:ilvl w:val="0"/>
          <w:numId w:val="0"/>
        </w:numPr>
        <w:spacing w:before="0" w:after="0"/>
        <w:rPr>
          <w:szCs w:val="22"/>
        </w:rPr>
      </w:pPr>
      <w:bookmarkStart w:id="13" w:name="_Toc106115248"/>
    </w:p>
    <w:p w14:paraId="0FF4CE06" w14:textId="77777777" w:rsidR="00840CCA" w:rsidRPr="00CB509F" w:rsidRDefault="00840CCA" w:rsidP="00840CCA">
      <w:pPr>
        <w:pStyle w:val="Ttulo2"/>
        <w:numPr>
          <w:ilvl w:val="0"/>
          <w:numId w:val="0"/>
        </w:numPr>
        <w:spacing w:before="0" w:after="0"/>
        <w:rPr>
          <w:szCs w:val="22"/>
        </w:rPr>
      </w:pPr>
    </w:p>
    <w:p w14:paraId="3D907859" w14:textId="77777777" w:rsidR="00840CCA" w:rsidRPr="00CB509F" w:rsidRDefault="00840CCA" w:rsidP="00840CCA">
      <w:pPr>
        <w:rPr>
          <w:lang w:val="es-ES_tradnl"/>
        </w:rPr>
      </w:pPr>
    </w:p>
    <w:p w14:paraId="5CEB3B18" w14:textId="77777777" w:rsidR="00840CCA" w:rsidRPr="00CB509F" w:rsidRDefault="00840CCA" w:rsidP="00840CCA">
      <w:pPr>
        <w:rPr>
          <w:lang w:val="es-ES_tradnl"/>
        </w:rPr>
      </w:pPr>
    </w:p>
    <w:p w14:paraId="47470167" w14:textId="77777777" w:rsidR="003F00B6" w:rsidRPr="00CB509F" w:rsidRDefault="003F00B6" w:rsidP="002F2039">
      <w:pPr>
        <w:pStyle w:val="Ttulo2"/>
        <w:tabs>
          <w:tab w:val="clear" w:pos="8231"/>
          <w:tab w:val="num" w:pos="0"/>
        </w:tabs>
        <w:spacing w:before="0" w:after="0"/>
        <w:ind w:left="0" w:firstLine="0"/>
        <w:rPr>
          <w:szCs w:val="22"/>
        </w:rPr>
      </w:pPr>
      <w:r w:rsidRPr="00CB509F">
        <w:rPr>
          <w:szCs w:val="22"/>
        </w:rPr>
        <w:t>TOMA DE CONCIENCIA</w:t>
      </w:r>
      <w:bookmarkEnd w:id="13"/>
      <w:r w:rsidRPr="00CB509F">
        <w:rPr>
          <w:szCs w:val="22"/>
        </w:rPr>
        <w:t xml:space="preserve"> </w:t>
      </w:r>
    </w:p>
    <w:p w14:paraId="0A0DA5A9" w14:textId="77777777" w:rsidR="003F00B6" w:rsidRPr="00CB509F" w:rsidRDefault="003F00B6" w:rsidP="00531691">
      <w:pPr>
        <w:rPr>
          <w:szCs w:val="22"/>
        </w:rPr>
      </w:pPr>
    </w:p>
    <w:p w14:paraId="489904AF" w14:textId="77777777" w:rsidR="003F00B6" w:rsidRPr="00CB509F" w:rsidRDefault="003F00B6" w:rsidP="00531691">
      <w:pPr>
        <w:rPr>
          <w:szCs w:val="22"/>
        </w:rPr>
      </w:pPr>
      <w:r w:rsidRPr="00CB509F">
        <w:rPr>
          <w:szCs w:val="22"/>
        </w:rPr>
        <w:t>La toma de conciencia relacionada con el Programa de Gestión para el Uso Eficiente y Racional del Agua</w:t>
      </w:r>
      <w:r w:rsidR="001F59DB" w:rsidRPr="00CB509F">
        <w:rPr>
          <w:szCs w:val="22"/>
        </w:rPr>
        <w:t>,</w:t>
      </w:r>
      <w:r w:rsidRPr="00CB509F">
        <w:rPr>
          <w:szCs w:val="22"/>
        </w:rPr>
        <w:t xml:space="preserve"> se realiza por medio de capacitaciones (inducciones), publicaciones a través de los diferentes medios de comunicación de la Entidad (Intrasic, correos masivos, avisos entre otras actividades) y actividades lúdicas que se programan en el cronograma del programa y otros temas ambientales.  </w:t>
      </w:r>
    </w:p>
    <w:p w14:paraId="31558192" w14:textId="77777777" w:rsidR="003F00B6" w:rsidRPr="00CB509F" w:rsidRDefault="003F00B6" w:rsidP="003F00B6">
      <w:pPr>
        <w:rPr>
          <w:szCs w:val="22"/>
        </w:rPr>
      </w:pPr>
    </w:p>
    <w:p w14:paraId="38588945" w14:textId="77777777" w:rsidR="003F00B6" w:rsidRPr="00CB509F" w:rsidRDefault="003F00B6" w:rsidP="003F00B6">
      <w:pPr>
        <w:rPr>
          <w:szCs w:val="22"/>
        </w:rPr>
      </w:pPr>
      <w:r w:rsidRPr="00CB509F">
        <w:rPr>
          <w:szCs w:val="22"/>
        </w:rPr>
        <w:t xml:space="preserve">Las capacitaciones e inducciones son programadas directamente por el Grupo de Talento Humano a través de un aplicativo que contiene un módulo con todo lo referente al Sistema de Gestión Ambiental de la Entidad.  </w:t>
      </w:r>
    </w:p>
    <w:p w14:paraId="3796DDA1" w14:textId="77777777" w:rsidR="003F00B6" w:rsidRPr="00CB509F" w:rsidRDefault="003F00B6" w:rsidP="003F00B6">
      <w:pPr>
        <w:rPr>
          <w:szCs w:val="22"/>
        </w:rPr>
      </w:pPr>
    </w:p>
    <w:p w14:paraId="31C140DB" w14:textId="77777777" w:rsidR="003F00B6" w:rsidRPr="00CB509F" w:rsidRDefault="003F00B6" w:rsidP="003F00B6">
      <w:pPr>
        <w:rPr>
          <w:rStyle w:val="Hipervnculo"/>
          <w:szCs w:val="22"/>
        </w:rPr>
      </w:pPr>
      <w:r w:rsidRPr="00CB509F">
        <w:rPr>
          <w:szCs w:val="22"/>
        </w:rPr>
        <w:t xml:space="preserve">Link módulo ambiental: </w:t>
      </w:r>
      <w:hyperlink r:id="rId9" w:anchor="/" w:history="1">
        <w:r w:rsidRPr="00CB509F">
          <w:rPr>
            <w:rStyle w:val="Hipervnculo"/>
            <w:szCs w:val="22"/>
          </w:rPr>
          <w:t>https://rise.articulate.com/share/S_Cd7mLGmCB_pv5xtGiKWPiJ3aHLS35e#/</w:t>
        </w:r>
      </w:hyperlink>
    </w:p>
    <w:p w14:paraId="5DE1E374" w14:textId="77777777" w:rsidR="003F00B6" w:rsidRPr="00CB509F" w:rsidRDefault="003F00B6" w:rsidP="003F00B6">
      <w:pPr>
        <w:rPr>
          <w:szCs w:val="22"/>
        </w:rPr>
      </w:pPr>
    </w:p>
    <w:p w14:paraId="3DDFC76F" w14:textId="77777777" w:rsidR="003F00B6" w:rsidRPr="00CB509F" w:rsidRDefault="00CA02AF" w:rsidP="003F00B6">
      <w:pPr>
        <w:jc w:val="center"/>
        <w:rPr>
          <w:noProof/>
          <w:szCs w:val="22"/>
        </w:rPr>
      </w:pPr>
      <w:r w:rsidRPr="00CB509F">
        <w:rPr>
          <w:noProof/>
          <w:szCs w:val="22"/>
        </w:rPr>
        <w:drawing>
          <wp:inline distT="0" distB="0" distL="0" distR="0" wp14:anchorId="30213BC8" wp14:editId="05FF27CC">
            <wp:extent cx="3824384" cy="1292072"/>
            <wp:effectExtent l="76200" t="76200" r="138430" b="13716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3970" cy="1291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CF2D58D" w14:textId="77777777" w:rsidR="003F00B6" w:rsidRPr="00CB509F" w:rsidRDefault="00CA02AF" w:rsidP="003F00B6">
      <w:pPr>
        <w:jc w:val="center"/>
        <w:rPr>
          <w:szCs w:val="22"/>
          <w:lang w:val="es-ES_tradnl"/>
        </w:rPr>
      </w:pPr>
      <w:r w:rsidRPr="00CB509F">
        <w:rPr>
          <w:noProof/>
          <w:szCs w:val="22"/>
        </w:rPr>
        <w:drawing>
          <wp:inline distT="0" distB="0" distL="0" distR="0" wp14:anchorId="28A6832B" wp14:editId="1702DC18">
            <wp:extent cx="2698977" cy="1416532"/>
            <wp:effectExtent l="19050" t="0" r="25400" b="43180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1"/>
                    <a:stretch>
                      <a:fillRect/>
                    </a:stretch>
                  </pic:blipFill>
                  <pic:spPr>
                    <a:xfrm>
                      <a:off x="0" y="0"/>
                      <a:ext cx="2698750" cy="1416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AF74F1A" w14:textId="77777777" w:rsidR="003F00B6" w:rsidRPr="00CB509F" w:rsidRDefault="003F00B6" w:rsidP="003F00B6">
      <w:pPr>
        <w:pStyle w:val="NormalWeb"/>
        <w:shd w:val="clear" w:color="auto" w:fill="FFFFFF"/>
        <w:spacing w:before="0" w:beforeAutospacing="0" w:after="0" w:afterAutospacing="0"/>
        <w:rPr>
          <w:szCs w:val="22"/>
        </w:rPr>
      </w:pPr>
      <w:bookmarkStart w:id="14" w:name="_Toc64984885"/>
      <w:bookmarkStart w:id="15" w:name="_Hlk64997145"/>
      <w:r w:rsidRPr="00CB509F">
        <w:rPr>
          <w:rFonts w:cs="Arial"/>
          <w:szCs w:val="22"/>
        </w:rPr>
        <w:t xml:space="preserve">Los banners realizados para campañas y publicaciones son diseñados con ayuda y apoyo de la Oficina de Servicios al Consumidor y de Apoyo Empresarial – OSCAE. Estos en su mayoría de veces son </w:t>
      </w:r>
      <w:bookmarkEnd w:id="14"/>
      <w:r w:rsidRPr="00CB509F">
        <w:rPr>
          <w:szCs w:val="22"/>
        </w:rPr>
        <w:t>publicados través de la INTRASIC, esto con el fin de sensibilizar sobre las buenas prácticas y uso eficiente de este recurso.</w:t>
      </w:r>
    </w:p>
    <w:bookmarkEnd w:id="15"/>
    <w:p w14:paraId="1CA259DC" w14:textId="77777777" w:rsidR="003F00B6" w:rsidRPr="00CB509F" w:rsidRDefault="003F00B6" w:rsidP="003F00B6">
      <w:pPr>
        <w:jc w:val="center"/>
        <w:rPr>
          <w:szCs w:val="22"/>
          <w:lang w:val="es-MX"/>
        </w:rPr>
      </w:pPr>
    </w:p>
    <w:p w14:paraId="1B5E165B" w14:textId="77777777" w:rsidR="003F00B6" w:rsidRPr="00CB509F" w:rsidRDefault="00CA02AF" w:rsidP="003F00B6">
      <w:pPr>
        <w:jc w:val="center"/>
        <w:rPr>
          <w:szCs w:val="22"/>
          <w:lang w:val="es-MX"/>
        </w:rPr>
      </w:pPr>
      <w:r w:rsidRPr="00CB509F">
        <w:rPr>
          <w:noProof/>
          <w:szCs w:val="22"/>
        </w:rPr>
        <w:lastRenderedPageBreak/>
        <w:drawing>
          <wp:inline distT="0" distB="0" distL="0" distR="0" wp14:anchorId="63C24588" wp14:editId="2EF250D1">
            <wp:extent cx="5688330" cy="1275715"/>
            <wp:effectExtent l="0" t="0" r="7620" b="63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8330" cy="1275715"/>
                    </a:xfrm>
                    <a:prstGeom prst="rect">
                      <a:avLst/>
                    </a:prstGeom>
                    <a:noFill/>
                    <a:ln>
                      <a:noFill/>
                    </a:ln>
                  </pic:spPr>
                </pic:pic>
              </a:graphicData>
            </a:graphic>
          </wp:inline>
        </w:drawing>
      </w:r>
    </w:p>
    <w:p w14:paraId="038C54D7" w14:textId="77777777" w:rsidR="003F00B6" w:rsidRPr="00CB509F" w:rsidRDefault="003F00B6" w:rsidP="002F2039">
      <w:pPr>
        <w:rPr>
          <w:bCs/>
          <w:noProof/>
          <w:szCs w:val="22"/>
        </w:rPr>
      </w:pPr>
    </w:p>
    <w:p w14:paraId="399F5CED" w14:textId="77777777" w:rsidR="003F00B6" w:rsidRPr="00CB509F" w:rsidRDefault="00CA02AF" w:rsidP="003F00B6">
      <w:pPr>
        <w:jc w:val="center"/>
        <w:rPr>
          <w:szCs w:val="22"/>
        </w:rPr>
      </w:pPr>
      <w:r w:rsidRPr="00CB509F">
        <w:rPr>
          <w:noProof/>
          <w:szCs w:val="22"/>
        </w:rPr>
        <w:drawing>
          <wp:inline distT="0" distB="0" distL="0" distR="0" wp14:anchorId="211336AC" wp14:editId="792528AA">
            <wp:extent cx="5667375" cy="1360805"/>
            <wp:effectExtent l="0" t="0" r="952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7375" cy="1360805"/>
                    </a:xfrm>
                    <a:prstGeom prst="rect">
                      <a:avLst/>
                    </a:prstGeom>
                    <a:noFill/>
                    <a:ln>
                      <a:noFill/>
                    </a:ln>
                  </pic:spPr>
                </pic:pic>
              </a:graphicData>
            </a:graphic>
          </wp:inline>
        </w:drawing>
      </w:r>
    </w:p>
    <w:p w14:paraId="31BCB901" w14:textId="77777777" w:rsidR="003F00B6" w:rsidRPr="00CB509F" w:rsidRDefault="003F00B6" w:rsidP="003F00B6">
      <w:pPr>
        <w:jc w:val="center"/>
        <w:rPr>
          <w:bCs/>
          <w:noProof/>
          <w:szCs w:val="22"/>
        </w:rPr>
      </w:pPr>
      <w:r w:rsidRPr="00CB509F">
        <w:rPr>
          <w:b/>
          <w:noProof/>
          <w:szCs w:val="22"/>
        </w:rPr>
        <w:t xml:space="preserve">Fuente: </w:t>
      </w:r>
      <w:r w:rsidRPr="00CB509F">
        <w:rPr>
          <w:bCs/>
          <w:noProof/>
          <w:szCs w:val="22"/>
        </w:rPr>
        <w:t xml:space="preserve">Intrasic  </w:t>
      </w:r>
    </w:p>
    <w:p w14:paraId="30122B17" w14:textId="77777777" w:rsidR="005B5A8F" w:rsidRPr="00CB509F" w:rsidRDefault="005B5A8F" w:rsidP="003F00B6">
      <w:pPr>
        <w:jc w:val="center"/>
        <w:rPr>
          <w:bCs/>
          <w:noProof/>
          <w:szCs w:val="22"/>
        </w:rPr>
      </w:pPr>
    </w:p>
    <w:p w14:paraId="440BCF06" w14:textId="77777777" w:rsidR="005B5A8F" w:rsidRPr="00CB509F" w:rsidRDefault="005B5A8F" w:rsidP="005B5A8F">
      <w:r w:rsidRPr="00CB509F">
        <w:rPr>
          <w:b/>
          <w:i/>
        </w:rPr>
        <w:t>Responsable</w:t>
      </w:r>
      <w:r w:rsidRPr="00CB509F">
        <w:t>: Servidor público responsable del SGA y/o profesional contratista apoyo.</w:t>
      </w:r>
    </w:p>
    <w:p w14:paraId="1411DF77" w14:textId="77777777" w:rsidR="00AE7D41" w:rsidRPr="00CB509F" w:rsidRDefault="00AE7D41" w:rsidP="005B5A8F">
      <w:pPr>
        <w:rPr>
          <w:bCs/>
          <w:noProof/>
          <w:szCs w:val="22"/>
        </w:rPr>
      </w:pPr>
    </w:p>
    <w:p w14:paraId="0CB69A3F" w14:textId="77777777" w:rsidR="00BD4EAF" w:rsidRPr="00CB509F" w:rsidRDefault="00BD4EAF" w:rsidP="00BD4EAF">
      <w:pPr>
        <w:pStyle w:val="Ttulo1"/>
        <w:tabs>
          <w:tab w:val="clear" w:pos="999"/>
          <w:tab w:val="num" w:pos="426"/>
        </w:tabs>
        <w:spacing w:before="0" w:after="0"/>
        <w:ind w:left="426" w:hanging="426"/>
        <w:rPr>
          <w:rFonts w:cs="Arial"/>
          <w:szCs w:val="22"/>
          <w:lang w:eastAsia="es-CO"/>
        </w:rPr>
      </w:pPr>
      <w:bookmarkStart w:id="16" w:name="_Toc106115249"/>
      <w:r w:rsidRPr="00CB509F">
        <w:rPr>
          <w:szCs w:val="22"/>
        </w:rPr>
        <w:t>CRONOGRAMA ANUAL DE ACTIVIDADES DEL PROGRAMA</w:t>
      </w:r>
      <w:bookmarkEnd w:id="16"/>
    </w:p>
    <w:p w14:paraId="54481756" w14:textId="77777777" w:rsidR="00BD4EAF" w:rsidRPr="00CB509F" w:rsidRDefault="00BD4EAF" w:rsidP="00BD4EAF">
      <w:pPr>
        <w:rPr>
          <w:szCs w:val="22"/>
        </w:rPr>
      </w:pPr>
      <w:bookmarkStart w:id="17" w:name="_Hlk64554705"/>
    </w:p>
    <w:p w14:paraId="6CB41DC6" w14:textId="77777777" w:rsidR="00BD4EAF" w:rsidRPr="00CB509F" w:rsidRDefault="00BD4EAF" w:rsidP="00531691">
      <w:pPr>
        <w:rPr>
          <w:rFonts w:cs="Arial"/>
          <w:szCs w:val="22"/>
        </w:rPr>
      </w:pPr>
      <w:r w:rsidRPr="00CB509F">
        <w:rPr>
          <w:szCs w:val="22"/>
        </w:rPr>
        <w:t>El Sistema de Gestión Ambiental planifica sus acciones para el cumplimiento de los objetivos a través de actividades establecidas en el plan de acción y la planeación estratégica</w:t>
      </w:r>
      <w:r w:rsidR="00186612" w:rsidRPr="00CB509F">
        <w:rPr>
          <w:szCs w:val="22"/>
        </w:rPr>
        <w:t>,</w:t>
      </w:r>
      <w:r w:rsidRPr="00CB509F">
        <w:rPr>
          <w:szCs w:val="22"/>
        </w:rPr>
        <w:t xml:space="preserve"> determinados en el Grupo de Trabajo de Servicios Administrativos y Recursos Físicos, siguiendo lo indicado en el procedimiento DE01-P01 </w:t>
      </w:r>
      <w:r w:rsidRPr="00CB509F">
        <w:rPr>
          <w:i/>
          <w:iCs/>
          <w:szCs w:val="22"/>
        </w:rPr>
        <w:t>Formulación de la Planeación Institucional</w:t>
      </w:r>
      <w:r w:rsidRPr="00CB509F">
        <w:rPr>
          <w:szCs w:val="22"/>
        </w:rPr>
        <w:t xml:space="preserve">. Es así que, las actividades del </w:t>
      </w:r>
      <w:r w:rsidRPr="00CB509F">
        <w:rPr>
          <w:rFonts w:cs="Arial"/>
          <w:szCs w:val="22"/>
        </w:rPr>
        <w:t>Programa de Gestión Para el Uso Eficiente y Racional del Agua SC03-F15</w:t>
      </w:r>
      <w:r w:rsidR="00186612" w:rsidRPr="00CB509F">
        <w:rPr>
          <w:rFonts w:cs="Arial"/>
          <w:szCs w:val="22"/>
        </w:rPr>
        <w:t>,</w:t>
      </w:r>
      <w:r w:rsidRPr="00CB509F">
        <w:rPr>
          <w:rFonts w:cs="Arial"/>
          <w:szCs w:val="22"/>
        </w:rPr>
        <w:t xml:space="preserve"> </w:t>
      </w:r>
      <w:r w:rsidRPr="00CB509F">
        <w:rPr>
          <w:szCs w:val="22"/>
        </w:rPr>
        <w:t xml:space="preserve">son plasmadas a través de un cronograma de trabajo, que es elaborado </w:t>
      </w:r>
      <w:r w:rsidRPr="00CB509F">
        <w:rPr>
          <w:rFonts w:cs="Arial"/>
          <w:szCs w:val="22"/>
        </w:rPr>
        <w:t xml:space="preserve">con base en las acciones, estrategias y proyectos que el grupo de trabajo presenta para el mejoramiento ambiental de la organización y como una herramienta que permita enfocar los esfuerzos del grupo.  </w:t>
      </w:r>
    </w:p>
    <w:bookmarkEnd w:id="17"/>
    <w:p w14:paraId="54E72579" w14:textId="77777777" w:rsidR="00BD4EAF" w:rsidRPr="00CB509F" w:rsidRDefault="00BD4EAF" w:rsidP="00531691">
      <w:pPr>
        <w:rPr>
          <w:rFonts w:cs="Arial"/>
          <w:szCs w:val="22"/>
        </w:rPr>
      </w:pPr>
    </w:p>
    <w:p w14:paraId="42956634" w14:textId="77777777" w:rsidR="00AE7D41" w:rsidRPr="00CB509F" w:rsidRDefault="00BD4EAF" w:rsidP="00531691">
      <w:pPr>
        <w:rPr>
          <w:rFonts w:cs="Arial"/>
          <w:szCs w:val="22"/>
        </w:rPr>
      </w:pPr>
      <w:bookmarkStart w:id="18" w:name="_Hlk64554737"/>
      <w:r w:rsidRPr="00CB509F">
        <w:rPr>
          <w:rFonts w:cs="Arial"/>
          <w:szCs w:val="22"/>
        </w:rPr>
        <w:t xml:space="preserve">Este cronograma se ejecuta de manera mensual y es incluido como producto </w:t>
      </w:r>
      <w:r w:rsidR="001F59DB" w:rsidRPr="00CB509F">
        <w:rPr>
          <w:rFonts w:cs="Arial"/>
          <w:szCs w:val="22"/>
        </w:rPr>
        <w:t>o</w:t>
      </w:r>
      <w:r w:rsidRPr="00CB509F">
        <w:rPr>
          <w:rFonts w:cs="Arial"/>
          <w:szCs w:val="22"/>
        </w:rPr>
        <w:t xml:space="preserve"> actividad en el plan de acción del Grupo de Trabajo de Servicios Administrativos y Recursos Físicos de cada año</w:t>
      </w:r>
      <w:r w:rsidR="00531691" w:rsidRPr="00CB509F">
        <w:rPr>
          <w:rFonts w:cs="Arial"/>
          <w:szCs w:val="22"/>
        </w:rPr>
        <w:t xml:space="preserve">: </w:t>
      </w:r>
    </w:p>
    <w:p w14:paraId="787EAB29" w14:textId="77777777" w:rsidR="00AE7D41" w:rsidRPr="00CB509F" w:rsidRDefault="00AE7D41" w:rsidP="00531691">
      <w:pPr>
        <w:rPr>
          <w:rFonts w:cs="Arial"/>
          <w:szCs w:val="22"/>
        </w:rPr>
      </w:pPr>
    </w:p>
    <w:tbl>
      <w:tblPr>
        <w:tblpPr w:leftFromText="141" w:rightFromText="141" w:vertAnchor="text" w:tblpXSpec="center" w:tblpY="137"/>
        <w:tblW w:w="476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9"/>
        <w:gridCol w:w="2241"/>
        <w:gridCol w:w="4960"/>
      </w:tblGrid>
      <w:tr w:rsidR="00BD4EAF" w:rsidRPr="00CB509F" w14:paraId="075EE7FE" w14:textId="77777777" w:rsidTr="009014A4">
        <w:tc>
          <w:tcPr>
            <w:tcW w:w="759" w:type="pct"/>
            <w:shd w:val="clear" w:color="auto" w:fill="D0CECE"/>
            <w:vAlign w:val="center"/>
          </w:tcPr>
          <w:p w14:paraId="2E792EAB" w14:textId="77777777" w:rsidR="00BD4EAF" w:rsidRPr="00CB509F" w:rsidRDefault="00BD4EAF" w:rsidP="00531691">
            <w:pPr>
              <w:pStyle w:val="Sinespaciado"/>
              <w:suppressAutoHyphens/>
              <w:overflowPunct w:val="0"/>
              <w:autoSpaceDE w:val="0"/>
              <w:ind w:left="826" w:hanging="826"/>
              <w:contextualSpacing/>
              <w:jc w:val="center"/>
              <w:textAlignment w:val="baseline"/>
              <w:rPr>
                <w:rFonts w:cs="Arial"/>
                <w:b/>
                <w:bCs/>
                <w:sz w:val="18"/>
                <w:szCs w:val="18"/>
                <w:lang w:val="es-ES"/>
              </w:rPr>
            </w:pPr>
            <w:r w:rsidRPr="00CB509F">
              <w:rPr>
                <w:rFonts w:cs="Arial"/>
                <w:b/>
                <w:bCs/>
                <w:sz w:val="18"/>
                <w:szCs w:val="18"/>
                <w:lang w:val="es-ES"/>
              </w:rPr>
              <w:t>CÓDIGO</w:t>
            </w:r>
          </w:p>
        </w:tc>
        <w:tc>
          <w:tcPr>
            <w:tcW w:w="1320" w:type="pct"/>
            <w:shd w:val="clear" w:color="auto" w:fill="D0CECE"/>
            <w:vAlign w:val="center"/>
          </w:tcPr>
          <w:p w14:paraId="7A0029D0" w14:textId="77777777" w:rsidR="00BD4EAF" w:rsidRPr="00CB509F" w:rsidRDefault="00BD4EAF" w:rsidP="00531691">
            <w:pPr>
              <w:pStyle w:val="Sinespaciado"/>
              <w:suppressAutoHyphens/>
              <w:overflowPunct w:val="0"/>
              <w:autoSpaceDE w:val="0"/>
              <w:ind w:left="13" w:hanging="13"/>
              <w:contextualSpacing/>
              <w:jc w:val="center"/>
              <w:textAlignment w:val="baseline"/>
              <w:rPr>
                <w:rFonts w:cs="Arial"/>
                <w:b/>
                <w:bCs/>
                <w:sz w:val="18"/>
                <w:szCs w:val="18"/>
                <w:lang w:val="es-ES"/>
              </w:rPr>
            </w:pPr>
            <w:r w:rsidRPr="00CB509F">
              <w:rPr>
                <w:rFonts w:cs="Arial"/>
                <w:b/>
                <w:bCs/>
                <w:sz w:val="18"/>
                <w:szCs w:val="18"/>
                <w:lang w:val="es-ES"/>
              </w:rPr>
              <w:t>NOMBRE DEL DOCUMENTO</w:t>
            </w:r>
          </w:p>
        </w:tc>
        <w:tc>
          <w:tcPr>
            <w:tcW w:w="2922" w:type="pct"/>
            <w:shd w:val="clear" w:color="auto" w:fill="D0CECE"/>
            <w:vAlign w:val="center"/>
          </w:tcPr>
          <w:p w14:paraId="73510CA4" w14:textId="77777777" w:rsidR="00BD4EAF" w:rsidRPr="00CB509F" w:rsidRDefault="00BD4EAF" w:rsidP="00531691">
            <w:pPr>
              <w:pStyle w:val="Sinespaciado"/>
              <w:suppressAutoHyphens/>
              <w:overflowPunct w:val="0"/>
              <w:autoSpaceDE w:val="0"/>
              <w:ind w:left="826" w:hanging="826"/>
              <w:contextualSpacing/>
              <w:jc w:val="center"/>
              <w:textAlignment w:val="baseline"/>
              <w:rPr>
                <w:rFonts w:cs="Arial"/>
                <w:b/>
                <w:bCs/>
                <w:sz w:val="18"/>
                <w:szCs w:val="18"/>
                <w:lang w:val="es-ES"/>
              </w:rPr>
            </w:pPr>
            <w:r w:rsidRPr="00CB509F">
              <w:rPr>
                <w:rFonts w:cs="Arial"/>
                <w:b/>
                <w:bCs/>
                <w:sz w:val="18"/>
                <w:szCs w:val="18"/>
                <w:lang w:val="es-ES"/>
              </w:rPr>
              <w:t>UBICACIÓN PLAN DE ACCIÓN</w:t>
            </w:r>
          </w:p>
        </w:tc>
      </w:tr>
      <w:tr w:rsidR="00BD4EAF" w:rsidRPr="00CB509F" w14:paraId="46445ACE" w14:textId="77777777" w:rsidTr="009014A4">
        <w:trPr>
          <w:trHeight w:val="578"/>
        </w:trPr>
        <w:tc>
          <w:tcPr>
            <w:tcW w:w="759" w:type="pct"/>
            <w:shd w:val="clear" w:color="auto" w:fill="auto"/>
            <w:vAlign w:val="center"/>
          </w:tcPr>
          <w:p w14:paraId="5EF6AADA" w14:textId="77777777" w:rsidR="00BD4EAF" w:rsidRPr="00CB509F" w:rsidRDefault="00BD4EAF" w:rsidP="00531691">
            <w:pPr>
              <w:suppressAutoHyphens/>
              <w:overflowPunct w:val="0"/>
              <w:autoSpaceDE w:val="0"/>
              <w:jc w:val="center"/>
              <w:textAlignment w:val="baseline"/>
              <w:rPr>
                <w:sz w:val="18"/>
                <w:szCs w:val="18"/>
              </w:rPr>
            </w:pPr>
            <w:r w:rsidRPr="00CB509F">
              <w:rPr>
                <w:sz w:val="18"/>
                <w:szCs w:val="18"/>
              </w:rPr>
              <w:t>DE01-P01</w:t>
            </w:r>
          </w:p>
        </w:tc>
        <w:tc>
          <w:tcPr>
            <w:tcW w:w="1320" w:type="pct"/>
            <w:shd w:val="clear" w:color="auto" w:fill="auto"/>
            <w:vAlign w:val="center"/>
          </w:tcPr>
          <w:p w14:paraId="38055426" w14:textId="77777777" w:rsidR="00BD4EAF" w:rsidRPr="00CB509F" w:rsidRDefault="00BD4EAF" w:rsidP="00531691">
            <w:pPr>
              <w:suppressAutoHyphens/>
              <w:overflowPunct w:val="0"/>
              <w:autoSpaceDE w:val="0"/>
              <w:jc w:val="center"/>
              <w:textAlignment w:val="baseline"/>
              <w:rPr>
                <w:sz w:val="18"/>
                <w:szCs w:val="18"/>
              </w:rPr>
            </w:pPr>
            <w:r w:rsidRPr="00CB509F">
              <w:rPr>
                <w:sz w:val="18"/>
                <w:szCs w:val="18"/>
              </w:rPr>
              <w:t>Formulación de la Planeación Institucional</w:t>
            </w:r>
          </w:p>
        </w:tc>
        <w:tc>
          <w:tcPr>
            <w:tcW w:w="2922" w:type="pct"/>
            <w:shd w:val="clear" w:color="auto" w:fill="auto"/>
            <w:vAlign w:val="center"/>
          </w:tcPr>
          <w:p w14:paraId="3F79FF4F" w14:textId="77777777" w:rsidR="00BD4EAF" w:rsidRPr="00CB509F" w:rsidRDefault="00BD4EAF" w:rsidP="00531691">
            <w:pPr>
              <w:suppressAutoHyphens/>
              <w:overflowPunct w:val="0"/>
              <w:autoSpaceDE w:val="0"/>
              <w:jc w:val="center"/>
              <w:textAlignment w:val="baseline"/>
              <w:rPr>
                <w:sz w:val="18"/>
                <w:szCs w:val="18"/>
              </w:rPr>
            </w:pPr>
            <w:r w:rsidRPr="00CB509F">
              <w:rPr>
                <w:sz w:val="18"/>
                <w:szCs w:val="18"/>
              </w:rPr>
              <w:t>Intrasic / SIGI / Sistema Integral de Gestión / Dirección Estratégica / Formulación Estratégica / Documentación / Procedimiento DE01-P01</w:t>
            </w:r>
          </w:p>
        </w:tc>
      </w:tr>
      <w:tr w:rsidR="00BD4EAF" w:rsidRPr="00CB509F" w14:paraId="24EAA328" w14:textId="77777777" w:rsidTr="009014A4">
        <w:trPr>
          <w:trHeight w:val="107"/>
        </w:trPr>
        <w:tc>
          <w:tcPr>
            <w:tcW w:w="759" w:type="pct"/>
            <w:vMerge w:val="restart"/>
            <w:shd w:val="clear" w:color="auto" w:fill="auto"/>
            <w:vAlign w:val="center"/>
          </w:tcPr>
          <w:p w14:paraId="475C7A43" w14:textId="77777777" w:rsidR="00BD4EAF" w:rsidRPr="00CB509F" w:rsidRDefault="00BD4EAF" w:rsidP="00531691">
            <w:pPr>
              <w:suppressAutoHyphens/>
              <w:overflowPunct w:val="0"/>
              <w:autoSpaceDE w:val="0"/>
              <w:jc w:val="center"/>
              <w:textAlignment w:val="baseline"/>
              <w:rPr>
                <w:rFonts w:cs="Arial"/>
                <w:bCs/>
                <w:sz w:val="18"/>
                <w:szCs w:val="18"/>
              </w:rPr>
            </w:pPr>
            <w:r w:rsidRPr="00CB509F">
              <w:rPr>
                <w:rFonts w:cs="Arial"/>
                <w:bCs/>
                <w:sz w:val="18"/>
                <w:szCs w:val="18"/>
              </w:rPr>
              <w:t>DE01-F19</w:t>
            </w:r>
          </w:p>
        </w:tc>
        <w:tc>
          <w:tcPr>
            <w:tcW w:w="1320" w:type="pct"/>
            <w:vMerge w:val="restart"/>
            <w:shd w:val="clear" w:color="auto" w:fill="auto"/>
            <w:vAlign w:val="center"/>
          </w:tcPr>
          <w:p w14:paraId="41CB259F" w14:textId="77777777" w:rsidR="00BD4EAF" w:rsidRPr="00CB509F" w:rsidRDefault="00BD4EAF" w:rsidP="00531691">
            <w:pPr>
              <w:suppressAutoHyphens/>
              <w:overflowPunct w:val="0"/>
              <w:autoSpaceDE w:val="0"/>
              <w:jc w:val="center"/>
              <w:textAlignment w:val="baseline"/>
              <w:rPr>
                <w:sz w:val="18"/>
                <w:szCs w:val="18"/>
              </w:rPr>
            </w:pPr>
            <w:r w:rsidRPr="00CB509F">
              <w:rPr>
                <w:sz w:val="18"/>
                <w:szCs w:val="18"/>
              </w:rPr>
              <w:t>Plan Acción Institucional</w:t>
            </w:r>
          </w:p>
        </w:tc>
        <w:tc>
          <w:tcPr>
            <w:tcW w:w="2922" w:type="pct"/>
            <w:shd w:val="clear" w:color="auto" w:fill="auto"/>
            <w:vAlign w:val="center"/>
          </w:tcPr>
          <w:p w14:paraId="296F10F7" w14:textId="77777777" w:rsidR="00BD4EAF" w:rsidRPr="00CB509F" w:rsidRDefault="00592DD4" w:rsidP="00531691">
            <w:pPr>
              <w:suppressAutoHyphens/>
              <w:overflowPunct w:val="0"/>
              <w:autoSpaceDE w:val="0"/>
              <w:jc w:val="center"/>
              <w:textAlignment w:val="baseline"/>
              <w:rPr>
                <w:sz w:val="18"/>
                <w:szCs w:val="18"/>
              </w:rPr>
            </w:pPr>
            <w:hyperlink r:id="rId14" w:history="1">
              <w:r w:rsidR="00BD4EAF" w:rsidRPr="00CB509F">
                <w:rPr>
                  <w:rStyle w:val="Hipervnculo"/>
                  <w:sz w:val="18"/>
                  <w:szCs w:val="18"/>
                </w:rPr>
                <w:t>http://intrasic/planeacion/planes/</w:t>
              </w:r>
            </w:hyperlink>
            <w:r w:rsidR="00BD4EAF" w:rsidRPr="00CB509F">
              <w:rPr>
                <w:rStyle w:val="Hipervnculo"/>
                <w:sz w:val="18"/>
              </w:rPr>
              <w:t>plan de acción</w:t>
            </w:r>
          </w:p>
        </w:tc>
      </w:tr>
      <w:tr w:rsidR="00BD4EAF" w:rsidRPr="00CB509F" w14:paraId="41ACD09A" w14:textId="77777777" w:rsidTr="009014A4">
        <w:trPr>
          <w:trHeight w:val="40"/>
        </w:trPr>
        <w:tc>
          <w:tcPr>
            <w:tcW w:w="759" w:type="pct"/>
            <w:vMerge/>
            <w:shd w:val="clear" w:color="auto" w:fill="auto"/>
            <w:vAlign w:val="center"/>
          </w:tcPr>
          <w:p w14:paraId="5881FDB0" w14:textId="77777777" w:rsidR="00BD4EAF" w:rsidRPr="00CB509F" w:rsidRDefault="00BD4EAF" w:rsidP="00531691">
            <w:pPr>
              <w:suppressAutoHyphens/>
              <w:overflowPunct w:val="0"/>
              <w:autoSpaceDE w:val="0"/>
              <w:jc w:val="center"/>
              <w:textAlignment w:val="baseline"/>
              <w:rPr>
                <w:rFonts w:cs="Arial"/>
                <w:bCs/>
                <w:sz w:val="18"/>
                <w:szCs w:val="18"/>
              </w:rPr>
            </w:pPr>
          </w:p>
        </w:tc>
        <w:tc>
          <w:tcPr>
            <w:tcW w:w="1320" w:type="pct"/>
            <w:vMerge/>
            <w:shd w:val="clear" w:color="auto" w:fill="auto"/>
            <w:vAlign w:val="center"/>
          </w:tcPr>
          <w:p w14:paraId="0DEE1FB5" w14:textId="77777777" w:rsidR="00BD4EAF" w:rsidRPr="00CB509F" w:rsidRDefault="00BD4EAF" w:rsidP="00531691">
            <w:pPr>
              <w:suppressAutoHyphens/>
              <w:overflowPunct w:val="0"/>
              <w:autoSpaceDE w:val="0"/>
              <w:jc w:val="center"/>
              <w:textAlignment w:val="baseline"/>
              <w:rPr>
                <w:sz w:val="18"/>
                <w:szCs w:val="18"/>
              </w:rPr>
            </w:pPr>
          </w:p>
        </w:tc>
        <w:tc>
          <w:tcPr>
            <w:tcW w:w="2922" w:type="pct"/>
            <w:shd w:val="clear" w:color="auto" w:fill="auto"/>
            <w:vAlign w:val="center"/>
          </w:tcPr>
          <w:p w14:paraId="03432345" w14:textId="77777777" w:rsidR="00BD4EAF" w:rsidRPr="00CB509F" w:rsidRDefault="00592DD4" w:rsidP="00531691">
            <w:pPr>
              <w:suppressAutoHyphens/>
              <w:overflowPunct w:val="0"/>
              <w:autoSpaceDE w:val="0"/>
              <w:jc w:val="center"/>
              <w:textAlignment w:val="baseline"/>
              <w:rPr>
                <w:sz w:val="18"/>
                <w:szCs w:val="18"/>
              </w:rPr>
            </w:pPr>
            <w:hyperlink r:id="rId15" w:history="1">
              <w:r w:rsidR="00BD4EAF" w:rsidRPr="00CB509F">
                <w:rPr>
                  <w:rStyle w:val="Hipervnculo"/>
                  <w:sz w:val="18"/>
                  <w:szCs w:val="18"/>
                </w:rPr>
                <w:t>https://www.sic.gov.co/planes-de-accion-anual</w:t>
              </w:r>
            </w:hyperlink>
          </w:p>
        </w:tc>
      </w:tr>
      <w:bookmarkEnd w:id="18"/>
    </w:tbl>
    <w:p w14:paraId="1DCB892E" w14:textId="77777777" w:rsidR="006E0ECD" w:rsidRPr="00CB509F" w:rsidRDefault="006E0ECD" w:rsidP="00531691">
      <w:pPr>
        <w:rPr>
          <w:lang w:val="es-MX"/>
        </w:rPr>
      </w:pPr>
    </w:p>
    <w:p w14:paraId="2CB5ED22" w14:textId="77777777" w:rsidR="00E661FD" w:rsidRPr="00CB509F" w:rsidRDefault="00E661FD" w:rsidP="00531691">
      <w:pPr>
        <w:pStyle w:val="Ttulo1"/>
        <w:tabs>
          <w:tab w:val="clear" w:pos="999"/>
          <w:tab w:val="num" w:pos="426"/>
        </w:tabs>
        <w:spacing w:before="0" w:after="0"/>
        <w:ind w:left="426" w:hanging="431"/>
      </w:pPr>
      <w:bookmarkStart w:id="19" w:name="_Toc106115250"/>
      <w:r w:rsidRPr="00CB509F">
        <w:t>INDICADOR</w:t>
      </w:r>
      <w:r w:rsidR="008929B7" w:rsidRPr="00CB509F">
        <w:t>ES</w:t>
      </w:r>
      <w:bookmarkEnd w:id="19"/>
    </w:p>
    <w:p w14:paraId="5A570425" w14:textId="77777777" w:rsidR="005B5A8F" w:rsidRPr="00CB509F" w:rsidRDefault="005B5A8F" w:rsidP="00531691">
      <w:pPr>
        <w:rPr>
          <w:lang w:val="es-MX"/>
        </w:rPr>
      </w:pPr>
    </w:p>
    <w:p w14:paraId="5746F4A1" w14:textId="77777777" w:rsidR="005E51CB" w:rsidRPr="00CB509F" w:rsidRDefault="00094C54" w:rsidP="00531691">
      <w:pPr>
        <w:shd w:val="clear" w:color="auto" w:fill="FFFFFF"/>
        <w:rPr>
          <w:rFonts w:cs="Arial"/>
          <w:szCs w:val="22"/>
          <w:lang w:eastAsia="es-CO"/>
        </w:rPr>
      </w:pPr>
      <w:r w:rsidRPr="00CB509F">
        <w:rPr>
          <w:rFonts w:cs="Arial"/>
          <w:szCs w:val="22"/>
          <w:lang w:eastAsia="es-CO"/>
        </w:rPr>
        <w:t>Es preciso señalar que</w:t>
      </w:r>
      <w:r w:rsidR="00186612" w:rsidRPr="00CB509F">
        <w:rPr>
          <w:rFonts w:cs="Arial"/>
          <w:szCs w:val="22"/>
          <w:lang w:eastAsia="es-CO"/>
        </w:rPr>
        <w:t>,</w:t>
      </w:r>
      <w:r w:rsidRPr="00CB509F">
        <w:rPr>
          <w:rFonts w:cs="Arial"/>
          <w:szCs w:val="22"/>
          <w:lang w:eastAsia="es-CO"/>
        </w:rPr>
        <w:t xml:space="preserve"> la sede </w:t>
      </w:r>
      <w:r w:rsidR="00224977" w:rsidRPr="00CB509F">
        <w:rPr>
          <w:rFonts w:cs="Arial"/>
          <w:szCs w:val="22"/>
          <w:lang w:eastAsia="es-CO"/>
        </w:rPr>
        <w:t xml:space="preserve">principal donde opera </w:t>
      </w:r>
      <w:r w:rsidRPr="00CB509F">
        <w:rPr>
          <w:rFonts w:cs="Arial"/>
          <w:szCs w:val="22"/>
          <w:lang w:eastAsia="es-CO"/>
        </w:rPr>
        <w:t xml:space="preserve">la Superintendencia de Industria y </w:t>
      </w:r>
      <w:r w:rsidR="002F2039" w:rsidRPr="00CB509F">
        <w:rPr>
          <w:rFonts w:cs="Arial"/>
          <w:szCs w:val="22"/>
          <w:lang w:eastAsia="es-CO"/>
        </w:rPr>
        <w:t>Comercio</w:t>
      </w:r>
      <w:r w:rsidR="00224977" w:rsidRPr="00CB509F">
        <w:rPr>
          <w:rFonts w:cs="Arial"/>
          <w:szCs w:val="22"/>
          <w:lang w:eastAsia="es-CO"/>
        </w:rPr>
        <w:t xml:space="preserve"> </w:t>
      </w:r>
      <w:r w:rsidR="00186612" w:rsidRPr="00CB509F">
        <w:rPr>
          <w:rFonts w:cs="Arial"/>
          <w:szCs w:val="22"/>
          <w:lang w:eastAsia="es-CO"/>
        </w:rPr>
        <w:t>está</w:t>
      </w:r>
      <w:r w:rsidR="001C79C5" w:rsidRPr="00CB509F">
        <w:rPr>
          <w:rFonts w:cs="Arial"/>
          <w:szCs w:val="22"/>
          <w:lang w:eastAsia="es-CO"/>
        </w:rPr>
        <w:t xml:space="preserve"> ubicada en</w:t>
      </w:r>
      <w:r w:rsidR="00224977" w:rsidRPr="00CB509F">
        <w:rPr>
          <w:rFonts w:cs="Arial"/>
          <w:szCs w:val="22"/>
          <w:lang w:eastAsia="es-CO"/>
        </w:rPr>
        <w:t xml:space="preserve"> un edificio</w:t>
      </w:r>
      <w:r w:rsidRPr="00CB509F">
        <w:rPr>
          <w:rFonts w:cs="Arial"/>
          <w:szCs w:val="22"/>
          <w:lang w:eastAsia="es-CO"/>
        </w:rPr>
        <w:t xml:space="preserve"> en arriendo</w:t>
      </w:r>
      <w:r w:rsidR="002D2F22" w:rsidRPr="00CB509F">
        <w:rPr>
          <w:rFonts w:cs="Arial"/>
          <w:szCs w:val="22"/>
          <w:lang w:eastAsia="es-CO"/>
        </w:rPr>
        <w:t xml:space="preserve">, de propiedad de la Caja de Retiro de las Fuerzas Militares – CREMIL. En este edificio </w:t>
      </w:r>
      <w:r w:rsidR="00224977" w:rsidRPr="00CB509F">
        <w:rPr>
          <w:rFonts w:cs="Arial"/>
          <w:szCs w:val="22"/>
          <w:lang w:eastAsia="es-CO"/>
        </w:rPr>
        <w:lastRenderedPageBreak/>
        <w:t xml:space="preserve">se </w:t>
      </w:r>
      <w:r w:rsidRPr="00CB509F">
        <w:rPr>
          <w:rFonts w:cs="Arial"/>
          <w:szCs w:val="22"/>
          <w:lang w:eastAsia="es-CO"/>
        </w:rPr>
        <w:t xml:space="preserve">comparte </w:t>
      </w:r>
      <w:r w:rsidR="00224977" w:rsidRPr="00CB509F">
        <w:rPr>
          <w:rFonts w:cs="Arial"/>
          <w:szCs w:val="22"/>
          <w:lang w:eastAsia="es-CO"/>
        </w:rPr>
        <w:t>pisos con otros</w:t>
      </w:r>
      <w:r w:rsidRPr="00CB509F">
        <w:rPr>
          <w:rFonts w:cs="Arial"/>
          <w:szCs w:val="22"/>
          <w:lang w:eastAsia="es-CO"/>
        </w:rPr>
        <w:t xml:space="preserve"> </w:t>
      </w:r>
      <w:r w:rsidR="00224977" w:rsidRPr="00CB509F">
        <w:rPr>
          <w:rFonts w:cs="Arial"/>
          <w:szCs w:val="22"/>
          <w:lang w:eastAsia="es-CO"/>
        </w:rPr>
        <w:t>arrendatarios</w:t>
      </w:r>
      <w:r w:rsidR="002D2F22" w:rsidRPr="00CB509F">
        <w:rPr>
          <w:rFonts w:cs="Arial"/>
          <w:szCs w:val="22"/>
          <w:lang w:eastAsia="es-CO"/>
        </w:rPr>
        <w:t xml:space="preserve"> de CREMIL</w:t>
      </w:r>
      <w:r w:rsidRPr="00CB509F">
        <w:rPr>
          <w:rFonts w:cs="Arial"/>
          <w:szCs w:val="22"/>
          <w:lang w:eastAsia="es-CO"/>
        </w:rPr>
        <w:t xml:space="preserve">. </w:t>
      </w:r>
      <w:r w:rsidR="001C79C5" w:rsidRPr="00CB509F">
        <w:rPr>
          <w:rFonts w:cs="Arial"/>
          <w:szCs w:val="22"/>
          <w:lang w:eastAsia="es-CO"/>
        </w:rPr>
        <w:t>No obstante, e</w:t>
      </w:r>
      <w:r w:rsidR="002D2F22" w:rsidRPr="00CB509F">
        <w:rPr>
          <w:rFonts w:cs="Arial"/>
          <w:szCs w:val="22"/>
          <w:lang w:eastAsia="es-CO"/>
        </w:rPr>
        <w:t xml:space="preserve">l </w:t>
      </w:r>
      <w:r w:rsidR="00224977" w:rsidRPr="00CB509F">
        <w:rPr>
          <w:rFonts w:cs="Arial"/>
          <w:szCs w:val="22"/>
          <w:lang w:eastAsia="es-CO"/>
        </w:rPr>
        <w:t>e</w:t>
      </w:r>
      <w:r w:rsidRPr="00CB509F">
        <w:rPr>
          <w:rFonts w:cs="Arial"/>
          <w:szCs w:val="22"/>
          <w:lang w:eastAsia="es-CO"/>
        </w:rPr>
        <w:t>dificio</w:t>
      </w:r>
      <w:r w:rsidR="002D2F22" w:rsidRPr="00CB509F">
        <w:rPr>
          <w:rFonts w:cs="Arial"/>
          <w:szCs w:val="22"/>
          <w:lang w:eastAsia="es-CO"/>
        </w:rPr>
        <w:t xml:space="preserve"> </w:t>
      </w:r>
      <w:r w:rsidRPr="00CB509F">
        <w:rPr>
          <w:rFonts w:cs="Arial"/>
          <w:szCs w:val="22"/>
          <w:lang w:eastAsia="es-CO"/>
        </w:rPr>
        <w:t xml:space="preserve">no cuenta con contadores independientes, </w:t>
      </w:r>
      <w:r w:rsidR="00224977" w:rsidRPr="00CB509F">
        <w:rPr>
          <w:rFonts w:cs="Arial"/>
          <w:szCs w:val="22"/>
          <w:lang w:eastAsia="es-CO"/>
        </w:rPr>
        <w:t>donde se pueda registrar</w:t>
      </w:r>
      <w:r w:rsidR="001F59DB" w:rsidRPr="00CB509F">
        <w:rPr>
          <w:rFonts w:cs="Arial"/>
          <w:szCs w:val="22"/>
          <w:lang w:eastAsia="es-CO"/>
        </w:rPr>
        <w:t xml:space="preserve"> de forma independiente</w:t>
      </w:r>
      <w:r w:rsidR="00224977" w:rsidRPr="00CB509F">
        <w:rPr>
          <w:rFonts w:cs="Arial"/>
          <w:szCs w:val="22"/>
          <w:lang w:eastAsia="es-CO"/>
        </w:rPr>
        <w:t xml:space="preserve"> el consumo de agua</w:t>
      </w:r>
      <w:r w:rsidR="002D2F22" w:rsidRPr="00CB509F">
        <w:rPr>
          <w:rFonts w:cs="Arial"/>
          <w:szCs w:val="22"/>
          <w:lang w:eastAsia="es-CO"/>
        </w:rPr>
        <w:t xml:space="preserve"> </w:t>
      </w:r>
      <w:r w:rsidR="00224977" w:rsidRPr="00CB509F">
        <w:rPr>
          <w:rFonts w:cs="Arial"/>
          <w:szCs w:val="22"/>
          <w:lang w:eastAsia="es-CO"/>
        </w:rPr>
        <w:t xml:space="preserve">que genera la Entidad. </w:t>
      </w:r>
    </w:p>
    <w:p w14:paraId="5823A19F" w14:textId="77777777" w:rsidR="005E51CB" w:rsidRPr="00CB509F" w:rsidRDefault="005E51CB" w:rsidP="00531691">
      <w:pPr>
        <w:shd w:val="clear" w:color="auto" w:fill="FFFFFF"/>
        <w:rPr>
          <w:rFonts w:cs="Arial"/>
          <w:szCs w:val="22"/>
          <w:lang w:eastAsia="es-CO"/>
        </w:rPr>
      </w:pPr>
    </w:p>
    <w:p w14:paraId="69FC487F" w14:textId="77777777" w:rsidR="001F59DB" w:rsidRPr="00CB509F" w:rsidRDefault="005E51CB" w:rsidP="00531691">
      <w:pPr>
        <w:shd w:val="clear" w:color="auto" w:fill="FFFFFF"/>
        <w:rPr>
          <w:rFonts w:cs="Arial"/>
          <w:szCs w:val="22"/>
        </w:rPr>
      </w:pPr>
      <w:r w:rsidRPr="00CB509F">
        <w:rPr>
          <w:rFonts w:cs="Arial"/>
          <w:szCs w:val="22"/>
          <w:lang w:eastAsia="es-CO"/>
        </w:rPr>
        <w:t>Por lo anterior</w:t>
      </w:r>
      <w:r w:rsidR="001F59DB" w:rsidRPr="00CB509F">
        <w:rPr>
          <w:rFonts w:cs="Arial"/>
          <w:szCs w:val="22"/>
          <w:lang w:eastAsia="es-CO"/>
        </w:rPr>
        <w:t>, el</w:t>
      </w:r>
      <w:r w:rsidR="00224977" w:rsidRPr="00CB509F">
        <w:rPr>
          <w:rFonts w:cs="Arial"/>
          <w:szCs w:val="22"/>
          <w:lang w:eastAsia="es-CO"/>
        </w:rPr>
        <w:t xml:space="preserve"> valor de</w:t>
      </w:r>
      <w:r w:rsidR="001F59DB" w:rsidRPr="00CB509F">
        <w:rPr>
          <w:rFonts w:cs="Arial"/>
          <w:szCs w:val="22"/>
          <w:lang w:eastAsia="es-CO"/>
        </w:rPr>
        <w:t>l</w:t>
      </w:r>
      <w:r w:rsidR="00224977" w:rsidRPr="00CB509F">
        <w:rPr>
          <w:rFonts w:cs="Arial"/>
          <w:szCs w:val="22"/>
          <w:lang w:eastAsia="es-CO"/>
        </w:rPr>
        <w:t xml:space="preserve"> consumo de agua </w:t>
      </w:r>
      <w:r w:rsidR="00094C54" w:rsidRPr="00CB509F">
        <w:rPr>
          <w:rFonts w:cs="Arial"/>
          <w:szCs w:val="22"/>
          <w:lang w:eastAsia="es-CO"/>
        </w:rPr>
        <w:t>se encuentra incluido dentro del canon del contrato de arrendamiento con la Caja de Retiro de las Fuerzas Militares – CREMIL</w:t>
      </w:r>
      <w:r w:rsidR="001C79C5" w:rsidRPr="00CB509F">
        <w:rPr>
          <w:rFonts w:cs="Arial"/>
          <w:szCs w:val="22"/>
          <w:lang w:eastAsia="es-CO"/>
        </w:rPr>
        <w:t xml:space="preserve">. </w:t>
      </w:r>
      <w:r w:rsidR="001C79C5" w:rsidRPr="00CB509F">
        <w:rPr>
          <w:rFonts w:cs="Arial"/>
          <w:szCs w:val="22"/>
          <w:lang w:val="es-CO" w:eastAsia="es-CO"/>
        </w:rPr>
        <w:t>S</w:t>
      </w:r>
      <w:r w:rsidR="00224977" w:rsidRPr="00CB509F">
        <w:rPr>
          <w:rFonts w:cs="Arial"/>
          <w:szCs w:val="22"/>
          <w:lang w:val="es-CO" w:eastAsia="es-CO"/>
        </w:rPr>
        <w:t xml:space="preserve">in embargo, el </w:t>
      </w:r>
      <w:r w:rsidR="00221F66" w:rsidRPr="00CB509F">
        <w:rPr>
          <w:rFonts w:cs="Arial"/>
          <w:szCs w:val="22"/>
          <w:lang w:val="es-CO" w:eastAsia="es-CO"/>
        </w:rPr>
        <w:t>Sistema</w:t>
      </w:r>
      <w:r w:rsidR="00224977" w:rsidRPr="00CB509F">
        <w:rPr>
          <w:rFonts w:cs="Arial"/>
          <w:szCs w:val="22"/>
          <w:lang w:val="es-CO" w:eastAsia="es-CO"/>
        </w:rPr>
        <w:t xml:space="preserve"> de Gestión Ambiental programa actividades en pro de </w:t>
      </w:r>
      <w:r w:rsidR="00221F66" w:rsidRPr="00CB509F">
        <w:rPr>
          <w:rFonts w:cs="Arial"/>
          <w:szCs w:val="22"/>
          <w:lang w:val="es-CO" w:eastAsia="es-CO"/>
        </w:rPr>
        <w:t>tomar acciones y sensibilizar a los funcionarios y contratistas en e</w:t>
      </w:r>
      <w:r w:rsidR="001F59DB" w:rsidRPr="00CB509F">
        <w:rPr>
          <w:rFonts w:cs="Arial"/>
          <w:szCs w:val="22"/>
          <w:lang w:val="es-CO" w:eastAsia="es-CO"/>
        </w:rPr>
        <w:t>l uso eficiente de este recurso, para</w:t>
      </w:r>
      <w:r w:rsidR="00221F66" w:rsidRPr="00CB509F">
        <w:rPr>
          <w:rFonts w:cs="Arial"/>
          <w:szCs w:val="22"/>
          <w:lang w:val="es-CO" w:eastAsia="es-CO"/>
        </w:rPr>
        <w:t xml:space="preserve"> lo cual se realiza e</w:t>
      </w:r>
      <w:r w:rsidR="00C567D3" w:rsidRPr="00CB509F">
        <w:rPr>
          <w:rFonts w:cs="Arial"/>
          <w:szCs w:val="22"/>
        </w:rPr>
        <w:t>l seguimiento</w:t>
      </w:r>
      <w:r w:rsidR="00560B2A" w:rsidRPr="00CB509F">
        <w:rPr>
          <w:rFonts w:cs="Arial"/>
          <w:szCs w:val="22"/>
        </w:rPr>
        <w:t xml:space="preserve"> </w:t>
      </w:r>
      <w:r w:rsidR="00221F66" w:rsidRPr="00CB509F">
        <w:rPr>
          <w:rFonts w:cs="Arial"/>
          <w:szCs w:val="22"/>
        </w:rPr>
        <w:t>a las actividades programa</w:t>
      </w:r>
      <w:r w:rsidR="00EE1056" w:rsidRPr="00CB509F">
        <w:rPr>
          <w:rFonts w:cs="Arial"/>
          <w:szCs w:val="22"/>
        </w:rPr>
        <w:t>da</w:t>
      </w:r>
      <w:r w:rsidR="00221F66" w:rsidRPr="00CB509F">
        <w:rPr>
          <w:rFonts w:cs="Arial"/>
          <w:szCs w:val="22"/>
        </w:rPr>
        <w:t>s durante la vigencia, mediante el</w:t>
      </w:r>
      <w:r w:rsidR="00C567D3" w:rsidRPr="00CB509F">
        <w:rPr>
          <w:rFonts w:cs="Arial"/>
          <w:szCs w:val="22"/>
        </w:rPr>
        <w:t xml:space="preserve"> indicador </w:t>
      </w:r>
      <w:r w:rsidR="00560B2A" w:rsidRPr="00CB509F">
        <w:rPr>
          <w:rFonts w:cs="Arial"/>
          <w:szCs w:val="22"/>
        </w:rPr>
        <w:t>del cumplimiento de actividades del SGA</w:t>
      </w:r>
      <w:r w:rsidR="00221F66" w:rsidRPr="00CB509F">
        <w:rPr>
          <w:rFonts w:cs="Arial"/>
          <w:szCs w:val="22"/>
        </w:rPr>
        <w:t xml:space="preserve">, el cual puede ser consultado de la siguiente manera: </w:t>
      </w:r>
    </w:p>
    <w:tbl>
      <w:tblPr>
        <w:tblpPr w:leftFromText="141" w:rightFromText="141" w:vertAnchor="text" w:tblpXSpec="center" w:tblpY="13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2721"/>
        <w:gridCol w:w="3151"/>
        <w:gridCol w:w="1611"/>
      </w:tblGrid>
      <w:tr w:rsidR="00221F66" w:rsidRPr="00CB509F" w14:paraId="1126C53F" w14:textId="77777777" w:rsidTr="00392CC1">
        <w:tc>
          <w:tcPr>
            <w:tcW w:w="796" w:type="pct"/>
            <w:shd w:val="clear" w:color="auto" w:fill="D0CECE"/>
            <w:vAlign w:val="center"/>
          </w:tcPr>
          <w:p w14:paraId="0E761405" w14:textId="77777777" w:rsidR="00221F66" w:rsidRPr="00CB509F" w:rsidRDefault="00221F66" w:rsidP="00392CC1">
            <w:pPr>
              <w:suppressAutoHyphens/>
              <w:overflowPunct w:val="0"/>
              <w:autoSpaceDE w:val="0"/>
              <w:jc w:val="center"/>
              <w:textAlignment w:val="baseline"/>
              <w:rPr>
                <w:b/>
                <w:bCs/>
                <w:sz w:val="18"/>
                <w:szCs w:val="18"/>
              </w:rPr>
            </w:pPr>
            <w:r w:rsidRPr="00CB509F">
              <w:rPr>
                <w:b/>
                <w:bCs/>
                <w:sz w:val="18"/>
                <w:szCs w:val="18"/>
              </w:rPr>
              <w:t>CÓDIGO DEL INDICADOR</w:t>
            </w:r>
          </w:p>
        </w:tc>
        <w:tc>
          <w:tcPr>
            <w:tcW w:w="1528" w:type="pct"/>
            <w:shd w:val="clear" w:color="auto" w:fill="D0CECE"/>
            <w:vAlign w:val="center"/>
          </w:tcPr>
          <w:p w14:paraId="62EABC29" w14:textId="77777777" w:rsidR="00221F66" w:rsidRPr="00CB509F" w:rsidRDefault="00221F66" w:rsidP="00392CC1">
            <w:pPr>
              <w:suppressAutoHyphens/>
              <w:overflowPunct w:val="0"/>
              <w:autoSpaceDE w:val="0"/>
              <w:jc w:val="center"/>
              <w:textAlignment w:val="baseline"/>
              <w:rPr>
                <w:b/>
                <w:bCs/>
                <w:sz w:val="18"/>
                <w:szCs w:val="18"/>
              </w:rPr>
            </w:pPr>
            <w:r w:rsidRPr="00CB509F">
              <w:rPr>
                <w:b/>
                <w:bCs/>
                <w:sz w:val="18"/>
                <w:szCs w:val="18"/>
              </w:rPr>
              <w:t>NOMBRE DEL INDICADOR</w:t>
            </w:r>
          </w:p>
        </w:tc>
        <w:tc>
          <w:tcPr>
            <w:tcW w:w="1770" w:type="pct"/>
            <w:shd w:val="clear" w:color="auto" w:fill="D0CECE"/>
            <w:vAlign w:val="center"/>
          </w:tcPr>
          <w:p w14:paraId="62416183" w14:textId="77777777" w:rsidR="00221F66" w:rsidRPr="00CB509F" w:rsidRDefault="00221F66" w:rsidP="00392CC1">
            <w:pPr>
              <w:suppressAutoHyphens/>
              <w:overflowPunct w:val="0"/>
              <w:autoSpaceDE w:val="0"/>
              <w:jc w:val="center"/>
              <w:textAlignment w:val="baseline"/>
              <w:rPr>
                <w:b/>
                <w:bCs/>
                <w:sz w:val="18"/>
                <w:szCs w:val="18"/>
              </w:rPr>
            </w:pPr>
            <w:r w:rsidRPr="00CB509F">
              <w:rPr>
                <w:b/>
                <w:bCs/>
                <w:sz w:val="18"/>
                <w:szCs w:val="18"/>
              </w:rPr>
              <w:t>UBICACIÓN</w:t>
            </w:r>
          </w:p>
        </w:tc>
        <w:tc>
          <w:tcPr>
            <w:tcW w:w="905" w:type="pct"/>
            <w:shd w:val="clear" w:color="auto" w:fill="D0CECE"/>
            <w:vAlign w:val="center"/>
          </w:tcPr>
          <w:p w14:paraId="0146B8A8" w14:textId="77777777" w:rsidR="00221F66" w:rsidRPr="00CB509F" w:rsidRDefault="00221F66" w:rsidP="00392CC1">
            <w:pPr>
              <w:suppressAutoHyphens/>
              <w:overflowPunct w:val="0"/>
              <w:autoSpaceDE w:val="0"/>
              <w:jc w:val="center"/>
              <w:textAlignment w:val="baseline"/>
              <w:rPr>
                <w:b/>
                <w:bCs/>
                <w:sz w:val="18"/>
                <w:szCs w:val="18"/>
              </w:rPr>
            </w:pPr>
            <w:r w:rsidRPr="00CB509F">
              <w:rPr>
                <w:b/>
                <w:bCs/>
                <w:sz w:val="18"/>
                <w:szCs w:val="18"/>
              </w:rPr>
              <w:t>PERIODICIDAD DE LA MEDICIÓN</w:t>
            </w:r>
          </w:p>
        </w:tc>
      </w:tr>
      <w:tr w:rsidR="007149E8" w:rsidRPr="00CB509F" w14:paraId="663952A3" w14:textId="77777777" w:rsidTr="00DB2AEE">
        <w:tc>
          <w:tcPr>
            <w:tcW w:w="796" w:type="pct"/>
            <w:shd w:val="clear" w:color="auto" w:fill="auto"/>
            <w:vAlign w:val="center"/>
          </w:tcPr>
          <w:p w14:paraId="1769CEEB" w14:textId="77777777" w:rsidR="007149E8" w:rsidRPr="00CB509F" w:rsidRDefault="007149E8" w:rsidP="00DB2AEE">
            <w:pPr>
              <w:suppressAutoHyphens/>
              <w:overflowPunct w:val="0"/>
              <w:autoSpaceDE w:val="0"/>
              <w:jc w:val="center"/>
              <w:textAlignment w:val="baseline"/>
              <w:rPr>
                <w:sz w:val="18"/>
                <w:szCs w:val="18"/>
              </w:rPr>
            </w:pPr>
            <w:r w:rsidRPr="00CB509F">
              <w:rPr>
                <w:sz w:val="18"/>
                <w:szCs w:val="18"/>
              </w:rPr>
              <w:t>SC03-01</w:t>
            </w:r>
          </w:p>
        </w:tc>
        <w:tc>
          <w:tcPr>
            <w:tcW w:w="1528" w:type="pct"/>
            <w:shd w:val="clear" w:color="auto" w:fill="auto"/>
            <w:vAlign w:val="center"/>
          </w:tcPr>
          <w:p w14:paraId="5133C1DC" w14:textId="77777777" w:rsidR="007149E8" w:rsidRPr="00CB509F" w:rsidRDefault="007149E8" w:rsidP="00DB2AEE">
            <w:pPr>
              <w:suppressAutoHyphens/>
              <w:overflowPunct w:val="0"/>
              <w:autoSpaceDE w:val="0"/>
              <w:jc w:val="center"/>
              <w:textAlignment w:val="baseline"/>
              <w:rPr>
                <w:sz w:val="18"/>
                <w:szCs w:val="18"/>
              </w:rPr>
            </w:pPr>
            <w:r w:rsidRPr="00CB509F">
              <w:rPr>
                <w:sz w:val="18"/>
                <w:szCs w:val="18"/>
              </w:rPr>
              <w:t>Cumplimiento de actividades del Sistema de Gestión Ambiental</w:t>
            </w:r>
          </w:p>
        </w:tc>
        <w:tc>
          <w:tcPr>
            <w:tcW w:w="1770" w:type="pct"/>
            <w:shd w:val="clear" w:color="auto" w:fill="auto"/>
            <w:vAlign w:val="center"/>
          </w:tcPr>
          <w:p w14:paraId="49A0E4C2" w14:textId="77777777" w:rsidR="007149E8" w:rsidRPr="00CB509F" w:rsidRDefault="007149E8" w:rsidP="00DB2AEE">
            <w:pPr>
              <w:suppressAutoHyphens/>
              <w:overflowPunct w:val="0"/>
              <w:autoSpaceDE w:val="0"/>
              <w:jc w:val="center"/>
              <w:textAlignment w:val="baseline"/>
              <w:rPr>
                <w:sz w:val="18"/>
                <w:szCs w:val="18"/>
              </w:rPr>
            </w:pPr>
            <w:r w:rsidRPr="00CB509F">
              <w:rPr>
                <w:sz w:val="18"/>
                <w:szCs w:val="18"/>
              </w:rPr>
              <w:t>Intrasic / SIGI / Sistema Integral de Gestión / Gestión Ambiental / indicadores</w:t>
            </w:r>
          </w:p>
        </w:tc>
        <w:tc>
          <w:tcPr>
            <w:tcW w:w="905" w:type="pct"/>
            <w:shd w:val="clear" w:color="auto" w:fill="auto"/>
            <w:vAlign w:val="center"/>
          </w:tcPr>
          <w:p w14:paraId="3C74C1BD" w14:textId="77777777" w:rsidR="007149E8" w:rsidRPr="00CB509F" w:rsidRDefault="007149E8" w:rsidP="00DB2AEE">
            <w:pPr>
              <w:suppressAutoHyphens/>
              <w:overflowPunct w:val="0"/>
              <w:autoSpaceDE w:val="0"/>
              <w:jc w:val="center"/>
              <w:textAlignment w:val="baseline"/>
              <w:rPr>
                <w:sz w:val="18"/>
                <w:szCs w:val="18"/>
              </w:rPr>
            </w:pPr>
            <w:r w:rsidRPr="00CB509F">
              <w:rPr>
                <w:sz w:val="18"/>
                <w:szCs w:val="18"/>
              </w:rPr>
              <w:t>Semestral</w:t>
            </w:r>
          </w:p>
        </w:tc>
      </w:tr>
    </w:tbl>
    <w:p w14:paraId="40243565" w14:textId="77777777" w:rsidR="005D5A4B" w:rsidRPr="00CB509F" w:rsidRDefault="005D5A4B" w:rsidP="00F93C62">
      <w:pPr>
        <w:jc w:val="left"/>
        <w:rPr>
          <w:rFonts w:cs="Arial"/>
          <w:szCs w:val="22"/>
          <w:lang w:val="es-CO" w:eastAsia="es-CO"/>
        </w:rPr>
      </w:pPr>
    </w:p>
    <w:p w14:paraId="48213909" w14:textId="77777777" w:rsidR="00D90626" w:rsidRPr="00CB509F" w:rsidRDefault="00D270C7" w:rsidP="00F93C62">
      <w:pPr>
        <w:pStyle w:val="Ttulo1"/>
        <w:tabs>
          <w:tab w:val="clear" w:pos="999"/>
          <w:tab w:val="num" w:pos="426"/>
        </w:tabs>
        <w:spacing w:before="0" w:after="0"/>
        <w:ind w:left="426" w:hanging="426"/>
        <w:rPr>
          <w:rFonts w:cs="Arial"/>
          <w:szCs w:val="22"/>
          <w:lang w:eastAsia="es-CO"/>
        </w:rPr>
      </w:pPr>
      <w:bookmarkStart w:id="20" w:name="_Toc106115251"/>
      <w:r w:rsidRPr="00CB509F">
        <w:rPr>
          <w:rFonts w:cs="Arial"/>
          <w:szCs w:val="22"/>
          <w:lang w:eastAsia="es-CO"/>
        </w:rPr>
        <w:t>D</w:t>
      </w:r>
      <w:r w:rsidR="00D90626" w:rsidRPr="00CB509F">
        <w:rPr>
          <w:rFonts w:cs="Arial"/>
          <w:szCs w:val="22"/>
          <w:lang w:eastAsia="es-CO"/>
        </w:rPr>
        <w:t>OCUMENTOS RELACIONADOS</w:t>
      </w:r>
      <w:bookmarkEnd w:id="20"/>
    </w:p>
    <w:p w14:paraId="3D95E3D7" w14:textId="77777777" w:rsidR="00D90626" w:rsidRPr="00CB509F" w:rsidRDefault="00D90626" w:rsidP="00F93C62">
      <w:pPr>
        <w:rPr>
          <w:rFonts w:cs="Arial"/>
          <w:szCs w:val="22"/>
          <w:lang w:val="es-MX" w:eastAsia="es-CO"/>
        </w:rPr>
      </w:pPr>
    </w:p>
    <w:p w14:paraId="3A527337" w14:textId="77777777" w:rsidR="00E338C2" w:rsidRPr="00CB509F" w:rsidRDefault="00E338C2" w:rsidP="00E338C2">
      <w:pPr>
        <w:numPr>
          <w:ilvl w:val="0"/>
          <w:numId w:val="15"/>
        </w:numPr>
        <w:jc w:val="left"/>
        <w:rPr>
          <w:rFonts w:cs="Arial"/>
          <w:szCs w:val="22"/>
          <w:lang w:val="es-CO" w:eastAsia="es-CO"/>
        </w:rPr>
      </w:pPr>
      <w:r w:rsidRPr="00CB509F">
        <w:rPr>
          <w:rFonts w:cs="Arial"/>
          <w:bCs/>
          <w:iCs/>
          <w:szCs w:val="22"/>
        </w:rPr>
        <w:t>SC03-F01 Matriz de identificación de aspectos, evaluación y control de impactos ambientales</w:t>
      </w:r>
      <w:r w:rsidR="00C65629" w:rsidRPr="00CB509F">
        <w:rPr>
          <w:rFonts w:cs="Arial"/>
          <w:bCs/>
          <w:iCs/>
          <w:szCs w:val="22"/>
        </w:rPr>
        <w:t>.</w:t>
      </w:r>
    </w:p>
    <w:p w14:paraId="081AE318" w14:textId="77777777" w:rsidR="00E338C2" w:rsidRPr="00CB509F" w:rsidRDefault="00E338C2" w:rsidP="00E338C2">
      <w:pPr>
        <w:numPr>
          <w:ilvl w:val="0"/>
          <w:numId w:val="15"/>
        </w:numPr>
        <w:rPr>
          <w:rFonts w:cs="Arial"/>
          <w:szCs w:val="22"/>
          <w:lang w:val="es-MX" w:eastAsia="es-CO"/>
        </w:rPr>
      </w:pPr>
      <w:r w:rsidRPr="00CB509F">
        <w:rPr>
          <w:rFonts w:cs="Arial"/>
          <w:bCs/>
          <w:iCs/>
          <w:szCs w:val="22"/>
        </w:rPr>
        <w:t>SC03-F02 Matriz de acceso y evaluación de requisitos legales y otros requisitos</w:t>
      </w:r>
      <w:r w:rsidR="00C65629" w:rsidRPr="00CB509F">
        <w:rPr>
          <w:rFonts w:cs="Arial"/>
          <w:bCs/>
          <w:iCs/>
          <w:szCs w:val="22"/>
        </w:rPr>
        <w:t>.</w:t>
      </w:r>
      <w:r w:rsidRPr="00CB509F">
        <w:rPr>
          <w:rFonts w:cs="Arial"/>
          <w:szCs w:val="22"/>
          <w:lang w:val="es-MX" w:eastAsia="es-CO"/>
        </w:rPr>
        <w:t xml:space="preserve"> </w:t>
      </w:r>
    </w:p>
    <w:p w14:paraId="0A86C898" w14:textId="77777777" w:rsidR="00E338C2" w:rsidRPr="00CB509F" w:rsidRDefault="00E338C2" w:rsidP="00E338C2">
      <w:pPr>
        <w:numPr>
          <w:ilvl w:val="0"/>
          <w:numId w:val="15"/>
        </w:numPr>
        <w:rPr>
          <w:rFonts w:cs="Arial"/>
          <w:szCs w:val="22"/>
          <w:lang w:val="es-MX" w:eastAsia="es-CO"/>
        </w:rPr>
      </w:pPr>
      <w:r w:rsidRPr="00CB509F">
        <w:rPr>
          <w:rFonts w:cs="Arial"/>
          <w:szCs w:val="22"/>
        </w:rPr>
        <w:t>SC03-F</w:t>
      </w:r>
      <w:r w:rsidR="00A31E6F" w:rsidRPr="00CB509F">
        <w:rPr>
          <w:rFonts w:cs="Arial"/>
          <w:szCs w:val="22"/>
        </w:rPr>
        <w:t>24</w:t>
      </w:r>
      <w:r w:rsidRPr="00CB509F">
        <w:rPr>
          <w:rFonts w:cs="Arial"/>
          <w:szCs w:val="22"/>
        </w:rPr>
        <w:t xml:space="preserve"> Reporte de daños hidráulicos y eléctricos de baños y cafeterías</w:t>
      </w:r>
      <w:r w:rsidR="00C65629" w:rsidRPr="00CB509F">
        <w:rPr>
          <w:rFonts w:cs="Arial"/>
          <w:szCs w:val="22"/>
        </w:rPr>
        <w:t>.</w:t>
      </w:r>
    </w:p>
    <w:p w14:paraId="6FCA1D86" w14:textId="77777777" w:rsidR="00970F0D" w:rsidRPr="00CB509F" w:rsidRDefault="001C79C5" w:rsidP="005532E0">
      <w:pPr>
        <w:pStyle w:val="Prrafodelista"/>
        <w:numPr>
          <w:ilvl w:val="0"/>
          <w:numId w:val="15"/>
        </w:numPr>
      </w:pPr>
      <w:r w:rsidRPr="00CB509F">
        <w:t>SC03-F17 Plan de preparación y respuesta ante una emergencia</w:t>
      </w:r>
      <w:r w:rsidR="00531691" w:rsidRPr="00CB509F">
        <w:t xml:space="preserve"> y</w:t>
      </w:r>
      <w:r w:rsidR="00970F0D" w:rsidRPr="00CB509F">
        <w:t>/o contingencia</w:t>
      </w:r>
      <w:r w:rsidRPr="00CB509F">
        <w:t xml:space="preserve"> ambiental.</w:t>
      </w:r>
    </w:p>
    <w:p w14:paraId="37DB8143" w14:textId="77777777" w:rsidR="00970F0D" w:rsidRPr="00CB509F" w:rsidRDefault="00970F0D" w:rsidP="00970F0D">
      <w:pPr>
        <w:pStyle w:val="Ttulo2"/>
        <w:tabs>
          <w:tab w:val="clear" w:pos="8231"/>
          <w:tab w:val="num" w:pos="1002"/>
        </w:tabs>
        <w:ind w:left="1002"/>
      </w:pPr>
      <w:bookmarkStart w:id="21" w:name="_Toc106115252"/>
      <w:r w:rsidRPr="00CB509F">
        <w:t>DOCUMENTOS EXTERNOS</w:t>
      </w:r>
      <w:bookmarkEnd w:id="21"/>
    </w:p>
    <w:p w14:paraId="7F70C353" w14:textId="77777777" w:rsidR="00E12F15" w:rsidRDefault="00E12F15" w:rsidP="00E12F15">
      <w:pPr>
        <w:tabs>
          <w:tab w:val="left" w:pos="2562"/>
        </w:tabs>
      </w:pPr>
    </w:p>
    <w:p w14:paraId="4ACA9781" w14:textId="1D13109B" w:rsidR="00E12F15" w:rsidRDefault="00E12F15" w:rsidP="00E12F15">
      <w:pPr>
        <w:tabs>
          <w:tab w:val="left" w:pos="2562"/>
        </w:tabs>
      </w:pPr>
      <w:r>
        <w:t xml:space="preserve">En esta sección se relacionan los documentos </w:t>
      </w:r>
      <w:r w:rsidRPr="004B6DCA">
        <w:t>emitido</w:t>
      </w:r>
      <w:r>
        <w:t xml:space="preserve">s por una entidad externa </w:t>
      </w:r>
      <w:r w:rsidRPr="004B6DCA">
        <w:t xml:space="preserve">los cuales son relevantes para el Sistema de Gestión </w:t>
      </w:r>
      <w:r>
        <w:t>Ambiental.</w:t>
      </w:r>
      <w:r w:rsidRPr="004B6DCA">
        <w:t xml:space="preserve"> Los ejemplos de los emisores pueden ser: clientes, proveedores, legisladores, reguladores, organismos de </w:t>
      </w:r>
      <w:r>
        <w:t>control.</w:t>
      </w:r>
      <w:r w:rsidRPr="000646A0">
        <w:t xml:space="preserve"> </w:t>
      </w:r>
    </w:p>
    <w:p w14:paraId="24B18F13" w14:textId="77777777" w:rsidR="00E12F15" w:rsidRDefault="00E12F15" w:rsidP="00CB509F">
      <w:pPr>
        <w:tabs>
          <w:tab w:val="left" w:pos="2562"/>
        </w:tabs>
      </w:pPr>
    </w:p>
    <w:p w14:paraId="7AFAAA3F" w14:textId="304683C7" w:rsidR="00CB509F" w:rsidRPr="00CB509F" w:rsidRDefault="00CB509F" w:rsidP="00CB509F">
      <w:pPr>
        <w:tabs>
          <w:tab w:val="left" w:pos="2562"/>
        </w:tabs>
      </w:pPr>
      <w:r w:rsidRPr="00CB509F">
        <w:t xml:space="preserve">El manejo de los documentos externos se </w:t>
      </w:r>
      <w:r w:rsidR="00E12F15">
        <w:t>realiza</w:t>
      </w:r>
      <w:r w:rsidRPr="00CB509F">
        <w:t xml:space="preserve"> a través de dos vías:   </w:t>
      </w:r>
    </w:p>
    <w:p w14:paraId="7D623AF4" w14:textId="77777777" w:rsidR="00CB509F" w:rsidRPr="00CB509F" w:rsidRDefault="00CB509F" w:rsidP="00CB509F">
      <w:pPr>
        <w:tabs>
          <w:tab w:val="left" w:pos="2562"/>
        </w:tabs>
      </w:pPr>
    </w:p>
    <w:p w14:paraId="3C7C9D73" w14:textId="4A1B01B6" w:rsidR="00CB509F" w:rsidRPr="00CB509F" w:rsidRDefault="00CB509F" w:rsidP="00CB509F">
      <w:pPr>
        <w:pStyle w:val="Prrafodelista"/>
        <w:numPr>
          <w:ilvl w:val="0"/>
          <w:numId w:val="31"/>
        </w:numPr>
        <w:tabs>
          <w:tab w:val="left" w:pos="2562"/>
        </w:tabs>
        <w:contextualSpacing/>
      </w:pPr>
      <w:r w:rsidRPr="00CB509F">
        <w:rPr>
          <w:b/>
        </w:rPr>
        <w:t>Repositorio en el SIGI:</w:t>
      </w:r>
      <w:r w:rsidRPr="00CB509F">
        <w:t xml:space="preserve"> Cada proceso, mediante el Sistema Integral de Gestión Institucional</w:t>
      </w:r>
      <w:r w:rsidR="00E12F15">
        <w:t xml:space="preserve"> - SIGI</w:t>
      </w:r>
      <w:r w:rsidRPr="00CB509F">
        <w:t>, puede almacenar los documentos de origen externo que sean relevantes para dicho proceso. En ese espacio se podrán consultar cuando sea requerido y mantener la versión del documento externo actualizada.</w:t>
      </w:r>
    </w:p>
    <w:p w14:paraId="13B11388" w14:textId="77777777" w:rsidR="00CB509F" w:rsidRPr="00CB509F" w:rsidRDefault="00CB509F" w:rsidP="00CB509F">
      <w:pPr>
        <w:pStyle w:val="Prrafodelista"/>
        <w:tabs>
          <w:tab w:val="left" w:pos="2562"/>
        </w:tabs>
      </w:pPr>
    </w:p>
    <w:p w14:paraId="0B46F837" w14:textId="77777777" w:rsidR="00CB509F" w:rsidRPr="00471676" w:rsidRDefault="00CB509F" w:rsidP="00CB509F">
      <w:pPr>
        <w:pStyle w:val="Prrafodelista"/>
        <w:numPr>
          <w:ilvl w:val="0"/>
          <w:numId w:val="31"/>
        </w:numPr>
        <w:tabs>
          <w:tab w:val="left" w:pos="2562"/>
        </w:tabs>
        <w:contextualSpacing/>
      </w:pPr>
      <w:r w:rsidRPr="00471676">
        <w:rPr>
          <w:b/>
        </w:rPr>
        <w:t>Relación de los documentos:</w:t>
      </w:r>
      <w:r w:rsidRPr="00471676">
        <w:t xml:space="preserve"> Cada proceso deberá relacionar los documentos de origen externo que son relevantes para el proceso. </w:t>
      </w:r>
    </w:p>
    <w:p w14:paraId="3CAD051C" w14:textId="77777777" w:rsidR="00CB509F" w:rsidRPr="005C6803" w:rsidRDefault="00CB509F" w:rsidP="00CB509F">
      <w:pPr>
        <w:ind w:left="360"/>
        <w:rPr>
          <w:color w:val="FF0000"/>
          <w:sz w:val="20"/>
        </w:rPr>
      </w:pPr>
    </w:p>
    <w:p w14:paraId="54A9E6AD" w14:textId="77777777" w:rsidR="00CB509F" w:rsidRPr="005C6803" w:rsidRDefault="00CB509F" w:rsidP="00CB509F">
      <w:pPr>
        <w:pStyle w:val="xmsonormal"/>
        <w:shd w:val="clear" w:color="auto" w:fill="FFFFFF"/>
        <w:spacing w:before="0" w:beforeAutospacing="0" w:after="0" w:afterAutospacing="0"/>
        <w:jc w:val="both"/>
        <w:rPr>
          <w:rFonts w:ascii="Arial Narrow" w:hAnsi="Arial Narrow" w:cs="Arial"/>
          <w:color w:val="000000"/>
          <w:sz w:val="22"/>
        </w:rPr>
      </w:pPr>
      <w:r w:rsidRPr="00D34128">
        <w:rPr>
          <w:rFonts w:ascii="Arial Narrow" w:hAnsi="Arial Narrow"/>
          <w:sz w:val="22"/>
        </w:rPr>
        <w:t>Por lo anterior, se relacionan los documentos de origen externo relevante para el Sistema de Gestión Ambiental:  </w:t>
      </w:r>
    </w:p>
    <w:p w14:paraId="15035D15" w14:textId="77777777" w:rsidR="00CB509F" w:rsidRPr="00CB509F" w:rsidRDefault="00CB509F" w:rsidP="00CB509F">
      <w:pPr>
        <w:tabs>
          <w:tab w:val="left" w:pos="1905"/>
        </w:tabs>
        <w:ind w:left="360"/>
      </w:pPr>
      <w:r w:rsidRPr="00CB509F">
        <w:tab/>
      </w:r>
    </w:p>
    <w:tbl>
      <w:tblPr>
        <w:tblW w:w="89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112"/>
        <w:gridCol w:w="3645"/>
        <w:gridCol w:w="2025"/>
        <w:gridCol w:w="1119"/>
      </w:tblGrid>
      <w:tr w:rsidR="00471676" w:rsidRPr="00F13C95" w14:paraId="2FFFE177" w14:textId="77777777" w:rsidTr="005C6803">
        <w:trPr>
          <w:trHeight w:val="252"/>
          <w:tblHeader/>
          <w:jc w:val="center"/>
        </w:trPr>
        <w:tc>
          <w:tcPr>
            <w:tcW w:w="2112" w:type="dxa"/>
            <w:vMerge w:val="restart"/>
            <w:shd w:val="clear" w:color="auto" w:fill="D0CECE" w:themeFill="background2" w:themeFillShade="E6"/>
            <w:tcMar>
              <w:top w:w="0" w:type="dxa"/>
              <w:left w:w="108" w:type="dxa"/>
              <w:bottom w:w="0" w:type="dxa"/>
              <w:right w:w="108" w:type="dxa"/>
            </w:tcMar>
            <w:vAlign w:val="center"/>
            <w:hideMark/>
          </w:tcPr>
          <w:p w14:paraId="3D16A720" w14:textId="77777777" w:rsidR="00471676" w:rsidRPr="00F13C95" w:rsidRDefault="003B6A7E" w:rsidP="0034471E">
            <w:pPr>
              <w:pStyle w:val="Sinespaciado"/>
              <w:jc w:val="center"/>
              <w:rPr>
                <w:rFonts w:eastAsiaTheme="minorHAnsi" w:cs="Arial"/>
                <w:b/>
                <w:bCs/>
                <w:sz w:val="16"/>
                <w:szCs w:val="16"/>
                <w:lang w:val="es-ES" w:eastAsia="en-US"/>
              </w:rPr>
            </w:pPr>
            <w:r>
              <w:rPr>
                <w:rFonts w:eastAsiaTheme="minorHAnsi" w:cs="Arial"/>
                <w:b/>
                <w:bCs/>
                <w:sz w:val="16"/>
                <w:szCs w:val="16"/>
                <w:lang w:val="es-ES" w:eastAsia="en-US"/>
              </w:rPr>
              <w:t>COMPONENTE AMBIENTAL</w:t>
            </w:r>
          </w:p>
        </w:tc>
        <w:tc>
          <w:tcPr>
            <w:tcW w:w="3645" w:type="dxa"/>
            <w:vMerge w:val="restart"/>
            <w:shd w:val="clear" w:color="auto" w:fill="D0CECE" w:themeFill="background2" w:themeFillShade="E6"/>
            <w:tcMar>
              <w:top w:w="0" w:type="dxa"/>
              <w:left w:w="108" w:type="dxa"/>
              <w:bottom w:w="0" w:type="dxa"/>
              <w:right w:w="108" w:type="dxa"/>
            </w:tcMar>
            <w:vAlign w:val="center"/>
            <w:hideMark/>
          </w:tcPr>
          <w:p w14:paraId="29164ED1" w14:textId="77777777" w:rsidR="00471676" w:rsidRPr="00F13C95" w:rsidRDefault="00471676" w:rsidP="0034471E">
            <w:pPr>
              <w:pStyle w:val="Sinespaciado"/>
              <w:jc w:val="center"/>
              <w:rPr>
                <w:rFonts w:eastAsiaTheme="minorHAnsi" w:cs="Arial"/>
                <w:b/>
                <w:bCs/>
                <w:sz w:val="16"/>
                <w:szCs w:val="16"/>
                <w:lang w:val="es-ES" w:eastAsia="en-US"/>
              </w:rPr>
            </w:pPr>
            <w:r w:rsidRPr="00F13C95">
              <w:rPr>
                <w:rFonts w:eastAsiaTheme="minorHAnsi" w:cs="Arial"/>
                <w:b/>
                <w:bCs/>
                <w:sz w:val="16"/>
                <w:szCs w:val="16"/>
                <w:lang w:val="es-ES" w:eastAsia="en-US"/>
              </w:rPr>
              <w:t>TÍTULO DE LA DOCUMENTO  </w:t>
            </w:r>
          </w:p>
        </w:tc>
        <w:tc>
          <w:tcPr>
            <w:tcW w:w="2025" w:type="dxa"/>
            <w:vMerge w:val="restart"/>
            <w:shd w:val="clear" w:color="auto" w:fill="D0CECE" w:themeFill="background2" w:themeFillShade="E6"/>
            <w:tcMar>
              <w:top w:w="0" w:type="dxa"/>
              <w:left w:w="108" w:type="dxa"/>
              <w:bottom w:w="0" w:type="dxa"/>
              <w:right w:w="108" w:type="dxa"/>
            </w:tcMar>
            <w:vAlign w:val="center"/>
            <w:hideMark/>
          </w:tcPr>
          <w:p w14:paraId="57DA79BF" w14:textId="77777777" w:rsidR="00471676" w:rsidRPr="00F13C95" w:rsidRDefault="00471676" w:rsidP="0034471E">
            <w:pPr>
              <w:pStyle w:val="Sinespaciado"/>
              <w:jc w:val="center"/>
              <w:rPr>
                <w:rFonts w:eastAsiaTheme="minorHAnsi" w:cs="Arial"/>
                <w:b/>
                <w:bCs/>
                <w:sz w:val="16"/>
                <w:szCs w:val="16"/>
                <w:lang w:val="es-ES" w:eastAsia="en-US"/>
              </w:rPr>
            </w:pPr>
            <w:r w:rsidRPr="00F13C95">
              <w:rPr>
                <w:rFonts w:eastAsiaTheme="minorHAnsi" w:cs="Arial"/>
                <w:b/>
                <w:bCs/>
                <w:sz w:val="16"/>
                <w:szCs w:val="16"/>
                <w:lang w:val="es-ES" w:eastAsia="en-US"/>
              </w:rPr>
              <w:t>EMITIDO POR </w:t>
            </w:r>
          </w:p>
        </w:tc>
        <w:tc>
          <w:tcPr>
            <w:tcW w:w="1119" w:type="dxa"/>
            <w:vMerge w:val="restart"/>
            <w:shd w:val="clear" w:color="auto" w:fill="D0CECE" w:themeFill="background2" w:themeFillShade="E6"/>
            <w:tcMar>
              <w:top w:w="0" w:type="dxa"/>
              <w:left w:w="108" w:type="dxa"/>
              <w:bottom w:w="0" w:type="dxa"/>
              <w:right w:w="108" w:type="dxa"/>
            </w:tcMar>
            <w:vAlign w:val="center"/>
            <w:hideMark/>
          </w:tcPr>
          <w:p w14:paraId="737D7BB6" w14:textId="77777777" w:rsidR="00471676" w:rsidRPr="00F13C95" w:rsidRDefault="00471676" w:rsidP="0034471E">
            <w:pPr>
              <w:pStyle w:val="Sinespaciado"/>
              <w:jc w:val="center"/>
              <w:rPr>
                <w:rFonts w:eastAsiaTheme="minorHAnsi" w:cs="Arial"/>
                <w:b/>
                <w:bCs/>
                <w:sz w:val="16"/>
                <w:szCs w:val="16"/>
                <w:lang w:val="es-ES" w:eastAsia="en-US"/>
              </w:rPr>
            </w:pPr>
            <w:r w:rsidRPr="00F13C95">
              <w:rPr>
                <w:rFonts w:eastAsiaTheme="minorHAnsi" w:cs="Arial"/>
                <w:b/>
                <w:bCs/>
                <w:sz w:val="16"/>
                <w:szCs w:val="16"/>
                <w:lang w:val="es-ES" w:eastAsia="en-US"/>
              </w:rPr>
              <w:t>FECHA DE EMISIÓN </w:t>
            </w:r>
          </w:p>
        </w:tc>
      </w:tr>
      <w:tr w:rsidR="00471676" w:rsidRPr="00F13C95" w14:paraId="709F9651" w14:textId="77777777" w:rsidTr="005C6803">
        <w:trPr>
          <w:trHeight w:val="252"/>
          <w:jc w:val="center"/>
        </w:trPr>
        <w:tc>
          <w:tcPr>
            <w:tcW w:w="2112" w:type="dxa"/>
            <w:vMerge/>
            <w:shd w:val="clear" w:color="auto" w:fill="D0CECE" w:themeFill="background2" w:themeFillShade="E6"/>
            <w:vAlign w:val="center"/>
            <w:hideMark/>
          </w:tcPr>
          <w:p w14:paraId="06795EE3" w14:textId="77777777" w:rsidR="00471676" w:rsidRPr="00F13C95" w:rsidRDefault="00471676" w:rsidP="0034471E">
            <w:pPr>
              <w:pStyle w:val="Sinespaciado"/>
              <w:jc w:val="center"/>
              <w:rPr>
                <w:rFonts w:eastAsiaTheme="minorHAnsi" w:cs="Arial"/>
                <w:b/>
                <w:bCs/>
                <w:sz w:val="16"/>
                <w:szCs w:val="16"/>
                <w:lang w:val="es-ES" w:eastAsia="en-US"/>
              </w:rPr>
            </w:pPr>
          </w:p>
        </w:tc>
        <w:tc>
          <w:tcPr>
            <w:tcW w:w="3645" w:type="dxa"/>
            <w:vMerge/>
            <w:shd w:val="clear" w:color="auto" w:fill="D0CECE" w:themeFill="background2" w:themeFillShade="E6"/>
            <w:vAlign w:val="center"/>
            <w:hideMark/>
          </w:tcPr>
          <w:p w14:paraId="7939D6F8" w14:textId="77777777" w:rsidR="00471676" w:rsidRPr="00F13C95" w:rsidRDefault="00471676" w:rsidP="0034471E">
            <w:pPr>
              <w:pStyle w:val="Sinespaciado"/>
              <w:jc w:val="center"/>
              <w:rPr>
                <w:rFonts w:eastAsiaTheme="minorHAnsi" w:cs="Arial"/>
                <w:b/>
                <w:bCs/>
                <w:sz w:val="16"/>
                <w:szCs w:val="16"/>
                <w:lang w:val="es-ES" w:eastAsia="en-US"/>
              </w:rPr>
            </w:pPr>
          </w:p>
        </w:tc>
        <w:tc>
          <w:tcPr>
            <w:tcW w:w="2025" w:type="dxa"/>
            <w:vMerge/>
            <w:shd w:val="clear" w:color="auto" w:fill="D0CECE" w:themeFill="background2" w:themeFillShade="E6"/>
            <w:vAlign w:val="center"/>
            <w:hideMark/>
          </w:tcPr>
          <w:p w14:paraId="3AF8E440" w14:textId="77777777" w:rsidR="00471676" w:rsidRPr="00F13C95" w:rsidRDefault="00471676" w:rsidP="0034471E">
            <w:pPr>
              <w:pStyle w:val="Sinespaciado"/>
              <w:jc w:val="center"/>
              <w:rPr>
                <w:rFonts w:eastAsiaTheme="minorHAnsi" w:cs="Arial"/>
                <w:b/>
                <w:bCs/>
                <w:sz w:val="16"/>
                <w:szCs w:val="16"/>
                <w:lang w:val="es-ES" w:eastAsia="en-US"/>
              </w:rPr>
            </w:pPr>
          </w:p>
        </w:tc>
        <w:tc>
          <w:tcPr>
            <w:tcW w:w="1119" w:type="dxa"/>
            <w:vMerge/>
            <w:shd w:val="clear" w:color="auto" w:fill="D0CECE" w:themeFill="background2" w:themeFillShade="E6"/>
            <w:vAlign w:val="center"/>
            <w:hideMark/>
          </w:tcPr>
          <w:p w14:paraId="79594456" w14:textId="77777777" w:rsidR="00471676" w:rsidRPr="00F13C95" w:rsidRDefault="00471676" w:rsidP="0034471E">
            <w:pPr>
              <w:pStyle w:val="Sinespaciado"/>
              <w:jc w:val="center"/>
              <w:rPr>
                <w:rFonts w:eastAsiaTheme="minorHAnsi" w:cs="Arial"/>
                <w:b/>
                <w:bCs/>
                <w:sz w:val="16"/>
                <w:szCs w:val="16"/>
                <w:lang w:val="es-ES" w:eastAsia="en-US"/>
              </w:rPr>
            </w:pPr>
          </w:p>
        </w:tc>
      </w:tr>
      <w:tr w:rsidR="00471676" w:rsidRPr="00F13C95" w14:paraId="7B1D4626" w14:textId="77777777" w:rsidTr="005C6803">
        <w:trPr>
          <w:jc w:val="center"/>
        </w:trPr>
        <w:tc>
          <w:tcPr>
            <w:tcW w:w="2112" w:type="dxa"/>
            <w:tcMar>
              <w:top w:w="0" w:type="dxa"/>
              <w:left w:w="108" w:type="dxa"/>
              <w:bottom w:w="0" w:type="dxa"/>
              <w:right w:w="108" w:type="dxa"/>
            </w:tcMar>
            <w:vAlign w:val="center"/>
            <w:hideMark/>
          </w:tcPr>
          <w:p w14:paraId="3556A407" w14:textId="77777777" w:rsidR="00471676" w:rsidRPr="00F13C95" w:rsidRDefault="00471676" w:rsidP="0034471E">
            <w:pPr>
              <w:jc w:val="center"/>
              <w:rPr>
                <w:rFonts w:cs="Arial"/>
              </w:rPr>
            </w:pPr>
            <w:r w:rsidRPr="00F13C95">
              <w:rPr>
                <w:rFonts w:cs="Arial"/>
                <w:sz w:val="16"/>
                <w:szCs w:val="16"/>
                <w:bdr w:val="none" w:sz="0" w:space="0" w:color="auto" w:frame="1"/>
              </w:rPr>
              <w:t>SISTEMA DE GESTIÓN AMBIENTAL </w:t>
            </w:r>
          </w:p>
        </w:tc>
        <w:tc>
          <w:tcPr>
            <w:tcW w:w="3645" w:type="dxa"/>
            <w:tcMar>
              <w:top w:w="0" w:type="dxa"/>
              <w:left w:w="108" w:type="dxa"/>
              <w:bottom w:w="0" w:type="dxa"/>
              <w:right w:w="108" w:type="dxa"/>
            </w:tcMar>
            <w:vAlign w:val="center"/>
            <w:hideMark/>
          </w:tcPr>
          <w:p w14:paraId="57DF6B18" w14:textId="77777777" w:rsidR="00471676" w:rsidRPr="00F13C95" w:rsidRDefault="00471676" w:rsidP="0034471E">
            <w:pPr>
              <w:jc w:val="center"/>
              <w:rPr>
                <w:rFonts w:cs="Arial"/>
              </w:rPr>
            </w:pPr>
            <w:r w:rsidRPr="00F13C95">
              <w:rPr>
                <w:rFonts w:cs="Arial"/>
                <w:sz w:val="16"/>
                <w:szCs w:val="16"/>
                <w:bdr w:val="none" w:sz="0" w:space="0" w:color="auto" w:frame="1"/>
              </w:rPr>
              <w:t>ISO 14001:2015 Sistemas de gestión ambiental. requisitos con orientación para su uso </w:t>
            </w:r>
          </w:p>
        </w:tc>
        <w:tc>
          <w:tcPr>
            <w:tcW w:w="2025" w:type="dxa"/>
            <w:tcMar>
              <w:top w:w="0" w:type="dxa"/>
              <w:left w:w="108" w:type="dxa"/>
              <w:bottom w:w="0" w:type="dxa"/>
              <w:right w:w="108" w:type="dxa"/>
            </w:tcMar>
            <w:vAlign w:val="center"/>
            <w:hideMark/>
          </w:tcPr>
          <w:p w14:paraId="311C6DA8" w14:textId="77777777" w:rsidR="00471676" w:rsidRPr="00F13C95" w:rsidRDefault="00471676" w:rsidP="0034471E">
            <w:pPr>
              <w:jc w:val="center"/>
              <w:rPr>
                <w:rFonts w:cs="Arial"/>
              </w:rPr>
            </w:pPr>
            <w:r w:rsidRPr="00F13C95">
              <w:rPr>
                <w:rFonts w:cs="Arial"/>
                <w:sz w:val="16"/>
                <w:szCs w:val="16"/>
                <w:bdr w:val="none" w:sz="0" w:space="0" w:color="auto" w:frame="1"/>
              </w:rPr>
              <w:t>ICONTEC </w:t>
            </w:r>
          </w:p>
        </w:tc>
        <w:tc>
          <w:tcPr>
            <w:tcW w:w="1119" w:type="dxa"/>
            <w:tcMar>
              <w:top w:w="0" w:type="dxa"/>
              <w:left w:w="108" w:type="dxa"/>
              <w:bottom w:w="0" w:type="dxa"/>
              <w:right w:w="108" w:type="dxa"/>
            </w:tcMar>
            <w:vAlign w:val="center"/>
            <w:hideMark/>
          </w:tcPr>
          <w:p w14:paraId="2AA79C20" w14:textId="77777777" w:rsidR="00471676" w:rsidRPr="00F13C95" w:rsidRDefault="00471676" w:rsidP="0034471E">
            <w:pPr>
              <w:jc w:val="center"/>
              <w:rPr>
                <w:rFonts w:cs="Arial"/>
              </w:rPr>
            </w:pPr>
            <w:r w:rsidRPr="00F13C95">
              <w:rPr>
                <w:rFonts w:cs="Arial"/>
                <w:sz w:val="16"/>
                <w:szCs w:val="16"/>
                <w:bdr w:val="none" w:sz="0" w:space="0" w:color="auto" w:frame="1"/>
              </w:rPr>
              <w:t>2015-09-23 </w:t>
            </w:r>
          </w:p>
        </w:tc>
      </w:tr>
      <w:tr w:rsidR="00471676" w:rsidRPr="00F13C95" w14:paraId="44309D94" w14:textId="77777777" w:rsidTr="005C6803">
        <w:trPr>
          <w:trHeight w:val="589"/>
          <w:jc w:val="center"/>
        </w:trPr>
        <w:tc>
          <w:tcPr>
            <w:tcW w:w="2112" w:type="dxa"/>
            <w:tcMar>
              <w:top w:w="0" w:type="dxa"/>
              <w:left w:w="108" w:type="dxa"/>
              <w:bottom w:w="0" w:type="dxa"/>
              <w:right w:w="108" w:type="dxa"/>
            </w:tcMar>
            <w:vAlign w:val="center"/>
          </w:tcPr>
          <w:p w14:paraId="2D19076F" w14:textId="77777777" w:rsidR="00471676" w:rsidRPr="00471676" w:rsidRDefault="00471676" w:rsidP="00471676">
            <w:pPr>
              <w:jc w:val="center"/>
              <w:rPr>
                <w:rFonts w:cs="Arial"/>
                <w:sz w:val="16"/>
                <w:szCs w:val="16"/>
                <w:bdr w:val="none" w:sz="0" w:space="0" w:color="auto" w:frame="1"/>
              </w:rPr>
            </w:pPr>
            <w:r w:rsidRPr="00471676">
              <w:rPr>
                <w:rFonts w:cs="Arial"/>
                <w:sz w:val="16"/>
                <w:szCs w:val="16"/>
                <w:bdr w:val="none" w:sz="0" w:space="0" w:color="auto" w:frame="1"/>
              </w:rPr>
              <w:t>AGUA</w:t>
            </w:r>
          </w:p>
        </w:tc>
        <w:tc>
          <w:tcPr>
            <w:tcW w:w="3645" w:type="dxa"/>
            <w:tcMar>
              <w:top w:w="0" w:type="dxa"/>
              <w:left w:w="108" w:type="dxa"/>
              <w:bottom w:w="0" w:type="dxa"/>
              <w:right w:w="108" w:type="dxa"/>
            </w:tcMar>
            <w:vAlign w:val="center"/>
          </w:tcPr>
          <w:p w14:paraId="343EE8E5" w14:textId="77777777" w:rsidR="00471676" w:rsidRPr="00471676" w:rsidRDefault="00471676" w:rsidP="00471676">
            <w:pPr>
              <w:jc w:val="center"/>
              <w:rPr>
                <w:rFonts w:cs="Arial"/>
                <w:sz w:val="16"/>
                <w:szCs w:val="16"/>
                <w:bdr w:val="none" w:sz="0" w:space="0" w:color="auto" w:frame="1"/>
              </w:rPr>
            </w:pPr>
            <w:r w:rsidRPr="00471676">
              <w:rPr>
                <w:rFonts w:cs="Arial"/>
                <w:sz w:val="16"/>
                <w:szCs w:val="16"/>
                <w:bdr w:val="none" w:sz="0" w:space="0" w:color="auto" w:frame="1"/>
              </w:rPr>
              <w:t>Guía de Ahorro y Uso Eficiente del agua</w:t>
            </w:r>
          </w:p>
        </w:tc>
        <w:tc>
          <w:tcPr>
            <w:tcW w:w="2025" w:type="dxa"/>
            <w:tcMar>
              <w:top w:w="0" w:type="dxa"/>
              <w:left w:w="108" w:type="dxa"/>
              <w:bottom w:w="0" w:type="dxa"/>
              <w:right w:w="108" w:type="dxa"/>
            </w:tcMar>
            <w:vAlign w:val="center"/>
          </w:tcPr>
          <w:p w14:paraId="6C795C2D" w14:textId="77777777" w:rsidR="00471676" w:rsidRPr="00471676" w:rsidRDefault="00471676" w:rsidP="00471676">
            <w:pPr>
              <w:jc w:val="center"/>
              <w:rPr>
                <w:rFonts w:cs="Arial"/>
                <w:sz w:val="16"/>
                <w:szCs w:val="16"/>
                <w:bdr w:val="none" w:sz="0" w:space="0" w:color="auto" w:frame="1"/>
              </w:rPr>
            </w:pPr>
            <w:r w:rsidRPr="00471676">
              <w:rPr>
                <w:rFonts w:cs="Arial"/>
                <w:sz w:val="16"/>
                <w:szCs w:val="16"/>
                <w:bdr w:val="none" w:sz="0" w:space="0" w:color="auto" w:frame="1"/>
              </w:rPr>
              <w:t>MINISTERIO DEL MEDIO AMBIENTE</w:t>
            </w:r>
          </w:p>
        </w:tc>
        <w:tc>
          <w:tcPr>
            <w:tcW w:w="1119" w:type="dxa"/>
            <w:tcMar>
              <w:top w:w="0" w:type="dxa"/>
              <w:left w:w="108" w:type="dxa"/>
              <w:bottom w:w="0" w:type="dxa"/>
              <w:right w:w="108" w:type="dxa"/>
            </w:tcMar>
            <w:vAlign w:val="center"/>
          </w:tcPr>
          <w:p w14:paraId="06D21307" w14:textId="77777777" w:rsidR="00471676" w:rsidRPr="00471676" w:rsidRDefault="00471676" w:rsidP="00471676">
            <w:pPr>
              <w:jc w:val="center"/>
              <w:rPr>
                <w:rFonts w:cs="Arial"/>
                <w:sz w:val="16"/>
                <w:szCs w:val="16"/>
                <w:bdr w:val="none" w:sz="0" w:space="0" w:color="auto" w:frame="1"/>
              </w:rPr>
            </w:pPr>
            <w:r w:rsidRPr="00471676">
              <w:rPr>
                <w:rFonts w:cs="Arial"/>
                <w:sz w:val="16"/>
                <w:szCs w:val="16"/>
                <w:bdr w:val="none" w:sz="0" w:space="0" w:color="auto" w:frame="1"/>
              </w:rPr>
              <w:t>2002</w:t>
            </w:r>
          </w:p>
        </w:tc>
      </w:tr>
      <w:tr w:rsidR="005C6803" w:rsidRPr="00F13C95" w14:paraId="09ACB439" w14:textId="77777777" w:rsidTr="005C6803">
        <w:trPr>
          <w:trHeight w:val="589"/>
          <w:jc w:val="center"/>
        </w:trPr>
        <w:tc>
          <w:tcPr>
            <w:tcW w:w="2112" w:type="dxa"/>
            <w:tcMar>
              <w:top w:w="0" w:type="dxa"/>
              <w:left w:w="108" w:type="dxa"/>
              <w:bottom w:w="0" w:type="dxa"/>
              <w:right w:w="108" w:type="dxa"/>
            </w:tcMar>
            <w:vAlign w:val="center"/>
          </w:tcPr>
          <w:p w14:paraId="181A0CC9" w14:textId="77777777" w:rsidR="005C6803" w:rsidRDefault="005C6803" w:rsidP="005C6803">
            <w:pPr>
              <w:jc w:val="center"/>
              <w:rPr>
                <w:rFonts w:cs="Arial"/>
                <w:sz w:val="16"/>
                <w:szCs w:val="16"/>
                <w:bdr w:val="none" w:sz="0" w:space="0" w:color="auto" w:frame="1"/>
              </w:rPr>
            </w:pPr>
            <w:r>
              <w:rPr>
                <w:rFonts w:cs="Arial"/>
                <w:sz w:val="16"/>
                <w:szCs w:val="16"/>
                <w:bdr w:val="none" w:sz="0" w:space="0" w:color="auto" w:frame="1"/>
              </w:rPr>
              <w:lastRenderedPageBreak/>
              <w:t>DESARROLLO SOSTENIBLE</w:t>
            </w:r>
          </w:p>
        </w:tc>
        <w:tc>
          <w:tcPr>
            <w:tcW w:w="3645" w:type="dxa"/>
            <w:tcMar>
              <w:top w:w="0" w:type="dxa"/>
              <w:left w:w="108" w:type="dxa"/>
              <w:bottom w:w="0" w:type="dxa"/>
              <w:right w:w="108" w:type="dxa"/>
            </w:tcMar>
            <w:vAlign w:val="center"/>
          </w:tcPr>
          <w:p w14:paraId="3A694294" w14:textId="77777777" w:rsidR="005C6803" w:rsidRDefault="005C6803" w:rsidP="005C6803">
            <w:pPr>
              <w:jc w:val="center"/>
              <w:rPr>
                <w:rFonts w:cs="Arial"/>
                <w:sz w:val="16"/>
                <w:szCs w:val="16"/>
                <w:bdr w:val="none" w:sz="0" w:space="0" w:color="auto" w:frame="1"/>
              </w:rPr>
            </w:pPr>
            <w:r>
              <w:rPr>
                <w:rFonts w:cs="Arial"/>
                <w:sz w:val="16"/>
                <w:szCs w:val="16"/>
                <w:bdr w:val="none" w:sz="0" w:space="0" w:color="auto" w:frame="1"/>
              </w:rPr>
              <w:t>OBJETIVOS DE DESARROLLO SOSTENIBLES</w:t>
            </w:r>
          </w:p>
          <w:p w14:paraId="732BED25" w14:textId="77777777" w:rsidR="005C6803" w:rsidRPr="00CA4A08" w:rsidRDefault="00592DD4" w:rsidP="005C6803">
            <w:pPr>
              <w:jc w:val="center"/>
              <w:rPr>
                <w:rFonts w:cs="Arial"/>
                <w:sz w:val="16"/>
                <w:szCs w:val="16"/>
                <w:bdr w:val="none" w:sz="0" w:space="0" w:color="auto" w:frame="1"/>
              </w:rPr>
            </w:pPr>
            <w:hyperlink r:id="rId16" w:history="1">
              <w:r w:rsidR="005C6803" w:rsidRPr="006B6D24">
                <w:rPr>
                  <w:rStyle w:val="Hipervnculo"/>
                  <w:rFonts w:cs="Arial"/>
                  <w:sz w:val="16"/>
                  <w:szCs w:val="16"/>
                  <w:bdr w:val="none" w:sz="0" w:space="0" w:color="auto" w:frame="1"/>
                </w:rPr>
                <w:t>https://www.un.org/sustainabledevelopment/es/objetivos-de-desarrollo-sostenible/</w:t>
              </w:r>
            </w:hyperlink>
            <w:r w:rsidR="005C6803">
              <w:rPr>
                <w:rFonts w:cs="Arial"/>
                <w:sz w:val="16"/>
                <w:szCs w:val="16"/>
                <w:bdr w:val="none" w:sz="0" w:space="0" w:color="auto" w:frame="1"/>
              </w:rPr>
              <w:t xml:space="preserve"> </w:t>
            </w:r>
          </w:p>
        </w:tc>
        <w:tc>
          <w:tcPr>
            <w:tcW w:w="2025" w:type="dxa"/>
            <w:tcMar>
              <w:top w:w="0" w:type="dxa"/>
              <w:left w:w="108" w:type="dxa"/>
              <w:bottom w:w="0" w:type="dxa"/>
              <w:right w:w="108" w:type="dxa"/>
            </w:tcMar>
            <w:vAlign w:val="center"/>
          </w:tcPr>
          <w:p w14:paraId="7735AC49" w14:textId="77777777" w:rsidR="005C6803" w:rsidRPr="00CA4A08" w:rsidRDefault="005C6803" w:rsidP="005C6803">
            <w:pPr>
              <w:jc w:val="center"/>
              <w:rPr>
                <w:rFonts w:cs="Arial"/>
                <w:sz w:val="16"/>
                <w:szCs w:val="16"/>
                <w:bdr w:val="none" w:sz="0" w:space="0" w:color="auto" w:frame="1"/>
              </w:rPr>
            </w:pPr>
            <w:r>
              <w:rPr>
                <w:rFonts w:cs="Arial"/>
                <w:sz w:val="16"/>
                <w:szCs w:val="16"/>
                <w:bdr w:val="none" w:sz="0" w:space="0" w:color="auto" w:frame="1"/>
              </w:rPr>
              <w:t xml:space="preserve">Organización de </w:t>
            </w:r>
            <w:r w:rsidR="00731286">
              <w:rPr>
                <w:rFonts w:cs="Arial"/>
                <w:sz w:val="16"/>
                <w:szCs w:val="16"/>
                <w:bdr w:val="none" w:sz="0" w:space="0" w:color="auto" w:frame="1"/>
              </w:rPr>
              <w:t xml:space="preserve">las </w:t>
            </w:r>
            <w:r>
              <w:rPr>
                <w:rFonts w:cs="Arial"/>
                <w:sz w:val="16"/>
                <w:szCs w:val="16"/>
                <w:bdr w:val="none" w:sz="0" w:space="0" w:color="auto" w:frame="1"/>
              </w:rPr>
              <w:t>Naciones Unidas  - ONU</w:t>
            </w:r>
          </w:p>
        </w:tc>
        <w:tc>
          <w:tcPr>
            <w:tcW w:w="1119" w:type="dxa"/>
            <w:tcMar>
              <w:top w:w="0" w:type="dxa"/>
              <w:left w:w="108" w:type="dxa"/>
              <w:bottom w:w="0" w:type="dxa"/>
              <w:right w:w="108" w:type="dxa"/>
            </w:tcMar>
            <w:vAlign w:val="center"/>
          </w:tcPr>
          <w:p w14:paraId="611F527F" w14:textId="77777777" w:rsidR="005C6803" w:rsidRPr="00CA4A08" w:rsidRDefault="005C6803" w:rsidP="005C6803">
            <w:pPr>
              <w:jc w:val="center"/>
              <w:rPr>
                <w:rFonts w:cs="Arial"/>
                <w:sz w:val="16"/>
                <w:szCs w:val="16"/>
                <w:bdr w:val="none" w:sz="0" w:space="0" w:color="auto" w:frame="1"/>
              </w:rPr>
            </w:pPr>
            <w:r>
              <w:rPr>
                <w:rFonts w:cs="Arial"/>
                <w:sz w:val="16"/>
                <w:szCs w:val="16"/>
                <w:bdr w:val="none" w:sz="0" w:space="0" w:color="auto" w:frame="1"/>
              </w:rPr>
              <w:t>2015</w:t>
            </w:r>
          </w:p>
        </w:tc>
      </w:tr>
    </w:tbl>
    <w:p w14:paraId="418A9944" w14:textId="77777777" w:rsidR="00CB509F" w:rsidRPr="00CB509F" w:rsidRDefault="00CB509F" w:rsidP="00CB509F">
      <w:pPr>
        <w:shd w:val="clear" w:color="auto" w:fill="FFFFFF"/>
      </w:pPr>
      <w:r w:rsidRPr="00F13C95">
        <w:rPr>
          <w:rFonts w:cs="Arial"/>
          <w:color w:val="000000"/>
          <w:bdr w:val="none" w:sz="0" w:space="0" w:color="auto" w:frame="1"/>
        </w:rPr>
        <w:t> </w:t>
      </w:r>
    </w:p>
    <w:p w14:paraId="7D26A622" w14:textId="77777777" w:rsidR="00CB509F" w:rsidRPr="00CB509F" w:rsidRDefault="00CB509F" w:rsidP="00CB509F">
      <w:pPr>
        <w:rPr>
          <w:rFonts w:cs="Arial"/>
        </w:rPr>
      </w:pPr>
      <w:r w:rsidRPr="00CB509F">
        <w:rPr>
          <w:rFonts w:cs="Arial"/>
        </w:rPr>
        <w:t xml:space="preserve">El responsable del control, actualización y seguimiento de los documentos de origen externo se encuentra determinado de la siguiente manera: </w:t>
      </w:r>
    </w:p>
    <w:p w14:paraId="4EC05DC9" w14:textId="77777777" w:rsidR="00CB509F" w:rsidRPr="00CB509F" w:rsidRDefault="00CB509F" w:rsidP="00CB509F">
      <w:pPr>
        <w:rPr>
          <w:rFonts w:cs="Arial"/>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4"/>
        <w:gridCol w:w="2693"/>
      </w:tblGrid>
      <w:tr w:rsidR="00CB509F" w:rsidRPr="00CB509F" w14:paraId="39C4586F" w14:textId="77777777" w:rsidTr="0034471E">
        <w:trPr>
          <w:jc w:val="center"/>
        </w:trPr>
        <w:tc>
          <w:tcPr>
            <w:tcW w:w="3114"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hideMark/>
          </w:tcPr>
          <w:p w14:paraId="44DAD68A" w14:textId="77777777" w:rsidR="00CB509F" w:rsidRPr="00CB509F" w:rsidRDefault="00CB509F" w:rsidP="0034471E">
            <w:pPr>
              <w:pStyle w:val="Sinespaciado"/>
              <w:jc w:val="center"/>
              <w:rPr>
                <w:rFonts w:cs="Arial"/>
                <w:b/>
                <w:bCs/>
                <w:sz w:val="16"/>
                <w:szCs w:val="16"/>
                <w:lang w:val="es-ES"/>
              </w:rPr>
            </w:pPr>
            <w:r w:rsidRPr="00CB509F">
              <w:rPr>
                <w:rFonts w:cs="Arial"/>
                <w:b/>
                <w:bCs/>
                <w:sz w:val="16"/>
                <w:szCs w:val="16"/>
                <w:lang w:val="es-ES"/>
              </w:rPr>
              <w:t xml:space="preserve">RESPONSABLE DE EVALUACIÓN </w:t>
            </w:r>
          </w:p>
        </w:tc>
        <w:tc>
          <w:tcPr>
            <w:tcW w:w="2693"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hideMark/>
          </w:tcPr>
          <w:p w14:paraId="1A6542E7" w14:textId="77777777" w:rsidR="00CB509F" w:rsidRPr="00CB509F" w:rsidRDefault="00CB509F" w:rsidP="0034471E">
            <w:pPr>
              <w:pStyle w:val="Sinespaciado"/>
              <w:jc w:val="center"/>
              <w:rPr>
                <w:rFonts w:cs="Arial"/>
                <w:b/>
                <w:bCs/>
                <w:sz w:val="16"/>
                <w:szCs w:val="16"/>
                <w:lang w:val="es-ES"/>
              </w:rPr>
            </w:pPr>
            <w:r w:rsidRPr="00CB509F">
              <w:rPr>
                <w:rFonts w:cs="Arial"/>
                <w:b/>
                <w:bCs/>
                <w:sz w:val="16"/>
                <w:szCs w:val="16"/>
                <w:lang w:val="es-ES"/>
              </w:rPr>
              <w:t>FRECUENCIA DE CONTROL, ACTUALIZACIÓN Y SEGUIMIENTO</w:t>
            </w:r>
          </w:p>
        </w:tc>
      </w:tr>
      <w:tr w:rsidR="00CB509F" w:rsidRPr="00CB509F" w14:paraId="70071FDA" w14:textId="77777777" w:rsidTr="0034471E">
        <w:trPr>
          <w:jc w:val="center"/>
        </w:trPr>
        <w:tc>
          <w:tcPr>
            <w:tcW w:w="3114" w:type="dxa"/>
            <w:tcBorders>
              <w:top w:val="single" w:sz="12" w:space="0" w:color="auto"/>
              <w:left w:val="single" w:sz="12" w:space="0" w:color="auto"/>
              <w:bottom w:val="single" w:sz="12" w:space="0" w:color="auto"/>
              <w:right w:val="single" w:sz="12" w:space="0" w:color="auto"/>
            </w:tcBorders>
            <w:vAlign w:val="center"/>
            <w:hideMark/>
          </w:tcPr>
          <w:p w14:paraId="3C815CDC" w14:textId="77777777" w:rsidR="00CB509F" w:rsidRPr="00CB509F" w:rsidRDefault="00CB509F" w:rsidP="0034471E">
            <w:pPr>
              <w:jc w:val="center"/>
              <w:rPr>
                <w:rFonts w:cs="Arial"/>
                <w:sz w:val="16"/>
                <w:szCs w:val="16"/>
              </w:rPr>
            </w:pPr>
            <w:r w:rsidRPr="00CB509F">
              <w:rPr>
                <w:rFonts w:cs="Arial"/>
                <w:sz w:val="16"/>
                <w:szCs w:val="16"/>
              </w:rPr>
              <w:t>Líder del proceso, Servidor público responsable o contratista apoyo del Sistema de Gestión Ambiental</w:t>
            </w:r>
          </w:p>
        </w:tc>
        <w:tc>
          <w:tcPr>
            <w:tcW w:w="2693" w:type="dxa"/>
            <w:tcBorders>
              <w:top w:val="single" w:sz="12" w:space="0" w:color="auto"/>
              <w:left w:val="single" w:sz="12" w:space="0" w:color="auto"/>
              <w:bottom w:val="single" w:sz="12" w:space="0" w:color="auto"/>
              <w:right w:val="single" w:sz="12" w:space="0" w:color="auto"/>
            </w:tcBorders>
            <w:vAlign w:val="center"/>
            <w:hideMark/>
          </w:tcPr>
          <w:p w14:paraId="49D44926" w14:textId="77777777" w:rsidR="00CB509F" w:rsidRPr="00CB509F" w:rsidRDefault="00CB509F" w:rsidP="0034471E">
            <w:pPr>
              <w:jc w:val="center"/>
              <w:rPr>
                <w:rFonts w:cs="Arial"/>
                <w:sz w:val="16"/>
                <w:szCs w:val="16"/>
              </w:rPr>
            </w:pPr>
            <w:r w:rsidRPr="00CB509F">
              <w:rPr>
                <w:rFonts w:cs="Arial"/>
                <w:sz w:val="16"/>
                <w:szCs w:val="16"/>
              </w:rPr>
              <w:t>Cada dos años o cada vez que se requiera</w:t>
            </w:r>
          </w:p>
        </w:tc>
      </w:tr>
    </w:tbl>
    <w:p w14:paraId="5C5DE15C" w14:textId="77777777" w:rsidR="00CB509F" w:rsidRPr="00CB509F" w:rsidRDefault="00CB509F" w:rsidP="00CB509F">
      <w:pPr>
        <w:tabs>
          <w:tab w:val="left" w:pos="2562"/>
        </w:tabs>
      </w:pPr>
    </w:p>
    <w:p w14:paraId="189B674F" w14:textId="77777777" w:rsidR="005532E0" w:rsidRPr="00CB509F" w:rsidRDefault="005532E0" w:rsidP="005532E0">
      <w:pPr>
        <w:tabs>
          <w:tab w:val="left" w:pos="2562"/>
        </w:tabs>
      </w:pPr>
    </w:p>
    <w:p w14:paraId="1CD6EFDC" w14:textId="77777777" w:rsidR="00050D42" w:rsidRPr="00CB509F" w:rsidRDefault="00050D42" w:rsidP="009014A4">
      <w:pPr>
        <w:pStyle w:val="Ttulo1"/>
        <w:tabs>
          <w:tab w:val="clear" w:pos="999"/>
        </w:tabs>
        <w:spacing w:before="0" w:after="0"/>
        <w:ind w:left="426" w:hanging="426"/>
        <w:rPr>
          <w:rFonts w:cs="Arial"/>
          <w:szCs w:val="22"/>
        </w:rPr>
      </w:pPr>
      <w:bookmarkStart w:id="22" w:name="_Toc458006444"/>
      <w:bookmarkStart w:id="23" w:name="_Toc106115253"/>
      <w:r w:rsidRPr="00CB509F">
        <w:rPr>
          <w:rFonts w:cs="Arial"/>
          <w:szCs w:val="22"/>
        </w:rPr>
        <w:t xml:space="preserve">RESUMEN CAMBIOS </w:t>
      </w:r>
      <w:bookmarkEnd w:id="22"/>
      <w:r w:rsidR="00970F0D" w:rsidRPr="00CB509F">
        <w:rPr>
          <w:rFonts w:cs="Arial"/>
          <w:szCs w:val="22"/>
        </w:rPr>
        <w:t>RESPECTO A LA ANTERIOR VIGENCIA</w:t>
      </w:r>
      <w:bookmarkEnd w:id="23"/>
    </w:p>
    <w:p w14:paraId="7CBC7A33" w14:textId="77777777" w:rsidR="00970F0D" w:rsidRPr="00CB509F" w:rsidRDefault="00970F0D" w:rsidP="00970F0D">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970F0D" w:rsidRPr="00CB509F" w14:paraId="1BD7EF3C" w14:textId="77777777" w:rsidTr="00137442">
        <w:tc>
          <w:tcPr>
            <w:tcW w:w="9071" w:type="dxa"/>
            <w:shd w:val="clear" w:color="auto" w:fill="auto"/>
          </w:tcPr>
          <w:p w14:paraId="65A8E7F8" w14:textId="77777777" w:rsidR="00970F0D" w:rsidRPr="00CB509F" w:rsidRDefault="00840CCA" w:rsidP="00E0639B">
            <w:pPr>
              <w:suppressAutoHyphens/>
              <w:overflowPunct w:val="0"/>
              <w:autoSpaceDE w:val="0"/>
              <w:textAlignment w:val="baseline"/>
              <w:rPr>
                <w:lang w:val="es-MX"/>
              </w:rPr>
            </w:pPr>
            <w:r w:rsidRPr="00CB509F">
              <w:rPr>
                <w:rFonts w:cs="Arial"/>
              </w:rPr>
              <w:t>- Se incluye el numeral 14.1 Documentos Externos en donde se describe</w:t>
            </w:r>
            <w:r w:rsidR="00471676">
              <w:rPr>
                <w:rFonts w:cs="Arial"/>
              </w:rPr>
              <w:t xml:space="preserve"> y relacionan </w:t>
            </w:r>
            <w:r w:rsidRPr="00CB509F">
              <w:rPr>
                <w:rFonts w:cs="Arial"/>
              </w:rPr>
              <w:t xml:space="preserve">el manejo de estos documentos para el </w:t>
            </w:r>
            <w:r w:rsidR="00E0639B">
              <w:rPr>
                <w:rFonts w:cs="Arial"/>
              </w:rPr>
              <w:t xml:space="preserve">Programa. </w:t>
            </w:r>
          </w:p>
        </w:tc>
      </w:tr>
    </w:tbl>
    <w:p w14:paraId="460197FB" w14:textId="77777777" w:rsidR="00970F0D" w:rsidRPr="00CB509F" w:rsidRDefault="00970F0D" w:rsidP="00970F0D">
      <w:pPr>
        <w:rPr>
          <w:lang w:val="es-MX"/>
        </w:rPr>
      </w:pPr>
    </w:p>
    <w:p w14:paraId="46304117" w14:textId="77777777" w:rsidR="00970F0D" w:rsidRPr="00CB509F" w:rsidRDefault="00970F0D" w:rsidP="00970F0D">
      <w:pPr>
        <w:rPr>
          <w:rFonts w:cs="Arial"/>
          <w:lang w:val="es-MX"/>
        </w:rPr>
      </w:pPr>
      <w:r w:rsidRPr="00CB509F">
        <w:rPr>
          <w:rFonts w:cs="Arial"/>
          <w:lang w:val="es-MX"/>
        </w:rPr>
        <w:t>__________________________________</w:t>
      </w:r>
    </w:p>
    <w:p w14:paraId="443DDF14" w14:textId="77777777" w:rsidR="00970F0D" w:rsidRPr="00CB509F" w:rsidRDefault="00970F0D" w:rsidP="00970F0D">
      <w:pPr>
        <w:rPr>
          <w:rFonts w:cs="Arial"/>
        </w:rPr>
      </w:pPr>
      <w:r w:rsidRPr="00CB509F">
        <w:rPr>
          <w:rFonts w:cs="Arial"/>
          <w:lang w:val="es-MX"/>
        </w:rPr>
        <w:t>Fin documento</w:t>
      </w:r>
    </w:p>
    <w:p w14:paraId="14A3E64C" w14:textId="77777777" w:rsidR="00970F0D" w:rsidRPr="00CB509F" w:rsidRDefault="00970F0D" w:rsidP="00970F0D">
      <w:pPr>
        <w:rPr>
          <w:lang w:val="es-MX"/>
        </w:rPr>
      </w:pPr>
    </w:p>
    <w:sectPr w:rsidR="00970F0D" w:rsidRPr="00CB509F" w:rsidSect="00706260">
      <w:headerReference w:type="default" r:id="rId17"/>
      <w:headerReference w:type="first" r:id="rId18"/>
      <w:footerReference w:type="first" r:id="rId19"/>
      <w:pgSz w:w="12242" w:h="15842" w:code="1"/>
      <w:pgMar w:top="1701" w:right="1610" w:bottom="1135" w:left="1701" w:header="1134"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1059" w14:textId="77777777" w:rsidR="00592DD4" w:rsidRDefault="00592DD4">
      <w:r>
        <w:separator/>
      </w:r>
    </w:p>
  </w:endnote>
  <w:endnote w:type="continuationSeparator" w:id="0">
    <w:p w14:paraId="3A9F86AF" w14:textId="77777777" w:rsidR="00592DD4" w:rsidRDefault="0059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2014" w14:textId="77777777" w:rsidR="005061B6" w:rsidRDefault="005061B6" w:rsidP="005061B6">
    <w:pPr>
      <w:pStyle w:val="Piedepgina"/>
      <w:tabs>
        <w:tab w:val="center" w:pos="4465"/>
        <w:tab w:val="right" w:pos="8931"/>
      </w:tabs>
      <w:jc w:val="left"/>
      <w:rPr>
        <w:color w:val="FF0000"/>
        <w:sz w:val="16"/>
        <w:szCs w:val="16"/>
        <w:lang w:val="fr-FR"/>
      </w:rPr>
    </w:pPr>
    <w:r>
      <w:rPr>
        <w:color w:val="FF0000"/>
        <w:sz w:val="16"/>
        <w:szCs w:val="16"/>
        <w:lang w:val="fr-FR"/>
      </w:rPr>
      <w:tab/>
    </w:r>
  </w:p>
  <w:tbl>
    <w:tblPr>
      <w:tblW w:w="889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2963"/>
      <w:gridCol w:w="2963"/>
      <w:gridCol w:w="2964"/>
    </w:tblGrid>
    <w:tr w:rsidR="005061B6" w:rsidRPr="008464B5" w14:paraId="77E68541" w14:textId="77777777" w:rsidTr="005B6E5F">
      <w:tc>
        <w:tcPr>
          <w:tcW w:w="2963" w:type="dxa"/>
        </w:tcPr>
        <w:p w14:paraId="03F78C37" w14:textId="77777777" w:rsidR="005061B6" w:rsidRPr="00553254" w:rsidRDefault="005061B6" w:rsidP="005061B6">
          <w:pPr>
            <w:pStyle w:val="Piedepgina"/>
            <w:rPr>
              <w:rFonts w:cs="Arial"/>
              <w:sz w:val="20"/>
              <w:szCs w:val="20"/>
              <w:lang w:val="es-MX"/>
            </w:rPr>
          </w:pPr>
          <w:r w:rsidRPr="00553254">
            <w:rPr>
              <w:rFonts w:cs="Arial"/>
              <w:sz w:val="20"/>
              <w:szCs w:val="20"/>
              <w:lang w:val="es-MX"/>
            </w:rPr>
            <w:t xml:space="preserve">Elaborado por: </w:t>
          </w:r>
        </w:p>
        <w:p w14:paraId="4ACAD1A7" w14:textId="77777777" w:rsidR="005061B6" w:rsidRPr="00553254" w:rsidRDefault="005061B6" w:rsidP="005061B6">
          <w:pPr>
            <w:pStyle w:val="Piedepgina"/>
            <w:rPr>
              <w:rFonts w:cs="Arial"/>
              <w:sz w:val="20"/>
              <w:szCs w:val="20"/>
              <w:lang w:val="es-MX"/>
            </w:rPr>
          </w:pPr>
        </w:p>
        <w:p w14:paraId="61D9CBEF" w14:textId="77777777" w:rsidR="005061B6" w:rsidRPr="00553254" w:rsidRDefault="005061B6" w:rsidP="005061B6">
          <w:pPr>
            <w:pStyle w:val="Piedepgina"/>
            <w:rPr>
              <w:rFonts w:cs="Arial"/>
              <w:sz w:val="20"/>
              <w:szCs w:val="20"/>
              <w:lang w:val="es-MX"/>
            </w:rPr>
          </w:pPr>
          <w:r w:rsidRPr="00553254">
            <w:rPr>
              <w:rFonts w:cs="Arial"/>
              <w:sz w:val="20"/>
              <w:szCs w:val="20"/>
              <w:lang w:val="es-MX"/>
            </w:rPr>
            <w:t xml:space="preserve">Nombre: Mariana Torres </w:t>
          </w:r>
        </w:p>
        <w:p w14:paraId="7B71689C" w14:textId="77777777" w:rsidR="005061B6" w:rsidRPr="00553254" w:rsidRDefault="005061B6" w:rsidP="005061B6">
          <w:pPr>
            <w:pStyle w:val="Piedepgina"/>
            <w:rPr>
              <w:rFonts w:cs="Arial"/>
              <w:sz w:val="20"/>
              <w:szCs w:val="20"/>
              <w:lang w:val="es-MX"/>
            </w:rPr>
          </w:pPr>
          <w:r w:rsidRPr="00553254">
            <w:rPr>
              <w:rFonts w:cs="Arial"/>
              <w:sz w:val="20"/>
              <w:szCs w:val="20"/>
              <w:lang w:val="es-MX"/>
            </w:rPr>
            <w:t xml:space="preserve">Cargo:  Profesional responsable Sistema de Gestión Ambiental </w:t>
          </w:r>
        </w:p>
        <w:p w14:paraId="48C7323D" w14:textId="77777777" w:rsidR="005061B6" w:rsidRPr="00B7246F" w:rsidRDefault="005061B6" w:rsidP="005061B6">
          <w:pPr>
            <w:pStyle w:val="Piedepgina"/>
            <w:rPr>
              <w:rFonts w:cs="Arial"/>
              <w:sz w:val="20"/>
              <w:szCs w:val="20"/>
              <w:lang w:val="es-MX"/>
            </w:rPr>
          </w:pPr>
        </w:p>
      </w:tc>
      <w:tc>
        <w:tcPr>
          <w:tcW w:w="2963" w:type="dxa"/>
        </w:tcPr>
        <w:p w14:paraId="1CDF3AE2" w14:textId="77777777" w:rsidR="005061B6" w:rsidRPr="00553254" w:rsidRDefault="005061B6" w:rsidP="005061B6">
          <w:pPr>
            <w:pStyle w:val="Piedepgina"/>
            <w:rPr>
              <w:rFonts w:cs="Arial"/>
              <w:sz w:val="20"/>
              <w:szCs w:val="20"/>
              <w:lang w:val="es-MX"/>
            </w:rPr>
          </w:pPr>
          <w:r w:rsidRPr="00553254">
            <w:rPr>
              <w:rFonts w:cs="Arial"/>
              <w:sz w:val="20"/>
              <w:szCs w:val="20"/>
              <w:lang w:val="es-MX"/>
            </w:rPr>
            <w:t xml:space="preserve">Revisado </w:t>
          </w:r>
          <w:r>
            <w:rPr>
              <w:rFonts w:cs="Arial"/>
              <w:sz w:val="20"/>
              <w:szCs w:val="20"/>
              <w:lang w:val="es-MX"/>
            </w:rPr>
            <w:t xml:space="preserve">y Aprobado </w:t>
          </w:r>
          <w:r w:rsidRPr="00553254">
            <w:rPr>
              <w:rFonts w:cs="Arial"/>
              <w:sz w:val="20"/>
              <w:szCs w:val="20"/>
              <w:lang w:val="es-MX"/>
            </w:rPr>
            <w:t xml:space="preserve">por: </w:t>
          </w:r>
        </w:p>
        <w:p w14:paraId="3AE2B915" w14:textId="77777777" w:rsidR="005061B6" w:rsidRPr="00553254" w:rsidRDefault="005061B6" w:rsidP="005061B6">
          <w:pPr>
            <w:pStyle w:val="Piedepgina"/>
            <w:rPr>
              <w:rFonts w:cs="Arial"/>
              <w:sz w:val="20"/>
              <w:szCs w:val="20"/>
              <w:lang w:val="es-MX"/>
            </w:rPr>
          </w:pPr>
        </w:p>
        <w:p w14:paraId="26E33153" w14:textId="77777777" w:rsidR="005061B6" w:rsidRPr="00553254" w:rsidRDefault="005061B6" w:rsidP="005061B6">
          <w:pPr>
            <w:pStyle w:val="Piedepgina"/>
            <w:rPr>
              <w:rFonts w:cs="Arial"/>
              <w:sz w:val="20"/>
              <w:szCs w:val="20"/>
              <w:lang w:val="es-MX"/>
            </w:rPr>
          </w:pPr>
          <w:r w:rsidRPr="00553254">
            <w:rPr>
              <w:rFonts w:cs="Arial"/>
              <w:sz w:val="20"/>
              <w:szCs w:val="20"/>
              <w:lang w:val="es-MX"/>
            </w:rPr>
            <w:t xml:space="preserve">Nombre: </w:t>
          </w:r>
          <w:r>
            <w:rPr>
              <w:rFonts w:cs="Arial"/>
              <w:sz w:val="20"/>
              <w:szCs w:val="20"/>
              <w:lang w:val="es-MX"/>
            </w:rPr>
            <w:t>Reinaldo Sánchez</w:t>
          </w:r>
          <w:r w:rsidRPr="00553254">
            <w:rPr>
              <w:rFonts w:cs="Arial"/>
              <w:sz w:val="20"/>
              <w:szCs w:val="20"/>
              <w:lang w:val="es-MX"/>
            </w:rPr>
            <w:t xml:space="preserve"> </w:t>
          </w:r>
        </w:p>
        <w:p w14:paraId="74E7F6B2" w14:textId="77777777" w:rsidR="005061B6" w:rsidRDefault="005061B6" w:rsidP="005061B6">
          <w:pPr>
            <w:pStyle w:val="Piedepgina"/>
            <w:rPr>
              <w:rFonts w:cs="Arial"/>
              <w:sz w:val="20"/>
              <w:szCs w:val="20"/>
              <w:lang w:val="es-MX"/>
            </w:rPr>
          </w:pPr>
          <w:r w:rsidRPr="00553254">
            <w:rPr>
              <w:rFonts w:cs="Arial"/>
              <w:sz w:val="20"/>
              <w:szCs w:val="20"/>
              <w:lang w:val="es-MX"/>
            </w:rPr>
            <w:t xml:space="preserve">Cargo:  </w:t>
          </w:r>
          <w:r>
            <w:rPr>
              <w:rFonts w:cs="Arial"/>
              <w:sz w:val="20"/>
              <w:szCs w:val="20"/>
              <w:lang w:val="es-MX"/>
            </w:rPr>
            <w:t>Director Administrativo</w:t>
          </w:r>
        </w:p>
        <w:p w14:paraId="01EFF7B0" w14:textId="77777777" w:rsidR="005061B6" w:rsidRPr="00B7246F" w:rsidRDefault="005061B6" w:rsidP="005061B6">
          <w:pPr>
            <w:pStyle w:val="Piedepgina"/>
            <w:rPr>
              <w:rFonts w:cs="Arial"/>
              <w:sz w:val="20"/>
              <w:szCs w:val="20"/>
              <w:lang w:val="es-MX"/>
            </w:rPr>
          </w:pPr>
        </w:p>
      </w:tc>
      <w:tc>
        <w:tcPr>
          <w:tcW w:w="2964" w:type="dxa"/>
        </w:tcPr>
        <w:p w14:paraId="6DFDD980" w14:textId="77777777" w:rsidR="005061B6" w:rsidRPr="00553254" w:rsidRDefault="005061B6" w:rsidP="005061B6">
          <w:pPr>
            <w:pStyle w:val="Piedepgina"/>
            <w:rPr>
              <w:rFonts w:cs="Arial"/>
              <w:sz w:val="20"/>
              <w:szCs w:val="20"/>
              <w:lang w:val="es-MX"/>
            </w:rPr>
          </w:pPr>
          <w:r w:rsidRPr="00553254">
            <w:rPr>
              <w:rFonts w:cs="Arial"/>
              <w:sz w:val="20"/>
              <w:szCs w:val="20"/>
              <w:lang w:val="es-MX"/>
            </w:rPr>
            <w:t>Aprobado Metodológica por:</w:t>
          </w:r>
        </w:p>
        <w:p w14:paraId="3E8DF70B" w14:textId="77777777" w:rsidR="005061B6" w:rsidRPr="00553254" w:rsidRDefault="005061B6" w:rsidP="005061B6">
          <w:pPr>
            <w:pStyle w:val="Piedepgina"/>
            <w:rPr>
              <w:rFonts w:cs="Arial"/>
              <w:sz w:val="20"/>
              <w:szCs w:val="20"/>
              <w:lang w:val="es-MX"/>
            </w:rPr>
          </w:pPr>
        </w:p>
        <w:p w14:paraId="674B2EFF" w14:textId="77777777" w:rsidR="005061B6" w:rsidRPr="00553254" w:rsidRDefault="005061B6" w:rsidP="005061B6">
          <w:pPr>
            <w:pStyle w:val="Piedepgina"/>
            <w:rPr>
              <w:rFonts w:cs="Arial"/>
              <w:sz w:val="20"/>
              <w:szCs w:val="20"/>
              <w:lang w:val="es-MX"/>
            </w:rPr>
          </w:pPr>
          <w:r w:rsidRPr="00553254">
            <w:rPr>
              <w:rFonts w:cs="Arial"/>
              <w:sz w:val="20"/>
              <w:szCs w:val="20"/>
              <w:lang w:val="es-MX"/>
            </w:rPr>
            <w:t>Nombre: Gisselle Johana Castiblanco</w:t>
          </w:r>
        </w:p>
        <w:p w14:paraId="4A56C9D9" w14:textId="77777777" w:rsidR="005061B6" w:rsidRPr="00553254" w:rsidRDefault="005061B6" w:rsidP="005061B6">
          <w:pPr>
            <w:pStyle w:val="Piedepgina"/>
            <w:rPr>
              <w:rFonts w:cs="Arial"/>
              <w:sz w:val="20"/>
              <w:szCs w:val="20"/>
              <w:lang w:val="es-MX"/>
            </w:rPr>
          </w:pPr>
          <w:r w:rsidRPr="00553254">
            <w:rPr>
              <w:rFonts w:cs="Arial"/>
              <w:sz w:val="20"/>
              <w:szCs w:val="20"/>
              <w:lang w:val="es-MX"/>
            </w:rPr>
            <w:t xml:space="preserve">Cargo: Representante de la dirección para el sistema de Gestión de Calidad </w:t>
          </w:r>
        </w:p>
        <w:p w14:paraId="7E8A622B" w14:textId="77777777" w:rsidR="005061B6" w:rsidRPr="002247B3" w:rsidRDefault="005061B6" w:rsidP="005061B6">
          <w:pPr>
            <w:pStyle w:val="Piedepgina"/>
            <w:rPr>
              <w:rFonts w:cs="Arial"/>
              <w:sz w:val="20"/>
              <w:szCs w:val="20"/>
              <w:lang w:val="es-MX"/>
            </w:rPr>
          </w:pPr>
        </w:p>
        <w:p w14:paraId="1DE511BF" w14:textId="5791A426" w:rsidR="005061B6" w:rsidRPr="00B7246F" w:rsidRDefault="005061B6" w:rsidP="005061B6">
          <w:pPr>
            <w:pStyle w:val="Piedepgina"/>
            <w:rPr>
              <w:rFonts w:cs="Arial"/>
              <w:sz w:val="20"/>
              <w:szCs w:val="20"/>
              <w:lang w:val="es-MX"/>
            </w:rPr>
          </w:pPr>
          <w:r w:rsidRPr="002247B3">
            <w:rPr>
              <w:rFonts w:cs="Arial"/>
              <w:sz w:val="20"/>
              <w:szCs w:val="20"/>
              <w:lang w:val="es-MX"/>
            </w:rPr>
            <w:t>Fecha:  2022-0</w:t>
          </w:r>
          <w:r w:rsidR="002247B3" w:rsidRPr="002247B3">
            <w:rPr>
              <w:rFonts w:cs="Arial"/>
              <w:sz w:val="20"/>
              <w:szCs w:val="20"/>
              <w:lang w:val="es-MX"/>
            </w:rPr>
            <w:t>6-21</w:t>
          </w:r>
        </w:p>
      </w:tc>
    </w:tr>
  </w:tbl>
  <w:p w14:paraId="619309A5" w14:textId="77777777" w:rsidR="005D5A4B" w:rsidRPr="003B6A7E" w:rsidRDefault="005061B6">
    <w:pPr>
      <w:pStyle w:val="Piedepgina"/>
      <w:rPr>
        <w:rFonts w:cs="Arial"/>
        <w:sz w:val="20"/>
        <w:szCs w:val="20"/>
        <w:lang w:val="es-MX"/>
      </w:rPr>
    </w:pPr>
    <w:r w:rsidRPr="008464B5">
      <w:rPr>
        <w:rFonts w:cs="Arial"/>
        <w:sz w:val="20"/>
        <w:szCs w:val="20"/>
        <w:lang w:val="es-MX"/>
      </w:rPr>
      <w:t>Cualquier copia impresa, electrónica o de reproducción de este documento sin la marca de agua o el sello de control de documentos, se constituye en copia no controlada.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EFC1" w14:textId="77777777" w:rsidR="00592DD4" w:rsidRDefault="00592DD4">
      <w:r>
        <w:separator/>
      </w:r>
    </w:p>
  </w:footnote>
  <w:footnote w:type="continuationSeparator" w:id="0">
    <w:p w14:paraId="31F10C67" w14:textId="77777777" w:rsidR="00592DD4" w:rsidRDefault="0059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5231"/>
      <w:gridCol w:w="1970"/>
    </w:tblGrid>
    <w:tr w:rsidR="00616254" w14:paraId="477B2167" w14:textId="77777777" w:rsidTr="00FB75FC">
      <w:trPr>
        <w:cantSplit/>
        <w:trHeight w:val="476"/>
        <w:jc w:val="center"/>
      </w:trPr>
      <w:tc>
        <w:tcPr>
          <w:tcW w:w="2551" w:type="dxa"/>
          <w:vMerge w:val="restart"/>
        </w:tcPr>
        <w:p w14:paraId="290DE2BC" w14:textId="77777777" w:rsidR="00616254" w:rsidRDefault="00CA02AF" w:rsidP="00616254">
          <w:pPr>
            <w:ind w:right="360"/>
            <w:jc w:val="center"/>
            <w:rPr>
              <w:lang w:val="es-MX"/>
            </w:rPr>
          </w:pPr>
          <w:r>
            <w:rPr>
              <w:noProof/>
            </w:rPr>
            <w:drawing>
              <wp:anchor distT="0" distB="0" distL="114300" distR="114300" simplePos="0" relativeHeight="251659776" behindDoc="0" locked="0" layoutInCell="1" allowOverlap="1" wp14:anchorId="1CDE037A" wp14:editId="0C38125A">
                <wp:simplePos x="0" y="0"/>
                <wp:positionH relativeFrom="column">
                  <wp:posOffset>-2540</wp:posOffset>
                </wp:positionH>
                <wp:positionV relativeFrom="paragraph">
                  <wp:posOffset>38735</wp:posOffset>
                </wp:positionV>
                <wp:extent cx="1443990" cy="596900"/>
                <wp:effectExtent l="0" t="0" r="3810" b="0"/>
                <wp:wrapNone/>
                <wp:docPr id="5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596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1" w:type="dxa"/>
          <w:vMerge w:val="restart"/>
          <w:vAlign w:val="bottom"/>
        </w:tcPr>
        <w:p w14:paraId="14C00EE8" w14:textId="77777777" w:rsidR="005532E0" w:rsidRDefault="003B6A7E" w:rsidP="00616254">
          <w:pPr>
            <w:jc w:val="center"/>
            <w:rPr>
              <w:iCs/>
              <w:szCs w:val="22"/>
              <w:lang w:val="es-MX"/>
            </w:rPr>
          </w:pPr>
          <w:r>
            <w:rPr>
              <w:iCs/>
              <w:noProof/>
            </w:rPr>
            <w:drawing>
              <wp:anchor distT="0" distB="0" distL="114300" distR="114300" simplePos="0" relativeHeight="251663872" behindDoc="1" locked="0" layoutInCell="1" allowOverlap="1" wp14:anchorId="5E24AE8E" wp14:editId="40496FB4">
                <wp:simplePos x="0" y="0"/>
                <wp:positionH relativeFrom="column">
                  <wp:posOffset>2504440</wp:posOffset>
                </wp:positionH>
                <wp:positionV relativeFrom="paragraph">
                  <wp:posOffset>-104775</wp:posOffset>
                </wp:positionV>
                <wp:extent cx="676275" cy="676275"/>
                <wp:effectExtent l="0" t="0" r="9525" b="9525"/>
                <wp:wrapTight wrapText="bothSides">
                  <wp:wrapPolygon edited="0">
                    <wp:start x="0" y="0"/>
                    <wp:lineTo x="0" y="21296"/>
                    <wp:lineTo x="21296" y="21296"/>
                    <wp:lineTo x="21296" y="0"/>
                    <wp:lineTo x="0" y="0"/>
                  </wp:wrapPolygon>
                </wp:wrapTight>
                <wp:docPr id="9" name="Imagen 9" descr="F:\SISTEMA GESTIÓN AMBIENTAL\AVISOS\logo ambient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STEMA GESTIÓN AMBIENTAL\AVISOS\logo ambiental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88E22" w14:textId="77777777" w:rsidR="005532E0" w:rsidRDefault="005532E0" w:rsidP="005532E0">
          <w:pPr>
            <w:rPr>
              <w:iCs/>
              <w:szCs w:val="22"/>
              <w:lang w:val="es-MX"/>
            </w:rPr>
          </w:pPr>
          <w:r>
            <w:rPr>
              <w:iCs/>
              <w:szCs w:val="22"/>
              <w:lang w:val="es-MX"/>
            </w:rPr>
            <w:t xml:space="preserve">    </w:t>
          </w:r>
          <w:r w:rsidR="003B6A7E">
            <w:rPr>
              <w:iCs/>
              <w:szCs w:val="22"/>
              <w:lang w:val="es-MX"/>
            </w:rPr>
            <w:t xml:space="preserve">  </w:t>
          </w:r>
          <w:r>
            <w:rPr>
              <w:iCs/>
              <w:szCs w:val="22"/>
              <w:lang w:val="es-MX"/>
            </w:rPr>
            <w:t xml:space="preserve"> </w:t>
          </w:r>
          <w:r w:rsidRPr="00987766">
            <w:rPr>
              <w:iCs/>
              <w:szCs w:val="22"/>
              <w:lang w:val="es-MX"/>
            </w:rPr>
            <w:t xml:space="preserve">PROGRAMA DE GESTIÓN PARA EL USO </w:t>
          </w:r>
          <w:r>
            <w:rPr>
              <w:iCs/>
              <w:szCs w:val="22"/>
              <w:lang w:val="es-MX"/>
            </w:rPr>
            <w:t xml:space="preserve">     </w:t>
          </w:r>
        </w:p>
        <w:p w14:paraId="0E417C81" w14:textId="77777777" w:rsidR="00616254" w:rsidRPr="008464B5" w:rsidRDefault="005532E0" w:rsidP="005532E0">
          <w:pPr>
            <w:rPr>
              <w:rFonts w:cs="Arial"/>
              <w:b/>
              <w:sz w:val="20"/>
            </w:rPr>
          </w:pPr>
          <w:r>
            <w:rPr>
              <w:iCs/>
              <w:szCs w:val="22"/>
              <w:lang w:val="es-MX"/>
            </w:rPr>
            <w:t xml:space="preserve">      </w:t>
          </w:r>
          <w:r w:rsidR="003B6A7E">
            <w:rPr>
              <w:iCs/>
              <w:szCs w:val="22"/>
              <w:lang w:val="es-MX"/>
            </w:rPr>
            <w:t xml:space="preserve">   </w:t>
          </w:r>
          <w:r>
            <w:rPr>
              <w:iCs/>
              <w:szCs w:val="22"/>
              <w:lang w:val="es-MX"/>
            </w:rPr>
            <w:t xml:space="preserve">  </w:t>
          </w:r>
          <w:r w:rsidRPr="00987766">
            <w:rPr>
              <w:iCs/>
              <w:szCs w:val="22"/>
              <w:lang w:val="es-MX"/>
            </w:rPr>
            <w:t>EFICIENTE Y RACIONAL DE</w:t>
          </w:r>
          <w:r>
            <w:rPr>
              <w:iCs/>
              <w:szCs w:val="22"/>
              <w:lang w:val="es-MX"/>
            </w:rPr>
            <w:t>L AGUA</w:t>
          </w:r>
        </w:p>
      </w:tc>
      <w:tc>
        <w:tcPr>
          <w:tcW w:w="1970" w:type="dxa"/>
          <w:vAlign w:val="center"/>
        </w:tcPr>
        <w:p w14:paraId="015225A7" w14:textId="77777777" w:rsidR="00616254" w:rsidRPr="008464B5" w:rsidRDefault="00616254" w:rsidP="00616254">
          <w:pPr>
            <w:rPr>
              <w:rFonts w:cs="Arial"/>
              <w:iCs/>
              <w:sz w:val="20"/>
              <w:lang w:val="es-MX"/>
            </w:rPr>
          </w:pPr>
          <w:r w:rsidRPr="008464B5">
            <w:rPr>
              <w:rFonts w:cs="Arial"/>
              <w:sz w:val="20"/>
              <w:lang w:val="es-MX"/>
            </w:rPr>
            <w:t xml:space="preserve">Código: </w:t>
          </w:r>
          <w:r>
            <w:rPr>
              <w:rFonts w:cs="Arial"/>
              <w:sz w:val="20"/>
              <w:lang w:val="es-MX"/>
            </w:rPr>
            <w:t xml:space="preserve">   </w:t>
          </w:r>
          <w:r>
            <w:rPr>
              <w:rFonts w:cs="Arial"/>
              <w:iCs/>
              <w:sz w:val="20"/>
              <w:lang w:val="es-MX"/>
            </w:rPr>
            <w:t>SC03-F15</w:t>
          </w:r>
        </w:p>
      </w:tc>
    </w:tr>
    <w:tr w:rsidR="00616254" w14:paraId="03C65636" w14:textId="77777777" w:rsidTr="00FB75FC">
      <w:trPr>
        <w:cantSplit/>
        <w:trHeight w:val="407"/>
        <w:jc w:val="center"/>
      </w:trPr>
      <w:tc>
        <w:tcPr>
          <w:tcW w:w="2551" w:type="dxa"/>
          <w:vMerge/>
        </w:tcPr>
        <w:p w14:paraId="59BD4CED" w14:textId="77777777" w:rsidR="00616254" w:rsidRDefault="00616254" w:rsidP="00616254">
          <w:pPr>
            <w:ind w:right="360"/>
            <w:jc w:val="center"/>
            <w:rPr>
              <w:noProof/>
            </w:rPr>
          </w:pPr>
        </w:p>
      </w:tc>
      <w:tc>
        <w:tcPr>
          <w:tcW w:w="5231" w:type="dxa"/>
          <w:vMerge/>
        </w:tcPr>
        <w:p w14:paraId="4E3D039A" w14:textId="77777777" w:rsidR="00616254" w:rsidRPr="008464B5" w:rsidRDefault="00616254" w:rsidP="00616254">
          <w:pPr>
            <w:jc w:val="center"/>
            <w:rPr>
              <w:rFonts w:cs="Arial"/>
              <w:sz w:val="20"/>
              <w:lang w:val="es-MX"/>
            </w:rPr>
          </w:pPr>
        </w:p>
      </w:tc>
      <w:tc>
        <w:tcPr>
          <w:tcW w:w="1970" w:type="dxa"/>
          <w:vAlign w:val="center"/>
        </w:tcPr>
        <w:p w14:paraId="15C00D2E" w14:textId="77777777" w:rsidR="00616254" w:rsidRPr="00970F0D" w:rsidRDefault="00616254" w:rsidP="003B6A7E">
          <w:pPr>
            <w:rPr>
              <w:rFonts w:cs="Arial"/>
              <w:color w:val="FF0000"/>
              <w:sz w:val="20"/>
              <w:lang w:val="es-MX"/>
            </w:rPr>
          </w:pPr>
          <w:r w:rsidRPr="002247B3">
            <w:rPr>
              <w:rFonts w:cs="Arial"/>
              <w:sz w:val="20"/>
              <w:lang w:val="es-MX"/>
            </w:rPr>
            <w:t xml:space="preserve">Versión:    </w:t>
          </w:r>
          <w:r w:rsidR="00970F0D" w:rsidRPr="002247B3">
            <w:rPr>
              <w:rFonts w:cs="Arial"/>
              <w:sz w:val="20"/>
              <w:lang w:val="es-MX"/>
            </w:rPr>
            <w:t>4</w:t>
          </w:r>
        </w:p>
      </w:tc>
    </w:tr>
    <w:tr w:rsidR="003B6A7E" w14:paraId="79FF449B" w14:textId="77777777" w:rsidTr="00FB75FC">
      <w:trPr>
        <w:cantSplit/>
        <w:trHeight w:val="311"/>
        <w:jc w:val="center"/>
      </w:trPr>
      <w:tc>
        <w:tcPr>
          <w:tcW w:w="2551" w:type="dxa"/>
          <w:vMerge/>
        </w:tcPr>
        <w:p w14:paraId="6AE60771" w14:textId="77777777" w:rsidR="003B6A7E" w:rsidRDefault="003B6A7E" w:rsidP="003B6A7E">
          <w:pPr>
            <w:rPr>
              <w:lang w:val="es-MX"/>
            </w:rPr>
          </w:pPr>
        </w:p>
      </w:tc>
      <w:tc>
        <w:tcPr>
          <w:tcW w:w="5231" w:type="dxa"/>
          <w:vMerge/>
        </w:tcPr>
        <w:p w14:paraId="15B8723D" w14:textId="77777777" w:rsidR="003B6A7E" w:rsidRPr="008464B5" w:rsidRDefault="003B6A7E" w:rsidP="003B6A7E">
          <w:pPr>
            <w:jc w:val="center"/>
            <w:rPr>
              <w:rFonts w:cs="Arial"/>
              <w:sz w:val="20"/>
            </w:rPr>
          </w:pPr>
        </w:p>
      </w:tc>
      <w:tc>
        <w:tcPr>
          <w:tcW w:w="1970" w:type="dxa"/>
          <w:vAlign w:val="center"/>
        </w:tcPr>
        <w:p w14:paraId="60034F1F" w14:textId="77777777" w:rsidR="003B6A7E" w:rsidRPr="00970F0D" w:rsidRDefault="003B6A7E" w:rsidP="003B6A7E">
          <w:pPr>
            <w:rPr>
              <w:rFonts w:cs="Arial"/>
              <w:color w:val="FF0000"/>
              <w:sz w:val="20"/>
              <w:lang w:val="es-MX"/>
            </w:rPr>
          </w:pPr>
          <w:r w:rsidRPr="008464B5">
            <w:rPr>
              <w:rFonts w:cs="Arial"/>
              <w:sz w:val="20"/>
              <w:szCs w:val="20"/>
              <w:lang w:val="es-MX"/>
            </w:rPr>
            <w:t xml:space="preserve">Página </w:t>
          </w:r>
          <w:r w:rsidRPr="008464B5">
            <w:rPr>
              <w:rStyle w:val="Nmerodepgina"/>
              <w:rFonts w:cs="Arial"/>
              <w:sz w:val="20"/>
              <w:szCs w:val="20"/>
            </w:rPr>
            <w:fldChar w:fldCharType="begin"/>
          </w:r>
          <w:r w:rsidRPr="008464B5">
            <w:rPr>
              <w:rStyle w:val="Nmerodepgina"/>
              <w:rFonts w:cs="Arial"/>
              <w:sz w:val="20"/>
              <w:szCs w:val="20"/>
            </w:rPr>
            <w:instrText xml:space="preserve"> PAGE </w:instrText>
          </w:r>
          <w:r w:rsidRPr="008464B5">
            <w:rPr>
              <w:rStyle w:val="Nmerodepgina"/>
              <w:rFonts w:cs="Arial"/>
              <w:sz w:val="20"/>
              <w:szCs w:val="20"/>
            </w:rPr>
            <w:fldChar w:fldCharType="separate"/>
          </w:r>
          <w:r w:rsidR="00782AF5">
            <w:rPr>
              <w:rStyle w:val="Nmerodepgina"/>
              <w:rFonts w:cs="Arial"/>
              <w:noProof/>
              <w:sz w:val="20"/>
              <w:szCs w:val="20"/>
            </w:rPr>
            <w:t>9</w:t>
          </w:r>
          <w:r w:rsidRPr="008464B5">
            <w:rPr>
              <w:rStyle w:val="Nmerodepgina"/>
              <w:rFonts w:cs="Arial"/>
              <w:sz w:val="20"/>
              <w:szCs w:val="20"/>
            </w:rPr>
            <w:fldChar w:fldCharType="end"/>
          </w:r>
          <w:r w:rsidRPr="008464B5">
            <w:rPr>
              <w:rFonts w:cs="Arial"/>
              <w:sz w:val="20"/>
              <w:szCs w:val="20"/>
              <w:lang w:val="es-MX"/>
            </w:rPr>
            <w:t xml:space="preserve"> de </w:t>
          </w:r>
          <w:r w:rsidRPr="008464B5">
            <w:rPr>
              <w:rStyle w:val="Nmerodepgina"/>
              <w:rFonts w:cs="Arial"/>
              <w:sz w:val="20"/>
              <w:szCs w:val="20"/>
            </w:rPr>
            <w:fldChar w:fldCharType="begin"/>
          </w:r>
          <w:r w:rsidRPr="008464B5">
            <w:rPr>
              <w:rStyle w:val="Nmerodepgina"/>
              <w:rFonts w:cs="Arial"/>
              <w:sz w:val="20"/>
              <w:szCs w:val="20"/>
            </w:rPr>
            <w:instrText xml:space="preserve"> NUMPAGES </w:instrText>
          </w:r>
          <w:r w:rsidRPr="008464B5">
            <w:rPr>
              <w:rStyle w:val="Nmerodepgina"/>
              <w:rFonts w:cs="Arial"/>
              <w:sz w:val="20"/>
              <w:szCs w:val="20"/>
            </w:rPr>
            <w:fldChar w:fldCharType="separate"/>
          </w:r>
          <w:r w:rsidR="00782AF5">
            <w:rPr>
              <w:rStyle w:val="Nmerodepgina"/>
              <w:rFonts w:cs="Arial"/>
              <w:noProof/>
              <w:sz w:val="20"/>
              <w:szCs w:val="20"/>
            </w:rPr>
            <w:t>9</w:t>
          </w:r>
          <w:r w:rsidRPr="008464B5">
            <w:rPr>
              <w:rStyle w:val="Nmerodepgina"/>
              <w:rFonts w:cs="Arial"/>
              <w:sz w:val="20"/>
              <w:szCs w:val="20"/>
            </w:rPr>
            <w:fldChar w:fldCharType="end"/>
          </w:r>
        </w:p>
      </w:tc>
    </w:tr>
    <w:tr w:rsidR="00616254" w14:paraId="5086405B" w14:textId="77777777" w:rsidTr="00850958">
      <w:trPr>
        <w:cantSplit/>
        <w:trHeight w:val="311"/>
        <w:jc w:val="center"/>
      </w:trPr>
      <w:tc>
        <w:tcPr>
          <w:tcW w:w="9752" w:type="dxa"/>
          <w:gridSpan w:val="3"/>
          <w:vAlign w:val="center"/>
        </w:tcPr>
        <w:p w14:paraId="50F7E12C" w14:textId="77777777" w:rsidR="00616254" w:rsidRPr="008464B5" w:rsidRDefault="00616254" w:rsidP="00616254">
          <w:pPr>
            <w:jc w:val="center"/>
            <w:rPr>
              <w:rFonts w:cs="Arial"/>
              <w:sz w:val="20"/>
              <w:lang w:val="es-MX"/>
            </w:rPr>
          </w:pPr>
          <w:r w:rsidRPr="00987766">
            <w:rPr>
              <w:iCs/>
              <w:szCs w:val="22"/>
              <w:lang w:val="es-MX"/>
            </w:rPr>
            <w:t>SISTEMA DE GESTIÓN AMBIENTAL</w:t>
          </w:r>
        </w:p>
      </w:tc>
    </w:tr>
  </w:tbl>
  <w:p w14:paraId="495FC810" w14:textId="77777777" w:rsidR="005D5A4B" w:rsidRDefault="00CA02AF">
    <w:pPr>
      <w:pStyle w:val="Encabezado"/>
    </w:pPr>
    <w:r>
      <w:rPr>
        <w:noProof/>
        <w:szCs w:val="22"/>
      </w:rPr>
      <mc:AlternateContent>
        <mc:Choice Requires="wps">
          <w:drawing>
            <wp:anchor distT="0" distB="0" distL="114300" distR="114300" simplePos="0" relativeHeight="251655680" behindDoc="1" locked="0" layoutInCell="0" allowOverlap="1" wp14:anchorId="5C4F185E" wp14:editId="6166AF07">
              <wp:simplePos x="0" y="0"/>
              <wp:positionH relativeFrom="margin">
                <wp:align>center</wp:align>
              </wp:positionH>
              <wp:positionV relativeFrom="margin">
                <wp:align>center</wp:align>
              </wp:positionV>
              <wp:extent cx="6995160" cy="998855"/>
              <wp:effectExtent l="0" t="2143125" r="0" b="2068195"/>
              <wp:wrapNone/>
              <wp:docPr id="1"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95160" cy="998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45D781" w14:textId="77777777" w:rsidR="00CA02AF" w:rsidRDefault="00CA02AF" w:rsidP="00CA02AF">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COPIA CONTROLADA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4F185E" id="_x0000_t202" coordsize="21600,21600" o:spt="202" path="m,l,21600r21600,l21600,xe">
              <v:stroke joinstyle="miter"/>
              <v:path gradientshapeok="t" o:connecttype="rect"/>
            </v:shapetype>
            <v:shape id="WordArt 51" o:spid="_x0000_s1026" type="#_x0000_t202" style="position:absolute;left:0;text-align:left;margin-left:0;margin-top:0;width:550.8pt;height:78.6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" o:allowincell="f" filled="f" stroked="f">
              <v:stroke joinstyle="round"/>
              <o:lock v:ext="edit" shapetype="t"/>
              <v:textbox style="mso-fit-shape-to-text:t">
                <w:txbxContent>
                  <w:p w14:paraId="6D45D781" w14:textId="77777777" w:rsidR="00CA02AF" w:rsidRDefault="00CA02AF" w:rsidP="00CA02AF">
                    <w:pPr>
                      <w:pStyle w:val="NormalWeb"/>
                      <w:spacing w:before="0" w:beforeAutospacing="0" w:after="0" w:afterAutospacing="0"/>
                      <w:jc w:val="center"/>
                      <w:rPr>
                        <w:sz w:val="24"/>
                      </w:rPr>
                    </w:pPr>
                    <w:r>
                      <w:rPr>
                        <w:color w:val="C0C0C0"/>
                        <w:sz w:val="2"/>
                        <w:szCs w:val="2"/>
                        <w14:textFill>
                          <w14:solidFill>
                            <w14:srgbClr w14:val="C0C0C0">
                              <w14:alpha w14:val="50000"/>
                            </w14:srgbClr>
                          </w14:solidFill>
                        </w14:textFill>
                      </w:rPr>
                      <w:t>COPIA CONTROLADA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5373"/>
      <w:gridCol w:w="1828"/>
    </w:tblGrid>
    <w:tr w:rsidR="00616254" w14:paraId="4D03CE56" w14:textId="77777777" w:rsidTr="005061B6">
      <w:trPr>
        <w:cantSplit/>
        <w:trHeight w:val="476"/>
        <w:jc w:val="center"/>
      </w:trPr>
      <w:tc>
        <w:tcPr>
          <w:tcW w:w="2551" w:type="dxa"/>
          <w:vMerge w:val="restart"/>
        </w:tcPr>
        <w:p w14:paraId="3D0B4D2B" w14:textId="77777777" w:rsidR="00616254" w:rsidRDefault="00CA02AF" w:rsidP="00616254">
          <w:pPr>
            <w:ind w:right="360"/>
            <w:jc w:val="center"/>
            <w:rPr>
              <w:lang w:val="es-MX"/>
            </w:rPr>
          </w:pPr>
          <w:r>
            <w:rPr>
              <w:noProof/>
            </w:rPr>
            <w:drawing>
              <wp:anchor distT="0" distB="0" distL="114300" distR="114300" simplePos="0" relativeHeight="251657728" behindDoc="0" locked="0" layoutInCell="1" allowOverlap="1" wp14:anchorId="3B559A6D" wp14:editId="5E121D3D">
                <wp:simplePos x="0" y="0"/>
                <wp:positionH relativeFrom="column">
                  <wp:posOffset>-2540</wp:posOffset>
                </wp:positionH>
                <wp:positionV relativeFrom="paragraph">
                  <wp:posOffset>38735</wp:posOffset>
                </wp:positionV>
                <wp:extent cx="1443990" cy="596900"/>
                <wp:effectExtent l="0" t="0" r="3810" b="0"/>
                <wp:wrapNone/>
                <wp:docPr id="5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596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73" w:type="dxa"/>
          <w:vMerge w:val="restart"/>
          <w:vAlign w:val="center"/>
        </w:tcPr>
        <w:p w14:paraId="759C4A74" w14:textId="77777777" w:rsidR="005532E0" w:rsidRDefault="005532E0" w:rsidP="00CA02AF">
          <w:pPr>
            <w:jc w:val="left"/>
            <w:rPr>
              <w:iCs/>
              <w:szCs w:val="22"/>
              <w:lang w:val="es-MX"/>
            </w:rPr>
          </w:pPr>
          <w:r>
            <w:rPr>
              <w:iCs/>
              <w:noProof/>
            </w:rPr>
            <w:drawing>
              <wp:anchor distT="0" distB="0" distL="114300" distR="114300" simplePos="0" relativeHeight="251661824" behindDoc="1" locked="0" layoutInCell="1" allowOverlap="1" wp14:anchorId="77F89E99" wp14:editId="17E953F0">
                <wp:simplePos x="0" y="0"/>
                <wp:positionH relativeFrom="column">
                  <wp:posOffset>2723515</wp:posOffset>
                </wp:positionH>
                <wp:positionV relativeFrom="paragraph">
                  <wp:posOffset>-71755</wp:posOffset>
                </wp:positionV>
                <wp:extent cx="642620" cy="642620"/>
                <wp:effectExtent l="0" t="0" r="5080" b="5080"/>
                <wp:wrapTight wrapText="bothSides">
                  <wp:wrapPolygon edited="0">
                    <wp:start x="0" y="0"/>
                    <wp:lineTo x="0" y="21130"/>
                    <wp:lineTo x="21130" y="21130"/>
                    <wp:lineTo x="21130" y="0"/>
                    <wp:lineTo x="0" y="0"/>
                  </wp:wrapPolygon>
                </wp:wrapTight>
                <wp:docPr id="10" name="Imagen 10" descr="F:\SISTEMA GESTIÓN AMBIENTAL\AVISOS\logo ambient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STEMA GESTIÓN AMBIENTAL\AVISOS\logo ambiental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12A32" w14:textId="77777777" w:rsidR="005532E0" w:rsidRDefault="005532E0" w:rsidP="005532E0">
          <w:pPr>
            <w:jc w:val="center"/>
            <w:rPr>
              <w:iCs/>
              <w:szCs w:val="22"/>
              <w:lang w:val="es-MX"/>
            </w:rPr>
          </w:pPr>
          <w:r>
            <w:rPr>
              <w:iCs/>
              <w:szCs w:val="22"/>
              <w:lang w:val="es-MX"/>
            </w:rPr>
            <w:t xml:space="preserve">  </w:t>
          </w:r>
          <w:r w:rsidR="003B6A7E">
            <w:rPr>
              <w:iCs/>
              <w:szCs w:val="22"/>
              <w:lang w:val="es-MX"/>
            </w:rPr>
            <w:t xml:space="preserve">     </w:t>
          </w:r>
          <w:r>
            <w:rPr>
              <w:iCs/>
              <w:szCs w:val="22"/>
              <w:lang w:val="es-MX"/>
            </w:rPr>
            <w:t xml:space="preserve">   </w:t>
          </w:r>
          <w:r w:rsidR="005061B6" w:rsidRPr="00987766">
            <w:rPr>
              <w:iCs/>
              <w:szCs w:val="22"/>
              <w:lang w:val="es-MX"/>
            </w:rPr>
            <w:t xml:space="preserve">PROGRAMA DE GESTIÓN PARA EL USO </w:t>
          </w:r>
          <w:r>
            <w:rPr>
              <w:iCs/>
              <w:szCs w:val="22"/>
              <w:lang w:val="es-MX"/>
            </w:rPr>
            <w:t xml:space="preserve">    </w:t>
          </w:r>
        </w:p>
        <w:p w14:paraId="641C82EC" w14:textId="77777777" w:rsidR="00616254" w:rsidRPr="005061B6" w:rsidRDefault="003B6A7E" w:rsidP="005532E0">
          <w:pPr>
            <w:jc w:val="center"/>
          </w:pPr>
          <w:r>
            <w:rPr>
              <w:iCs/>
              <w:szCs w:val="22"/>
              <w:lang w:val="es-MX"/>
            </w:rPr>
            <w:t xml:space="preserve">     </w:t>
          </w:r>
          <w:r w:rsidR="005532E0">
            <w:rPr>
              <w:iCs/>
              <w:szCs w:val="22"/>
              <w:lang w:val="es-MX"/>
            </w:rPr>
            <w:t xml:space="preserve">     </w:t>
          </w:r>
          <w:r w:rsidR="005061B6" w:rsidRPr="00987766">
            <w:rPr>
              <w:iCs/>
              <w:szCs w:val="22"/>
              <w:lang w:val="es-MX"/>
            </w:rPr>
            <w:t>EFICIENTE Y RACIONAL DE</w:t>
          </w:r>
          <w:r w:rsidR="005061B6">
            <w:rPr>
              <w:iCs/>
              <w:szCs w:val="22"/>
              <w:lang w:val="es-MX"/>
            </w:rPr>
            <w:t>L AGUA</w:t>
          </w:r>
        </w:p>
      </w:tc>
      <w:tc>
        <w:tcPr>
          <w:tcW w:w="1828" w:type="dxa"/>
          <w:vAlign w:val="center"/>
        </w:tcPr>
        <w:p w14:paraId="34D791DE" w14:textId="77777777" w:rsidR="00616254" w:rsidRPr="008464B5" w:rsidRDefault="00616254" w:rsidP="00616254">
          <w:pPr>
            <w:rPr>
              <w:rFonts w:cs="Arial"/>
              <w:iCs/>
              <w:sz w:val="20"/>
              <w:lang w:val="es-MX"/>
            </w:rPr>
          </w:pPr>
          <w:r w:rsidRPr="008464B5">
            <w:rPr>
              <w:rFonts w:cs="Arial"/>
              <w:sz w:val="20"/>
              <w:lang w:val="es-MX"/>
            </w:rPr>
            <w:t xml:space="preserve">Código: </w:t>
          </w:r>
          <w:r>
            <w:rPr>
              <w:rFonts w:cs="Arial"/>
              <w:sz w:val="20"/>
              <w:lang w:val="es-MX"/>
            </w:rPr>
            <w:t xml:space="preserve">   </w:t>
          </w:r>
          <w:r>
            <w:rPr>
              <w:rFonts w:cs="Arial"/>
              <w:iCs/>
              <w:sz w:val="20"/>
              <w:lang w:val="es-MX"/>
            </w:rPr>
            <w:t>SC03-F15</w:t>
          </w:r>
        </w:p>
      </w:tc>
    </w:tr>
    <w:tr w:rsidR="00616254" w14:paraId="694CB2C5" w14:textId="77777777" w:rsidTr="00FB75FC">
      <w:trPr>
        <w:cantSplit/>
        <w:trHeight w:val="407"/>
        <w:jc w:val="center"/>
      </w:trPr>
      <w:tc>
        <w:tcPr>
          <w:tcW w:w="2551" w:type="dxa"/>
          <w:vMerge/>
        </w:tcPr>
        <w:p w14:paraId="260F872B" w14:textId="77777777" w:rsidR="00616254" w:rsidRDefault="00616254" w:rsidP="00616254">
          <w:pPr>
            <w:ind w:right="360"/>
            <w:jc w:val="center"/>
            <w:rPr>
              <w:noProof/>
            </w:rPr>
          </w:pPr>
        </w:p>
      </w:tc>
      <w:tc>
        <w:tcPr>
          <w:tcW w:w="5373" w:type="dxa"/>
          <w:vMerge/>
        </w:tcPr>
        <w:p w14:paraId="3CC152DD" w14:textId="77777777" w:rsidR="00616254" w:rsidRPr="008464B5" w:rsidRDefault="00616254" w:rsidP="00616254">
          <w:pPr>
            <w:jc w:val="center"/>
            <w:rPr>
              <w:rFonts w:cs="Arial"/>
              <w:sz w:val="20"/>
              <w:lang w:val="es-MX"/>
            </w:rPr>
          </w:pPr>
        </w:p>
      </w:tc>
      <w:tc>
        <w:tcPr>
          <w:tcW w:w="1828" w:type="dxa"/>
          <w:vAlign w:val="center"/>
        </w:tcPr>
        <w:p w14:paraId="5F94C4BF" w14:textId="35B86245" w:rsidR="00616254" w:rsidRPr="00970F0D" w:rsidRDefault="00616254" w:rsidP="00616254">
          <w:pPr>
            <w:rPr>
              <w:rFonts w:cs="Arial"/>
              <w:color w:val="FF0000"/>
              <w:sz w:val="20"/>
              <w:lang w:val="es-MX"/>
            </w:rPr>
          </w:pPr>
          <w:r w:rsidRPr="002247B3">
            <w:rPr>
              <w:rFonts w:cs="Arial"/>
              <w:sz w:val="20"/>
              <w:lang w:val="es-MX"/>
            </w:rPr>
            <w:t xml:space="preserve">Versión:         </w:t>
          </w:r>
          <w:r w:rsidR="002247B3" w:rsidRPr="002247B3">
            <w:rPr>
              <w:rFonts w:cs="Arial"/>
              <w:sz w:val="20"/>
              <w:lang w:val="es-MX"/>
            </w:rPr>
            <w:t>4</w:t>
          </w:r>
        </w:p>
      </w:tc>
    </w:tr>
    <w:tr w:rsidR="00616254" w14:paraId="105E525C" w14:textId="77777777" w:rsidTr="00FB75FC">
      <w:trPr>
        <w:cantSplit/>
        <w:trHeight w:val="311"/>
        <w:jc w:val="center"/>
      </w:trPr>
      <w:tc>
        <w:tcPr>
          <w:tcW w:w="2551" w:type="dxa"/>
          <w:vMerge/>
        </w:tcPr>
        <w:p w14:paraId="3E73122C" w14:textId="77777777" w:rsidR="00616254" w:rsidRDefault="00616254" w:rsidP="00616254">
          <w:pPr>
            <w:rPr>
              <w:lang w:val="es-MX"/>
            </w:rPr>
          </w:pPr>
        </w:p>
      </w:tc>
      <w:tc>
        <w:tcPr>
          <w:tcW w:w="5373" w:type="dxa"/>
          <w:vMerge/>
        </w:tcPr>
        <w:p w14:paraId="5F8CFD52" w14:textId="77777777" w:rsidR="00616254" w:rsidRPr="008464B5" w:rsidRDefault="00616254" w:rsidP="00616254">
          <w:pPr>
            <w:jc w:val="center"/>
            <w:rPr>
              <w:rFonts w:cs="Arial"/>
              <w:sz w:val="20"/>
            </w:rPr>
          </w:pPr>
        </w:p>
      </w:tc>
      <w:tc>
        <w:tcPr>
          <w:tcW w:w="1828" w:type="dxa"/>
          <w:vAlign w:val="center"/>
        </w:tcPr>
        <w:p w14:paraId="3EDF1CBD" w14:textId="77777777" w:rsidR="00616254" w:rsidRPr="00970F0D" w:rsidRDefault="003B6A7E" w:rsidP="003B6A7E">
          <w:pPr>
            <w:rPr>
              <w:rFonts w:cs="Arial"/>
              <w:color w:val="FF0000"/>
              <w:sz w:val="20"/>
              <w:lang w:val="es-MX"/>
            </w:rPr>
          </w:pPr>
          <w:r w:rsidRPr="008464B5">
            <w:rPr>
              <w:rFonts w:cs="Arial"/>
              <w:sz w:val="20"/>
              <w:szCs w:val="20"/>
              <w:lang w:val="es-MX"/>
            </w:rPr>
            <w:t xml:space="preserve">Página </w:t>
          </w:r>
          <w:r w:rsidRPr="008464B5">
            <w:rPr>
              <w:rStyle w:val="Nmerodepgina"/>
              <w:rFonts w:cs="Arial"/>
              <w:sz w:val="20"/>
              <w:szCs w:val="20"/>
            </w:rPr>
            <w:fldChar w:fldCharType="begin"/>
          </w:r>
          <w:r w:rsidRPr="008464B5">
            <w:rPr>
              <w:rStyle w:val="Nmerodepgina"/>
              <w:rFonts w:cs="Arial"/>
              <w:sz w:val="20"/>
              <w:szCs w:val="20"/>
            </w:rPr>
            <w:instrText xml:space="preserve"> PAGE </w:instrText>
          </w:r>
          <w:r w:rsidRPr="008464B5">
            <w:rPr>
              <w:rStyle w:val="Nmerodepgina"/>
              <w:rFonts w:cs="Arial"/>
              <w:sz w:val="20"/>
              <w:szCs w:val="20"/>
            </w:rPr>
            <w:fldChar w:fldCharType="separate"/>
          </w:r>
          <w:r>
            <w:rPr>
              <w:rStyle w:val="Nmerodepgina"/>
              <w:rFonts w:cs="Arial"/>
              <w:noProof/>
              <w:sz w:val="20"/>
              <w:szCs w:val="20"/>
            </w:rPr>
            <w:t>1</w:t>
          </w:r>
          <w:r w:rsidRPr="008464B5">
            <w:rPr>
              <w:rStyle w:val="Nmerodepgina"/>
              <w:rFonts w:cs="Arial"/>
              <w:sz w:val="20"/>
              <w:szCs w:val="20"/>
            </w:rPr>
            <w:fldChar w:fldCharType="end"/>
          </w:r>
          <w:r w:rsidRPr="008464B5">
            <w:rPr>
              <w:rFonts w:cs="Arial"/>
              <w:sz w:val="20"/>
              <w:szCs w:val="20"/>
              <w:lang w:val="es-MX"/>
            </w:rPr>
            <w:t xml:space="preserve"> de </w:t>
          </w:r>
          <w:r w:rsidRPr="008464B5">
            <w:rPr>
              <w:rStyle w:val="Nmerodepgina"/>
              <w:rFonts w:cs="Arial"/>
              <w:sz w:val="20"/>
              <w:szCs w:val="20"/>
            </w:rPr>
            <w:fldChar w:fldCharType="begin"/>
          </w:r>
          <w:r w:rsidRPr="008464B5">
            <w:rPr>
              <w:rStyle w:val="Nmerodepgina"/>
              <w:rFonts w:cs="Arial"/>
              <w:sz w:val="20"/>
              <w:szCs w:val="20"/>
            </w:rPr>
            <w:instrText xml:space="preserve"> NUMPAGES </w:instrText>
          </w:r>
          <w:r w:rsidRPr="008464B5">
            <w:rPr>
              <w:rStyle w:val="Nmerodepgina"/>
              <w:rFonts w:cs="Arial"/>
              <w:sz w:val="20"/>
              <w:szCs w:val="20"/>
            </w:rPr>
            <w:fldChar w:fldCharType="separate"/>
          </w:r>
          <w:r>
            <w:rPr>
              <w:rStyle w:val="Nmerodepgina"/>
              <w:rFonts w:cs="Arial"/>
              <w:noProof/>
              <w:sz w:val="20"/>
              <w:szCs w:val="20"/>
            </w:rPr>
            <w:t>9</w:t>
          </w:r>
          <w:r w:rsidRPr="008464B5">
            <w:rPr>
              <w:rStyle w:val="Nmerodepgina"/>
              <w:rFonts w:cs="Arial"/>
              <w:sz w:val="20"/>
              <w:szCs w:val="20"/>
            </w:rPr>
            <w:fldChar w:fldCharType="end"/>
          </w:r>
        </w:p>
      </w:tc>
    </w:tr>
    <w:tr w:rsidR="00616254" w14:paraId="0C309E58" w14:textId="77777777" w:rsidTr="00850958">
      <w:trPr>
        <w:cantSplit/>
        <w:trHeight w:val="311"/>
        <w:jc w:val="center"/>
      </w:trPr>
      <w:tc>
        <w:tcPr>
          <w:tcW w:w="9752" w:type="dxa"/>
          <w:gridSpan w:val="3"/>
          <w:vAlign w:val="center"/>
        </w:tcPr>
        <w:p w14:paraId="0D8A42C8" w14:textId="77777777" w:rsidR="00616254" w:rsidRPr="008464B5" w:rsidRDefault="00616254" w:rsidP="00616254">
          <w:pPr>
            <w:jc w:val="center"/>
            <w:rPr>
              <w:rFonts w:cs="Arial"/>
              <w:sz w:val="20"/>
              <w:lang w:val="es-MX"/>
            </w:rPr>
          </w:pPr>
          <w:r w:rsidRPr="00987766">
            <w:rPr>
              <w:iCs/>
              <w:szCs w:val="22"/>
              <w:lang w:val="es-MX"/>
            </w:rPr>
            <w:t>SISTEMA DE GESTIÓN AMBIENTAL</w:t>
          </w:r>
        </w:p>
      </w:tc>
    </w:tr>
  </w:tbl>
  <w:p w14:paraId="40374579" w14:textId="77777777" w:rsidR="005D5A4B" w:rsidRDefault="005D5A4B" w:rsidP="00764942">
    <w:pPr>
      <w:pStyle w:val="Encabezado"/>
    </w:pPr>
  </w:p>
  <w:p w14:paraId="237112F1" w14:textId="77777777" w:rsidR="005D5A4B" w:rsidRDefault="005D5A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6.25pt;height:14.25pt;visibility:visible" o:bullet="t">
        <v:imagedata r:id="rId1" o:title=""/>
      </v:shape>
    </w:pict>
  </w:numPicBullet>
  <w:abstractNum w:abstractNumId="0"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8"/>
    <w:lvl w:ilvl="0">
      <w:start w:val="1"/>
      <w:numFmt w:val="bullet"/>
      <w:lvlText w:val=""/>
      <w:lvlJc w:val="left"/>
      <w:pPr>
        <w:tabs>
          <w:tab w:val="num" w:pos="264"/>
        </w:tabs>
        <w:ind w:left="264" w:hanging="264"/>
      </w:pPr>
      <w:rPr>
        <w:rFonts w:ascii="Wingdings" w:hAnsi="Wingdings"/>
      </w:rPr>
    </w:lvl>
  </w:abstractNum>
  <w:abstractNum w:abstractNumId="2" w15:restartNumberingAfterBreak="0">
    <w:nsid w:val="0000000A"/>
    <w:multiLevelType w:val="multilevel"/>
    <w:tmpl w:val="0000000A"/>
    <w:name w:val="WW8Num11"/>
    <w:lvl w:ilvl="0">
      <w:start w:val="1"/>
      <w:numFmt w:val="bullet"/>
      <w:lvlText w:val=""/>
      <w:lvlJc w:val="left"/>
      <w:pPr>
        <w:tabs>
          <w:tab w:val="num" w:pos="972"/>
        </w:tabs>
        <w:ind w:left="972" w:hanging="264"/>
      </w:pPr>
      <w:rPr>
        <w:rFonts w:ascii="Wingdings" w:hAnsi="Wingdings"/>
      </w:rPr>
    </w:lvl>
    <w:lvl w:ilvl="1">
      <w:start w:val="1"/>
      <w:numFmt w:val="bullet"/>
      <w:lvlText w:val=""/>
      <w:lvlJc w:val="left"/>
      <w:pPr>
        <w:tabs>
          <w:tab w:val="num" w:pos="1428"/>
        </w:tabs>
        <w:ind w:left="1428" w:hanging="360"/>
      </w:pPr>
      <w:rPr>
        <w:rFonts w:ascii="Symbol" w:hAnsi="Symbol"/>
      </w:rPr>
    </w:lvl>
    <w:lvl w:ilvl="2">
      <w:start w:val="1"/>
      <w:numFmt w:val="bullet"/>
      <w:lvlText w:val=""/>
      <w:lvlJc w:val="left"/>
      <w:pPr>
        <w:tabs>
          <w:tab w:val="num" w:pos="2148"/>
        </w:tabs>
        <w:ind w:left="2148" w:hanging="360"/>
      </w:pPr>
      <w:rPr>
        <w:rFonts w:ascii="Wingdings" w:hAnsi="Wingdings"/>
      </w:rPr>
    </w:lvl>
    <w:lvl w:ilvl="3">
      <w:start w:val="1"/>
      <w:numFmt w:val="bullet"/>
      <w:lvlText w:val=""/>
      <w:lvlJc w:val="left"/>
      <w:pPr>
        <w:tabs>
          <w:tab w:val="num" w:pos="2868"/>
        </w:tabs>
        <w:ind w:left="2868" w:hanging="360"/>
      </w:pPr>
      <w:rPr>
        <w:rFonts w:ascii="Symbol" w:hAnsi="Symbol"/>
      </w:rPr>
    </w:lvl>
    <w:lvl w:ilvl="4">
      <w:start w:val="1"/>
      <w:numFmt w:val="bullet"/>
      <w:lvlText w:val="o"/>
      <w:lvlJc w:val="left"/>
      <w:pPr>
        <w:tabs>
          <w:tab w:val="num" w:pos="3588"/>
        </w:tabs>
        <w:ind w:left="3588" w:hanging="360"/>
      </w:pPr>
      <w:rPr>
        <w:rFonts w:ascii="Courier New" w:hAnsi="Courier New" w:cs="Courier New"/>
      </w:rPr>
    </w:lvl>
    <w:lvl w:ilvl="5">
      <w:start w:val="1"/>
      <w:numFmt w:val="bullet"/>
      <w:lvlText w:val=""/>
      <w:lvlJc w:val="left"/>
      <w:pPr>
        <w:tabs>
          <w:tab w:val="num" w:pos="4308"/>
        </w:tabs>
        <w:ind w:left="4308" w:hanging="360"/>
      </w:pPr>
      <w:rPr>
        <w:rFonts w:ascii="Wingdings" w:hAnsi="Wingdings"/>
      </w:rPr>
    </w:lvl>
    <w:lvl w:ilvl="6">
      <w:start w:val="1"/>
      <w:numFmt w:val="bullet"/>
      <w:lvlText w:val=""/>
      <w:lvlJc w:val="left"/>
      <w:pPr>
        <w:tabs>
          <w:tab w:val="num" w:pos="5028"/>
        </w:tabs>
        <w:ind w:left="5028" w:hanging="360"/>
      </w:pPr>
      <w:rPr>
        <w:rFonts w:ascii="Symbol" w:hAnsi="Symbol"/>
      </w:rPr>
    </w:lvl>
    <w:lvl w:ilvl="7">
      <w:start w:val="1"/>
      <w:numFmt w:val="bullet"/>
      <w:lvlText w:val="o"/>
      <w:lvlJc w:val="left"/>
      <w:pPr>
        <w:tabs>
          <w:tab w:val="num" w:pos="5748"/>
        </w:tabs>
        <w:ind w:left="5748" w:hanging="360"/>
      </w:pPr>
      <w:rPr>
        <w:rFonts w:ascii="Courier New" w:hAnsi="Courier New" w:cs="Courier New"/>
      </w:rPr>
    </w:lvl>
    <w:lvl w:ilvl="8">
      <w:start w:val="1"/>
      <w:numFmt w:val="bullet"/>
      <w:lvlText w:val=""/>
      <w:lvlJc w:val="left"/>
      <w:pPr>
        <w:tabs>
          <w:tab w:val="num" w:pos="6468"/>
        </w:tabs>
        <w:ind w:left="6468" w:hanging="360"/>
      </w:pPr>
      <w:rPr>
        <w:rFonts w:ascii="Wingdings" w:hAnsi="Wingdings"/>
      </w:rPr>
    </w:lvl>
  </w:abstractNum>
  <w:abstractNum w:abstractNumId="3" w15:restartNumberingAfterBreak="0">
    <w:nsid w:val="00000010"/>
    <w:multiLevelType w:val="singleLevel"/>
    <w:tmpl w:val="00000010"/>
    <w:name w:val="WW8Num17"/>
    <w:lvl w:ilvl="0">
      <w:start w:val="1"/>
      <w:numFmt w:val="bullet"/>
      <w:lvlText w:val=""/>
      <w:lvlJc w:val="left"/>
      <w:pPr>
        <w:tabs>
          <w:tab w:val="num" w:pos="984"/>
        </w:tabs>
        <w:ind w:left="984" w:hanging="264"/>
      </w:pPr>
      <w:rPr>
        <w:rFonts w:ascii="Wingdings" w:hAnsi="Wingdings"/>
      </w:rPr>
    </w:lvl>
  </w:abstractNum>
  <w:abstractNum w:abstractNumId="4" w15:restartNumberingAfterBreak="0">
    <w:nsid w:val="00000012"/>
    <w:multiLevelType w:val="singleLevel"/>
    <w:tmpl w:val="00000012"/>
    <w:name w:val="WW8Num1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5"/>
    <w:multiLevelType w:val="singleLevel"/>
    <w:tmpl w:val="00000015"/>
    <w:name w:val="WW8Num23"/>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1A"/>
    <w:multiLevelType w:val="multilevel"/>
    <w:tmpl w:val="0000001A"/>
    <w:name w:val="WW8Num28"/>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7" w15:restartNumberingAfterBreak="0">
    <w:nsid w:val="0000001C"/>
    <w:multiLevelType w:val="singleLevel"/>
    <w:tmpl w:val="0000001C"/>
    <w:name w:val="WW8Num30"/>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1E"/>
    <w:multiLevelType w:val="singleLevel"/>
    <w:tmpl w:val="0000001E"/>
    <w:name w:val="WW8Num32"/>
    <w:lvl w:ilvl="0">
      <w:start w:val="1"/>
      <w:numFmt w:val="decimal"/>
      <w:lvlText w:val="%1."/>
      <w:lvlJc w:val="left"/>
      <w:pPr>
        <w:tabs>
          <w:tab w:val="num" w:pos="360"/>
        </w:tabs>
        <w:ind w:left="360" w:hanging="360"/>
      </w:pPr>
    </w:lvl>
  </w:abstractNum>
  <w:abstractNum w:abstractNumId="9" w15:restartNumberingAfterBreak="0">
    <w:nsid w:val="0000001F"/>
    <w:multiLevelType w:val="singleLevel"/>
    <w:tmpl w:val="0000001F"/>
    <w:name w:val="WW8Num33"/>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21"/>
    <w:multiLevelType w:val="singleLevel"/>
    <w:tmpl w:val="00000021"/>
    <w:name w:val="WW8Num35"/>
    <w:lvl w:ilvl="0">
      <w:start w:val="1"/>
      <w:numFmt w:val="bullet"/>
      <w:lvlText w:val=""/>
      <w:lvlJc w:val="left"/>
      <w:pPr>
        <w:tabs>
          <w:tab w:val="num" w:pos="340"/>
        </w:tabs>
        <w:ind w:left="340" w:hanging="340"/>
      </w:pPr>
      <w:rPr>
        <w:rFonts w:ascii="Symbol" w:hAnsi="Symbol"/>
      </w:rPr>
    </w:lvl>
  </w:abstractNum>
  <w:abstractNum w:abstractNumId="11" w15:restartNumberingAfterBreak="0">
    <w:nsid w:val="00000022"/>
    <w:multiLevelType w:val="singleLevel"/>
    <w:tmpl w:val="00000022"/>
    <w:name w:val="WW8Num36"/>
    <w:lvl w:ilvl="0">
      <w:start w:val="1"/>
      <w:numFmt w:val="bullet"/>
      <w:lvlText w:val=""/>
      <w:lvlJc w:val="left"/>
      <w:pPr>
        <w:tabs>
          <w:tab w:val="num" w:pos="972"/>
        </w:tabs>
        <w:ind w:left="972" w:hanging="264"/>
      </w:pPr>
      <w:rPr>
        <w:rFonts w:ascii="Wingdings" w:hAnsi="Wingdings"/>
      </w:rPr>
    </w:lvl>
  </w:abstractNum>
  <w:abstractNum w:abstractNumId="12" w15:restartNumberingAfterBreak="0">
    <w:nsid w:val="00000023"/>
    <w:multiLevelType w:val="multilevel"/>
    <w:tmpl w:val="00000023"/>
    <w:name w:val="WW8Num37"/>
    <w:lvl w:ilvl="0">
      <w:start w:val="1"/>
      <w:numFmt w:val="decimal"/>
      <w:lvlText w:val="%1."/>
      <w:lvlJc w:val="left"/>
      <w:pPr>
        <w:tabs>
          <w:tab w:val="num" w:pos="680"/>
        </w:tabs>
        <w:ind w:left="680" w:hanging="68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3" w15:restartNumberingAfterBreak="0">
    <w:nsid w:val="0000002A"/>
    <w:multiLevelType w:val="multilevel"/>
    <w:tmpl w:val="0000002A"/>
    <w:name w:val="WW8Num44"/>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14" w15:restartNumberingAfterBreak="0">
    <w:nsid w:val="0000002C"/>
    <w:multiLevelType w:val="singleLevel"/>
    <w:tmpl w:val="0000002C"/>
    <w:name w:val="WW8Num46"/>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2F"/>
    <w:multiLevelType w:val="multilevel"/>
    <w:tmpl w:val="0000002F"/>
    <w:name w:val="WW8Num49"/>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16" w15:restartNumberingAfterBreak="0">
    <w:nsid w:val="00000030"/>
    <w:multiLevelType w:val="multilevel"/>
    <w:tmpl w:val="00000030"/>
    <w:name w:val="WW8Num50"/>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17" w15:restartNumberingAfterBreak="0">
    <w:nsid w:val="00000032"/>
    <w:multiLevelType w:val="multilevel"/>
    <w:tmpl w:val="00000032"/>
    <w:name w:val="WW8Num52"/>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18" w15:restartNumberingAfterBreak="0">
    <w:nsid w:val="00000033"/>
    <w:multiLevelType w:val="multilevel"/>
    <w:tmpl w:val="00000033"/>
    <w:name w:val="WW8Num53"/>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19" w15:restartNumberingAfterBreak="0">
    <w:nsid w:val="00000035"/>
    <w:multiLevelType w:val="singleLevel"/>
    <w:tmpl w:val="BC385DA2"/>
    <w:name w:val="WW8Num55"/>
    <w:lvl w:ilvl="0">
      <w:start w:val="1"/>
      <w:numFmt w:val="decimal"/>
      <w:lvlText w:val="%1."/>
      <w:lvlJc w:val="left"/>
      <w:pPr>
        <w:tabs>
          <w:tab w:val="num" w:pos="360"/>
        </w:tabs>
        <w:ind w:left="360" w:hanging="360"/>
      </w:pPr>
      <w:rPr>
        <w:color w:val="auto"/>
      </w:rPr>
    </w:lvl>
  </w:abstractNum>
  <w:abstractNum w:abstractNumId="20" w15:restartNumberingAfterBreak="0">
    <w:nsid w:val="00000036"/>
    <w:multiLevelType w:val="singleLevel"/>
    <w:tmpl w:val="00000036"/>
    <w:name w:val="WW8Num56"/>
    <w:lvl w:ilvl="0">
      <w:start w:val="1"/>
      <w:numFmt w:val="bullet"/>
      <w:lvlText w:val=""/>
      <w:lvlJc w:val="left"/>
      <w:pPr>
        <w:tabs>
          <w:tab w:val="num" w:pos="340"/>
        </w:tabs>
        <w:ind w:left="340" w:hanging="340"/>
      </w:pPr>
      <w:rPr>
        <w:rFonts w:ascii="Symbol" w:hAnsi="Symbol"/>
      </w:rPr>
    </w:lvl>
  </w:abstractNum>
  <w:abstractNum w:abstractNumId="21" w15:restartNumberingAfterBreak="0">
    <w:nsid w:val="00000037"/>
    <w:multiLevelType w:val="singleLevel"/>
    <w:tmpl w:val="00000037"/>
    <w:name w:val="WW8Num5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38"/>
    <w:multiLevelType w:val="multilevel"/>
    <w:tmpl w:val="00000038"/>
    <w:name w:val="WW8Num58"/>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23" w15:restartNumberingAfterBreak="0">
    <w:nsid w:val="0000003D"/>
    <w:multiLevelType w:val="multilevel"/>
    <w:tmpl w:val="0000003D"/>
    <w:name w:val="WW8Num63"/>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24" w15:restartNumberingAfterBreak="0">
    <w:nsid w:val="0000003F"/>
    <w:multiLevelType w:val="multilevel"/>
    <w:tmpl w:val="0000003F"/>
    <w:name w:val="WW8Num65"/>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25" w15:restartNumberingAfterBreak="0">
    <w:nsid w:val="00000042"/>
    <w:multiLevelType w:val="multilevel"/>
    <w:tmpl w:val="00000042"/>
    <w:name w:val="WW8Num68"/>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26" w15:restartNumberingAfterBreak="0">
    <w:nsid w:val="00000045"/>
    <w:multiLevelType w:val="multilevel"/>
    <w:tmpl w:val="00000045"/>
    <w:name w:val="WW8Num71"/>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27" w15:restartNumberingAfterBreak="0">
    <w:nsid w:val="00000049"/>
    <w:multiLevelType w:val="singleLevel"/>
    <w:tmpl w:val="00000049"/>
    <w:name w:val="WW8Num75"/>
    <w:lvl w:ilvl="0">
      <w:start w:val="1"/>
      <w:numFmt w:val="bullet"/>
      <w:lvlText w:val=""/>
      <w:lvlJc w:val="left"/>
      <w:pPr>
        <w:tabs>
          <w:tab w:val="num" w:pos="360"/>
        </w:tabs>
        <w:ind w:left="360" w:hanging="360"/>
      </w:pPr>
      <w:rPr>
        <w:rFonts w:ascii="Wingdings" w:hAnsi="Wingdings"/>
      </w:rPr>
    </w:lvl>
  </w:abstractNum>
  <w:abstractNum w:abstractNumId="28" w15:restartNumberingAfterBreak="0">
    <w:nsid w:val="0000004B"/>
    <w:multiLevelType w:val="multilevel"/>
    <w:tmpl w:val="0000004B"/>
    <w:name w:val="WW8Num77"/>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29" w15:restartNumberingAfterBreak="0">
    <w:nsid w:val="0000004C"/>
    <w:multiLevelType w:val="singleLevel"/>
    <w:tmpl w:val="0000004C"/>
    <w:name w:val="WW8Num78"/>
    <w:lvl w:ilvl="0">
      <w:start w:val="1"/>
      <w:numFmt w:val="bullet"/>
      <w:lvlText w:val=""/>
      <w:lvlJc w:val="left"/>
      <w:pPr>
        <w:tabs>
          <w:tab w:val="num" w:pos="340"/>
        </w:tabs>
        <w:ind w:left="340" w:hanging="340"/>
      </w:pPr>
      <w:rPr>
        <w:rFonts w:ascii="Symbol" w:hAnsi="Symbol"/>
      </w:rPr>
    </w:lvl>
  </w:abstractNum>
  <w:abstractNum w:abstractNumId="30" w15:restartNumberingAfterBreak="0">
    <w:nsid w:val="0000004F"/>
    <w:multiLevelType w:val="multilevel"/>
    <w:tmpl w:val="0000004F"/>
    <w:name w:val="WW8Num81"/>
    <w:lvl w:ilvl="0">
      <w:start w:val="1"/>
      <w:numFmt w:val="bullet"/>
      <w:lvlText w:val=""/>
      <w:lvlJc w:val="left"/>
      <w:pPr>
        <w:tabs>
          <w:tab w:val="num" w:pos="360"/>
        </w:tabs>
        <w:ind w:left="360" w:hanging="360"/>
      </w:pPr>
      <w:rPr>
        <w:rFonts w:ascii="Symbol" w:hAnsi="Symbol"/>
      </w:rPr>
    </w:lvl>
    <w:lvl w:ilvl="1">
      <w:start w:val="2"/>
      <w:numFmt w:val="decimal"/>
      <w:lvlText w:val=".%2"/>
      <w:lvlJc w:val="left"/>
      <w:pPr>
        <w:tabs>
          <w:tab w:val="num" w:pos="0"/>
        </w:tabs>
        <w:ind w:left="0" w:firstLine="0"/>
      </w:pPr>
    </w:lvl>
    <w:lvl w:ilvl="2">
      <w:start w:val="2"/>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2140"/>
        </w:tabs>
        <w:ind w:left="2140" w:hanging="1800"/>
      </w:pPr>
    </w:lvl>
  </w:abstractNum>
  <w:abstractNum w:abstractNumId="31" w15:restartNumberingAfterBreak="0">
    <w:nsid w:val="08DF7C06"/>
    <w:multiLevelType w:val="multilevel"/>
    <w:tmpl w:val="659A5B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6"/>
      <w:numFmt w:val="decimal"/>
      <w:lvlText w:val="%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0B945E52"/>
    <w:multiLevelType w:val="hybridMultilevel"/>
    <w:tmpl w:val="08C83584"/>
    <w:lvl w:ilvl="0" w:tplc="66D2072A">
      <w:start w:val="1"/>
      <w:numFmt w:val="decimal"/>
      <w:lvlText w:val="%1."/>
      <w:lvlJc w:val="left"/>
      <w:pPr>
        <w:ind w:left="360" w:hanging="360"/>
      </w:pPr>
      <w:rPr>
        <w:rFonts w:hint="default"/>
        <w:b/>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0E191288"/>
    <w:multiLevelType w:val="hybridMultilevel"/>
    <w:tmpl w:val="308603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11727B05"/>
    <w:multiLevelType w:val="multilevel"/>
    <w:tmpl w:val="78A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5D11DB0"/>
    <w:multiLevelType w:val="hybridMultilevel"/>
    <w:tmpl w:val="5418B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1AA85294"/>
    <w:multiLevelType w:val="hybridMultilevel"/>
    <w:tmpl w:val="4B543CEA"/>
    <w:lvl w:ilvl="0" w:tplc="99AA9FE4">
      <w:start w:val="9"/>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27174F68"/>
    <w:multiLevelType w:val="hybridMultilevel"/>
    <w:tmpl w:val="B900BA0A"/>
    <w:lvl w:ilvl="0" w:tplc="BC7A064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5AF3FB3"/>
    <w:multiLevelType w:val="hybridMultilevel"/>
    <w:tmpl w:val="8FB20732"/>
    <w:lvl w:ilvl="0" w:tplc="99AA9FE4">
      <w:start w:val="9"/>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3B52748F"/>
    <w:multiLevelType w:val="hybridMultilevel"/>
    <w:tmpl w:val="DB18C516"/>
    <w:lvl w:ilvl="0" w:tplc="2CB6BB5A">
      <w:start w:val="3"/>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C0A04FA"/>
    <w:multiLevelType w:val="hybridMultilevel"/>
    <w:tmpl w:val="14848118"/>
    <w:lvl w:ilvl="0" w:tplc="41D600F8">
      <w:start w:val="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3C5844BE"/>
    <w:multiLevelType w:val="hybridMultilevel"/>
    <w:tmpl w:val="C1660D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3D8132C9"/>
    <w:multiLevelType w:val="hybridMultilevel"/>
    <w:tmpl w:val="F7A054F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3E894214"/>
    <w:multiLevelType w:val="hybridMultilevel"/>
    <w:tmpl w:val="6262B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1AD3C09"/>
    <w:multiLevelType w:val="hybridMultilevel"/>
    <w:tmpl w:val="C6506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42586A1A"/>
    <w:multiLevelType w:val="hybridMultilevel"/>
    <w:tmpl w:val="71FC61C8"/>
    <w:lvl w:ilvl="0" w:tplc="99AA9FE4">
      <w:start w:val="9"/>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3986FA2"/>
    <w:multiLevelType w:val="hybridMultilevel"/>
    <w:tmpl w:val="75A00C86"/>
    <w:lvl w:ilvl="0" w:tplc="D736D2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8800B0C"/>
    <w:multiLevelType w:val="hybridMultilevel"/>
    <w:tmpl w:val="533EFC28"/>
    <w:lvl w:ilvl="0" w:tplc="99AA9FE4">
      <w:start w:val="9"/>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4B1D655F"/>
    <w:multiLevelType w:val="hybridMultilevel"/>
    <w:tmpl w:val="5672A83E"/>
    <w:lvl w:ilvl="0" w:tplc="41D600F8">
      <w:start w:val="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50687464"/>
    <w:multiLevelType w:val="hybridMultilevel"/>
    <w:tmpl w:val="6024CDEA"/>
    <w:lvl w:ilvl="0" w:tplc="1F7422CC">
      <w:start w:val="2"/>
      <w:numFmt w:val="bullet"/>
      <w:lvlText w:val="-"/>
      <w:lvlJc w:val="left"/>
      <w:pPr>
        <w:ind w:left="1068" w:hanging="360"/>
      </w:pPr>
      <w:rPr>
        <w:rFonts w:ascii="Arial Narrow" w:eastAsia="Times New Roman" w:hAnsi="Arial Narrow"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0" w15:restartNumberingAfterBreak="0">
    <w:nsid w:val="55270EAC"/>
    <w:multiLevelType w:val="hybridMultilevel"/>
    <w:tmpl w:val="29A881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57A34CB6"/>
    <w:multiLevelType w:val="hybridMultilevel"/>
    <w:tmpl w:val="98821E7C"/>
    <w:lvl w:ilvl="0" w:tplc="99AA9FE4">
      <w:start w:val="9"/>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580D28B0"/>
    <w:multiLevelType w:val="multilevel"/>
    <w:tmpl w:val="2B3892E4"/>
    <w:lvl w:ilvl="0">
      <w:start w:val="1"/>
      <w:numFmt w:val="decimal"/>
      <w:pStyle w:val="Ttulo1"/>
      <w:lvlText w:val="%1"/>
      <w:lvlJc w:val="left"/>
      <w:pPr>
        <w:tabs>
          <w:tab w:val="num" w:pos="999"/>
        </w:tabs>
        <w:ind w:left="999" w:hanging="432"/>
      </w:pPr>
    </w:lvl>
    <w:lvl w:ilvl="1">
      <w:start w:val="1"/>
      <w:numFmt w:val="decimal"/>
      <w:pStyle w:val="Ttulo2"/>
      <w:lvlText w:val="%1.%2"/>
      <w:lvlJc w:val="left"/>
      <w:pPr>
        <w:tabs>
          <w:tab w:val="num" w:pos="8231"/>
        </w:tabs>
        <w:ind w:left="8231" w:hanging="576"/>
      </w:pPr>
      <w:rPr>
        <w:b/>
        <w:lang w:val="es-ES"/>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5BAD57CE"/>
    <w:multiLevelType w:val="hybridMultilevel"/>
    <w:tmpl w:val="27787218"/>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5CCF479C"/>
    <w:multiLevelType w:val="hybridMultilevel"/>
    <w:tmpl w:val="3028F9FC"/>
    <w:lvl w:ilvl="0" w:tplc="58D0A80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632846C7"/>
    <w:multiLevelType w:val="hybridMultilevel"/>
    <w:tmpl w:val="EAA6A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6D79177B"/>
    <w:multiLevelType w:val="hybridMultilevel"/>
    <w:tmpl w:val="1B2CA61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70F668A8"/>
    <w:multiLevelType w:val="hybridMultilevel"/>
    <w:tmpl w:val="2DBAA054"/>
    <w:lvl w:ilvl="0" w:tplc="5798CA92">
      <w:numFmt w:val="bullet"/>
      <w:lvlText w:val="-"/>
      <w:lvlJc w:val="left"/>
      <w:pPr>
        <w:ind w:left="720" w:hanging="360"/>
      </w:pPr>
      <w:rPr>
        <w:rFonts w:ascii="Arial Narrow" w:eastAsia="Times New Roman" w:hAnsi="Arial Narrow" w:cs="Aria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7912740C"/>
    <w:multiLevelType w:val="hybridMultilevel"/>
    <w:tmpl w:val="55C6097A"/>
    <w:lvl w:ilvl="0" w:tplc="99AA9FE4">
      <w:start w:val="9"/>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2"/>
  </w:num>
  <w:num w:numId="2">
    <w:abstractNumId w:val="51"/>
  </w:num>
  <w:num w:numId="3">
    <w:abstractNumId w:val="45"/>
  </w:num>
  <w:num w:numId="4">
    <w:abstractNumId w:val="47"/>
  </w:num>
  <w:num w:numId="5">
    <w:abstractNumId w:val="36"/>
  </w:num>
  <w:num w:numId="6">
    <w:abstractNumId w:val="38"/>
  </w:num>
  <w:num w:numId="7">
    <w:abstractNumId w:val="58"/>
  </w:num>
  <w:num w:numId="8">
    <w:abstractNumId w:val="33"/>
  </w:num>
  <w:num w:numId="9">
    <w:abstractNumId w:val="56"/>
  </w:num>
  <w:num w:numId="10">
    <w:abstractNumId w:val="41"/>
  </w:num>
  <w:num w:numId="11">
    <w:abstractNumId w:val="34"/>
  </w:num>
  <w:num w:numId="12">
    <w:abstractNumId w:val="48"/>
  </w:num>
  <w:num w:numId="13">
    <w:abstractNumId w:val="40"/>
  </w:num>
  <w:num w:numId="14">
    <w:abstractNumId w:val="43"/>
  </w:num>
  <w:num w:numId="15">
    <w:abstractNumId w:val="55"/>
  </w:num>
  <w:num w:numId="16">
    <w:abstractNumId w:val="31"/>
  </w:num>
  <w:num w:numId="17">
    <w:abstractNumId w:val="32"/>
  </w:num>
  <w:num w:numId="18">
    <w:abstractNumId w:val="50"/>
  </w:num>
  <w:num w:numId="19">
    <w:abstractNumId w:val="54"/>
  </w:num>
  <w:num w:numId="20">
    <w:abstractNumId w:val="44"/>
  </w:num>
  <w:num w:numId="21">
    <w:abstractNumId w:val="52"/>
  </w:num>
  <w:num w:numId="22">
    <w:abstractNumId w:val="49"/>
  </w:num>
  <w:num w:numId="23">
    <w:abstractNumId w:val="52"/>
  </w:num>
  <w:num w:numId="24">
    <w:abstractNumId w:val="57"/>
  </w:num>
  <w:num w:numId="25">
    <w:abstractNumId w:val="42"/>
  </w:num>
  <w:num w:numId="26">
    <w:abstractNumId w:val="53"/>
  </w:num>
  <w:num w:numId="27">
    <w:abstractNumId w:val="37"/>
  </w:num>
  <w:num w:numId="28">
    <w:abstractNumId w:val="46"/>
  </w:num>
  <w:num w:numId="29">
    <w:abstractNumId w:val="52"/>
  </w:num>
  <w:num w:numId="30">
    <w:abstractNumId w:val="39"/>
  </w:num>
  <w:num w:numId="31">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04"/>
    <w:rsid w:val="0000042F"/>
    <w:rsid w:val="00001244"/>
    <w:rsid w:val="00002DF1"/>
    <w:rsid w:val="00005BDF"/>
    <w:rsid w:val="000116C2"/>
    <w:rsid w:val="00022768"/>
    <w:rsid w:val="000352F6"/>
    <w:rsid w:val="00035E2C"/>
    <w:rsid w:val="00040109"/>
    <w:rsid w:val="00041177"/>
    <w:rsid w:val="00047544"/>
    <w:rsid w:val="0005055E"/>
    <w:rsid w:val="00050D42"/>
    <w:rsid w:val="00055175"/>
    <w:rsid w:val="00056255"/>
    <w:rsid w:val="00056A34"/>
    <w:rsid w:val="00061C13"/>
    <w:rsid w:val="00062DC1"/>
    <w:rsid w:val="000654FE"/>
    <w:rsid w:val="00072111"/>
    <w:rsid w:val="00072BA9"/>
    <w:rsid w:val="00074E36"/>
    <w:rsid w:val="00077366"/>
    <w:rsid w:val="00081C7C"/>
    <w:rsid w:val="00084698"/>
    <w:rsid w:val="000867BD"/>
    <w:rsid w:val="00094C54"/>
    <w:rsid w:val="000967A3"/>
    <w:rsid w:val="000974C2"/>
    <w:rsid w:val="000A01B2"/>
    <w:rsid w:val="000A2EC7"/>
    <w:rsid w:val="000A4E2C"/>
    <w:rsid w:val="000A5C42"/>
    <w:rsid w:val="000A628E"/>
    <w:rsid w:val="000B01C6"/>
    <w:rsid w:val="000C0CF0"/>
    <w:rsid w:val="000C1760"/>
    <w:rsid w:val="000C44A5"/>
    <w:rsid w:val="000C77B9"/>
    <w:rsid w:val="000D1196"/>
    <w:rsid w:val="000E03C8"/>
    <w:rsid w:val="000E097E"/>
    <w:rsid w:val="000E7960"/>
    <w:rsid w:val="000E7D6C"/>
    <w:rsid w:val="000F377C"/>
    <w:rsid w:val="000F50DB"/>
    <w:rsid w:val="000F66DA"/>
    <w:rsid w:val="00103121"/>
    <w:rsid w:val="001054AE"/>
    <w:rsid w:val="00107431"/>
    <w:rsid w:val="001134F6"/>
    <w:rsid w:val="00121DF3"/>
    <w:rsid w:val="001228FD"/>
    <w:rsid w:val="00122C83"/>
    <w:rsid w:val="00123A44"/>
    <w:rsid w:val="0012520D"/>
    <w:rsid w:val="00130C57"/>
    <w:rsid w:val="00130F33"/>
    <w:rsid w:val="00131668"/>
    <w:rsid w:val="00132920"/>
    <w:rsid w:val="00135803"/>
    <w:rsid w:val="00136C32"/>
    <w:rsid w:val="00137442"/>
    <w:rsid w:val="00137CC9"/>
    <w:rsid w:val="001401C6"/>
    <w:rsid w:val="001438EB"/>
    <w:rsid w:val="0015499E"/>
    <w:rsid w:val="001561F6"/>
    <w:rsid w:val="0015766A"/>
    <w:rsid w:val="0016048C"/>
    <w:rsid w:val="00162645"/>
    <w:rsid w:val="001632E4"/>
    <w:rsid w:val="0016558D"/>
    <w:rsid w:val="00166EB6"/>
    <w:rsid w:val="00170C46"/>
    <w:rsid w:val="00174056"/>
    <w:rsid w:val="00176CDD"/>
    <w:rsid w:val="00177B32"/>
    <w:rsid w:val="00180CF6"/>
    <w:rsid w:val="00182609"/>
    <w:rsid w:val="00183350"/>
    <w:rsid w:val="00186612"/>
    <w:rsid w:val="001877A6"/>
    <w:rsid w:val="001940C8"/>
    <w:rsid w:val="001958B2"/>
    <w:rsid w:val="001A14C2"/>
    <w:rsid w:val="001A4D75"/>
    <w:rsid w:val="001C2DC2"/>
    <w:rsid w:val="001C4783"/>
    <w:rsid w:val="001C761C"/>
    <w:rsid w:val="001C79C5"/>
    <w:rsid w:val="001D1D9F"/>
    <w:rsid w:val="001D4D3A"/>
    <w:rsid w:val="001D60C9"/>
    <w:rsid w:val="001D7238"/>
    <w:rsid w:val="001E2CFA"/>
    <w:rsid w:val="001E65DD"/>
    <w:rsid w:val="001F1BB1"/>
    <w:rsid w:val="001F2856"/>
    <w:rsid w:val="001F59DB"/>
    <w:rsid w:val="00202068"/>
    <w:rsid w:val="002041D3"/>
    <w:rsid w:val="002101DD"/>
    <w:rsid w:val="00211A07"/>
    <w:rsid w:val="00211FC3"/>
    <w:rsid w:val="00214C62"/>
    <w:rsid w:val="002171E2"/>
    <w:rsid w:val="00220804"/>
    <w:rsid w:val="00221F66"/>
    <w:rsid w:val="00222FFE"/>
    <w:rsid w:val="002247B3"/>
    <w:rsid w:val="00224977"/>
    <w:rsid w:val="00226CD8"/>
    <w:rsid w:val="00230A82"/>
    <w:rsid w:val="00230B92"/>
    <w:rsid w:val="00231B8A"/>
    <w:rsid w:val="002334BF"/>
    <w:rsid w:val="00233540"/>
    <w:rsid w:val="002339ED"/>
    <w:rsid w:val="00240904"/>
    <w:rsid w:val="002428F5"/>
    <w:rsid w:val="00242BBA"/>
    <w:rsid w:val="00243640"/>
    <w:rsid w:val="00243DE7"/>
    <w:rsid w:val="002449BE"/>
    <w:rsid w:val="0024554C"/>
    <w:rsid w:val="00247C67"/>
    <w:rsid w:val="00255CF1"/>
    <w:rsid w:val="0026470D"/>
    <w:rsid w:val="0026723F"/>
    <w:rsid w:val="00271B29"/>
    <w:rsid w:val="00280121"/>
    <w:rsid w:val="002919C4"/>
    <w:rsid w:val="002920F0"/>
    <w:rsid w:val="00292D28"/>
    <w:rsid w:val="002973BC"/>
    <w:rsid w:val="002A1758"/>
    <w:rsid w:val="002A72D0"/>
    <w:rsid w:val="002B0773"/>
    <w:rsid w:val="002B101F"/>
    <w:rsid w:val="002B273E"/>
    <w:rsid w:val="002B2EF4"/>
    <w:rsid w:val="002B2FA7"/>
    <w:rsid w:val="002C1621"/>
    <w:rsid w:val="002C3B35"/>
    <w:rsid w:val="002C409E"/>
    <w:rsid w:val="002C40BE"/>
    <w:rsid w:val="002C6549"/>
    <w:rsid w:val="002C65C0"/>
    <w:rsid w:val="002D0A72"/>
    <w:rsid w:val="002D2F22"/>
    <w:rsid w:val="002D5813"/>
    <w:rsid w:val="002E2333"/>
    <w:rsid w:val="002E53B7"/>
    <w:rsid w:val="002E602B"/>
    <w:rsid w:val="002E606D"/>
    <w:rsid w:val="002F2039"/>
    <w:rsid w:val="002F7B1B"/>
    <w:rsid w:val="0030052B"/>
    <w:rsid w:val="00301E63"/>
    <w:rsid w:val="00306B92"/>
    <w:rsid w:val="0031074E"/>
    <w:rsid w:val="003115AC"/>
    <w:rsid w:val="00311971"/>
    <w:rsid w:val="003139DC"/>
    <w:rsid w:val="00314481"/>
    <w:rsid w:val="00321000"/>
    <w:rsid w:val="00324197"/>
    <w:rsid w:val="00324383"/>
    <w:rsid w:val="003248DE"/>
    <w:rsid w:val="003272BB"/>
    <w:rsid w:val="003317DB"/>
    <w:rsid w:val="00333BC7"/>
    <w:rsid w:val="003344BB"/>
    <w:rsid w:val="00334555"/>
    <w:rsid w:val="00335F4B"/>
    <w:rsid w:val="0033639A"/>
    <w:rsid w:val="00337558"/>
    <w:rsid w:val="00351649"/>
    <w:rsid w:val="0035213E"/>
    <w:rsid w:val="0035376C"/>
    <w:rsid w:val="003568D8"/>
    <w:rsid w:val="0036130B"/>
    <w:rsid w:val="0036294F"/>
    <w:rsid w:val="0036455A"/>
    <w:rsid w:val="00372454"/>
    <w:rsid w:val="00377591"/>
    <w:rsid w:val="00377DF8"/>
    <w:rsid w:val="0038157E"/>
    <w:rsid w:val="00383E0A"/>
    <w:rsid w:val="00383E16"/>
    <w:rsid w:val="00385E50"/>
    <w:rsid w:val="00386290"/>
    <w:rsid w:val="0038683E"/>
    <w:rsid w:val="0039240B"/>
    <w:rsid w:val="00392CC1"/>
    <w:rsid w:val="0039593D"/>
    <w:rsid w:val="0039794F"/>
    <w:rsid w:val="003A5100"/>
    <w:rsid w:val="003A6C8F"/>
    <w:rsid w:val="003B0A14"/>
    <w:rsid w:val="003B195B"/>
    <w:rsid w:val="003B6A7E"/>
    <w:rsid w:val="003B6DF5"/>
    <w:rsid w:val="003B6E42"/>
    <w:rsid w:val="003B7605"/>
    <w:rsid w:val="003C5A44"/>
    <w:rsid w:val="003C729F"/>
    <w:rsid w:val="003D589E"/>
    <w:rsid w:val="003D58C8"/>
    <w:rsid w:val="003D6F30"/>
    <w:rsid w:val="003E5F14"/>
    <w:rsid w:val="003E7486"/>
    <w:rsid w:val="003F00B6"/>
    <w:rsid w:val="003F2039"/>
    <w:rsid w:val="003F24B2"/>
    <w:rsid w:val="00401AC0"/>
    <w:rsid w:val="00401B67"/>
    <w:rsid w:val="004050A0"/>
    <w:rsid w:val="004056F5"/>
    <w:rsid w:val="00406B78"/>
    <w:rsid w:val="00406EEB"/>
    <w:rsid w:val="00407A5A"/>
    <w:rsid w:val="00414EB8"/>
    <w:rsid w:val="00415F21"/>
    <w:rsid w:val="004210A3"/>
    <w:rsid w:val="0042526C"/>
    <w:rsid w:val="004301D4"/>
    <w:rsid w:val="004329B0"/>
    <w:rsid w:val="004345EA"/>
    <w:rsid w:val="00443B86"/>
    <w:rsid w:val="00446162"/>
    <w:rsid w:val="0044727B"/>
    <w:rsid w:val="0044730A"/>
    <w:rsid w:val="004538C3"/>
    <w:rsid w:val="004545AC"/>
    <w:rsid w:val="00454DF3"/>
    <w:rsid w:val="00456504"/>
    <w:rsid w:val="00465BCC"/>
    <w:rsid w:val="004664DC"/>
    <w:rsid w:val="004704D9"/>
    <w:rsid w:val="00470646"/>
    <w:rsid w:val="00471676"/>
    <w:rsid w:val="004720EC"/>
    <w:rsid w:val="00480A7F"/>
    <w:rsid w:val="004814C0"/>
    <w:rsid w:val="004903D5"/>
    <w:rsid w:val="00491A44"/>
    <w:rsid w:val="00491AD4"/>
    <w:rsid w:val="004924C6"/>
    <w:rsid w:val="00496702"/>
    <w:rsid w:val="00497AE9"/>
    <w:rsid w:val="004A18EA"/>
    <w:rsid w:val="004A5D38"/>
    <w:rsid w:val="004C2FEF"/>
    <w:rsid w:val="004C69D5"/>
    <w:rsid w:val="004D3F6C"/>
    <w:rsid w:val="004D7FD8"/>
    <w:rsid w:val="004E00B0"/>
    <w:rsid w:val="004E0A73"/>
    <w:rsid w:val="004E4E08"/>
    <w:rsid w:val="004E5501"/>
    <w:rsid w:val="004E7845"/>
    <w:rsid w:val="004F0035"/>
    <w:rsid w:val="004F6AC3"/>
    <w:rsid w:val="004F7F95"/>
    <w:rsid w:val="00501F3D"/>
    <w:rsid w:val="00502E57"/>
    <w:rsid w:val="00503183"/>
    <w:rsid w:val="00503827"/>
    <w:rsid w:val="005061B6"/>
    <w:rsid w:val="005063DC"/>
    <w:rsid w:val="00507955"/>
    <w:rsid w:val="00511F6A"/>
    <w:rsid w:val="00513BDC"/>
    <w:rsid w:val="00525B6A"/>
    <w:rsid w:val="00531691"/>
    <w:rsid w:val="0053169C"/>
    <w:rsid w:val="005325B0"/>
    <w:rsid w:val="005356EE"/>
    <w:rsid w:val="00546265"/>
    <w:rsid w:val="00550E71"/>
    <w:rsid w:val="005532E0"/>
    <w:rsid w:val="005552A5"/>
    <w:rsid w:val="00560B2A"/>
    <w:rsid w:val="00566BD4"/>
    <w:rsid w:val="00572E74"/>
    <w:rsid w:val="00574EE3"/>
    <w:rsid w:val="0057772B"/>
    <w:rsid w:val="00580BB2"/>
    <w:rsid w:val="00584F89"/>
    <w:rsid w:val="00587107"/>
    <w:rsid w:val="00590144"/>
    <w:rsid w:val="00590724"/>
    <w:rsid w:val="00592A4F"/>
    <w:rsid w:val="00592DD4"/>
    <w:rsid w:val="0059445E"/>
    <w:rsid w:val="00594828"/>
    <w:rsid w:val="005955D4"/>
    <w:rsid w:val="00595849"/>
    <w:rsid w:val="00596093"/>
    <w:rsid w:val="00597CA0"/>
    <w:rsid w:val="005A0AA4"/>
    <w:rsid w:val="005A1373"/>
    <w:rsid w:val="005A297A"/>
    <w:rsid w:val="005A5724"/>
    <w:rsid w:val="005A6A30"/>
    <w:rsid w:val="005B2226"/>
    <w:rsid w:val="005B5A8F"/>
    <w:rsid w:val="005C548B"/>
    <w:rsid w:val="005C6803"/>
    <w:rsid w:val="005C79C0"/>
    <w:rsid w:val="005D1406"/>
    <w:rsid w:val="005D5A4B"/>
    <w:rsid w:val="005E43A8"/>
    <w:rsid w:val="005E51CB"/>
    <w:rsid w:val="005E6E27"/>
    <w:rsid w:val="005E725A"/>
    <w:rsid w:val="005F1C7C"/>
    <w:rsid w:val="005F2F81"/>
    <w:rsid w:val="005F3F4D"/>
    <w:rsid w:val="005F512A"/>
    <w:rsid w:val="005F524F"/>
    <w:rsid w:val="005F5C6F"/>
    <w:rsid w:val="00600DEC"/>
    <w:rsid w:val="0060244C"/>
    <w:rsid w:val="006027B5"/>
    <w:rsid w:val="00616254"/>
    <w:rsid w:val="00616974"/>
    <w:rsid w:val="00620883"/>
    <w:rsid w:val="0062290F"/>
    <w:rsid w:val="006244CC"/>
    <w:rsid w:val="00627C07"/>
    <w:rsid w:val="00633E0A"/>
    <w:rsid w:val="00636843"/>
    <w:rsid w:val="00641874"/>
    <w:rsid w:val="006422B5"/>
    <w:rsid w:val="00644992"/>
    <w:rsid w:val="00644CFD"/>
    <w:rsid w:val="006459B3"/>
    <w:rsid w:val="00647340"/>
    <w:rsid w:val="00650BFE"/>
    <w:rsid w:val="0065140D"/>
    <w:rsid w:val="00651F7D"/>
    <w:rsid w:val="00652EAE"/>
    <w:rsid w:val="0065561B"/>
    <w:rsid w:val="00655B93"/>
    <w:rsid w:val="00656D49"/>
    <w:rsid w:val="00660830"/>
    <w:rsid w:val="00663822"/>
    <w:rsid w:val="00663E3B"/>
    <w:rsid w:val="00667C87"/>
    <w:rsid w:val="00670097"/>
    <w:rsid w:val="00670724"/>
    <w:rsid w:val="00673FE8"/>
    <w:rsid w:val="00676242"/>
    <w:rsid w:val="0068004F"/>
    <w:rsid w:val="00680A25"/>
    <w:rsid w:val="006823A2"/>
    <w:rsid w:val="00683600"/>
    <w:rsid w:val="00683CBD"/>
    <w:rsid w:val="0068492A"/>
    <w:rsid w:val="006918E6"/>
    <w:rsid w:val="00693873"/>
    <w:rsid w:val="006A0E1F"/>
    <w:rsid w:val="006A16E1"/>
    <w:rsid w:val="006B04EF"/>
    <w:rsid w:val="006B37D1"/>
    <w:rsid w:val="006B617D"/>
    <w:rsid w:val="006C113F"/>
    <w:rsid w:val="006C638B"/>
    <w:rsid w:val="006D1275"/>
    <w:rsid w:val="006D228E"/>
    <w:rsid w:val="006D25AF"/>
    <w:rsid w:val="006D49CC"/>
    <w:rsid w:val="006D6504"/>
    <w:rsid w:val="006E0588"/>
    <w:rsid w:val="006E07DB"/>
    <w:rsid w:val="006E0ECD"/>
    <w:rsid w:val="006E4610"/>
    <w:rsid w:val="006E5C60"/>
    <w:rsid w:val="006E5C7D"/>
    <w:rsid w:val="00700845"/>
    <w:rsid w:val="00702E40"/>
    <w:rsid w:val="00704C84"/>
    <w:rsid w:val="007057C1"/>
    <w:rsid w:val="00706260"/>
    <w:rsid w:val="00706CA7"/>
    <w:rsid w:val="007073BD"/>
    <w:rsid w:val="007149E8"/>
    <w:rsid w:val="0072484F"/>
    <w:rsid w:val="007266B2"/>
    <w:rsid w:val="00730EBA"/>
    <w:rsid w:val="00731286"/>
    <w:rsid w:val="00734706"/>
    <w:rsid w:val="0073555F"/>
    <w:rsid w:val="00735BAB"/>
    <w:rsid w:val="007431B2"/>
    <w:rsid w:val="00745B79"/>
    <w:rsid w:val="007506DA"/>
    <w:rsid w:val="007510D5"/>
    <w:rsid w:val="0075496C"/>
    <w:rsid w:val="0075513F"/>
    <w:rsid w:val="00756E18"/>
    <w:rsid w:val="0076431E"/>
    <w:rsid w:val="00764942"/>
    <w:rsid w:val="00772219"/>
    <w:rsid w:val="00773F0D"/>
    <w:rsid w:val="007740D3"/>
    <w:rsid w:val="00782AF5"/>
    <w:rsid w:val="00783545"/>
    <w:rsid w:val="00784A52"/>
    <w:rsid w:val="00785055"/>
    <w:rsid w:val="0078728E"/>
    <w:rsid w:val="00792982"/>
    <w:rsid w:val="0079490B"/>
    <w:rsid w:val="007950D7"/>
    <w:rsid w:val="00795538"/>
    <w:rsid w:val="00795E0D"/>
    <w:rsid w:val="007960E7"/>
    <w:rsid w:val="00796548"/>
    <w:rsid w:val="007A2C37"/>
    <w:rsid w:val="007B7869"/>
    <w:rsid w:val="007C1B51"/>
    <w:rsid w:val="007C3125"/>
    <w:rsid w:val="007C6764"/>
    <w:rsid w:val="007C77CA"/>
    <w:rsid w:val="007C7DBF"/>
    <w:rsid w:val="007C7FE3"/>
    <w:rsid w:val="007D73D0"/>
    <w:rsid w:val="007D78B1"/>
    <w:rsid w:val="007E1644"/>
    <w:rsid w:val="007E513F"/>
    <w:rsid w:val="007F54E6"/>
    <w:rsid w:val="007F59C0"/>
    <w:rsid w:val="007F7D15"/>
    <w:rsid w:val="0080104F"/>
    <w:rsid w:val="00801CD3"/>
    <w:rsid w:val="008053FD"/>
    <w:rsid w:val="00807589"/>
    <w:rsid w:val="00811AD5"/>
    <w:rsid w:val="00814F25"/>
    <w:rsid w:val="00815A13"/>
    <w:rsid w:val="00816086"/>
    <w:rsid w:val="00826886"/>
    <w:rsid w:val="00827500"/>
    <w:rsid w:val="0083302D"/>
    <w:rsid w:val="0083487E"/>
    <w:rsid w:val="00837541"/>
    <w:rsid w:val="00840714"/>
    <w:rsid w:val="00840CCA"/>
    <w:rsid w:val="008447E2"/>
    <w:rsid w:val="00846381"/>
    <w:rsid w:val="00850958"/>
    <w:rsid w:val="00853F17"/>
    <w:rsid w:val="0085635D"/>
    <w:rsid w:val="00862259"/>
    <w:rsid w:val="0086232C"/>
    <w:rsid w:val="008658DC"/>
    <w:rsid w:val="008700B8"/>
    <w:rsid w:val="008714E0"/>
    <w:rsid w:val="0087486D"/>
    <w:rsid w:val="00881067"/>
    <w:rsid w:val="008820DD"/>
    <w:rsid w:val="00882B6C"/>
    <w:rsid w:val="00884DE0"/>
    <w:rsid w:val="00885423"/>
    <w:rsid w:val="00887416"/>
    <w:rsid w:val="00887DDF"/>
    <w:rsid w:val="00887FEA"/>
    <w:rsid w:val="008911A0"/>
    <w:rsid w:val="008929B7"/>
    <w:rsid w:val="008941BF"/>
    <w:rsid w:val="00895A9D"/>
    <w:rsid w:val="008965B2"/>
    <w:rsid w:val="008A04EE"/>
    <w:rsid w:val="008A1F2A"/>
    <w:rsid w:val="008A4386"/>
    <w:rsid w:val="008A4768"/>
    <w:rsid w:val="008A4BB9"/>
    <w:rsid w:val="008B5078"/>
    <w:rsid w:val="008B6119"/>
    <w:rsid w:val="008C1F06"/>
    <w:rsid w:val="008C316B"/>
    <w:rsid w:val="008C3F40"/>
    <w:rsid w:val="008D2494"/>
    <w:rsid w:val="008D329A"/>
    <w:rsid w:val="008D4C54"/>
    <w:rsid w:val="008E1902"/>
    <w:rsid w:val="008E1A8D"/>
    <w:rsid w:val="008E4465"/>
    <w:rsid w:val="008E48D0"/>
    <w:rsid w:val="008E5AB1"/>
    <w:rsid w:val="008E777D"/>
    <w:rsid w:val="008F22E8"/>
    <w:rsid w:val="008F3BED"/>
    <w:rsid w:val="009007A5"/>
    <w:rsid w:val="009014A4"/>
    <w:rsid w:val="00905240"/>
    <w:rsid w:val="00914BF0"/>
    <w:rsid w:val="00915274"/>
    <w:rsid w:val="00925EA1"/>
    <w:rsid w:val="009277BA"/>
    <w:rsid w:val="0093026A"/>
    <w:rsid w:val="00935F2F"/>
    <w:rsid w:val="00940F06"/>
    <w:rsid w:val="00944279"/>
    <w:rsid w:val="009502C2"/>
    <w:rsid w:val="0095554C"/>
    <w:rsid w:val="00957692"/>
    <w:rsid w:val="00960849"/>
    <w:rsid w:val="00966462"/>
    <w:rsid w:val="00970C65"/>
    <w:rsid w:val="00970F0D"/>
    <w:rsid w:val="009722EC"/>
    <w:rsid w:val="00976BBB"/>
    <w:rsid w:val="00977BE4"/>
    <w:rsid w:val="00986160"/>
    <w:rsid w:val="00987B7E"/>
    <w:rsid w:val="00992724"/>
    <w:rsid w:val="009929E2"/>
    <w:rsid w:val="009A0E8A"/>
    <w:rsid w:val="009A1F61"/>
    <w:rsid w:val="009B3CE3"/>
    <w:rsid w:val="009B49FA"/>
    <w:rsid w:val="009C16C4"/>
    <w:rsid w:val="009C559B"/>
    <w:rsid w:val="009D185E"/>
    <w:rsid w:val="009E129A"/>
    <w:rsid w:val="009E13FA"/>
    <w:rsid w:val="009E5813"/>
    <w:rsid w:val="009E66AF"/>
    <w:rsid w:val="009F265A"/>
    <w:rsid w:val="009F3B32"/>
    <w:rsid w:val="009F4AEA"/>
    <w:rsid w:val="009F4C11"/>
    <w:rsid w:val="00A111C1"/>
    <w:rsid w:val="00A14FB3"/>
    <w:rsid w:val="00A15DAD"/>
    <w:rsid w:val="00A20454"/>
    <w:rsid w:val="00A23D78"/>
    <w:rsid w:val="00A3197C"/>
    <w:rsid w:val="00A31E6F"/>
    <w:rsid w:val="00A330BC"/>
    <w:rsid w:val="00A436C1"/>
    <w:rsid w:val="00A47ACB"/>
    <w:rsid w:val="00A521E4"/>
    <w:rsid w:val="00A5268A"/>
    <w:rsid w:val="00A52D9C"/>
    <w:rsid w:val="00A54183"/>
    <w:rsid w:val="00A57102"/>
    <w:rsid w:val="00A65E1D"/>
    <w:rsid w:val="00A66D67"/>
    <w:rsid w:val="00A67C32"/>
    <w:rsid w:val="00A70B5D"/>
    <w:rsid w:val="00A7170E"/>
    <w:rsid w:val="00A74E91"/>
    <w:rsid w:val="00A77D38"/>
    <w:rsid w:val="00A82E76"/>
    <w:rsid w:val="00A9293C"/>
    <w:rsid w:val="00A94141"/>
    <w:rsid w:val="00A948B5"/>
    <w:rsid w:val="00AA04E6"/>
    <w:rsid w:val="00AA0594"/>
    <w:rsid w:val="00AB2086"/>
    <w:rsid w:val="00AB555E"/>
    <w:rsid w:val="00AC051C"/>
    <w:rsid w:val="00AC2CE7"/>
    <w:rsid w:val="00AC5445"/>
    <w:rsid w:val="00AC55D4"/>
    <w:rsid w:val="00AC662A"/>
    <w:rsid w:val="00AD02E2"/>
    <w:rsid w:val="00AD2934"/>
    <w:rsid w:val="00AD6892"/>
    <w:rsid w:val="00AE2640"/>
    <w:rsid w:val="00AE2A30"/>
    <w:rsid w:val="00AE53D8"/>
    <w:rsid w:val="00AE7D41"/>
    <w:rsid w:val="00AF218C"/>
    <w:rsid w:val="00AF30FF"/>
    <w:rsid w:val="00B02013"/>
    <w:rsid w:val="00B040AB"/>
    <w:rsid w:val="00B040C7"/>
    <w:rsid w:val="00B10FCE"/>
    <w:rsid w:val="00B11EC0"/>
    <w:rsid w:val="00B1514F"/>
    <w:rsid w:val="00B1764B"/>
    <w:rsid w:val="00B2084F"/>
    <w:rsid w:val="00B20D06"/>
    <w:rsid w:val="00B22B21"/>
    <w:rsid w:val="00B22B23"/>
    <w:rsid w:val="00B23356"/>
    <w:rsid w:val="00B24BD2"/>
    <w:rsid w:val="00B25421"/>
    <w:rsid w:val="00B31879"/>
    <w:rsid w:val="00B34C20"/>
    <w:rsid w:val="00B3504F"/>
    <w:rsid w:val="00B411F6"/>
    <w:rsid w:val="00B43E22"/>
    <w:rsid w:val="00B46444"/>
    <w:rsid w:val="00B46A83"/>
    <w:rsid w:val="00B474D2"/>
    <w:rsid w:val="00B54135"/>
    <w:rsid w:val="00B55F7C"/>
    <w:rsid w:val="00B60C40"/>
    <w:rsid w:val="00B621A9"/>
    <w:rsid w:val="00B623BC"/>
    <w:rsid w:val="00B661CD"/>
    <w:rsid w:val="00B67F13"/>
    <w:rsid w:val="00B75CB5"/>
    <w:rsid w:val="00B806E4"/>
    <w:rsid w:val="00B83C6B"/>
    <w:rsid w:val="00B91CCE"/>
    <w:rsid w:val="00B9305A"/>
    <w:rsid w:val="00B96717"/>
    <w:rsid w:val="00BA1598"/>
    <w:rsid w:val="00BA1FA5"/>
    <w:rsid w:val="00BA774C"/>
    <w:rsid w:val="00BA7C6D"/>
    <w:rsid w:val="00BB014D"/>
    <w:rsid w:val="00BB4099"/>
    <w:rsid w:val="00BB573C"/>
    <w:rsid w:val="00BB685B"/>
    <w:rsid w:val="00BC04BD"/>
    <w:rsid w:val="00BD05C2"/>
    <w:rsid w:val="00BD0662"/>
    <w:rsid w:val="00BD33BC"/>
    <w:rsid w:val="00BD3FC5"/>
    <w:rsid w:val="00BD41A1"/>
    <w:rsid w:val="00BD4EAF"/>
    <w:rsid w:val="00BD66CB"/>
    <w:rsid w:val="00BE598D"/>
    <w:rsid w:val="00BE6B35"/>
    <w:rsid w:val="00BF0598"/>
    <w:rsid w:val="00BF1A7C"/>
    <w:rsid w:val="00BF400D"/>
    <w:rsid w:val="00BF744B"/>
    <w:rsid w:val="00C03173"/>
    <w:rsid w:val="00C04464"/>
    <w:rsid w:val="00C062C4"/>
    <w:rsid w:val="00C11784"/>
    <w:rsid w:val="00C11A7D"/>
    <w:rsid w:val="00C167DB"/>
    <w:rsid w:val="00C213F1"/>
    <w:rsid w:val="00C23759"/>
    <w:rsid w:val="00C2479A"/>
    <w:rsid w:val="00C263B9"/>
    <w:rsid w:val="00C30FF3"/>
    <w:rsid w:val="00C3213D"/>
    <w:rsid w:val="00C32CC2"/>
    <w:rsid w:val="00C330EC"/>
    <w:rsid w:val="00C33A35"/>
    <w:rsid w:val="00C344E7"/>
    <w:rsid w:val="00C34AFA"/>
    <w:rsid w:val="00C34D3C"/>
    <w:rsid w:val="00C37CD8"/>
    <w:rsid w:val="00C51C59"/>
    <w:rsid w:val="00C52169"/>
    <w:rsid w:val="00C53499"/>
    <w:rsid w:val="00C567D3"/>
    <w:rsid w:val="00C57D08"/>
    <w:rsid w:val="00C64040"/>
    <w:rsid w:val="00C65629"/>
    <w:rsid w:val="00C6731A"/>
    <w:rsid w:val="00C70112"/>
    <w:rsid w:val="00C70D62"/>
    <w:rsid w:val="00C71356"/>
    <w:rsid w:val="00C734EE"/>
    <w:rsid w:val="00C74D62"/>
    <w:rsid w:val="00C76DB6"/>
    <w:rsid w:val="00C80610"/>
    <w:rsid w:val="00C81551"/>
    <w:rsid w:val="00C828FC"/>
    <w:rsid w:val="00C83256"/>
    <w:rsid w:val="00C83655"/>
    <w:rsid w:val="00C923AB"/>
    <w:rsid w:val="00C9416C"/>
    <w:rsid w:val="00C95F81"/>
    <w:rsid w:val="00C96888"/>
    <w:rsid w:val="00C97317"/>
    <w:rsid w:val="00C979D0"/>
    <w:rsid w:val="00CA02AF"/>
    <w:rsid w:val="00CA3DD6"/>
    <w:rsid w:val="00CA7FF5"/>
    <w:rsid w:val="00CB246B"/>
    <w:rsid w:val="00CB509F"/>
    <w:rsid w:val="00CC4A55"/>
    <w:rsid w:val="00CC7589"/>
    <w:rsid w:val="00CD0029"/>
    <w:rsid w:val="00CD0276"/>
    <w:rsid w:val="00CD20A8"/>
    <w:rsid w:val="00CD2BBA"/>
    <w:rsid w:val="00CD4849"/>
    <w:rsid w:val="00CD54E9"/>
    <w:rsid w:val="00CE210D"/>
    <w:rsid w:val="00CE27A4"/>
    <w:rsid w:val="00CE2A51"/>
    <w:rsid w:val="00CE570D"/>
    <w:rsid w:val="00CE5E1D"/>
    <w:rsid w:val="00CE5E47"/>
    <w:rsid w:val="00CF3CF6"/>
    <w:rsid w:val="00CF4DD4"/>
    <w:rsid w:val="00D0397B"/>
    <w:rsid w:val="00D04E6B"/>
    <w:rsid w:val="00D139C7"/>
    <w:rsid w:val="00D14BFB"/>
    <w:rsid w:val="00D17B76"/>
    <w:rsid w:val="00D21BA4"/>
    <w:rsid w:val="00D232C1"/>
    <w:rsid w:val="00D23AFC"/>
    <w:rsid w:val="00D270C7"/>
    <w:rsid w:val="00D303CB"/>
    <w:rsid w:val="00D34128"/>
    <w:rsid w:val="00D36170"/>
    <w:rsid w:val="00D3622F"/>
    <w:rsid w:val="00D42EBE"/>
    <w:rsid w:val="00D47E8E"/>
    <w:rsid w:val="00D51406"/>
    <w:rsid w:val="00D519EA"/>
    <w:rsid w:val="00D54B31"/>
    <w:rsid w:val="00D54C5D"/>
    <w:rsid w:val="00D601BF"/>
    <w:rsid w:val="00D61047"/>
    <w:rsid w:val="00D61ACF"/>
    <w:rsid w:val="00D62620"/>
    <w:rsid w:val="00D63628"/>
    <w:rsid w:val="00D651A8"/>
    <w:rsid w:val="00D669AF"/>
    <w:rsid w:val="00D714BC"/>
    <w:rsid w:val="00D71D20"/>
    <w:rsid w:val="00D7658D"/>
    <w:rsid w:val="00D810A8"/>
    <w:rsid w:val="00D82C03"/>
    <w:rsid w:val="00D84C93"/>
    <w:rsid w:val="00D86DB2"/>
    <w:rsid w:val="00D90626"/>
    <w:rsid w:val="00D90EFF"/>
    <w:rsid w:val="00D91B96"/>
    <w:rsid w:val="00D921A8"/>
    <w:rsid w:val="00D930D1"/>
    <w:rsid w:val="00D940DB"/>
    <w:rsid w:val="00DA0D6C"/>
    <w:rsid w:val="00DA1B9A"/>
    <w:rsid w:val="00DA43B7"/>
    <w:rsid w:val="00DA4579"/>
    <w:rsid w:val="00DB2AEE"/>
    <w:rsid w:val="00DB3732"/>
    <w:rsid w:val="00DB3C96"/>
    <w:rsid w:val="00DB6A89"/>
    <w:rsid w:val="00DB6CA9"/>
    <w:rsid w:val="00DB79AD"/>
    <w:rsid w:val="00DC2D43"/>
    <w:rsid w:val="00DD5950"/>
    <w:rsid w:val="00DE6A67"/>
    <w:rsid w:val="00DF01B6"/>
    <w:rsid w:val="00DF14C6"/>
    <w:rsid w:val="00DF3FF2"/>
    <w:rsid w:val="00DF60CE"/>
    <w:rsid w:val="00DF76B1"/>
    <w:rsid w:val="00E045D7"/>
    <w:rsid w:val="00E04650"/>
    <w:rsid w:val="00E04C88"/>
    <w:rsid w:val="00E0639B"/>
    <w:rsid w:val="00E078A9"/>
    <w:rsid w:val="00E1251D"/>
    <w:rsid w:val="00E1275E"/>
    <w:rsid w:val="00E12F15"/>
    <w:rsid w:val="00E13E00"/>
    <w:rsid w:val="00E14CF2"/>
    <w:rsid w:val="00E167C4"/>
    <w:rsid w:val="00E204A4"/>
    <w:rsid w:val="00E22125"/>
    <w:rsid w:val="00E2529F"/>
    <w:rsid w:val="00E2695B"/>
    <w:rsid w:val="00E32D83"/>
    <w:rsid w:val="00E338C2"/>
    <w:rsid w:val="00E5379D"/>
    <w:rsid w:val="00E631CC"/>
    <w:rsid w:val="00E637ED"/>
    <w:rsid w:val="00E64225"/>
    <w:rsid w:val="00E661FD"/>
    <w:rsid w:val="00E6756D"/>
    <w:rsid w:val="00E73057"/>
    <w:rsid w:val="00E82D4A"/>
    <w:rsid w:val="00E83451"/>
    <w:rsid w:val="00E87613"/>
    <w:rsid w:val="00E87895"/>
    <w:rsid w:val="00E9292A"/>
    <w:rsid w:val="00E9611D"/>
    <w:rsid w:val="00EA23AF"/>
    <w:rsid w:val="00EA2A69"/>
    <w:rsid w:val="00EA4013"/>
    <w:rsid w:val="00EA7E6E"/>
    <w:rsid w:val="00EB271E"/>
    <w:rsid w:val="00EB5FB4"/>
    <w:rsid w:val="00EB702D"/>
    <w:rsid w:val="00EC0530"/>
    <w:rsid w:val="00EC09DD"/>
    <w:rsid w:val="00EC0A01"/>
    <w:rsid w:val="00EC0B8D"/>
    <w:rsid w:val="00EC3BCE"/>
    <w:rsid w:val="00ED69C9"/>
    <w:rsid w:val="00EE1056"/>
    <w:rsid w:val="00EE34B7"/>
    <w:rsid w:val="00EE5999"/>
    <w:rsid w:val="00EE767E"/>
    <w:rsid w:val="00EF2652"/>
    <w:rsid w:val="00EF4CF8"/>
    <w:rsid w:val="00F059A4"/>
    <w:rsid w:val="00F11628"/>
    <w:rsid w:val="00F12AF7"/>
    <w:rsid w:val="00F13FEF"/>
    <w:rsid w:val="00F14297"/>
    <w:rsid w:val="00F151A3"/>
    <w:rsid w:val="00F22188"/>
    <w:rsid w:val="00F25CD6"/>
    <w:rsid w:val="00F2606E"/>
    <w:rsid w:val="00F30FA0"/>
    <w:rsid w:val="00F31388"/>
    <w:rsid w:val="00F31E13"/>
    <w:rsid w:val="00F32097"/>
    <w:rsid w:val="00F379EC"/>
    <w:rsid w:val="00F4048B"/>
    <w:rsid w:val="00F42CF7"/>
    <w:rsid w:val="00F4323B"/>
    <w:rsid w:val="00F4550D"/>
    <w:rsid w:val="00F45751"/>
    <w:rsid w:val="00F46CA9"/>
    <w:rsid w:val="00F528B8"/>
    <w:rsid w:val="00F63B8C"/>
    <w:rsid w:val="00F6553F"/>
    <w:rsid w:val="00F722EB"/>
    <w:rsid w:val="00F74939"/>
    <w:rsid w:val="00F74FBC"/>
    <w:rsid w:val="00F829B8"/>
    <w:rsid w:val="00F87AB6"/>
    <w:rsid w:val="00F93C62"/>
    <w:rsid w:val="00F9610E"/>
    <w:rsid w:val="00FA1CBC"/>
    <w:rsid w:val="00FA3920"/>
    <w:rsid w:val="00FA4109"/>
    <w:rsid w:val="00FA4789"/>
    <w:rsid w:val="00FB71E6"/>
    <w:rsid w:val="00FB75FC"/>
    <w:rsid w:val="00FC38BB"/>
    <w:rsid w:val="00FC4DEC"/>
    <w:rsid w:val="00FD52C8"/>
    <w:rsid w:val="00FD73B7"/>
    <w:rsid w:val="00FE26C8"/>
    <w:rsid w:val="00FE7EC1"/>
    <w:rsid w:val="00FF2EAE"/>
    <w:rsid w:val="00FF6E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17F44"/>
  <w15:chartTrackingRefBased/>
  <w15:docId w15:val="{38F2C8E5-F533-4A99-96BC-D4CE1468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290"/>
    <w:pPr>
      <w:jc w:val="both"/>
    </w:pPr>
    <w:rPr>
      <w:rFonts w:ascii="Arial Narrow" w:hAnsi="Arial Narrow"/>
      <w:sz w:val="22"/>
      <w:szCs w:val="24"/>
    </w:rPr>
  </w:style>
  <w:style w:type="paragraph" w:styleId="Ttulo1">
    <w:name w:val="heading 1"/>
    <w:basedOn w:val="Normal"/>
    <w:next w:val="Normal"/>
    <w:link w:val="Ttulo1Car"/>
    <w:qFormat/>
    <w:rsid w:val="00103121"/>
    <w:pPr>
      <w:keepNext/>
      <w:numPr>
        <w:numId w:val="1"/>
      </w:numPr>
      <w:spacing w:before="240" w:after="60"/>
      <w:outlineLvl w:val="0"/>
    </w:pPr>
    <w:rPr>
      <w:b/>
      <w:kern w:val="28"/>
      <w:szCs w:val="20"/>
      <w:lang w:val="es-MX"/>
    </w:rPr>
  </w:style>
  <w:style w:type="paragraph" w:styleId="Ttulo2">
    <w:name w:val="heading 2"/>
    <w:basedOn w:val="Normal"/>
    <w:next w:val="Normal"/>
    <w:link w:val="Ttulo2Car"/>
    <w:qFormat/>
    <w:rsid w:val="00103121"/>
    <w:pPr>
      <w:keepNext/>
      <w:numPr>
        <w:ilvl w:val="1"/>
        <w:numId w:val="1"/>
      </w:numPr>
      <w:spacing w:before="240" w:after="60"/>
      <w:outlineLvl w:val="1"/>
    </w:pPr>
    <w:rPr>
      <w:b/>
      <w:szCs w:val="20"/>
      <w:lang w:val="es-ES_tradnl"/>
    </w:rPr>
  </w:style>
  <w:style w:type="paragraph" w:styleId="Ttulo3">
    <w:name w:val="heading 3"/>
    <w:basedOn w:val="Normal"/>
    <w:next w:val="Normal"/>
    <w:qFormat/>
    <w:rsid w:val="00103121"/>
    <w:pPr>
      <w:keepNext/>
      <w:numPr>
        <w:ilvl w:val="2"/>
        <w:numId w:val="1"/>
      </w:numPr>
      <w:spacing w:before="120"/>
      <w:outlineLvl w:val="2"/>
    </w:pPr>
    <w:rPr>
      <w:b/>
      <w:szCs w:val="20"/>
      <w:lang w:val="es-CO"/>
    </w:rPr>
  </w:style>
  <w:style w:type="paragraph" w:styleId="Ttulo4">
    <w:name w:val="heading 4"/>
    <w:basedOn w:val="Normal"/>
    <w:next w:val="Normal"/>
    <w:qFormat/>
    <w:rsid w:val="00103121"/>
    <w:pPr>
      <w:keepNext/>
      <w:numPr>
        <w:ilvl w:val="3"/>
        <w:numId w:val="1"/>
      </w:numPr>
      <w:spacing w:before="240" w:after="60"/>
      <w:outlineLvl w:val="3"/>
    </w:pPr>
  </w:style>
  <w:style w:type="paragraph" w:styleId="Ttulo5">
    <w:name w:val="heading 5"/>
    <w:basedOn w:val="Normal"/>
    <w:next w:val="Normal"/>
    <w:link w:val="Ttulo5Car"/>
    <w:qFormat/>
    <w:rsid w:val="000A2EC7"/>
    <w:pPr>
      <w:keepNext/>
      <w:widowControl w:val="0"/>
      <w:tabs>
        <w:tab w:val="left" w:pos="720"/>
        <w:tab w:val="left" w:pos="1296"/>
        <w:tab w:val="left" w:pos="1872"/>
        <w:tab w:val="left" w:pos="2448"/>
        <w:tab w:val="left" w:pos="4032"/>
        <w:tab w:val="left" w:pos="8496"/>
        <w:tab w:val="left" w:pos="8784"/>
        <w:tab w:val="left" w:pos="11088"/>
      </w:tabs>
      <w:suppressAutoHyphens/>
      <w:overflowPunct w:val="0"/>
      <w:autoSpaceDE w:val="0"/>
      <w:ind w:left="-284" w:right="50" w:firstLine="284"/>
      <w:textAlignment w:val="baseline"/>
      <w:outlineLvl w:val="4"/>
    </w:pPr>
    <w:rPr>
      <w:rFonts w:ascii="Bookman Old Style" w:hAnsi="Bookman Old Style"/>
      <w:b/>
      <w:i/>
      <w:szCs w:val="20"/>
      <w:lang w:val="es-ES_tradnl" w:eastAsia="ar-SA"/>
    </w:rPr>
  </w:style>
  <w:style w:type="paragraph" w:styleId="Ttulo6">
    <w:name w:val="heading 6"/>
    <w:basedOn w:val="Normal"/>
    <w:next w:val="Normal"/>
    <w:link w:val="Ttulo6Car"/>
    <w:qFormat/>
    <w:rsid w:val="00EC3BCE"/>
    <w:pPr>
      <w:keepNext/>
      <w:tabs>
        <w:tab w:val="left" w:pos="7776"/>
      </w:tabs>
      <w:suppressAutoHyphens/>
      <w:overflowPunct w:val="0"/>
      <w:autoSpaceDE w:val="0"/>
      <w:jc w:val="center"/>
      <w:textAlignment w:val="baseline"/>
      <w:outlineLvl w:val="5"/>
    </w:pPr>
    <w:rPr>
      <w:b/>
      <w:i/>
      <w:szCs w:val="20"/>
      <w:lang w:eastAsia="ar-SA"/>
    </w:rPr>
  </w:style>
  <w:style w:type="paragraph" w:styleId="Ttulo7">
    <w:name w:val="heading 7"/>
    <w:basedOn w:val="Normal"/>
    <w:next w:val="Normal"/>
    <w:link w:val="Ttulo7Car"/>
    <w:qFormat/>
    <w:rsid w:val="000A2EC7"/>
    <w:pPr>
      <w:suppressAutoHyphens/>
      <w:overflowPunct w:val="0"/>
      <w:autoSpaceDE w:val="0"/>
      <w:spacing w:before="240" w:after="60"/>
      <w:textAlignment w:val="baseline"/>
      <w:outlineLvl w:val="6"/>
    </w:pPr>
    <w:rPr>
      <w:lang w:eastAsia="ar-SA"/>
    </w:rPr>
  </w:style>
  <w:style w:type="paragraph" w:styleId="Ttulo8">
    <w:name w:val="heading 8"/>
    <w:basedOn w:val="Normal"/>
    <w:next w:val="Normal"/>
    <w:link w:val="Ttulo8Car"/>
    <w:qFormat/>
    <w:rsid w:val="000A2EC7"/>
    <w:pPr>
      <w:suppressAutoHyphens/>
      <w:overflowPunct w:val="0"/>
      <w:autoSpaceDE w:val="0"/>
      <w:spacing w:before="240" w:after="60"/>
      <w:textAlignment w:val="baseline"/>
      <w:outlineLvl w:val="7"/>
    </w:pPr>
    <w:rPr>
      <w:i/>
      <w:iCs/>
      <w:lang w:eastAsia="ar-SA"/>
    </w:rPr>
  </w:style>
  <w:style w:type="paragraph" w:styleId="Ttulo9">
    <w:name w:val="heading 9"/>
    <w:basedOn w:val="Normal"/>
    <w:next w:val="Normal"/>
    <w:link w:val="Ttulo9Car"/>
    <w:qFormat/>
    <w:rsid w:val="000A2EC7"/>
    <w:pPr>
      <w:suppressAutoHyphens/>
      <w:overflowPunct w:val="0"/>
      <w:autoSpaceDE w:val="0"/>
      <w:spacing w:before="240" w:after="60"/>
      <w:textAlignment w:val="baseline"/>
      <w:outlineLvl w:val="8"/>
    </w:pPr>
    <w:rPr>
      <w:rFonts w:ascii="Arial" w:hAnsi="Arial" w:cs="Arial"/>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2C65C0"/>
    <w:pPr>
      <w:tabs>
        <w:tab w:val="left" w:pos="480"/>
        <w:tab w:val="right" w:leader="dot" w:pos="8789"/>
      </w:tabs>
      <w:spacing w:line="360" w:lineRule="auto"/>
    </w:pPr>
  </w:style>
  <w:style w:type="paragraph" w:styleId="TDC2">
    <w:name w:val="toc 2"/>
    <w:basedOn w:val="Normal"/>
    <w:next w:val="Normal"/>
    <w:autoRedefine/>
    <w:uiPriority w:val="39"/>
    <w:rsid w:val="008C1F06"/>
    <w:pPr>
      <w:tabs>
        <w:tab w:val="left" w:pos="880"/>
        <w:tab w:val="right" w:leader="dot" w:pos="8789"/>
      </w:tabs>
      <w:ind w:left="240"/>
    </w:pPr>
  </w:style>
  <w:style w:type="paragraph" w:styleId="Encabezado">
    <w:name w:val="header"/>
    <w:aliases w:val="encabezado,Encabezado Car Car Car Car Car,Encabezado Car Car Car"/>
    <w:basedOn w:val="Normal"/>
    <w:link w:val="EncabezadoCar"/>
    <w:rsid w:val="00103121"/>
    <w:pPr>
      <w:tabs>
        <w:tab w:val="center" w:pos="4252"/>
        <w:tab w:val="right" w:pos="8504"/>
      </w:tabs>
    </w:pPr>
  </w:style>
  <w:style w:type="paragraph" w:styleId="Piedepgina">
    <w:name w:val="footer"/>
    <w:aliases w:val="Pie de página Car Car"/>
    <w:basedOn w:val="Normal"/>
    <w:link w:val="PiedepginaCar"/>
    <w:uiPriority w:val="99"/>
    <w:rsid w:val="00103121"/>
    <w:pPr>
      <w:tabs>
        <w:tab w:val="center" w:pos="4252"/>
        <w:tab w:val="right" w:pos="8504"/>
      </w:tabs>
    </w:pPr>
  </w:style>
  <w:style w:type="paragraph" w:styleId="Textoindependiente2">
    <w:name w:val="Body Text 2"/>
    <w:basedOn w:val="Normal"/>
    <w:rsid w:val="00103121"/>
    <w:rPr>
      <w:rFonts w:ascii="Arial" w:hAnsi="Arial" w:cs="Arial"/>
      <w:sz w:val="20"/>
      <w:lang w:val="es-MX"/>
    </w:rPr>
  </w:style>
  <w:style w:type="paragraph" w:styleId="Prrafodelista">
    <w:name w:val="List Paragraph"/>
    <w:aliases w:val="Ha,Bullet List,FooterText,numbered,Paragraphe de liste1,lp1"/>
    <w:basedOn w:val="Normal"/>
    <w:link w:val="PrrafodelistaCar"/>
    <w:uiPriority w:val="34"/>
    <w:qFormat/>
    <w:rsid w:val="00966462"/>
    <w:pPr>
      <w:ind w:left="708"/>
    </w:pPr>
  </w:style>
  <w:style w:type="paragraph" w:customStyle="1" w:styleId="TtulodeTDC1">
    <w:name w:val="Título de TDC1"/>
    <w:basedOn w:val="Ttulo1"/>
    <w:next w:val="Normal"/>
    <w:uiPriority w:val="39"/>
    <w:semiHidden/>
    <w:unhideWhenUsed/>
    <w:qFormat/>
    <w:rsid w:val="00454DF3"/>
    <w:pPr>
      <w:keepLines/>
      <w:numPr>
        <w:numId w:val="0"/>
      </w:numPr>
      <w:spacing w:before="480" w:after="0" w:line="276" w:lineRule="auto"/>
      <w:outlineLvl w:val="9"/>
    </w:pPr>
    <w:rPr>
      <w:rFonts w:ascii="Cambria" w:hAnsi="Cambria"/>
      <w:bCs/>
      <w:color w:val="365F91"/>
      <w:kern w:val="0"/>
      <w:sz w:val="28"/>
      <w:szCs w:val="28"/>
      <w:lang w:val="es-ES" w:eastAsia="en-US"/>
    </w:rPr>
  </w:style>
  <w:style w:type="character" w:styleId="Hipervnculo">
    <w:name w:val="Hyperlink"/>
    <w:uiPriority w:val="99"/>
    <w:unhideWhenUsed/>
    <w:rsid w:val="00454DF3"/>
    <w:rPr>
      <w:color w:val="0000FF"/>
      <w:u w:val="single"/>
    </w:rPr>
  </w:style>
  <w:style w:type="paragraph" w:styleId="Textoindependiente">
    <w:name w:val="Body Text"/>
    <w:basedOn w:val="Normal"/>
    <w:link w:val="TextoindependienteCar"/>
    <w:unhideWhenUsed/>
    <w:rsid w:val="00C51C59"/>
    <w:pPr>
      <w:spacing w:after="120"/>
    </w:pPr>
  </w:style>
  <w:style w:type="character" w:customStyle="1" w:styleId="TextoindependienteCar">
    <w:name w:val="Texto independiente Car"/>
    <w:link w:val="Textoindependiente"/>
    <w:uiPriority w:val="99"/>
    <w:semiHidden/>
    <w:rsid w:val="00C51C59"/>
    <w:rPr>
      <w:sz w:val="24"/>
      <w:szCs w:val="24"/>
    </w:rPr>
  </w:style>
  <w:style w:type="paragraph" w:customStyle="1" w:styleId="Textoindependiente21">
    <w:name w:val="Texto independiente 21"/>
    <w:basedOn w:val="Normal"/>
    <w:rsid w:val="00C51C59"/>
    <w:pPr>
      <w:suppressAutoHyphens/>
      <w:overflowPunct w:val="0"/>
      <w:autoSpaceDE w:val="0"/>
      <w:ind w:left="284"/>
      <w:textAlignment w:val="baseline"/>
    </w:pPr>
    <w:rPr>
      <w:rFonts w:ascii="Book Antiqua" w:hAnsi="Book Antiqua"/>
      <w:i/>
      <w:szCs w:val="20"/>
      <w:lang w:val="es-MX" w:eastAsia="ar-SA"/>
    </w:rPr>
  </w:style>
  <w:style w:type="character" w:customStyle="1" w:styleId="Ttulo5Car">
    <w:name w:val="Título 5 Car"/>
    <w:link w:val="Ttulo5"/>
    <w:rsid w:val="000A2EC7"/>
    <w:rPr>
      <w:rFonts w:ascii="Bookman Old Style" w:hAnsi="Bookman Old Style"/>
      <w:b/>
      <w:i/>
      <w:sz w:val="24"/>
      <w:lang w:val="es-ES_tradnl" w:eastAsia="ar-SA"/>
    </w:rPr>
  </w:style>
  <w:style w:type="character" w:customStyle="1" w:styleId="Ttulo6Car">
    <w:name w:val="Título 6 Car"/>
    <w:link w:val="Ttulo6"/>
    <w:rsid w:val="00EC3BCE"/>
    <w:rPr>
      <w:rFonts w:ascii="Arial Narrow" w:hAnsi="Arial Narrow"/>
      <w:b/>
      <w:i/>
      <w:sz w:val="22"/>
      <w:lang w:val="es-ES" w:eastAsia="ar-SA"/>
    </w:rPr>
  </w:style>
  <w:style w:type="character" w:customStyle="1" w:styleId="Ttulo7Car">
    <w:name w:val="Título 7 Car"/>
    <w:link w:val="Ttulo7"/>
    <w:rsid w:val="000A2EC7"/>
    <w:rPr>
      <w:sz w:val="24"/>
      <w:szCs w:val="24"/>
      <w:lang w:eastAsia="ar-SA"/>
    </w:rPr>
  </w:style>
  <w:style w:type="character" w:customStyle="1" w:styleId="Ttulo8Car">
    <w:name w:val="Título 8 Car"/>
    <w:link w:val="Ttulo8"/>
    <w:rsid w:val="000A2EC7"/>
    <w:rPr>
      <w:i/>
      <w:iCs/>
      <w:sz w:val="24"/>
      <w:szCs w:val="24"/>
      <w:lang w:eastAsia="ar-SA"/>
    </w:rPr>
  </w:style>
  <w:style w:type="character" w:customStyle="1" w:styleId="Ttulo9Car">
    <w:name w:val="Título 9 Car"/>
    <w:link w:val="Ttulo9"/>
    <w:rsid w:val="000A2EC7"/>
    <w:rPr>
      <w:rFonts w:ascii="Arial" w:hAnsi="Arial" w:cs="Arial"/>
      <w:sz w:val="22"/>
      <w:szCs w:val="22"/>
      <w:lang w:eastAsia="ar-SA"/>
    </w:rPr>
  </w:style>
  <w:style w:type="character" w:customStyle="1" w:styleId="WW8Num2z0">
    <w:name w:val="WW8Num2z0"/>
    <w:rsid w:val="000A2EC7"/>
    <w:rPr>
      <w:rFonts w:ascii="Symbol" w:hAnsi="Symbol"/>
    </w:rPr>
  </w:style>
  <w:style w:type="character" w:customStyle="1" w:styleId="WW8Num2z1">
    <w:name w:val="WW8Num2z1"/>
    <w:rsid w:val="000A2EC7"/>
    <w:rPr>
      <w:rFonts w:ascii="Courier New" w:hAnsi="Courier New" w:cs="Courier New"/>
    </w:rPr>
  </w:style>
  <w:style w:type="character" w:customStyle="1" w:styleId="WW8Num2z2">
    <w:name w:val="WW8Num2z2"/>
    <w:rsid w:val="000A2EC7"/>
    <w:rPr>
      <w:rFonts w:ascii="Wingdings" w:hAnsi="Wingdings"/>
    </w:rPr>
  </w:style>
  <w:style w:type="character" w:customStyle="1" w:styleId="WW8Num3z0">
    <w:name w:val="WW8Num3z0"/>
    <w:rsid w:val="000A2EC7"/>
    <w:rPr>
      <w:rFonts w:ascii="Symbol" w:hAnsi="Symbol"/>
    </w:rPr>
  </w:style>
  <w:style w:type="character" w:customStyle="1" w:styleId="WW8Num3z1">
    <w:name w:val="WW8Num3z1"/>
    <w:rsid w:val="000A2EC7"/>
    <w:rPr>
      <w:rFonts w:ascii="Courier New" w:hAnsi="Courier New" w:cs="Courier New"/>
    </w:rPr>
  </w:style>
  <w:style w:type="character" w:customStyle="1" w:styleId="WW8Num3z2">
    <w:name w:val="WW8Num3z2"/>
    <w:rsid w:val="000A2EC7"/>
    <w:rPr>
      <w:rFonts w:ascii="Wingdings" w:hAnsi="Wingdings"/>
    </w:rPr>
  </w:style>
  <w:style w:type="character" w:customStyle="1" w:styleId="WW8Num5z0">
    <w:name w:val="WW8Num5z0"/>
    <w:rsid w:val="000A2EC7"/>
    <w:rPr>
      <w:rFonts w:ascii="Symbol" w:hAnsi="Symbol"/>
    </w:rPr>
  </w:style>
  <w:style w:type="character" w:customStyle="1" w:styleId="WW8Num5z1">
    <w:name w:val="WW8Num5z1"/>
    <w:rsid w:val="000A2EC7"/>
    <w:rPr>
      <w:rFonts w:ascii="Courier New" w:hAnsi="Courier New" w:cs="Courier New"/>
    </w:rPr>
  </w:style>
  <w:style w:type="character" w:customStyle="1" w:styleId="WW8Num5z2">
    <w:name w:val="WW8Num5z2"/>
    <w:rsid w:val="000A2EC7"/>
    <w:rPr>
      <w:rFonts w:ascii="Wingdings" w:hAnsi="Wingdings"/>
    </w:rPr>
  </w:style>
  <w:style w:type="character" w:customStyle="1" w:styleId="WW8Num7z0">
    <w:name w:val="WW8Num7z0"/>
    <w:rsid w:val="000A2EC7"/>
    <w:rPr>
      <w:rFonts w:ascii="Symbol" w:hAnsi="Symbol"/>
    </w:rPr>
  </w:style>
  <w:style w:type="character" w:customStyle="1" w:styleId="WW8Num7z1">
    <w:name w:val="WW8Num7z1"/>
    <w:rsid w:val="000A2EC7"/>
    <w:rPr>
      <w:rFonts w:ascii="Courier New" w:hAnsi="Courier New" w:cs="Courier New"/>
    </w:rPr>
  </w:style>
  <w:style w:type="character" w:customStyle="1" w:styleId="WW8Num7z2">
    <w:name w:val="WW8Num7z2"/>
    <w:rsid w:val="000A2EC7"/>
    <w:rPr>
      <w:rFonts w:ascii="Wingdings" w:hAnsi="Wingdings"/>
    </w:rPr>
  </w:style>
  <w:style w:type="character" w:customStyle="1" w:styleId="WW8Num8z0">
    <w:name w:val="WW8Num8z0"/>
    <w:rsid w:val="000A2EC7"/>
    <w:rPr>
      <w:rFonts w:ascii="Wingdings" w:hAnsi="Wingdings"/>
    </w:rPr>
  </w:style>
  <w:style w:type="character" w:customStyle="1" w:styleId="WW8Num8z1">
    <w:name w:val="WW8Num8z1"/>
    <w:rsid w:val="000A2EC7"/>
    <w:rPr>
      <w:rFonts w:ascii="Courier New" w:hAnsi="Courier New" w:cs="Courier New"/>
    </w:rPr>
  </w:style>
  <w:style w:type="character" w:customStyle="1" w:styleId="WW8Num8z3">
    <w:name w:val="WW8Num8z3"/>
    <w:rsid w:val="000A2EC7"/>
    <w:rPr>
      <w:rFonts w:ascii="Symbol" w:hAnsi="Symbol"/>
    </w:rPr>
  </w:style>
  <w:style w:type="character" w:customStyle="1" w:styleId="WW8Num9z0">
    <w:name w:val="WW8Num9z0"/>
    <w:rsid w:val="000A2EC7"/>
    <w:rPr>
      <w:rFonts w:ascii="Symbol" w:hAnsi="Symbol"/>
    </w:rPr>
  </w:style>
  <w:style w:type="character" w:customStyle="1" w:styleId="WW8Num9z1">
    <w:name w:val="WW8Num9z1"/>
    <w:rsid w:val="000A2EC7"/>
    <w:rPr>
      <w:rFonts w:ascii="Courier New" w:hAnsi="Courier New" w:cs="Courier New"/>
    </w:rPr>
  </w:style>
  <w:style w:type="character" w:customStyle="1" w:styleId="WW8Num9z2">
    <w:name w:val="WW8Num9z2"/>
    <w:rsid w:val="000A2EC7"/>
    <w:rPr>
      <w:rFonts w:ascii="Wingdings" w:hAnsi="Wingdings"/>
    </w:rPr>
  </w:style>
  <w:style w:type="character" w:customStyle="1" w:styleId="WW8Num10z0">
    <w:name w:val="WW8Num10z0"/>
    <w:rsid w:val="000A2EC7"/>
    <w:rPr>
      <w:rFonts w:ascii="Symbol" w:hAnsi="Symbol"/>
    </w:rPr>
  </w:style>
  <w:style w:type="character" w:customStyle="1" w:styleId="WW8Num10z1">
    <w:name w:val="WW8Num10z1"/>
    <w:rsid w:val="000A2EC7"/>
    <w:rPr>
      <w:rFonts w:ascii="Courier New" w:hAnsi="Courier New" w:cs="Courier New"/>
    </w:rPr>
  </w:style>
  <w:style w:type="character" w:customStyle="1" w:styleId="WW8Num10z2">
    <w:name w:val="WW8Num10z2"/>
    <w:rsid w:val="000A2EC7"/>
    <w:rPr>
      <w:rFonts w:ascii="Wingdings" w:hAnsi="Wingdings"/>
    </w:rPr>
  </w:style>
  <w:style w:type="character" w:customStyle="1" w:styleId="WW8Num11z0">
    <w:name w:val="WW8Num11z0"/>
    <w:rsid w:val="000A2EC7"/>
    <w:rPr>
      <w:rFonts w:ascii="Wingdings" w:hAnsi="Wingdings"/>
    </w:rPr>
  </w:style>
  <w:style w:type="character" w:customStyle="1" w:styleId="WW8Num11z1">
    <w:name w:val="WW8Num11z1"/>
    <w:rsid w:val="000A2EC7"/>
    <w:rPr>
      <w:rFonts w:ascii="Symbol" w:hAnsi="Symbol"/>
    </w:rPr>
  </w:style>
  <w:style w:type="character" w:customStyle="1" w:styleId="WW8Num11z4">
    <w:name w:val="WW8Num11z4"/>
    <w:rsid w:val="000A2EC7"/>
    <w:rPr>
      <w:rFonts w:ascii="Courier New" w:hAnsi="Courier New" w:cs="Courier New"/>
    </w:rPr>
  </w:style>
  <w:style w:type="character" w:customStyle="1" w:styleId="WW8Num12z0">
    <w:name w:val="WW8Num12z0"/>
    <w:rsid w:val="000A2EC7"/>
    <w:rPr>
      <w:rFonts w:ascii="Symbol" w:hAnsi="Symbol"/>
    </w:rPr>
  </w:style>
  <w:style w:type="character" w:customStyle="1" w:styleId="WW8Num12z1">
    <w:name w:val="WW8Num12z1"/>
    <w:rsid w:val="000A2EC7"/>
    <w:rPr>
      <w:rFonts w:ascii="Courier New" w:hAnsi="Courier New" w:cs="Courier New"/>
    </w:rPr>
  </w:style>
  <w:style w:type="character" w:customStyle="1" w:styleId="WW8Num12z2">
    <w:name w:val="WW8Num12z2"/>
    <w:rsid w:val="000A2EC7"/>
    <w:rPr>
      <w:rFonts w:ascii="Wingdings" w:hAnsi="Wingdings"/>
    </w:rPr>
  </w:style>
  <w:style w:type="character" w:customStyle="1" w:styleId="WW8Num13z0">
    <w:name w:val="WW8Num13z0"/>
    <w:rsid w:val="000A2EC7"/>
    <w:rPr>
      <w:rFonts w:ascii="Symbol" w:hAnsi="Symbol"/>
    </w:rPr>
  </w:style>
  <w:style w:type="character" w:customStyle="1" w:styleId="WW8Num13z2">
    <w:name w:val="WW8Num13z2"/>
    <w:rsid w:val="000A2EC7"/>
    <w:rPr>
      <w:rFonts w:ascii="Wingdings" w:hAnsi="Wingdings"/>
    </w:rPr>
  </w:style>
  <w:style w:type="character" w:customStyle="1" w:styleId="WW8Num13z4">
    <w:name w:val="WW8Num13z4"/>
    <w:rsid w:val="000A2EC7"/>
    <w:rPr>
      <w:rFonts w:ascii="Courier New" w:hAnsi="Courier New" w:cs="Courier New"/>
    </w:rPr>
  </w:style>
  <w:style w:type="character" w:customStyle="1" w:styleId="WW8Num16z0">
    <w:name w:val="WW8Num16z0"/>
    <w:rsid w:val="000A2EC7"/>
    <w:rPr>
      <w:rFonts w:ascii="Symbol" w:hAnsi="Symbol"/>
    </w:rPr>
  </w:style>
  <w:style w:type="character" w:customStyle="1" w:styleId="WW8Num16z1">
    <w:name w:val="WW8Num16z1"/>
    <w:rsid w:val="000A2EC7"/>
    <w:rPr>
      <w:rFonts w:ascii="Courier New" w:hAnsi="Courier New" w:cs="Courier New"/>
    </w:rPr>
  </w:style>
  <w:style w:type="character" w:customStyle="1" w:styleId="WW8Num16z2">
    <w:name w:val="WW8Num16z2"/>
    <w:rsid w:val="000A2EC7"/>
    <w:rPr>
      <w:rFonts w:ascii="Wingdings" w:hAnsi="Wingdings"/>
    </w:rPr>
  </w:style>
  <w:style w:type="character" w:customStyle="1" w:styleId="WW8Num17z0">
    <w:name w:val="WW8Num17z0"/>
    <w:rsid w:val="000A2EC7"/>
    <w:rPr>
      <w:rFonts w:ascii="Wingdings" w:hAnsi="Wingdings"/>
    </w:rPr>
  </w:style>
  <w:style w:type="character" w:customStyle="1" w:styleId="WW8Num17z1">
    <w:name w:val="WW8Num17z1"/>
    <w:rsid w:val="000A2EC7"/>
    <w:rPr>
      <w:rFonts w:ascii="Courier New" w:hAnsi="Courier New" w:cs="Courier New"/>
    </w:rPr>
  </w:style>
  <w:style w:type="character" w:customStyle="1" w:styleId="WW8Num17z3">
    <w:name w:val="WW8Num17z3"/>
    <w:rsid w:val="000A2EC7"/>
    <w:rPr>
      <w:rFonts w:ascii="Symbol" w:hAnsi="Symbol"/>
    </w:rPr>
  </w:style>
  <w:style w:type="character" w:customStyle="1" w:styleId="WW8Num18z0">
    <w:name w:val="WW8Num18z0"/>
    <w:rsid w:val="000A2EC7"/>
    <w:rPr>
      <w:rFonts w:ascii="Symbol" w:hAnsi="Symbol"/>
    </w:rPr>
  </w:style>
  <w:style w:type="character" w:customStyle="1" w:styleId="WW8Num18z1">
    <w:name w:val="WW8Num18z1"/>
    <w:rsid w:val="000A2EC7"/>
    <w:rPr>
      <w:rFonts w:ascii="Courier New" w:hAnsi="Courier New" w:cs="Courier New"/>
    </w:rPr>
  </w:style>
  <w:style w:type="character" w:customStyle="1" w:styleId="WW8Num18z2">
    <w:name w:val="WW8Num18z2"/>
    <w:rsid w:val="000A2EC7"/>
    <w:rPr>
      <w:rFonts w:ascii="Wingdings" w:hAnsi="Wingdings"/>
    </w:rPr>
  </w:style>
  <w:style w:type="character" w:customStyle="1" w:styleId="WW8Num19z0">
    <w:name w:val="WW8Num19z0"/>
    <w:rsid w:val="000A2EC7"/>
    <w:rPr>
      <w:rFonts w:ascii="Symbol" w:hAnsi="Symbol"/>
    </w:rPr>
  </w:style>
  <w:style w:type="character" w:customStyle="1" w:styleId="WW8Num19z1">
    <w:name w:val="WW8Num19z1"/>
    <w:rsid w:val="000A2EC7"/>
    <w:rPr>
      <w:rFonts w:ascii="Courier New" w:hAnsi="Courier New" w:cs="Courier New"/>
    </w:rPr>
  </w:style>
  <w:style w:type="character" w:customStyle="1" w:styleId="WW8Num19z2">
    <w:name w:val="WW8Num19z2"/>
    <w:rsid w:val="000A2EC7"/>
    <w:rPr>
      <w:rFonts w:ascii="Wingdings" w:hAnsi="Wingdings"/>
    </w:rPr>
  </w:style>
  <w:style w:type="character" w:customStyle="1" w:styleId="WW8Num22z0">
    <w:name w:val="WW8Num22z0"/>
    <w:rsid w:val="000A2EC7"/>
    <w:rPr>
      <w:rFonts w:ascii="Symbol" w:hAnsi="Symbol"/>
    </w:rPr>
  </w:style>
  <w:style w:type="character" w:customStyle="1" w:styleId="WW8Num23z0">
    <w:name w:val="WW8Num23z0"/>
    <w:rsid w:val="000A2EC7"/>
    <w:rPr>
      <w:rFonts w:ascii="Wingdings" w:hAnsi="Wingdings"/>
    </w:rPr>
  </w:style>
  <w:style w:type="character" w:customStyle="1" w:styleId="WW8Num27z0">
    <w:name w:val="WW8Num27z0"/>
    <w:rsid w:val="000A2EC7"/>
    <w:rPr>
      <w:rFonts w:ascii="Symbol" w:hAnsi="Symbol"/>
    </w:rPr>
  </w:style>
  <w:style w:type="character" w:customStyle="1" w:styleId="WW8Num27z1">
    <w:name w:val="WW8Num27z1"/>
    <w:rsid w:val="000A2EC7"/>
    <w:rPr>
      <w:rFonts w:ascii="Courier New" w:hAnsi="Courier New" w:cs="Courier New"/>
    </w:rPr>
  </w:style>
  <w:style w:type="character" w:customStyle="1" w:styleId="WW8Num27z2">
    <w:name w:val="WW8Num27z2"/>
    <w:rsid w:val="000A2EC7"/>
    <w:rPr>
      <w:rFonts w:ascii="Wingdings" w:hAnsi="Wingdings"/>
    </w:rPr>
  </w:style>
  <w:style w:type="character" w:customStyle="1" w:styleId="WW8Num28z0">
    <w:name w:val="WW8Num28z0"/>
    <w:rsid w:val="000A2EC7"/>
    <w:rPr>
      <w:rFonts w:ascii="Symbol" w:hAnsi="Symbol"/>
    </w:rPr>
  </w:style>
  <w:style w:type="character" w:customStyle="1" w:styleId="WW8Num29z0">
    <w:name w:val="WW8Num29z0"/>
    <w:rsid w:val="000A2EC7"/>
    <w:rPr>
      <w:rFonts w:ascii="Symbol" w:hAnsi="Symbol"/>
    </w:rPr>
  </w:style>
  <w:style w:type="character" w:customStyle="1" w:styleId="WW8Num29z1">
    <w:name w:val="WW8Num29z1"/>
    <w:rsid w:val="000A2EC7"/>
    <w:rPr>
      <w:rFonts w:ascii="Courier New" w:hAnsi="Courier New" w:cs="Courier New"/>
    </w:rPr>
  </w:style>
  <w:style w:type="character" w:customStyle="1" w:styleId="WW8Num29z2">
    <w:name w:val="WW8Num29z2"/>
    <w:rsid w:val="000A2EC7"/>
    <w:rPr>
      <w:rFonts w:ascii="Wingdings" w:hAnsi="Wingdings"/>
    </w:rPr>
  </w:style>
  <w:style w:type="character" w:customStyle="1" w:styleId="WW8Num30z0">
    <w:name w:val="WW8Num30z0"/>
    <w:rsid w:val="000A2EC7"/>
    <w:rPr>
      <w:rFonts w:ascii="Wingdings" w:hAnsi="Wingdings"/>
    </w:rPr>
  </w:style>
  <w:style w:type="character" w:customStyle="1" w:styleId="WW8Num31z0">
    <w:name w:val="WW8Num31z0"/>
    <w:rsid w:val="000A2EC7"/>
    <w:rPr>
      <w:rFonts w:ascii="Symbol" w:hAnsi="Symbol"/>
    </w:rPr>
  </w:style>
  <w:style w:type="character" w:customStyle="1" w:styleId="WW8Num31z2">
    <w:name w:val="WW8Num31z2"/>
    <w:rsid w:val="000A2EC7"/>
    <w:rPr>
      <w:rFonts w:ascii="Wingdings" w:hAnsi="Wingdings"/>
    </w:rPr>
  </w:style>
  <w:style w:type="character" w:customStyle="1" w:styleId="WW8Num31z4">
    <w:name w:val="WW8Num31z4"/>
    <w:rsid w:val="000A2EC7"/>
    <w:rPr>
      <w:rFonts w:ascii="Courier New" w:hAnsi="Courier New" w:cs="Courier New"/>
    </w:rPr>
  </w:style>
  <w:style w:type="character" w:customStyle="1" w:styleId="WW8Num33z0">
    <w:name w:val="WW8Num33z0"/>
    <w:rsid w:val="000A2EC7"/>
    <w:rPr>
      <w:rFonts w:ascii="Wingdings" w:hAnsi="Wingdings"/>
    </w:rPr>
  </w:style>
  <w:style w:type="character" w:customStyle="1" w:styleId="WW8Num34z0">
    <w:name w:val="WW8Num34z0"/>
    <w:rsid w:val="000A2EC7"/>
    <w:rPr>
      <w:rFonts w:ascii="Symbol" w:hAnsi="Symbol"/>
    </w:rPr>
  </w:style>
  <w:style w:type="character" w:customStyle="1" w:styleId="WW8Num34z1">
    <w:name w:val="WW8Num34z1"/>
    <w:rsid w:val="000A2EC7"/>
    <w:rPr>
      <w:rFonts w:ascii="Courier New" w:hAnsi="Courier New" w:cs="Courier New"/>
    </w:rPr>
  </w:style>
  <w:style w:type="character" w:customStyle="1" w:styleId="WW8Num34z2">
    <w:name w:val="WW8Num34z2"/>
    <w:rsid w:val="000A2EC7"/>
    <w:rPr>
      <w:rFonts w:ascii="Wingdings" w:hAnsi="Wingdings"/>
    </w:rPr>
  </w:style>
  <w:style w:type="character" w:customStyle="1" w:styleId="WW8Num35z0">
    <w:name w:val="WW8Num35z0"/>
    <w:rsid w:val="000A2EC7"/>
    <w:rPr>
      <w:rFonts w:ascii="Symbol" w:hAnsi="Symbol"/>
    </w:rPr>
  </w:style>
  <w:style w:type="character" w:customStyle="1" w:styleId="WW8Num35z1">
    <w:name w:val="WW8Num35z1"/>
    <w:rsid w:val="000A2EC7"/>
    <w:rPr>
      <w:rFonts w:ascii="Courier New" w:hAnsi="Courier New" w:cs="Courier New"/>
    </w:rPr>
  </w:style>
  <w:style w:type="character" w:customStyle="1" w:styleId="WW8Num35z2">
    <w:name w:val="WW8Num35z2"/>
    <w:rsid w:val="000A2EC7"/>
    <w:rPr>
      <w:rFonts w:ascii="Wingdings" w:hAnsi="Wingdings"/>
    </w:rPr>
  </w:style>
  <w:style w:type="character" w:customStyle="1" w:styleId="WW8Num36z0">
    <w:name w:val="WW8Num36z0"/>
    <w:rsid w:val="000A2EC7"/>
    <w:rPr>
      <w:rFonts w:ascii="Wingdings" w:hAnsi="Wingdings"/>
    </w:rPr>
  </w:style>
  <w:style w:type="character" w:customStyle="1" w:styleId="WW8Num36z3">
    <w:name w:val="WW8Num36z3"/>
    <w:rsid w:val="000A2EC7"/>
    <w:rPr>
      <w:rFonts w:ascii="Symbol" w:hAnsi="Symbol"/>
    </w:rPr>
  </w:style>
  <w:style w:type="character" w:customStyle="1" w:styleId="WW8Num36z4">
    <w:name w:val="WW8Num36z4"/>
    <w:rsid w:val="000A2EC7"/>
    <w:rPr>
      <w:rFonts w:ascii="Courier New" w:hAnsi="Courier New" w:cs="Courier New"/>
    </w:rPr>
  </w:style>
  <w:style w:type="character" w:customStyle="1" w:styleId="WW8Num38z0">
    <w:name w:val="WW8Num38z0"/>
    <w:rsid w:val="000A2EC7"/>
    <w:rPr>
      <w:rFonts w:ascii="Symbol" w:hAnsi="Symbol"/>
    </w:rPr>
  </w:style>
  <w:style w:type="character" w:customStyle="1" w:styleId="WW8Num38z1">
    <w:name w:val="WW8Num38z1"/>
    <w:rsid w:val="000A2EC7"/>
    <w:rPr>
      <w:rFonts w:ascii="Courier New" w:hAnsi="Courier New" w:cs="Courier New"/>
    </w:rPr>
  </w:style>
  <w:style w:type="character" w:customStyle="1" w:styleId="WW8Num38z2">
    <w:name w:val="WW8Num38z2"/>
    <w:rsid w:val="000A2EC7"/>
    <w:rPr>
      <w:rFonts w:ascii="Wingdings" w:hAnsi="Wingdings"/>
    </w:rPr>
  </w:style>
  <w:style w:type="character" w:customStyle="1" w:styleId="WW8Num39z0">
    <w:name w:val="WW8Num39z0"/>
    <w:rsid w:val="000A2EC7"/>
    <w:rPr>
      <w:rFonts w:ascii="Symbol" w:hAnsi="Symbol"/>
    </w:rPr>
  </w:style>
  <w:style w:type="character" w:customStyle="1" w:styleId="WW8Num39z1">
    <w:name w:val="WW8Num39z1"/>
    <w:rsid w:val="000A2EC7"/>
    <w:rPr>
      <w:rFonts w:ascii="Courier New" w:hAnsi="Courier New" w:cs="Courier New"/>
    </w:rPr>
  </w:style>
  <w:style w:type="character" w:customStyle="1" w:styleId="WW8Num39z2">
    <w:name w:val="WW8Num39z2"/>
    <w:rsid w:val="000A2EC7"/>
    <w:rPr>
      <w:rFonts w:ascii="Wingdings" w:hAnsi="Wingdings"/>
    </w:rPr>
  </w:style>
  <w:style w:type="character" w:customStyle="1" w:styleId="WW8Num40z0">
    <w:name w:val="WW8Num40z0"/>
    <w:rsid w:val="000A2EC7"/>
    <w:rPr>
      <w:rFonts w:ascii="Symbol" w:hAnsi="Symbol"/>
    </w:rPr>
  </w:style>
  <w:style w:type="character" w:customStyle="1" w:styleId="WW8Num40z1">
    <w:name w:val="WW8Num40z1"/>
    <w:rsid w:val="000A2EC7"/>
    <w:rPr>
      <w:rFonts w:ascii="Courier New" w:hAnsi="Courier New" w:cs="Courier New"/>
    </w:rPr>
  </w:style>
  <w:style w:type="character" w:customStyle="1" w:styleId="WW8Num40z2">
    <w:name w:val="WW8Num40z2"/>
    <w:rsid w:val="000A2EC7"/>
    <w:rPr>
      <w:rFonts w:ascii="Wingdings" w:hAnsi="Wingdings"/>
    </w:rPr>
  </w:style>
  <w:style w:type="character" w:customStyle="1" w:styleId="WW8Num41z0">
    <w:name w:val="WW8Num41z0"/>
    <w:rsid w:val="000A2EC7"/>
    <w:rPr>
      <w:rFonts w:ascii="Symbol" w:hAnsi="Symbol"/>
    </w:rPr>
  </w:style>
  <w:style w:type="character" w:customStyle="1" w:styleId="WW8Num42z0">
    <w:name w:val="WW8Num42z0"/>
    <w:rsid w:val="000A2EC7"/>
    <w:rPr>
      <w:rFonts w:ascii="Symbol" w:hAnsi="Symbol"/>
    </w:rPr>
  </w:style>
  <w:style w:type="character" w:customStyle="1" w:styleId="WW8Num42z1">
    <w:name w:val="WW8Num42z1"/>
    <w:rsid w:val="000A2EC7"/>
    <w:rPr>
      <w:rFonts w:ascii="Courier New" w:hAnsi="Courier New" w:cs="Courier New"/>
    </w:rPr>
  </w:style>
  <w:style w:type="character" w:customStyle="1" w:styleId="WW8Num42z2">
    <w:name w:val="WW8Num42z2"/>
    <w:rsid w:val="000A2EC7"/>
    <w:rPr>
      <w:rFonts w:ascii="Wingdings" w:hAnsi="Wingdings"/>
    </w:rPr>
  </w:style>
  <w:style w:type="character" w:customStyle="1" w:styleId="WW8Num43z0">
    <w:name w:val="WW8Num43z0"/>
    <w:rsid w:val="000A2EC7"/>
    <w:rPr>
      <w:rFonts w:ascii="Symbol" w:hAnsi="Symbol"/>
    </w:rPr>
  </w:style>
  <w:style w:type="character" w:customStyle="1" w:styleId="WW8Num43z1">
    <w:name w:val="WW8Num43z1"/>
    <w:rsid w:val="000A2EC7"/>
    <w:rPr>
      <w:rFonts w:ascii="Courier New" w:hAnsi="Courier New" w:cs="Courier New"/>
    </w:rPr>
  </w:style>
  <w:style w:type="character" w:customStyle="1" w:styleId="WW8Num43z2">
    <w:name w:val="WW8Num43z2"/>
    <w:rsid w:val="000A2EC7"/>
    <w:rPr>
      <w:rFonts w:ascii="Wingdings" w:hAnsi="Wingdings"/>
    </w:rPr>
  </w:style>
  <w:style w:type="character" w:customStyle="1" w:styleId="WW8Num44z0">
    <w:name w:val="WW8Num44z0"/>
    <w:rsid w:val="000A2EC7"/>
    <w:rPr>
      <w:rFonts w:ascii="Symbol" w:hAnsi="Symbol"/>
    </w:rPr>
  </w:style>
  <w:style w:type="character" w:customStyle="1" w:styleId="WW8Num46z0">
    <w:name w:val="WW8Num46z0"/>
    <w:rsid w:val="000A2EC7"/>
    <w:rPr>
      <w:rFonts w:ascii="Symbol" w:hAnsi="Symbol"/>
    </w:rPr>
  </w:style>
  <w:style w:type="character" w:customStyle="1" w:styleId="WW8Num46z1">
    <w:name w:val="WW8Num46z1"/>
    <w:rsid w:val="000A2EC7"/>
    <w:rPr>
      <w:rFonts w:ascii="Courier New" w:hAnsi="Courier New" w:cs="Courier New"/>
    </w:rPr>
  </w:style>
  <w:style w:type="character" w:customStyle="1" w:styleId="WW8Num46z2">
    <w:name w:val="WW8Num46z2"/>
    <w:rsid w:val="000A2EC7"/>
    <w:rPr>
      <w:rFonts w:ascii="Wingdings" w:hAnsi="Wingdings"/>
    </w:rPr>
  </w:style>
  <w:style w:type="character" w:customStyle="1" w:styleId="WW8Num47z0">
    <w:name w:val="WW8Num47z0"/>
    <w:rsid w:val="000A2EC7"/>
    <w:rPr>
      <w:rFonts w:ascii="Wingdings" w:hAnsi="Wingdings" w:cs="Times New Roman"/>
    </w:rPr>
  </w:style>
  <w:style w:type="character" w:customStyle="1" w:styleId="WW8Num47z1">
    <w:name w:val="WW8Num47z1"/>
    <w:rsid w:val="000A2EC7"/>
    <w:rPr>
      <w:rFonts w:ascii="Wingdings" w:hAnsi="Wingdings"/>
    </w:rPr>
  </w:style>
  <w:style w:type="character" w:customStyle="1" w:styleId="WW8Num47z3">
    <w:name w:val="WW8Num47z3"/>
    <w:rsid w:val="000A2EC7"/>
    <w:rPr>
      <w:rFonts w:ascii="Symbol" w:hAnsi="Symbol"/>
    </w:rPr>
  </w:style>
  <w:style w:type="character" w:customStyle="1" w:styleId="WW8Num47z4">
    <w:name w:val="WW8Num47z4"/>
    <w:rsid w:val="000A2EC7"/>
    <w:rPr>
      <w:rFonts w:ascii="Courier New" w:hAnsi="Courier New" w:cs="Courier New"/>
    </w:rPr>
  </w:style>
  <w:style w:type="character" w:customStyle="1" w:styleId="WW8Num48z0">
    <w:name w:val="WW8Num48z0"/>
    <w:rsid w:val="000A2EC7"/>
    <w:rPr>
      <w:rFonts w:ascii="Symbol" w:hAnsi="Symbol"/>
    </w:rPr>
  </w:style>
  <w:style w:type="character" w:customStyle="1" w:styleId="WW8Num48z1">
    <w:name w:val="WW8Num48z1"/>
    <w:rsid w:val="000A2EC7"/>
    <w:rPr>
      <w:rFonts w:ascii="Courier New" w:hAnsi="Courier New" w:cs="Courier New"/>
    </w:rPr>
  </w:style>
  <w:style w:type="character" w:customStyle="1" w:styleId="WW8Num48z2">
    <w:name w:val="WW8Num48z2"/>
    <w:rsid w:val="000A2EC7"/>
    <w:rPr>
      <w:rFonts w:ascii="Wingdings" w:hAnsi="Wingdings"/>
    </w:rPr>
  </w:style>
  <w:style w:type="character" w:customStyle="1" w:styleId="WW8Num49z0">
    <w:name w:val="WW8Num49z0"/>
    <w:rsid w:val="000A2EC7"/>
    <w:rPr>
      <w:rFonts w:ascii="Symbol" w:hAnsi="Symbol"/>
    </w:rPr>
  </w:style>
  <w:style w:type="character" w:customStyle="1" w:styleId="WW8Num50z0">
    <w:name w:val="WW8Num50z0"/>
    <w:rsid w:val="000A2EC7"/>
    <w:rPr>
      <w:rFonts w:ascii="Symbol" w:hAnsi="Symbol"/>
    </w:rPr>
  </w:style>
  <w:style w:type="character" w:customStyle="1" w:styleId="WW8Num51z0">
    <w:name w:val="WW8Num51z0"/>
    <w:rsid w:val="000A2EC7"/>
    <w:rPr>
      <w:rFonts w:ascii="Symbol" w:hAnsi="Symbol"/>
    </w:rPr>
  </w:style>
  <w:style w:type="character" w:customStyle="1" w:styleId="WW8Num51z1">
    <w:name w:val="WW8Num51z1"/>
    <w:rsid w:val="000A2EC7"/>
    <w:rPr>
      <w:rFonts w:ascii="Courier New" w:hAnsi="Courier New" w:cs="Courier New"/>
    </w:rPr>
  </w:style>
  <w:style w:type="character" w:customStyle="1" w:styleId="WW8Num51z2">
    <w:name w:val="WW8Num51z2"/>
    <w:rsid w:val="000A2EC7"/>
    <w:rPr>
      <w:rFonts w:ascii="Wingdings" w:hAnsi="Wingdings"/>
    </w:rPr>
  </w:style>
  <w:style w:type="character" w:customStyle="1" w:styleId="WW8Num52z0">
    <w:name w:val="WW8Num52z0"/>
    <w:rsid w:val="000A2EC7"/>
    <w:rPr>
      <w:rFonts w:ascii="Symbol" w:hAnsi="Symbol"/>
    </w:rPr>
  </w:style>
  <w:style w:type="character" w:customStyle="1" w:styleId="WW8Num53z0">
    <w:name w:val="WW8Num53z0"/>
    <w:rsid w:val="000A2EC7"/>
    <w:rPr>
      <w:rFonts w:ascii="Symbol" w:hAnsi="Symbol"/>
    </w:rPr>
  </w:style>
  <w:style w:type="character" w:customStyle="1" w:styleId="WW8Num54z0">
    <w:name w:val="WW8Num54z0"/>
    <w:rsid w:val="000A2EC7"/>
    <w:rPr>
      <w:rFonts w:ascii="Symbol" w:hAnsi="Symbol"/>
    </w:rPr>
  </w:style>
  <w:style w:type="character" w:customStyle="1" w:styleId="WW8Num54z1">
    <w:name w:val="WW8Num54z1"/>
    <w:rsid w:val="000A2EC7"/>
    <w:rPr>
      <w:rFonts w:ascii="Courier New" w:hAnsi="Courier New" w:cs="Courier New"/>
    </w:rPr>
  </w:style>
  <w:style w:type="character" w:customStyle="1" w:styleId="WW8Num54z2">
    <w:name w:val="WW8Num54z2"/>
    <w:rsid w:val="000A2EC7"/>
    <w:rPr>
      <w:rFonts w:ascii="Wingdings" w:hAnsi="Wingdings"/>
    </w:rPr>
  </w:style>
  <w:style w:type="character" w:customStyle="1" w:styleId="WW8Num56z0">
    <w:name w:val="WW8Num56z0"/>
    <w:rsid w:val="000A2EC7"/>
    <w:rPr>
      <w:rFonts w:ascii="Symbol" w:hAnsi="Symbol"/>
    </w:rPr>
  </w:style>
  <w:style w:type="character" w:customStyle="1" w:styleId="WW8Num56z1">
    <w:name w:val="WW8Num56z1"/>
    <w:rsid w:val="000A2EC7"/>
    <w:rPr>
      <w:rFonts w:ascii="Courier New" w:hAnsi="Courier New" w:cs="Courier New"/>
    </w:rPr>
  </w:style>
  <w:style w:type="character" w:customStyle="1" w:styleId="WW8Num56z2">
    <w:name w:val="WW8Num56z2"/>
    <w:rsid w:val="000A2EC7"/>
    <w:rPr>
      <w:rFonts w:ascii="Wingdings" w:hAnsi="Wingdings"/>
    </w:rPr>
  </w:style>
  <w:style w:type="character" w:customStyle="1" w:styleId="WW8Num57z0">
    <w:name w:val="WW8Num57z0"/>
    <w:rsid w:val="000A2EC7"/>
    <w:rPr>
      <w:rFonts w:ascii="Symbol" w:hAnsi="Symbol"/>
    </w:rPr>
  </w:style>
  <w:style w:type="character" w:customStyle="1" w:styleId="WW8Num57z1">
    <w:name w:val="WW8Num57z1"/>
    <w:rsid w:val="000A2EC7"/>
    <w:rPr>
      <w:rFonts w:ascii="Courier New" w:hAnsi="Courier New" w:cs="Courier New"/>
    </w:rPr>
  </w:style>
  <w:style w:type="character" w:customStyle="1" w:styleId="WW8Num57z2">
    <w:name w:val="WW8Num57z2"/>
    <w:rsid w:val="000A2EC7"/>
    <w:rPr>
      <w:rFonts w:ascii="Wingdings" w:hAnsi="Wingdings"/>
    </w:rPr>
  </w:style>
  <w:style w:type="character" w:customStyle="1" w:styleId="WW8Num58z0">
    <w:name w:val="WW8Num58z0"/>
    <w:rsid w:val="000A2EC7"/>
    <w:rPr>
      <w:rFonts w:ascii="Symbol" w:hAnsi="Symbol"/>
    </w:rPr>
  </w:style>
  <w:style w:type="character" w:customStyle="1" w:styleId="WW8Num59z0">
    <w:name w:val="WW8Num59z0"/>
    <w:rsid w:val="000A2EC7"/>
    <w:rPr>
      <w:rFonts w:ascii="Symbol" w:hAnsi="Symbol"/>
    </w:rPr>
  </w:style>
  <w:style w:type="character" w:customStyle="1" w:styleId="WW8Num59z1">
    <w:name w:val="WW8Num59z1"/>
    <w:rsid w:val="000A2EC7"/>
    <w:rPr>
      <w:rFonts w:ascii="Courier New" w:hAnsi="Courier New" w:cs="Courier New"/>
    </w:rPr>
  </w:style>
  <w:style w:type="character" w:customStyle="1" w:styleId="WW8Num59z2">
    <w:name w:val="WW8Num59z2"/>
    <w:rsid w:val="000A2EC7"/>
    <w:rPr>
      <w:rFonts w:ascii="Wingdings" w:hAnsi="Wingdings"/>
    </w:rPr>
  </w:style>
  <w:style w:type="character" w:customStyle="1" w:styleId="WW8Num60z0">
    <w:name w:val="WW8Num60z0"/>
    <w:rsid w:val="000A2EC7"/>
    <w:rPr>
      <w:rFonts w:ascii="Symbol" w:hAnsi="Symbol"/>
    </w:rPr>
  </w:style>
  <w:style w:type="character" w:customStyle="1" w:styleId="WW8Num60z1">
    <w:name w:val="WW8Num60z1"/>
    <w:rsid w:val="000A2EC7"/>
    <w:rPr>
      <w:rFonts w:ascii="Courier New" w:hAnsi="Courier New" w:cs="Courier New"/>
    </w:rPr>
  </w:style>
  <w:style w:type="character" w:customStyle="1" w:styleId="WW8Num60z2">
    <w:name w:val="WW8Num60z2"/>
    <w:rsid w:val="000A2EC7"/>
    <w:rPr>
      <w:rFonts w:ascii="Wingdings" w:hAnsi="Wingdings"/>
    </w:rPr>
  </w:style>
  <w:style w:type="character" w:customStyle="1" w:styleId="WW8Num62z0">
    <w:name w:val="WW8Num62z0"/>
    <w:rsid w:val="000A2EC7"/>
    <w:rPr>
      <w:rFonts w:ascii="Symbol" w:hAnsi="Symbol"/>
    </w:rPr>
  </w:style>
  <w:style w:type="character" w:customStyle="1" w:styleId="WW8Num62z1">
    <w:name w:val="WW8Num62z1"/>
    <w:rsid w:val="000A2EC7"/>
    <w:rPr>
      <w:rFonts w:ascii="Courier New" w:hAnsi="Courier New" w:cs="Courier New"/>
    </w:rPr>
  </w:style>
  <w:style w:type="character" w:customStyle="1" w:styleId="WW8Num62z2">
    <w:name w:val="WW8Num62z2"/>
    <w:rsid w:val="000A2EC7"/>
    <w:rPr>
      <w:rFonts w:ascii="Wingdings" w:hAnsi="Wingdings"/>
    </w:rPr>
  </w:style>
  <w:style w:type="character" w:customStyle="1" w:styleId="WW8Num63z0">
    <w:name w:val="WW8Num63z0"/>
    <w:rsid w:val="000A2EC7"/>
    <w:rPr>
      <w:rFonts w:ascii="Symbol" w:hAnsi="Symbol"/>
    </w:rPr>
  </w:style>
  <w:style w:type="character" w:customStyle="1" w:styleId="WW8Num64z0">
    <w:name w:val="WW8Num64z0"/>
    <w:rsid w:val="000A2EC7"/>
    <w:rPr>
      <w:rFonts w:ascii="Wingdings" w:hAnsi="Wingdings"/>
    </w:rPr>
  </w:style>
  <w:style w:type="character" w:customStyle="1" w:styleId="WW8Num64z3">
    <w:name w:val="WW8Num64z3"/>
    <w:rsid w:val="000A2EC7"/>
    <w:rPr>
      <w:rFonts w:ascii="Symbol" w:hAnsi="Symbol"/>
    </w:rPr>
  </w:style>
  <w:style w:type="character" w:customStyle="1" w:styleId="WW8Num64z4">
    <w:name w:val="WW8Num64z4"/>
    <w:rsid w:val="000A2EC7"/>
    <w:rPr>
      <w:rFonts w:ascii="Courier New" w:hAnsi="Courier New" w:cs="Courier New"/>
    </w:rPr>
  </w:style>
  <w:style w:type="character" w:customStyle="1" w:styleId="WW8Num65z0">
    <w:name w:val="WW8Num65z0"/>
    <w:rsid w:val="000A2EC7"/>
    <w:rPr>
      <w:rFonts w:ascii="Symbol" w:hAnsi="Symbol"/>
    </w:rPr>
  </w:style>
  <w:style w:type="character" w:customStyle="1" w:styleId="WW8Num67z0">
    <w:name w:val="WW8Num67z0"/>
    <w:rsid w:val="000A2EC7"/>
    <w:rPr>
      <w:rFonts w:ascii="Symbol" w:hAnsi="Symbol"/>
    </w:rPr>
  </w:style>
  <w:style w:type="character" w:customStyle="1" w:styleId="WW8Num67z1">
    <w:name w:val="WW8Num67z1"/>
    <w:rsid w:val="000A2EC7"/>
    <w:rPr>
      <w:rFonts w:ascii="Courier New" w:hAnsi="Courier New" w:cs="Courier New"/>
    </w:rPr>
  </w:style>
  <w:style w:type="character" w:customStyle="1" w:styleId="WW8Num67z2">
    <w:name w:val="WW8Num67z2"/>
    <w:rsid w:val="000A2EC7"/>
    <w:rPr>
      <w:rFonts w:ascii="Wingdings" w:hAnsi="Wingdings"/>
    </w:rPr>
  </w:style>
  <w:style w:type="character" w:customStyle="1" w:styleId="WW8Num68z0">
    <w:name w:val="WW8Num68z0"/>
    <w:rsid w:val="000A2EC7"/>
    <w:rPr>
      <w:rFonts w:ascii="Symbol" w:hAnsi="Symbol"/>
    </w:rPr>
  </w:style>
  <w:style w:type="character" w:customStyle="1" w:styleId="WW8Num69z0">
    <w:name w:val="WW8Num69z0"/>
    <w:rsid w:val="000A2EC7"/>
    <w:rPr>
      <w:rFonts w:ascii="Symbol" w:hAnsi="Symbol"/>
    </w:rPr>
  </w:style>
  <w:style w:type="character" w:customStyle="1" w:styleId="WW8Num69z1">
    <w:name w:val="WW8Num69z1"/>
    <w:rsid w:val="000A2EC7"/>
    <w:rPr>
      <w:rFonts w:ascii="Courier New" w:hAnsi="Courier New" w:cs="Courier New"/>
    </w:rPr>
  </w:style>
  <w:style w:type="character" w:customStyle="1" w:styleId="WW8Num69z2">
    <w:name w:val="WW8Num69z2"/>
    <w:rsid w:val="000A2EC7"/>
    <w:rPr>
      <w:rFonts w:ascii="Wingdings" w:hAnsi="Wingdings"/>
    </w:rPr>
  </w:style>
  <w:style w:type="character" w:customStyle="1" w:styleId="WW8Num70z0">
    <w:name w:val="WW8Num70z0"/>
    <w:rsid w:val="000A2EC7"/>
    <w:rPr>
      <w:rFonts w:ascii="Symbol" w:hAnsi="Symbol"/>
    </w:rPr>
  </w:style>
  <w:style w:type="character" w:customStyle="1" w:styleId="WW8Num70z1">
    <w:name w:val="WW8Num70z1"/>
    <w:rsid w:val="000A2EC7"/>
    <w:rPr>
      <w:rFonts w:ascii="Courier New" w:hAnsi="Courier New" w:cs="Courier New"/>
    </w:rPr>
  </w:style>
  <w:style w:type="character" w:customStyle="1" w:styleId="WW8Num70z2">
    <w:name w:val="WW8Num70z2"/>
    <w:rsid w:val="000A2EC7"/>
    <w:rPr>
      <w:rFonts w:ascii="Wingdings" w:hAnsi="Wingdings"/>
    </w:rPr>
  </w:style>
  <w:style w:type="character" w:customStyle="1" w:styleId="WW8Num71z0">
    <w:name w:val="WW8Num71z0"/>
    <w:rsid w:val="000A2EC7"/>
    <w:rPr>
      <w:rFonts w:ascii="Symbol" w:hAnsi="Symbol"/>
    </w:rPr>
  </w:style>
  <w:style w:type="character" w:customStyle="1" w:styleId="WW8Num72z0">
    <w:name w:val="WW8Num72z0"/>
    <w:rsid w:val="000A2EC7"/>
    <w:rPr>
      <w:rFonts w:ascii="Symbol" w:hAnsi="Symbol"/>
    </w:rPr>
  </w:style>
  <w:style w:type="character" w:customStyle="1" w:styleId="WW8Num72z1">
    <w:name w:val="WW8Num72z1"/>
    <w:rsid w:val="000A2EC7"/>
    <w:rPr>
      <w:rFonts w:ascii="Courier New" w:hAnsi="Courier New" w:cs="Courier New"/>
    </w:rPr>
  </w:style>
  <w:style w:type="character" w:customStyle="1" w:styleId="WW8Num72z2">
    <w:name w:val="WW8Num72z2"/>
    <w:rsid w:val="000A2EC7"/>
    <w:rPr>
      <w:rFonts w:ascii="Wingdings" w:hAnsi="Wingdings"/>
    </w:rPr>
  </w:style>
  <w:style w:type="character" w:customStyle="1" w:styleId="WW8Num73z0">
    <w:name w:val="WW8Num73z0"/>
    <w:rsid w:val="000A2EC7"/>
    <w:rPr>
      <w:rFonts w:ascii="Symbol" w:hAnsi="Symbol"/>
    </w:rPr>
  </w:style>
  <w:style w:type="character" w:customStyle="1" w:styleId="WW8Num73z1">
    <w:name w:val="WW8Num73z1"/>
    <w:rsid w:val="000A2EC7"/>
    <w:rPr>
      <w:rFonts w:ascii="Courier New" w:hAnsi="Courier New" w:cs="Courier New"/>
    </w:rPr>
  </w:style>
  <w:style w:type="character" w:customStyle="1" w:styleId="WW8Num73z2">
    <w:name w:val="WW8Num73z2"/>
    <w:rsid w:val="000A2EC7"/>
    <w:rPr>
      <w:rFonts w:ascii="Wingdings" w:hAnsi="Wingdings"/>
    </w:rPr>
  </w:style>
  <w:style w:type="character" w:customStyle="1" w:styleId="WW8Num74z0">
    <w:name w:val="WW8Num74z0"/>
    <w:rsid w:val="000A2EC7"/>
    <w:rPr>
      <w:rFonts w:ascii="Symbol" w:hAnsi="Symbol"/>
    </w:rPr>
  </w:style>
  <w:style w:type="character" w:customStyle="1" w:styleId="WW8Num74z1">
    <w:name w:val="WW8Num74z1"/>
    <w:rsid w:val="000A2EC7"/>
    <w:rPr>
      <w:rFonts w:ascii="Courier New" w:hAnsi="Courier New" w:cs="Courier New"/>
    </w:rPr>
  </w:style>
  <w:style w:type="character" w:customStyle="1" w:styleId="WW8Num74z2">
    <w:name w:val="WW8Num74z2"/>
    <w:rsid w:val="000A2EC7"/>
    <w:rPr>
      <w:rFonts w:ascii="Wingdings" w:hAnsi="Wingdings"/>
    </w:rPr>
  </w:style>
  <w:style w:type="character" w:customStyle="1" w:styleId="WW8Num75z0">
    <w:name w:val="WW8Num75z0"/>
    <w:rsid w:val="000A2EC7"/>
    <w:rPr>
      <w:rFonts w:ascii="Wingdings" w:hAnsi="Wingdings"/>
    </w:rPr>
  </w:style>
  <w:style w:type="character" w:customStyle="1" w:styleId="WW8Num77z0">
    <w:name w:val="WW8Num77z0"/>
    <w:rsid w:val="000A2EC7"/>
    <w:rPr>
      <w:rFonts w:ascii="Symbol" w:hAnsi="Symbol"/>
    </w:rPr>
  </w:style>
  <w:style w:type="character" w:customStyle="1" w:styleId="WW8Num78z0">
    <w:name w:val="WW8Num78z0"/>
    <w:rsid w:val="000A2EC7"/>
    <w:rPr>
      <w:rFonts w:ascii="Symbol" w:hAnsi="Symbol"/>
    </w:rPr>
  </w:style>
  <w:style w:type="character" w:customStyle="1" w:styleId="WW8Num78z1">
    <w:name w:val="WW8Num78z1"/>
    <w:rsid w:val="000A2EC7"/>
    <w:rPr>
      <w:rFonts w:ascii="Courier New" w:hAnsi="Courier New" w:cs="Courier New"/>
    </w:rPr>
  </w:style>
  <w:style w:type="character" w:customStyle="1" w:styleId="WW8Num78z2">
    <w:name w:val="WW8Num78z2"/>
    <w:rsid w:val="000A2EC7"/>
    <w:rPr>
      <w:rFonts w:ascii="Wingdings" w:hAnsi="Wingdings"/>
    </w:rPr>
  </w:style>
  <w:style w:type="character" w:customStyle="1" w:styleId="WW8Num79z0">
    <w:name w:val="WW8Num79z0"/>
    <w:rsid w:val="000A2EC7"/>
    <w:rPr>
      <w:rFonts w:ascii="Symbol" w:hAnsi="Symbol"/>
    </w:rPr>
  </w:style>
  <w:style w:type="character" w:customStyle="1" w:styleId="WW8Num79z1">
    <w:name w:val="WW8Num79z1"/>
    <w:rsid w:val="000A2EC7"/>
    <w:rPr>
      <w:rFonts w:ascii="Courier New" w:hAnsi="Courier New" w:cs="Courier New"/>
    </w:rPr>
  </w:style>
  <w:style w:type="character" w:customStyle="1" w:styleId="WW8Num79z2">
    <w:name w:val="WW8Num79z2"/>
    <w:rsid w:val="000A2EC7"/>
    <w:rPr>
      <w:rFonts w:ascii="Wingdings" w:hAnsi="Wingdings"/>
    </w:rPr>
  </w:style>
  <w:style w:type="character" w:customStyle="1" w:styleId="WW8Num80z0">
    <w:name w:val="WW8Num80z0"/>
    <w:rsid w:val="000A2EC7"/>
    <w:rPr>
      <w:rFonts w:ascii="Symbol" w:hAnsi="Symbol"/>
    </w:rPr>
  </w:style>
  <w:style w:type="character" w:customStyle="1" w:styleId="WW8Num80z1">
    <w:name w:val="WW8Num80z1"/>
    <w:rsid w:val="000A2EC7"/>
    <w:rPr>
      <w:rFonts w:ascii="Courier New" w:hAnsi="Courier New" w:cs="Courier New"/>
    </w:rPr>
  </w:style>
  <w:style w:type="character" w:customStyle="1" w:styleId="WW8Num80z2">
    <w:name w:val="WW8Num80z2"/>
    <w:rsid w:val="000A2EC7"/>
    <w:rPr>
      <w:rFonts w:ascii="Wingdings" w:hAnsi="Wingdings"/>
    </w:rPr>
  </w:style>
  <w:style w:type="character" w:customStyle="1" w:styleId="WW8Num81z0">
    <w:name w:val="WW8Num81z0"/>
    <w:rsid w:val="000A2EC7"/>
    <w:rPr>
      <w:rFonts w:ascii="Symbol" w:hAnsi="Symbol"/>
    </w:rPr>
  </w:style>
  <w:style w:type="character" w:customStyle="1" w:styleId="WW8NumSt80z0">
    <w:name w:val="WW8NumSt80z0"/>
    <w:rsid w:val="000A2EC7"/>
    <w:rPr>
      <w:rFonts w:ascii="Wingdings" w:hAnsi="Wingdings"/>
      <w:sz w:val="26"/>
    </w:rPr>
  </w:style>
  <w:style w:type="character" w:customStyle="1" w:styleId="WW8NumSt81z0">
    <w:name w:val="WW8NumSt81z0"/>
    <w:rsid w:val="000A2EC7"/>
    <w:rPr>
      <w:rFonts w:ascii="Wingdings" w:hAnsi="Wingdings"/>
    </w:rPr>
  </w:style>
  <w:style w:type="character" w:customStyle="1" w:styleId="WW8NumSt82z0">
    <w:name w:val="WW8NumSt82z0"/>
    <w:rsid w:val="000A2EC7"/>
    <w:rPr>
      <w:rFonts w:ascii="Wingdings" w:hAnsi="Wingdings"/>
      <w:sz w:val="28"/>
    </w:rPr>
  </w:style>
  <w:style w:type="character" w:customStyle="1" w:styleId="Fuentedeprrafopredeter1">
    <w:name w:val="Fuente de párrafo predeter.1"/>
    <w:rsid w:val="000A2EC7"/>
  </w:style>
  <w:style w:type="character" w:styleId="Nmerodepgina">
    <w:name w:val="page number"/>
    <w:basedOn w:val="Fuentedeprrafopredeter1"/>
    <w:rsid w:val="000A2EC7"/>
  </w:style>
  <w:style w:type="paragraph" w:customStyle="1" w:styleId="Encabezado1">
    <w:name w:val="Encabezado1"/>
    <w:basedOn w:val="Normal"/>
    <w:next w:val="Textoindependiente"/>
    <w:rsid w:val="000A2EC7"/>
    <w:pPr>
      <w:keepNext/>
      <w:suppressAutoHyphens/>
      <w:overflowPunct w:val="0"/>
      <w:autoSpaceDE w:val="0"/>
      <w:spacing w:before="240" w:after="120"/>
      <w:textAlignment w:val="baseline"/>
    </w:pPr>
    <w:rPr>
      <w:rFonts w:ascii="Arial" w:eastAsia="Arial Unicode MS" w:hAnsi="Arial" w:cs="Tahoma"/>
      <w:sz w:val="28"/>
      <w:szCs w:val="28"/>
      <w:lang w:eastAsia="ar-SA"/>
    </w:rPr>
  </w:style>
  <w:style w:type="paragraph" w:styleId="Lista">
    <w:name w:val="List"/>
    <w:basedOn w:val="Textoindependiente"/>
    <w:rsid w:val="000A2EC7"/>
    <w:pPr>
      <w:tabs>
        <w:tab w:val="left" w:pos="1296"/>
        <w:tab w:val="left" w:pos="1872"/>
        <w:tab w:val="left" w:pos="2448"/>
        <w:tab w:val="left" w:pos="4032"/>
        <w:tab w:val="left" w:pos="8496"/>
        <w:tab w:val="left" w:pos="8784"/>
        <w:tab w:val="left" w:pos="11088"/>
      </w:tabs>
      <w:suppressAutoHyphens/>
      <w:overflowPunct w:val="0"/>
      <w:autoSpaceDE w:val="0"/>
      <w:spacing w:after="0"/>
      <w:ind w:right="50"/>
      <w:textAlignment w:val="baseline"/>
    </w:pPr>
    <w:rPr>
      <w:rFonts w:ascii="Bookman Old Style" w:hAnsi="Bookman Old Style" w:cs="Tahoma"/>
      <w:i/>
      <w:szCs w:val="20"/>
      <w:lang w:eastAsia="ar-SA"/>
    </w:rPr>
  </w:style>
  <w:style w:type="paragraph" w:customStyle="1" w:styleId="Etiqueta">
    <w:name w:val="Etiqueta"/>
    <w:basedOn w:val="Normal"/>
    <w:rsid w:val="000A2EC7"/>
    <w:pPr>
      <w:suppressLineNumbers/>
      <w:suppressAutoHyphens/>
      <w:overflowPunct w:val="0"/>
      <w:autoSpaceDE w:val="0"/>
      <w:spacing w:before="120" w:after="120"/>
      <w:textAlignment w:val="baseline"/>
    </w:pPr>
    <w:rPr>
      <w:rFonts w:cs="Tahoma"/>
      <w:i/>
      <w:iCs/>
      <w:lang w:eastAsia="ar-SA"/>
    </w:rPr>
  </w:style>
  <w:style w:type="paragraph" w:customStyle="1" w:styleId="ndice">
    <w:name w:val="Índice"/>
    <w:basedOn w:val="Normal"/>
    <w:rsid w:val="000A2EC7"/>
    <w:pPr>
      <w:suppressLineNumbers/>
      <w:suppressAutoHyphens/>
      <w:overflowPunct w:val="0"/>
      <w:autoSpaceDE w:val="0"/>
      <w:textAlignment w:val="baseline"/>
    </w:pPr>
    <w:rPr>
      <w:rFonts w:cs="Tahoma"/>
      <w:szCs w:val="20"/>
      <w:lang w:eastAsia="ar-SA"/>
    </w:rPr>
  </w:style>
  <w:style w:type="paragraph" w:customStyle="1" w:styleId="Textoindependiente31">
    <w:name w:val="Texto independiente 31"/>
    <w:basedOn w:val="Normal"/>
    <w:rsid w:val="000A2EC7"/>
    <w:pPr>
      <w:widowControl w:val="0"/>
      <w:tabs>
        <w:tab w:val="left" w:pos="720"/>
        <w:tab w:val="left" w:pos="1296"/>
        <w:tab w:val="left" w:pos="1872"/>
        <w:tab w:val="left" w:pos="2448"/>
        <w:tab w:val="left" w:pos="2736"/>
        <w:tab w:val="left" w:pos="3888"/>
        <w:tab w:val="left" w:pos="4320"/>
        <w:tab w:val="left" w:pos="5040"/>
        <w:tab w:val="left" w:pos="5760"/>
        <w:tab w:val="left" w:pos="6480"/>
        <w:tab w:val="left" w:pos="7200"/>
        <w:tab w:val="left" w:pos="7920"/>
        <w:tab w:val="left" w:pos="8496"/>
        <w:tab w:val="left" w:pos="9360"/>
        <w:tab w:val="left" w:pos="10080"/>
        <w:tab w:val="left" w:pos="10800"/>
        <w:tab w:val="left" w:pos="11088"/>
      </w:tabs>
      <w:suppressAutoHyphens/>
      <w:overflowPunct w:val="0"/>
      <w:autoSpaceDE w:val="0"/>
      <w:textAlignment w:val="baseline"/>
    </w:pPr>
    <w:rPr>
      <w:rFonts w:ascii="Bookman Old Style" w:hAnsi="Bookman Old Style"/>
      <w:i/>
      <w:szCs w:val="20"/>
      <w:lang w:val="es-ES_tradnl" w:eastAsia="ar-SA"/>
    </w:rPr>
  </w:style>
  <w:style w:type="paragraph" w:customStyle="1" w:styleId="Ttulo10">
    <w:name w:val="Título1"/>
    <w:basedOn w:val="Normal"/>
    <w:next w:val="Subttulo"/>
    <w:link w:val="TtuloCar"/>
    <w:qFormat/>
    <w:rsid w:val="000A2EC7"/>
    <w:pPr>
      <w:suppressAutoHyphens/>
      <w:overflowPunct w:val="0"/>
      <w:autoSpaceDE w:val="0"/>
      <w:jc w:val="center"/>
      <w:textAlignment w:val="baseline"/>
    </w:pPr>
    <w:rPr>
      <w:b/>
      <w:sz w:val="20"/>
      <w:szCs w:val="20"/>
      <w:lang w:val="es-MX" w:eastAsia="ar-SA"/>
    </w:rPr>
  </w:style>
  <w:style w:type="character" w:customStyle="1" w:styleId="TtuloCar">
    <w:name w:val="Título Car"/>
    <w:link w:val="Ttulo10"/>
    <w:rsid w:val="000A2EC7"/>
    <w:rPr>
      <w:b/>
      <w:lang w:val="es-MX" w:eastAsia="ar-SA"/>
    </w:rPr>
  </w:style>
  <w:style w:type="paragraph" w:styleId="Subttulo">
    <w:name w:val="Subtitle"/>
    <w:basedOn w:val="Encabezado1"/>
    <w:next w:val="Textoindependiente"/>
    <w:link w:val="SubttuloCar"/>
    <w:qFormat/>
    <w:rsid w:val="000A2EC7"/>
    <w:pPr>
      <w:jc w:val="center"/>
    </w:pPr>
    <w:rPr>
      <w:i/>
      <w:iCs/>
    </w:rPr>
  </w:style>
  <w:style w:type="character" w:customStyle="1" w:styleId="SubttuloCar">
    <w:name w:val="Subtítulo Car"/>
    <w:link w:val="Subttulo"/>
    <w:rsid w:val="000A2EC7"/>
    <w:rPr>
      <w:rFonts w:ascii="Arial" w:eastAsia="Arial Unicode MS" w:hAnsi="Arial" w:cs="Tahoma"/>
      <w:i/>
      <w:iCs/>
      <w:sz w:val="28"/>
      <w:szCs w:val="28"/>
      <w:lang w:eastAsia="ar-SA"/>
    </w:rPr>
  </w:style>
  <w:style w:type="paragraph" w:customStyle="1" w:styleId="Textoindependiente210">
    <w:name w:val="Texto independiente 21"/>
    <w:basedOn w:val="Normal"/>
    <w:rsid w:val="000A2EC7"/>
    <w:pPr>
      <w:suppressAutoHyphens/>
      <w:overflowPunct w:val="0"/>
      <w:autoSpaceDE w:val="0"/>
      <w:spacing w:after="120" w:line="480" w:lineRule="auto"/>
      <w:textAlignment w:val="baseline"/>
    </w:pPr>
    <w:rPr>
      <w:szCs w:val="20"/>
      <w:lang w:eastAsia="ar-SA"/>
    </w:rPr>
  </w:style>
  <w:style w:type="paragraph" w:customStyle="1" w:styleId="Sangra2detindependiente1">
    <w:name w:val="Sangría 2 de t. independiente1"/>
    <w:basedOn w:val="Normal"/>
    <w:rsid w:val="000A2EC7"/>
    <w:pPr>
      <w:suppressAutoHyphens/>
      <w:spacing w:after="120" w:line="480" w:lineRule="auto"/>
      <w:ind w:left="283"/>
    </w:pPr>
    <w:rPr>
      <w:lang w:eastAsia="ar-SA"/>
    </w:rPr>
  </w:style>
  <w:style w:type="paragraph" w:customStyle="1" w:styleId="BodyText22">
    <w:name w:val="Body Text 22"/>
    <w:basedOn w:val="Normal"/>
    <w:rsid w:val="000A2EC7"/>
    <w:pPr>
      <w:tabs>
        <w:tab w:val="left" w:pos="288"/>
        <w:tab w:val="left" w:pos="6480"/>
        <w:tab w:val="left" w:pos="8064"/>
        <w:tab w:val="left" w:pos="9504"/>
        <w:tab w:val="left" w:pos="12816"/>
      </w:tabs>
      <w:suppressAutoHyphens/>
      <w:overflowPunct w:val="0"/>
      <w:autoSpaceDE w:val="0"/>
      <w:textAlignment w:val="baseline"/>
    </w:pPr>
    <w:rPr>
      <w:rFonts w:ascii="Bookman Old Style" w:hAnsi="Bookman Old Style"/>
      <w:i/>
      <w:sz w:val="20"/>
      <w:szCs w:val="20"/>
      <w:lang w:eastAsia="ar-SA"/>
    </w:rPr>
  </w:style>
  <w:style w:type="paragraph" w:customStyle="1" w:styleId="BodyText21">
    <w:name w:val="Body Text 21"/>
    <w:basedOn w:val="Normal"/>
    <w:rsid w:val="000A2EC7"/>
    <w:pPr>
      <w:widowControl w:val="0"/>
      <w:tabs>
        <w:tab w:val="left" w:pos="720"/>
        <w:tab w:val="left" w:pos="1296"/>
        <w:tab w:val="left" w:pos="1872"/>
        <w:tab w:val="left" w:pos="2448"/>
        <w:tab w:val="left" w:pos="4032"/>
        <w:tab w:val="left" w:pos="8496"/>
        <w:tab w:val="left" w:pos="8784"/>
        <w:tab w:val="left" w:pos="11088"/>
      </w:tabs>
      <w:suppressAutoHyphens/>
      <w:overflowPunct w:val="0"/>
      <w:autoSpaceDE w:val="0"/>
      <w:ind w:left="720" w:hanging="720"/>
      <w:textAlignment w:val="baseline"/>
    </w:pPr>
    <w:rPr>
      <w:rFonts w:ascii="Bookman Old Style" w:hAnsi="Bookman Old Style"/>
      <w:i/>
      <w:szCs w:val="20"/>
      <w:lang w:val="es-ES_tradnl" w:eastAsia="ar-SA"/>
    </w:rPr>
  </w:style>
  <w:style w:type="paragraph" w:customStyle="1" w:styleId="BodyText31">
    <w:name w:val="Body Text 31"/>
    <w:basedOn w:val="Normal"/>
    <w:rsid w:val="000A2EC7"/>
    <w:pPr>
      <w:tabs>
        <w:tab w:val="left" w:pos="720"/>
        <w:tab w:val="left" w:pos="1296"/>
        <w:tab w:val="left" w:pos="2448"/>
        <w:tab w:val="left" w:pos="4032"/>
        <w:tab w:val="left" w:pos="8784"/>
        <w:tab w:val="left" w:pos="9360"/>
        <w:tab w:val="left" w:pos="11376"/>
      </w:tabs>
      <w:suppressAutoHyphens/>
      <w:overflowPunct w:val="0"/>
      <w:autoSpaceDE w:val="0"/>
      <w:ind w:right="50"/>
      <w:textAlignment w:val="baseline"/>
    </w:pPr>
    <w:rPr>
      <w:rFonts w:ascii="Bookman Old Style" w:hAnsi="Bookman Old Style"/>
      <w:i/>
      <w:sz w:val="20"/>
      <w:szCs w:val="20"/>
      <w:lang w:eastAsia="ar-SA"/>
    </w:rPr>
  </w:style>
  <w:style w:type="paragraph" w:customStyle="1" w:styleId="Listaconvietas21">
    <w:name w:val="Lista con viñetas 21"/>
    <w:basedOn w:val="Normal"/>
    <w:rsid w:val="000A2EC7"/>
    <w:pPr>
      <w:suppressAutoHyphens/>
      <w:overflowPunct w:val="0"/>
      <w:autoSpaceDE w:val="0"/>
      <w:textAlignment w:val="baseline"/>
    </w:pPr>
    <w:rPr>
      <w:rFonts w:ascii="Arial" w:hAnsi="Arial"/>
      <w:szCs w:val="20"/>
      <w:lang w:eastAsia="ar-SA"/>
    </w:rPr>
  </w:style>
  <w:style w:type="paragraph" w:customStyle="1" w:styleId="DefinitionTerm">
    <w:name w:val="Definition Term"/>
    <w:basedOn w:val="Normal"/>
    <w:next w:val="Normal"/>
    <w:rsid w:val="000A2EC7"/>
    <w:pPr>
      <w:widowControl w:val="0"/>
      <w:suppressAutoHyphens/>
      <w:overflowPunct w:val="0"/>
      <w:autoSpaceDE w:val="0"/>
      <w:spacing w:after="120"/>
      <w:textAlignment w:val="baseline"/>
    </w:pPr>
    <w:rPr>
      <w:szCs w:val="20"/>
      <w:lang w:val="es-ES_tradnl" w:eastAsia="ar-SA"/>
    </w:rPr>
  </w:style>
  <w:style w:type="paragraph" w:customStyle="1" w:styleId="Textoindependiente310">
    <w:name w:val="Texto independiente 31"/>
    <w:basedOn w:val="Normal"/>
    <w:rsid w:val="000A2EC7"/>
    <w:pPr>
      <w:suppressAutoHyphens/>
      <w:overflowPunct w:val="0"/>
      <w:autoSpaceDE w:val="0"/>
      <w:spacing w:after="120"/>
      <w:textAlignment w:val="baseline"/>
    </w:pPr>
    <w:rPr>
      <w:sz w:val="16"/>
      <w:szCs w:val="16"/>
      <w:lang w:eastAsia="ar-SA"/>
    </w:rPr>
  </w:style>
  <w:style w:type="paragraph" w:customStyle="1" w:styleId="nivel2">
    <w:name w:val="nivel2"/>
    <w:basedOn w:val="Normal"/>
    <w:rsid w:val="000A2EC7"/>
    <w:pPr>
      <w:suppressAutoHyphens/>
      <w:spacing w:line="480" w:lineRule="auto"/>
    </w:pPr>
    <w:rPr>
      <w:rFonts w:ascii="Arial" w:hAnsi="Arial"/>
      <w:b/>
      <w:szCs w:val="20"/>
      <w:lang w:val="es-ES_tradnl" w:eastAsia="ar-SA"/>
    </w:rPr>
  </w:style>
  <w:style w:type="paragraph" w:styleId="Sangradetextonormal">
    <w:name w:val="Body Text Indent"/>
    <w:basedOn w:val="Normal"/>
    <w:link w:val="SangradetextonormalCar"/>
    <w:rsid w:val="000A2EC7"/>
    <w:pPr>
      <w:suppressAutoHyphens/>
      <w:overflowPunct w:val="0"/>
      <w:autoSpaceDE w:val="0"/>
      <w:spacing w:after="120"/>
      <w:ind w:left="283"/>
      <w:textAlignment w:val="baseline"/>
    </w:pPr>
    <w:rPr>
      <w:szCs w:val="20"/>
      <w:lang w:eastAsia="ar-SA"/>
    </w:rPr>
  </w:style>
  <w:style w:type="character" w:customStyle="1" w:styleId="SangradetextonormalCar">
    <w:name w:val="Sangría de texto normal Car"/>
    <w:link w:val="Sangradetextonormal"/>
    <w:rsid w:val="000A2EC7"/>
    <w:rPr>
      <w:sz w:val="24"/>
      <w:lang w:eastAsia="ar-SA"/>
    </w:rPr>
  </w:style>
  <w:style w:type="paragraph" w:customStyle="1" w:styleId="Contenidodelatabla">
    <w:name w:val="Contenido de la tabla"/>
    <w:basedOn w:val="Normal"/>
    <w:rsid w:val="000A2EC7"/>
    <w:pPr>
      <w:suppressLineNumbers/>
      <w:suppressAutoHyphens/>
      <w:overflowPunct w:val="0"/>
      <w:autoSpaceDE w:val="0"/>
      <w:textAlignment w:val="baseline"/>
    </w:pPr>
    <w:rPr>
      <w:szCs w:val="20"/>
      <w:lang w:eastAsia="ar-SA"/>
    </w:rPr>
  </w:style>
  <w:style w:type="paragraph" w:customStyle="1" w:styleId="Encabezadodelatabla">
    <w:name w:val="Encabezado de la tabla"/>
    <w:basedOn w:val="Contenidodelatabla"/>
    <w:rsid w:val="000A2EC7"/>
    <w:pPr>
      <w:jc w:val="center"/>
    </w:pPr>
    <w:rPr>
      <w:b/>
      <w:bCs/>
    </w:rPr>
  </w:style>
  <w:style w:type="paragraph" w:customStyle="1" w:styleId="Contenidodelmarco">
    <w:name w:val="Contenido del marco"/>
    <w:basedOn w:val="Textoindependiente"/>
    <w:rsid w:val="000A2EC7"/>
    <w:pPr>
      <w:tabs>
        <w:tab w:val="left" w:pos="1296"/>
        <w:tab w:val="left" w:pos="1872"/>
        <w:tab w:val="left" w:pos="2448"/>
        <w:tab w:val="left" w:pos="4032"/>
        <w:tab w:val="left" w:pos="8496"/>
        <w:tab w:val="left" w:pos="8784"/>
        <w:tab w:val="left" w:pos="11088"/>
      </w:tabs>
      <w:suppressAutoHyphens/>
      <w:overflowPunct w:val="0"/>
      <w:autoSpaceDE w:val="0"/>
      <w:spacing w:after="0"/>
      <w:ind w:right="50"/>
      <w:textAlignment w:val="baseline"/>
    </w:pPr>
    <w:rPr>
      <w:rFonts w:ascii="Bookman Old Style" w:hAnsi="Bookman Old Style"/>
      <w:i/>
      <w:szCs w:val="20"/>
      <w:lang w:eastAsia="ar-SA"/>
    </w:rPr>
  </w:style>
  <w:style w:type="table" w:styleId="Tablaconcuadrcula">
    <w:name w:val="Table Grid"/>
    <w:basedOn w:val="Tablanormal"/>
    <w:uiPriority w:val="39"/>
    <w:rsid w:val="000A2EC7"/>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0A2EC7"/>
    <w:pPr>
      <w:spacing w:after="120"/>
    </w:pPr>
    <w:rPr>
      <w:sz w:val="16"/>
      <w:szCs w:val="16"/>
    </w:rPr>
  </w:style>
  <w:style w:type="character" w:customStyle="1" w:styleId="Textoindependiente3Car">
    <w:name w:val="Texto independiente 3 Car"/>
    <w:link w:val="Textoindependiente3"/>
    <w:rsid w:val="000A2EC7"/>
    <w:rPr>
      <w:sz w:val="16"/>
      <w:szCs w:val="16"/>
    </w:rPr>
  </w:style>
  <w:style w:type="character" w:customStyle="1" w:styleId="EncabezadoCar">
    <w:name w:val="Encabezado Car"/>
    <w:aliases w:val="encabezado Car,Encabezado Car Car Car Car Car Car,Encabezado Car Car Car Car"/>
    <w:link w:val="Encabezado"/>
    <w:rsid w:val="000A2EC7"/>
    <w:rPr>
      <w:sz w:val="24"/>
      <w:szCs w:val="24"/>
    </w:rPr>
  </w:style>
  <w:style w:type="paragraph" w:styleId="Textodeglobo">
    <w:name w:val="Balloon Text"/>
    <w:basedOn w:val="Normal"/>
    <w:link w:val="TextodegloboCar"/>
    <w:rsid w:val="000A2EC7"/>
    <w:pPr>
      <w:suppressAutoHyphens/>
      <w:overflowPunct w:val="0"/>
      <w:autoSpaceDE w:val="0"/>
      <w:textAlignment w:val="baseline"/>
    </w:pPr>
    <w:rPr>
      <w:rFonts w:ascii="Tahoma" w:hAnsi="Tahoma" w:cs="Tahoma"/>
      <w:sz w:val="16"/>
      <w:szCs w:val="16"/>
      <w:lang w:eastAsia="ar-SA"/>
    </w:rPr>
  </w:style>
  <w:style w:type="character" w:customStyle="1" w:styleId="TextodegloboCar">
    <w:name w:val="Texto de globo Car"/>
    <w:link w:val="Textodeglobo"/>
    <w:rsid w:val="000A2EC7"/>
    <w:rPr>
      <w:rFonts w:ascii="Tahoma" w:hAnsi="Tahoma" w:cs="Tahoma"/>
      <w:sz w:val="16"/>
      <w:szCs w:val="16"/>
      <w:lang w:eastAsia="ar-SA"/>
    </w:rPr>
  </w:style>
  <w:style w:type="paragraph" w:customStyle="1" w:styleId="Default">
    <w:name w:val="Default"/>
    <w:rsid w:val="000A2EC7"/>
    <w:pPr>
      <w:autoSpaceDE w:val="0"/>
      <w:autoSpaceDN w:val="0"/>
      <w:adjustRightInd w:val="0"/>
    </w:pPr>
    <w:rPr>
      <w:rFonts w:ascii="Arial" w:eastAsia="Calibri" w:hAnsi="Arial" w:cs="Arial"/>
      <w:color w:val="000000"/>
      <w:sz w:val="24"/>
      <w:szCs w:val="24"/>
      <w:lang w:val="es-CO" w:eastAsia="en-US"/>
    </w:rPr>
  </w:style>
  <w:style w:type="paragraph" w:styleId="TDC3">
    <w:name w:val="toc 3"/>
    <w:basedOn w:val="Normal"/>
    <w:next w:val="Normal"/>
    <w:autoRedefine/>
    <w:uiPriority w:val="39"/>
    <w:unhideWhenUsed/>
    <w:rsid w:val="008C1F06"/>
    <w:pPr>
      <w:tabs>
        <w:tab w:val="left" w:pos="1320"/>
        <w:tab w:val="right" w:leader="dot" w:pos="8789"/>
      </w:tabs>
      <w:ind w:left="284" w:firstLine="196"/>
    </w:pPr>
    <w:rPr>
      <w:noProof/>
      <w:szCs w:val="22"/>
    </w:rPr>
  </w:style>
  <w:style w:type="character" w:customStyle="1" w:styleId="Ttulo2Car">
    <w:name w:val="Título 2 Car"/>
    <w:link w:val="Ttulo2"/>
    <w:rsid w:val="004E5501"/>
    <w:rPr>
      <w:rFonts w:ascii="Arial Narrow" w:hAnsi="Arial Narrow"/>
      <w:b/>
      <w:sz w:val="22"/>
      <w:lang w:val="es-ES_tradnl" w:eastAsia="es-ES"/>
    </w:rPr>
  </w:style>
  <w:style w:type="character" w:styleId="Textoennegrita">
    <w:name w:val="Strong"/>
    <w:uiPriority w:val="22"/>
    <w:qFormat/>
    <w:rsid w:val="00F059A4"/>
    <w:rPr>
      <w:b/>
      <w:bCs/>
    </w:rPr>
  </w:style>
  <w:style w:type="paragraph" w:styleId="NormalWeb">
    <w:name w:val="Normal (Web)"/>
    <w:basedOn w:val="Normal"/>
    <w:uiPriority w:val="99"/>
    <w:unhideWhenUsed/>
    <w:rsid w:val="00DF3FF2"/>
    <w:pPr>
      <w:spacing w:before="100" w:beforeAutospacing="1" w:after="100" w:afterAutospacing="1"/>
    </w:pPr>
    <w:rPr>
      <w:lang w:val="es-MX" w:eastAsia="es-MX"/>
    </w:rPr>
  </w:style>
  <w:style w:type="character" w:customStyle="1" w:styleId="Ttulo1Car">
    <w:name w:val="Título 1 Car"/>
    <w:link w:val="Ttulo1"/>
    <w:rsid w:val="00F2606E"/>
    <w:rPr>
      <w:rFonts w:ascii="Arial Narrow" w:hAnsi="Arial Narrow"/>
      <w:b/>
      <w:kern w:val="28"/>
      <w:sz w:val="22"/>
      <w:lang w:val="es-MX" w:eastAsia="es-ES"/>
    </w:rPr>
  </w:style>
  <w:style w:type="paragraph" w:styleId="Sinespaciado">
    <w:name w:val="No Spacing"/>
    <w:uiPriority w:val="1"/>
    <w:qFormat/>
    <w:rsid w:val="00C567D3"/>
    <w:pPr>
      <w:jc w:val="both"/>
    </w:pPr>
    <w:rPr>
      <w:rFonts w:ascii="Arial Narrow" w:hAnsi="Arial Narrow"/>
      <w:sz w:val="24"/>
      <w:szCs w:val="24"/>
      <w:lang w:val="es-CO"/>
    </w:rPr>
  </w:style>
  <w:style w:type="character" w:customStyle="1" w:styleId="PiedepginaCar">
    <w:name w:val="Pie de página Car"/>
    <w:aliases w:val="Pie de página Car Car Car"/>
    <w:link w:val="Piedepgina"/>
    <w:uiPriority w:val="99"/>
    <w:locked/>
    <w:rsid w:val="00F93C62"/>
    <w:rPr>
      <w:rFonts w:ascii="Arial Narrow" w:hAnsi="Arial Narrow"/>
      <w:sz w:val="22"/>
      <w:szCs w:val="24"/>
      <w:lang w:val="es-ES" w:eastAsia="es-ES"/>
    </w:rPr>
  </w:style>
  <w:style w:type="character" w:customStyle="1" w:styleId="PrrafodelistaCar">
    <w:name w:val="Párrafo de lista Car"/>
    <w:aliases w:val="Ha Car,Bullet List Car,FooterText Car,numbered Car,Paragraphe de liste1 Car,lp1 Car"/>
    <w:link w:val="Prrafodelista"/>
    <w:uiPriority w:val="34"/>
    <w:locked/>
    <w:rsid w:val="00EE5999"/>
    <w:rPr>
      <w:rFonts w:ascii="Arial Narrow" w:hAnsi="Arial Narrow"/>
      <w:sz w:val="22"/>
      <w:szCs w:val="24"/>
      <w:lang w:val="es-ES" w:eastAsia="es-ES"/>
    </w:rPr>
  </w:style>
  <w:style w:type="character" w:styleId="Refdecomentario">
    <w:name w:val="annotation reference"/>
    <w:uiPriority w:val="99"/>
    <w:semiHidden/>
    <w:unhideWhenUsed/>
    <w:rsid w:val="00A948B5"/>
    <w:rPr>
      <w:sz w:val="16"/>
      <w:szCs w:val="16"/>
    </w:rPr>
  </w:style>
  <w:style w:type="paragraph" w:styleId="Textocomentario">
    <w:name w:val="annotation text"/>
    <w:basedOn w:val="Normal"/>
    <w:link w:val="TextocomentarioCar"/>
    <w:uiPriority w:val="99"/>
    <w:semiHidden/>
    <w:unhideWhenUsed/>
    <w:rsid w:val="00A948B5"/>
    <w:rPr>
      <w:sz w:val="20"/>
      <w:szCs w:val="20"/>
    </w:rPr>
  </w:style>
  <w:style w:type="character" w:customStyle="1" w:styleId="TextocomentarioCar">
    <w:name w:val="Texto comentario Car"/>
    <w:link w:val="Textocomentario"/>
    <w:uiPriority w:val="99"/>
    <w:semiHidden/>
    <w:rsid w:val="00A948B5"/>
    <w:rPr>
      <w:rFonts w:ascii="Arial Narrow" w:hAnsi="Arial Narrow"/>
      <w:lang w:val="es-ES" w:eastAsia="es-ES"/>
    </w:rPr>
  </w:style>
  <w:style w:type="paragraph" w:styleId="Asuntodelcomentario">
    <w:name w:val="annotation subject"/>
    <w:basedOn w:val="Textocomentario"/>
    <w:next w:val="Textocomentario"/>
    <w:link w:val="AsuntodelcomentarioCar"/>
    <w:uiPriority w:val="99"/>
    <w:semiHidden/>
    <w:unhideWhenUsed/>
    <w:rsid w:val="00A948B5"/>
    <w:rPr>
      <w:b/>
      <w:bCs/>
    </w:rPr>
  </w:style>
  <w:style w:type="character" w:customStyle="1" w:styleId="AsuntodelcomentarioCar">
    <w:name w:val="Asunto del comentario Car"/>
    <w:link w:val="Asuntodelcomentario"/>
    <w:uiPriority w:val="99"/>
    <w:semiHidden/>
    <w:rsid w:val="00A948B5"/>
    <w:rPr>
      <w:rFonts w:ascii="Arial Narrow" w:hAnsi="Arial Narrow"/>
      <w:b/>
      <w:bCs/>
      <w:lang w:val="es-ES" w:eastAsia="es-ES"/>
    </w:rPr>
  </w:style>
  <w:style w:type="paragraph" w:customStyle="1" w:styleId="xmsonormal">
    <w:name w:val="x_msonormal"/>
    <w:basedOn w:val="Normal"/>
    <w:rsid w:val="00CB509F"/>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8365">
      <w:bodyDiv w:val="1"/>
      <w:marLeft w:val="0"/>
      <w:marRight w:val="0"/>
      <w:marTop w:val="0"/>
      <w:marBottom w:val="0"/>
      <w:divBdr>
        <w:top w:val="none" w:sz="0" w:space="0" w:color="auto"/>
        <w:left w:val="none" w:sz="0" w:space="0" w:color="auto"/>
        <w:bottom w:val="none" w:sz="0" w:space="0" w:color="auto"/>
        <w:right w:val="none" w:sz="0" w:space="0" w:color="auto"/>
      </w:divBdr>
    </w:div>
    <w:div w:id="95638041">
      <w:bodyDiv w:val="1"/>
      <w:marLeft w:val="0"/>
      <w:marRight w:val="0"/>
      <w:marTop w:val="0"/>
      <w:marBottom w:val="0"/>
      <w:divBdr>
        <w:top w:val="none" w:sz="0" w:space="0" w:color="auto"/>
        <w:left w:val="none" w:sz="0" w:space="0" w:color="auto"/>
        <w:bottom w:val="none" w:sz="0" w:space="0" w:color="auto"/>
        <w:right w:val="none" w:sz="0" w:space="0" w:color="auto"/>
      </w:divBdr>
    </w:div>
    <w:div w:id="204945823">
      <w:bodyDiv w:val="1"/>
      <w:marLeft w:val="0"/>
      <w:marRight w:val="0"/>
      <w:marTop w:val="0"/>
      <w:marBottom w:val="0"/>
      <w:divBdr>
        <w:top w:val="none" w:sz="0" w:space="0" w:color="auto"/>
        <w:left w:val="none" w:sz="0" w:space="0" w:color="auto"/>
        <w:bottom w:val="none" w:sz="0" w:space="0" w:color="auto"/>
        <w:right w:val="none" w:sz="0" w:space="0" w:color="auto"/>
      </w:divBdr>
    </w:div>
    <w:div w:id="208761484">
      <w:bodyDiv w:val="1"/>
      <w:marLeft w:val="0"/>
      <w:marRight w:val="0"/>
      <w:marTop w:val="0"/>
      <w:marBottom w:val="0"/>
      <w:divBdr>
        <w:top w:val="none" w:sz="0" w:space="0" w:color="auto"/>
        <w:left w:val="none" w:sz="0" w:space="0" w:color="auto"/>
        <w:bottom w:val="none" w:sz="0" w:space="0" w:color="auto"/>
        <w:right w:val="none" w:sz="0" w:space="0" w:color="auto"/>
      </w:divBdr>
    </w:div>
    <w:div w:id="313608476">
      <w:bodyDiv w:val="1"/>
      <w:marLeft w:val="0"/>
      <w:marRight w:val="0"/>
      <w:marTop w:val="0"/>
      <w:marBottom w:val="0"/>
      <w:divBdr>
        <w:top w:val="none" w:sz="0" w:space="0" w:color="auto"/>
        <w:left w:val="none" w:sz="0" w:space="0" w:color="auto"/>
        <w:bottom w:val="none" w:sz="0" w:space="0" w:color="auto"/>
        <w:right w:val="none" w:sz="0" w:space="0" w:color="auto"/>
      </w:divBdr>
    </w:div>
    <w:div w:id="464465729">
      <w:bodyDiv w:val="1"/>
      <w:marLeft w:val="0"/>
      <w:marRight w:val="0"/>
      <w:marTop w:val="0"/>
      <w:marBottom w:val="0"/>
      <w:divBdr>
        <w:top w:val="none" w:sz="0" w:space="0" w:color="auto"/>
        <w:left w:val="none" w:sz="0" w:space="0" w:color="auto"/>
        <w:bottom w:val="none" w:sz="0" w:space="0" w:color="auto"/>
        <w:right w:val="none" w:sz="0" w:space="0" w:color="auto"/>
      </w:divBdr>
    </w:div>
    <w:div w:id="571894725">
      <w:bodyDiv w:val="1"/>
      <w:marLeft w:val="0"/>
      <w:marRight w:val="0"/>
      <w:marTop w:val="0"/>
      <w:marBottom w:val="0"/>
      <w:divBdr>
        <w:top w:val="none" w:sz="0" w:space="0" w:color="auto"/>
        <w:left w:val="none" w:sz="0" w:space="0" w:color="auto"/>
        <w:bottom w:val="none" w:sz="0" w:space="0" w:color="auto"/>
        <w:right w:val="none" w:sz="0" w:space="0" w:color="auto"/>
      </w:divBdr>
    </w:div>
    <w:div w:id="612129484">
      <w:bodyDiv w:val="1"/>
      <w:marLeft w:val="0"/>
      <w:marRight w:val="0"/>
      <w:marTop w:val="0"/>
      <w:marBottom w:val="0"/>
      <w:divBdr>
        <w:top w:val="none" w:sz="0" w:space="0" w:color="auto"/>
        <w:left w:val="none" w:sz="0" w:space="0" w:color="auto"/>
        <w:bottom w:val="none" w:sz="0" w:space="0" w:color="auto"/>
        <w:right w:val="none" w:sz="0" w:space="0" w:color="auto"/>
      </w:divBdr>
    </w:div>
    <w:div w:id="792134504">
      <w:bodyDiv w:val="1"/>
      <w:marLeft w:val="0"/>
      <w:marRight w:val="0"/>
      <w:marTop w:val="0"/>
      <w:marBottom w:val="0"/>
      <w:divBdr>
        <w:top w:val="none" w:sz="0" w:space="0" w:color="auto"/>
        <w:left w:val="none" w:sz="0" w:space="0" w:color="auto"/>
        <w:bottom w:val="none" w:sz="0" w:space="0" w:color="auto"/>
        <w:right w:val="none" w:sz="0" w:space="0" w:color="auto"/>
      </w:divBdr>
    </w:div>
    <w:div w:id="806121642">
      <w:bodyDiv w:val="1"/>
      <w:marLeft w:val="0"/>
      <w:marRight w:val="0"/>
      <w:marTop w:val="0"/>
      <w:marBottom w:val="0"/>
      <w:divBdr>
        <w:top w:val="none" w:sz="0" w:space="0" w:color="auto"/>
        <w:left w:val="none" w:sz="0" w:space="0" w:color="auto"/>
        <w:bottom w:val="none" w:sz="0" w:space="0" w:color="auto"/>
        <w:right w:val="none" w:sz="0" w:space="0" w:color="auto"/>
      </w:divBdr>
    </w:div>
    <w:div w:id="900823103">
      <w:bodyDiv w:val="1"/>
      <w:marLeft w:val="0"/>
      <w:marRight w:val="0"/>
      <w:marTop w:val="0"/>
      <w:marBottom w:val="0"/>
      <w:divBdr>
        <w:top w:val="none" w:sz="0" w:space="0" w:color="auto"/>
        <w:left w:val="none" w:sz="0" w:space="0" w:color="auto"/>
        <w:bottom w:val="none" w:sz="0" w:space="0" w:color="auto"/>
        <w:right w:val="none" w:sz="0" w:space="0" w:color="auto"/>
      </w:divBdr>
    </w:div>
    <w:div w:id="958874611">
      <w:bodyDiv w:val="1"/>
      <w:marLeft w:val="0"/>
      <w:marRight w:val="0"/>
      <w:marTop w:val="0"/>
      <w:marBottom w:val="0"/>
      <w:divBdr>
        <w:top w:val="none" w:sz="0" w:space="0" w:color="auto"/>
        <w:left w:val="none" w:sz="0" w:space="0" w:color="auto"/>
        <w:bottom w:val="none" w:sz="0" w:space="0" w:color="auto"/>
        <w:right w:val="none" w:sz="0" w:space="0" w:color="auto"/>
      </w:divBdr>
    </w:div>
    <w:div w:id="1109204333">
      <w:bodyDiv w:val="1"/>
      <w:marLeft w:val="0"/>
      <w:marRight w:val="0"/>
      <w:marTop w:val="0"/>
      <w:marBottom w:val="0"/>
      <w:divBdr>
        <w:top w:val="none" w:sz="0" w:space="0" w:color="auto"/>
        <w:left w:val="none" w:sz="0" w:space="0" w:color="auto"/>
        <w:bottom w:val="none" w:sz="0" w:space="0" w:color="auto"/>
        <w:right w:val="none" w:sz="0" w:space="0" w:color="auto"/>
      </w:divBdr>
    </w:div>
    <w:div w:id="1115099021">
      <w:bodyDiv w:val="1"/>
      <w:marLeft w:val="0"/>
      <w:marRight w:val="0"/>
      <w:marTop w:val="0"/>
      <w:marBottom w:val="0"/>
      <w:divBdr>
        <w:top w:val="none" w:sz="0" w:space="0" w:color="auto"/>
        <w:left w:val="none" w:sz="0" w:space="0" w:color="auto"/>
        <w:bottom w:val="none" w:sz="0" w:space="0" w:color="auto"/>
        <w:right w:val="none" w:sz="0" w:space="0" w:color="auto"/>
      </w:divBdr>
    </w:div>
    <w:div w:id="1301227963">
      <w:bodyDiv w:val="1"/>
      <w:marLeft w:val="0"/>
      <w:marRight w:val="0"/>
      <w:marTop w:val="0"/>
      <w:marBottom w:val="0"/>
      <w:divBdr>
        <w:top w:val="none" w:sz="0" w:space="0" w:color="auto"/>
        <w:left w:val="none" w:sz="0" w:space="0" w:color="auto"/>
        <w:bottom w:val="none" w:sz="0" w:space="0" w:color="auto"/>
        <w:right w:val="none" w:sz="0" w:space="0" w:color="auto"/>
      </w:divBdr>
    </w:div>
    <w:div w:id="1373920066">
      <w:bodyDiv w:val="1"/>
      <w:marLeft w:val="0"/>
      <w:marRight w:val="0"/>
      <w:marTop w:val="0"/>
      <w:marBottom w:val="0"/>
      <w:divBdr>
        <w:top w:val="none" w:sz="0" w:space="0" w:color="auto"/>
        <w:left w:val="none" w:sz="0" w:space="0" w:color="auto"/>
        <w:bottom w:val="none" w:sz="0" w:space="0" w:color="auto"/>
        <w:right w:val="none" w:sz="0" w:space="0" w:color="auto"/>
      </w:divBdr>
    </w:div>
    <w:div w:id="1559630605">
      <w:bodyDiv w:val="1"/>
      <w:marLeft w:val="0"/>
      <w:marRight w:val="0"/>
      <w:marTop w:val="0"/>
      <w:marBottom w:val="0"/>
      <w:divBdr>
        <w:top w:val="none" w:sz="0" w:space="0" w:color="auto"/>
        <w:left w:val="none" w:sz="0" w:space="0" w:color="auto"/>
        <w:bottom w:val="none" w:sz="0" w:space="0" w:color="auto"/>
        <w:right w:val="none" w:sz="0" w:space="0" w:color="auto"/>
      </w:divBdr>
    </w:div>
    <w:div w:id="17712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sustainabledevelopment/es/objetivos-de-desarrollo-sosteni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ic.gov.co/planes-de-accion-anua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ise.articulate.com/share/S_Cd7mLGmCB_pv5xtGiKWPiJ3aHLS35e" TargetMode="External"/><Relationship Id="rId14" Type="http://schemas.openxmlformats.org/officeDocument/2006/relationships/hyperlink" Target="http://intrasic/planeacion/pla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AD8C-A742-40C3-B355-ABFF47C1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2721</Words>
  <Characters>14969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CONTENIDO</vt:lpstr>
    </vt:vector>
  </TitlesOfParts>
  <Company/>
  <LinksUpToDate>false</LinksUpToDate>
  <CharactersWithSpaces>17655</CharactersWithSpaces>
  <SharedDoc>false</SharedDoc>
  <HLinks>
    <vt:vector size="120" baseType="variant">
      <vt:variant>
        <vt:i4>5374021</vt:i4>
      </vt:variant>
      <vt:variant>
        <vt:i4>111</vt:i4>
      </vt:variant>
      <vt:variant>
        <vt:i4>0</vt:i4>
      </vt:variant>
      <vt:variant>
        <vt:i4>5</vt:i4>
      </vt:variant>
      <vt:variant>
        <vt:lpwstr>https://www.sic.gov.co/planes-de-accion-anual</vt:lpwstr>
      </vt:variant>
      <vt:variant>
        <vt:lpwstr/>
      </vt:variant>
      <vt:variant>
        <vt:i4>3014691</vt:i4>
      </vt:variant>
      <vt:variant>
        <vt:i4>108</vt:i4>
      </vt:variant>
      <vt:variant>
        <vt:i4>0</vt:i4>
      </vt:variant>
      <vt:variant>
        <vt:i4>5</vt:i4>
      </vt:variant>
      <vt:variant>
        <vt:lpwstr>http://intrasic/planeacion/planes/</vt:lpwstr>
      </vt:variant>
      <vt:variant>
        <vt:lpwstr/>
      </vt:variant>
      <vt:variant>
        <vt:i4>6684748</vt:i4>
      </vt:variant>
      <vt:variant>
        <vt:i4>105</vt:i4>
      </vt:variant>
      <vt:variant>
        <vt:i4>0</vt:i4>
      </vt:variant>
      <vt:variant>
        <vt:i4>5</vt:i4>
      </vt:variant>
      <vt:variant>
        <vt:lpwstr>https://rise.articulate.com/share/S_Cd7mLGmCB_pv5xtGiKWPiJ3aHLS35e</vt:lpwstr>
      </vt:variant>
      <vt:variant>
        <vt:lpwstr>/</vt:lpwstr>
      </vt:variant>
      <vt:variant>
        <vt:i4>1048626</vt:i4>
      </vt:variant>
      <vt:variant>
        <vt:i4>98</vt:i4>
      </vt:variant>
      <vt:variant>
        <vt:i4>0</vt:i4>
      </vt:variant>
      <vt:variant>
        <vt:i4>5</vt:i4>
      </vt:variant>
      <vt:variant>
        <vt:lpwstr/>
      </vt:variant>
      <vt:variant>
        <vt:lpwstr>_Toc106031668</vt:lpwstr>
      </vt:variant>
      <vt:variant>
        <vt:i4>1048626</vt:i4>
      </vt:variant>
      <vt:variant>
        <vt:i4>92</vt:i4>
      </vt:variant>
      <vt:variant>
        <vt:i4>0</vt:i4>
      </vt:variant>
      <vt:variant>
        <vt:i4>5</vt:i4>
      </vt:variant>
      <vt:variant>
        <vt:lpwstr/>
      </vt:variant>
      <vt:variant>
        <vt:lpwstr>_Toc106031667</vt:lpwstr>
      </vt:variant>
      <vt:variant>
        <vt:i4>1048626</vt:i4>
      </vt:variant>
      <vt:variant>
        <vt:i4>86</vt:i4>
      </vt:variant>
      <vt:variant>
        <vt:i4>0</vt:i4>
      </vt:variant>
      <vt:variant>
        <vt:i4>5</vt:i4>
      </vt:variant>
      <vt:variant>
        <vt:lpwstr/>
      </vt:variant>
      <vt:variant>
        <vt:lpwstr>_Toc106031666</vt:lpwstr>
      </vt:variant>
      <vt:variant>
        <vt:i4>1048626</vt:i4>
      </vt:variant>
      <vt:variant>
        <vt:i4>80</vt:i4>
      </vt:variant>
      <vt:variant>
        <vt:i4>0</vt:i4>
      </vt:variant>
      <vt:variant>
        <vt:i4>5</vt:i4>
      </vt:variant>
      <vt:variant>
        <vt:lpwstr/>
      </vt:variant>
      <vt:variant>
        <vt:lpwstr>_Toc106031665</vt:lpwstr>
      </vt:variant>
      <vt:variant>
        <vt:i4>1048626</vt:i4>
      </vt:variant>
      <vt:variant>
        <vt:i4>74</vt:i4>
      </vt:variant>
      <vt:variant>
        <vt:i4>0</vt:i4>
      </vt:variant>
      <vt:variant>
        <vt:i4>5</vt:i4>
      </vt:variant>
      <vt:variant>
        <vt:lpwstr/>
      </vt:variant>
      <vt:variant>
        <vt:lpwstr>_Toc106031664</vt:lpwstr>
      </vt:variant>
      <vt:variant>
        <vt:i4>1048626</vt:i4>
      </vt:variant>
      <vt:variant>
        <vt:i4>68</vt:i4>
      </vt:variant>
      <vt:variant>
        <vt:i4>0</vt:i4>
      </vt:variant>
      <vt:variant>
        <vt:i4>5</vt:i4>
      </vt:variant>
      <vt:variant>
        <vt:lpwstr/>
      </vt:variant>
      <vt:variant>
        <vt:lpwstr>_Toc106031663</vt:lpwstr>
      </vt:variant>
      <vt:variant>
        <vt:i4>1048626</vt:i4>
      </vt:variant>
      <vt:variant>
        <vt:i4>62</vt:i4>
      </vt:variant>
      <vt:variant>
        <vt:i4>0</vt:i4>
      </vt:variant>
      <vt:variant>
        <vt:i4>5</vt:i4>
      </vt:variant>
      <vt:variant>
        <vt:lpwstr/>
      </vt:variant>
      <vt:variant>
        <vt:lpwstr>_Toc106031662</vt:lpwstr>
      </vt:variant>
      <vt:variant>
        <vt:i4>1048626</vt:i4>
      </vt:variant>
      <vt:variant>
        <vt:i4>56</vt:i4>
      </vt:variant>
      <vt:variant>
        <vt:i4>0</vt:i4>
      </vt:variant>
      <vt:variant>
        <vt:i4>5</vt:i4>
      </vt:variant>
      <vt:variant>
        <vt:lpwstr/>
      </vt:variant>
      <vt:variant>
        <vt:lpwstr>_Toc106031661</vt:lpwstr>
      </vt:variant>
      <vt:variant>
        <vt:i4>1048626</vt:i4>
      </vt:variant>
      <vt:variant>
        <vt:i4>50</vt:i4>
      </vt:variant>
      <vt:variant>
        <vt:i4>0</vt:i4>
      </vt:variant>
      <vt:variant>
        <vt:i4>5</vt:i4>
      </vt:variant>
      <vt:variant>
        <vt:lpwstr/>
      </vt:variant>
      <vt:variant>
        <vt:lpwstr>_Toc106031660</vt:lpwstr>
      </vt:variant>
      <vt:variant>
        <vt:i4>1245234</vt:i4>
      </vt:variant>
      <vt:variant>
        <vt:i4>44</vt:i4>
      </vt:variant>
      <vt:variant>
        <vt:i4>0</vt:i4>
      </vt:variant>
      <vt:variant>
        <vt:i4>5</vt:i4>
      </vt:variant>
      <vt:variant>
        <vt:lpwstr/>
      </vt:variant>
      <vt:variant>
        <vt:lpwstr>_Toc106031659</vt:lpwstr>
      </vt:variant>
      <vt:variant>
        <vt:i4>1245234</vt:i4>
      </vt:variant>
      <vt:variant>
        <vt:i4>38</vt:i4>
      </vt:variant>
      <vt:variant>
        <vt:i4>0</vt:i4>
      </vt:variant>
      <vt:variant>
        <vt:i4>5</vt:i4>
      </vt:variant>
      <vt:variant>
        <vt:lpwstr/>
      </vt:variant>
      <vt:variant>
        <vt:lpwstr>_Toc106031658</vt:lpwstr>
      </vt:variant>
      <vt:variant>
        <vt:i4>1245234</vt:i4>
      </vt:variant>
      <vt:variant>
        <vt:i4>32</vt:i4>
      </vt:variant>
      <vt:variant>
        <vt:i4>0</vt:i4>
      </vt:variant>
      <vt:variant>
        <vt:i4>5</vt:i4>
      </vt:variant>
      <vt:variant>
        <vt:lpwstr/>
      </vt:variant>
      <vt:variant>
        <vt:lpwstr>_Toc106031657</vt:lpwstr>
      </vt:variant>
      <vt:variant>
        <vt:i4>1245234</vt:i4>
      </vt:variant>
      <vt:variant>
        <vt:i4>26</vt:i4>
      </vt:variant>
      <vt:variant>
        <vt:i4>0</vt:i4>
      </vt:variant>
      <vt:variant>
        <vt:i4>5</vt:i4>
      </vt:variant>
      <vt:variant>
        <vt:lpwstr/>
      </vt:variant>
      <vt:variant>
        <vt:lpwstr>_Toc106031656</vt:lpwstr>
      </vt:variant>
      <vt:variant>
        <vt:i4>1245234</vt:i4>
      </vt:variant>
      <vt:variant>
        <vt:i4>20</vt:i4>
      </vt:variant>
      <vt:variant>
        <vt:i4>0</vt:i4>
      </vt:variant>
      <vt:variant>
        <vt:i4>5</vt:i4>
      </vt:variant>
      <vt:variant>
        <vt:lpwstr/>
      </vt:variant>
      <vt:variant>
        <vt:lpwstr>_Toc106031655</vt:lpwstr>
      </vt:variant>
      <vt:variant>
        <vt:i4>1245234</vt:i4>
      </vt:variant>
      <vt:variant>
        <vt:i4>14</vt:i4>
      </vt:variant>
      <vt:variant>
        <vt:i4>0</vt:i4>
      </vt:variant>
      <vt:variant>
        <vt:i4>5</vt:i4>
      </vt:variant>
      <vt:variant>
        <vt:lpwstr/>
      </vt:variant>
      <vt:variant>
        <vt:lpwstr>_Toc106031654</vt:lpwstr>
      </vt:variant>
      <vt:variant>
        <vt:i4>1245234</vt:i4>
      </vt:variant>
      <vt:variant>
        <vt:i4>8</vt:i4>
      </vt:variant>
      <vt:variant>
        <vt:i4>0</vt:i4>
      </vt:variant>
      <vt:variant>
        <vt:i4>5</vt:i4>
      </vt:variant>
      <vt:variant>
        <vt:lpwstr/>
      </vt:variant>
      <vt:variant>
        <vt:lpwstr>_Toc106031653</vt:lpwstr>
      </vt:variant>
      <vt:variant>
        <vt:i4>1245234</vt:i4>
      </vt:variant>
      <vt:variant>
        <vt:i4>2</vt:i4>
      </vt:variant>
      <vt:variant>
        <vt:i4>0</vt:i4>
      </vt:variant>
      <vt:variant>
        <vt:i4>5</vt:i4>
      </vt:variant>
      <vt:variant>
        <vt:lpwstr/>
      </vt:variant>
      <vt:variant>
        <vt:lpwstr>_Toc106031652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subject/>
  <dc:creator>usuario</dc:creator>
  <cp:keywords/>
  <cp:lastModifiedBy>Miguel Eliecer Torres Martinez</cp:lastModifiedBy>
  <cp:revision>2</cp:revision>
  <cp:lastPrinted>2021-09-17T16:11:00Z</cp:lastPrinted>
  <dcterms:created xsi:type="dcterms:W3CDTF">2022-06-21T15:19:00Z</dcterms:created>
  <dcterms:modified xsi:type="dcterms:W3CDTF">2022-06-21T15:19:00Z</dcterms:modified>
</cp:coreProperties>
</file>