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eastAsiaTheme="minorHAnsi" w:hAnsi="Arial Narrow" w:cs="Arial"/>
          <w:b w:val="0"/>
          <w:bCs w:val="0"/>
          <w:caps w:val="0"/>
          <w:sz w:val="22"/>
          <w:szCs w:val="22"/>
          <w:lang w:val="es-ES" w:eastAsia="en-US"/>
        </w:rPr>
        <w:id w:val="-958786791"/>
        <w:docPartObj>
          <w:docPartGallery w:val="Table of Contents"/>
          <w:docPartUnique/>
        </w:docPartObj>
      </w:sdtPr>
      <w:sdtEndPr/>
      <w:sdtContent>
        <w:p w14:paraId="53A5DB42" w14:textId="1CD7935C" w:rsidR="00B06195" w:rsidRPr="00DA320B" w:rsidRDefault="00B06195" w:rsidP="00DA320B">
          <w:pPr>
            <w:pStyle w:val="TtuloTDC"/>
            <w:jc w:val="center"/>
            <w:rPr>
              <w:rFonts w:ascii="Arial Narrow" w:hAnsi="Arial Narrow"/>
              <w:b w:val="0"/>
              <w:sz w:val="22"/>
              <w:szCs w:val="22"/>
              <w:lang w:val="es-ES"/>
            </w:rPr>
          </w:pPr>
        </w:p>
        <w:p w14:paraId="4A726E39" w14:textId="446DBE99" w:rsidR="00CD5A1F" w:rsidRPr="00DA320B" w:rsidRDefault="008D3752" w:rsidP="00DA320B">
          <w:pPr>
            <w:pStyle w:val="TtuloTDC"/>
            <w:jc w:val="center"/>
            <w:rPr>
              <w:rFonts w:ascii="Arial Narrow" w:hAnsi="Arial Narrow" w:cs="Arial"/>
              <w:b w:val="0"/>
              <w:sz w:val="22"/>
              <w:szCs w:val="22"/>
              <w:lang w:val="es-ES"/>
            </w:rPr>
          </w:pPr>
          <w:r w:rsidRPr="00DA320B">
            <w:rPr>
              <w:rFonts w:ascii="Arial Narrow" w:hAnsi="Arial Narrow" w:cs="Arial"/>
              <w:b w:val="0"/>
              <w:sz w:val="22"/>
              <w:szCs w:val="22"/>
              <w:lang w:val="es-ES"/>
            </w:rPr>
            <w:t>CONTENIDO</w:t>
          </w:r>
        </w:p>
        <w:p w14:paraId="4522EDB9" w14:textId="77777777" w:rsidR="008D3752" w:rsidRPr="00DA320B" w:rsidRDefault="008D3752" w:rsidP="00DA320B">
          <w:pPr>
            <w:rPr>
              <w:rFonts w:ascii="Arial Narrow" w:hAnsi="Arial Narrow"/>
              <w:sz w:val="22"/>
              <w:lang w:val="es-ES" w:eastAsia="ja-JP"/>
            </w:rPr>
          </w:pPr>
        </w:p>
        <w:p w14:paraId="496B1D30" w14:textId="77777777" w:rsidR="00DA320B" w:rsidRPr="00DA320B" w:rsidRDefault="00CD5A1F" w:rsidP="00DA320B">
          <w:pPr>
            <w:pStyle w:val="TDC1"/>
            <w:spacing w:line="240" w:lineRule="auto"/>
            <w:rPr>
              <w:rFonts w:asciiTheme="minorHAnsi" w:eastAsiaTheme="minorEastAsia" w:hAnsiTheme="minorHAnsi"/>
              <w:noProof/>
              <w:sz w:val="22"/>
              <w:lang w:val="es-ES" w:eastAsia="es-ES"/>
            </w:rPr>
          </w:pPr>
          <w:r w:rsidRPr="00DA320B">
            <w:rPr>
              <w:rFonts w:ascii="Arial Narrow" w:hAnsi="Arial Narrow" w:cs="Arial"/>
              <w:sz w:val="22"/>
            </w:rPr>
            <w:fldChar w:fldCharType="begin"/>
          </w:r>
          <w:r w:rsidRPr="00DA320B">
            <w:rPr>
              <w:rFonts w:ascii="Arial Narrow" w:hAnsi="Arial Narrow" w:cs="Arial"/>
              <w:sz w:val="22"/>
            </w:rPr>
            <w:instrText xml:space="preserve"> TOC \o "1-3" \h \z \u </w:instrText>
          </w:r>
          <w:r w:rsidRPr="00DA320B">
            <w:rPr>
              <w:rFonts w:ascii="Arial Narrow" w:hAnsi="Arial Narrow" w:cs="Arial"/>
              <w:sz w:val="22"/>
            </w:rPr>
            <w:fldChar w:fldCharType="separate"/>
          </w:r>
          <w:hyperlink w:anchor="_Toc114215653" w:history="1">
            <w:r w:rsidR="00DA320B" w:rsidRPr="00DA320B">
              <w:rPr>
                <w:rStyle w:val="Hipervnculo"/>
                <w:rFonts w:ascii="Arial Narrow" w:hAnsi="Arial Narrow"/>
                <w:noProof/>
                <w:sz w:val="22"/>
              </w:rPr>
              <w:t>1</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OBJETIVO</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_Toc114215653 \h </w:instrText>
            </w:r>
            <w:r w:rsidR="00DA320B" w:rsidRPr="00DA320B">
              <w:rPr>
                <w:noProof/>
                <w:webHidden/>
                <w:sz w:val="22"/>
              </w:rPr>
            </w:r>
            <w:r w:rsidR="00DA320B" w:rsidRPr="00DA320B">
              <w:rPr>
                <w:noProof/>
                <w:webHidden/>
                <w:sz w:val="22"/>
              </w:rPr>
              <w:fldChar w:fldCharType="separate"/>
            </w:r>
            <w:r w:rsidR="00DA320B">
              <w:rPr>
                <w:noProof/>
                <w:webHidden/>
                <w:sz w:val="22"/>
              </w:rPr>
              <w:t>2</w:t>
            </w:r>
            <w:r w:rsidR="00DA320B" w:rsidRPr="00DA320B">
              <w:rPr>
                <w:noProof/>
                <w:webHidden/>
                <w:sz w:val="22"/>
              </w:rPr>
              <w:fldChar w:fldCharType="end"/>
            </w:r>
          </w:hyperlink>
        </w:p>
        <w:p w14:paraId="2D4B85F7" w14:textId="77777777" w:rsidR="00DA320B" w:rsidRPr="00DA320B" w:rsidRDefault="00930FC2" w:rsidP="00DA320B">
          <w:pPr>
            <w:pStyle w:val="TDC1"/>
            <w:spacing w:line="240" w:lineRule="auto"/>
            <w:rPr>
              <w:rFonts w:asciiTheme="minorHAnsi" w:eastAsiaTheme="minorEastAsia" w:hAnsiTheme="minorHAnsi"/>
              <w:noProof/>
              <w:sz w:val="22"/>
              <w:lang w:val="es-ES" w:eastAsia="es-ES"/>
            </w:rPr>
          </w:pPr>
          <w:hyperlink w:anchor="_Toc114215654" w:history="1">
            <w:r w:rsidR="00DA320B" w:rsidRPr="00DA320B">
              <w:rPr>
                <w:rStyle w:val="Hipervnculo"/>
                <w:rFonts w:ascii="Arial Narrow" w:hAnsi="Arial Narrow" w:cs="Arial"/>
                <w:noProof/>
                <w:sz w:val="22"/>
                <w:lang w:val="es-ES"/>
              </w:rPr>
              <w:t>2</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DESTINATARIOS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_Toc114215654 \h </w:instrText>
            </w:r>
            <w:r w:rsidR="00DA320B" w:rsidRPr="00DA320B">
              <w:rPr>
                <w:noProof/>
                <w:webHidden/>
                <w:sz w:val="22"/>
              </w:rPr>
            </w:r>
            <w:r w:rsidR="00DA320B" w:rsidRPr="00DA320B">
              <w:rPr>
                <w:noProof/>
                <w:webHidden/>
                <w:sz w:val="22"/>
              </w:rPr>
              <w:fldChar w:fldCharType="separate"/>
            </w:r>
            <w:r w:rsidR="00DA320B">
              <w:rPr>
                <w:noProof/>
                <w:webHidden/>
                <w:sz w:val="22"/>
              </w:rPr>
              <w:t>2</w:t>
            </w:r>
            <w:r w:rsidR="00DA320B" w:rsidRPr="00DA320B">
              <w:rPr>
                <w:noProof/>
                <w:webHidden/>
                <w:sz w:val="22"/>
              </w:rPr>
              <w:fldChar w:fldCharType="end"/>
            </w:r>
          </w:hyperlink>
        </w:p>
        <w:p w14:paraId="455F322B" w14:textId="77777777" w:rsidR="00DA320B" w:rsidRPr="00DA320B" w:rsidRDefault="00930FC2" w:rsidP="00DA320B">
          <w:pPr>
            <w:pStyle w:val="TDC1"/>
            <w:spacing w:line="240" w:lineRule="auto"/>
            <w:rPr>
              <w:rFonts w:asciiTheme="minorHAnsi" w:eastAsiaTheme="minorEastAsia" w:hAnsiTheme="minorHAnsi"/>
              <w:noProof/>
              <w:sz w:val="22"/>
              <w:lang w:val="es-ES" w:eastAsia="es-ES"/>
            </w:rPr>
          </w:pPr>
          <w:hyperlink w:anchor="_Toc114215655" w:history="1">
            <w:r w:rsidR="00DA320B" w:rsidRPr="00DA320B">
              <w:rPr>
                <w:rStyle w:val="Hipervnculo"/>
                <w:rFonts w:ascii="Arial Narrow" w:hAnsi="Arial Narrow" w:cs="Arial"/>
                <w:noProof/>
                <w:sz w:val="22"/>
              </w:rPr>
              <w:t>3</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ALCANCE</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_Toc114215655 \h </w:instrText>
            </w:r>
            <w:r w:rsidR="00DA320B" w:rsidRPr="00DA320B">
              <w:rPr>
                <w:noProof/>
                <w:webHidden/>
                <w:sz w:val="22"/>
              </w:rPr>
            </w:r>
            <w:r w:rsidR="00DA320B" w:rsidRPr="00DA320B">
              <w:rPr>
                <w:noProof/>
                <w:webHidden/>
                <w:sz w:val="22"/>
              </w:rPr>
              <w:fldChar w:fldCharType="separate"/>
            </w:r>
            <w:r w:rsidR="00DA320B">
              <w:rPr>
                <w:noProof/>
                <w:webHidden/>
                <w:sz w:val="22"/>
              </w:rPr>
              <w:t>2</w:t>
            </w:r>
            <w:r w:rsidR="00DA320B" w:rsidRPr="00DA320B">
              <w:rPr>
                <w:noProof/>
                <w:webHidden/>
                <w:sz w:val="22"/>
              </w:rPr>
              <w:fldChar w:fldCharType="end"/>
            </w:r>
          </w:hyperlink>
        </w:p>
        <w:p w14:paraId="70146280" w14:textId="77777777" w:rsidR="00DA320B" w:rsidRPr="00DA320B" w:rsidRDefault="00930FC2" w:rsidP="00DA320B">
          <w:pPr>
            <w:pStyle w:val="TDC1"/>
            <w:spacing w:line="240" w:lineRule="auto"/>
            <w:rPr>
              <w:rFonts w:asciiTheme="minorHAnsi" w:eastAsiaTheme="minorEastAsia" w:hAnsiTheme="minorHAnsi"/>
              <w:noProof/>
              <w:sz w:val="22"/>
              <w:lang w:val="es-ES" w:eastAsia="es-ES"/>
            </w:rPr>
          </w:pPr>
          <w:hyperlink w:anchor="_Toc114215656" w:history="1">
            <w:r w:rsidR="00DA320B" w:rsidRPr="00DA320B">
              <w:rPr>
                <w:rStyle w:val="Hipervnculo"/>
                <w:rFonts w:ascii="Arial Narrow" w:hAnsi="Arial Narrow" w:cs="Arial"/>
                <w:noProof/>
                <w:sz w:val="22"/>
              </w:rPr>
              <w:t>4</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GLOSARIO</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_Toc114215656 \h </w:instrText>
            </w:r>
            <w:r w:rsidR="00DA320B" w:rsidRPr="00DA320B">
              <w:rPr>
                <w:noProof/>
                <w:webHidden/>
                <w:sz w:val="22"/>
              </w:rPr>
            </w:r>
            <w:r w:rsidR="00DA320B" w:rsidRPr="00DA320B">
              <w:rPr>
                <w:noProof/>
                <w:webHidden/>
                <w:sz w:val="22"/>
              </w:rPr>
              <w:fldChar w:fldCharType="separate"/>
            </w:r>
            <w:r w:rsidR="00DA320B">
              <w:rPr>
                <w:noProof/>
                <w:webHidden/>
                <w:sz w:val="22"/>
              </w:rPr>
              <w:t>2</w:t>
            </w:r>
            <w:r w:rsidR="00DA320B" w:rsidRPr="00DA320B">
              <w:rPr>
                <w:noProof/>
                <w:webHidden/>
                <w:sz w:val="22"/>
              </w:rPr>
              <w:fldChar w:fldCharType="end"/>
            </w:r>
          </w:hyperlink>
        </w:p>
        <w:p w14:paraId="5913C242" w14:textId="77777777" w:rsidR="00DA320B" w:rsidRPr="00DA320B" w:rsidRDefault="00930FC2" w:rsidP="00DA320B">
          <w:pPr>
            <w:pStyle w:val="TDC1"/>
            <w:spacing w:line="240" w:lineRule="auto"/>
            <w:rPr>
              <w:rFonts w:asciiTheme="minorHAnsi" w:eastAsiaTheme="minorEastAsia" w:hAnsiTheme="minorHAnsi"/>
              <w:noProof/>
              <w:sz w:val="22"/>
              <w:lang w:val="es-ES" w:eastAsia="es-ES"/>
            </w:rPr>
          </w:pPr>
          <w:hyperlink w:anchor="_Toc114215657" w:history="1">
            <w:r w:rsidR="00DA320B" w:rsidRPr="00DA320B">
              <w:rPr>
                <w:rStyle w:val="Hipervnculo"/>
                <w:rFonts w:ascii="Arial Narrow" w:hAnsi="Arial Narrow" w:cs="Arial"/>
                <w:noProof/>
                <w:sz w:val="22"/>
              </w:rPr>
              <w:t>5</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REFERENCIAS NORMATIVAS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_Toc114215657 \h </w:instrText>
            </w:r>
            <w:r w:rsidR="00DA320B" w:rsidRPr="00DA320B">
              <w:rPr>
                <w:noProof/>
                <w:webHidden/>
                <w:sz w:val="22"/>
              </w:rPr>
            </w:r>
            <w:r w:rsidR="00DA320B" w:rsidRPr="00DA320B">
              <w:rPr>
                <w:noProof/>
                <w:webHidden/>
                <w:sz w:val="22"/>
              </w:rPr>
              <w:fldChar w:fldCharType="separate"/>
            </w:r>
            <w:r w:rsidR="00DA320B">
              <w:rPr>
                <w:noProof/>
                <w:webHidden/>
                <w:sz w:val="22"/>
              </w:rPr>
              <w:t>3</w:t>
            </w:r>
            <w:r w:rsidR="00DA320B" w:rsidRPr="00DA320B">
              <w:rPr>
                <w:noProof/>
                <w:webHidden/>
                <w:sz w:val="22"/>
              </w:rPr>
              <w:fldChar w:fldCharType="end"/>
            </w:r>
          </w:hyperlink>
        </w:p>
        <w:p w14:paraId="66103E42" w14:textId="77777777" w:rsidR="00DA320B" w:rsidRPr="00DA320B" w:rsidRDefault="00930FC2" w:rsidP="00DA320B">
          <w:pPr>
            <w:pStyle w:val="TDC1"/>
            <w:spacing w:line="240" w:lineRule="auto"/>
            <w:rPr>
              <w:rFonts w:asciiTheme="minorHAnsi" w:eastAsiaTheme="minorEastAsia" w:hAnsiTheme="minorHAnsi"/>
              <w:noProof/>
              <w:sz w:val="22"/>
              <w:lang w:val="es-ES" w:eastAsia="es-ES"/>
            </w:rPr>
          </w:pPr>
          <w:hyperlink w:anchor="_Toc114215658" w:history="1">
            <w:r w:rsidR="00DA320B" w:rsidRPr="00DA320B">
              <w:rPr>
                <w:rStyle w:val="Hipervnculo"/>
                <w:rFonts w:ascii="Arial Narrow" w:hAnsi="Arial Narrow" w:cs="Arial"/>
                <w:noProof/>
                <w:sz w:val="22"/>
                <w:lang w:val="es-ES"/>
              </w:rPr>
              <w:t>6</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DESCRIPCIÓN DE ACTIVIDADES Y RESPONSABILIDADES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_Toc114215658 \h </w:instrText>
            </w:r>
            <w:r w:rsidR="00DA320B" w:rsidRPr="00DA320B">
              <w:rPr>
                <w:noProof/>
                <w:webHidden/>
                <w:sz w:val="22"/>
              </w:rPr>
            </w:r>
            <w:r w:rsidR="00DA320B" w:rsidRPr="00DA320B">
              <w:rPr>
                <w:noProof/>
                <w:webHidden/>
                <w:sz w:val="22"/>
              </w:rPr>
              <w:fldChar w:fldCharType="separate"/>
            </w:r>
            <w:r w:rsidR="00DA320B">
              <w:rPr>
                <w:noProof/>
                <w:webHidden/>
                <w:sz w:val="22"/>
              </w:rPr>
              <w:t>3</w:t>
            </w:r>
            <w:r w:rsidR="00DA320B" w:rsidRPr="00DA320B">
              <w:rPr>
                <w:noProof/>
                <w:webHidden/>
                <w:sz w:val="22"/>
              </w:rPr>
              <w:fldChar w:fldCharType="end"/>
            </w:r>
          </w:hyperlink>
        </w:p>
        <w:p w14:paraId="1831537A" w14:textId="77777777" w:rsidR="00DA320B" w:rsidRPr="00DA320B" w:rsidRDefault="00930FC2" w:rsidP="00DA320B">
          <w:pPr>
            <w:pStyle w:val="TDC1"/>
            <w:spacing w:line="240" w:lineRule="auto"/>
            <w:rPr>
              <w:rFonts w:asciiTheme="minorHAnsi" w:eastAsiaTheme="minorEastAsia" w:hAnsiTheme="minorHAnsi"/>
              <w:noProof/>
              <w:sz w:val="22"/>
              <w:lang w:val="es-ES" w:eastAsia="es-ES"/>
            </w:rPr>
          </w:pPr>
          <w:hyperlink w:anchor="_Toc114215659" w:history="1">
            <w:r w:rsidR="00DA320B" w:rsidRPr="00DA320B">
              <w:rPr>
                <w:rStyle w:val="Hipervnculo"/>
                <w:rFonts w:ascii="Arial Narrow" w:hAnsi="Arial Narrow"/>
                <w:noProof/>
                <w:sz w:val="22"/>
              </w:rPr>
              <w:t>7</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lang w:val="es-MX"/>
              </w:rPr>
              <w:t>COMPONENTES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_Toc114215659 \h </w:instrText>
            </w:r>
            <w:r w:rsidR="00DA320B" w:rsidRPr="00DA320B">
              <w:rPr>
                <w:noProof/>
                <w:webHidden/>
                <w:sz w:val="22"/>
              </w:rPr>
            </w:r>
            <w:r w:rsidR="00DA320B" w:rsidRPr="00DA320B">
              <w:rPr>
                <w:noProof/>
                <w:webHidden/>
                <w:sz w:val="22"/>
              </w:rPr>
              <w:fldChar w:fldCharType="separate"/>
            </w:r>
            <w:r w:rsidR="00DA320B">
              <w:rPr>
                <w:noProof/>
                <w:webHidden/>
                <w:sz w:val="22"/>
              </w:rPr>
              <w:t>4</w:t>
            </w:r>
            <w:r w:rsidR="00DA320B" w:rsidRPr="00DA320B">
              <w:rPr>
                <w:noProof/>
                <w:webHidden/>
                <w:sz w:val="22"/>
              </w:rPr>
              <w:fldChar w:fldCharType="end"/>
            </w:r>
          </w:hyperlink>
        </w:p>
        <w:p w14:paraId="375C3F92" w14:textId="77777777" w:rsidR="00DA320B" w:rsidRPr="00DA320B" w:rsidRDefault="00930FC2" w:rsidP="00DA320B">
          <w:pPr>
            <w:pStyle w:val="TDC2"/>
            <w:tabs>
              <w:tab w:val="left" w:pos="880"/>
              <w:tab w:val="right" w:leader="dot" w:pos="8828"/>
            </w:tabs>
            <w:spacing w:after="0"/>
            <w:rPr>
              <w:rFonts w:asciiTheme="minorHAnsi" w:eastAsiaTheme="minorEastAsia" w:hAnsiTheme="minorHAnsi"/>
              <w:noProof/>
              <w:sz w:val="22"/>
              <w:lang w:val="es-ES" w:eastAsia="es-ES"/>
            </w:rPr>
          </w:pPr>
          <w:hyperlink w:anchor="_Toc114215660" w:history="1">
            <w:r w:rsidR="00DA320B" w:rsidRPr="00DA320B">
              <w:rPr>
                <w:rStyle w:val="Hipervnculo"/>
                <w:rFonts w:ascii="Arial Narrow" w:hAnsi="Arial Narrow" w:cs="Arial"/>
                <w:noProof/>
                <w:sz w:val="22"/>
                <w:lang w:val="es-ES"/>
              </w:rPr>
              <w:t>7.1</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COMPONENTE I: PREVENCIÓN Y MINIMIZACIÓN</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_Toc114215660 \h </w:instrText>
            </w:r>
            <w:r w:rsidR="00DA320B" w:rsidRPr="00DA320B">
              <w:rPr>
                <w:noProof/>
                <w:webHidden/>
                <w:sz w:val="22"/>
              </w:rPr>
            </w:r>
            <w:r w:rsidR="00DA320B" w:rsidRPr="00DA320B">
              <w:rPr>
                <w:noProof/>
                <w:webHidden/>
                <w:sz w:val="22"/>
              </w:rPr>
              <w:fldChar w:fldCharType="separate"/>
            </w:r>
            <w:r w:rsidR="00DA320B">
              <w:rPr>
                <w:noProof/>
                <w:webHidden/>
                <w:sz w:val="22"/>
              </w:rPr>
              <w:t>4</w:t>
            </w:r>
            <w:r w:rsidR="00DA320B" w:rsidRPr="00DA320B">
              <w:rPr>
                <w:noProof/>
                <w:webHidden/>
                <w:sz w:val="22"/>
              </w:rPr>
              <w:fldChar w:fldCharType="end"/>
            </w:r>
          </w:hyperlink>
        </w:p>
        <w:p w14:paraId="68FF8C1E" w14:textId="77777777" w:rsidR="00DA320B" w:rsidRPr="00DA320B" w:rsidRDefault="00930FC2" w:rsidP="00DA320B">
          <w:pPr>
            <w:pStyle w:val="TDC2"/>
            <w:tabs>
              <w:tab w:val="left" w:pos="880"/>
              <w:tab w:val="right" w:leader="dot" w:pos="8828"/>
            </w:tabs>
            <w:spacing w:after="0"/>
            <w:rPr>
              <w:rFonts w:asciiTheme="minorHAnsi" w:eastAsiaTheme="minorEastAsia" w:hAnsiTheme="minorHAnsi"/>
              <w:noProof/>
              <w:sz w:val="22"/>
              <w:lang w:val="es-ES" w:eastAsia="es-ES"/>
            </w:rPr>
          </w:pPr>
          <w:hyperlink w:anchor="_Toc114215661" w:history="1">
            <w:r w:rsidR="00DA320B" w:rsidRPr="00DA320B">
              <w:rPr>
                <w:rStyle w:val="Hipervnculo"/>
                <w:rFonts w:ascii="Arial Narrow" w:hAnsi="Arial Narrow" w:cs="Arial"/>
                <w:noProof/>
                <w:sz w:val="22"/>
              </w:rPr>
              <w:t>7.1.1</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IDENTIFICACIÓN DE FUENTES DE RESIDUOS PELIGROSOS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_Toc114215661 \h </w:instrText>
            </w:r>
            <w:r w:rsidR="00DA320B" w:rsidRPr="00DA320B">
              <w:rPr>
                <w:noProof/>
                <w:webHidden/>
                <w:sz w:val="22"/>
              </w:rPr>
            </w:r>
            <w:r w:rsidR="00DA320B" w:rsidRPr="00DA320B">
              <w:rPr>
                <w:noProof/>
                <w:webHidden/>
                <w:sz w:val="22"/>
              </w:rPr>
              <w:fldChar w:fldCharType="separate"/>
            </w:r>
            <w:r w:rsidR="00DA320B">
              <w:rPr>
                <w:noProof/>
                <w:webHidden/>
                <w:sz w:val="22"/>
              </w:rPr>
              <w:t>4</w:t>
            </w:r>
            <w:r w:rsidR="00DA320B" w:rsidRPr="00DA320B">
              <w:rPr>
                <w:noProof/>
                <w:webHidden/>
                <w:sz w:val="22"/>
              </w:rPr>
              <w:fldChar w:fldCharType="end"/>
            </w:r>
          </w:hyperlink>
        </w:p>
        <w:p w14:paraId="2EAF5110" w14:textId="77777777" w:rsidR="00DA320B" w:rsidRPr="00DA320B" w:rsidRDefault="00930FC2" w:rsidP="00DA320B">
          <w:pPr>
            <w:pStyle w:val="TDC2"/>
            <w:tabs>
              <w:tab w:val="left" w:pos="880"/>
              <w:tab w:val="right" w:leader="dot" w:pos="8828"/>
            </w:tabs>
            <w:spacing w:after="0"/>
            <w:rPr>
              <w:rFonts w:asciiTheme="minorHAnsi" w:eastAsiaTheme="minorEastAsia" w:hAnsiTheme="minorHAnsi"/>
              <w:noProof/>
              <w:sz w:val="22"/>
              <w:lang w:val="es-ES" w:eastAsia="es-ES"/>
            </w:rPr>
          </w:pPr>
          <w:hyperlink w:anchor="_Toc114215662" w:history="1">
            <w:r w:rsidR="00DA320B" w:rsidRPr="00DA320B">
              <w:rPr>
                <w:rStyle w:val="Hipervnculo"/>
                <w:rFonts w:ascii="Arial Narrow" w:hAnsi="Arial Narrow" w:cs="Arial"/>
                <w:noProof/>
                <w:sz w:val="22"/>
                <w:lang w:val="es-MX"/>
              </w:rPr>
              <w:t>7.1.2</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lang w:val="es-MX"/>
              </w:rPr>
              <w:t>IDENTIFIACIÓN DE CARACTERÍSTICAS Y CLASIFICACIÓN DE PELIGROSIDAD</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_Toc114215662 \h </w:instrText>
            </w:r>
            <w:r w:rsidR="00DA320B" w:rsidRPr="00DA320B">
              <w:rPr>
                <w:noProof/>
                <w:webHidden/>
                <w:sz w:val="22"/>
              </w:rPr>
            </w:r>
            <w:r w:rsidR="00DA320B" w:rsidRPr="00DA320B">
              <w:rPr>
                <w:noProof/>
                <w:webHidden/>
                <w:sz w:val="22"/>
              </w:rPr>
              <w:fldChar w:fldCharType="separate"/>
            </w:r>
            <w:r w:rsidR="00DA320B">
              <w:rPr>
                <w:noProof/>
                <w:webHidden/>
                <w:sz w:val="22"/>
              </w:rPr>
              <w:t>6</w:t>
            </w:r>
            <w:r w:rsidR="00DA320B" w:rsidRPr="00DA320B">
              <w:rPr>
                <w:noProof/>
                <w:webHidden/>
                <w:sz w:val="22"/>
              </w:rPr>
              <w:fldChar w:fldCharType="end"/>
            </w:r>
          </w:hyperlink>
        </w:p>
        <w:p w14:paraId="16C59773" w14:textId="77777777" w:rsidR="00DA320B" w:rsidRPr="00DA320B" w:rsidRDefault="00930FC2" w:rsidP="00DA320B">
          <w:pPr>
            <w:pStyle w:val="TDC2"/>
            <w:tabs>
              <w:tab w:val="left" w:pos="880"/>
              <w:tab w:val="right" w:leader="dot" w:pos="8828"/>
            </w:tabs>
            <w:spacing w:after="0"/>
            <w:rPr>
              <w:rFonts w:asciiTheme="minorHAnsi" w:eastAsiaTheme="minorEastAsia" w:hAnsiTheme="minorHAnsi"/>
              <w:noProof/>
              <w:sz w:val="22"/>
              <w:lang w:val="es-ES" w:eastAsia="es-ES"/>
            </w:rPr>
          </w:pPr>
          <w:hyperlink w:anchor="_Toc114215663" w:history="1">
            <w:r w:rsidR="00DA320B" w:rsidRPr="00DA320B">
              <w:rPr>
                <w:rStyle w:val="Hipervnculo"/>
                <w:rFonts w:ascii="Arial Narrow" w:hAnsi="Arial Narrow" w:cs="Arial"/>
                <w:noProof/>
                <w:sz w:val="22"/>
                <w:lang w:val="es-MX"/>
              </w:rPr>
              <w:t>7.1.3</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lang w:val="es-MX"/>
              </w:rPr>
              <w:t>CUANTIFICACIÓN DE LA GENERACIÓN DE RESIDUOS PELIGROSOS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_Toc114215663 \h </w:instrText>
            </w:r>
            <w:r w:rsidR="00DA320B" w:rsidRPr="00DA320B">
              <w:rPr>
                <w:noProof/>
                <w:webHidden/>
                <w:sz w:val="22"/>
              </w:rPr>
            </w:r>
            <w:r w:rsidR="00DA320B" w:rsidRPr="00DA320B">
              <w:rPr>
                <w:noProof/>
                <w:webHidden/>
                <w:sz w:val="22"/>
              </w:rPr>
              <w:fldChar w:fldCharType="separate"/>
            </w:r>
            <w:r w:rsidR="00DA320B">
              <w:rPr>
                <w:noProof/>
                <w:webHidden/>
                <w:sz w:val="22"/>
              </w:rPr>
              <w:t>10</w:t>
            </w:r>
            <w:r w:rsidR="00DA320B" w:rsidRPr="00DA320B">
              <w:rPr>
                <w:noProof/>
                <w:webHidden/>
                <w:sz w:val="22"/>
              </w:rPr>
              <w:fldChar w:fldCharType="end"/>
            </w:r>
          </w:hyperlink>
        </w:p>
        <w:p w14:paraId="354FD8F1" w14:textId="77777777" w:rsidR="00DA320B" w:rsidRPr="00DA320B" w:rsidRDefault="00930FC2" w:rsidP="00DA320B">
          <w:pPr>
            <w:pStyle w:val="TDC2"/>
            <w:tabs>
              <w:tab w:val="left" w:pos="880"/>
              <w:tab w:val="right" w:leader="dot" w:pos="8828"/>
            </w:tabs>
            <w:spacing w:after="0"/>
            <w:rPr>
              <w:rFonts w:asciiTheme="minorHAnsi" w:eastAsiaTheme="minorEastAsia" w:hAnsiTheme="minorHAnsi"/>
              <w:noProof/>
              <w:sz w:val="22"/>
              <w:lang w:val="es-ES" w:eastAsia="es-ES"/>
            </w:rPr>
          </w:pPr>
          <w:hyperlink w:anchor="_Toc114215664" w:history="1">
            <w:r w:rsidR="00DA320B" w:rsidRPr="00DA320B">
              <w:rPr>
                <w:rStyle w:val="Hipervnculo"/>
                <w:rFonts w:ascii="Arial Narrow" w:hAnsi="Arial Narrow" w:cs="Arial"/>
                <w:noProof/>
                <w:sz w:val="22"/>
                <w:lang w:val="es-MX"/>
              </w:rPr>
              <w:t>7.1.4</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lang w:val="es-MX"/>
              </w:rPr>
              <w:t>ALTERNATIVAS DE PREVENCIÓN Y MINIMIZACIÓN DE LOS EFECTOS DE LOS RESIDUOS PELIGROSOS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_Toc114215664 \h </w:instrText>
            </w:r>
            <w:r w:rsidR="00DA320B" w:rsidRPr="00DA320B">
              <w:rPr>
                <w:noProof/>
                <w:webHidden/>
                <w:sz w:val="22"/>
              </w:rPr>
            </w:r>
            <w:r w:rsidR="00DA320B" w:rsidRPr="00DA320B">
              <w:rPr>
                <w:noProof/>
                <w:webHidden/>
                <w:sz w:val="22"/>
              </w:rPr>
              <w:fldChar w:fldCharType="separate"/>
            </w:r>
            <w:r w:rsidR="00DA320B">
              <w:rPr>
                <w:noProof/>
                <w:webHidden/>
                <w:sz w:val="22"/>
              </w:rPr>
              <w:t>12</w:t>
            </w:r>
            <w:r w:rsidR="00DA320B" w:rsidRPr="00DA320B">
              <w:rPr>
                <w:noProof/>
                <w:webHidden/>
                <w:sz w:val="22"/>
              </w:rPr>
              <w:fldChar w:fldCharType="end"/>
            </w:r>
          </w:hyperlink>
        </w:p>
        <w:p w14:paraId="534257F0" w14:textId="77777777" w:rsidR="00DA320B" w:rsidRPr="00DA320B" w:rsidRDefault="00930FC2" w:rsidP="00DA320B">
          <w:pPr>
            <w:pStyle w:val="TDC2"/>
            <w:tabs>
              <w:tab w:val="left" w:pos="880"/>
              <w:tab w:val="right" w:leader="dot" w:pos="8828"/>
            </w:tabs>
            <w:spacing w:after="0"/>
            <w:rPr>
              <w:rFonts w:asciiTheme="minorHAnsi" w:eastAsiaTheme="minorEastAsia" w:hAnsiTheme="minorHAnsi"/>
              <w:noProof/>
              <w:sz w:val="22"/>
              <w:lang w:val="es-ES" w:eastAsia="es-ES"/>
            </w:rPr>
          </w:pPr>
          <w:hyperlink w:anchor="_Toc114215665" w:history="1">
            <w:r w:rsidR="00DA320B" w:rsidRPr="00DA320B">
              <w:rPr>
                <w:rStyle w:val="Hipervnculo"/>
                <w:rFonts w:ascii="Arial Narrow" w:hAnsi="Arial Narrow"/>
                <w:noProof/>
                <w:sz w:val="22"/>
                <w:lang w:val="es-MX"/>
              </w:rPr>
              <w:t>7.2</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lang w:val="es-MX"/>
              </w:rPr>
              <w:t>COMPONENTE II: MANEJO INTERNO AMBIENTALMENTE SEGURO</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_Toc114215665 \h </w:instrText>
            </w:r>
            <w:r w:rsidR="00DA320B" w:rsidRPr="00DA320B">
              <w:rPr>
                <w:noProof/>
                <w:webHidden/>
                <w:sz w:val="22"/>
              </w:rPr>
            </w:r>
            <w:r w:rsidR="00DA320B" w:rsidRPr="00DA320B">
              <w:rPr>
                <w:noProof/>
                <w:webHidden/>
                <w:sz w:val="22"/>
              </w:rPr>
              <w:fldChar w:fldCharType="separate"/>
            </w:r>
            <w:r w:rsidR="00DA320B">
              <w:rPr>
                <w:noProof/>
                <w:webHidden/>
                <w:sz w:val="22"/>
              </w:rPr>
              <w:t>14</w:t>
            </w:r>
            <w:r w:rsidR="00DA320B" w:rsidRPr="00DA320B">
              <w:rPr>
                <w:noProof/>
                <w:webHidden/>
                <w:sz w:val="22"/>
              </w:rPr>
              <w:fldChar w:fldCharType="end"/>
            </w:r>
          </w:hyperlink>
        </w:p>
        <w:p w14:paraId="3334697B" w14:textId="77777777" w:rsidR="00DA320B" w:rsidRPr="00DA320B" w:rsidRDefault="00930FC2" w:rsidP="00DA320B">
          <w:pPr>
            <w:pStyle w:val="TDC3"/>
            <w:tabs>
              <w:tab w:val="left" w:pos="1100"/>
              <w:tab w:val="right" w:leader="dot" w:pos="8828"/>
            </w:tabs>
            <w:spacing w:after="0"/>
            <w:rPr>
              <w:rFonts w:asciiTheme="minorHAnsi" w:eastAsiaTheme="minorEastAsia" w:hAnsiTheme="minorHAnsi"/>
              <w:noProof/>
              <w:sz w:val="22"/>
              <w:lang w:val="es-ES" w:eastAsia="es-ES"/>
            </w:rPr>
          </w:pPr>
          <w:hyperlink w:anchor="_Toc114215666" w:history="1">
            <w:r w:rsidR="00DA320B" w:rsidRPr="00DA320B">
              <w:rPr>
                <w:rStyle w:val="Hipervnculo"/>
                <w:rFonts w:ascii="Arial Narrow" w:hAnsi="Arial Narrow" w:cs="Arial"/>
                <w:noProof/>
                <w:sz w:val="22"/>
              </w:rPr>
              <w:t>7.2.1</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SEÑALIZACIÓN DE LOS RESIDUOS PELIGROSOS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_Toc114215666 \h </w:instrText>
            </w:r>
            <w:r w:rsidR="00DA320B" w:rsidRPr="00DA320B">
              <w:rPr>
                <w:noProof/>
                <w:webHidden/>
                <w:sz w:val="22"/>
              </w:rPr>
            </w:r>
            <w:r w:rsidR="00DA320B" w:rsidRPr="00DA320B">
              <w:rPr>
                <w:noProof/>
                <w:webHidden/>
                <w:sz w:val="22"/>
              </w:rPr>
              <w:fldChar w:fldCharType="separate"/>
            </w:r>
            <w:r w:rsidR="00DA320B">
              <w:rPr>
                <w:noProof/>
                <w:webHidden/>
                <w:sz w:val="22"/>
              </w:rPr>
              <w:t>14</w:t>
            </w:r>
            <w:r w:rsidR="00DA320B" w:rsidRPr="00DA320B">
              <w:rPr>
                <w:noProof/>
                <w:webHidden/>
                <w:sz w:val="22"/>
              </w:rPr>
              <w:fldChar w:fldCharType="end"/>
            </w:r>
          </w:hyperlink>
        </w:p>
        <w:p w14:paraId="7CBF5E9C" w14:textId="77777777" w:rsidR="00DA320B" w:rsidRPr="00DA320B" w:rsidRDefault="00930FC2" w:rsidP="00DA320B">
          <w:pPr>
            <w:pStyle w:val="TDC3"/>
            <w:tabs>
              <w:tab w:val="left" w:pos="1100"/>
              <w:tab w:val="right" w:leader="dot" w:pos="8828"/>
            </w:tabs>
            <w:spacing w:after="0"/>
            <w:rPr>
              <w:rFonts w:asciiTheme="minorHAnsi" w:eastAsiaTheme="minorEastAsia" w:hAnsiTheme="minorHAnsi"/>
              <w:noProof/>
              <w:sz w:val="22"/>
              <w:lang w:val="es-ES" w:eastAsia="es-ES"/>
            </w:rPr>
          </w:pPr>
          <w:hyperlink w:anchor="_Toc114215667" w:history="1">
            <w:r w:rsidR="00DA320B" w:rsidRPr="00DA320B">
              <w:rPr>
                <w:rStyle w:val="Hipervnculo"/>
                <w:rFonts w:ascii="Arial Narrow" w:hAnsi="Arial Narrow" w:cs="Arial"/>
                <w:noProof/>
                <w:sz w:val="22"/>
              </w:rPr>
              <w:t>7.2.2</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RECOLECCIÓN Y MOVILIZACIÓN INTERNA DE LOS RESIDUOS PELIGROSOS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_Toc114215667 \h </w:instrText>
            </w:r>
            <w:r w:rsidR="00DA320B" w:rsidRPr="00DA320B">
              <w:rPr>
                <w:noProof/>
                <w:webHidden/>
                <w:sz w:val="22"/>
              </w:rPr>
            </w:r>
            <w:r w:rsidR="00DA320B" w:rsidRPr="00DA320B">
              <w:rPr>
                <w:noProof/>
                <w:webHidden/>
                <w:sz w:val="22"/>
              </w:rPr>
              <w:fldChar w:fldCharType="separate"/>
            </w:r>
            <w:r w:rsidR="00DA320B">
              <w:rPr>
                <w:noProof/>
                <w:webHidden/>
                <w:sz w:val="22"/>
              </w:rPr>
              <w:t>15</w:t>
            </w:r>
            <w:r w:rsidR="00DA320B" w:rsidRPr="00DA320B">
              <w:rPr>
                <w:noProof/>
                <w:webHidden/>
                <w:sz w:val="22"/>
              </w:rPr>
              <w:fldChar w:fldCharType="end"/>
            </w:r>
          </w:hyperlink>
        </w:p>
        <w:p w14:paraId="549D7916" w14:textId="77777777" w:rsidR="00DA320B" w:rsidRPr="00DA320B" w:rsidRDefault="00930FC2" w:rsidP="00DA320B">
          <w:pPr>
            <w:pStyle w:val="TDC3"/>
            <w:tabs>
              <w:tab w:val="left" w:pos="1100"/>
              <w:tab w:val="right" w:leader="dot" w:pos="8828"/>
            </w:tabs>
            <w:spacing w:after="0"/>
            <w:rPr>
              <w:rFonts w:asciiTheme="minorHAnsi" w:eastAsiaTheme="minorEastAsia" w:hAnsiTheme="minorHAnsi"/>
              <w:noProof/>
              <w:sz w:val="22"/>
              <w:lang w:val="es-ES" w:eastAsia="es-ES"/>
            </w:rPr>
          </w:pPr>
          <w:hyperlink w:anchor="_Toc114215668" w:history="1">
            <w:r w:rsidR="00DA320B" w:rsidRPr="00DA320B">
              <w:rPr>
                <w:rStyle w:val="Hipervnculo"/>
                <w:rFonts w:ascii="Arial Narrow" w:hAnsi="Arial Narrow"/>
                <w:noProof/>
                <w:sz w:val="22"/>
              </w:rPr>
              <w:t>7.2.3</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EMBALAJE Y ROTULADO  DE LOS RESIDUOS PELIGROSOS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_Toc114215668 \h </w:instrText>
            </w:r>
            <w:r w:rsidR="00DA320B" w:rsidRPr="00DA320B">
              <w:rPr>
                <w:noProof/>
                <w:webHidden/>
                <w:sz w:val="22"/>
              </w:rPr>
            </w:r>
            <w:r w:rsidR="00DA320B" w:rsidRPr="00DA320B">
              <w:rPr>
                <w:noProof/>
                <w:webHidden/>
                <w:sz w:val="22"/>
              </w:rPr>
              <w:fldChar w:fldCharType="separate"/>
            </w:r>
            <w:r w:rsidR="00DA320B">
              <w:rPr>
                <w:noProof/>
                <w:webHidden/>
                <w:sz w:val="22"/>
              </w:rPr>
              <w:t>16</w:t>
            </w:r>
            <w:r w:rsidR="00DA320B" w:rsidRPr="00DA320B">
              <w:rPr>
                <w:noProof/>
                <w:webHidden/>
                <w:sz w:val="22"/>
              </w:rPr>
              <w:fldChar w:fldCharType="end"/>
            </w:r>
          </w:hyperlink>
        </w:p>
        <w:p w14:paraId="383B28EB" w14:textId="77777777" w:rsidR="00DA320B" w:rsidRPr="00DA320B" w:rsidRDefault="00930FC2" w:rsidP="00DA320B">
          <w:pPr>
            <w:pStyle w:val="TDC3"/>
            <w:tabs>
              <w:tab w:val="left" w:pos="1100"/>
              <w:tab w:val="right" w:leader="dot" w:pos="8828"/>
            </w:tabs>
            <w:spacing w:after="0"/>
            <w:rPr>
              <w:rFonts w:asciiTheme="minorHAnsi" w:eastAsiaTheme="minorEastAsia" w:hAnsiTheme="minorHAnsi"/>
              <w:noProof/>
              <w:sz w:val="22"/>
              <w:lang w:val="es-ES" w:eastAsia="es-ES"/>
            </w:rPr>
          </w:pPr>
          <w:hyperlink w:anchor="_Toc114215669" w:history="1">
            <w:r w:rsidR="00DA320B" w:rsidRPr="00DA320B">
              <w:rPr>
                <w:rStyle w:val="Hipervnculo"/>
                <w:rFonts w:ascii="Arial Narrow" w:hAnsi="Arial Narrow" w:cs="Arial"/>
                <w:noProof/>
                <w:sz w:val="22"/>
              </w:rPr>
              <w:t>7.2.4</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ALMACENAMIENTO DE RESIDUOS PELIGROSOS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_Toc114215669 \h </w:instrText>
            </w:r>
            <w:r w:rsidR="00DA320B" w:rsidRPr="00DA320B">
              <w:rPr>
                <w:noProof/>
                <w:webHidden/>
                <w:sz w:val="22"/>
              </w:rPr>
            </w:r>
            <w:r w:rsidR="00DA320B" w:rsidRPr="00DA320B">
              <w:rPr>
                <w:noProof/>
                <w:webHidden/>
                <w:sz w:val="22"/>
              </w:rPr>
              <w:fldChar w:fldCharType="separate"/>
            </w:r>
            <w:r w:rsidR="00DA320B">
              <w:rPr>
                <w:noProof/>
                <w:webHidden/>
                <w:sz w:val="22"/>
              </w:rPr>
              <w:t>17</w:t>
            </w:r>
            <w:r w:rsidR="00DA320B" w:rsidRPr="00DA320B">
              <w:rPr>
                <w:noProof/>
                <w:webHidden/>
                <w:sz w:val="22"/>
              </w:rPr>
              <w:fldChar w:fldCharType="end"/>
            </w:r>
          </w:hyperlink>
        </w:p>
        <w:p w14:paraId="509D96BD" w14:textId="77777777" w:rsidR="00DA320B" w:rsidRPr="00DA320B" w:rsidRDefault="00930FC2" w:rsidP="00DA320B">
          <w:pPr>
            <w:pStyle w:val="TDC3"/>
            <w:tabs>
              <w:tab w:val="left" w:pos="1100"/>
              <w:tab w:val="right" w:leader="dot" w:pos="8828"/>
            </w:tabs>
            <w:spacing w:after="0"/>
            <w:rPr>
              <w:rFonts w:asciiTheme="minorHAnsi" w:eastAsiaTheme="minorEastAsia" w:hAnsiTheme="minorHAnsi"/>
              <w:noProof/>
              <w:sz w:val="22"/>
              <w:lang w:val="es-ES" w:eastAsia="es-ES"/>
            </w:rPr>
          </w:pPr>
          <w:hyperlink w:anchor="_Toc114215670" w:history="1">
            <w:r w:rsidR="00DA320B" w:rsidRPr="00DA320B">
              <w:rPr>
                <w:rStyle w:val="Hipervnculo"/>
                <w:rFonts w:ascii="Arial Narrow" w:hAnsi="Arial Narrow" w:cs="Arial"/>
                <w:noProof/>
                <w:sz w:val="22"/>
              </w:rPr>
              <w:t>7.2.5</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MEDIDAS DE CONTINGENCIA</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_Toc114215670 \h </w:instrText>
            </w:r>
            <w:r w:rsidR="00DA320B" w:rsidRPr="00DA320B">
              <w:rPr>
                <w:noProof/>
                <w:webHidden/>
                <w:sz w:val="22"/>
              </w:rPr>
            </w:r>
            <w:r w:rsidR="00DA320B" w:rsidRPr="00DA320B">
              <w:rPr>
                <w:noProof/>
                <w:webHidden/>
                <w:sz w:val="22"/>
              </w:rPr>
              <w:fldChar w:fldCharType="separate"/>
            </w:r>
            <w:r w:rsidR="00DA320B">
              <w:rPr>
                <w:noProof/>
                <w:webHidden/>
                <w:sz w:val="22"/>
              </w:rPr>
              <w:t>20</w:t>
            </w:r>
            <w:r w:rsidR="00DA320B" w:rsidRPr="00DA320B">
              <w:rPr>
                <w:noProof/>
                <w:webHidden/>
                <w:sz w:val="22"/>
              </w:rPr>
              <w:fldChar w:fldCharType="end"/>
            </w:r>
          </w:hyperlink>
        </w:p>
        <w:p w14:paraId="48ACA28E" w14:textId="77777777" w:rsidR="00DA320B" w:rsidRPr="00DA320B" w:rsidRDefault="00930FC2" w:rsidP="00DA320B">
          <w:pPr>
            <w:pStyle w:val="TDC3"/>
            <w:tabs>
              <w:tab w:val="left" w:pos="1100"/>
              <w:tab w:val="right" w:leader="dot" w:pos="8828"/>
            </w:tabs>
            <w:spacing w:after="0"/>
            <w:rPr>
              <w:rFonts w:asciiTheme="minorHAnsi" w:eastAsiaTheme="minorEastAsia" w:hAnsiTheme="minorHAnsi"/>
              <w:noProof/>
              <w:sz w:val="22"/>
              <w:lang w:val="es-ES" w:eastAsia="es-ES"/>
            </w:rPr>
          </w:pPr>
          <w:hyperlink w:anchor="_Toc114215671" w:history="1">
            <w:r w:rsidR="00DA320B" w:rsidRPr="00DA320B">
              <w:rPr>
                <w:rStyle w:val="Hipervnculo"/>
                <w:rFonts w:ascii="Arial Narrow" w:hAnsi="Arial Narrow" w:cs="Arial"/>
                <w:noProof/>
                <w:sz w:val="22"/>
              </w:rPr>
              <w:t>7.2.6</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MEDIDAS PARA LA ENTREGA DE RESIDUOS AL TRANSPORTADOR</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_Toc114215671 \h </w:instrText>
            </w:r>
            <w:r w:rsidR="00DA320B" w:rsidRPr="00DA320B">
              <w:rPr>
                <w:noProof/>
                <w:webHidden/>
                <w:sz w:val="22"/>
              </w:rPr>
            </w:r>
            <w:r w:rsidR="00DA320B" w:rsidRPr="00DA320B">
              <w:rPr>
                <w:noProof/>
                <w:webHidden/>
                <w:sz w:val="22"/>
              </w:rPr>
              <w:fldChar w:fldCharType="separate"/>
            </w:r>
            <w:r w:rsidR="00DA320B">
              <w:rPr>
                <w:noProof/>
                <w:webHidden/>
                <w:sz w:val="22"/>
              </w:rPr>
              <w:t>21</w:t>
            </w:r>
            <w:r w:rsidR="00DA320B" w:rsidRPr="00DA320B">
              <w:rPr>
                <w:noProof/>
                <w:webHidden/>
                <w:sz w:val="22"/>
              </w:rPr>
              <w:fldChar w:fldCharType="end"/>
            </w:r>
          </w:hyperlink>
        </w:p>
        <w:p w14:paraId="21E50FE2" w14:textId="77777777" w:rsidR="00DA320B" w:rsidRPr="00DA320B" w:rsidRDefault="00930FC2" w:rsidP="00DA320B">
          <w:pPr>
            <w:pStyle w:val="TDC2"/>
            <w:tabs>
              <w:tab w:val="left" w:pos="880"/>
              <w:tab w:val="right" w:leader="dot" w:pos="8828"/>
            </w:tabs>
            <w:spacing w:after="0"/>
            <w:rPr>
              <w:rFonts w:asciiTheme="minorHAnsi" w:eastAsiaTheme="minorEastAsia" w:hAnsiTheme="minorHAnsi"/>
              <w:noProof/>
              <w:sz w:val="22"/>
              <w:lang w:val="es-ES" w:eastAsia="es-ES"/>
            </w:rPr>
          </w:pPr>
          <w:hyperlink w:anchor="_Toc114215672" w:history="1">
            <w:r w:rsidR="00DA320B" w:rsidRPr="00DA320B">
              <w:rPr>
                <w:rStyle w:val="Hipervnculo"/>
                <w:rFonts w:ascii="Arial Narrow" w:hAnsi="Arial Narrow" w:cs="Arial"/>
                <w:noProof/>
                <w:sz w:val="22"/>
              </w:rPr>
              <w:t>7.3</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COMPONENTE III: MANEJO EXTERNO AMBIENTALMENTE SEGURO</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_Toc114215672 \h </w:instrText>
            </w:r>
            <w:r w:rsidR="00DA320B" w:rsidRPr="00DA320B">
              <w:rPr>
                <w:noProof/>
                <w:webHidden/>
                <w:sz w:val="22"/>
              </w:rPr>
            </w:r>
            <w:r w:rsidR="00DA320B" w:rsidRPr="00DA320B">
              <w:rPr>
                <w:noProof/>
                <w:webHidden/>
                <w:sz w:val="22"/>
              </w:rPr>
              <w:fldChar w:fldCharType="separate"/>
            </w:r>
            <w:r w:rsidR="00DA320B">
              <w:rPr>
                <w:noProof/>
                <w:webHidden/>
                <w:sz w:val="22"/>
              </w:rPr>
              <w:t>22</w:t>
            </w:r>
            <w:r w:rsidR="00DA320B" w:rsidRPr="00DA320B">
              <w:rPr>
                <w:noProof/>
                <w:webHidden/>
                <w:sz w:val="22"/>
              </w:rPr>
              <w:fldChar w:fldCharType="end"/>
            </w:r>
          </w:hyperlink>
        </w:p>
        <w:p w14:paraId="6B9F12F6" w14:textId="77777777" w:rsidR="00DA320B" w:rsidRPr="00DA320B" w:rsidRDefault="00930FC2" w:rsidP="00DA320B">
          <w:pPr>
            <w:pStyle w:val="TDC2"/>
            <w:tabs>
              <w:tab w:val="left" w:pos="880"/>
              <w:tab w:val="right" w:leader="dot" w:pos="8828"/>
            </w:tabs>
            <w:spacing w:after="0"/>
            <w:rPr>
              <w:rFonts w:asciiTheme="minorHAnsi" w:eastAsiaTheme="minorEastAsia" w:hAnsiTheme="minorHAnsi"/>
              <w:noProof/>
              <w:sz w:val="22"/>
              <w:lang w:val="es-ES" w:eastAsia="es-ES"/>
            </w:rPr>
          </w:pPr>
          <w:hyperlink w:anchor="_Toc114215673" w:history="1">
            <w:r w:rsidR="00DA320B" w:rsidRPr="00DA320B">
              <w:rPr>
                <w:rStyle w:val="Hipervnculo"/>
                <w:rFonts w:ascii="Arial Narrow" w:hAnsi="Arial Narrow" w:cs="Arial"/>
                <w:noProof/>
                <w:sz w:val="22"/>
              </w:rPr>
              <w:t>7.4</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COMPONENTE IV: EJECUCIÓN, SEGUIMIENTO Y EVALUACIÓN DEL PLAN</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_Toc114215673 \h </w:instrText>
            </w:r>
            <w:r w:rsidR="00DA320B" w:rsidRPr="00DA320B">
              <w:rPr>
                <w:noProof/>
                <w:webHidden/>
                <w:sz w:val="22"/>
              </w:rPr>
            </w:r>
            <w:r w:rsidR="00DA320B" w:rsidRPr="00DA320B">
              <w:rPr>
                <w:noProof/>
                <w:webHidden/>
                <w:sz w:val="22"/>
              </w:rPr>
              <w:fldChar w:fldCharType="separate"/>
            </w:r>
            <w:r w:rsidR="00DA320B">
              <w:rPr>
                <w:noProof/>
                <w:webHidden/>
                <w:sz w:val="22"/>
              </w:rPr>
              <w:t>22</w:t>
            </w:r>
            <w:r w:rsidR="00DA320B" w:rsidRPr="00DA320B">
              <w:rPr>
                <w:noProof/>
                <w:webHidden/>
                <w:sz w:val="22"/>
              </w:rPr>
              <w:fldChar w:fldCharType="end"/>
            </w:r>
          </w:hyperlink>
        </w:p>
        <w:p w14:paraId="50A75A9B" w14:textId="77777777" w:rsidR="00DA320B" w:rsidRPr="00DA320B" w:rsidRDefault="00930FC2" w:rsidP="00DA320B">
          <w:pPr>
            <w:pStyle w:val="TDC3"/>
            <w:tabs>
              <w:tab w:val="left" w:pos="1100"/>
              <w:tab w:val="right" w:leader="dot" w:pos="8828"/>
            </w:tabs>
            <w:spacing w:after="0"/>
            <w:rPr>
              <w:rFonts w:asciiTheme="minorHAnsi" w:eastAsiaTheme="minorEastAsia" w:hAnsiTheme="minorHAnsi"/>
              <w:noProof/>
              <w:sz w:val="22"/>
              <w:lang w:val="es-ES" w:eastAsia="es-ES"/>
            </w:rPr>
          </w:pPr>
          <w:hyperlink w:anchor="_Toc114215674" w:history="1">
            <w:r w:rsidR="00DA320B" w:rsidRPr="00DA320B">
              <w:rPr>
                <w:rStyle w:val="Hipervnculo"/>
                <w:rFonts w:ascii="Arial Narrow" w:hAnsi="Arial Narrow" w:cs="Arial"/>
                <w:noProof/>
                <w:sz w:val="22"/>
                <w:lang w:val="es-MX" w:eastAsia="es-ES"/>
              </w:rPr>
              <w:t>7.4.1</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lang w:val="es-MX"/>
              </w:rPr>
              <w:t>PERSONAL RESPONSABLE DE LA COORDINACIÓN Y OPERACIÓN DEL PLAN</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_Toc114215674 \h </w:instrText>
            </w:r>
            <w:r w:rsidR="00DA320B" w:rsidRPr="00DA320B">
              <w:rPr>
                <w:noProof/>
                <w:webHidden/>
                <w:sz w:val="22"/>
              </w:rPr>
            </w:r>
            <w:r w:rsidR="00DA320B" w:rsidRPr="00DA320B">
              <w:rPr>
                <w:noProof/>
                <w:webHidden/>
                <w:sz w:val="22"/>
              </w:rPr>
              <w:fldChar w:fldCharType="separate"/>
            </w:r>
            <w:r w:rsidR="00DA320B">
              <w:rPr>
                <w:noProof/>
                <w:webHidden/>
                <w:sz w:val="22"/>
              </w:rPr>
              <w:t>22</w:t>
            </w:r>
            <w:r w:rsidR="00DA320B" w:rsidRPr="00DA320B">
              <w:rPr>
                <w:noProof/>
                <w:webHidden/>
                <w:sz w:val="22"/>
              </w:rPr>
              <w:fldChar w:fldCharType="end"/>
            </w:r>
          </w:hyperlink>
        </w:p>
        <w:p w14:paraId="3F4BD43C" w14:textId="77777777" w:rsidR="00DA320B" w:rsidRPr="00DA320B" w:rsidRDefault="00930FC2" w:rsidP="00DA320B">
          <w:pPr>
            <w:pStyle w:val="TDC3"/>
            <w:tabs>
              <w:tab w:val="left" w:pos="1100"/>
              <w:tab w:val="right" w:leader="dot" w:pos="8828"/>
            </w:tabs>
            <w:spacing w:after="0"/>
            <w:rPr>
              <w:rFonts w:asciiTheme="minorHAnsi" w:eastAsiaTheme="minorEastAsia" w:hAnsiTheme="minorHAnsi"/>
              <w:noProof/>
              <w:sz w:val="22"/>
              <w:lang w:val="es-ES" w:eastAsia="es-ES"/>
            </w:rPr>
          </w:pPr>
          <w:hyperlink w:anchor="_Toc114215675" w:history="1">
            <w:r w:rsidR="00DA320B" w:rsidRPr="00DA320B">
              <w:rPr>
                <w:rStyle w:val="Hipervnculo"/>
                <w:rFonts w:ascii="Arial Narrow" w:hAnsi="Arial Narrow" w:cs="Arial"/>
                <w:noProof/>
                <w:sz w:val="22"/>
                <w:lang w:val="es-MX"/>
              </w:rPr>
              <w:t>7.4.2</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lang w:val="es-MX"/>
              </w:rPr>
              <w:t>CAPACITACIÓN</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_Toc114215675 \h </w:instrText>
            </w:r>
            <w:r w:rsidR="00DA320B" w:rsidRPr="00DA320B">
              <w:rPr>
                <w:noProof/>
                <w:webHidden/>
                <w:sz w:val="22"/>
              </w:rPr>
            </w:r>
            <w:r w:rsidR="00DA320B" w:rsidRPr="00DA320B">
              <w:rPr>
                <w:noProof/>
                <w:webHidden/>
                <w:sz w:val="22"/>
              </w:rPr>
              <w:fldChar w:fldCharType="separate"/>
            </w:r>
            <w:r w:rsidR="00DA320B">
              <w:rPr>
                <w:noProof/>
                <w:webHidden/>
                <w:sz w:val="22"/>
              </w:rPr>
              <w:t>23</w:t>
            </w:r>
            <w:r w:rsidR="00DA320B" w:rsidRPr="00DA320B">
              <w:rPr>
                <w:noProof/>
                <w:webHidden/>
                <w:sz w:val="22"/>
              </w:rPr>
              <w:fldChar w:fldCharType="end"/>
            </w:r>
          </w:hyperlink>
        </w:p>
        <w:p w14:paraId="5B19D929" w14:textId="77777777" w:rsidR="00DA320B" w:rsidRPr="00DA320B" w:rsidRDefault="00930FC2" w:rsidP="00DA320B">
          <w:pPr>
            <w:pStyle w:val="TDC3"/>
            <w:tabs>
              <w:tab w:val="left" w:pos="1100"/>
              <w:tab w:val="right" w:leader="dot" w:pos="8828"/>
            </w:tabs>
            <w:spacing w:after="0"/>
            <w:rPr>
              <w:rFonts w:asciiTheme="minorHAnsi" w:eastAsiaTheme="minorEastAsia" w:hAnsiTheme="minorHAnsi"/>
              <w:noProof/>
              <w:sz w:val="22"/>
              <w:lang w:val="es-ES" w:eastAsia="es-ES"/>
            </w:rPr>
          </w:pPr>
          <w:hyperlink w:anchor="_Toc114215676" w:history="1">
            <w:r w:rsidR="00DA320B" w:rsidRPr="00DA320B">
              <w:rPr>
                <w:rStyle w:val="Hipervnculo"/>
                <w:rFonts w:ascii="Arial Narrow" w:hAnsi="Arial Narrow"/>
                <w:noProof/>
                <w:sz w:val="22"/>
                <w:lang w:val="es-MX"/>
              </w:rPr>
              <w:t>7.4.3</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lang w:val="es-MX"/>
              </w:rPr>
              <w:t>SEGUIMIENTO Y EVALUACIÓN</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_Toc114215676 \h </w:instrText>
            </w:r>
            <w:r w:rsidR="00DA320B" w:rsidRPr="00DA320B">
              <w:rPr>
                <w:noProof/>
                <w:webHidden/>
                <w:sz w:val="22"/>
              </w:rPr>
            </w:r>
            <w:r w:rsidR="00DA320B" w:rsidRPr="00DA320B">
              <w:rPr>
                <w:noProof/>
                <w:webHidden/>
                <w:sz w:val="22"/>
              </w:rPr>
              <w:fldChar w:fldCharType="separate"/>
            </w:r>
            <w:r w:rsidR="00DA320B">
              <w:rPr>
                <w:noProof/>
                <w:webHidden/>
                <w:sz w:val="22"/>
              </w:rPr>
              <w:t>23</w:t>
            </w:r>
            <w:r w:rsidR="00DA320B" w:rsidRPr="00DA320B">
              <w:rPr>
                <w:noProof/>
                <w:webHidden/>
                <w:sz w:val="22"/>
              </w:rPr>
              <w:fldChar w:fldCharType="end"/>
            </w:r>
          </w:hyperlink>
        </w:p>
        <w:p w14:paraId="09ACF228" w14:textId="77777777" w:rsidR="00DA320B" w:rsidRPr="00DA320B" w:rsidRDefault="00930FC2" w:rsidP="00DA320B">
          <w:pPr>
            <w:pStyle w:val="TDC1"/>
            <w:spacing w:line="240" w:lineRule="auto"/>
            <w:rPr>
              <w:rFonts w:asciiTheme="minorHAnsi" w:eastAsiaTheme="minorEastAsia" w:hAnsiTheme="minorHAnsi"/>
              <w:noProof/>
              <w:sz w:val="22"/>
              <w:lang w:val="es-ES" w:eastAsia="es-ES"/>
            </w:rPr>
          </w:pPr>
          <w:hyperlink w:anchor="_Toc114215677" w:history="1">
            <w:r w:rsidR="00DA320B" w:rsidRPr="00DA320B">
              <w:rPr>
                <w:rStyle w:val="Hipervnculo"/>
                <w:rFonts w:ascii="Arial Narrow" w:hAnsi="Arial Narrow"/>
                <w:noProof/>
                <w:sz w:val="22"/>
                <w:lang w:val="es-ES"/>
              </w:rPr>
              <w:t>8</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TOMA DE CONCIENCIA</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_Toc114215677 \h </w:instrText>
            </w:r>
            <w:r w:rsidR="00DA320B" w:rsidRPr="00DA320B">
              <w:rPr>
                <w:noProof/>
                <w:webHidden/>
                <w:sz w:val="22"/>
              </w:rPr>
            </w:r>
            <w:r w:rsidR="00DA320B" w:rsidRPr="00DA320B">
              <w:rPr>
                <w:noProof/>
                <w:webHidden/>
                <w:sz w:val="22"/>
              </w:rPr>
              <w:fldChar w:fldCharType="separate"/>
            </w:r>
            <w:r w:rsidR="00DA320B">
              <w:rPr>
                <w:noProof/>
                <w:webHidden/>
                <w:sz w:val="22"/>
              </w:rPr>
              <w:t>23</w:t>
            </w:r>
            <w:r w:rsidR="00DA320B" w:rsidRPr="00DA320B">
              <w:rPr>
                <w:noProof/>
                <w:webHidden/>
                <w:sz w:val="22"/>
              </w:rPr>
              <w:fldChar w:fldCharType="end"/>
            </w:r>
          </w:hyperlink>
        </w:p>
        <w:p w14:paraId="4AD2B076" w14:textId="77777777" w:rsidR="00DA320B" w:rsidRPr="00DA320B" w:rsidRDefault="00930FC2" w:rsidP="00DA320B">
          <w:pPr>
            <w:pStyle w:val="TDC1"/>
            <w:spacing w:line="240" w:lineRule="auto"/>
            <w:rPr>
              <w:rFonts w:asciiTheme="minorHAnsi" w:eastAsiaTheme="minorEastAsia" w:hAnsiTheme="minorHAnsi"/>
              <w:noProof/>
              <w:sz w:val="22"/>
              <w:lang w:val="es-ES" w:eastAsia="es-ES"/>
            </w:rPr>
          </w:pPr>
          <w:hyperlink w:anchor="_Toc114215678" w:history="1">
            <w:r w:rsidR="00DA320B" w:rsidRPr="00DA320B">
              <w:rPr>
                <w:rStyle w:val="Hipervnculo"/>
                <w:rFonts w:ascii="Arial Narrow" w:hAnsi="Arial Narrow"/>
                <w:noProof/>
                <w:sz w:val="22"/>
              </w:rPr>
              <w:t>9</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CRONOGRAMA DE ACTIVIDADES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_Toc114215678 \h </w:instrText>
            </w:r>
            <w:r w:rsidR="00DA320B" w:rsidRPr="00DA320B">
              <w:rPr>
                <w:noProof/>
                <w:webHidden/>
                <w:sz w:val="22"/>
              </w:rPr>
            </w:r>
            <w:r w:rsidR="00DA320B" w:rsidRPr="00DA320B">
              <w:rPr>
                <w:noProof/>
                <w:webHidden/>
                <w:sz w:val="22"/>
              </w:rPr>
              <w:fldChar w:fldCharType="separate"/>
            </w:r>
            <w:r w:rsidR="00DA320B">
              <w:rPr>
                <w:noProof/>
                <w:webHidden/>
                <w:sz w:val="22"/>
              </w:rPr>
              <w:t>24</w:t>
            </w:r>
            <w:r w:rsidR="00DA320B" w:rsidRPr="00DA320B">
              <w:rPr>
                <w:noProof/>
                <w:webHidden/>
                <w:sz w:val="22"/>
              </w:rPr>
              <w:fldChar w:fldCharType="end"/>
            </w:r>
          </w:hyperlink>
        </w:p>
        <w:p w14:paraId="0FC88719" w14:textId="77777777" w:rsidR="00DA320B" w:rsidRPr="00DA320B" w:rsidRDefault="00930FC2" w:rsidP="00DA320B">
          <w:pPr>
            <w:pStyle w:val="TDC1"/>
            <w:spacing w:line="240" w:lineRule="auto"/>
            <w:rPr>
              <w:rFonts w:asciiTheme="minorHAnsi" w:eastAsiaTheme="minorEastAsia" w:hAnsiTheme="minorHAnsi"/>
              <w:noProof/>
              <w:sz w:val="22"/>
              <w:lang w:val="es-ES" w:eastAsia="es-ES"/>
            </w:rPr>
          </w:pPr>
          <w:hyperlink w:anchor="_Toc114215679" w:history="1">
            <w:r w:rsidR="00DA320B" w:rsidRPr="00DA320B">
              <w:rPr>
                <w:rStyle w:val="Hipervnculo"/>
                <w:rFonts w:ascii="Arial Narrow" w:hAnsi="Arial Narrow"/>
                <w:noProof/>
                <w:sz w:val="22"/>
              </w:rPr>
              <w:t>10</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INDICADORES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_Toc114215679 \h </w:instrText>
            </w:r>
            <w:r w:rsidR="00DA320B" w:rsidRPr="00DA320B">
              <w:rPr>
                <w:noProof/>
                <w:webHidden/>
                <w:sz w:val="22"/>
              </w:rPr>
            </w:r>
            <w:r w:rsidR="00DA320B" w:rsidRPr="00DA320B">
              <w:rPr>
                <w:noProof/>
                <w:webHidden/>
                <w:sz w:val="22"/>
              </w:rPr>
              <w:fldChar w:fldCharType="separate"/>
            </w:r>
            <w:r w:rsidR="00DA320B">
              <w:rPr>
                <w:noProof/>
                <w:webHidden/>
                <w:sz w:val="22"/>
              </w:rPr>
              <w:t>24</w:t>
            </w:r>
            <w:r w:rsidR="00DA320B" w:rsidRPr="00DA320B">
              <w:rPr>
                <w:noProof/>
                <w:webHidden/>
                <w:sz w:val="22"/>
              </w:rPr>
              <w:fldChar w:fldCharType="end"/>
            </w:r>
          </w:hyperlink>
        </w:p>
        <w:p w14:paraId="1AF37099" w14:textId="77777777" w:rsidR="00DA320B" w:rsidRPr="00DA320B" w:rsidRDefault="00930FC2" w:rsidP="00DA320B">
          <w:pPr>
            <w:pStyle w:val="TDC1"/>
            <w:spacing w:line="240" w:lineRule="auto"/>
            <w:rPr>
              <w:rFonts w:asciiTheme="minorHAnsi" w:eastAsiaTheme="minorEastAsia" w:hAnsiTheme="minorHAnsi"/>
              <w:noProof/>
              <w:sz w:val="22"/>
              <w:lang w:val="es-ES" w:eastAsia="es-ES"/>
            </w:rPr>
          </w:pPr>
          <w:hyperlink w:anchor="_Toc114215680" w:history="1">
            <w:r w:rsidR="00DA320B" w:rsidRPr="00DA320B">
              <w:rPr>
                <w:rStyle w:val="Hipervnculo"/>
                <w:rFonts w:ascii="Arial Narrow" w:hAnsi="Arial Narrow" w:cs="Arial"/>
                <w:noProof/>
                <w:sz w:val="22"/>
              </w:rPr>
              <w:t>11</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DOCUMENTOS RELACIONADOS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_Toc114215680 \h </w:instrText>
            </w:r>
            <w:r w:rsidR="00DA320B" w:rsidRPr="00DA320B">
              <w:rPr>
                <w:noProof/>
                <w:webHidden/>
                <w:sz w:val="22"/>
              </w:rPr>
            </w:r>
            <w:r w:rsidR="00DA320B" w:rsidRPr="00DA320B">
              <w:rPr>
                <w:noProof/>
                <w:webHidden/>
                <w:sz w:val="22"/>
              </w:rPr>
              <w:fldChar w:fldCharType="separate"/>
            </w:r>
            <w:r w:rsidR="00DA320B">
              <w:rPr>
                <w:noProof/>
                <w:webHidden/>
                <w:sz w:val="22"/>
              </w:rPr>
              <w:t>25</w:t>
            </w:r>
            <w:r w:rsidR="00DA320B" w:rsidRPr="00DA320B">
              <w:rPr>
                <w:noProof/>
                <w:webHidden/>
                <w:sz w:val="22"/>
              </w:rPr>
              <w:fldChar w:fldCharType="end"/>
            </w:r>
          </w:hyperlink>
        </w:p>
        <w:p w14:paraId="08335F00" w14:textId="77777777" w:rsidR="00DA320B" w:rsidRPr="00DA320B" w:rsidRDefault="00930FC2" w:rsidP="00DA320B">
          <w:pPr>
            <w:pStyle w:val="TDC2"/>
            <w:tabs>
              <w:tab w:val="right" w:leader="dot" w:pos="8828"/>
            </w:tabs>
            <w:spacing w:after="0"/>
            <w:rPr>
              <w:rFonts w:asciiTheme="minorHAnsi" w:eastAsiaTheme="minorEastAsia" w:hAnsiTheme="minorHAnsi"/>
              <w:noProof/>
              <w:sz w:val="22"/>
              <w:lang w:val="es-ES" w:eastAsia="es-ES"/>
            </w:rPr>
          </w:pPr>
          <w:hyperlink w:anchor="_Toc114215681" w:history="1">
            <w:r w:rsidR="00DA320B" w:rsidRPr="00DA320B">
              <w:rPr>
                <w:rStyle w:val="Hipervnculo"/>
                <w:rFonts w:ascii="Arial Narrow" w:hAnsi="Arial Narrow"/>
                <w:noProof/>
                <w:sz w:val="22"/>
              </w:rPr>
              <w:t>11.1  DOCUMENTOS EXTERNOS</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_Toc114215681 \h </w:instrText>
            </w:r>
            <w:r w:rsidR="00DA320B" w:rsidRPr="00DA320B">
              <w:rPr>
                <w:noProof/>
                <w:webHidden/>
                <w:sz w:val="22"/>
              </w:rPr>
            </w:r>
            <w:r w:rsidR="00DA320B" w:rsidRPr="00DA320B">
              <w:rPr>
                <w:noProof/>
                <w:webHidden/>
                <w:sz w:val="22"/>
              </w:rPr>
              <w:fldChar w:fldCharType="separate"/>
            </w:r>
            <w:r w:rsidR="00DA320B">
              <w:rPr>
                <w:noProof/>
                <w:webHidden/>
                <w:sz w:val="22"/>
              </w:rPr>
              <w:t>25</w:t>
            </w:r>
            <w:r w:rsidR="00DA320B" w:rsidRPr="00DA320B">
              <w:rPr>
                <w:noProof/>
                <w:webHidden/>
                <w:sz w:val="22"/>
              </w:rPr>
              <w:fldChar w:fldCharType="end"/>
            </w:r>
          </w:hyperlink>
        </w:p>
        <w:p w14:paraId="35D02611" w14:textId="77777777" w:rsidR="00DA320B" w:rsidRPr="00DA320B" w:rsidRDefault="00930FC2" w:rsidP="00DA320B">
          <w:pPr>
            <w:pStyle w:val="TDC1"/>
            <w:spacing w:line="240" w:lineRule="auto"/>
            <w:rPr>
              <w:rFonts w:asciiTheme="minorHAnsi" w:eastAsiaTheme="minorEastAsia" w:hAnsiTheme="minorHAnsi"/>
              <w:noProof/>
              <w:sz w:val="22"/>
              <w:lang w:val="es-ES" w:eastAsia="es-ES"/>
            </w:rPr>
          </w:pPr>
          <w:hyperlink w:anchor="_Toc114215682" w:history="1">
            <w:r w:rsidR="00DA320B" w:rsidRPr="00DA320B">
              <w:rPr>
                <w:rStyle w:val="Hipervnculo"/>
                <w:rFonts w:ascii="Arial Narrow" w:hAnsi="Arial Narrow"/>
                <w:noProof/>
                <w:sz w:val="22"/>
              </w:rPr>
              <w:t>12</w:t>
            </w:r>
            <w:r w:rsidR="00DA320B" w:rsidRPr="00DA320B">
              <w:rPr>
                <w:rFonts w:asciiTheme="minorHAnsi" w:eastAsiaTheme="minorEastAsia" w:hAnsiTheme="minorHAnsi"/>
                <w:noProof/>
                <w:sz w:val="22"/>
                <w:lang w:val="es-ES" w:eastAsia="es-ES"/>
              </w:rPr>
              <w:tab/>
            </w:r>
            <w:r w:rsidR="00DA320B" w:rsidRPr="00DA320B">
              <w:rPr>
                <w:rStyle w:val="Hipervnculo"/>
                <w:rFonts w:ascii="Arial Narrow" w:hAnsi="Arial Narrow"/>
                <w:noProof/>
                <w:sz w:val="22"/>
              </w:rPr>
              <w:t>RESUMEN CAMBIOS RESPECTO A LA ANTERIOR VERSIÓN</w:t>
            </w:r>
            <w:r w:rsidR="00DA320B" w:rsidRPr="00DA320B">
              <w:rPr>
                <w:noProof/>
                <w:webHidden/>
                <w:sz w:val="22"/>
              </w:rPr>
              <w:tab/>
            </w:r>
            <w:r w:rsidR="00DA320B" w:rsidRPr="00DA320B">
              <w:rPr>
                <w:noProof/>
                <w:webHidden/>
                <w:sz w:val="22"/>
              </w:rPr>
              <w:fldChar w:fldCharType="begin"/>
            </w:r>
            <w:r w:rsidR="00DA320B" w:rsidRPr="00DA320B">
              <w:rPr>
                <w:noProof/>
                <w:webHidden/>
                <w:sz w:val="22"/>
              </w:rPr>
              <w:instrText xml:space="preserve"> PAGEREF _Toc114215682 \h </w:instrText>
            </w:r>
            <w:r w:rsidR="00DA320B" w:rsidRPr="00DA320B">
              <w:rPr>
                <w:noProof/>
                <w:webHidden/>
                <w:sz w:val="22"/>
              </w:rPr>
            </w:r>
            <w:r w:rsidR="00DA320B" w:rsidRPr="00DA320B">
              <w:rPr>
                <w:noProof/>
                <w:webHidden/>
                <w:sz w:val="22"/>
              </w:rPr>
              <w:fldChar w:fldCharType="separate"/>
            </w:r>
            <w:r w:rsidR="00DA320B">
              <w:rPr>
                <w:noProof/>
                <w:webHidden/>
                <w:sz w:val="22"/>
              </w:rPr>
              <w:t>26</w:t>
            </w:r>
            <w:r w:rsidR="00DA320B" w:rsidRPr="00DA320B">
              <w:rPr>
                <w:noProof/>
                <w:webHidden/>
                <w:sz w:val="22"/>
              </w:rPr>
              <w:fldChar w:fldCharType="end"/>
            </w:r>
          </w:hyperlink>
        </w:p>
        <w:p w14:paraId="3C23B26C" w14:textId="6A1B61C8" w:rsidR="008D3752" w:rsidRPr="00DA320B" w:rsidRDefault="00CD5A1F" w:rsidP="00DA320B">
          <w:pPr>
            <w:rPr>
              <w:rFonts w:ascii="Arial Narrow" w:hAnsi="Arial Narrow" w:cs="Arial"/>
              <w:bCs/>
              <w:noProof/>
              <w:sz w:val="22"/>
              <w:lang w:val="es-ES"/>
            </w:rPr>
          </w:pPr>
          <w:r w:rsidRPr="00DA320B">
            <w:rPr>
              <w:rFonts w:ascii="Arial Narrow" w:hAnsi="Arial Narrow" w:cs="Arial"/>
              <w:bCs/>
              <w:noProof/>
              <w:sz w:val="22"/>
              <w:lang w:val="es-ES"/>
            </w:rPr>
            <w:fldChar w:fldCharType="end"/>
          </w:r>
        </w:p>
      </w:sdtContent>
    </w:sdt>
    <w:bookmarkStart w:id="0" w:name="_Toc454548594" w:displacedByCustomXml="prev"/>
    <w:bookmarkStart w:id="1" w:name="_Toc453340230" w:displacedByCustomXml="prev"/>
    <w:bookmarkStart w:id="2" w:name="_Toc403480491" w:displacedByCustomXml="prev"/>
    <w:p w14:paraId="6288FBAB" w14:textId="77777777" w:rsidR="005409CD" w:rsidRDefault="005409CD" w:rsidP="005409CD">
      <w:pPr>
        <w:pStyle w:val="Ttulo1"/>
        <w:keepLines w:val="0"/>
        <w:numPr>
          <w:ilvl w:val="0"/>
          <w:numId w:val="0"/>
        </w:numPr>
        <w:ind w:left="431" w:hanging="431"/>
        <w:contextualSpacing w:val="0"/>
        <w:rPr>
          <w:rFonts w:ascii="Arial Narrow" w:hAnsi="Arial Narrow"/>
          <w:sz w:val="22"/>
          <w:szCs w:val="22"/>
        </w:rPr>
      </w:pPr>
      <w:bookmarkStart w:id="3" w:name="_Toc104201789"/>
      <w:bookmarkEnd w:id="2"/>
      <w:bookmarkEnd w:id="1"/>
      <w:bookmarkEnd w:id="0"/>
    </w:p>
    <w:p w14:paraId="3C2BB938" w14:textId="77777777" w:rsidR="005409CD" w:rsidRDefault="005409CD" w:rsidP="005409CD"/>
    <w:p w14:paraId="746D7AF9" w14:textId="551F15D9" w:rsidR="005409CD" w:rsidRPr="005409CD" w:rsidRDefault="005409CD" w:rsidP="005409CD"/>
    <w:p w14:paraId="1EFB5155" w14:textId="1B739079"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sz w:val="22"/>
          <w:szCs w:val="22"/>
        </w:rPr>
      </w:pPr>
      <w:bookmarkStart w:id="4" w:name="_Toc114215653"/>
      <w:r w:rsidRPr="00AD3D6D">
        <w:rPr>
          <w:rFonts w:ascii="Arial Narrow" w:hAnsi="Arial Narrow"/>
          <w:sz w:val="22"/>
          <w:szCs w:val="22"/>
        </w:rPr>
        <w:lastRenderedPageBreak/>
        <w:t>OBJETIVO</w:t>
      </w:r>
      <w:bookmarkEnd w:id="3"/>
      <w:bookmarkEnd w:id="4"/>
    </w:p>
    <w:p w14:paraId="2A6BEEAA" w14:textId="77777777" w:rsidR="00AD3D6D" w:rsidRPr="00AD3D6D" w:rsidRDefault="00AD3D6D" w:rsidP="00AD3D6D">
      <w:pPr>
        <w:rPr>
          <w:rFonts w:ascii="Arial Narrow" w:hAnsi="Arial Narrow" w:cs="Arial"/>
          <w:sz w:val="22"/>
          <w:lang w:val="es-ES_tradnl"/>
        </w:rPr>
      </w:pPr>
    </w:p>
    <w:p w14:paraId="09AFBFDC" w14:textId="77777777" w:rsidR="00AD3D6D" w:rsidRPr="00AD3D6D" w:rsidRDefault="00AD3D6D" w:rsidP="00AD3D6D">
      <w:pPr>
        <w:rPr>
          <w:rFonts w:ascii="Arial Narrow" w:hAnsi="Arial Narrow" w:cs="Arial"/>
          <w:sz w:val="22"/>
          <w:lang w:val="es-MX"/>
        </w:rPr>
      </w:pPr>
      <w:bookmarkStart w:id="5" w:name="_Hlk69131262"/>
      <w:r w:rsidRPr="00AD3D6D">
        <w:rPr>
          <w:rFonts w:ascii="Arial Narrow" w:hAnsi="Arial Narrow" w:cs="Arial"/>
          <w:sz w:val="22"/>
          <w:lang w:val="es-MX"/>
        </w:rPr>
        <w:t>Establecer los lineamientos internos para el manejo de los residuos peligrosos generados por las actividades que realiza la Superintendencia de Industria y Comercio en cumplimiento del Decreto 1076 de 2015 y demás normatividad vigente.</w:t>
      </w:r>
    </w:p>
    <w:bookmarkEnd w:id="5"/>
    <w:p w14:paraId="36601511" w14:textId="77777777" w:rsidR="00AD3D6D" w:rsidRPr="00AD3D6D" w:rsidRDefault="00AD3D6D" w:rsidP="00AD3D6D">
      <w:pPr>
        <w:rPr>
          <w:rFonts w:ascii="Arial Narrow" w:hAnsi="Arial Narrow" w:cs="Arial"/>
          <w:sz w:val="22"/>
          <w:lang w:val="es-ES_tradnl" w:eastAsia="es-ES"/>
        </w:rPr>
      </w:pPr>
    </w:p>
    <w:p w14:paraId="1F150538"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cs="Arial"/>
          <w:sz w:val="22"/>
          <w:szCs w:val="22"/>
          <w:lang w:val="es-ES"/>
        </w:rPr>
      </w:pPr>
      <w:bookmarkStart w:id="6" w:name="_Toc104201790"/>
      <w:bookmarkStart w:id="7" w:name="_Toc403480492"/>
      <w:bookmarkStart w:id="8" w:name="_Toc114215654"/>
      <w:r w:rsidRPr="00AD3D6D">
        <w:rPr>
          <w:rFonts w:ascii="Arial Narrow" w:hAnsi="Arial Narrow"/>
          <w:sz w:val="22"/>
          <w:szCs w:val="22"/>
        </w:rPr>
        <w:t>DESTINATARIOS</w:t>
      </w:r>
      <w:bookmarkEnd w:id="6"/>
      <w:bookmarkEnd w:id="7"/>
      <w:bookmarkEnd w:id="8"/>
    </w:p>
    <w:p w14:paraId="0475F93C" w14:textId="77777777" w:rsidR="00AD3D6D" w:rsidRPr="00AD3D6D" w:rsidRDefault="00AD3D6D" w:rsidP="00AD3D6D">
      <w:pPr>
        <w:pStyle w:val="Sangra3detindependiente"/>
        <w:spacing w:after="0"/>
        <w:ind w:left="0"/>
        <w:rPr>
          <w:rFonts w:ascii="Arial Narrow" w:eastAsia="Arial Unicode MS" w:hAnsi="Arial Narrow" w:cs="Arial"/>
          <w:sz w:val="22"/>
          <w:szCs w:val="22"/>
        </w:rPr>
      </w:pPr>
    </w:p>
    <w:p w14:paraId="3CE715A4" w14:textId="77777777" w:rsidR="00AD3D6D" w:rsidRPr="00AD3D6D" w:rsidRDefault="00AD3D6D" w:rsidP="00AD3D6D">
      <w:pPr>
        <w:pStyle w:val="Textoindependiente"/>
        <w:spacing w:after="0"/>
        <w:rPr>
          <w:rFonts w:ascii="Arial Narrow" w:hAnsi="Arial Narrow" w:cs="Arial"/>
          <w:sz w:val="22"/>
          <w:szCs w:val="22"/>
        </w:rPr>
      </w:pPr>
      <w:r w:rsidRPr="00AD3D6D">
        <w:rPr>
          <w:rFonts w:ascii="Arial Narrow" w:hAnsi="Arial Narrow" w:cs="Arial"/>
          <w:sz w:val="22"/>
          <w:szCs w:val="22"/>
        </w:rPr>
        <w:t xml:space="preserve">Este documento debe ser conocido y aplicado por todos los servidores públicos y contratistas de la Superintendencia de Industria y Comercio. </w:t>
      </w:r>
    </w:p>
    <w:p w14:paraId="0835F9D1" w14:textId="77777777" w:rsidR="00AD3D6D" w:rsidRPr="00AD3D6D" w:rsidRDefault="00AD3D6D" w:rsidP="00AD3D6D">
      <w:pPr>
        <w:pStyle w:val="Textoindependiente3"/>
        <w:jc w:val="left"/>
        <w:rPr>
          <w:rFonts w:ascii="Arial Narrow" w:hAnsi="Arial Narrow" w:cs="Arial"/>
          <w:sz w:val="22"/>
          <w:szCs w:val="22"/>
          <w:u w:val="none"/>
        </w:rPr>
      </w:pPr>
    </w:p>
    <w:p w14:paraId="19BD741C" w14:textId="77777777" w:rsidR="00AD3D6D" w:rsidRPr="00AD3D6D" w:rsidRDefault="00AD3D6D" w:rsidP="005E14E2">
      <w:pPr>
        <w:pStyle w:val="Ttulo1"/>
        <w:keepLines w:val="0"/>
        <w:numPr>
          <w:ilvl w:val="0"/>
          <w:numId w:val="2"/>
        </w:numPr>
        <w:tabs>
          <w:tab w:val="clear" w:pos="2276"/>
          <w:tab w:val="num" w:pos="432"/>
        </w:tabs>
        <w:ind w:left="432"/>
        <w:contextualSpacing w:val="0"/>
        <w:jc w:val="left"/>
        <w:rPr>
          <w:rFonts w:ascii="Arial Narrow" w:hAnsi="Arial Narrow" w:cs="Arial"/>
          <w:sz w:val="22"/>
          <w:szCs w:val="22"/>
        </w:rPr>
      </w:pPr>
      <w:bookmarkStart w:id="9" w:name="_Toc104201791"/>
      <w:bookmarkStart w:id="10" w:name="_Toc66130137"/>
      <w:bookmarkStart w:id="11" w:name="_Toc114215655"/>
      <w:r w:rsidRPr="00AD3D6D">
        <w:rPr>
          <w:rFonts w:ascii="Arial Narrow" w:hAnsi="Arial Narrow"/>
          <w:sz w:val="22"/>
          <w:szCs w:val="22"/>
        </w:rPr>
        <w:t>ALCANCE</w:t>
      </w:r>
      <w:bookmarkEnd w:id="9"/>
      <w:bookmarkEnd w:id="10"/>
      <w:bookmarkEnd w:id="11"/>
    </w:p>
    <w:p w14:paraId="141C1DF5" w14:textId="77777777" w:rsidR="00AD3D6D" w:rsidRPr="00AD3D6D" w:rsidRDefault="00AD3D6D" w:rsidP="00AD3D6D">
      <w:pPr>
        <w:jc w:val="left"/>
        <w:rPr>
          <w:rFonts w:ascii="Arial Narrow" w:hAnsi="Arial Narrow"/>
          <w:sz w:val="22"/>
          <w:lang w:val="es-MX"/>
        </w:rPr>
      </w:pPr>
    </w:p>
    <w:p w14:paraId="15B5F3EF" w14:textId="77777777" w:rsidR="00AD3D6D" w:rsidRPr="00AD3D6D" w:rsidRDefault="00AD3D6D" w:rsidP="00AD3D6D">
      <w:pPr>
        <w:pStyle w:val="Textoindependiente3"/>
        <w:jc w:val="left"/>
        <w:rPr>
          <w:rFonts w:ascii="Arial Narrow" w:hAnsi="Arial Narrow" w:cs="Arial"/>
          <w:sz w:val="22"/>
          <w:szCs w:val="22"/>
          <w:u w:val="none"/>
        </w:rPr>
      </w:pPr>
      <w:r w:rsidRPr="00AD3D6D">
        <w:rPr>
          <w:rFonts w:ascii="Arial Narrow" w:hAnsi="Arial Narrow" w:cs="Arial"/>
          <w:sz w:val="22"/>
          <w:szCs w:val="22"/>
          <w:u w:val="none"/>
        </w:rPr>
        <w:t>El plan será ejecutado por la Superintendencia de Industria y Comercio, sede principal ubicada en la Carrera 13 No. 27 – 00 de la ciudad de Bogotá.</w:t>
      </w:r>
    </w:p>
    <w:p w14:paraId="005BC695" w14:textId="77777777" w:rsidR="00AD3D6D" w:rsidRPr="00AD3D6D" w:rsidRDefault="00AD3D6D" w:rsidP="00AD3D6D">
      <w:pPr>
        <w:pStyle w:val="Textoindependiente3"/>
        <w:rPr>
          <w:rFonts w:ascii="Arial Narrow" w:hAnsi="Arial Narrow" w:cs="Arial"/>
          <w:sz w:val="22"/>
          <w:szCs w:val="22"/>
        </w:rPr>
      </w:pPr>
    </w:p>
    <w:p w14:paraId="5BDE02CA"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cs="Arial"/>
          <w:sz w:val="22"/>
          <w:szCs w:val="22"/>
        </w:rPr>
      </w:pPr>
      <w:bookmarkStart w:id="12" w:name="_Toc104201792"/>
      <w:bookmarkStart w:id="13" w:name="_Toc403480493"/>
      <w:bookmarkStart w:id="14" w:name="_Toc114215656"/>
      <w:r w:rsidRPr="00AD3D6D">
        <w:rPr>
          <w:rFonts w:ascii="Arial Narrow" w:hAnsi="Arial Narrow"/>
          <w:sz w:val="22"/>
          <w:szCs w:val="22"/>
        </w:rPr>
        <w:t>GLOSARIO</w:t>
      </w:r>
      <w:bookmarkEnd w:id="12"/>
      <w:bookmarkEnd w:id="13"/>
      <w:bookmarkEnd w:id="14"/>
    </w:p>
    <w:p w14:paraId="6F1DF638" w14:textId="77777777" w:rsidR="00AD3D6D" w:rsidRPr="00AD3D6D" w:rsidRDefault="00AD3D6D" w:rsidP="00AD3D6D">
      <w:pPr>
        <w:rPr>
          <w:rFonts w:ascii="Arial Narrow" w:hAnsi="Arial Narrow"/>
          <w:sz w:val="22"/>
        </w:rPr>
      </w:pPr>
    </w:p>
    <w:p w14:paraId="3AA18B23" w14:textId="77777777" w:rsidR="00AD3D6D" w:rsidRPr="00AD3D6D" w:rsidRDefault="00AD3D6D" w:rsidP="00AD3D6D">
      <w:pPr>
        <w:rPr>
          <w:rFonts w:ascii="Arial Narrow" w:hAnsi="Arial Narrow" w:cs="Arial"/>
          <w:sz w:val="22"/>
        </w:rPr>
      </w:pPr>
      <w:r w:rsidRPr="00AD3D6D">
        <w:rPr>
          <w:rFonts w:ascii="Arial Narrow" w:hAnsi="Arial Narrow" w:cs="Arial"/>
          <w:b/>
          <w:sz w:val="22"/>
        </w:rPr>
        <w:t>ALMACENAMIENTO:</w:t>
      </w:r>
      <w:r w:rsidRPr="00AD3D6D">
        <w:rPr>
          <w:rFonts w:ascii="Arial Narrow" w:hAnsi="Arial Narrow" w:cs="Arial"/>
          <w:sz w:val="22"/>
        </w:rPr>
        <w:t xml:space="preserve"> Es el depósito temporal de residuos o desechos peligrosos en un espacio físico definido y por un tiempo determinado con carácter previo a su aprovechamiento y/o valorización, tratamiento y/o disposición final. </w:t>
      </w:r>
    </w:p>
    <w:p w14:paraId="626399BA" w14:textId="77777777" w:rsidR="00AD3D6D" w:rsidRPr="00AD3D6D" w:rsidRDefault="00AD3D6D" w:rsidP="00AD3D6D">
      <w:pPr>
        <w:rPr>
          <w:rFonts w:ascii="Arial Narrow" w:hAnsi="Arial Narrow" w:cs="Arial"/>
          <w:sz w:val="22"/>
        </w:rPr>
      </w:pPr>
    </w:p>
    <w:p w14:paraId="220D6783" w14:textId="77777777" w:rsidR="00AD3D6D" w:rsidRDefault="00AD3D6D" w:rsidP="00AD3D6D">
      <w:pPr>
        <w:rPr>
          <w:rFonts w:ascii="Arial Narrow" w:hAnsi="Arial Narrow" w:cs="Arial"/>
          <w:sz w:val="22"/>
        </w:rPr>
      </w:pPr>
      <w:r w:rsidRPr="00AD3D6D">
        <w:rPr>
          <w:rFonts w:ascii="Arial Narrow" w:hAnsi="Arial Narrow" w:cs="Arial"/>
          <w:b/>
          <w:sz w:val="22"/>
        </w:rPr>
        <w:t>DISPOSICIÓN FINAL:</w:t>
      </w:r>
      <w:r w:rsidRPr="00AD3D6D">
        <w:rPr>
          <w:rFonts w:ascii="Arial Narrow" w:hAnsi="Arial Narrow" w:cs="Arial"/>
          <w:sz w:val="22"/>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53371AC4" w14:textId="77777777" w:rsidR="002E4493" w:rsidRDefault="002E4493" w:rsidP="00AD3D6D">
      <w:pPr>
        <w:rPr>
          <w:rFonts w:ascii="Arial Narrow" w:hAnsi="Arial Narrow" w:cs="Arial"/>
          <w:sz w:val="22"/>
        </w:rPr>
      </w:pPr>
    </w:p>
    <w:p w14:paraId="040ABF47" w14:textId="490C4FDA" w:rsidR="002E4493" w:rsidRPr="00AD3D6D" w:rsidRDefault="002E4493" w:rsidP="00AD3D6D">
      <w:pPr>
        <w:rPr>
          <w:rFonts w:ascii="Arial Narrow" w:hAnsi="Arial Narrow" w:cs="Arial"/>
          <w:sz w:val="22"/>
        </w:rPr>
      </w:pPr>
      <w:r w:rsidRPr="002E4493">
        <w:rPr>
          <w:rFonts w:ascii="Arial Narrow" w:hAnsi="Arial Narrow" w:cs="Arial"/>
          <w:b/>
          <w:sz w:val="22"/>
        </w:rPr>
        <w:t>ETIQUETAS:</w:t>
      </w:r>
      <w:r w:rsidRPr="002E4493">
        <w:rPr>
          <w:rFonts w:ascii="Arial Narrow" w:hAnsi="Arial Narrow" w:cs="Arial"/>
          <w:sz w:val="22"/>
        </w:rPr>
        <w:t xml:space="preserve"> facilitan información muy valiosa acerca de la composición, la cantidad, la procedencia, las características o las condiciones de conservación de los productos. </w:t>
      </w:r>
    </w:p>
    <w:p w14:paraId="7748D87D" w14:textId="77777777" w:rsidR="00AD3D6D" w:rsidRPr="00AD3D6D" w:rsidRDefault="00AD3D6D" w:rsidP="00AD3D6D">
      <w:pPr>
        <w:rPr>
          <w:rFonts w:ascii="Arial Narrow" w:hAnsi="Arial Narrow" w:cs="Arial"/>
          <w:sz w:val="22"/>
        </w:rPr>
      </w:pPr>
    </w:p>
    <w:p w14:paraId="40A633B0" w14:textId="1DE267FD" w:rsidR="00AD3D6D" w:rsidRPr="00AD3D6D" w:rsidRDefault="002E4493" w:rsidP="00AD3D6D">
      <w:pPr>
        <w:rPr>
          <w:rFonts w:ascii="Arial Narrow" w:hAnsi="Arial Narrow" w:cs="Arial"/>
          <w:sz w:val="22"/>
        </w:rPr>
      </w:pPr>
      <w:r w:rsidRPr="002E4493">
        <w:rPr>
          <w:rFonts w:ascii="Arial Narrow" w:hAnsi="Arial Narrow" w:cs="Arial"/>
          <w:b/>
          <w:sz w:val="22"/>
        </w:rPr>
        <w:t>GENERADOR:</w:t>
      </w:r>
      <w:r w:rsidR="00AD3D6D" w:rsidRPr="00AD3D6D">
        <w:rPr>
          <w:rFonts w:ascii="Arial Narrow" w:hAnsi="Arial Narrow" w:cs="Arial"/>
          <w:sz w:val="22"/>
        </w:rPr>
        <w:t xml:space="preserve"> Cualquier persona que en el desarrollo de sus actividades produzca residuos o desechos peligrosos.</w:t>
      </w:r>
    </w:p>
    <w:p w14:paraId="4319BF94" w14:textId="77777777" w:rsidR="00AD3D6D" w:rsidRPr="00AD3D6D" w:rsidRDefault="00AD3D6D" w:rsidP="00AD3D6D">
      <w:pPr>
        <w:rPr>
          <w:rFonts w:ascii="Arial Narrow" w:hAnsi="Arial Narrow" w:cs="Arial"/>
          <w:sz w:val="22"/>
        </w:rPr>
      </w:pPr>
    </w:p>
    <w:p w14:paraId="4DD76609" w14:textId="77777777" w:rsidR="00AD3D6D" w:rsidRDefault="00AD3D6D" w:rsidP="00AD3D6D">
      <w:pPr>
        <w:rPr>
          <w:rFonts w:ascii="Arial Narrow" w:hAnsi="Arial Narrow" w:cs="Arial"/>
          <w:sz w:val="22"/>
        </w:rPr>
      </w:pPr>
      <w:r w:rsidRPr="002E4493">
        <w:rPr>
          <w:rFonts w:ascii="Arial Narrow" w:hAnsi="Arial Narrow" w:cs="Arial"/>
          <w:b/>
          <w:sz w:val="22"/>
        </w:rPr>
        <w:t xml:space="preserve">GESTIÓN INTEGRAL: </w:t>
      </w:r>
      <w:r w:rsidRPr="00AD3D6D">
        <w:rPr>
          <w:rFonts w:ascii="Arial Narrow" w:hAnsi="Arial Narrow" w:cs="Arial"/>
          <w:sz w:val="22"/>
        </w:rPr>
        <w:t>Conjunto articulado e interrelacionado de acciones de políticas y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7AD77033" w14:textId="77777777" w:rsidR="002E4493" w:rsidRDefault="002E4493" w:rsidP="00AD3D6D">
      <w:pPr>
        <w:rPr>
          <w:rFonts w:ascii="Arial Narrow" w:hAnsi="Arial Narrow" w:cs="Arial"/>
          <w:sz w:val="22"/>
        </w:rPr>
      </w:pPr>
    </w:p>
    <w:p w14:paraId="35F855C8" w14:textId="27E8E1F1" w:rsidR="002E4493" w:rsidRPr="002E4493" w:rsidRDefault="002E4493" w:rsidP="00AD3D6D">
      <w:pPr>
        <w:rPr>
          <w:rFonts w:ascii="Arial Narrow" w:hAnsi="Arial Narrow" w:cs="Arial"/>
          <w:sz w:val="22"/>
        </w:rPr>
      </w:pPr>
      <w:r w:rsidRPr="002E4493">
        <w:rPr>
          <w:rFonts w:ascii="Arial Narrow" w:hAnsi="Arial Narrow" w:cs="Arial"/>
          <w:b/>
          <w:sz w:val="22"/>
        </w:rPr>
        <w:t>HOJA DE SEGURIDAD (HDS):</w:t>
      </w:r>
      <w:r w:rsidRPr="002E4493">
        <w:rPr>
          <w:rFonts w:ascii="Arial Narrow" w:hAnsi="Arial Narrow" w:cs="Arial"/>
          <w:sz w:val="22"/>
        </w:rPr>
        <w:t xml:space="preserve"> proporciona información básica sobre un material o sustancia química determinada. Esta incluye, entre otros aspectos, las propiedades y riesgos del material, como usarlo de manera segura y que hacer en caso de una emergencia.</w:t>
      </w:r>
    </w:p>
    <w:p w14:paraId="5B7235DE" w14:textId="77777777" w:rsidR="00AD3D6D" w:rsidRPr="00AD3D6D" w:rsidRDefault="00AD3D6D" w:rsidP="00AD3D6D">
      <w:pPr>
        <w:rPr>
          <w:rFonts w:ascii="Arial Narrow" w:hAnsi="Arial Narrow" w:cs="Arial"/>
          <w:sz w:val="22"/>
        </w:rPr>
      </w:pPr>
    </w:p>
    <w:p w14:paraId="4789743E" w14:textId="77777777" w:rsidR="00AD3D6D" w:rsidRDefault="00AD3D6D" w:rsidP="00AD3D6D">
      <w:pPr>
        <w:rPr>
          <w:rFonts w:ascii="Arial Narrow" w:hAnsi="Arial Narrow" w:cs="Arial"/>
          <w:sz w:val="22"/>
        </w:rPr>
      </w:pPr>
      <w:r w:rsidRPr="00AD3D6D">
        <w:rPr>
          <w:rFonts w:ascii="Arial Narrow" w:hAnsi="Arial Narrow" w:cs="Arial"/>
          <w:b/>
          <w:sz w:val="22"/>
        </w:rPr>
        <w:t>MINIMIZAR:</w:t>
      </w:r>
      <w:r w:rsidRPr="00AD3D6D">
        <w:rPr>
          <w:rFonts w:ascii="Arial Narrow" w:hAnsi="Arial Narrow" w:cs="Arial"/>
          <w:sz w:val="22"/>
        </w:rPr>
        <w:t xml:space="preserve"> En términos generales, la minimización comprende la adopción de medidas organizativas, operativas y tecnológicas que permitan disminuir hasta niveles económicos y técnicamente factibles, la cantidad y peligrosidad de los residuos peligrosos (RESPEL) generados.</w:t>
      </w:r>
    </w:p>
    <w:p w14:paraId="392E2A40" w14:textId="77777777" w:rsidR="00767870" w:rsidRDefault="00767870" w:rsidP="00AD3D6D">
      <w:pPr>
        <w:rPr>
          <w:rFonts w:ascii="Arial Narrow" w:hAnsi="Arial Narrow" w:cs="Arial"/>
          <w:sz w:val="22"/>
        </w:rPr>
      </w:pPr>
    </w:p>
    <w:p w14:paraId="6DA362BB" w14:textId="61B666D2" w:rsidR="00AD3D6D" w:rsidRPr="00AD3D6D" w:rsidRDefault="00AD3D6D" w:rsidP="00AD3D6D">
      <w:pPr>
        <w:rPr>
          <w:rFonts w:ascii="Arial Narrow" w:hAnsi="Arial Narrow" w:cs="Arial"/>
          <w:sz w:val="22"/>
        </w:rPr>
      </w:pPr>
      <w:r w:rsidRPr="00AD3D6D">
        <w:rPr>
          <w:rFonts w:ascii="Arial Narrow" w:hAnsi="Arial Narrow" w:cs="Arial"/>
          <w:b/>
          <w:sz w:val="22"/>
        </w:rPr>
        <w:lastRenderedPageBreak/>
        <w:t>PLAN DE GESTIÓN DE DEVOLUCIÓN DE PRODUCTOS POSCONSUMO: </w:t>
      </w:r>
      <w:r w:rsidRPr="00AD3D6D">
        <w:rPr>
          <w:rFonts w:ascii="Arial Narrow" w:hAnsi="Arial Narrow" w:cs="Arial"/>
          <w:sz w:val="22"/>
        </w:rPr>
        <w:t>Instrumento de gestión que contiene el conjunto de reglas, acciones, procedimientos y medios dispuestos para facilitar la devolución y acopio de productos pos</w:t>
      </w:r>
      <w:r w:rsidR="002E4493">
        <w:rPr>
          <w:rFonts w:ascii="Arial Narrow" w:hAnsi="Arial Narrow" w:cs="Arial"/>
          <w:sz w:val="22"/>
        </w:rPr>
        <w:t xml:space="preserve"> </w:t>
      </w:r>
      <w:r w:rsidRPr="00AD3D6D">
        <w:rPr>
          <w:rFonts w:ascii="Arial Narrow" w:hAnsi="Arial Narrow" w:cs="Arial"/>
          <w:sz w:val="22"/>
        </w:rPr>
        <w:t>consumo que al desecharse se convierten en residuos peligrosos, con el fin de que sean enviados a instalaciones en las que se sujetarán a procesos que permitirán su aprovechamiento y/o valorización, tratamiento y/o disposición final controlada</w:t>
      </w:r>
      <w:r w:rsidRPr="00AD3D6D">
        <w:rPr>
          <w:rFonts w:ascii="Arial Narrow" w:hAnsi="Arial Narrow" w:cs="Arial"/>
          <w:sz w:val="22"/>
          <w:shd w:val="clear" w:color="auto" w:fill="FFFFFF"/>
        </w:rPr>
        <w:t>.</w:t>
      </w:r>
    </w:p>
    <w:p w14:paraId="32D7D031" w14:textId="77777777" w:rsidR="00AD3D6D" w:rsidRPr="00AD3D6D" w:rsidRDefault="00AD3D6D" w:rsidP="00AD3D6D">
      <w:pPr>
        <w:rPr>
          <w:rFonts w:ascii="Arial Narrow" w:hAnsi="Arial Narrow" w:cs="Arial"/>
          <w:sz w:val="22"/>
          <w:shd w:val="clear" w:color="auto" w:fill="FFFFFF"/>
        </w:rPr>
      </w:pPr>
    </w:p>
    <w:p w14:paraId="5F1557C6" w14:textId="77777777" w:rsidR="00AD3D6D" w:rsidRPr="00AD3D6D" w:rsidRDefault="00AD3D6D" w:rsidP="00AD3D6D">
      <w:pPr>
        <w:rPr>
          <w:rFonts w:ascii="Arial Narrow" w:hAnsi="Arial Narrow" w:cs="Arial"/>
          <w:sz w:val="22"/>
        </w:rPr>
      </w:pPr>
      <w:r w:rsidRPr="00AD3D6D">
        <w:rPr>
          <w:rFonts w:ascii="Arial Narrow" w:hAnsi="Arial Narrow" w:cs="Arial"/>
          <w:b/>
          <w:sz w:val="22"/>
        </w:rPr>
        <w:t>RESIDUO O DESECHO.</w:t>
      </w:r>
      <w:r w:rsidRPr="00AD3D6D">
        <w:rPr>
          <w:rFonts w:ascii="Arial Narrow" w:hAnsi="Arial Narrow" w:cs="Arial"/>
          <w:sz w:val="22"/>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w:t>
      </w:r>
    </w:p>
    <w:p w14:paraId="50D54076" w14:textId="77777777" w:rsidR="00AD3D6D" w:rsidRPr="00AD3D6D" w:rsidRDefault="00AD3D6D" w:rsidP="00AD3D6D">
      <w:pPr>
        <w:rPr>
          <w:rFonts w:ascii="Arial Narrow" w:hAnsi="Arial Narrow" w:cs="Arial"/>
          <w:sz w:val="22"/>
        </w:rPr>
      </w:pPr>
    </w:p>
    <w:p w14:paraId="2016E089" w14:textId="77777777" w:rsidR="00AD3D6D" w:rsidRPr="00AD3D6D" w:rsidRDefault="00AD3D6D" w:rsidP="00AD3D6D">
      <w:pPr>
        <w:rPr>
          <w:rFonts w:ascii="Arial Narrow" w:hAnsi="Arial Narrow" w:cs="Arial"/>
          <w:sz w:val="22"/>
        </w:rPr>
      </w:pPr>
      <w:r w:rsidRPr="00AD3D6D">
        <w:rPr>
          <w:rFonts w:ascii="Arial Narrow" w:hAnsi="Arial Narrow" w:cs="Arial"/>
          <w:b/>
          <w:sz w:val="22"/>
        </w:rPr>
        <w:t>RESIDUO PELIGROSO - RESPEL:</w:t>
      </w:r>
      <w:r w:rsidRPr="00AD3D6D">
        <w:rPr>
          <w:rFonts w:ascii="Arial Narrow" w:hAnsi="Arial Narrow" w:cs="Arial"/>
          <w:sz w:val="22"/>
        </w:rPr>
        <w:t xml:space="preserve"> Es aquel residuo o desecho que por sus características corrosivas, reactivas, explosivas, tóxicas, inflamables, infecciosas o radiactivas puede causar riesgo o daño a la salud humana y al ambiente. Así mismo, se considera residuo o desecho peligroso los envases, empaques y embalajes que hayan estado en contacto con ellos.</w:t>
      </w:r>
    </w:p>
    <w:p w14:paraId="28B0B04D" w14:textId="77777777" w:rsidR="00AD3D6D" w:rsidRPr="00AD3D6D" w:rsidRDefault="00AD3D6D" w:rsidP="00AD3D6D">
      <w:pPr>
        <w:rPr>
          <w:rFonts w:ascii="Arial Narrow" w:hAnsi="Arial Narrow" w:cs="Arial"/>
          <w:sz w:val="22"/>
        </w:rPr>
      </w:pPr>
    </w:p>
    <w:p w14:paraId="1D684D38" w14:textId="77777777" w:rsidR="00AD3D6D" w:rsidRDefault="00AD3D6D" w:rsidP="00AD3D6D">
      <w:pPr>
        <w:rPr>
          <w:rFonts w:ascii="Arial Narrow" w:hAnsi="Arial Narrow" w:cs="Arial"/>
          <w:sz w:val="22"/>
        </w:rPr>
      </w:pPr>
      <w:r w:rsidRPr="00AD3D6D">
        <w:rPr>
          <w:rFonts w:ascii="Arial Narrow" w:hAnsi="Arial Narrow" w:cs="Arial"/>
          <w:b/>
          <w:sz w:val="22"/>
        </w:rPr>
        <w:t>RIESGO:</w:t>
      </w:r>
      <w:r w:rsidRPr="00AD3D6D">
        <w:rPr>
          <w:rFonts w:ascii="Arial Narrow" w:hAnsi="Arial Narrow" w:cs="Arial"/>
          <w:sz w:val="22"/>
        </w:rPr>
        <w:t xml:space="preserve"> Probabilidad o posibilidad de que el manejo, la liberación al ambiente y la exposición de un material o residuo, ocasione efectos adversos en la salud humana y/o al ambiente.</w:t>
      </w:r>
    </w:p>
    <w:p w14:paraId="1C5AAAB7" w14:textId="77777777" w:rsidR="00AD3D6D" w:rsidRDefault="00AD3D6D" w:rsidP="00AD3D6D">
      <w:pPr>
        <w:rPr>
          <w:rFonts w:ascii="Arial Narrow" w:hAnsi="Arial Narrow" w:cs="Arial"/>
          <w:sz w:val="22"/>
        </w:rPr>
      </w:pPr>
    </w:p>
    <w:p w14:paraId="773E1818" w14:textId="77777777" w:rsidR="00AD3D6D" w:rsidRPr="00AD3D6D" w:rsidRDefault="00AD3D6D" w:rsidP="00AD3D6D">
      <w:pPr>
        <w:rPr>
          <w:rFonts w:ascii="Arial Narrow" w:hAnsi="Arial Narrow" w:cs="Arial"/>
          <w:sz w:val="22"/>
        </w:rPr>
      </w:pPr>
      <w:r w:rsidRPr="00AD3D6D">
        <w:rPr>
          <w:rFonts w:ascii="Arial Narrow" w:hAnsi="Arial Narrow" w:cs="Arial"/>
          <w:b/>
          <w:sz w:val="22"/>
        </w:rPr>
        <w:t>SIC:</w:t>
      </w:r>
      <w:r w:rsidRPr="00AD3D6D">
        <w:rPr>
          <w:rFonts w:ascii="Arial Narrow" w:hAnsi="Arial Narrow" w:cs="Arial"/>
          <w:sz w:val="22"/>
        </w:rPr>
        <w:t xml:space="preserve"> Superintendencia de Industria y Comercio.</w:t>
      </w:r>
    </w:p>
    <w:p w14:paraId="45672F9D" w14:textId="77777777" w:rsidR="00AD3D6D" w:rsidRPr="00AD3D6D" w:rsidRDefault="00AD3D6D" w:rsidP="00AD3D6D">
      <w:pPr>
        <w:rPr>
          <w:rFonts w:ascii="Arial Narrow" w:hAnsi="Arial Narrow" w:cs="Arial"/>
          <w:sz w:val="22"/>
        </w:rPr>
      </w:pPr>
    </w:p>
    <w:p w14:paraId="229A84CF" w14:textId="77777777" w:rsidR="00AD3D6D" w:rsidRPr="00AD3D6D" w:rsidRDefault="00AD3D6D" w:rsidP="00AD3D6D">
      <w:pPr>
        <w:rPr>
          <w:rFonts w:ascii="Arial Narrow" w:hAnsi="Arial Narrow" w:cs="Arial"/>
          <w:sz w:val="22"/>
          <w:shd w:val="clear" w:color="auto" w:fill="FFFFFF"/>
        </w:rPr>
      </w:pPr>
      <w:r w:rsidRPr="00AD3D6D">
        <w:rPr>
          <w:rFonts w:ascii="Arial Narrow" w:hAnsi="Arial Narrow" w:cs="Arial"/>
          <w:b/>
          <w:sz w:val="22"/>
        </w:rPr>
        <w:t>TRATAMIENTO:</w:t>
      </w:r>
      <w:r w:rsidRPr="00AD3D6D">
        <w:rPr>
          <w:rFonts w:ascii="Arial Narrow" w:hAnsi="Arial Narrow" w:cs="Arial"/>
          <w:sz w:val="22"/>
        </w:rPr>
        <w:t xml:space="preserve"> Es el conjunto de operaciones, procesos o técnicas mediante los cuales se modifican las características de los residuos o desechos peligrosos, teniendo en cuenta el riesgo y grado de peligrosidad de estos, para incrementar sus posibilidades de aprovechamiento y/o valorización, o para minimizar los riesgos que pueden ocasionar a la salud humana y al ambiente.</w:t>
      </w:r>
    </w:p>
    <w:p w14:paraId="1CE5CCD2" w14:textId="77777777" w:rsidR="00AD3D6D" w:rsidRPr="00AD3D6D" w:rsidRDefault="00AD3D6D" w:rsidP="00AD3D6D">
      <w:pPr>
        <w:widowControl w:val="0"/>
        <w:rPr>
          <w:rFonts w:ascii="Arial Narrow" w:hAnsi="Arial Narrow" w:cs="Arial"/>
          <w:sz w:val="22"/>
        </w:rPr>
      </w:pPr>
    </w:p>
    <w:p w14:paraId="36EF630A"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cs="Arial"/>
          <w:sz w:val="22"/>
          <w:szCs w:val="22"/>
        </w:rPr>
      </w:pPr>
      <w:bookmarkStart w:id="15" w:name="_Toc403480494"/>
      <w:bookmarkStart w:id="16" w:name="_Toc104201793"/>
      <w:bookmarkStart w:id="17" w:name="_Toc114215657"/>
      <w:r w:rsidRPr="00AD3D6D">
        <w:rPr>
          <w:rFonts w:ascii="Arial Narrow" w:hAnsi="Arial Narrow"/>
          <w:sz w:val="22"/>
          <w:szCs w:val="22"/>
        </w:rPr>
        <w:t>REFERENCIAS</w:t>
      </w:r>
      <w:bookmarkEnd w:id="15"/>
      <w:r w:rsidRPr="00AD3D6D">
        <w:rPr>
          <w:rFonts w:ascii="Arial Narrow" w:hAnsi="Arial Narrow"/>
          <w:sz w:val="22"/>
          <w:szCs w:val="22"/>
        </w:rPr>
        <w:t xml:space="preserve"> NORMATIVAS</w:t>
      </w:r>
      <w:bookmarkEnd w:id="16"/>
      <w:bookmarkEnd w:id="17"/>
    </w:p>
    <w:p w14:paraId="18B74CCE" w14:textId="77777777" w:rsidR="00AD3D6D" w:rsidRPr="00AD3D6D" w:rsidRDefault="00AD3D6D" w:rsidP="00AD3D6D">
      <w:pPr>
        <w:rPr>
          <w:rFonts w:ascii="Arial Narrow" w:hAnsi="Arial Narrow" w:cs="Arial"/>
          <w:sz w:val="22"/>
        </w:rPr>
      </w:pPr>
    </w:p>
    <w:p w14:paraId="4B0A29F7"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En el marco legal establecido para el desarrollo del presente documento, se aplica lo referenciado en la Matriz de Identificación, Acceso y Evaluación de Requisitos Legales y Otros Requisitos, ubicada en el proceso de Gestión Ambiental e identificada con el código SC03-F01.</w:t>
      </w:r>
    </w:p>
    <w:p w14:paraId="5FF8CC3C" w14:textId="77777777" w:rsidR="00AD3D6D" w:rsidRPr="00AD3D6D" w:rsidRDefault="00AD3D6D" w:rsidP="00AD3D6D">
      <w:pPr>
        <w:rPr>
          <w:rFonts w:ascii="Arial Narrow" w:hAnsi="Arial Narrow" w:cs="Arial"/>
          <w:sz w:val="22"/>
          <w:lang w:val="es-MX"/>
        </w:rPr>
      </w:pPr>
    </w:p>
    <w:p w14:paraId="66BFFC07" w14:textId="77777777" w:rsidR="00AD3D6D" w:rsidRPr="00AD3D6D" w:rsidRDefault="00AD3D6D" w:rsidP="005E14E2">
      <w:pPr>
        <w:pStyle w:val="Ttulo1"/>
        <w:keepLines w:val="0"/>
        <w:numPr>
          <w:ilvl w:val="0"/>
          <w:numId w:val="2"/>
        </w:numPr>
        <w:tabs>
          <w:tab w:val="clear" w:pos="2276"/>
          <w:tab w:val="num" w:pos="432"/>
        </w:tabs>
        <w:ind w:left="432"/>
        <w:contextualSpacing w:val="0"/>
        <w:jc w:val="left"/>
        <w:rPr>
          <w:rFonts w:ascii="Arial Narrow" w:hAnsi="Arial Narrow" w:cs="Arial"/>
          <w:sz w:val="22"/>
          <w:szCs w:val="22"/>
          <w:lang w:val="es-ES"/>
        </w:rPr>
      </w:pPr>
      <w:bookmarkStart w:id="18" w:name="_Toc104201794"/>
      <w:bookmarkStart w:id="19" w:name="_Toc66130140"/>
      <w:bookmarkStart w:id="20" w:name="_Toc114215658"/>
      <w:r w:rsidRPr="00AD3D6D">
        <w:rPr>
          <w:rFonts w:ascii="Arial Narrow" w:hAnsi="Arial Narrow"/>
          <w:sz w:val="22"/>
          <w:szCs w:val="22"/>
        </w:rPr>
        <w:t>DESCRIPCIÓN DE ACTIVIDADES Y RESPONSABILIDADES</w:t>
      </w:r>
      <w:bookmarkEnd w:id="18"/>
      <w:bookmarkEnd w:id="19"/>
      <w:bookmarkEnd w:id="20"/>
      <w:r w:rsidRPr="00AD3D6D">
        <w:rPr>
          <w:rFonts w:ascii="Arial Narrow" w:hAnsi="Arial Narrow"/>
          <w:sz w:val="22"/>
          <w:szCs w:val="22"/>
        </w:rPr>
        <w:t xml:space="preserve"> </w:t>
      </w:r>
    </w:p>
    <w:p w14:paraId="6E347766" w14:textId="77777777" w:rsidR="00AD3D6D" w:rsidRPr="00AD3D6D" w:rsidRDefault="00AD3D6D" w:rsidP="00AD3D6D">
      <w:pPr>
        <w:pStyle w:val="Ttulo1"/>
        <w:numPr>
          <w:ilvl w:val="0"/>
          <w:numId w:val="0"/>
        </w:numPr>
        <w:tabs>
          <w:tab w:val="left" w:pos="708"/>
        </w:tabs>
        <w:ind w:left="432"/>
        <w:rPr>
          <w:rFonts w:ascii="Arial Narrow" w:hAnsi="Arial Narrow"/>
          <w:b w:val="0"/>
          <w:sz w:val="22"/>
          <w:szCs w:val="22"/>
        </w:rPr>
      </w:pPr>
    </w:p>
    <w:p w14:paraId="6DD5829B" w14:textId="77777777" w:rsidR="00AD3D6D" w:rsidRPr="00AD3D6D" w:rsidRDefault="00AD3D6D" w:rsidP="00AD3D6D">
      <w:pPr>
        <w:rPr>
          <w:rFonts w:ascii="Arial Narrow" w:hAnsi="Arial Narrow"/>
          <w:sz w:val="22"/>
        </w:rPr>
      </w:pPr>
      <w:r w:rsidRPr="00AD3D6D">
        <w:rPr>
          <w:rFonts w:ascii="Arial Narrow" w:hAnsi="Arial Narrow"/>
          <w:sz w:val="22"/>
        </w:rPr>
        <w:t xml:space="preserve">El Plan de Gestión Integral de Residuos Peligrosos, es una herramienta de planeación y gestión que permite a la Entidad, identificar los tipos de residuos peligrosos (RESPEL) que genera y su cantidad durante el desarrollo de las actividades administrativas y misionales, con el objeto de poder realizar una reducción en la fuente a través de las diferentes alternativas de prevención y minimización, garantizando su adecuada disposición final y dando cumplimiento a lo establecido en la normatividad ambiental vigente. </w:t>
      </w:r>
    </w:p>
    <w:p w14:paraId="33006C92" w14:textId="77777777" w:rsidR="00AD3D6D" w:rsidRPr="00AD3D6D" w:rsidRDefault="00AD3D6D" w:rsidP="00AD3D6D">
      <w:pPr>
        <w:rPr>
          <w:rFonts w:ascii="Arial Narrow" w:hAnsi="Arial Narrow"/>
          <w:sz w:val="22"/>
        </w:rPr>
      </w:pPr>
    </w:p>
    <w:p w14:paraId="3251E50C" w14:textId="77777777" w:rsidR="00AD3D6D" w:rsidRPr="00AD3D6D" w:rsidRDefault="00AD3D6D" w:rsidP="00AD3D6D">
      <w:pPr>
        <w:rPr>
          <w:rFonts w:ascii="Arial Narrow" w:hAnsi="Arial Narrow"/>
          <w:sz w:val="22"/>
        </w:rPr>
      </w:pPr>
      <w:r w:rsidRPr="00AD3D6D">
        <w:rPr>
          <w:rFonts w:ascii="Arial Narrow" w:hAnsi="Arial Narrow"/>
          <w:sz w:val="22"/>
        </w:rPr>
        <w:t>Este plan permite mejorar la gestión y asegurar que el manejo de estos residuos se realice de manera ambientalmente razonable y responsable, gestionando el menor riesgo posible y procurando la mayor efectividad económica, social y ambiental, en concordancia con la política y las regulaciones sobre el tema.</w:t>
      </w:r>
    </w:p>
    <w:p w14:paraId="0ACCC631" w14:textId="77777777" w:rsidR="00AD3D6D" w:rsidRPr="00AD3D6D" w:rsidRDefault="00AD3D6D" w:rsidP="00AD3D6D">
      <w:pPr>
        <w:rPr>
          <w:rFonts w:ascii="Arial Narrow" w:hAnsi="Arial Narrow"/>
          <w:sz w:val="22"/>
        </w:rPr>
      </w:pPr>
    </w:p>
    <w:p w14:paraId="6CDC0E8E" w14:textId="77777777" w:rsidR="00AD3D6D" w:rsidRPr="00AD3D6D" w:rsidRDefault="00AD3D6D" w:rsidP="00AD3D6D">
      <w:pPr>
        <w:rPr>
          <w:rFonts w:ascii="Arial Narrow" w:hAnsi="Arial Narrow"/>
          <w:sz w:val="22"/>
        </w:rPr>
      </w:pPr>
      <w:r w:rsidRPr="00AD3D6D">
        <w:rPr>
          <w:rFonts w:ascii="Arial Narrow" w:hAnsi="Arial Narrow"/>
          <w:sz w:val="22"/>
        </w:rPr>
        <w:t xml:space="preserve">El presente documento contiene los procedimientos, actividades y acciones necesarias de carácter técnico y administrativo, para prevenir la generación de residuos peligrosos y promover la reducción en la fuente de estos, así como garantizar un manejo ambientalmente seguro de aquellos residuos peligrosos que fuesen generados. </w:t>
      </w:r>
    </w:p>
    <w:p w14:paraId="512745BC" w14:textId="77777777" w:rsidR="00AD3D6D" w:rsidRPr="00AD3D6D" w:rsidRDefault="00AD3D6D" w:rsidP="00AD3D6D">
      <w:pPr>
        <w:rPr>
          <w:rFonts w:ascii="Arial Narrow" w:hAnsi="Arial Narrow"/>
          <w:sz w:val="22"/>
        </w:rPr>
      </w:pPr>
    </w:p>
    <w:p w14:paraId="6AAB29B7"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b w:val="0"/>
          <w:sz w:val="22"/>
          <w:szCs w:val="22"/>
        </w:rPr>
      </w:pPr>
      <w:bookmarkStart w:id="21" w:name="_Toc104201795"/>
      <w:bookmarkStart w:id="22" w:name="_Toc114215659"/>
      <w:r w:rsidRPr="00AD3D6D">
        <w:rPr>
          <w:rFonts w:ascii="Arial Narrow" w:hAnsi="Arial Narrow"/>
          <w:sz w:val="22"/>
          <w:szCs w:val="22"/>
          <w:lang w:val="es-MX"/>
        </w:rPr>
        <w:t>COMPONENTES</w:t>
      </w:r>
      <w:bookmarkEnd w:id="21"/>
      <w:bookmarkEnd w:id="22"/>
      <w:r w:rsidRPr="00AD3D6D">
        <w:rPr>
          <w:rFonts w:ascii="Arial Narrow" w:hAnsi="Arial Narrow"/>
          <w:sz w:val="22"/>
          <w:szCs w:val="22"/>
          <w:lang w:val="es-MX"/>
        </w:rPr>
        <w:t xml:space="preserve"> </w:t>
      </w:r>
    </w:p>
    <w:p w14:paraId="436C4B50" w14:textId="77777777" w:rsidR="00AD3D6D" w:rsidRPr="00AD3D6D" w:rsidRDefault="00AD3D6D" w:rsidP="00AD3D6D">
      <w:pPr>
        <w:rPr>
          <w:rFonts w:ascii="Arial Narrow" w:hAnsi="Arial Narrow" w:cs="Arial"/>
          <w:sz w:val="22"/>
          <w:lang w:val="es-MX"/>
        </w:rPr>
      </w:pPr>
    </w:p>
    <w:p w14:paraId="2C92233E" w14:textId="77777777" w:rsidR="00AD3D6D" w:rsidRDefault="00AD3D6D" w:rsidP="00AD3D6D">
      <w:pPr>
        <w:rPr>
          <w:rFonts w:ascii="Arial Narrow" w:hAnsi="Arial Narrow" w:cs="Arial"/>
          <w:sz w:val="22"/>
          <w:lang w:val="es-MX"/>
        </w:rPr>
      </w:pPr>
      <w:r w:rsidRPr="00AD3D6D">
        <w:rPr>
          <w:rFonts w:ascii="Arial Narrow" w:hAnsi="Arial Narrow" w:cs="Arial"/>
          <w:sz w:val="22"/>
          <w:lang w:val="es-MX"/>
        </w:rPr>
        <w:t>De conformidad con lo establecido en el Decreto 1076 de 2015, por medio del cual se expide el Decreto Único Reglamentario del Sector Ambiente y Desarrollo Sostenible</w:t>
      </w:r>
      <w:r w:rsidRPr="00AD3D6D">
        <w:rPr>
          <w:rFonts w:ascii="Arial Narrow" w:hAnsi="Arial Narrow" w:cs="Arial"/>
          <w:i/>
          <w:iCs/>
          <w:sz w:val="22"/>
          <w:lang w:val="es-MX"/>
        </w:rPr>
        <w:t>,</w:t>
      </w:r>
      <w:r w:rsidRPr="00AD3D6D">
        <w:rPr>
          <w:rFonts w:ascii="Arial Narrow" w:hAnsi="Arial Narrow" w:cs="Arial"/>
          <w:sz w:val="22"/>
          <w:lang w:val="es-MX"/>
        </w:rPr>
        <w:t xml:space="preserve"> Título 6 </w:t>
      </w:r>
      <w:r w:rsidRPr="00AD3D6D">
        <w:rPr>
          <w:rFonts w:ascii="Arial Narrow" w:hAnsi="Arial Narrow" w:cs="Arial"/>
          <w:bCs/>
          <w:sz w:val="22"/>
          <w:shd w:val="clear" w:color="auto" w:fill="FFFFFF"/>
        </w:rPr>
        <w:t>Residuos Peligrosos,</w:t>
      </w:r>
      <w:r w:rsidRPr="00AD3D6D">
        <w:rPr>
          <w:rFonts w:ascii="Arial Narrow" w:hAnsi="Arial Narrow" w:cs="Arial"/>
          <w:sz w:val="22"/>
          <w:lang w:val="es-MX"/>
        </w:rPr>
        <w:t xml:space="preserve"> se establecerán los siguientes componentes para el manejo integral de los residuos peligrosos generados por las actividades desarrolladas en la Entidad. </w:t>
      </w:r>
    </w:p>
    <w:p w14:paraId="2D936AFE" w14:textId="77777777" w:rsidR="002E4493" w:rsidRPr="00AD3D6D" w:rsidRDefault="002E4493" w:rsidP="00AD3D6D">
      <w:pPr>
        <w:rPr>
          <w:rFonts w:ascii="Arial Narrow" w:hAnsi="Arial Narrow" w:cs="Arial"/>
          <w:sz w:val="22"/>
          <w:lang w:val="es-MX"/>
        </w:rPr>
      </w:pPr>
    </w:p>
    <w:p w14:paraId="7D5EB991" w14:textId="77777777" w:rsidR="00AD3D6D" w:rsidRPr="00AD3D6D" w:rsidRDefault="00AD3D6D" w:rsidP="005E14E2">
      <w:pPr>
        <w:pStyle w:val="Ttulo2"/>
        <w:keepLines w:val="0"/>
        <w:numPr>
          <w:ilvl w:val="1"/>
          <w:numId w:val="2"/>
        </w:numPr>
        <w:contextualSpacing w:val="0"/>
        <w:rPr>
          <w:rFonts w:ascii="Arial Narrow" w:hAnsi="Arial Narrow" w:cs="Arial"/>
          <w:sz w:val="22"/>
          <w:szCs w:val="22"/>
          <w:lang w:val="es-ES"/>
        </w:rPr>
      </w:pPr>
      <w:bookmarkStart w:id="23" w:name="_Toc104201796"/>
      <w:bookmarkStart w:id="24" w:name="_Toc114215660"/>
      <w:r w:rsidRPr="00AD3D6D">
        <w:rPr>
          <w:rFonts w:ascii="Arial Narrow" w:hAnsi="Arial Narrow"/>
          <w:sz w:val="22"/>
          <w:szCs w:val="22"/>
        </w:rPr>
        <w:t xml:space="preserve">COMPONENTE I: </w:t>
      </w:r>
      <w:r w:rsidRPr="00F1685E">
        <w:rPr>
          <w:rFonts w:ascii="Arial Narrow" w:hAnsi="Arial Narrow"/>
          <w:b w:val="0"/>
          <w:sz w:val="22"/>
          <w:szCs w:val="22"/>
        </w:rPr>
        <w:t>PREVENCIÓN Y MINIMIZACIÓN</w:t>
      </w:r>
      <w:bookmarkEnd w:id="23"/>
      <w:bookmarkEnd w:id="24"/>
      <w:r w:rsidRPr="00AD3D6D">
        <w:rPr>
          <w:rFonts w:ascii="Arial Narrow" w:hAnsi="Arial Narrow"/>
          <w:sz w:val="22"/>
          <w:szCs w:val="22"/>
        </w:rPr>
        <w:t xml:space="preserve"> </w:t>
      </w:r>
    </w:p>
    <w:p w14:paraId="3601EAC9" w14:textId="77777777" w:rsidR="00AD3D6D" w:rsidRPr="00AD3D6D" w:rsidRDefault="00AD3D6D" w:rsidP="00AD3D6D">
      <w:pPr>
        <w:rPr>
          <w:rFonts w:ascii="Arial Narrow" w:hAnsi="Arial Narrow" w:cs="Arial"/>
          <w:sz w:val="22"/>
        </w:rPr>
      </w:pPr>
    </w:p>
    <w:p w14:paraId="0298E549"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La prevención comprende estrategias orientadas a lograr la optimización del consumo de los residuos peligrosos y especiales generados en la Superintendencia de Industria y Comercio, la adopción de prácticas y procesos más limpios, entre otros.  Por su parte, la minimización comprende medidas organizativas y operativas que permiten disminuir la cantidad y peligrosidad de los residuos generados que precisan un tratamiento o disposición final. </w:t>
      </w:r>
    </w:p>
    <w:p w14:paraId="3EA0C0D7" w14:textId="77777777" w:rsidR="00AD3D6D" w:rsidRPr="00AD3D6D" w:rsidRDefault="00AD3D6D" w:rsidP="00AD3D6D">
      <w:pPr>
        <w:rPr>
          <w:rFonts w:ascii="Arial Narrow" w:hAnsi="Arial Narrow" w:cs="Arial"/>
          <w:sz w:val="22"/>
          <w:lang w:val="es-ES" w:eastAsia="es-ES"/>
        </w:rPr>
      </w:pPr>
    </w:p>
    <w:p w14:paraId="3812CF1A" w14:textId="4C6E48E9"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rPr>
      </w:pPr>
      <w:bookmarkStart w:id="25" w:name="_Toc104201797"/>
      <w:bookmarkStart w:id="26" w:name="_Toc114215661"/>
      <w:bookmarkStart w:id="27" w:name="_Toc403480498"/>
      <w:r w:rsidRPr="00AD3D6D">
        <w:rPr>
          <w:rFonts w:ascii="Arial Narrow" w:hAnsi="Arial Narrow"/>
          <w:sz w:val="22"/>
          <w:szCs w:val="22"/>
        </w:rPr>
        <w:t>IDENTIFICACIÓN DE FUENTES</w:t>
      </w:r>
      <w:bookmarkEnd w:id="25"/>
      <w:r w:rsidRPr="00AD3D6D">
        <w:rPr>
          <w:rFonts w:ascii="Arial Narrow" w:hAnsi="Arial Narrow"/>
          <w:sz w:val="22"/>
          <w:szCs w:val="22"/>
        </w:rPr>
        <w:t xml:space="preserve"> </w:t>
      </w:r>
      <w:r w:rsidR="007F716C">
        <w:rPr>
          <w:rFonts w:ascii="Arial Narrow" w:hAnsi="Arial Narrow"/>
          <w:sz w:val="22"/>
          <w:szCs w:val="22"/>
        </w:rPr>
        <w:t>DE RESIDUOS PELIGROSOS</w:t>
      </w:r>
      <w:bookmarkEnd w:id="26"/>
    </w:p>
    <w:p w14:paraId="449FDE81" w14:textId="77777777" w:rsidR="00AD3D6D" w:rsidRPr="00AD3D6D" w:rsidRDefault="00AD3D6D" w:rsidP="00AD3D6D">
      <w:pPr>
        <w:rPr>
          <w:rFonts w:ascii="Arial Narrow" w:hAnsi="Arial Narrow"/>
          <w:sz w:val="22"/>
          <w:lang w:val="es-MX"/>
        </w:rPr>
      </w:pPr>
    </w:p>
    <w:p w14:paraId="4427CE55" w14:textId="0DC09A07" w:rsidR="00AD3D6D" w:rsidRDefault="00AD3D6D" w:rsidP="00AD3D6D">
      <w:pPr>
        <w:rPr>
          <w:rFonts w:ascii="Arial Narrow" w:hAnsi="Arial Narrow" w:cs="Arial"/>
          <w:sz w:val="22"/>
          <w:lang w:val="es-MX"/>
        </w:rPr>
      </w:pPr>
      <w:r w:rsidRPr="00AD3D6D">
        <w:rPr>
          <w:rFonts w:ascii="Arial Narrow" w:hAnsi="Arial Narrow" w:cs="Arial"/>
          <w:sz w:val="22"/>
          <w:lang w:val="es-MX"/>
        </w:rPr>
        <w:t>La Superintendencia de Industria y Comercio</w:t>
      </w:r>
      <w:r w:rsidR="00E1635C">
        <w:rPr>
          <w:rFonts w:ascii="Arial Narrow" w:hAnsi="Arial Narrow" w:cs="Arial"/>
          <w:sz w:val="22"/>
          <w:lang w:val="es-MX"/>
        </w:rPr>
        <w:t>,</w:t>
      </w:r>
      <w:r w:rsidRPr="00AD3D6D">
        <w:rPr>
          <w:rFonts w:ascii="Arial Narrow" w:hAnsi="Arial Narrow" w:cs="Arial"/>
          <w:sz w:val="22"/>
          <w:lang w:val="es-MX"/>
        </w:rPr>
        <w:t xml:space="preserve"> como organismo de carácter técnico orientado a fortalecer los procesos de desarrollo empresarial y los niveles de satisfacción del consumidor colombiano, procesos que están relacionados principalmente con actividades de gestión administrativa.</w:t>
      </w:r>
    </w:p>
    <w:p w14:paraId="66413DAC" w14:textId="77777777" w:rsidR="00E6409C" w:rsidRDefault="00E6409C" w:rsidP="00AD3D6D">
      <w:pPr>
        <w:rPr>
          <w:rFonts w:ascii="Arial Narrow" w:hAnsi="Arial Narrow" w:cs="Arial"/>
          <w:sz w:val="22"/>
          <w:lang w:val="es-MX"/>
        </w:rPr>
      </w:pPr>
    </w:p>
    <w:p w14:paraId="7A1B06A5" w14:textId="0EBDDBC2" w:rsidR="00E6409C" w:rsidRPr="00E6409C" w:rsidRDefault="00E6409C" w:rsidP="00AD3D6D">
      <w:pPr>
        <w:rPr>
          <w:rFonts w:ascii="Arial Narrow" w:hAnsi="Arial Narrow" w:cs="Arial"/>
          <w:sz w:val="22"/>
          <w:lang w:val="es-419"/>
        </w:rPr>
      </w:pPr>
      <w:r>
        <w:rPr>
          <w:rFonts w:ascii="Arial Narrow" w:hAnsi="Arial Narrow" w:cs="Arial"/>
          <w:sz w:val="22"/>
          <w:lang w:val="es-419"/>
        </w:rPr>
        <w:t>L</w:t>
      </w:r>
      <w:r w:rsidRPr="00E6409C">
        <w:rPr>
          <w:rFonts w:ascii="Arial Narrow" w:hAnsi="Arial Narrow" w:cs="Arial"/>
          <w:sz w:val="22"/>
          <w:lang w:val="es-MX"/>
        </w:rPr>
        <w:t xml:space="preserve">a identificación </w:t>
      </w:r>
      <w:r>
        <w:rPr>
          <w:rFonts w:ascii="Arial Narrow" w:hAnsi="Arial Narrow" w:cs="Arial"/>
          <w:sz w:val="22"/>
          <w:lang w:val="es-419"/>
        </w:rPr>
        <w:t xml:space="preserve">del proceso generador y el </w:t>
      </w:r>
      <w:r w:rsidRPr="00E6409C">
        <w:rPr>
          <w:rFonts w:ascii="Arial Narrow" w:hAnsi="Arial Narrow" w:cs="Arial"/>
          <w:sz w:val="22"/>
          <w:lang w:val="es-MX"/>
        </w:rPr>
        <w:t xml:space="preserve">RESPEL </w:t>
      </w:r>
      <w:r>
        <w:rPr>
          <w:rFonts w:ascii="Arial Narrow" w:hAnsi="Arial Narrow" w:cs="Arial"/>
          <w:sz w:val="22"/>
          <w:lang w:val="es-419"/>
        </w:rPr>
        <w:t xml:space="preserve">generado </w:t>
      </w:r>
      <w:r w:rsidRPr="00E6409C">
        <w:rPr>
          <w:rFonts w:ascii="Arial Narrow" w:hAnsi="Arial Narrow" w:cs="Arial"/>
          <w:sz w:val="22"/>
          <w:lang w:val="es-MX"/>
        </w:rPr>
        <w:t xml:space="preserve">se realizó a través de recorridos </w:t>
      </w:r>
      <w:r>
        <w:rPr>
          <w:rFonts w:ascii="Arial Narrow" w:hAnsi="Arial Narrow" w:cs="Arial"/>
          <w:sz w:val="22"/>
          <w:lang w:val="es-419"/>
        </w:rPr>
        <w:t>en</w:t>
      </w:r>
      <w:r>
        <w:rPr>
          <w:rFonts w:ascii="Arial Narrow" w:hAnsi="Arial Narrow" w:cs="Arial"/>
          <w:sz w:val="22"/>
          <w:lang w:val="es-MX"/>
        </w:rPr>
        <w:t xml:space="preserve"> la E</w:t>
      </w:r>
      <w:r w:rsidRPr="00E6409C">
        <w:rPr>
          <w:rFonts w:ascii="Arial Narrow" w:hAnsi="Arial Narrow" w:cs="Arial"/>
          <w:sz w:val="22"/>
          <w:lang w:val="es-MX"/>
        </w:rPr>
        <w:t xml:space="preserve">ntidad para identificar los procesos y </w:t>
      </w:r>
      <w:r>
        <w:rPr>
          <w:rFonts w:ascii="Arial Narrow" w:hAnsi="Arial Narrow" w:cs="Arial"/>
          <w:sz w:val="22"/>
          <w:lang w:val="es-MX"/>
        </w:rPr>
        <w:t>actividades que se desarrollan.</w:t>
      </w:r>
    </w:p>
    <w:p w14:paraId="46237A0E" w14:textId="77777777" w:rsidR="00AD3D6D" w:rsidRPr="00AD3D6D" w:rsidRDefault="00AD3D6D" w:rsidP="00AD3D6D">
      <w:pPr>
        <w:rPr>
          <w:rFonts w:ascii="Arial Narrow" w:hAnsi="Arial Narrow" w:cs="Arial"/>
          <w:sz w:val="22"/>
          <w:lang w:val="es-MX"/>
        </w:rPr>
      </w:pPr>
    </w:p>
    <w:p w14:paraId="5A0E497F"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A continuación, se identifican los principales procesos y/o actividades generadoras de residuos peligrosos en la Entidad. </w:t>
      </w:r>
    </w:p>
    <w:p w14:paraId="712661E1" w14:textId="77777777" w:rsidR="00AD3D6D" w:rsidRPr="00AD3D6D" w:rsidRDefault="00AD3D6D" w:rsidP="00AD3D6D">
      <w:pPr>
        <w:rPr>
          <w:rFonts w:ascii="Arial Narrow" w:hAnsi="Arial Narrow" w:cs="Arial"/>
          <w:sz w:val="22"/>
          <w:lang w:val="es-MX"/>
        </w:rPr>
      </w:pPr>
    </w:p>
    <w:tbl>
      <w:tblPr>
        <w:tblW w:w="0" w:type="dxa"/>
        <w:tblInd w:w="-8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557"/>
        <w:gridCol w:w="2126"/>
        <w:gridCol w:w="3119"/>
        <w:gridCol w:w="1564"/>
      </w:tblGrid>
      <w:tr w:rsidR="00AD3D6D" w:rsidRPr="002E4493" w14:paraId="5C6BAEAD" w14:textId="77777777" w:rsidTr="00AD3D6D">
        <w:trPr>
          <w:tblHeader/>
        </w:trPr>
        <w:tc>
          <w:tcPr>
            <w:tcW w:w="141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885DF49" w14:textId="77777777" w:rsidR="00AD3D6D" w:rsidRPr="002E4493" w:rsidRDefault="00AD3D6D">
            <w:pPr>
              <w:suppressAutoHyphens/>
              <w:overflowPunct w:val="0"/>
              <w:autoSpaceDE w:val="0"/>
              <w:jc w:val="center"/>
              <w:textAlignment w:val="baseline"/>
              <w:rPr>
                <w:rFonts w:ascii="Arial Narrow" w:hAnsi="Arial Narrow" w:cs="Tahoma"/>
                <w:b/>
                <w:sz w:val="18"/>
              </w:rPr>
            </w:pPr>
            <w:bookmarkStart w:id="28" w:name="_Toc428534414"/>
            <w:r w:rsidRPr="002E4493">
              <w:rPr>
                <w:rFonts w:ascii="Arial Narrow" w:hAnsi="Arial Narrow" w:cs="Tahoma"/>
                <w:b/>
                <w:sz w:val="18"/>
              </w:rPr>
              <w:t>PROCESO GENERADOR</w:t>
            </w:r>
          </w:p>
        </w:tc>
        <w:tc>
          <w:tcPr>
            <w:tcW w:w="255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2D3D8BF" w14:textId="77777777" w:rsidR="00AD3D6D" w:rsidRPr="002E4493" w:rsidRDefault="00AD3D6D">
            <w:pPr>
              <w:suppressAutoHyphens/>
              <w:overflowPunct w:val="0"/>
              <w:autoSpaceDE w:val="0"/>
              <w:jc w:val="center"/>
              <w:textAlignment w:val="baseline"/>
              <w:rPr>
                <w:rFonts w:ascii="Arial Narrow" w:hAnsi="Arial Narrow" w:cs="Tahoma"/>
                <w:b/>
                <w:sz w:val="18"/>
                <w:lang w:val="es-ES" w:eastAsia="es-ES"/>
              </w:rPr>
            </w:pPr>
            <w:r w:rsidRPr="002E4493">
              <w:rPr>
                <w:rFonts w:ascii="Arial Narrow" w:hAnsi="Arial Narrow" w:cs="Tahoma"/>
                <w:b/>
                <w:sz w:val="18"/>
              </w:rPr>
              <w:t>ACTIVIDAD - OPERACIÓN</w:t>
            </w:r>
          </w:p>
        </w:tc>
        <w:tc>
          <w:tcPr>
            <w:tcW w:w="212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42F0070" w14:textId="77777777" w:rsidR="00AD3D6D" w:rsidRPr="002E4493" w:rsidRDefault="00AD3D6D">
            <w:pPr>
              <w:suppressAutoHyphens/>
              <w:overflowPunct w:val="0"/>
              <w:autoSpaceDE w:val="0"/>
              <w:jc w:val="center"/>
              <w:textAlignment w:val="baseline"/>
              <w:rPr>
                <w:rFonts w:ascii="Arial Narrow" w:hAnsi="Arial Narrow" w:cs="Tahoma"/>
                <w:b/>
                <w:sz w:val="18"/>
              </w:rPr>
            </w:pPr>
            <w:r w:rsidRPr="002E4493">
              <w:rPr>
                <w:rFonts w:ascii="Arial Narrow" w:hAnsi="Arial Narrow" w:cs="Tahoma"/>
                <w:b/>
                <w:sz w:val="18"/>
              </w:rPr>
              <w:t>SITIO DONDE SE GENERA</w:t>
            </w:r>
          </w:p>
        </w:tc>
        <w:tc>
          <w:tcPr>
            <w:tcW w:w="311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A3095A3" w14:textId="77777777" w:rsidR="00AD3D6D" w:rsidRPr="002E4493" w:rsidRDefault="00AD3D6D">
            <w:pPr>
              <w:suppressAutoHyphens/>
              <w:overflowPunct w:val="0"/>
              <w:autoSpaceDE w:val="0"/>
              <w:jc w:val="center"/>
              <w:textAlignment w:val="baseline"/>
              <w:rPr>
                <w:rFonts w:ascii="Arial Narrow" w:hAnsi="Arial Narrow" w:cs="Tahoma"/>
                <w:b/>
                <w:sz w:val="18"/>
              </w:rPr>
            </w:pPr>
            <w:r w:rsidRPr="002E4493">
              <w:rPr>
                <w:rFonts w:ascii="Arial Narrow" w:hAnsi="Arial Narrow" w:cs="Tahoma"/>
                <w:b/>
                <w:sz w:val="18"/>
              </w:rPr>
              <w:t>RESIDUO GENERADO</w:t>
            </w:r>
          </w:p>
        </w:tc>
        <w:tc>
          <w:tcPr>
            <w:tcW w:w="156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14E97CF6" w14:textId="77777777" w:rsidR="00AD3D6D" w:rsidRPr="002E4493" w:rsidRDefault="00AD3D6D">
            <w:pPr>
              <w:suppressAutoHyphens/>
              <w:overflowPunct w:val="0"/>
              <w:autoSpaceDE w:val="0"/>
              <w:jc w:val="center"/>
              <w:textAlignment w:val="baseline"/>
              <w:rPr>
                <w:rFonts w:ascii="Arial Narrow" w:hAnsi="Arial Narrow" w:cs="Tahoma"/>
                <w:b/>
                <w:sz w:val="18"/>
              </w:rPr>
            </w:pPr>
            <w:r w:rsidRPr="002E4493">
              <w:rPr>
                <w:rFonts w:ascii="Arial Narrow" w:hAnsi="Arial Narrow" w:cs="Tahoma"/>
                <w:b/>
                <w:sz w:val="18"/>
              </w:rPr>
              <w:t>RESPONSABLE DISPOSICIÓN</w:t>
            </w:r>
          </w:p>
        </w:tc>
      </w:tr>
      <w:tr w:rsidR="00AD3D6D" w:rsidRPr="002E4493" w14:paraId="2B477E1A"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2A18FD5D" w14:textId="77777777" w:rsidR="00AD3D6D" w:rsidRPr="002E4493" w:rsidRDefault="00AD3D6D">
            <w:pPr>
              <w:pStyle w:val="Sinespaciado"/>
              <w:rPr>
                <w:rFonts w:ascii="Arial Narrow" w:hAnsi="Arial Narrow" w:cs="Times New Roman"/>
                <w:sz w:val="18"/>
              </w:rPr>
            </w:pPr>
            <w:r w:rsidRPr="002E4493">
              <w:rPr>
                <w:rFonts w:ascii="Arial Narrow" w:hAnsi="Arial Narrow"/>
                <w:sz w:val="18"/>
              </w:rPr>
              <w:t>Elaboración y producción de documentos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1BBC9C73" w14:textId="77777777" w:rsidR="00AD3D6D" w:rsidRPr="002E4493" w:rsidRDefault="00AD3D6D">
            <w:pPr>
              <w:pStyle w:val="Sinespaciado"/>
              <w:rPr>
                <w:rFonts w:ascii="Arial Narrow" w:hAnsi="Arial Narrow"/>
                <w:sz w:val="18"/>
              </w:rPr>
            </w:pPr>
            <w:r w:rsidRPr="002E4493">
              <w:rPr>
                <w:rFonts w:ascii="Arial Narrow" w:hAnsi="Arial Narrow"/>
                <w:sz w:val="18"/>
              </w:rPr>
              <w:t>Impresiones para producción de documentos y fotocopiado</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2DCA9C14" w14:textId="77777777" w:rsidR="00AD3D6D" w:rsidRPr="002E4493" w:rsidRDefault="00AD3D6D">
            <w:pPr>
              <w:pStyle w:val="Sinespaciado"/>
              <w:rPr>
                <w:rFonts w:ascii="Arial Narrow" w:hAnsi="Arial Narrow"/>
                <w:sz w:val="18"/>
              </w:rPr>
            </w:pPr>
            <w:r w:rsidRPr="002E4493">
              <w:rPr>
                <w:rFonts w:ascii="Arial Narrow" w:hAnsi="Arial Narrow" w:cs="Arial"/>
                <w:sz w:val="18"/>
              </w:rPr>
              <w:t>Oficinas donde se tienen instaladas impresoras</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50D27CDD" w14:textId="77777777" w:rsidR="00AD3D6D" w:rsidRPr="002E4493" w:rsidRDefault="00AD3D6D">
            <w:pPr>
              <w:pStyle w:val="Sinespaciado"/>
              <w:rPr>
                <w:rFonts w:ascii="Arial Narrow" w:hAnsi="Arial Narrow"/>
                <w:sz w:val="18"/>
              </w:rPr>
            </w:pPr>
            <w:r w:rsidRPr="002E4493">
              <w:rPr>
                <w:rFonts w:ascii="Arial Narrow" w:hAnsi="Arial Narrow"/>
                <w:sz w:val="18"/>
              </w:rPr>
              <w:t>Tóner y cartuchos de impresión</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360CFCB5"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53412226"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70BD76D2" w14:textId="77777777" w:rsidR="00AD3D6D" w:rsidRPr="002E4493" w:rsidRDefault="00AD3D6D">
            <w:pPr>
              <w:pStyle w:val="Sinespaciado"/>
              <w:rPr>
                <w:rFonts w:ascii="Arial Narrow" w:hAnsi="Arial Narrow"/>
                <w:sz w:val="18"/>
              </w:rPr>
            </w:pPr>
            <w:r w:rsidRPr="002E4493">
              <w:rPr>
                <w:rFonts w:ascii="Arial Narrow" w:hAnsi="Arial Narrow"/>
                <w:sz w:val="18"/>
              </w:rPr>
              <w:t>Servicio de limpieza y mantenimiento de impresoras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2F844C27"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Actividades de limpieza, mantenimiento preventivo y correctivo de las impresoras </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016A435F" w14:textId="77777777" w:rsidR="00AD3D6D" w:rsidRPr="002E4493" w:rsidRDefault="00AD3D6D">
            <w:pPr>
              <w:pStyle w:val="Sinespaciado"/>
              <w:rPr>
                <w:rFonts w:ascii="Arial Narrow" w:hAnsi="Arial Narrow" w:cs="Arial"/>
                <w:sz w:val="18"/>
              </w:rPr>
            </w:pPr>
            <w:r w:rsidRPr="002E4493">
              <w:rPr>
                <w:rFonts w:ascii="Arial Narrow" w:hAnsi="Arial Narrow" w:cs="Arial"/>
                <w:sz w:val="18"/>
              </w:rPr>
              <w:t>Oficinas donde se tienen instaladas impresoras</w:t>
            </w:r>
          </w:p>
          <w:p w14:paraId="64A746C3" w14:textId="77777777" w:rsidR="00AD3D6D" w:rsidRPr="002E4493" w:rsidRDefault="00AD3D6D">
            <w:pPr>
              <w:pStyle w:val="Sinespaciado"/>
              <w:rPr>
                <w:rFonts w:ascii="Arial Narrow" w:hAnsi="Arial Narrow" w:cs="Arial"/>
                <w:sz w:val="18"/>
              </w:rPr>
            </w:pPr>
            <w:r w:rsidRPr="002E4493">
              <w:rPr>
                <w:rFonts w:ascii="Arial Narrow" w:hAnsi="Arial Narrow" w:cs="Arial"/>
                <w:sz w:val="18"/>
              </w:rPr>
              <w:t xml:space="preserve">Piso 5 piso ala sur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005289FA" w14:textId="77777777" w:rsidR="00AD3D6D" w:rsidRPr="002E4493" w:rsidRDefault="00AD3D6D">
            <w:pPr>
              <w:pStyle w:val="Sinespaciado"/>
              <w:rPr>
                <w:rFonts w:ascii="Arial Narrow" w:hAnsi="Arial Narrow" w:cs="Times New Roman"/>
                <w:sz w:val="18"/>
              </w:rPr>
            </w:pPr>
            <w:r w:rsidRPr="002E4493">
              <w:rPr>
                <w:rFonts w:ascii="Arial Narrow" w:hAnsi="Arial Narrow"/>
                <w:sz w:val="18"/>
              </w:rPr>
              <w:t xml:space="preserve">Recipientes de productos químicos </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7983E04F"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5FBD1522"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04C7DFCE" w14:textId="77777777" w:rsidR="00AD3D6D" w:rsidRPr="002E4493" w:rsidRDefault="00AD3D6D">
            <w:pPr>
              <w:pStyle w:val="Sinespaciado"/>
              <w:rPr>
                <w:rFonts w:ascii="Arial Narrow" w:hAnsi="Arial Narrow"/>
                <w:sz w:val="18"/>
              </w:rPr>
            </w:pPr>
            <w:r w:rsidRPr="002E4493">
              <w:rPr>
                <w:rFonts w:ascii="Arial Narrow" w:hAnsi="Arial Narrow"/>
                <w:sz w:val="18"/>
              </w:rPr>
              <w:t>Servicio de inventario</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02E186B4" w14:textId="77777777" w:rsidR="00AD3D6D" w:rsidRPr="002E4493" w:rsidRDefault="00AD3D6D">
            <w:pPr>
              <w:pStyle w:val="Sinespaciado"/>
              <w:rPr>
                <w:rFonts w:ascii="Arial Narrow" w:hAnsi="Arial Narrow"/>
                <w:sz w:val="18"/>
              </w:rPr>
            </w:pPr>
            <w:r w:rsidRPr="002E4493">
              <w:rPr>
                <w:rFonts w:ascii="Arial Narrow" w:hAnsi="Arial Narrow"/>
                <w:sz w:val="18"/>
              </w:rPr>
              <w:t>- Administración de recursos físicos, servicios de cómputo para las diferentes dependencias de la Entidad</w:t>
            </w:r>
          </w:p>
          <w:p w14:paraId="20F968F5" w14:textId="77777777" w:rsidR="00AD3D6D" w:rsidRPr="002E4493" w:rsidRDefault="00AD3D6D">
            <w:pPr>
              <w:pStyle w:val="Sinespaciado"/>
              <w:rPr>
                <w:rFonts w:ascii="Arial Narrow" w:hAnsi="Arial Narrow"/>
                <w:sz w:val="18"/>
              </w:rPr>
            </w:pPr>
            <w:r w:rsidRPr="002E4493">
              <w:rPr>
                <w:rFonts w:ascii="Arial Narrow" w:hAnsi="Arial Narrow"/>
                <w:sz w:val="18"/>
              </w:rPr>
              <w:t>- Baja de equipos</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1B3C3003" w14:textId="77777777" w:rsidR="00AD3D6D" w:rsidRPr="002E4493" w:rsidRDefault="00AD3D6D">
            <w:pPr>
              <w:pStyle w:val="Sinespaciado"/>
              <w:rPr>
                <w:rFonts w:ascii="Arial Narrow" w:hAnsi="Arial Narrow"/>
                <w:sz w:val="18"/>
              </w:rPr>
            </w:pPr>
            <w:r w:rsidRPr="002E4493">
              <w:rPr>
                <w:rFonts w:ascii="Arial Narrow" w:hAnsi="Arial Narrow"/>
                <w:sz w:val="18"/>
              </w:rPr>
              <w:t>Almacén</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6F0AA5A0"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 Residuos aparatos eléctricos y electrónicos (RAEES), tales como: calculadoras, computadores, monitores, </w:t>
            </w:r>
            <w:proofErr w:type="spellStart"/>
            <w:r w:rsidRPr="002E4493">
              <w:rPr>
                <w:rFonts w:ascii="Arial Narrow" w:hAnsi="Arial Narrow"/>
                <w:sz w:val="18"/>
              </w:rPr>
              <w:t>CPUs</w:t>
            </w:r>
            <w:proofErr w:type="spellEnd"/>
            <w:r w:rsidRPr="002E4493">
              <w:rPr>
                <w:rFonts w:ascii="Arial Narrow" w:hAnsi="Arial Narrow"/>
                <w:sz w:val="18"/>
              </w:rPr>
              <w:t>, teléfonos, celulares, pilas, entre otros</w:t>
            </w:r>
          </w:p>
          <w:p w14:paraId="0680D05B" w14:textId="77777777" w:rsidR="00AD3D6D" w:rsidRPr="002E4493" w:rsidRDefault="00AD3D6D">
            <w:pPr>
              <w:pStyle w:val="Sinespaciado"/>
              <w:rPr>
                <w:rFonts w:ascii="Arial Narrow" w:hAnsi="Arial Narrow"/>
                <w:sz w:val="18"/>
              </w:rPr>
            </w:pPr>
            <w:r w:rsidRPr="002E4493">
              <w:rPr>
                <w:rFonts w:ascii="Arial Narrow" w:hAnsi="Arial Narrow"/>
                <w:sz w:val="18"/>
              </w:rPr>
              <w:t>- Aires acondicionados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16C5F5D3" w14:textId="77777777" w:rsidR="00AD3D6D" w:rsidRPr="002E4493" w:rsidRDefault="00AD3D6D">
            <w:pPr>
              <w:pStyle w:val="Sinespaciado"/>
              <w:rPr>
                <w:rFonts w:ascii="Arial Narrow" w:hAnsi="Arial Narrow"/>
                <w:sz w:val="18"/>
              </w:rPr>
            </w:pPr>
            <w:r w:rsidRPr="002E4493">
              <w:rPr>
                <w:rFonts w:ascii="Arial Narrow" w:hAnsi="Arial Narrow"/>
                <w:sz w:val="18"/>
              </w:rPr>
              <w:t>Grupo de Almacén y</w:t>
            </w:r>
          </w:p>
          <w:p w14:paraId="43744D0F" w14:textId="77777777" w:rsidR="00AD3D6D" w:rsidRPr="002E4493" w:rsidRDefault="00AD3D6D">
            <w:pPr>
              <w:pStyle w:val="Sinespaciado"/>
              <w:rPr>
                <w:rFonts w:ascii="Arial Narrow" w:hAnsi="Arial Narrow"/>
                <w:sz w:val="18"/>
              </w:rPr>
            </w:pPr>
            <w:r w:rsidRPr="002E4493">
              <w:rPr>
                <w:rFonts w:ascii="Arial Narrow" w:hAnsi="Arial Narrow"/>
                <w:sz w:val="18"/>
              </w:rPr>
              <w:t>Sistema de Gestión Ambiental</w:t>
            </w:r>
          </w:p>
        </w:tc>
      </w:tr>
      <w:tr w:rsidR="00AD3D6D" w:rsidRPr="002E4493" w14:paraId="1398D9B5" w14:textId="77777777" w:rsidTr="00AD3D6D">
        <w:tc>
          <w:tcPr>
            <w:tcW w:w="1413" w:type="dxa"/>
            <w:vMerge w:val="restart"/>
            <w:tcBorders>
              <w:top w:val="single" w:sz="12" w:space="0" w:color="auto"/>
              <w:left w:val="single" w:sz="12" w:space="0" w:color="auto"/>
              <w:bottom w:val="single" w:sz="12" w:space="0" w:color="auto"/>
              <w:right w:val="single" w:sz="12" w:space="0" w:color="auto"/>
            </w:tcBorders>
            <w:vAlign w:val="center"/>
            <w:hideMark/>
          </w:tcPr>
          <w:p w14:paraId="73E0ADA3" w14:textId="77777777" w:rsidR="00AD3D6D" w:rsidRPr="002E4493" w:rsidRDefault="00AD3D6D">
            <w:pPr>
              <w:pStyle w:val="Sinespaciado"/>
              <w:rPr>
                <w:rFonts w:ascii="Arial Narrow" w:hAnsi="Arial Narrow"/>
                <w:sz w:val="18"/>
              </w:rPr>
            </w:pPr>
            <w:r w:rsidRPr="002E4493">
              <w:rPr>
                <w:rFonts w:ascii="Arial Narrow" w:hAnsi="Arial Narrow"/>
                <w:sz w:val="18"/>
              </w:rPr>
              <w:t>Servicio de aseo</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0D7242D3" w14:textId="77777777" w:rsidR="00AD3D6D" w:rsidRPr="002E4493" w:rsidRDefault="00AD3D6D">
            <w:pPr>
              <w:pStyle w:val="Sinespaciado"/>
              <w:rPr>
                <w:rFonts w:ascii="Arial Narrow" w:hAnsi="Arial Narrow"/>
                <w:sz w:val="18"/>
              </w:rPr>
            </w:pPr>
            <w:r w:rsidRPr="002E4493">
              <w:rPr>
                <w:rFonts w:ascii="Arial Narrow" w:hAnsi="Arial Narrow"/>
                <w:sz w:val="18"/>
              </w:rPr>
              <w:t>Limpieza de áreas por parte del contratista de aseo</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737A4ED3" w14:textId="77777777" w:rsidR="00AD3D6D" w:rsidRPr="002E4493" w:rsidRDefault="00AD3D6D">
            <w:pPr>
              <w:suppressAutoHyphens/>
              <w:overflowPunct w:val="0"/>
              <w:autoSpaceDE w:val="0"/>
              <w:textAlignment w:val="baseline"/>
              <w:rPr>
                <w:rFonts w:ascii="Arial Narrow" w:hAnsi="Arial Narrow" w:cs="Arial"/>
                <w:sz w:val="18"/>
                <w:lang w:eastAsia="es-CO"/>
              </w:rPr>
            </w:pPr>
            <w:r w:rsidRPr="002E4493">
              <w:rPr>
                <w:rFonts w:ascii="Arial Narrow" w:hAnsi="Arial Narrow" w:cs="Arial"/>
                <w:sz w:val="18"/>
                <w:lang w:eastAsia="es-CO"/>
              </w:rPr>
              <w:t xml:space="preserve">Cuartos de aseo  </w:t>
            </w:r>
          </w:p>
          <w:p w14:paraId="362EDB01" w14:textId="77777777" w:rsidR="00AD3D6D" w:rsidRPr="002E4493" w:rsidRDefault="00AD3D6D">
            <w:pPr>
              <w:pStyle w:val="Sinespaciado"/>
              <w:rPr>
                <w:rFonts w:ascii="Arial Narrow" w:hAnsi="Arial Narrow" w:cs="Times New Roman"/>
                <w:sz w:val="18"/>
                <w:lang w:eastAsia="es-ES"/>
              </w:rPr>
            </w:pPr>
            <w:r w:rsidRPr="002E4493">
              <w:rPr>
                <w:rFonts w:ascii="Arial Narrow" w:hAnsi="Arial Narrow" w:cs="Arial"/>
                <w:sz w:val="18"/>
                <w:lang w:eastAsia="es-CO"/>
              </w:rPr>
              <w:t>Cuarto de almacenamiento de productos químicos (6 piso)</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3E949400" w14:textId="77777777" w:rsidR="00AD3D6D" w:rsidRPr="002E4493" w:rsidRDefault="00AD3D6D">
            <w:pPr>
              <w:pStyle w:val="Sinespaciado"/>
              <w:rPr>
                <w:rFonts w:ascii="Arial Narrow" w:hAnsi="Arial Narrow"/>
                <w:sz w:val="18"/>
              </w:rPr>
            </w:pPr>
            <w:r w:rsidRPr="002E4493">
              <w:rPr>
                <w:rFonts w:ascii="Arial Narrow" w:hAnsi="Arial Narrow"/>
                <w:sz w:val="18"/>
              </w:rPr>
              <w:t>Recipientes con productos químicos</w:t>
            </w:r>
          </w:p>
        </w:tc>
        <w:tc>
          <w:tcPr>
            <w:tcW w:w="1564" w:type="dxa"/>
            <w:vMerge w:val="restart"/>
            <w:tcBorders>
              <w:top w:val="single" w:sz="12" w:space="0" w:color="auto"/>
              <w:left w:val="single" w:sz="12" w:space="0" w:color="auto"/>
              <w:bottom w:val="single" w:sz="12" w:space="0" w:color="auto"/>
              <w:right w:val="single" w:sz="12" w:space="0" w:color="auto"/>
            </w:tcBorders>
            <w:vAlign w:val="center"/>
            <w:hideMark/>
          </w:tcPr>
          <w:p w14:paraId="64FE8749"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4E9A2730" w14:textId="77777777" w:rsidTr="00AD3D6D">
        <w:tc>
          <w:tcPr>
            <w:tcW w:w="1413" w:type="dxa"/>
            <w:vMerge/>
            <w:tcBorders>
              <w:top w:val="single" w:sz="12" w:space="0" w:color="auto"/>
              <w:left w:val="single" w:sz="12" w:space="0" w:color="auto"/>
              <w:bottom w:val="single" w:sz="12" w:space="0" w:color="auto"/>
              <w:right w:val="single" w:sz="12" w:space="0" w:color="auto"/>
            </w:tcBorders>
            <w:vAlign w:val="center"/>
            <w:hideMark/>
          </w:tcPr>
          <w:p w14:paraId="69E4B497" w14:textId="77777777" w:rsidR="00AD3D6D" w:rsidRPr="002E4493" w:rsidRDefault="00AD3D6D">
            <w:pPr>
              <w:jc w:val="left"/>
              <w:rPr>
                <w:rFonts w:ascii="Arial Narrow" w:hAnsi="Arial Narrow"/>
                <w:sz w:val="18"/>
                <w:lang w:eastAsia="es-ES"/>
              </w:rPr>
            </w:pPr>
          </w:p>
        </w:tc>
        <w:tc>
          <w:tcPr>
            <w:tcW w:w="2557" w:type="dxa"/>
            <w:tcBorders>
              <w:top w:val="single" w:sz="12" w:space="0" w:color="auto"/>
              <w:left w:val="single" w:sz="12" w:space="0" w:color="auto"/>
              <w:bottom w:val="single" w:sz="12" w:space="0" w:color="auto"/>
              <w:right w:val="single" w:sz="12" w:space="0" w:color="auto"/>
            </w:tcBorders>
            <w:vAlign w:val="center"/>
            <w:hideMark/>
          </w:tcPr>
          <w:p w14:paraId="05F0FBC5" w14:textId="77777777" w:rsidR="00AD3D6D" w:rsidRPr="002E4493" w:rsidRDefault="00AD3D6D">
            <w:pPr>
              <w:pStyle w:val="Sinespaciado"/>
              <w:rPr>
                <w:rFonts w:ascii="Arial Narrow" w:hAnsi="Arial Narrow"/>
                <w:sz w:val="18"/>
              </w:rPr>
            </w:pPr>
            <w:r w:rsidRPr="002E4493">
              <w:rPr>
                <w:rFonts w:ascii="Arial Narrow" w:hAnsi="Arial Narrow"/>
                <w:sz w:val="18"/>
              </w:rPr>
              <w:t>Servicio de fumigación para las diferentes áreas de la Entidad</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08F77229"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Externo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17E34E36" w14:textId="77777777" w:rsidR="00AD3D6D" w:rsidRPr="002E4493" w:rsidRDefault="00AD3D6D">
            <w:pPr>
              <w:pStyle w:val="Sinespaciado"/>
              <w:rPr>
                <w:rFonts w:ascii="Arial Narrow" w:hAnsi="Arial Narrow"/>
                <w:sz w:val="18"/>
              </w:rPr>
            </w:pPr>
            <w:r w:rsidRPr="002E4493">
              <w:rPr>
                <w:rFonts w:ascii="Arial Narrow" w:hAnsi="Arial Narrow"/>
                <w:sz w:val="18"/>
              </w:rPr>
              <w:t>Recipientes o envases con residuos de insecticidas, plaguicidas y rodenticidas</w:t>
            </w:r>
          </w:p>
        </w:tc>
        <w:tc>
          <w:tcPr>
            <w:tcW w:w="1564" w:type="dxa"/>
            <w:vMerge/>
            <w:tcBorders>
              <w:top w:val="single" w:sz="12" w:space="0" w:color="auto"/>
              <w:left w:val="single" w:sz="12" w:space="0" w:color="auto"/>
              <w:bottom w:val="single" w:sz="12" w:space="0" w:color="auto"/>
              <w:right w:val="single" w:sz="12" w:space="0" w:color="auto"/>
            </w:tcBorders>
            <w:vAlign w:val="center"/>
            <w:hideMark/>
          </w:tcPr>
          <w:p w14:paraId="063C33C1" w14:textId="77777777" w:rsidR="00AD3D6D" w:rsidRPr="002E4493" w:rsidRDefault="00AD3D6D">
            <w:pPr>
              <w:jc w:val="left"/>
              <w:rPr>
                <w:rFonts w:ascii="Arial Narrow" w:hAnsi="Arial Narrow"/>
                <w:sz w:val="18"/>
                <w:lang w:eastAsia="es-ES"/>
              </w:rPr>
            </w:pPr>
          </w:p>
        </w:tc>
      </w:tr>
      <w:tr w:rsidR="00AD3D6D" w:rsidRPr="002E4493" w14:paraId="51547E3A"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0ADE3F7F" w14:textId="77777777" w:rsidR="00AD3D6D" w:rsidRPr="002E4493" w:rsidRDefault="00AD3D6D">
            <w:pPr>
              <w:pStyle w:val="Sinespaciado"/>
              <w:rPr>
                <w:rFonts w:ascii="Arial Narrow" w:hAnsi="Arial Narrow"/>
                <w:sz w:val="18"/>
              </w:rPr>
            </w:pPr>
            <w:r w:rsidRPr="002E4493">
              <w:rPr>
                <w:rFonts w:ascii="Arial Narrow" w:hAnsi="Arial Narrow"/>
                <w:sz w:val="18"/>
              </w:rPr>
              <w:lastRenderedPageBreak/>
              <w:t>Consultorio médico Compensar</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0B36A390" w14:textId="77777777" w:rsidR="00AD3D6D" w:rsidRPr="002E4493" w:rsidRDefault="00AD3D6D">
            <w:pPr>
              <w:pStyle w:val="Sinespaciado"/>
              <w:rPr>
                <w:rFonts w:ascii="Arial Narrow" w:hAnsi="Arial Narrow"/>
                <w:sz w:val="18"/>
              </w:rPr>
            </w:pPr>
            <w:r w:rsidRPr="002E4493">
              <w:rPr>
                <w:rFonts w:ascii="Arial Narrow" w:hAnsi="Arial Narrow"/>
                <w:sz w:val="18"/>
              </w:rPr>
              <w:t>Atención de consultas médicas a los funcionarios afiliados a la EPS Compensar</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4A2D762C"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Piso 4 ala sur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4D1B4BED" w14:textId="77777777" w:rsidR="00AD3D6D" w:rsidRPr="002E4493" w:rsidRDefault="00AD3D6D">
            <w:pPr>
              <w:pStyle w:val="Sinespaciado"/>
              <w:rPr>
                <w:rFonts w:ascii="Arial Narrow" w:hAnsi="Arial Narrow"/>
                <w:sz w:val="18"/>
              </w:rPr>
            </w:pPr>
            <w:r w:rsidRPr="002E4493">
              <w:rPr>
                <w:rFonts w:ascii="Arial Narrow" w:hAnsi="Arial Narrow"/>
                <w:sz w:val="18"/>
              </w:rPr>
              <w:t>Residuos biosanitarios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2B3CAA0D" w14:textId="77777777" w:rsidR="00AD3D6D" w:rsidRPr="002E4493" w:rsidRDefault="00AD3D6D">
            <w:pPr>
              <w:pStyle w:val="Sinespaciado"/>
              <w:rPr>
                <w:rFonts w:ascii="Arial Narrow" w:hAnsi="Arial Narrow"/>
                <w:sz w:val="18"/>
              </w:rPr>
            </w:pPr>
            <w:r w:rsidRPr="002E4493">
              <w:rPr>
                <w:rFonts w:ascii="Arial Narrow" w:hAnsi="Arial Narrow"/>
                <w:sz w:val="18"/>
              </w:rPr>
              <w:t>Sistema de Gestión Ambiental</w:t>
            </w:r>
          </w:p>
        </w:tc>
      </w:tr>
      <w:tr w:rsidR="00AD3D6D" w:rsidRPr="002E4493" w14:paraId="52113282"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317B582E" w14:textId="77777777" w:rsidR="00AD3D6D" w:rsidRPr="002E4493" w:rsidRDefault="00AD3D6D">
            <w:pPr>
              <w:pStyle w:val="Sinespaciado"/>
              <w:rPr>
                <w:rFonts w:ascii="Arial Narrow" w:hAnsi="Arial Narrow"/>
                <w:sz w:val="18"/>
              </w:rPr>
            </w:pPr>
            <w:r w:rsidRPr="002E4493">
              <w:rPr>
                <w:rFonts w:ascii="Arial Narrow" w:hAnsi="Arial Narrow"/>
                <w:sz w:val="18"/>
              </w:rPr>
              <w:t>Exámenes ocupacionales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63F29FC5" w14:textId="513828DE" w:rsidR="00AD3D6D" w:rsidRPr="002E4493" w:rsidRDefault="00AD3D6D" w:rsidP="002E4493">
            <w:pPr>
              <w:pStyle w:val="Sinespaciado"/>
              <w:rPr>
                <w:rFonts w:ascii="Arial Narrow" w:hAnsi="Arial Narrow"/>
                <w:sz w:val="18"/>
              </w:rPr>
            </w:pPr>
            <w:r w:rsidRPr="002E4493">
              <w:rPr>
                <w:rFonts w:ascii="Arial Narrow" w:hAnsi="Arial Narrow"/>
                <w:sz w:val="18"/>
              </w:rPr>
              <w:t xml:space="preserve">Prestación del servicio de diagnóstico para condiciones de salud, de evaluaciones médicas ocupacionales para los funcionarios de la </w:t>
            </w:r>
            <w:r w:rsidR="002E4493" w:rsidRPr="002E4493">
              <w:rPr>
                <w:rFonts w:ascii="Arial Narrow" w:hAnsi="Arial Narrow"/>
                <w:sz w:val="18"/>
              </w:rPr>
              <w:t>SIC</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6DE83835"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Sitio que disponga el grupo de SST para realizar la actividad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00C13BD3" w14:textId="77777777" w:rsidR="00AD3D6D" w:rsidRPr="002E4493" w:rsidRDefault="00AD3D6D">
            <w:pPr>
              <w:pStyle w:val="Sinespaciado"/>
              <w:rPr>
                <w:rFonts w:ascii="Arial Narrow" w:hAnsi="Arial Narrow"/>
                <w:sz w:val="18"/>
              </w:rPr>
            </w:pPr>
            <w:r w:rsidRPr="002E4493">
              <w:rPr>
                <w:rFonts w:ascii="Arial Narrow" w:hAnsi="Arial Narrow"/>
                <w:sz w:val="18"/>
              </w:rPr>
              <w:t>Residuos biosanitarios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1020B6CB"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7894B20E"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78CB835F" w14:textId="77777777" w:rsidR="00AD3D6D" w:rsidRPr="002E4493" w:rsidRDefault="00AD3D6D">
            <w:pPr>
              <w:pStyle w:val="Sinespaciado"/>
              <w:rPr>
                <w:rFonts w:ascii="Arial Narrow" w:hAnsi="Arial Narrow"/>
                <w:sz w:val="18"/>
              </w:rPr>
            </w:pPr>
            <w:r w:rsidRPr="002E4493">
              <w:rPr>
                <w:rFonts w:ascii="Arial Narrow" w:hAnsi="Arial Narrow"/>
                <w:sz w:val="18"/>
              </w:rPr>
              <w:t>Servicio de mantenimiento locativo</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327BC973" w14:textId="77777777" w:rsidR="00AD3D6D" w:rsidRPr="002E4493" w:rsidRDefault="00AD3D6D">
            <w:pPr>
              <w:pStyle w:val="Sinespaciado"/>
              <w:rPr>
                <w:rFonts w:ascii="Arial Narrow" w:hAnsi="Arial Narrow"/>
                <w:sz w:val="18"/>
              </w:rPr>
            </w:pPr>
            <w:r w:rsidRPr="002E4493">
              <w:rPr>
                <w:rFonts w:ascii="Arial Narrow" w:hAnsi="Arial Narrow"/>
                <w:sz w:val="18"/>
              </w:rPr>
              <w:t>Actividades preventivas y correctivas de las instalaciones locativas de la Entidad</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51EC1705"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Bodega del Cuarto (4) piso por el corredor de zonas comunes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693BF747" w14:textId="77777777" w:rsidR="00AD3D6D" w:rsidRPr="002E4493" w:rsidRDefault="00AD3D6D">
            <w:pPr>
              <w:pStyle w:val="Sinespaciado"/>
              <w:rPr>
                <w:rFonts w:ascii="Arial Narrow" w:hAnsi="Arial Narrow"/>
                <w:sz w:val="18"/>
              </w:rPr>
            </w:pPr>
            <w:r w:rsidRPr="002E4493">
              <w:rPr>
                <w:rFonts w:ascii="Arial Narrow" w:hAnsi="Arial Narrow"/>
                <w:sz w:val="18"/>
              </w:rPr>
              <w:t>- Recipientes con residuos de pintura, disolventes, sellantes</w:t>
            </w:r>
          </w:p>
          <w:p w14:paraId="3C8A3E2D" w14:textId="77777777" w:rsidR="00AD3D6D" w:rsidRPr="002E4493" w:rsidRDefault="00AD3D6D">
            <w:pPr>
              <w:pStyle w:val="Sinespaciado"/>
              <w:rPr>
                <w:rFonts w:ascii="Arial Narrow" w:hAnsi="Arial Narrow"/>
                <w:sz w:val="18"/>
              </w:rPr>
            </w:pPr>
            <w:r w:rsidRPr="002E4493">
              <w:rPr>
                <w:rFonts w:ascii="Arial Narrow" w:hAnsi="Arial Narrow"/>
                <w:sz w:val="18"/>
              </w:rPr>
              <w:t>- Residuos aparatos eléctricos y electrónicos (RAEES) tales como: luces leds, balastros, drivers, etc.</w:t>
            </w:r>
          </w:p>
          <w:p w14:paraId="1E8026F5" w14:textId="77777777" w:rsidR="00AD3D6D" w:rsidRPr="002E4493" w:rsidRDefault="00AD3D6D">
            <w:pPr>
              <w:pStyle w:val="Sinespaciado"/>
              <w:rPr>
                <w:rFonts w:ascii="Arial Narrow" w:hAnsi="Arial Narrow"/>
                <w:sz w:val="18"/>
              </w:rPr>
            </w:pPr>
            <w:r w:rsidRPr="002E4493">
              <w:rPr>
                <w:rFonts w:ascii="Arial Narrow" w:hAnsi="Arial Narrow"/>
                <w:sz w:val="18"/>
              </w:rPr>
              <w:t>- Pipetas de gas refrigerante</w:t>
            </w:r>
          </w:p>
          <w:p w14:paraId="356339FB" w14:textId="77777777" w:rsidR="00AD3D6D" w:rsidRPr="002E4493" w:rsidRDefault="00AD3D6D">
            <w:pPr>
              <w:pStyle w:val="Sinespaciado"/>
              <w:rPr>
                <w:rFonts w:ascii="Arial Narrow" w:hAnsi="Arial Narrow"/>
                <w:sz w:val="18"/>
              </w:rPr>
            </w:pPr>
            <w:r w:rsidRPr="002E4493">
              <w:rPr>
                <w:rFonts w:ascii="Arial Narrow" w:hAnsi="Arial Narrow"/>
                <w:sz w:val="18"/>
              </w:rPr>
              <w:t>-Balastros</w:t>
            </w:r>
          </w:p>
          <w:p w14:paraId="3AB415C5" w14:textId="77777777" w:rsidR="00AD3D6D" w:rsidRPr="002E4493" w:rsidRDefault="00AD3D6D">
            <w:pPr>
              <w:pStyle w:val="Sinespaciado"/>
              <w:rPr>
                <w:rFonts w:ascii="Arial Narrow" w:hAnsi="Arial Narrow"/>
                <w:sz w:val="18"/>
              </w:rPr>
            </w:pPr>
            <w:r w:rsidRPr="002E4493">
              <w:rPr>
                <w:rFonts w:ascii="Arial Narrow" w:hAnsi="Arial Narrow"/>
                <w:sz w:val="18"/>
              </w:rPr>
              <w:t>-Escombros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29B3FA43"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1B055B94"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7B7FBB7E" w14:textId="77777777" w:rsidR="00AD3D6D" w:rsidRPr="002E4493" w:rsidRDefault="00AD3D6D">
            <w:pPr>
              <w:pStyle w:val="Sinespaciado"/>
              <w:rPr>
                <w:rFonts w:ascii="Arial Narrow" w:hAnsi="Arial Narrow"/>
                <w:sz w:val="18"/>
              </w:rPr>
            </w:pPr>
            <w:r w:rsidRPr="002E4493">
              <w:rPr>
                <w:rFonts w:ascii="Arial Narrow" w:hAnsi="Arial Narrow"/>
                <w:sz w:val="18"/>
              </w:rPr>
              <w:t>Ascensores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6E48CD14" w14:textId="77777777" w:rsidR="00AD3D6D" w:rsidRPr="002E4493" w:rsidRDefault="00AD3D6D">
            <w:pPr>
              <w:pStyle w:val="Sinespaciado"/>
              <w:rPr>
                <w:rFonts w:ascii="Arial Narrow" w:hAnsi="Arial Narrow"/>
                <w:sz w:val="18"/>
              </w:rPr>
            </w:pPr>
            <w:r w:rsidRPr="002E4493">
              <w:rPr>
                <w:rFonts w:ascii="Arial Narrow" w:hAnsi="Arial Narrow"/>
                <w:sz w:val="18"/>
              </w:rPr>
              <w:t>Mantenimiento del servicio para desplazar a los funcionarios, contratistas y personas que visitan la Entidad a través de los diferentes pisos</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79F05F4A"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Externo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158490CC" w14:textId="77777777" w:rsidR="00AD3D6D" w:rsidRPr="002E4493" w:rsidRDefault="00AD3D6D">
            <w:pPr>
              <w:pStyle w:val="Sinespaciado"/>
              <w:rPr>
                <w:rFonts w:ascii="Arial Narrow" w:hAnsi="Arial Narrow"/>
                <w:sz w:val="18"/>
              </w:rPr>
            </w:pPr>
            <w:r w:rsidRPr="002E4493">
              <w:rPr>
                <w:rFonts w:ascii="Arial Narrow" w:hAnsi="Arial Narrow"/>
                <w:sz w:val="18"/>
              </w:rPr>
              <w:t>-Aceites usados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19B39FC7"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708629BF"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3796FEC7" w14:textId="77777777" w:rsidR="00AD3D6D" w:rsidRPr="002E4493" w:rsidRDefault="00AD3D6D">
            <w:pPr>
              <w:pStyle w:val="Sinespaciado"/>
              <w:rPr>
                <w:rFonts w:ascii="Arial Narrow" w:hAnsi="Arial Narrow"/>
                <w:sz w:val="18"/>
              </w:rPr>
            </w:pPr>
            <w:r w:rsidRPr="002E4493">
              <w:rPr>
                <w:rFonts w:ascii="Arial Narrow" w:hAnsi="Arial Narrow"/>
                <w:sz w:val="18"/>
              </w:rPr>
              <w:t>Rutas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36B8F31B" w14:textId="77777777" w:rsidR="00AD3D6D" w:rsidRPr="002E4493" w:rsidRDefault="00AD3D6D">
            <w:pPr>
              <w:pStyle w:val="Sinespaciado"/>
              <w:rPr>
                <w:rFonts w:ascii="Arial Narrow" w:hAnsi="Arial Narrow"/>
                <w:sz w:val="18"/>
              </w:rPr>
            </w:pPr>
            <w:r w:rsidRPr="002E4493">
              <w:rPr>
                <w:rFonts w:ascii="Arial Narrow" w:hAnsi="Arial Narrow"/>
                <w:sz w:val="18"/>
              </w:rPr>
              <w:t>Servicio de transporte a los funcionarios de la SIC</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70533257"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Externo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42BF2426" w14:textId="77777777" w:rsidR="00AD3D6D" w:rsidRPr="002E4493" w:rsidRDefault="00AD3D6D">
            <w:pPr>
              <w:pStyle w:val="Sinespaciado"/>
              <w:rPr>
                <w:rFonts w:ascii="Arial Narrow" w:hAnsi="Arial Narrow"/>
                <w:sz w:val="18"/>
              </w:rPr>
            </w:pPr>
            <w:r w:rsidRPr="002E4493">
              <w:rPr>
                <w:rFonts w:ascii="Arial Narrow" w:hAnsi="Arial Narrow"/>
                <w:sz w:val="18"/>
              </w:rPr>
              <w:t>- Aceites usados</w:t>
            </w:r>
          </w:p>
          <w:p w14:paraId="39DA990D" w14:textId="77777777" w:rsidR="00AD3D6D" w:rsidRPr="002E4493" w:rsidRDefault="00AD3D6D">
            <w:pPr>
              <w:pStyle w:val="Sinespaciado"/>
              <w:rPr>
                <w:rFonts w:ascii="Arial Narrow" w:hAnsi="Arial Narrow"/>
                <w:sz w:val="18"/>
              </w:rPr>
            </w:pPr>
            <w:r w:rsidRPr="002E4493">
              <w:rPr>
                <w:rFonts w:ascii="Arial Narrow" w:hAnsi="Arial Narrow"/>
                <w:sz w:val="18"/>
              </w:rPr>
              <w:t>- Baterías de plomo para vehículo</w:t>
            </w:r>
          </w:p>
          <w:p w14:paraId="122E59FF" w14:textId="77777777" w:rsidR="00AD3D6D" w:rsidRPr="002E4493" w:rsidRDefault="00AD3D6D">
            <w:pPr>
              <w:pStyle w:val="Sinespaciado"/>
              <w:rPr>
                <w:rFonts w:ascii="Arial Narrow" w:hAnsi="Arial Narrow"/>
                <w:sz w:val="18"/>
              </w:rPr>
            </w:pPr>
            <w:r w:rsidRPr="002E4493">
              <w:rPr>
                <w:rFonts w:ascii="Arial Narrow" w:hAnsi="Arial Narrow"/>
                <w:sz w:val="18"/>
              </w:rPr>
              <w:t>- Estopas contaminadas</w:t>
            </w:r>
          </w:p>
          <w:p w14:paraId="173F500D" w14:textId="77777777" w:rsidR="00AD3D6D" w:rsidRPr="002E4493" w:rsidRDefault="00AD3D6D">
            <w:pPr>
              <w:pStyle w:val="Sinespaciado"/>
              <w:rPr>
                <w:rFonts w:ascii="Arial Narrow" w:hAnsi="Arial Narrow"/>
                <w:sz w:val="18"/>
              </w:rPr>
            </w:pPr>
            <w:r w:rsidRPr="002E4493">
              <w:rPr>
                <w:rFonts w:ascii="Arial Narrow" w:hAnsi="Arial Narrow"/>
                <w:sz w:val="18"/>
              </w:rPr>
              <w:t>- Envases con residuos químicos</w:t>
            </w:r>
          </w:p>
          <w:p w14:paraId="72EEAFFA" w14:textId="77777777" w:rsidR="00AD3D6D" w:rsidRPr="002E4493" w:rsidRDefault="00AD3D6D">
            <w:pPr>
              <w:pStyle w:val="Sinespaciado"/>
              <w:rPr>
                <w:rFonts w:ascii="Arial Narrow" w:hAnsi="Arial Narrow"/>
                <w:sz w:val="18"/>
              </w:rPr>
            </w:pPr>
            <w:r w:rsidRPr="002E4493">
              <w:rPr>
                <w:rFonts w:ascii="Arial Narrow" w:hAnsi="Arial Narrow"/>
                <w:sz w:val="18"/>
              </w:rPr>
              <w:t>- Llantas usadas</w:t>
            </w:r>
          </w:p>
          <w:p w14:paraId="49E1FEEF" w14:textId="77777777" w:rsidR="00AD3D6D" w:rsidRPr="002E4493" w:rsidRDefault="00AD3D6D">
            <w:pPr>
              <w:pStyle w:val="Sinespaciado"/>
              <w:rPr>
                <w:rFonts w:ascii="Arial Narrow" w:hAnsi="Arial Narrow"/>
                <w:sz w:val="18"/>
              </w:rPr>
            </w:pPr>
            <w:r w:rsidRPr="002E4493">
              <w:rPr>
                <w:rFonts w:ascii="Arial Narrow" w:hAnsi="Arial Narrow"/>
                <w:sz w:val="18"/>
              </w:rPr>
              <w:t>- Filtros de aceites usados</w:t>
            </w:r>
          </w:p>
          <w:p w14:paraId="7DFDED10" w14:textId="77777777" w:rsidR="00AD3D6D" w:rsidRPr="002E4493" w:rsidRDefault="00AD3D6D">
            <w:pPr>
              <w:pStyle w:val="Sinespaciado"/>
              <w:rPr>
                <w:rFonts w:ascii="Arial Narrow" w:hAnsi="Arial Narrow"/>
                <w:sz w:val="18"/>
              </w:rPr>
            </w:pPr>
            <w:r w:rsidRPr="002E4493">
              <w:rPr>
                <w:rFonts w:ascii="Arial Narrow" w:hAnsi="Arial Narrow"/>
                <w:sz w:val="18"/>
              </w:rPr>
              <w:t>- Filtros usados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117C81A4"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0B08D0E2"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65FC74ED" w14:textId="77777777" w:rsidR="00AD3D6D" w:rsidRPr="002E4493" w:rsidRDefault="00AD3D6D">
            <w:pPr>
              <w:pStyle w:val="Sinespaciado"/>
              <w:rPr>
                <w:rFonts w:ascii="Arial Narrow" w:hAnsi="Arial Narrow"/>
                <w:sz w:val="18"/>
              </w:rPr>
            </w:pPr>
            <w:r w:rsidRPr="002E4493">
              <w:rPr>
                <w:rFonts w:ascii="Arial Narrow" w:hAnsi="Arial Narrow"/>
                <w:sz w:val="18"/>
              </w:rPr>
              <w:t>Vehículos de la Entidad</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211EA1B5" w14:textId="77777777" w:rsidR="00AD3D6D" w:rsidRPr="002E4493" w:rsidRDefault="00AD3D6D">
            <w:pPr>
              <w:pStyle w:val="Sinespaciado"/>
              <w:rPr>
                <w:rFonts w:ascii="Arial Narrow" w:hAnsi="Arial Narrow"/>
                <w:sz w:val="18"/>
              </w:rPr>
            </w:pPr>
            <w:r w:rsidRPr="002E4493">
              <w:rPr>
                <w:rFonts w:ascii="Arial Narrow" w:hAnsi="Arial Narrow"/>
                <w:sz w:val="18"/>
              </w:rPr>
              <w:t>Servicio de mantenimiento preventivo y correctivo de los vehículos</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2F2E6F07" w14:textId="77777777" w:rsidR="00AD3D6D" w:rsidRPr="002E4493" w:rsidRDefault="00AD3D6D">
            <w:pPr>
              <w:pStyle w:val="Sinespaciado"/>
              <w:rPr>
                <w:rFonts w:ascii="Arial Narrow" w:hAnsi="Arial Narrow"/>
                <w:sz w:val="18"/>
              </w:rPr>
            </w:pPr>
            <w:r w:rsidRPr="002E4493">
              <w:rPr>
                <w:rFonts w:ascii="Arial Narrow" w:hAnsi="Arial Narrow"/>
                <w:sz w:val="18"/>
              </w:rPr>
              <w:t>Externo</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236623F4" w14:textId="77777777" w:rsidR="00AD3D6D" w:rsidRPr="002E4493" w:rsidRDefault="00AD3D6D">
            <w:pPr>
              <w:pStyle w:val="Sinespaciado"/>
              <w:rPr>
                <w:rFonts w:ascii="Arial Narrow" w:hAnsi="Arial Narrow"/>
                <w:sz w:val="18"/>
              </w:rPr>
            </w:pPr>
            <w:r w:rsidRPr="002E4493">
              <w:rPr>
                <w:rFonts w:ascii="Arial Narrow" w:hAnsi="Arial Narrow"/>
                <w:sz w:val="18"/>
              </w:rPr>
              <w:t>- Aceites usados</w:t>
            </w:r>
          </w:p>
          <w:p w14:paraId="207E1B43" w14:textId="77777777" w:rsidR="00AD3D6D" w:rsidRPr="002E4493" w:rsidRDefault="00AD3D6D">
            <w:pPr>
              <w:pStyle w:val="Sinespaciado"/>
              <w:rPr>
                <w:rFonts w:ascii="Arial Narrow" w:hAnsi="Arial Narrow"/>
                <w:sz w:val="18"/>
              </w:rPr>
            </w:pPr>
            <w:r w:rsidRPr="002E4493">
              <w:rPr>
                <w:rFonts w:ascii="Arial Narrow" w:hAnsi="Arial Narrow"/>
                <w:sz w:val="18"/>
              </w:rPr>
              <w:t>- Baterías de plomo</w:t>
            </w:r>
          </w:p>
          <w:p w14:paraId="20E8A817" w14:textId="77777777" w:rsidR="00AD3D6D" w:rsidRPr="002E4493" w:rsidRDefault="00AD3D6D">
            <w:pPr>
              <w:pStyle w:val="Sinespaciado"/>
              <w:rPr>
                <w:rFonts w:ascii="Arial Narrow" w:hAnsi="Arial Narrow"/>
                <w:sz w:val="18"/>
              </w:rPr>
            </w:pPr>
            <w:r w:rsidRPr="002E4493">
              <w:rPr>
                <w:rFonts w:ascii="Arial Narrow" w:hAnsi="Arial Narrow"/>
                <w:sz w:val="18"/>
              </w:rPr>
              <w:t>- Estopas contaminadas</w:t>
            </w:r>
          </w:p>
          <w:p w14:paraId="18855087" w14:textId="77777777" w:rsidR="00AD3D6D" w:rsidRPr="002E4493" w:rsidRDefault="00AD3D6D">
            <w:pPr>
              <w:pStyle w:val="Sinespaciado"/>
              <w:rPr>
                <w:rFonts w:ascii="Arial Narrow" w:hAnsi="Arial Narrow"/>
                <w:sz w:val="18"/>
              </w:rPr>
            </w:pPr>
            <w:r w:rsidRPr="002E4493">
              <w:rPr>
                <w:rFonts w:ascii="Arial Narrow" w:hAnsi="Arial Narrow"/>
                <w:sz w:val="18"/>
              </w:rPr>
              <w:t>- Envases con residuos químicos</w:t>
            </w:r>
          </w:p>
          <w:p w14:paraId="4D6EFA2C" w14:textId="77777777" w:rsidR="00AD3D6D" w:rsidRPr="002E4493" w:rsidRDefault="00AD3D6D">
            <w:pPr>
              <w:pStyle w:val="Sinespaciado"/>
              <w:rPr>
                <w:rFonts w:ascii="Arial Narrow" w:hAnsi="Arial Narrow"/>
                <w:sz w:val="18"/>
              </w:rPr>
            </w:pPr>
            <w:r w:rsidRPr="002E4493">
              <w:rPr>
                <w:rFonts w:ascii="Arial Narrow" w:hAnsi="Arial Narrow"/>
                <w:sz w:val="18"/>
              </w:rPr>
              <w:t>- Llantas usadas</w:t>
            </w:r>
          </w:p>
          <w:p w14:paraId="35804D7D" w14:textId="77777777" w:rsidR="00AD3D6D" w:rsidRPr="002E4493" w:rsidRDefault="00AD3D6D">
            <w:pPr>
              <w:pStyle w:val="Sinespaciado"/>
              <w:rPr>
                <w:rFonts w:ascii="Arial Narrow" w:hAnsi="Arial Narrow"/>
                <w:sz w:val="18"/>
              </w:rPr>
            </w:pPr>
            <w:r w:rsidRPr="002E4493">
              <w:rPr>
                <w:rFonts w:ascii="Arial Narrow" w:hAnsi="Arial Narrow"/>
                <w:sz w:val="18"/>
              </w:rPr>
              <w:t>- Filtros de aceites usados</w:t>
            </w:r>
          </w:p>
          <w:p w14:paraId="162996A5" w14:textId="77777777" w:rsidR="00AD3D6D" w:rsidRPr="002E4493" w:rsidRDefault="00AD3D6D">
            <w:pPr>
              <w:pStyle w:val="Sinespaciado"/>
              <w:rPr>
                <w:rFonts w:ascii="Arial Narrow" w:hAnsi="Arial Narrow"/>
                <w:sz w:val="18"/>
              </w:rPr>
            </w:pPr>
            <w:r w:rsidRPr="002E4493">
              <w:rPr>
                <w:rFonts w:ascii="Arial Narrow" w:hAnsi="Arial Narrow"/>
                <w:sz w:val="18"/>
              </w:rPr>
              <w:t>- Filtros usados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5484F070"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73DB8ED6"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6C42198F" w14:textId="77777777" w:rsidR="00AD3D6D" w:rsidRPr="002E4493" w:rsidRDefault="00AD3D6D">
            <w:pPr>
              <w:pStyle w:val="Sinespaciado"/>
              <w:rPr>
                <w:rFonts w:ascii="Arial Narrow" w:hAnsi="Arial Narrow"/>
                <w:sz w:val="18"/>
              </w:rPr>
            </w:pPr>
            <w:r w:rsidRPr="002E4493">
              <w:rPr>
                <w:rFonts w:ascii="Arial Narrow" w:hAnsi="Arial Narrow"/>
                <w:sz w:val="18"/>
              </w:rPr>
              <w:t>Residuos peligrosos traídos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3EDB6A47" w14:textId="77777777" w:rsidR="00AD3D6D" w:rsidRPr="002E4493" w:rsidRDefault="00AD3D6D">
            <w:pPr>
              <w:pStyle w:val="Sinespaciado"/>
              <w:rPr>
                <w:rFonts w:ascii="Arial Narrow" w:hAnsi="Arial Narrow"/>
                <w:sz w:val="18"/>
              </w:rPr>
            </w:pPr>
            <w:r w:rsidRPr="002E4493">
              <w:rPr>
                <w:rFonts w:ascii="Arial Narrow" w:hAnsi="Arial Narrow"/>
                <w:sz w:val="18"/>
              </w:rPr>
              <w:t>Campañas especiales</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0288EBDB"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Piso 3 corredores de zonas comunes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59CCDDAA" w14:textId="77777777" w:rsidR="00AD3D6D" w:rsidRPr="002E4493" w:rsidRDefault="00AD3D6D">
            <w:pPr>
              <w:pStyle w:val="Sinespaciado"/>
              <w:rPr>
                <w:rFonts w:ascii="Arial Narrow" w:hAnsi="Arial Narrow"/>
                <w:sz w:val="18"/>
              </w:rPr>
            </w:pPr>
            <w:r w:rsidRPr="002E4493">
              <w:rPr>
                <w:rFonts w:ascii="Arial Narrow" w:hAnsi="Arial Narrow"/>
                <w:sz w:val="18"/>
              </w:rPr>
              <w:t>- Residuos de pilas</w:t>
            </w:r>
          </w:p>
          <w:p w14:paraId="2360A9F0" w14:textId="77777777" w:rsidR="00AD3D6D" w:rsidRPr="002E4493" w:rsidRDefault="00AD3D6D">
            <w:pPr>
              <w:pStyle w:val="Sinespaciado"/>
              <w:rPr>
                <w:rFonts w:ascii="Arial Narrow" w:hAnsi="Arial Narrow"/>
                <w:sz w:val="18"/>
              </w:rPr>
            </w:pPr>
            <w:r w:rsidRPr="002E4493">
              <w:rPr>
                <w:rFonts w:ascii="Arial Narrow" w:hAnsi="Arial Narrow"/>
                <w:sz w:val="18"/>
              </w:rPr>
              <w:t>- Residuos de medicamentos vencidos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4E642B3C" w14:textId="77777777" w:rsidR="00AD3D6D" w:rsidRPr="002E4493" w:rsidRDefault="00AD3D6D">
            <w:pPr>
              <w:pStyle w:val="Sinespaciado"/>
              <w:rPr>
                <w:rFonts w:ascii="Arial Narrow" w:hAnsi="Arial Narrow"/>
                <w:sz w:val="18"/>
              </w:rPr>
            </w:pPr>
            <w:r w:rsidRPr="002E4493">
              <w:rPr>
                <w:rFonts w:ascii="Arial Narrow" w:hAnsi="Arial Narrow"/>
                <w:sz w:val="18"/>
              </w:rPr>
              <w:t>Sistema de Gestión Ambiental.</w:t>
            </w:r>
          </w:p>
        </w:tc>
      </w:tr>
      <w:tr w:rsidR="00AD3D6D" w:rsidRPr="002E4493" w14:paraId="1C278A14" w14:textId="77777777" w:rsidTr="00AD3D6D">
        <w:tc>
          <w:tcPr>
            <w:tcW w:w="1413" w:type="dxa"/>
            <w:tcBorders>
              <w:top w:val="single" w:sz="12" w:space="0" w:color="auto"/>
              <w:left w:val="single" w:sz="12" w:space="0" w:color="auto"/>
              <w:bottom w:val="single" w:sz="12" w:space="0" w:color="auto"/>
              <w:right w:val="single" w:sz="12" w:space="0" w:color="auto"/>
            </w:tcBorders>
            <w:vAlign w:val="center"/>
            <w:hideMark/>
          </w:tcPr>
          <w:p w14:paraId="4903931D" w14:textId="77777777" w:rsidR="00AD3D6D" w:rsidRPr="002E4493" w:rsidRDefault="00AD3D6D">
            <w:pPr>
              <w:pStyle w:val="Sinespaciado"/>
              <w:rPr>
                <w:rFonts w:ascii="Arial Narrow" w:hAnsi="Arial Narrow"/>
                <w:sz w:val="18"/>
              </w:rPr>
            </w:pPr>
            <w:r w:rsidRPr="002E4493">
              <w:rPr>
                <w:rFonts w:ascii="Arial Narrow" w:hAnsi="Arial Narrow"/>
                <w:sz w:val="18"/>
              </w:rPr>
              <w:t>Residuos peligrosos producto de las emergencias y/o contingencias ambientales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292FA49D" w14:textId="77777777" w:rsidR="00AD3D6D" w:rsidRPr="002E4493" w:rsidRDefault="00AD3D6D">
            <w:pPr>
              <w:pStyle w:val="Sinespaciado"/>
              <w:rPr>
                <w:rFonts w:ascii="Arial Narrow" w:hAnsi="Arial Narrow"/>
                <w:sz w:val="18"/>
              </w:rPr>
            </w:pPr>
            <w:r w:rsidRPr="002E4493">
              <w:rPr>
                <w:rFonts w:ascii="Arial Narrow" w:hAnsi="Arial Narrow"/>
                <w:sz w:val="18"/>
              </w:rPr>
              <w:t>Materialización de las emergencias y/o contingencias ambientales</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23CAF626"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Todas las áreas de la Entidad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3C51E4D9" w14:textId="77777777" w:rsidR="00AD3D6D" w:rsidRPr="002E4493" w:rsidRDefault="00AD3D6D">
            <w:pPr>
              <w:pStyle w:val="Sinespaciado"/>
              <w:rPr>
                <w:rFonts w:ascii="Arial Narrow" w:hAnsi="Arial Narrow"/>
                <w:sz w:val="18"/>
              </w:rPr>
            </w:pPr>
            <w:r w:rsidRPr="002E4493">
              <w:rPr>
                <w:rFonts w:ascii="Arial Narrow" w:hAnsi="Arial Narrow"/>
                <w:sz w:val="18"/>
              </w:rPr>
              <w:t>- Trapos impregnados de productos químicos de aseo</w:t>
            </w:r>
          </w:p>
          <w:p w14:paraId="2CC538E4" w14:textId="77777777" w:rsidR="00AD3D6D" w:rsidRPr="002E4493" w:rsidRDefault="00AD3D6D">
            <w:pPr>
              <w:pStyle w:val="Sinespaciado"/>
              <w:rPr>
                <w:rFonts w:ascii="Arial Narrow" w:hAnsi="Arial Narrow"/>
                <w:sz w:val="18"/>
              </w:rPr>
            </w:pPr>
            <w:r w:rsidRPr="002E4493">
              <w:rPr>
                <w:rFonts w:ascii="Arial Narrow" w:hAnsi="Arial Narrow"/>
                <w:sz w:val="18"/>
              </w:rPr>
              <w:t>- Trapos impregnados con polvo de mercurio</w:t>
            </w:r>
          </w:p>
          <w:p w14:paraId="2524576D" w14:textId="77777777" w:rsidR="00AD3D6D" w:rsidRPr="002E4493" w:rsidRDefault="00AD3D6D">
            <w:pPr>
              <w:pStyle w:val="Sinespaciado"/>
              <w:rPr>
                <w:rFonts w:ascii="Arial Narrow" w:hAnsi="Arial Narrow"/>
                <w:sz w:val="18"/>
              </w:rPr>
            </w:pPr>
            <w:r w:rsidRPr="002E4493">
              <w:rPr>
                <w:rFonts w:ascii="Arial Narrow" w:hAnsi="Arial Narrow"/>
                <w:sz w:val="18"/>
              </w:rPr>
              <w:t>- Vidrios impregnados con polvo de mercurio</w:t>
            </w:r>
          </w:p>
          <w:p w14:paraId="7E3AA6D8" w14:textId="77777777" w:rsidR="00AD3D6D" w:rsidRPr="002E4493" w:rsidRDefault="00AD3D6D">
            <w:pPr>
              <w:pStyle w:val="Sinespaciado"/>
              <w:rPr>
                <w:rFonts w:ascii="Arial Narrow" w:hAnsi="Arial Narrow"/>
                <w:sz w:val="18"/>
              </w:rPr>
            </w:pPr>
            <w:r w:rsidRPr="002E4493">
              <w:rPr>
                <w:rFonts w:ascii="Arial Narrow" w:hAnsi="Arial Narrow"/>
                <w:sz w:val="18"/>
              </w:rPr>
              <w:t>- Trapos impregnados de con polvo de tóner</w:t>
            </w:r>
          </w:p>
          <w:p w14:paraId="2B1F99CA" w14:textId="77777777" w:rsidR="00AD3D6D" w:rsidRPr="002E4493" w:rsidRDefault="00AD3D6D">
            <w:pPr>
              <w:pStyle w:val="Sinespaciado"/>
              <w:rPr>
                <w:rFonts w:ascii="Arial Narrow" w:hAnsi="Arial Narrow"/>
                <w:sz w:val="18"/>
              </w:rPr>
            </w:pPr>
            <w:r w:rsidRPr="002E4493">
              <w:rPr>
                <w:rFonts w:ascii="Arial Narrow" w:hAnsi="Arial Narrow"/>
                <w:sz w:val="18"/>
              </w:rPr>
              <w:t>- Pipetas de gas refrigerante</w:t>
            </w:r>
          </w:p>
          <w:p w14:paraId="765BB4D1" w14:textId="77777777" w:rsidR="00AD3D6D" w:rsidRPr="002E4493" w:rsidRDefault="00AD3D6D">
            <w:pPr>
              <w:pStyle w:val="Sinespaciado"/>
              <w:rPr>
                <w:rFonts w:ascii="Arial Narrow" w:hAnsi="Arial Narrow"/>
                <w:sz w:val="18"/>
              </w:rPr>
            </w:pPr>
            <w:r w:rsidRPr="002E4493">
              <w:rPr>
                <w:rFonts w:ascii="Arial Narrow" w:hAnsi="Arial Narrow"/>
                <w:sz w:val="18"/>
              </w:rPr>
              <w:t>- Trapos impregnados de químicos y/o hidrocarburos de vehículos</w:t>
            </w:r>
          </w:p>
          <w:p w14:paraId="3734BF58"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 Trapos impregnados de </w:t>
            </w:r>
            <w:r w:rsidRPr="002E4493">
              <w:rPr>
                <w:rFonts w:ascii="Arial Narrow" w:hAnsi="Arial Narrow" w:cs="Arial"/>
                <w:sz w:val="18"/>
              </w:rPr>
              <w:t>líquidos corporales contaminados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7D9D71E6" w14:textId="77777777" w:rsidR="00AD3D6D" w:rsidRPr="002E4493" w:rsidRDefault="00AD3D6D">
            <w:pPr>
              <w:pStyle w:val="Sinespaciado"/>
              <w:rPr>
                <w:rFonts w:ascii="Arial Narrow" w:hAnsi="Arial Narrow"/>
                <w:sz w:val="18"/>
              </w:rPr>
            </w:pPr>
            <w:r w:rsidRPr="002E4493">
              <w:rPr>
                <w:rFonts w:ascii="Arial Narrow" w:hAnsi="Arial Narrow"/>
                <w:sz w:val="18"/>
              </w:rPr>
              <w:t>Sistema de Gestión Ambiental.</w:t>
            </w:r>
          </w:p>
        </w:tc>
      </w:tr>
      <w:bookmarkEnd w:id="28"/>
    </w:tbl>
    <w:p w14:paraId="77070186" w14:textId="77777777" w:rsidR="002E4493" w:rsidRDefault="002E4493" w:rsidP="00AD3D6D">
      <w:pPr>
        <w:rPr>
          <w:rFonts w:ascii="Arial Narrow" w:hAnsi="Arial Narrow" w:cs="Arial"/>
          <w:b/>
          <w:bCs/>
          <w:sz w:val="22"/>
          <w:lang w:val="es-MX"/>
        </w:rPr>
      </w:pPr>
    </w:p>
    <w:p w14:paraId="0D477592" w14:textId="77777777" w:rsidR="00AD3D6D" w:rsidRPr="00AD3D6D" w:rsidRDefault="00AD3D6D" w:rsidP="00AD3D6D">
      <w:pPr>
        <w:rPr>
          <w:rFonts w:ascii="Arial Narrow" w:hAnsi="Arial Narrow" w:cs="Arial"/>
          <w:sz w:val="22"/>
          <w:lang w:val="es-MX"/>
        </w:rPr>
      </w:pPr>
      <w:r w:rsidRPr="00AD3D6D">
        <w:rPr>
          <w:rFonts w:ascii="Arial Narrow" w:hAnsi="Arial Narrow" w:cs="Arial"/>
          <w:b/>
          <w:bCs/>
          <w:sz w:val="22"/>
          <w:lang w:val="es-MX"/>
        </w:rPr>
        <w:t xml:space="preserve">Nota: </w:t>
      </w:r>
      <w:r w:rsidRPr="00AD3D6D">
        <w:rPr>
          <w:rFonts w:ascii="Arial Narrow" w:hAnsi="Arial Narrow" w:cs="Arial"/>
          <w:sz w:val="22"/>
          <w:lang w:val="es-MX"/>
        </w:rPr>
        <w:t xml:space="preserve">Cabe resaltar que, a los contratistas que manejen productos que generen residuos peligrosos se les incorporará criterios ambientales o de sostenibilidad, en donde se establecerá la realización de reuniones y/o </w:t>
      </w:r>
      <w:r w:rsidRPr="00AD3D6D">
        <w:rPr>
          <w:rFonts w:ascii="Arial Narrow" w:hAnsi="Arial Narrow" w:cs="Arial"/>
          <w:sz w:val="22"/>
          <w:lang w:val="es-MX"/>
        </w:rPr>
        <w:lastRenderedPageBreak/>
        <w:t xml:space="preserve">capacitaciones, con el fin de que se pueda informar, socializar y aclarar, cuál será el manejo, manipulación, almacenamiento y disposición final de los productos y residuos peligrosos que generen en cumplimiento del objeto contractual, ya que la Entidad aunque realice el almacenamiento temporal de los </w:t>
      </w:r>
      <w:proofErr w:type="spellStart"/>
      <w:r w:rsidRPr="00AD3D6D">
        <w:rPr>
          <w:rFonts w:ascii="Arial Narrow" w:hAnsi="Arial Narrow" w:cs="Arial"/>
          <w:sz w:val="22"/>
          <w:lang w:val="es-MX"/>
        </w:rPr>
        <w:t>ResPel</w:t>
      </w:r>
      <w:proofErr w:type="spellEnd"/>
      <w:r w:rsidRPr="00AD3D6D">
        <w:rPr>
          <w:rFonts w:ascii="Arial Narrow" w:hAnsi="Arial Narrow" w:cs="Arial"/>
          <w:sz w:val="22"/>
          <w:lang w:val="es-MX"/>
        </w:rPr>
        <w:t xml:space="preserve">, los contratistas serán quienes realizarán la disposición final de los mismos. </w:t>
      </w:r>
    </w:p>
    <w:p w14:paraId="09761AB0" w14:textId="77777777" w:rsidR="00AD3D6D" w:rsidRPr="00AD3D6D" w:rsidRDefault="00AD3D6D" w:rsidP="00AD3D6D">
      <w:pPr>
        <w:rPr>
          <w:rFonts w:ascii="Arial Narrow" w:hAnsi="Arial Narrow" w:cs="Arial"/>
          <w:sz w:val="22"/>
          <w:lang w:val="es-MX"/>
        </w:rPr>
      </w:pPr>
    </w:p>
    <w:p w14:paraId="12EA91B4"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Es importante mencionar que, los procesos cuya modalidad sean mediante Acuerdos Marcos de Precios, la Entidad no les incluye criterios de sostenibilidad ambiental, ya que estos vienen implícitos dentro de las obligaciones específicas de los acuerdos marcos, no obstante, el proveedor deberá dar cumplimiento a la o las obligaciones ambientales establecidas. </w:t>
      </w:r>
    </w:p>
    <w:p w14:paraId="15A8652C" w14:textId="77777777" w:rsidR="00AD3D6D" w:rsidRPr="00AD3D6D" w:rsidRDefault="00AD3D6D" w:rsidP="00AD3D6D">
      <w:pPr>
        <w:rPr>
          <w:rFonts w:ascii="Arial Narrow" w:hAnsi="Arial Narrow" w:cs="Arial"/>
          <w:sz w:val="22"/>
          <w:lang w:val="es-MX"/>
        </w:rPr>
      </w:pPr>
    </w:p>
    <w:p w14:paraId="783E07EC" w14:textId="77777777"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lang w:val="es-MX"/>
        </w:rPr>
      </w:pPr>
      <w:bookmarkStart w:id="29" w:name="_Toc104201798"/>
      <w:bookmarkStart w:id="30" w:name="_Toc114215662"/>
      <w:bookmarkEnd w:id="27"/>
      <w:r w:rsidRPr="00AD3D6D">
        <w:rPr>
          <w:rFonts w:ascii="Arial Narrow" w:hAnsi="Arial Narrow"/>
          <w:bCs w:val="0"/>
          <w:sz w:val="22"/>
          <w:szCs w:val="22"/>
          <w:lang w:val="es-MX"/>
        </w:rPr>
        <w:t>IDENTIFIACIÓN DE CARACTERÍSTICAS Y CLASIFICACIÓN DE PELIGROSIDAD</w:t>
      </w:r>
      <w:bookmarkEnd w:id="29"/>
      <w:bookmarkEnd w:id="30"/>
      <w:r w:rsidRPr="00AD3D6D">
        <w:rPr>
          <w:rFonts w:ascii="Arial Narrow" w:hAnsi="Arial Narrow"/>
          <w:bCs w:val="0"/>
          <w:sz w:val="22"/>
          <w:szCs w:val="22"/>
          <w:lang w:val="es-MX"/>
        </w:rPr>
        <w:t xml:space="preserve"> </w:t>
      </w:r>
    </w:p>
    <w:p w14:paraId="7EC2D8C0" w14:textId="77777777" w:rsidR="00AD3D6D" w:rsidRPr="00AD3D6D" w:rsidRDefault="00AD3D6D" w:rsidP="00AD3D6D">
      <w:pPr>
        <w:rPr>
          <w:rFonts w:ascii="Arial Narrow" w:hAnsi="Arial Narrow" w:cs="Arial"/>
          <w:sz w:val="22"/>
          <w:lang w:val="es-MX"/>
        </w:rPr>
      </w:pPr>
    </w:p>
    <w:p w14:paraId="14022CDF" w14:textId="77777777" w:rsidR="00AD3D6D" w:rsidRPr="00AD3D6D" w:rsidRDefault="00AD3D6D" w:rsidP="00AD3D6D">
      <w:pPr>
        <w:pStyle w:val="Sinespaciado"/>
        <w:rPr>
          <w:rFonts w:ascii="Arial Narrow" w:hAnsi="Arial Narrow" w:cs="Times New Roman"/>
          <w:lang w:eastAsia="es-CO"/>
        </w:rPr>
      </w:pPr>
      <w:r w:rsidRPr="00AD3D6D">
        <w:rPr>
          <w:rFonts w:ascii="Arial Narrow" w:hAnsi="Arial Narrow"/>
          <w:lang w:eastAsia="es-CO"/>
        </w:rPr>
        <w:t>Para poder identificar si un residuo o desecho es peligroso se puede utilizar el siguiente procedimiento:</w:t>
      </w:r>
    </w:p>
    <w:p w14:paraId="328028E0" w14:textId="77777777" w:rsidR="00AD3D6D" w:rsidRPr="00AD3D6D" w:rsidRDefault="00AD3D6D" w:rsidP="00AD3D6D">
      <w:pPr>
        <w:pStyle w:val="Sinespaciado"/>
        <w:rPr>
          <w:rFonts w:ascii="Arial Narrow" w:hAnsi="Arial Narrow"/>
          <w:lang w:eastAsia="es-CO"/>
        </w:rPr>
      </w:pPr>
      <w:r w:rsidRPr="00AD3D6D">
        <w:rPr>
          <w:rFonts w:ascii="Arial Narrow" w:hAnsi="Arial Narrow"/>
          <w:lang w:eastAsia="es-CO"/>
        </w:rPr>
        <w:t> </w:t>
      </w:r>
    </w:p>
    <w:p w14:paraId="79ACE640" w14:textId="77777777" w:rsidR="00AD3D6D" w:rsidRPr="00AD3D6D" w:rsidRDefault="00AD3D6D" w:rsidP="005E14E2">
      <w:pPr>
        <w:pStyle w:val="Sinespaciado"/>
        <w:numPr>
          <w:ilvl w:val="0"/>
          <w:numId w:val="5"/>
        </w:numPr>
        <w:ind w:left="284"/>
        <w:jc w:val="both"/>
        <w:rPr>
          <w:rFonts w:ascii="Arial Narrow" w:hAnsi="Arial Narrow"/>
          <w:lang w:eastAsia="es-CO"/>
        </w:rPr>
      </w:pPr>
      <w:r w:rsidRPr="00AD3D6D">
        <w:rPr>
          <w:rFonts w:ascii="Arial Narrow" w:hAnsi="Arial Narrow"/>
          <w:lang w:eastAsia="es-CO"/>
        </w:rPr>
        <w:t xml:space="preserve">Con base en el conocimiento técnico sobre las características de los insumos y procesos asociados con el residuo generado, se puede identificar si el residuo posee una o varias de las características que le otorgarían la calidad de peligroso. </w:t>
      </w:r>
    </w:p>
    <w:p w14:paraId="790A0D06" w14:textId="77777777" w:rsidR="00AD3D6D" w:rsidRPr="00AD3D6D" w:rsidRDefault="00AD3D6D" w:rsidP="005E14E2">
      <w:pPr>
        <w:pStyle w:val="Sinespaciado"/>
        <w:numPr>
          <w:ilvl w:val="0"/>
          <w:numId w:val="5"/>
        </w:numPr>
        <w:ind w:left="284"/>
        <w:jc w:val="both"/>
        <w:rPr>
          <w:rFonts w:ascii="Arial Narrow" w:hAnsi="Arial Narrow"/>
          <w:lang w:eastAsia="es-CO"/>
        </w:rPr>
      </w:pPr>
      <w:r w:rsidRPr="00AD3D6D">
        <w:rPr>
          <w:rFonts w:ascii="Arial Narrow" w:hAnsi="Arial Narrow"/>
          <w:lang w:eastAsia="es-CO"/>
        </w:rPr>
        <w:t>A través de las listas de residuos o desechos peligrosos contenidas en el Anexo I y II.</w:t>
      </w:r>
    </w:p>
    <w:p w14:paraId="11A28F0D" w14:textId="4ECAACE1" w:rsidR="00AD3D6D" w:rsidRDefault="00AD3D6D" w:rsidP="005E14E2">
      <w:pPr>
        <w:pStyle w:val="Sinespaciado"/>
        <w:numPr>
          <w:ilvl w:val="0"/>
          <w:numId w:val="5"/>
        </w:numPr>
        <w:ind w:left="284"/>
        <w:jc w:val="both"/>
        <w:rPr>
          <w:rFonts w:ascii="Arial Narrow" w:hAnsi="Arial Narrow"/>
          <w:lang w:eastAsia="es-CO"/>
        </w:rPr>
      </w:pPr>
      <w:r w:rsidRPr="00AD3D6D">
        <w:rPr>
          <w:rFonts w:ascii="Arial Narrow" w:hAnsi="Arial Narrow"/>
          <w:lang w:eastAsia="es-CO"/>
        </w:rPr>
        <w:t>A través de la caracterización físico - química de los residuos o desechos generados.</w:t>
      </w:r>
    </w:p>
    <w:p w14:paraId="509218BD" w14:textId="0FCBE5C7" w:rsidR="00D224B1" w:rsidRDefault="00D224B1" w:rsidP="00D224B1">
      <w:pPr>
        <w:pStyle w:val="Sinespaciado"/>
        <w:jc w:val="both"/>
        <w:rPr>
          <w:rFonts w:ascii="Arial Narrow" w:hAnsi="Arial Narrow"/>
          <w:lang w:eastAsia="es-CO"/>
        </w:rPr>
      </w:pPr>
    </w:p>
    <w:p w14:paraId="32FA43C2" w14:textId="12DCD65F" w:rsidR="00D224B1" w:rsidRDefault="00D9456A" w:rsidP="00D224B1">
      <w:pPr>
        <w:pStyle w:val="Sinespaciado"/>
        <w:jc w:val="both"/>
        <w:rPr>
          <w:rFonts w:ascii="Arial Narrow" w:hAnsi="Arial Narrow"/>
          <w:lang w:eastAsia="es-CO"/>
        </w:rPr>
      </w:pPr>
      <w:r>
        <w:rPr>
          <w:rFonts w:ascii="Arial Narrow" w:hAnsi="Arial Narrow"/>
          <w:lang w:eastAsia="es-CO"/>
        </w:rPr>
        <w:t>A</w:t>
      </w:r>
      <w:r w:rsidR="00D224B1">
        <w:rPr>
          <w:rFonts w:ascii="Arial Narrow" w:hAnsi="Arial Narrow"/>
          <w:lang w:eastAsia="es-CO"/>
        </w:rPr>
        <w:t xml:space="preserve"> </w:t>
      </w:r>
      <w:r>
        <w:rPr>
          <w:rFonts w:ascii="Arial Narrow" w:hAnsi="Arial Narrow"/>
          <w:lang w:eastAsia="es-CO"/>
        </w:rPr>
        <w:t>continuación, se</w:t>
      </w:r>
      <w:r w:rsidR="00D224B1">
        <w:rPr>
          <w:rFonts w:ascii="Arial Narrow" w:hAnsi="Arial Narrow"/>
          <w:lang w:eastAsia="es-CO"/>
        </w:rPr>
        <w:t xml:space="preserve"> presenta tipo de residuo</w:t>
      </w:r>
      <w:r>
        <w:rPr>
          <w:rFonts w:ascii="Arial Narrow" w:hAnsi="Arial Narrow"/>
          <w:lang w:eastAsia="es-CO"/>
        </w:rPr>
        <w:t xml:space="preserve"> peligroso</w:t>
      </w:r>
      <w:r w:rsidR="00D224B1">
        <w:rPr>
          <w:rFonts w:ascii="Arial Narrow" w:hAnsi="Arial Narrow"/>
          <w:lang w:eastAsia="es-CO"/>
        </w:rPr>
        <w:t xml:space="preserve"> y </w:t>
      </w:r>
      <w:r>
        <w:rPr>
          <w:rFonts w:ascii="Arial Narrow" w:hAnsi="Arial Narrow"/>
          <w:lang w:eastAsia="es-CO"/>
        </w:rPr>
        <w:t>la característica</w:t>
      </w:r>
      <w:r w:rsidR="00D224B1">
        <w:rPr>
          <w:rFonts w:ascii="Arial Narrow" w:hAnsi="Arial Narrow"/>
          <w:lang w:eastAsia="es-CO"/>
        </w:rPr>
        <w:t xml:space="preserve"> de peligrosidad </w:t>
      </w:r>
      <w:r>
        <w:rPr>
          <w:rFonts w:ascii="Arial Narrow" w:hAnsi="Arial Narrow"/>
          <w:lang w:eastAsia="es-CO"/>
        </w:rPr>
        <w:t>de cada uno:</w:t>
      </w:r>
    </w:p>
    <w:p w14:paraId="2456A08B" w14:textId="7886671B" w:rsidR="00AD3D6D" w:rsidRPr="00AD3D6D" w:rsidRDefault="00AD3D6D" w:rsidP="00D224B1">
      <w:pPr>
        <w:pStyle w:val="Sinespaciado"/>
        <w:jc w:val="both"/>
        <w:rPr>
          <w:rFonts w:ascii="Arial Narrow" w:hAnsi="Arial Narrow"/>
          <w:lang w:eastAsia="es-CO"/>
        </w:rPr>
      </w:pPr>
    </w:p>
    <w:tbl>
      <w:tblPr>
        <w:tblStyle w:val="Tablaconcuadrcula"/>
        <w:tblW w:w="10065" w:type="dxa"/>
        <w:tblInd w:w="-5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50"/>
        <w:gridCol w:w="8515"/>
      </w:tblGrid>
      <w:tr w:rsidR="00AD3D6D" w:rsidRPr="002E4493" w14:paraId="1FCDC578" w14:textId="77777777" w:rsidTr="00F33D16">
        <w:trPr>
          <w:tblHeader/>
        </w:trPr>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A59BE87" w14:textId="77777777" w:rsidR="00AD3D6D" w:rsidRPr="002E4493" w:rsidRDefault="00AD3D6D">
            <w:pPr>
              <w:pStyle w:val="Sinespaciado"/>
              <w:jc w:val="center"/>
              <w:rPr>
                <w:rFonts w:ascii="Arial Narrow" w:hAnsi="Arial Narrow"/>
                <w:b/>
                <w:sz w:val="19"/>
                <w:szCs w:val="19"/>
                <w:lang w:eastAsia="es-ES"/>
              </w:rPr>
            </w:pPr>
            <w:r w:rsidRPr="002E4493">
              <w:rPr>
                <w:rFonts w:ascii="Arial Narrow" w:hAnsi="Arial Narrow"/>
                <w:b/>
                <w:sz w:val="19"/>
                <w:szCs w:val="19"/>
              </w:rPr>
              <w:t>TIPO DE RESIDUO</w:t>
            </w:r>
          </w:p>
        </w:tc>
        <w:tc>
          <w:tcPr>
            <w:tcW w:w="8515"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FEF0633" w14:textId="77777777" w:rsidR="00AD3D6D" w:rsidRPr="002E4493" w:rsidRDefault="00AD3D6D">
            <w:pPr>
              <w:pStyle w:val="Sinespaciado"/>
              <w:jc w:val="center"/>
              <w:rPr>
                <w:rFonts w:ascii="Arial Narrow" w:hAnsi="Arial Narrow"/>
                <w:b/>
                <w:sz w:val="19"/>
                <w:szCs w:val="19"/>
              </w:rPr>
            </w:pPr>
            <w:r w:rsidRPr="002E4493">
              <w:rPr>
                <w:rFonts w:ascii="Arial Narrow" w:hAnsi="Arial Narrow"/>
                <w:b/>
                <w:sz w:val="19"/>
                <w:szCs w:val="19"/>
              </w:rPr>
              <w:t>CARACTERÍSTICA DE PELIGROSIDAD</w:t>
            </w:r>
          </w:p>
        </w:tc>
      </w:tr>
      <w:tr w:rsidR="00AD3D6D" w:rsidRPr="002E4493" w14:paraId="67F870E8"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41D587F" w14:textId="77777777" w:rsidR="00AD3D6D" w:rsidRPr="002E4493" w:rsidRDefault="00AD3D6D">
            <w:pPr>
              <w:jc w:val="center"/>
              <w:rPr>
                <w:rFonts w:ascii="Arial Narrow" w:hAnsi="Arial Narrow"/>
                <w:b/>
                <w:bCs/>
                <w:sz w:val="19"/>
                <w:szCs w:val="19"/>
              </w:rPr>
            </w:pPr>
            <w:r w:rsidRPr="002E4493">
              <w:rPr>
                <w:rFonts w:ascii="Arial Narrow" w:hAnsi="Arial Narrow"/>
                <w:b/>
                <w:bCs/>
                <w:sz w:val="19"/>
                <w:szCs w:val="19"/>
              </w:rPr>
              <w:t>CORROSIVO</w:t>
            </w:r>
          </w:p>
        </w:tc>
        <w:tc>
          <w:tcPr>
            <w:tcW w:w="8515" w:type="dxa"/>
            <w:tcBorders>
              <w:top w:val="single" w:sz="12" w:space="0" w:color="auto"/>
              <w:left w:val="single" w:sz="12" w:space="0" w:color="auto"/>
              <w:bottom w:val="single" w:sz="12" w:space="0" w:color="auto"/>
              <w:right w:val="single" w:sz="12" w:space="0" w:color="auto"/>
            </w:tcBorders>
            <w:vAlign w:val="center"/>
          </w:tcPr>
          <w:p w14:paraId="64D8DA0C" w14:textId="77777777" w:rsidR="00AD3D6D" w:rsidRPr="002E4493" w:rsidRDefault="00AD3D6D" w:rsidP="00D9456A">
            <w:pPr>
              <w:pStyle w:val="Sinespaciado"/>
              <w:jc w:val="both"/>
              <w:rPr>
                <w:rFonts w:ascii="Arial Narrow" w:hAnsi="Arial Narrow"/>
                <w:sz w:val="19"/>
                <w:szCs w:val="19"/>
              </w:rPr>
            </w:pPr>
            <w:r w:rsidRPr="002E4493">
              <w:rPr>
                <w:rFonts w:ascii="Arial Narrow" w:hAnsi="Arial Narrow"/>
                <w:sz w:val="19"/>
                <w:szCs w:val="19"/>
              </w:rPr>
              <w:t>Característica que hace que un residuo o desecho por acción química, pueda causar daños graves en los tejidos vivos que estén en contacto o en caso de fuga, puede dañar gravemente otros materiales. Este tipo de residuo posee cualquiera de las siguientes propiedades:</w:t>
            </w:r>
          </w:p>
          <w:p w14:paraId="6E31FD5C" w14:textId="77777777" w:rsidR="00AD3D6D" w:rsidRPr="002E4493" w:rsidRDefault="00AD3D6D" w:rsidP="00D9456A">
            <w:pPr>
              <w:pStyle w:val="Sinespaciado"/>
              <w:jc w:val="both"/>
              <w:rPr>
                <w:rFonts w:ascii="Arial Narrow" w:hAnsi="Arial Narrow"/>
                <w:sz w:val="19"/>
                <w:szCs w:val="19"/>
              </w:rPr>
            </w:pPr>
          </w:p>
          <w:p w14:paraId="0ED1AE0F" w14:textId="77777777" w:rsidR="00AD3D6D" w:rsidRPr="002E4493" w:rsidRDefault="00AD3D6D" w:rsidP="00D9456A">
            <w:pPr>
              <w:pStyle w:val="Sinespaciado"/>
              <w:jc w:val="both"/>
              <w:rPr>
                <w:rFonts w:ascii="Arial Narrow" w:hAnsi="Arial Narrow"/>
                <w:sz w:val="19"/>
                <w:szCs w:val="19"/>
              </w:rPr>
            </w:pPr>
            <w:r w:rsidRPr="002E4493">
              <w:rPr>
                <w:rFonts w:ascii="Arial Narrow" w:hAnsi="Arial Narrow"/>
                <w:sz w:val="19"/>
                <w:szCs w:val="19"/>
              </w:rPr>
              <w:t xml:space="preserve">a) Ser acuoso y presentar un </w:t>
            </w:r>
            <w:proofErr w:type="spellStart"/>
            <w:r w:rsidRPr="002E4493">
              <w:rPr>
                <w:rFonts w:ascii="Arial Narrow" w:hAnsi="Arial Narrow"/>
                <w:sz w:val="19"/>
                <w:szCs w:val="19"/>
              </w:rPr>
              <w:t>ph</w:t>
            </w:r>
            <w:proofErr w:type="spellEnd"/>
            <w:r w:rsidRPr="002E4493">
              <w:rPr>
                <w:rFonts w:ascii="Arial Narrow" w:hAnsi="Arial Narrow"/>
                <w:sz w:val="19"/>
                <w:szCs w:val="19"/>
              </w:rPr>
              <w:t xml:space="preserve"> menor o igual a 2 o mayor o igual a 12.5 unidades</w:t>
            </w:r>
          </w:p>
          <w:p w14:paraId="1D0F1DD7" w14:textId="77777777" w:rsidR="00AD3D6D" w:rsidRPr="002E4493" w:rsidRDefault="00AD3D6D" w:rsidP="00D9456A">
            <w:pPr>
              <w:pStyle w:val="Sinespaciado"/>
              <w:jc w:val="both"/>
              <w:rPr>
                <w:rFonts w:ascii="Arial Narrow" w:hAnsi="Arial Narrow"/>
                <w:sz w:val="19"/>
                <w:szCs w:val="19"/>
              </w:rPr>
            </w:pPr>
            <w:r w:rsidRPr="002E4493">
              <w:rPr>
                <w:rFonts w:ascii="Arial Narrow" w:hAnsi="Arial Narrow"/>
                <w:sz w:val="19"/>
                <w:szCs w:val="19"/>
              </w:rPr>
              <w:t>b) Ser líquido y corroer el acero a una tasa mayor de 6.35 mm por año a una temperatura de ensayo de 55 °C</w:t>
            </w:r>
          </w:p>
        </w:tc>
      </w:tr>
      <w:tr w:rsidR="00AD3D6D" w:rsidRPr="002E4493" w14:paraId="39BF7602"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1107023" w14:textId="77777777" w:rsidR="00AD3D6D" w:rsidRPr="002E4493" w:rsidRDefault="00AD3D6D">
            <w:pPr>
              <w:jc w:val="center"/>
              <w:rPr>
                <w:rFonts w:ascii="Arial Narrow" w:hAnsi="Arial Narrow"/>
                <w:b/>
                <w:bCs/>
                <w:sz w:val="19"/>
                <w:szCs w:val="19"/>
              </w:rPr>
            </w:pPr>
            <w:r w:rsidRPr="002E4493">
              <w:rPr>
                <w:rFonts w:ascii="Arial Narrow" w:hAnsi="Arial Narrow"/>
                <w:b/>
                <w:bCs/>
                <w:sz w:val="19"/>
                <w:szCs w:val="19"/>
              </w:rPr>
              <w:t>REACTIVO</w:t>
            </w:r>
          </w:p>
        </w:tc>
        <w:tc>
          <w:tcPr>
            <w:tcW w:w="8515" w:type="dxa"/>
            <w:tcBorders>
              <w:top w:val="single" w:sz="12" w:space="0" w:color="auto"/>
              <w:left w:val="single" w:sz="12" w:space="0" w:color="auto"/>
              <w:bottom w:val="single" w:sz="12" w:space="0" w:color="auto"/>
              <w:right w:val="single" w:sz="12" w:space="0" w:color="auto"/>
            </w:tcBorders>
          </w:tcPr>
          <w:p w14:paraId="2EAAD239"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Es aquella característica que presenta un residuo o desecho cuando al mezclarse o ponerse en contacto con otros elementos, compuestos, sustancias o residuos, tiene cualquiera de las siguientes propiedades:</w:t>
            </w:r>
          </w:p>
          <w:p w14:paraId="6A4F9093" w14:textId="77777777" w:rsidR="00AD3D6D" w:rsidRPr="002E4493" w:rsidRDefault="00AD3D6D" w:rsidP="00D9456A">
            <w:pPr>
              <w:pStyle w:val="Sinespaciado"/>
              <w:jc w:val="both"/>
              <w:rPr>
                <w:rFonts w:ascii="Arial Narrow" w:hAnsi="Arial Narrow"/>
                <w:sz w:val="19"/>
                <w:szCs w:val="19"/>
                <w:lang w:eastAsia="es-CO"/>
              </w:rPr>
            </w:pPr>
          </w:p>
          <w:p w14:paraId="096A3644"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a) Generar gases, vapores y humos tóxicos en cantidades suficientes para provocar daños a la salud humana o al ambiente cuando se mezcla con agua;</w:t>
            </w:r>
          </w:p>
          <w:p w14:paraId="4AB08088"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b) Poseer entre sus componentes sustancias tales como cianuros, sulfuros, peróxidos orgánicos que por reacción liberen gases, vapores o humos tóxicos en cantidades suficientes para poner en riesgo la salud humana o el ambiente;</w:t>
            </w:r>
          </w:p>
          <w:p w14:paraId="703FB33A"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c) Ser capaz de producir una reacción explosiva o detonante bajo la acción de un fuerte estímulo inicial o de calor en ambientes confinados;</w:t>
            </w:r>
          </w:p>
          <w:p w14:paraId="56CB9F65"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d) Aquel que produce una reacción endotérmica o exotérmica al ponerse en contacto con el aire, el agua o cualquier otro elemento o sustancia;</w:t>
            </w:r>
          </w:p>
          <w:p w14:paraId="5CAED21C" w14:textId="77777777" w:rsidR="00AD3D6D" w:rsidRPr="002E4493" w:rsidRDefault="00AD3D6D" w:rsidP="00D9456A">
            <w:pPr>
              <w:pStyle w:val="Sinespaciado"/>
              <w:jc w:val="both"/>
              <w:rPr>
                <w:rFonts w:ascii="Arial Narrow" w:hAnsi="Arial Narrow"/>
                <w:bCs/>
                <w:sz w:val="19"/>
                <w:szCs w:val="19"/>
                <w:lang w:eastAsia="es-CO"/>
              </w:rPr>
            </w:pPr>
            <w:r w:rsidRPr="002E4493">
              <w:rPr>
                <w:rFonts w:ascii="Arial Narrow" w:hAnsi="Arial Narrow"/>
                <w:sz w:val="19"/>
                <w:szCs w:val="19"/>
                <w:lang w:eastAsia="es-CO"/>
              </w:rPr>
              <w:t>e) Provocar o favorecer la combustión.</w:t>
            </w:r>
          </w:p>
        </w:tc>
      </w:tr>
      <w:tr w:rsidR="00AD3D6D" w:rsidRPr="002E4493" w14:paraId="5207FB3A"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011EEB8B" w14:textId="77777777" w:rsidR="00AD3D6D" w:rsidRPr="002E4493" w:rsidRDefault="00AD3D6D">
            <w:pPr>
              <w:jc w:val="center"/>
              <w:rPr>
                <w:rFonts w:ascii="Arial Narrow" w:hAnsi="Arial Narrow"/>
                <w:b/>
                <w:bCs/>
                <w:sz w:val="19"/>
                <w:szCs w:val="19"/>
                <w:lang w:eastAsia="es-ES"/>
              </w:rPr>
            </w:pPr>
            <w:r w:rsidRPr="002E4493">
              <w:rPr>
                <w:rFonts w:ascii="Arial Narrow" w:hAnsi="Arial Narrow"/>
                <w:b/>
                <w:bCs/>
                <w:sz w:val="19"/>
                <w:szCs w:val="19"/>
              </w:rPr>
              <w:t>INFLAMABLE</w:t>
            </w:r>
          </w:p>
        </w:tc>
        <w:tc>
          <w:tcPr>
            <w:tcW w:w="8515" w:type="dxa"/>
            <w:tcBorders>
              <w:top w:val="single" w:sz="12" w:space="0" w:color="auto"/>
              <w:left w:val="single" w:sz="12" w:space="0" w:color="auto"/>
              <w:bottom w:val="single" w:sz="12" w:space="0" w:color="auto"/>
              <w:right w:val="single" w:sz="12" w:space="0" w:color="auto"/>
            </w:tcBorders>
            <w:vAlign w:val="center"/>
            <w:hideMark/>
          </w:tcPr>
          <w:p w14:paraId="1A3EEB8C"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Característica que presenta un residuo o desecho cuando en presencia de una fuente de ignición, puede arder bajo ciertas condiciones de presión y temperatura, o presentar cualquiera de las siguientes propiedades:</w:t>
            </w:r>
          </w:p>
          <w:p w14:paraId="7ADF083D"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w:t>
            </w:r>
          </w:p>
          <w:p w14:paraId="594C0235"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a) Ser un gas que a una temperatura de 20°C y 1.0 atmósfera de presión, arde en una mezcla igual o menor al 13% del volumen del aire;</w:t>
            </w:r>
          </w:p>
          <w:p w14:paraId="53FD9F04"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b) Ser un líquido cuyo punto de inflamación es inferior a 60°C de temperatura, con excepción de las soluciones acuosas con menos de 24% de alcohol en volumen;</w:t>
            </w:r>
          </w:p>
          <w:p w14:paraId="43CA4EA5"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lastRenderedPageBreak/>
              <w:t> c) Ser un sólido con la capacidad bajo condiciones de temperatura de 25°C y presión de 1.0 atmósfera, de producir fuego por fricción, absorción de humedad o alteraciones químicas espontáneas y quema vigorosa y persistentemente dificultando la extinción del fuego;</w:t>
            </w:r>
          </w:p>
          <w:p w14:paraId="4337E2E3" w14:textId="77777777" w:rsidR="00AD3D6D" w:rsidRPr="002E4493" w:rsidRDefault="00AD3D6D" w:rsidP="00D9456A">
            <w:pPr>
              <w:pStyle w:val="Sinespaciado"/>
              <w:jc w:val="both"/>
              <w:rPr>
                <w:rFonts w:ascii="Arial Narrow" w:hAnsi="Arial Narrow"/>
                <w:sz w:val="19"/>
                <w:szCs w:val="19"/>
                <w:lang w:eastAsia="es-ES"/>
              </w:rPr>
            </w:pPr>
            <w:r w:rsidRPr="002E4493">
              <w:rPr>
                <w:rFonts w:ascii="Arial Narrow" w:hAnsi="Arial Narrow"/>
                <w:sz w:val="19"/>
                <w:szCs w:val="19"/>
                <w:lang w:eastAsia="es-CO"/>
              </w:rPr>
              <w:t> d) Ser un oxidante que puede liberar oxígeno y, como resultado, estimular la combustión y aumentar la intensidad del fuego en otro material.</w:t>
            </w:r>
          </w:p>
        </w:tc>
      </w:tr>
      <w:tr w:rsidR="00AD3D6D" w:rsidRPr="002E4493" w14:paraId="7B3C3D07"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173DB4F8" w14:textId="77777777" w:rsidR="00AD3D6D" w:rsidRPr="002E4493" w:rsidRDefault="00AD3D6D">
            <w:pPr>
              <w:jc w:val="center"/>
              <w:rPr>
                <w:rFonts w:ascii="Arial Narrow" w:hAnsi="Arial Narrow"/>
                <w:b/>
                <w:bCs/>
                <w:sz w:val="19"/>
                <w:szCs w:val="19"/>
              </w:rPr>
            </w:pPr>
            <w:r w:rsidRPr="002E4493">
              <w:rPr>
                <w:rFonts w:ascii="Arial Narrow" w:hAnsi="Arial Narrow"/>
                <w:b/>
                <w:bCs/>
                <w:sz w:val="19"/>
                <w:szCs w:val="19"/>
              </w:rPr>
              <w:lastRenderedPageBreak/>
              <w:t>INFECCIOSO</w:t>
            </w:r>
          </w:p>
        </w:tc>
        <w:tc>
          <w:tcPr>
            <w:tcW w:w="8515" w:type="dxa"/>
            <w:tcBorders>
              <w:top w:val="single" w:sz="12" w:space="0" w:color="auto"/>
              <w:left w:val="single" w:sz="12" w:space="0" w:color="auto"/>
              <w:bottom w:val="single" w:sz="12" w:space="0" w:color="auto"/>
              <w:right w:val="single" w:sz="12" w:space="0" w:color="auto"/>
            </w:tcBorders>
            <w:vAlign w:val="center"/>
            <w:hideMark/>
          </w:tcPr>
          <w:p w14:paraId="355439DA" w14:textId="77777777" w:rsidR="00AD3D6D" w:rsidRPr="002E4493" w:rsidRDefault="00AD3D6D" w:rsidP="00D9456A">
            <w:pPr>
              <w:pStyle w:val="Sinespaciado"/>
              <w:jc w:val="both"/>
              <w:rPr>
                <w:rFonts w:ascii="Arial Narrow" w:hAnsi="Arial Narrow"/>
                <w:sz w:val="19"/>
                <w:szCs w:val="19"/>
              </w:rPr>
            </w:pPr>
            <w:r w:rsidRPr="002E4493">
              <w:rPr>
                <w:rFonts w:ascii="Arial Narrow" w:hAnsi="Arial Narrow"/>
                <w:sz w:val="19"/>
                <w:szCs w:val="19"/>
                <w:shd w:val="clear" w:color="auto" w:fill="FFFFFF"/>
              </w:rPr>
              <w:t xml:space="preserve">Un residuo o desecho con características infecciosas se considera peligroso cuando contiene agentes patógenos. Dichos agentes son microorganismos tales como: bacterias, parásitos, virus, </w:t>
            </w:r>
            <w:proofErr w:type="spellStart"/>
            <w:r w:rsidRPr="002E4493">
              <w:rPr>
                <w:rFonts w:ascii="Arial Narrow" w:hAnsi="Arial Narrow"/>
                <w:sz w:val="19"/>
                <w:szCs w:val="19"/>
                <w:shd w:val="clear" w:color="auto" w:fill="FFFFFF"/>
              </w:rPr>
              <w:t>ricketsias</w:t>
            </w:r>
            <w:proofErr w:type="spellEnd"/>
            <w:r w:rsidRPr="002E4493">
              <w:rPr>
                <w:rFonts w:ascii="Arial Narrow" w:hAnsi="Arial Narrow"/>
                <w:sz w:val="19"/>
                <w:szCs w:val="19"/>
                <w:shd w:val="clear" w:color="auto" w:fill="FFFFFF"/>
              </w:rPr>
              <w:t xml:space="preserve"> y hongos, y otros agentes tales como priones, con suficiente virulencia y concentración como para causar enfermedades en los seres humanos o en los animales.</w:t>
            </w:r>
          </w:p>
        </w:tc>
      </w:tr>
      <w:tr w:rsidR="00AD3D6D" w:rsidRPr="002E4493" w14:paraId="7B27C995"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0FE37C5" w14:textId="77777777" w:rsidR="00AD3D6D" w:rsidRPr="002E4493" w:rsidRDefault="00AD3D6D">
            <w:pPr>
              <w:jc w:val="center"/>
              <w:rPr>
                <w:rFonts w:ascii="Arial Narrow" w:hAnsi="Arial Narrow"/>
                <w:b/>
                <w:bCs/>
                <w:sz w:val="19"/>
                <w:szCs w:val="19"/>
              </w:rPr>
            </w:pPr>
            <w:r w:rsidRPr="002E4493">
              <w:rPr>
                <w:rFonts w:ascii="Arial Narrow" w:hAnsi="Arial Narrow"/>
                <w:b/>
                <w:bCs/>
                <w:sz w:val="19"/>
                <w:szCs w:val="19"/>
              </w:rPr>
              <w:t>TÓXICO</w:t>
            </w:r>
          </w:p>
        </w:tc>
        <w:tc>
          <w:tcPr>
            <w:tcW w:w="8515" w:type="dxa"/>
            <w:tcBorders>
              <w:top w:val="single" w:sz="12" w:space="0" w:color="auto"/>
              <w:left w:val="single" w:sz="12" w:space="0" w:color="auto"/>
              <w:bottom w:val="single" w:sz="12" w:space="0" w:color="auto"/>
              <w:right w:val="single" w:sz="12" w:space="0" w:color="auto"/>
            </w:tcBorders>
            <w:vAlign w:val="center"/>
          </w:tcPr>
          <w:p w14:paraId="43AE4EB7"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xml:space="preserve">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w:t>
            </w:r>
            <w:proofErr w:type="spellStart"/>
            <w:r w:rsidRPr="002E4493">
              <w:rPr>
                <w:rFonts w:ascii="Arial Narrow" w:hAnsi="Arial Narrow"/>
                <w:sz w:val="19"/>
                <w:szCs w:val="19"/>
                <w:lang w:eastAsia="es-CO"/>
              </w:rPr>
              <w:t>ecotóxicos</w:t>
            </w:r>
            <w:proofErr w:type="spellEnd"/>
            <w:r w:rsidRPr="002E4493">
              <w:rPr>
                <w:rFonts w:ascii="Arial Narrow" w:hAnsi="Arial Narrow"/>
                <w:sz w:val="19"/>
                <w:szCs w:val="19"/>
                <w:lang w:eastAsia="es-CO"/>
              </w:rPr>
              <w:t>), definidos a continuación y para los cuales según sea necesario, las autoridades competentes establecerán los límites de control correspondiente:</w:t>
            </w:r>
          </w:p>
          <w:p w14:paraId="0643C3E2" w14:textId="77777777" w:rsidR="00AD3D6D" w:rsidRPr="002E4493" w:rsidRDefault="00AD3D6D" w:rsidP="00D9456A">
            <w:pPr>
              <w:pStyle w:val="Sinespaciado"/>
              <w:jc w:val="both"/>
              <w:rPr>
                <w:rFonts w:ascii="Arial Narrow" w:hAnsi="Arial Narrow"/>
                <w:sz w:val="19"/>
                <w:szCs w:val="19"/>
                <w:shd w:val="clear" w:color="auto" w:fill="FFFFFF"/>
                <w:lang w:eastAsia="es-ES"/>
              </w:rPr>
            </w:pPr>
          </w:p>
          <w:p w14:paraId="70BE68A6" w14:textId="75546525"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a) Dosis letal media oral (DL50) para ratas menor o igual a 200 mg/kg para sólidos y menor o igual a 500 mg/kg para líquidos, de peso corporal;</w:t>
            </w:r>
          </w:p>
          <w:p w14:paraId="53C1A74F"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b) Dosis letal media dérmica (DL50) para ratas menor o igual de 1.000 mg/kg de peso corporal;</w:t>
            </w:r>
          </w:p>
          <w:p w14:paraId="473C570B"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c) Concentración letal media inhalatoria (CL50) para ratas menor o igual a 10 mg/l;</w:t>
            </w:r>
          </w:p>
          <w:p w14:paraId="70E41690"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d) Alto potencial de irritación ocular, respiratoria y cutánea, capacidad corrosiva sobre tejidos vivos;</w:t>
            </w:r>
          </w:p>
          <w:p w14:paraId="79427CC8"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xml:space="preserve"> e) Susceptibilidad de bioacumulación y </w:t>
            </w:r>
            <w:proofErr w:type="spellStart"/>
            <w:r w:rsidRPr="002E4493">
              <w:rPr>
                <w:rFonts w:ascii="Arial Narrow" w:hAnsi="Arial Narrow"/>
                <w:sz w:val="19"/>
                <w:szCs w:val="19"/>
                <w:lang w:eastAsia="es-CO"/>
              </w:rPr>
              <w:t>biomagnificación</w:t>
            </w:r>
            <w:proofErr w:type="spellEnd"/>
            <w:r w:rsidRPr="002E4493">
              <w:rPr>
                <w:rFonts w:ascii="Arial Narrow" w:hAnsi="Arial Narrow"/>
                <w:sz w:val="19"/>
                <w:szCs w:val="19"/>
                <w:lang w:eastAsia="es-CO"/>
              </w:rPr>
              <w:t xml:space="preserve"> en los seres vivos y en las cadenas tróficas;</w:t>
            </w:r>
          </w:p>
          <w:p w14:paraId="06BA0935"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xml:space="preserve"> f) Carcinogenicidad, </w:t>
            </w:r>
            <w:proofErr w:type="spellStart"/>
            <w:r w:rsidRPr="002E4493">
              <w:rPr>
                <w:rFonts w:ascii="Arial Narrow" w:hAnsi="Arial Narrow"/>
                <w:sz w:val="19"/>
                <w:szCs w:val="19"/>
                <w:lang w:eastAsia="es-CO"/>
              </w:rPr>
              <w:t>mutagenecidad</w:t>
            </w:r>
            <w:proofErr w:type="spellEnd"/>
            <w:r w:rsidRPr="002E4493">
              <w:rPr>
                <w:rFonts w:ascii="Arial Narrow" w:hAnsi="Arial Narrow"/>
                <w:sz w:val="19"/>
                <w:szCs w:val="19"/>
                <w:lang w:eastAsia="es-CO"/>
              </w:rPr>
              <w:t xml:space="preserve"> y </w:t>
            </w:r>
            <w:proofErr w:type="spellStart"/>
            <w:r w:rsidRPr="002E4493">
              <w:rPr>
                <w:rFonts w:ascii="Arial Narrow" w:hAnsi="Arial Narrow"/>
                <w:sz w:val="19"/>
                <w:szCs w:val="19"/>
                <w:lang w:eastAsia="es-CO"/>
              </w:rPr>
              <w:t>teratogenecidad</w:t>
            </w:r>
            <w:proofErr w:type="spellEnd"/>
            <w:r w:rsidRPr="002E4493">
              <w:rPr>
                <w:rFonts w:ascii="Arial Narrow" w:hAnsi="Arial Narrow"/>
                <w:sz w:val="19"/>
                <w:szCs w:val="19"/>
                <w:lang w:eastAsia="es-CO"/>
              </w:rPr>
              <w:t>;</w:t>
            </w:r>
          </w:p>
          <w:p w14:paraId="29FFF62B"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xml:space="preserve"> g) Neurotoxicidad, </w:t>
            </w:r>
            <w:proofErr w:type="spellStart"/>
            <w:r w:rsidRPr="002E4493">
              <w:rPr>
                <w:rFonts w:ascii="Arial Narrow" w:hAnsi="Arial Narrow"/>
                <w:sz w:val="19"/>
                <w:szCs w:val="19"/>
                <w:lang w:eastAsia="es-CO"/>
              </w:rPr>
              <w:t>inmunotoxicidad</w:t>
            </w:r>
            <w:proofErr w:type="spellEnd"/>
            <w:r w:rsidRPr="002E4493">
              <w:rPr>
                <w:rFonts w:ascii="Arial Narrow" w:hAnsi="Arial Narrow"/>
                <w:sz w:val="19"/>
                <w:szCs w:val="19"/>
                <w:lang w:eastAsia="es-CO"/>
              </w:rPr>
              <w:t xml:space="preserve"> u otros efectos retardados;</w:t>
            </w:r>
          </w:p>
          <w:p w14:paraId="5B93A723"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h) Toxicidad para organismos superiores y microorganismos terrestres y acuáticos;</w:t>
            </w:r>
          </w:p>
          <w:p w14:paraId="4A7FC98C"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i) Otros que las autoridades competentes definan como criterios de riesgo de toxicidad humana o para el ambiente.</w:t>
            </w:r>
          </w:p>
          <w:p w14:paraId="2363E5EA"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w:t>
            </w:r>
          </w:p>
          <w:p w14:paraId="4A78049E"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Además, se considera residuo o desecho tóxico aquel que al realizársele una prueba de lixiviación para característica de toxicidad (conocida como prueba TCLP), contiene una o más de las sustancias, elementos o compuestos que se presentan en la tabla 3* en concentraciones superiores a los niveles máximos permisibles en el lixiviado establecidos.</w:t>
            </w:r>
          </w:p>
          <w:p w14:paraId="110EADA2" w14:textId="79560D97" w:rsidR="002E4493" w:rsidRPr="002E4493" w:rsidRDefault="002E4493" w:rsidP="00D9456A">
            <w:pPr>
              <w:pStyle w:val="Sinespaciado"/>
              <w:jc w:val="both"/>
              <w:rPr>
                <w:rFonts w:ascii="Arial Narrow" w:hAnsi="Arial Narrow"/>
                <w:sz w:val="19"/>
                <w:szCs w:val="19"/>
                <w:shd w:val="clear" w:color="auto" w:fill="FFFFFF"/>
                <w:lang w:eastAsia="es-ES"/>
              </w:rPr>
            </w:pPr>
            <w:r w:rsidRPr="002E4493">
              <w:rPr>
                <w:rFonts w:ascii="Arial Narrow" w:hAnsi="Arial Narrow"/>
                <w:bCs/>
                <w:sz w:val="19"/>
                <w:szCs w:val="19"/>
              </w:rPr>
              <w:t xml:space="preserve">*Tabla 3 ANEXO III </w:t>
            </w:r>
            <w:r w:rsidRPr="002E4493">
              <w:rPr>
                <w:rFonts w:ascii="Arial Narrow" w:hAnsi="Arial Narrow"/>
                <w:bCs/>
                <w:sz w:val="19"/>
                <w:szCs w:val="19"/>
                <w:lang w:eastAsia="es-CO"/>
              </w:rPr>
              <w:t>Características de Peligrosidad de los Residuos o Desechos Peligrosos</w:t>
            </w:r>
            <w:r w:rsidRPr="002E4493">
              <w:rPr>
                <w:rFonts w:ascii="Arial Narrow" w:hAnsi="Arial Narrow"/>
                <w:bCs/>
                <w:sz w:val="19"/>
                <w:szCs w:val="19"/>
              </w:rPr>
              <w:t xml:space="preserve"> del Decreto 1076 de 2015.</w:t>
            </w:r>
          </w:p>
        </w:tc>
      </w:tr>
      <w:tr w:rsidR="00AD3D6D" w:rsidRPr="002E4493" w14:paraId="6E5AAC45"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288E8C0" w14:textId="77777777" w:rsidR="00AD3D6D" w:rsidRPr="002E4493" w:rsidRDefault="00AD3D6D">
            <w:pPr>
              <w:jc w:val="center"/>
              <w:rPr>
                <w:rFonts w:ascii="Arial Narrow" w:hAnsi="Arial Narrow"/>
                <w:b/>
                <w:bCs/>
                <w:sz w:val="19"/>
                <w:szCs w:val="19"/>
                <w:lang w:eastAsia="es-ES"/>
              </w:rPr>
            </w:pPr>
            <w:r w:rsidRPr="002E4493">
              <w:rPr>
                <w:rFonts w:ascii="Arial Narrow" w:hAnsi="Arial Narrow"/>
                <w:b/>
                <w:bCs/>
                <w:sz w:val="19"/>
                <w:szCs w:val="19"/>
              </w:rPr>
              <w:t>RADIACTIVO:</w:t>
            </w:r>
          </w:p>
        </w:tc>
        <w:tc>
          <w:tcPr>
            <w:tcW w:w="8515" w:type="dxa"/>
            <w:tcBorders>
              <w:top w:val="single" w:sz="12" w:space="0" w:color="auto"/>
              <w:left w:val="single" w:sz="12" w:space="0" w:color="auto"/>
              <w:bottom w:val="single" w:sz="12" w:space="0" w:color="auto"/>
              <w:right w:val="single" w:sz="12" w:space="0" w:color="auto"/>
            </w:tcBorders>
            <w:hideMark/>
          </w:tcPr>
          <w:p w14:paraId="7955DF0B" w14:textId="77777777" w:rsidR="00AD3D6D" w:rsidRPr="002E4493" w:rsidRDefault="00AD3D6D" w:rsidP="00D9456A">
            <w:pPr>
              <w:pStyle w:val="Sinespaciado"/>
              <w:jc w:val="both"/>
              <w:rPr>
                <w:rFonts w:ascii="Arial Narrow" w:hAnsi="Arial Narrow"/>
                <w:bCs/>
                <w:sz w:val="19"/>
                <w:szCs w:val="19"/>
                <w:lang w:eastAsia="es-CO"/>
              </w:rPr>
            </w:pPr>
            <w:r w:rsidRPr="002E4493">
              <w:rPr>
                <w:rFonts w:ascii="Arial Narrow" w:hAnsi="Arial Narrow"/>
                <w:sz w:val="19"/>
                <w:szCs w:val="19"/>
                <w:shd w:val="clear" w:color="auto" w:fill="FFFFFF"/>
              </w:rPr>
              <w:t xml:space="preserve">Se entiende por residuo radioactivo, cualquier material que contenga compuestos, elementos o isótopos, con una actividad radiactiva por unidad de masa superior a 70K Bq/Kg (setenta kilos </w:t>
            </w:r>
            <w:proofErr w:type="spellStart"/>
            <w:r w:rsidRPr="002E4493">
              <w:rPr>
                <w:rFonts w:ascii="Arial Narrow" w:hAnsi="Arial Narrow"/>
                <w:sz w:val="19"/>
                <w:szCs w:val="19"/>
                <w:shd w:val="clear" w:color="auto" w:fill="FFFFFF"/>
              </w:rPr>
              <w:t>becquerelios</w:t>
            </w:r>
            <w:proofErr w:type="spellEnd"/>
            <w:r w:rsidRPr="002E4493">
              <w:rPr>
                <w:rFonts w:ascii="Arial Narrow" w:hAnsi="Arial Narrow"/>
                <w:sz w:val="19"/>
                <w:szCs w:val="19"/>
                <w:shd w:val="clear" w:color="auto" w:fill="FFFFFF"/>
              </w:rPr>
              <w:t xml:space="preserve"> por kilogramo) o 2nCi/g (dos </w:t>
            </w:r>
            <w:proofErr w:type="spellStart"/>
            <w:r w:rsidRPr="002E4493">
              <w:rPr>
                <w:rFonts w:ascii="Arial Narrow" w:hAnsi="Arial Narrow"/>
                <w:sz w:val="19"/>
                <w:szCs w:val="19"/>
                <w:shd w:val="clear" w:color="auto" w:fill="FFFFFF"/>
              </w:rPr>
              <w:t>nanocuries</w:t>
            </w:r>
            <w:proofErr w:type="spellEnd"/>
            <w:r w:rsidRPr="002E4493">
              <w:rPr>
                <w:rFonts w:ascii="Arial Narrow" w:hAnsi="Arial Narrow"/>
                <w:sz w:val="19"/>
                <w:szCs w:val="19"/>
                <w:shd w:val="clear" w:color="auto" w:fill="FFFFFF"/>
              </w:rPr>
              <w:t xml:space="preserve"> por gramo), capaces de emitir de forma directa o indirecta, radiaciones ionizantes de naturaleza corpuscular o electromagnética que en su interacción con la materia produce ionización en niveles superiores a las radiaciones naturales de fondo.</w:t>
            </w:r>
          </w:p>
        </w:tc>
      </w:tr>
      <w:tr w:rsidR="00AD3D6D" w:rsidRPr="002E4493" w14:paraId="73FFC057"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78FB5E6" w14:textId="77777777" w:rsidR="00AD3D6D" w:rsidRPr="002E4493" w:rsidRDefault="00AD3D6D">
            <w:pPr>
              <w:jc w:val="center"/>
              <w:rPr>
                <w:rFonts w:ascii="Arial Narrow" w:hAnsi="Arial Narrow"/>
                <w:b/>
                <w:bCs/>
                <w:sz w:val="19"/>
                <w:szCs w:val="19"/>
                <w:lang w:eastAsia="es-ES"/>
              </w:rPr>
            </w:pPr>
            <w:r w:rsidRPr="002E4493">
              <w:rPr>
                <w:rFonts w:ascii="Arial Narrow" w:hAnsi="Arial Narrow"/>
                <w:b/>
                <w:bCs/>
                <w:sz w:val="19"/>
                <w:szCs w:val="19"/>
              </w:rPr>
              <w:t>EXPLOSIVO</w:t>
            </w:r>
          </w:p>
        </w:tc>
        <w:tc>
          <w:tcPr>
            <w:tcW w:w="8515" w:type="dxa"/>
            <w:tcBorders>
              <w:top w:val="single" w:sz="12" w:space="0" w:color="auto"/>
              <w:left w:val="single" w:sz="12" w:space="0" w:color="auto"/>
              <w:bottom w:val="single" w:sz="12" w:space="0" w:color="auto"/>
              <w:right w:val="single" w:sz="12" w:space="0" w:color="auto"/>
            </w:tcBorders>
            <w:hideMark/>
          </w:tcPr>
          <w:p w14:paraId="4F420282"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Se considera que un residuo (o mezcla de residuos) es explosivo cuando en estado sólido o líquido de manera espontánea, o por reacción química, puede desprender gases a una temperatura, presión y velocidad tales que puedan ocasionar daño a la salud humana y/o al ambiente, y además presenta cualquiera de las siguientes propiedades:</w:t>
            </w:r>
          </w:p>
          <w:p w14:paraId="326719C8"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w:t>
            </w:r>
          </w:p>
          <w:p w14:paraId="3854DE5B"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a) Formar mezclas potencialmente explosivas con el agua;</w:t>
            </w:r>
          </w:p>
          <w:p w14:paraId="2AE31497"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b) Ser capaz de producir fácilmente una reacción o descomposición detonante o explosiva a temperatura de 25°C y presión de 1.0 atmósfera;</w:t>
            </w:r>
          </w:p>
          <w:p w14:paraId="64999BED"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c) Ser una sustancia fabricada con el fin de producir una explosión o efecto pirotécnico.</w:t>
            </w:r>
          </w:p>
        </w:tc>
      </w:tr>
    </w:tbl>
    <w:p w14:paraId="748DA711" w14:textId="77777777" w:rsidR="00AD3D6D" w:rsidRPr="00AD3D6D" w:rsidRDefault="00AD3D6D" w:rsidP="00AD3D6D">
      <w:pPr>
        <w:pStyle w:val="Sinespaciado"/>
        <w:jc w:val="center"/>
        <w:rPr>
          <w:rFonts w:ascii="Arial Narrow" w:hAnsi="Arial Narrow"/>
        </w:rPr>
      </w:pPr>
    </w:p>
    <w:p w14:paraId="794F20AC" w14:textId="77777777" w:rsidR="00AD3D6D" w:rsidRPr="00AD3D6D" w:rsidRDefault="00AD3D6D" w:rsidP="00E1635C">
      <w:pPr>
        <w:pStyle w:val="Sinespaciado"/>
        <w:jc w:val="both"/>
        <w:rPr>
          <w:rFonts w:ascii="Arial Narrow" w:hAnsi="Arial Narrow"/>
          <w:lang w:eastAsia="es-CO"/>
        </w:rPr>
      </w:pPr>
      <w:r w:rsidRPr="00AD3D6D">
        <w:rPr>
          <w:rFonts w:ascii="Arial Narrow" w:hAnsi="Arial Narrow"/>
          <w:lang w:eastAsia="es-CO"/>
        </w:rPr>
        <w:t>Para el caso de los productos químicos también se tendrá en cuenta lo señalado Decreto 1496 de 2018,</w:t>
      </w:r>
      <w:r w:rsidRPr="00AD3D6D">
        <w:rPr>
          <w:rFonts w:ascii="Arial Narrow" w:hAnsi="Arial Narrow"/>
        </w:rPr>
        <w:t xml:space="preserve"> </w:t>
      </w:r>
      <w:r w:rsidRPr="00AD3D6D">
        <w:rPr>
          <w:rFonts w:ascii="Arial Narrow" w:hAnsi="Arial Narrow"/>
          <w:i/>
        </w:rPr>
        <w:t>“Por el cual se adopta el Sistema Globalmente Armonizado de Clasificación y Etiquetado de Productos Químicos y se dictan otras disposiciones en materia de seguridad química”</w:t>
      </w:r>
      <w:r w:rsidRPr="00AD3D6D">
        <w:rPr>
          <w:rFonts w:ascii="Arial Narrow" w:hAnsi="Arial Narrow"/>
        </w:rPr>
        <w:t>,</w:t>
      </w:r>
      <w:r w:rsidRPr="00AD3D6D">
        <w:rPr>
          <w:rFonts w:ascii="Arial Narrow" w:hAnsi="Arial Narrow"/>
          <w:lang w:eastAsia="es-CO"/>
        </w:rPr>
        <w:t xml:space="preserve"> en los siguientes temas:</w:t>
      </w:r>
    </w:p>
    <w:p w14:paraId="6BA55D18" w14:textId="77777777" w:rsidR="00AD3D6D" w:rsidRPr="00AD3D6D" w:rsidRDefault="00AD3D6D" w:rsidP="00AD3D6D">
      <w:pPr>
        <w:pStyle w:val="Sinespaciado"/>
        <w:rPr>
          <w:rFonts w:ascii="Arial Narrow" w:hAnsi="Arial Narrow"/>
          <w:lang w:eastAsia="es-CO"/>
        </w:rPr>
      </w:pPr>
    </w:p>
    <w:p w14:paraId="41F1503D" w14:textId="77777777" w:rsidR="00AD3D6D" w:rsidRPr="00AD3D6D" w:rsidRDefault="00AD3D6D" w:rsidP="00D9456A">
      <w:pPr>
        <w:pStyle w:val="Sinespaciado"/>
        <w:jc w:val="both"/>
        <w:rPr>
          <w:rFonts w:ascii="Arial Narrow" w:hAnsi="Arial Narrow"/>
          <w:lang w:eastAsia="es-CO"/>
        </w:rPr>
      </w:pPr>
      <w:r w:rsidRPr="00AD3D6D">
        <w:rPr>
          <w:rFonts w:ascii="Arial Narrow" w:hAnsi="Arial Narrow"/>
          <w:b/>
          <w:bCs/>
          <w:lang w:eastAsia="es-CO"/>
        </w:rPr>
        <w:t>Clasificación de peligros.</w:t>
      </w:r>
      <w:r w:rsidRPr="00AD3D6D">
        <w:rPr>
          <w:rFonts w:ascii="Arial Narrow" w:hAnsi="Arial Narrow"/>
          <w:lang w:eastAsia="es-CO"/>
        </w:rPr>
        <w:t> La clasificación de peligros de los productos químicos se realizará con base en los lineamientos del Sistema Globalmente Armonizado de Clasificación y Etiquetado de Productos Químicos.</w:t>
      </w:r>
    </w:p>
    <w:p w14:paraId="61A00B00" w14:textId="77777777" w:rsidR="00AD3D6D" w:rsidRPr="00AD3D6D" w:rsidRDefault="00AD3D6D" w:rsidP="00AD3D6D">
      <w:pPr>
        <w:pStyle w:val="Sinespaciado"/>
        <w:rPr>
          <w:rFonts w:ascii="Arial Narrow" w:hAnsi="Arial Narrow"/>
          <w:lang w:eastAsia="es-CO"/>
        </w:rPr>
      </w:pPr>
    </w:p>
    <w:p w14:paraId="53D2ECD8" w14:textId="4652AF5B" w:rsidR="00AD3D6D" w:rsidRPr="00AD3D6D" w:rsidRDefault="00AD3D6D" w:rsidP="00AD3D6D">
      <w:pPr>
        <w:pStyle w:val="Sinespaciado"/>
        <w:jc w:val="center"/>
        <w:rPr>
          <w:rFonts w:ascii="Arial Narrow" w:hAnsi="Arial Narrow"/>
          <w:lang w:eastAsia="es-CO"/>
        </w:rPr>
      </w:pPr>
      <w:r w:rsidRPr="00AD3D6D">
        <w:rPr>
          <w:rFonts w:ascii="Arial Narrow" w:hAnsi="Arial Narrow"/>
          <w:noProof/>
          <w:lang w:val="es-ES" w:eastAsia="es-ES"/>
        </w:rPr>
        <w:drawing>
          <wp:inline distT="0" distB="0" distL="0" distR="0" wp14:anchorId="280CE776" wp14:editId="1628FAB1">
            <wp:extent cx="4884162" cy="26193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080" cy="2620404"/>
                    </a:xfrm>
                    <a:prstGeom prst="rect">
                      <a:avLst/>
                    </a:prstGeom>
                    <a:noFill/>
                    <a:ln>
                      <a:noFill/>
                    </a:ln>
                  </pic:spPr>
                </pic:pic>
              </a:graphicData>
            </a:graphic>
          </wp:inline>
        </w:drawing>
      </w:r>
      <w:r w:rsidRPr="00AD3D6D">
        <w:rPr>
          <w:rFonts w:ascii="Arial Narrow" w:hAnsi="Arial Narrow"/>
          <w:lang w:eastAsia="es-CO"/>
        </w:rPr>
        <w:t>.</w:t>
      </w:r>
    </w:p>
    <w:p w14:paraId="5DD4FF3F" w14:textId="77777777" w:rsidR="00AD3D6D" w:rsidRPr="00414FD8" w:rsidRDefault="00AD3D6D" w:rsidP="00AD3D6D">
      <w:pPr>
        <w:pStyle w:val="Sinespaciado"/>
        <w:jc w:val="center"/>
        <w:rPr>
          <w:rFonts w:ascii="Arial Narrow" w:hAnsi="Arial Narrow"/>
          <w:sz w:val="20"/>
        </w:rPr>
      </w:pPr>
      <w:r w:rsidRPr="00414FD8">
        <w:rPr>
          <w:rFonts w:ascii="Arial Narrow" w:hAnsi="Arial Narrow"/>
          <w:b/>
          <w:sz w:val="20"/>
          <w:lang w:eastAsia="es-CO"/>
        </w:rPr>
        <w:t>Imagen:</w:t>
      </w:r>
      <w:r w:rsidRPr="00414FD8">
        <w:rPr>
          <w:rFonts w:ascii="Arial Narrow" w:hAnsi="Arial Narrow"/>
          <w:sz w:val="20"/>
          <w:lang w:eastAsia="es-CO"/>
        </w:rPr>
        <w:t xml:space="preserve"> Clasificación grafica del </w:t>
      </w:r>
      <w:r w:rsidRPr="00414FD8">
        <w:rPr>
          <w:rFonts w:ascii="Arial Narrow" w:hAnsi="Arial Narrow"/>
          <w:sz w:val="20"/>
        </w:rPr>
        <w:t>Sistema Globalmente Armonizado</w:t>
      </w:r>
    </w:p>
    <w:p w14:paraId="76DEFBC1" w14:textId="77777777" w:rsidR="002E4493" w:rsidRPr="00AD3D6D" w:rsidRDefault="002E4493" w:rsidP="00AD3D6D">
      <w:pPr>
        <w:pStyle w:val="Sinespaciado"/>
        <w:jc w:val="center"/>
        <w:rPr>
          <w:rFonts w:ascii="Arial Narrow" w:hAnsi="Arial Narrow"/>
          <w:lang w:eastAsia="es-CO"/>
        </w:rPr>
      </w:pPr>
    </w:p>
    <w:p w14:paraId="4F50F97D" w14:textId="77777777" w:rsidR="00AD3D6D" w:rsidRPr="00AD3D6D" w:rsidRDefault="00AD3D6D" w:rsidP="007F716C">
      <w:pPr>
        <w:pStyle w:val="Sinespaciado"/>
        <w:jc w:val="both"/>
        <w:rPr>
          <w:rFonts w:ascii="Arial Narrow" w:hAnsi="Arial Narrow"/>
          <w:lang w:eastAsia="es-ES"/>
        </w:rPr>
      </w:pPr>
      <w:r w:rsidRPr="00AD3D6D">
        <w:rPr>
          <w:rFonts w:ascii="Arial Narrow" w:hAnsi="Arial Narrow"/>
          <w:b/>
        </w:rPr>
        <w:t>Etiquetas.</w:t>
      </w:r>
      <w:r w:rsidRPr="00AD3D6D">
        <w:rPr>
          <w:rFonts w:ascii="Arial Narrow" w:hAnsi="Arial Narrow"/>
        </w:rPr>
        <w:t> La etiqueta de los productos químicos deberá contener los elementos definidos en el Sistema Globalmente Armonizado de Clasificación y Etiquetado de Productos Químicos. Los productos deben estar etiquetados incluso si están destinados para uso exclusivo en lugares de trabajo.</w:t>
      </w:r>
    </w:p>
    <w:p w14:paraId="708015EF" w14:textId="77777777" w:rsidR="00AD3D6D" w:rsidRPr="00AD3D6D" w:rsidRDefault="00AD3D6D" w:rsidP="00AD3D6D">
      <w:pPr>
        <w:pStyle w:val="Sinespaciado"/>
        <w:rPr>
          <w:rFonts w:ascii="Arial Narrow" w:hAnsi="Arial Narrow"/>
          <w:lang w:eastAsia="es-CO"/>
        </w:rPr>
      </w:pPr>
    </w:p>
    <w:p w14:paraId="43048DDE" w14:textId="77777777" w:rsidR="00E6409C" w:rsidRDefault="00AD3D6D" w:rsidP="00AD3D6D">
      <w:pPr>
        <w:pStyle w:val="Sinespaciado"/>
        <w:jc w:val="center"/>
        <w:rPr>
          <w:rFonts w:ascii="Arial Narrow" w:hAnsi="Arial Narrow"/>
          <w:b/>
          <w:sz w:val="20"/>
          <w:lang w:eastAsia="es-CO"/>
        </w:rPr>
      </w:pPr>
      <w:r w:rsidRPr="00AD3D6D">
        <w:rPr>
          <w:rFonts w:ascii="Arial Narrow" w:hAnsi="Arial Narrow"/>
          <w:noProof/>
          <w:lang w:val="es-ES" w:eastAsia="es-ES"/>
        </w:rPr>
        <w:drawing>
          <wp:inline distT="0" distB="0" distL="0" distR="0" wp14:anchorId="12185B0F" wp14:editId="4C095BA2">
            <wp:extent cx="2837787" cy="278504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5730" cy="2802649"/>
                    </a:xfrm>
                    <a:prstGeom prst="rect">
                      <a:avLst/>
                    </a:prstGeom>
                    <a:noFill/>
                    <a:ln>
                      <a:noFill/>
                    </a:ln>
                  </pic:spPr>
                </pic:pic>
              </a:graphicData>
            </a:graphic>
          </wp:inline>
        </w:drawing>
      </w:r>
    </w:p>
    <w:p w14:paraId="4A966038" w14:textId="20C356AA" w:rsidR="00AD3D6D" w:rsidRPr="00414FD8" w:rsidRDefault="00AD3D6D" w:rsidP="00AD3D6D">
      <w:pPr>
        <w:pStyle w:val="Sinespaciado"/>
        <w:jc w:val="center"/>
        <w:rPr>
          <w:rFonts w:ascii="Arial Narrow" w:hAnsi="Arial Narrow"/>
          <w:sz w:val="20"/>
          <w:lang w:eastAsia="es-CO"/>
        </w:rPr>
      </w:pPr>
      <w:r w:rsidRPr="00414FD8">
        <w:rPr>
          <w:rFonts w:ascii="Arial Narrow" w:hAnsi="Arial Narrow"/>
          <w:b/>
          <w:sz w:val="20"/>
          <w:lang w:eastAsia="es-CO"/>
        </w:rPr>
        <w:t>Imagen:</w:t>
      </w:r>
      <w:r w:rsidRPr="00414FD8">
        <w:rPr>
          <w:rFonts w:ascii="Arial Narrow" w:hAnsi="Arial Narrow"/>
          <w:sz w:val="20"/>
          <w:lang w:eastAsia="es-CO"/>
        </w:rPr>
        <w:t xml:space="preserve"> Ejemplo de etiquetado de productos químicos </w:t>
      </w:r>
    </w:p>
    <w:p w14:paraId="05F60E4D" w14:textId="77777777" w:rsidR="00AD3D6D" w:rsidRPr="00AD3D6D" w:rsidRDefault="00AD3D6D" w:rsidP="00AD3D6D">
      <w:pPr>
        <w:pStyle w:val="Sinespaciado"/>
        <w:rPr>
          <w:rFonts w:ascii="Arial Narrow" w:hAnsi="Arial Narrow"/>
          <w:lang w:eastAsia="es-CO"/>
        </w:rPr>
      </w:pPr>
    </w:p>
    <w:p w14:paraId="4B8F5E2A" w14:textId="77777777" w:rsidR="00AD3D6D" w:rsidRDefault="00AD3D6D" w:rsidP="00E1635C">
      <w:pPr>
        <w:pStyle w:val="Sinespaciado"/>
        <w:jc w:val="both"/>
        <w:rPr>
          <w:rFonts w:ascii="Arial Narrow" w:hAnsi="Arial Narrow"/>
          <w:lang w:eastAsia="es-CO"/>
        </w:rPr>
      </w:pPr>
      <w:r w:rsidRPr="00AD3D6D">
        <w:rPr>
          <w:rFonts w:ascii="Arial Narrow" w:hAnsi="Arial Narrow"/>
          <w:b/>
          <w:bCs/>
          <w:lang w:eastAsia="es-CO"/>
        </w:rPr>
        <w:t>Fichas de Datos de Seguridad (FDS).</w:t>
      </w:r>
      <w:r w:rsidRPr="00AD3D6D">
        <w:rPr>
          <w:rFonts w:ascii="Arial Narrow" w:hAnsi="Arial Narrow"/>
          <w:lang w:eastAsia="es-CO"/>
        </w:rPr>
        <w:t> El fabricante y/o importador deberá elaborar la Ficha de Datos de Seguridad de acuerdo a lo definido en el Sistema Globalmente Armonizado de Clasificación y Etiquetado de Productos Químicos (SGA); así mismo, deben garantizar a la autoridad competente el acceso al soporte técnico y científico utilizado para su elaboración; estas deberán contener las siguientes secciones:</w:t>
      </w:r>
    </w:p>
    <w:p w14:paraId="5B58B8ED" w14:textId="77777777" w:rsidR="002E4493" w:rsidRDefault="002E4493" w:rsidP="00AD3D6D">
      <w:pPr>
        <w:pStyle w:val="Sinespaciado"/>
        <w:ind w:left="284"/>
        <w:rPr>
          <w:rFonts w:ascii="Arial Narrow" w:hAnsi="Arial Narrow"/>
          <w:b/>
        </w:rPr>
      </w:pPr>
    </w:p>
    <w:p w14:paraId="099ECBEA" w14:textId="77777777" w:rsidR="002E4493" w:rsidRDefault="002E4493" w:rsidP="00AD3D6D">
      <w:pPr>
        <w:pStyle w:val="Sinespaciado"/>
        <w:ind w:left="284"/>
        <w:rPr>
          <w:rFonts w:ascii="Arial Narrow" w:hAnsi="Arial Narrow"/>
          <w:b/>
        </w:rPr>
        <w:sectPr w:rsidR="002E4493" w:rsidSect="00E6409C">
          <w:headerReference w:type="even" r:id="rId10"/>
          <w:headerReference w:type="default" r:id="rId11"/>
          <w:headerReference w:type="first" r:id="rId12"/>
          <w:footerReference w:type="first" r:id="rId13"/>
          <w:type w:val="continuous"/>
          <w:pgSz w:w="12240" w:h="15840"/>
          <w:pgMar w:top="1701" w:right="1701" w:bottom="1560" w:left="1701" w:header="709" w:footer="709" w:gutter="0"/>
          <w:cols w:space="708"/>
          <w:titlePg/>
          <w:docGrid w:linePitch="360"/>
        </w:sectPr>
      </w:pPr>
    </w:p>
    <w:p w14:paraId="4C9581D7" w14:textId="2D9D60FE" w:rsidR="00AD3D6D" w:rsidRPr="00AD3D6D" w:rsidRDefault="00AD3D6D" w:rsidP="00AD3D6D">
      <w:pPr>
        <w:pStyle w:val="Sinespaciado"/>
        <w:ind w:left="284"/>
        <w:rPr>
          <w:rFonts w:ascii="Arial Narrow" w:hAnsi="Arial Narrow"/>
          <w:lang w:eastAsia="es-ES"/>
        </w:rPr>
      </w:pPr>
      <w:r w:rsidRPr="00AD3D6D">
        <w:rPr>
          <w:rFonts w:ascii="Arial Narrow" w:hAnsi="Arial Narrow"/>
          <w:b/>
        </w:rPr>
        <w:t>Sección 1</w:t>
      </w:r>
      <w:r w:rsidRPr="00AD3D6D">
        <w:rPr>
          <w:rFonts w:ascii="Arial Narrow" w:hAnsi="Arial Narrow"/>
        </w:rPr>
        <w:t>. Identificación de producto químico y la Compañía.</w:t>
      </w:r>
    </w:p>
    <w:p w14:paraId="1EA3025A" w14:textId="77777777" w:rsidR="00AD3D6D" w:rsidRPr="00AD3D6D" w:rsidRDefault="00AD3D6D" w:rsidP="00AD3D6D">
      <w:pPr>
        <w:pStyle w:val="Sinespaciado"/>
        <w:ind w:left="284"/>
        <w:rPr>
          <w:rFonts w:ascii="Arial Narrow" w:hAnsi="Arial Narrow"/>
        </w:rPr>
      </w:pPr>
      <w:r w:rsidRPr="00AD3D6D">
        <w:rPr>
          <w:rFonts w:ascii="Arial Narrow" w:hAnsi="Arial Narrow"/>
          <w:b/>
        </w:rPr>
        <w:t>Sección 2.</w:t>
      </w:r>
      <w:r w:rsidRPr="00AD3D6D">
        <w:rPr>
          <w:rFonts w:ascii="Arial Narrow" w:hAnsi="Arial Narrow"/>
        </w:rPr>
        <w:t xml:space="preserve"> Composición, información de ingredientes. </w:t>
      </w:r>
    </w:p>
    <w:p w14:paraId="6E9E0A17" w14:textId="77777777" w:rsidR="00AD3D6D" w:rsidRPr="00AD3D6D" w:rsidRDefault="00AD3D6D" w:rsidP="00AD3D6D">
      <w:pPr>
        <w:pStyle w:val="Sinespaciado"/>
        <w:ind w:left="284"/>
        <w:rPr>
          <w:rFonts w:ascii="Arial Narrow" w:hAnsi="Arial Narrow"/>
        </w:rPr>
      </w:pPr>
      <w:r w:rsidRPr="00AD3D6D">
        <w:rPr>
          <w:rFonts w:ascii="Arial Narrow" w:hAnsi="Arial Narrow"/>
          <w:b/>
        </w:rPr>
        <w:t xml:space="preserve">Sección 3. </w:t>
      </w:r>
      <w:r w:rsidRPr="00AD3D6D">
        <w:rPr>
          <w:rFonts w:ascii="Arial Narrow" w:hAnsi="Arial Narrow"/>
        </w:rPr>
        <w:t xml:space="preserve">Identificación de peligros. </w:t>
      </w:r>
    </w:p>
    <w:p w14:paraId="3FF5F490" w14:textId="77777777" w:rsidR="00AD3D6D" w:rsidRPr="00AD3D6D" w:rsidRDefault="00AD3D6D" w:rsidP="00AD3D6D">
      <w:pPr>
        <w:pStyle w:val="Sinespaciado"/>
        <w:ind w:left="284"/>
        <w:rPr>
          <w:rFonts w:ascii="Arial Narrow" w:hAnsi="Arial Narrow"/>
        </w:rPr>
      </w:pPr>
      <w:r w:rsidRPr="00AD3D6D">
        <w:rPr>
          <w:rFonts w:ascii="Arial Narrow" w:hAnsi="Arial Narrow"/>
          <w:b/>
        </w:rPr>
        <w:t xml:space="preserve">Sección 4. </w:t>
      </w:r>
      <w:r w:rsidRPr="00AD3D6D">
        <w:rPr>
          <w:rFonts w:ascii="Arial Narrow" w:hAnsi="Arial Narrow"/>
        </w:rPr>
        <w:t xml:space="preserve">Medidas de primeros auxilios. </w:t>
      </w:r>
    </w:p>
    <w:p w14:paraId="59B41AD8" w14:textId="77777777" w:rsidR="00AD3D6D" w:rsidRPr="00AD3D6D" w:rsidRDefault="00AD3D6D" w:rsidP="00AD3D6D">
      <w:pPr>
        <w:pStyle w:val="Sinespaciado"/>
        <w:ind w:left="284"/>
        <w:rPr>
          <w:rFonts w:ascii="Arial Narrow" w:hAnsi="Arial Narrow"/>
        </w:rPr>
      </w:pPr>
      <w:r w:rsidRPr="00AD3D6D">
        <w:rPr>
          <w:rFonts w:ascii="Arial Narrow" w:hAnsi="Arial Narrow"/>
          <w:b/>
        </w:rPr>
        <w:t>Sección 5.</w:t>
      </w:r>
      <w:r w:rsidRPr="00AD3D6D">
        <w:rPr>
          <w:rFonts w:ascii="Arial Narrow" w:hAnsi="Arial Narrow"/>
        </w:rPr>
        <w:t xml:space="preserve"> Medidas para extinción de incendios. </w:t>
      </w:r>
    </w:p>
    <w:p w14:paraId="6D76A4D6" w14:textId="77777777" w:rsidR="00AD3D6D" w:rsidRPr="00AD3D6D" w:rsidRDefault="00AD3D6D" w:rsidP="00AD3D6D">
      <w:pPr>
        <w:pStyle w:val="Sinespaciado"/>
        <w:ind w:left="284"/>
        <w:rPr>
          <w:rFonts w:ascii="Arial Narrow" w:hAnsi="Arial Narrow"/>
        </w:rPr>
      </w:pPr>
      <w:r w:rsidRPr="00AD3D6D">
        <w:rPr>
          <w:rFonts w:ascii="Arial Narrow" w:hAnsi="Arial Narrow"/>
          <w:b/>
        </w:rPr>
        <w:t xml:space="preserve">Sección 6. </w:t>
      </w:r>
      <w:r w:rsidRPr="00AD3D6D">
        <w:rPr>
          <w:rFonts w:ascii="Arial Narrow" w:hAnsi="Arial Narrow"/>
        </w:rPr>
        <w:t xml:space="preserve">Medidas para escape accidental. </w:t>
      </w:r>
    </w:p>
    <w:p w14:paraId="7B9E93CF" w14:textId="77777777" w:rsidR="00AD3D6D" w:rsidRPr="00AD3D6D" w:rsidRDefault="00AD3D6D" w:rsidP="00AD3D6D">
      <w:pPr>
        <w:pStyle w:val="Sinespaciado"/>
        <w:ind w:left="284"/>
        <w:rPr>
          <w:rFonts w:ascii="Arial Narrow" w:hAnsi="Arial Narrow"/>
        </w:rPr>
      </w:pPr>
      <w:r w:rsidRPr="00AD3D6D">
        <w:rPr>
          <w:rFonts w:ascii="Arial Narrow" w:hAnsi="Arial Narrow"/>
          <w:b/>
        </w:rPr>
        <w:t xml:space="preserve">Sección 7. </w:t>
      </w:r>
      <w:r w:rsidRPr="00AD3D6D">
        <w:rPr>
          <w:rFonts w:ascii="Arial Narrow" w:hAnsi="Arial Narrow"/>
        </w:rPr>
        <w:t xml:space="preserve">Manejo y almacenamiento. </w:t>
      </w:r>
    </w:p>
    <w:p w14:paraId="35090037"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8. </w:t>
      </w:r>
      <w:r w:rsidRPr="00AD3D6D">
        <w:rPr>
          <w:rFonts w:ascii="Arial Narrow" w:hAnsi="Arial Narrow"/>
        </w:rPr>
        <w:t>Controles de exp</w:t>
      </w:r>
      <w:r w:rsidR="002E4493">
        <w:rPr>
          <w:rFonts w:ascii="Arial Narrow" w:hAnsi="Arial Narrow"/>
        </w:rPr>
        <w:t xml:space="preserve">osición y protección personal. </w:t>
      </w:r>
    </w:p>
    <w:p w14:paraId="3B2488B8" w14:textId="77777777" w:rsidR="002E4493" w:rsidRDefault="00AD3D6D" w:rsidP="002E4493">
      <w:pPr>
        <w:pStyle w:val="Sinespaciado"/>
        <w:ind w:left="284"/>
        <w:rPr>
          <w:rFonts w:ascii="Arial Narrow" w:hAnsi="Arial Narrow"/>
        </w:rPr>
      </w:pPr>
      <w:r w:rsidRPr="00AD3D6D">
        <w:rPr>
          <w:rFonts w:ascii="Arial Narrow" w:hAnsi="Arial Narrow"/>
          <w:b/>
        </w:rPr>
        <w:t>Sección 9.</w:t>
      </w:r>
      <w:r w:rsidRPr="00AD3D6D">
        <w:rPr>
          <w:rFonts w:ascii="Arial Narrow" w:hAnsi="Arial Narrow"/>
        </w:rPr>
        <w:t xml:space="preserve"> P</w:t>
      </w:r>
      <w:r w:rsidR="002E4493">
        <w:rPr>
          <w:rFonts w:ascii="Arial Narrow" w:hAnsi="Arial Narrow"/>
        </w:rPr>
        <w:t xml:space="preserve">ropiedades físicas y químicas. </w:t>
      </w:r>
      <w:r w:rsidRPr="00AD3D6D">
        <w:rPr>
          <w:rFonts w:ascii="Arial Narrow" w:hAnsi="Arial Narrow"/>
          <w:b/>
        </w:rPr>
        <w:t>Sección 10.</w:t>
      </w:r>
      <w:r w:rsidR="002E4493">
        <w:rPr>
          <w:rFonts w:ascii="Arial Narrow" w:hAnsi="Arial Narrow"/>
        </w:rPr>
        <w:t xml:space="preserve"> Estabilidad y reactividad. </w:t>
      </w:r>
    </w:p>
    <w:p w14:paraId="659FEE6D"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11. </w:t>
      </w:r>
      <w:r w:rsidR="002E4493">
        <w:rPr>
          <w:rFonts w:ascii="Arial Narrow" w:hAnsi="Arial Narrow"/>
        </w:rPr>
        <w:t xml:space="preserve">Información toxicológica. </w:t>
      </w:r>
    </w:p>
    <w:p w14:paraId="6162629A"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12. </w:t>
      </w:r>
      <w:r w:rsidR="002E4493">
        <w:rPr>
          <w:rFonts w:ascii="Arial Narrow" w:hAnsi="Arial Narrow"/>
        </w:rPr>
        <w:t xml:space="preserve">Información ecológica. </w:t>
      </w:r>
    </w:p>
    <w:p w14:paraId="57B9E41C" w14:textId="77777777" w:rsidR="002E4493" w:rsidRDefault="00AD3D6D" w:rsidP="002E4493">
      <w:pPr>
        <w:pStyle w:val="Sinespaciado"/>
        <w:ind w:left="284"/>
        <w:rPr>
          <w:rFonts w:ascii="Arial Narrow" w:hAnsi="Arial Narrow"/>
        </w:rPr>
      </w:pPr>
      <w:r w:rsidRPr="00AD3D6D">
        <w:rPr>
          <w:rFonts w:ascii="Arial Narrow" w:hAnsi="Arial Narrow"/>
          <w:b/>
        </w:rPr>
        <w:t>Sección 13.</w:t>
      </w:r>
      <w:r w:rsidRPr="00AD3D6D">
        <w:rPr>
          <w:rFonts w:ascii="Arial Narrow" w:hAnsi="Arial Narrow"/>
        </w:rPr>
        <w:t xml:space="preserve"> Consideraciones sobre la disposici</w:t>
      </w:r>
      <w:r w:rsidR="002E4493">
        <w:rPr>
          <w:rFonts w:ascii="Arial Narrow" w:hAnsi="Arial Narrow"/>
        </w:rPr>
        <w:t xml:space="preserve">ón del producto. </w:t>
      </w:r>
    </w:p>
    <w:p w14:paraId="58B72E0E"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14. </w:t>
      </w:r>
      <w:r w:rsidR="002E4493">
        <w:rPr>
          <w:rFonts w:ascii="Arial Narrow" w:hAnsi="Arial Narrow"/>
        </w:rPr>
        <w:t xml:space="preserve">Información sobre transporte. </w:t>
      </w:r>
    </w:p>
    <w:p w14:paraId="0B760482"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15. </w:t>
      </w:r>
      <w:r w:rsidR="002E4493">
        <w:rPr>
          <w:rFonts w:ascii="Arial Narrow" w:hAnsi="Arial Narrow"/>
        </w:rPr>
        <w:t xml:space="preserve">Información reglamentaria. </w:t>
      </w:r>
    </w:p>
    <w:p w14:paraId="3A40F3FE" w14:textId="4997B416" w:rsidR="00AD3D6D" w:rsidRPr="00AD3D6D" w:rsidRDefault="00AD3D6D" w:rsidP="002E4493">
      <w:pPr>
        <w:pStyle w:val="Sinespaciado"/>
        <w:ind w:left="284"/>
        <w:rPr>
          <w:rFonts w:ascii="Arial Narrow" w:hAnsi="Arial Narrow"/>
        </w:rPr>
      </w:pPr>
      <w:r w:rsidRPr="00AD3D6D">
        <w:rPr>
          <w:rFonts w:ascii="Arial Narrow" w:hAnsi="Arial Narrow"/>
          <w:b/>
        </w:rPr>
        <w:t xml:space="preserve">Sección 16. </w:t>
      </w:r>
      <w:r w:rsidRPr="00AD3D6D">
        <w:rPr>
          <w:rFonts w:ascii="Arial Narrow" w:hAnsi="Arial Narrow"/>
        </w:rPr>
        <w:t>Información adicional.</w:t>
      </w:r>
    </w:p>
    <w:p w14:paraId="51F59405" w14:textId="77777777" w:rsidR="002E4493" w:rsidRDefault="002E4493" w:rsidP="00AD3D6D">
      <w:pPr>
        <w:pStyle w:val="Sinespaciado"/>
        <w:ind w:right="51"/>
        <w:rPr>
          <w:rFonts w:ascii="Arial Narrow" w:hAnsi="Arial Narrow"/>
          <w:lang w:eastAsia="es-CO"/>
        </w:rPr>
        <w:sectPr w:rsidR="002E4493" w:rsidSect="00971070">
          <w:type w:val="continuous"/>
          <w:pgSz w:w="12240" w:h="15840"/>
          <w:pgMar w:top="1701" w:right="1701" w:bottom="1701" w:left="1701" w:header="709" w:footer="709" w:gutter="0"/>
          <w:cols w:num="2" w:space="708"/>
          <w:titlePg/>
          <w:docGrid w:linePitch="360"/>
        </w:sectPr>
      </w:pPr>
    </w:p>
    <w:p w14:paraId="6CA2F481" w14:textId="77777777" w:rsidR="00971070" w:rsidRDefault="00971070" w:rsidP="00AD3D6D">
      <w:pPr>
        <w:pStyle w:val="Sinespaciado"/>
        <w:ind w:right="51"/>
        <w:rPr>
          <w:rFonts w:ascii="Arial Narrow" w:hAnsi="Arial Narrow"/>
          <w:lang w:eastAsia="es-CO"/>
        </w:rPr>
        <w:sectPr w:rsidR="00971070" w:rsidSect="00971070">
          <w:type w:val="continuous"/>
          <w:pgSz w:w="12240" w:h="15840"/>
          <w:pgMar w:top="1701" w:right="1701" w:bottom="1701" w:left="1701" w:header="709" w:footer="709" w:gutter="0"/>
          <w:cols w:space="708"/>
          <w:titlePg/>
          <w:docGrid w:linePitch="360"/>
        </w:sectPr>
      </w:pPr>
    </w:p>
    <w:p w14:paraId="1AC50B79" w14:textId="781A71E7" w:rsidR="00AD3D6D" w:rsidRPr="00AD3D6D" w:rsidRDefault="00AD3D6D" w:rsidP="00E1635C">
      <w:pPr>
        <w:pStyle w:val="Sinespaciado"/>
        <w:ind w:right="51"/>
        <w:jc w:val="both"/>
        <w:rPr>
          <w:rFonts w:ascii="Arial Narrow" w:hAnsi="Arial Narrow"/>
          <w:lang w:eastAsia="es-CO"/>
        </w:rPr>
      </w:pPr>
      <w:r w:rsidRPr="00AD3D6D">
        <w:rPr>
          <w:rFonts w:ascii="Arial Narrow" w:hAnsi="Arial Narrow"/>
          <w:lang w:eastAsia="es-CO"/>
        </w:rPr>
        <w:t xml:space="preserve">En todo caso, los fabricantes e importadores deberán revisar la información de las etiquetas y fichas de datos de seguridad </w:t>
      </w:r>
      <w:r w:rsidRPr="00971070">
        <w:rPr>
          <w:rFonts w:ascii="Arial Narrow" w:hAnsi="Arial Narrow"/>
          <w:b/>
          <w:u w:val="single"/>
          <w:lang w:eastAsia="es-CO"/>
        </w:rPr>
        <w:t>cada cinco (5) años</w:t>
      </w:r>
      <w:r w:rsidRPr="00AD3D6D">
        <w:rPr>
          <w:rFonts w:ascii="Arial Narrow" w:hAnsi="Arial Narrow"/>
          <w:lang w:eastAsia="es-CO"/>
        </w:rPr>
        <w:t>, y actualizarla de encontrarse necesario de acuerdo con dicha revisión. Las Fichas de Datos de Seguridad deben indicar la fecha de elaboración o actualización.</w:t>
      </w:r>
    </w:p>
    <w:p w14:paraId="1455E213" w14:textId="77777777" w:rsidR="00AD3D6D" w:rsidRPr="00AD3D6D" w:rsidRDefault="00AD3D6D" w:rsidP="00AD3D6D">
      <w:pPr>
        <w:pStyle w:val="Sinespaciado"/>
        <w:rPr>
          <w:rFonts w:ascii="Arial Narrow" w:hAnsi="Arial Narrow"/>
          <w:lang w:eastAsia="es-CO"/>
        </w:rPr>
      </w:pPr>
    </w:p>
    <w:p w14:paraId="3DCEA076" w14:textId="08204A04" w:rsidR="00AD3D6D" w:rsidRPr="00AD3D6D" w:rsidRDefault="00AD3D6D" w:rsidP="002E4493">
      <w:pPr>
        <w:pStyle w:val="Sinespaciado"/>
        <w:jc w:val="both"/>
        <w:rPr>
          <w:rFonts w:ascii="Arial Narrow" w:hAnsi="Arial Narrow"/>
          <w:iCs/>
          <w:lang w:eastAsia="es-CO"/>
        </w:rPr>
      </w:pPr>
      <w:r w:rsidRPr="00AD3D6D">
        <w:rPr>
          <w:rFonts w:ascii="Arial Narrow" w:hAnsi="Arial Narrow"/>
          <w:b/>
          <w:bCs/>
          <w:lang w:eastAsia="es-CO"/>
        </w:rPr>
        <w:t xml:space="preserve">INSPECCIONES Y/O REVISIONES DE PRODUCTOS QUÍMICOS: </w:t>
      </w:r>
      <w:r w:rsidRPr="00AD3D6D">
        <w:rPr>
          <w:rFonts w:ascii="Arial Narrow" w:hAnsi="Arial Narrow"/>
          <w:lang w:eastAsia="es-CO"/>
        </w:rPr>
        <w:t xml:space="preserve">Para dar cumplimiento a lo anteriormente expuesto, </w:t>
      </w:r>
      <w:r w:rsidRPr="00AD3D6D">
        <w:rPr>
          <w:rFonts w:ascii="Arial Narrow" w:hAnsi="Arial Narrow"/>
          <w:iCs/>
          <w:lang w:eastAsia="es-CO"/>
        </w:rPr>
        <w:t xml:space="preserve">el contratista informará al Sistema de Gestión Ambiental los productos químicos </w:t>
      </w:r>
      <w:r w:rsidR="00BA0AFD">
        <w:rPr>
          <w:rFonts w:ascii="Arial Narrow" w:hAnsi="Arial Narrow"/>
          <w:iCs/>
          <w:lang w:eastAsia="es-CO"/>
        </w:rPr>
        <w:t xml:space="preserve">que ingresen </w:t>
      </w:r>
      <w:r w:rsidRPr="00AD3D6D">
        <w:rPr>
          <w:rFonts w:ascii="Arial Narrow" w:hAnsi="Arial Narrow"/>
          <w:iCs/>
          <w:lang w:eastAsia="es-CO"/>
        </w:rPr>
        <w:t xml:space="preserve">a la Entidad, se verificará donde se ubicarán estos productos y si cumplen con los temas del Sistema Globalmente Armonizado de Clasificación y Etiquetado de Productos Químicos </w:t>
      </w:r>
      <w:r w:rsidRPr="00AD3D6D">
        <w:rPr>
          <w:rFonts w:ascii="Arial Narrow" w:hAnsi="Arial Narrow"/>
          <w:lang w:eastAsia="es-CO"/>
        </w:rPr>
        <w:t xml:space="preserve">y se dejará registrado en el </w:t>
      </w:r>
      <w:r w:rsidRPr="00AD3D6D">
        <w:rPr>
          <w:rFonts w:ascii="Arial Narrow" w:hAnsi="Arial Narrow"/>
          <w:i/>
          <w:iCs/>
          <w:lang w:eastAsia="es-CO"/>
        </w:rPr>
        <w:t>formato SC03-F19 Inventario de Productos Químicos.</w:t>
      </w:r>
    </w:p>
    <w:p w14:paraId="3AEE9321" w14:textId="77777777" w:rsidR="00AD3D6D" w:rsidRPr="00AD3D6D" w:rsidRDefault="00AD3D6D" w:rsidP="00AD3D6D">
      <w:pPr>
        <w:pStyle w:val="Sinespaciado"/>
        <w:rPr>
          <w:rFonts w:ascii="Arial Narrow" w:hAnsi="Arial Narrow"/>
          <w:i/>
          <w:iCs/>
          <w:lang w:eastAsia="es-CO"/>
        </w:rPr>
      </w:pPr>
    </w:p>
    <w:p w14:paraId="2698837A" w14:textId="77777777" w:rsidR="00AD3D6D" w:rsidRPr="00AD3D6D" w:rsidRDefault="00AD3D6D" w:rsidP="002E4493">
      <w:pPr>
        <w:pStyle w:val="Sinespaciado"/>
        <w:jc w:val="both"/>
        <w:rPr>
          <w:rFonts w:ascii="Arial Narrow" w:hAnsi="Arial Narrow"/>
          <w:lang w:eastAsia="es-CO"/>
        </w:rPr>
      </w:pPr>
      <w:r w:rsidRPr="00AD3D6D">
        <w:rPr>
          <w:rFonts w:ascii="Arial Narrow" w:hAnsi="Arial Narrow"/>
          <w:lang w:eastAsia="es-CO"/>
        </w:rPr>
        <w:t xml:space="preserve">Con base en lo anterior, se han clasificado los residuos peligrosos generados en la SIC de la siguiente manera: </w:t>
      </w:r>
    </w:p>
    <w:p w14:paraId="43F8B4D0" w14:textId="77777777" w:rsidR="00AD3D6D" w:rsidRPr="00AD3D6D" w:rsidRDefault="00AD3D6D" w:rsidP="00AD3D6D">
      <w:pPr>
        <w:pStyle w:val="Sinespaciado"/>
        <w:rPr>
          <w:rFonts w:ascii="Arial Narrow" w:hAnsi="Arial Narrow"/>
          <w:lang w:eastAsia="es-CO"/>
        </w:rPr>
      </w:pPr>
    </w:p>
    <w:tbl>
      <w:tblPr>
        <w:tblStyle w:val="Tablaconcuadrcula"/>
        <w:tblW w:w="10207" w:type="dxa"/>
        <w:tblInd w:w="-8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23"/>
        <w:gridCol w:w="988"/>
        <w:gridCol w:w="1842"/>
        <w:gridCol w:w="1701"/>
        <w:gridCol w:w="709"/>
        <w:gridCol w:w="3544"/>
      </w:tblGrid>
      <w:tr w:rsidR="00AD3D6D" w:rsidRPr="00F33D16" w14:paraId="6127E44A" w14:textId="77777777" w:rsidTr="00BA0AFD">
        <w:trPr>
          <w:trHeight w:val="479"/>
          <w:tblHeader/>
        </w:trPr>
        <w:tc>
          <w:tcPr>
            <w:tcW w:w="142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73D7311" w14:textId="77777777" w:rsidR="00AD3D6D" w:rsidRPr="00F33D16" w:rsidRDefault="00AD3D6D">
            <w:pPr>
              <w:pStyle w:val="Sinespaciado"/>
              <w:jc w:val="center"/>
              <w:rPr>
                <w:rFonts w:ascii="Arial Narrow" w:hAnsi="Arial Narrow"/>
                <w:b/>
                <w:sz w:val="20"/>
                <w:szCs w:val="20"/>
                <w:lang w:eastAsia="es-CO"/>
              </w:rPr>
            </w:pPr>
            <w:r w:rsidRPr="00F33D16">
              <w:rPr>
                <w:rFonts w:ascii="Arial Narrow" w:hAnsi="Arial Narrow"/>
                <w:b/>
                <w:sz w:val="20"/>
                <w:szCs w:val="20"/>
                <w:lang w:eastAsia="es-CO"/>
              </w:rPr>
              <w:t>RESIDUO GENERADO</w:t>
            </w:r>
          </w:p>
        </w:tc>
        <w:tc>
          <w:tcPr>
            <w:tcW w:w="988"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B743568" w14:textId="77777777" w:rsidR="00AD3D6D" w:rsidRPr="00F33D16" w:rsidRDefault="00AD3D6D">
            <w:pPr>
              <w:pStyle w:val="Sinespaciado"/>
              <w:jc w:val="center"/>
              <w:rPr>
                <w:rFonts w:ascii="Arial Narrow" w:hAnsi="Arial Narrow"/>
                <w:b/>
                <w:sz w:val="20"/>
                <w:szCs w:val="20"/>
                <w:lang w:eastAsia="es-CO"/>
              </w:rPr>
            </w:pPr>
            <w:r w:rsidRPr="00F33D16">
              <w:rPr>
                <w:rFonts w:ascii="Arial Narrow" w:hAnsi="Arial Narrow"/>
                <w:b/>
                <w:sz w:val="20"/>
                <w:szCs w:val="20"/>
                <w:lang w:eastAsia="es-CO"/>
              </w:rPr>
              <w:t>ESTADO</w:t>
            </w:r>
          </w:p>
        </w:tc>
        <w:tc>
          <w:tcPr>
            <w:tcW w:w="184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431B5A4" w14:textId="77777777" w:rsidR="00AD3D6D" w:rsidRPr="00F33D16" w:rsidRDefault="00AD3D6D">
            <w:pPr>
              <w:pStyle w:val="Sinespaciado"/>
              <w:jc w:val="center"/>
              <w:rPr>
                <w:rFonts w:ascii="Arial Narrow" w:hAnsi="Arial Narrow"/>
                <w:sz w:val="20"/>
                <w:szCs w:val="20"/>
              </w:rPr>
            </w:pPr>
            <w:r w:rsidRPr="00F33D16">
              <w:rPr>
                <w:rFonts w:ascii="Arial Narrow" w:hAnsi="Arial Narrow"/>
                <w:b/>
                <w:sz w:val="20"/>
                <w:szCs w:val="20"/>
                <w:lang w:eastAsia="es-CO"/>
              </w:rPr>
              <w:t>CARACTERÍSTICAS DE PELIGROSIDAD</w:t>
            </w:r>
          </w:p>
        </w:tc>
        <w:tc>
          <w:tcPr>
            <w:tcW w:w="1701"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2122CC5" w14:textId="77777777" w:rsidR="00AD3D6D" w:rsidRPr="00F33D16" w:rsidRDefault="00AD3D6D">
            <w:pPr>
              <w:pStyle w:val="Sinespaciado"/>
              <w:jc w:val="center"/>
              <w:rPr>
                <w:rFonts w:ascii="Arial Narrow" w:hAnsi="Arial Narrow"/>
                <w:b/>
                <w:sz w:val="20"/>
                <w:szCs w:val="20"/>
                <w:lang w:eastAsia="es-CO"/>
              </w:rPr>
            </w:pPr>
            <w:r w:rsidRPr="00F33D16">
              <w:rPr>
                <w:rFonts w:ascii="Arial Narrow" w:hAnsi="Arial Narrow"/>
                <w:b/>
                <w:sz w:val="20"/>
                <w:szCs w:val="20"/>
                <w:lang w:eastAsia="es-CO"/>
              </w:rPr>
              <w:t>LISTAS CONTENIDAS EN EL ANEXO I Y II.</w:t>
            </w:r>
          </w:p>
        </w:tc>
        <w:tc>
          <w:tcPr>
            <w:tcW w:w="4253" w:type="dxa"/>
            <w:gridSpan w:val="2"/>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E4C5363" w14:textId="77777777" w:rsidR="00AD3D6D" w:rsidRPr="00F33D16" w:rsidRDefault="00AD3D6D">
            <w:pPr>
              <w:pStyle w:val="Sinespaciado"/>
              <w:jc w:val="center"/>
              <w:rPr>
                <w:rFonts w:ascii="Arial Narrow" w:hAnsi="Arial Narrow"/>
                <w:b/>
                <w:sz w:val="20"/>
                <w:szCs w:val="20"/>
                <w:lang w:eastAsia="es-CO"/>
              </w:rPr>
            </w:pPr>
            <w:r w:rsidRPr="00F33D16">
              <w:rPr>
                <w:rFonts w:ascii="Arial Narrow" w:hAnsi="Arial Narrow"/>
                <w:b/>
                <w:sz w:val="20"/>
                <w:szCs w:val="20"/>
                <w:lang w:eastAsia="es-CO"/>
              </w:rPr>
              <w:t>CORRIENTE DEL RESIDUO</w:t>
            </w:r>
          </w:p>
        </w:tc>
      </w:tr>
      <w:tr w:rsidR="00AD3D6D" w:rsidRPr="00F33D16" w14:paraId="4983F476"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526DD73A" w14:textId="77777777" w:rsidR="00AD3D6D" w:rsidRPr="00F33D16" w:rsidRDefault="00AD3D6D">
            <w:pPr>
              <w:pStyle w:val="Sinespaciado"/>
              <w:jc w:val="center"/>
              <w:rPr>
                <w:rFonts w:ascii="Arial Narrow" w:hAnsi="Arial Narrow"/>
                <w:sz w:val="20"/>
                <w:szCs w:val="20"/>
                <w:lang w:eastAsia="es-CO"/>
              </w:rPr>
            </w:pPr>
            <w:r w:rsidRPr="00F33D16">
              <w:rPr>
                <w:rFonts w:ascii="Arial Narrow" w:hAnsi="Arial Narrow"/>
                <w:sz w:val="20"/>
                <w:szCs w:val="20"/>
              </w:rPr>
              <w:t>Biosanitarios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5AE6BEEF" w14:textId="77777777" w:rsidR="00AD3D6D" w:rsidRPr="00F33D16" w:rsidRDefault="00AD3D6D">
            <w:pPr>
              <w:pStyle w:val="Sinespaciado"/>
              <w:jc w:val="center"/>
              <w:rPr>
                <w:rFonts w:ascii="Arial Narrow" w:hAnsi="Arial Narrow" w:cs="Arial"/>
                <w:bCs/>
                <w:sz w:val="20"/>
                <w:szCs w:val="20"/>
                <w:shd w:val="clear" w:color="auto" w:fill="FFFFFF"/>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6137C21F"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sz w:val="20"/>
                <w:szCs w:val="20"/>
                <w:lang w:val="es-MX"/>
              </w:rPr>
              <w:t>Infeccioso</w:t>
            </w:r>
          </w:p>
        </w:tc>
        <w:tc>
          <w:tcPr>
            <w:tcW w:w="1701" w:type="dxa"/>
            <w:vMerge w:val="restart"/>
            <w:tcBorders>
              <w:top w:val="single" w:sz="12" w:space="0" w:color="auto"/>
              <w:left w:val="single" w:sz="12" w:space="0" w:color="auto"/>
              <w:bottom w:val="single" w:sz="12" w:space="0" w:color="auto"/>
              <w:right w:val="single" w:sz="12" w:space="0" w:color="auto"/>
            </w:tcBorders>
            <w:vAlign w:val="center"/>
            <w:hideMark/>
          </w:tcPr>
          <w:p w14:paraId="331EFD4C"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bCs/>
                <w:sz w:val="20"/>
                <w:szCs w:val="20"/>
                <w:shd w:val="clear" w:color="auto" w:fill="FFFFFF"/>
              </w:rPr>
              <w:t>Lista de residuos o desechos peligrosos por procesos o actividades</w:t>
            </w:r>
          </w:p>
        </w:tc>
        <w:tc>
          <w:tcPr>
            <w:tcW w:w="709" w:type="dxa"/>
            <w:tcBorders>
              <w:top w:val="single" w:sz="12" w:space="0" w:color="auto"/>
              <w:left w:val="single" w:sz="12" w:space="0" w:color="auto"/>
              <w:bottom w:val="single" w:sz="12" w:space="0" w:color="auto"/>
              <w:right w:val="single" w:sz="12" w:space="0" w:color="auto"/>
            </w:tcBorders>
            <w:vAlign w:val="center"/>
            <w:hideMark/>
          </w:tcPr>
          <w:p w14:paraId="46E824E0"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cs="Arial"/>
                <w:sz w:val="20"/>
                <w:szCs w:val="20"/>
                <w:shd w:val="clear" w:color="auto" w:fill="FFFFFF"/>
              </w:rPr>
              <w:t>Y1</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52DB7E2A" w14:textId="77777777" w:rsidR="00AD3D6D" w:rsidRPr="00F33D16" w:rsidRDefault="00AD3D6D" w:rsidP="00F33D16">
            <w:pPr>
              <w:pStyle w:val="Sinespaciado"/>
              <w:jc w:val="both"/>
              <w:rPr>
                <w:rFonts w:ascii="Arial Narrow" w:hAnsi="Arial Narrow"/>
                <w:sz w:val="20"/>
                <w:szCs w:val="20"/>
                <w:lang w:eastAsia="es-CO"/>
              </w:rPr>
            </w:pPr>
            <w:r w:rsidRPr="00F33D16">
              <w:rPr>
                <w:rFonts w:ascii="Arial Narrow" w:hAnsi="Arial Narrow" w:cs="Arial"/>
                <w:sz w:val="20"/>
                <w:szCs w:val="20"/>
                <w:shd w:val="clear" w:color="auto" w:fill="FFFFFF"/>
              </w:rPr>
              <w:t>Desechos clínicos resultantes de la atención médica prestada en hospitales, centros médicos y clínicas</w:t>
            </w:r>
          </w:p>
        </w:tc>
      </w:tr>
      <w:tr w:rsidR="00AD3D6D" w:rsidRPr="00F33D16" w14:paraId="206BEBE1"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66463F96" w14:textId="77777777" w:rsidR="00AD3D6D" w:rsidRPr="00F33D16" w:rsidRDefault="00AD3D6D">
            <w:pPr>
              <w:pStyle w:val="Sinespaciado"/>
              <w:jc w:val="center"/>
              <w:rPr>
                <w:rFonts w:ascii="Arial Narrow" w:hAnsi="Arial Narrow"/>
                <w:sz w:val="20"/>
                <w:szCs w:val="20"/>
                <w:lang w:eastAsia="es-CO"/>
              </w:rPr>
            </w:pPr>
            <w:r w:rsidRPr="00F33D16">
              <w:rPr>
                <w:rFonts w:ascii="Arial Narrow" w:hAnsi="Arial Narrow"/>
                <w:sz w:val="20"/>
                <w:szCs w:val="20"/>
              </w:rPr>
              <w:t>Medicamentos vencidos</w:t>
            </w:r>
          </w:p>
        </w:tc>
        <w:tc>
          <w:tcPr>
            <w:tcW w:w="988" w:type="dxa"/>
            <w:tcBorders>
              <w:top w:val="single" w:sz="12" w:space="0" w:color="auto"/>
              <w:left w:val="single" w:sz="12" w:space="0" w:color="auto"/>
              <w:bottom w:val="single" w:sz="12" w:space="0" w:color="auto"/>
              <w:right w:val="single" w:sz="12" w:space="0" w:color="auto"/>
            </w:tcBorders>
            <w:vAlign w:val="center"/>
          </w:tcPr>
          <w:p w14:paraId="30024CD6" w14:textId="77777777" w:rsidR="00AD3D6D" w:rsidRPr="00F33D16" w:rsidRDefault="00AD3D6D">
            <w:pPr>
              <w:jc w:val="center"/>
              <w:rPr>
                <w:rFonts w:ascii="Arial Narrow" w:hAnsi="Arial Narrow" w:cs="Arial"/>
                <w:bCs/>
                <w:sz w:val="20"/>
                <w:szCs w:val="20"/>
                <w:shd w:val="clear" w:color="auto" w:fill="FFFFFF"/>
                <w:lang w:eastAsia="es-ES"/>
              </w:rPr>
            </w:pPr>
            <w:r w:rsidRPr="00F33D16">
              <w:rPr>
                <w:rFonts w:ascii="Arial Narrow" w:hAnsi="Arial Narrow" w:cs="Arial"/>
                <w:bCs/>
                <w:sz w:val="20"/>
                <w:szCs w:val="20"/>
                <w:shd w:val="clear" w:color="auto" w:fill="FFFFFF"/>
              </w:rPr>
              <w:t>Sólido</w:t>
            </w:r>
          </w:p>
          <w:p w14:paraId="634A846F" w14:textId="77777777" w:rsidR="00AD3D6D" w:rsidRPr="00F33D16" w:rsidRDefault="00AD3D6D">
            <w:pPr>
              <w:jc w:val="center"/>
              <w:rPr>
                <w:rFonts w:ascii="Arial Narrow" w:hAnsi="Arial Narrow" w:cs="Times New Roman"/>
                <w:sz w:val="20"/>
                <w:szCs w:val="20"/>
              </w:rPr>
            </w:pPr>
          </w:p>
        </w:tc>
        <w:tc>
          <w:tcPr>
            <w:tcW w:w="1842" w:type="dxa"/>
            <w:tcBorders>
              <w:top w:val="single" w:sz="12" w:space="0" w:color="auto"/>
              <w:left w:val="single" w:sz="12" w:space="0" w:color="auto"/>
              <w:bottom w:val="single" w:sz="12" w:space="0" w:color="auto"/>
              <w:right w:val="single" w:sz="12" w:space="0" w:color="auto"/>
            </w:tcBorders>
            <w:vAlign w:val="center"/>
            <w:hideMark/>
          </w:tcPr>
          <w:p w14:paraId="3CC7763C"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4B0FA274"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31D820FF"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Y3</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4B769CD8"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Desechos de medicamentos y productos farmacéuticos</w:t>
            </w:r>
          </w:p>
        </w:tc>
      </w:tr>
      <w:tr w:rsidR="00AD3D6D" w:rsidRPr="00F33D16" w14:paraId="39ED821F"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6744CF4F" w14:textId="77777777" w:rsidR="00AD3D6D" w:rsidRPr="00F33D16" w:rsidRDefault="00AD3D6D">
            <w:pPr>
              <w:pStyle w:val="Sinespaciado"/>
              <w:jc w:val="center"/>
              <w:rPr>
                <w:rFonts w:ascii="Arial Narrow" w:hAnsi="Arial Narrow" w:cs="Times New Roman"/>
                <w:sz w:val="20"/>
                <w:szCs w:val="20"/>
              </w:rPr>
            </w:pPr>
            <w:r w:rsidRPr="00F33D16">
              <w:rPr>
                <w:rFonts w:ascii="Arial Narrow" w:hAnsi="Arial Narrow"/>
                <w:sz w:val="20"/>
                <w:szCs w:val="20"/>
              </w:rPr>
              <w:t>Recipientes con residuos de pintura</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55D1E8DB" w14:textId="77777777" w:rsidR="00AD3D6D" w:rsidRPr="00F33D16" w:rsidRDefault="00AD3D6D">
            <w:pPr>
              <w:jc w:val="center"/>
              <w:rPr>
                <w:rFonts w:ascii="Arial Narrow" w:hAnsi="Arial Narrow"/>
                <w:sz w:val="20"/>
                <w:szCs w:val="20"/>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70DF0D9F"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Inflamable</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381A7477"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69F2BBB1"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Y6</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20175390"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Desechos resultantes de la producción, la preparación y la utilización de disolventes orgánicos</w:t>
            </w:r>
          </w:p>
        </w:tc>
      </w:tr>
      <w:tr w:rsidR="00AD3D6D" w:rsidRPr="00F33D16" w14:paraId="68876FF6" w14:textId="77777777" w:rsidTr="00E92AB0">
        <w:tc>
          <w:tcPr>
            <w:tcW w:w="1423" w:type="dxa"/>
            <w:vMerge w:val="restart"/>
            <w:tcBorders>
              <w:top w:val="single" w:sz="12" w:space="0" w:color="auto"/>
              <w:left w:val="single" w:sz="12" w:space="0" w:color="auto"/>
              <w:bottom w:val="single" w:sz="12" w:space="0" w:color="auto"/>
              <w:right w:val="single" w:sz="12" w:space="0" w:color="auto"/>
            </w:tcBorders>
            <w:vAlign w:val="center"/>
          </w:tcPr>
          <w:p w14:paraId="67A5ABB0" w14:textId="77777777" w:rsidR="00AD3D6D" w:rsidRPr="00F33D16" w:rsidRDefault="00AD3D6D">
            <w:pPr>
              <w:pStyle w:val="Sinespaciado"/>
              <w:jc w:val="center"/>
              <w:rPr>
                <w:rFonts w:ascii="Arial Narrow" w:hAnsi="Arial Narrow" w:cs="Times New Roman"/>
                <w:sz w:val="20"/>
                <w:szCs w:val="20"/>
              </w:rPr>
            </w:pPr>
            <w:r w:rsidRPr="00F33D16">
              <w:rPr>
                <w:rFonts w:ascii="Arial Narrow" w:hAnsi="Arial Narrow"/>
                <w:sz w:val="20"/>
                <w:szCs w:val="20"/>
              </w:rPr>
              <w:t>Aceites usados</w:t>
            </w:r>
          </w:p>
          <w:p w14:paraId="59B86344" w14:textId="77777777" w:rsidR="00AD3D6D" w:rsidRPr="00F33D16" w:rsidRDefault="00AD3D6D">
            <w:pPr>
              <w:pStyle w:val="Sinespaciado"/>
              <w:jc w:val="center"/>
              <w:rPr>
                <w:rFonts w:ascii="Arial Narrow" w:hAnsi="Arial Narrow"/>
                <w:sz w:val="20"/>
                <w:szCs w:val="20"/>
              </w:rPr>
            </w:pPr>
          </w:p>
          <w:p w14:paraId="11C509DD" w14:textId="77777777" w:rsidR="00AD3D6D" w:rsidRPr="00F33D16" w:rsidRDefault="00AD3D6D">
            <w:pPr>
              <w:pStyle w:val="Sinespaciado"/>
              <w:jc w:val="center"/>
              <w:rPr>
                <w:rFonts w:ascii="Arial Narrow" w:hAnsi="Arial Narrow"/>
                <w:sz w:val="20"/>
                <w:szCs w:val="20"/>
              </w:rPr>
            </w:pPr>
            <w:r w:rsidRPr="00F33D16">
              <w:rPr>
                <w:rFonts w:ascii="Arial Narrow" w:hAnsi="Arial Narrow"/>
                <w:sz w:val="20"/>
                <w:szCs w:val="20"/>
              </w:rPr>
              <w:t>Filtros de aceites usados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4F1814D0" w14:textId="77777777" w:rsidR="00AD3D6D" w:rsidRPr="00F33D16" w:rsidRDefault="00AD3D6D">
            <w:pPr>
              <w:jc w:val="center"/>
              <w:rPr>
                <w:rFonts w:ascii="Arial Narrow" w:hAnsi="Arial Narrow"/>
                <w:sz w:val="20"/>
                <w:szCs w:val="20"/>
              </w:rPr>
            </w:pPr>
            <w:r w:rsidRPr="00F33D16">
              <w:rPr>
                <w:rFonts w:ascii="Arial Narrow" w:hAnsi="Arial Narrow" w:cs="Arial"/>
                <w:bCs/>
                <w:sz w:val="20"/>
                <w:szCs w:val="20"/>
                <w:shd w:val="clear" w:color="auto" w:fill="FFFFFF"/>
              </w:rPr>
              <w:t>Líquido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69E34BDF"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Inflamable</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4FE2A1D2"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4466E023"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Y8</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39B1794E"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Desechos de aceites minerales no aptos para el uso a que estaban destinados</w:t>
            </w:r>
          </w:p>
        </w:tc>
      </w:tr>
      <w:tr w:rsidR="00AD3D6D" w:rsidRPr="00F33D16" w14:paraId="03613F95" w14:textId="77777777" w:rsidTr="00E92AB0">
        <w:tc>
          <w:tcPr>
            <w:tcW w:w="1423" w:type="dxa"/>
            <w:vMerge/>
            <w:tcBorders>
              <w:top w:val="single" w:sz="12" w:space="0" w:color="auto"/>
              <w:left w:val="single" w:sz="12" w:space="0" w:color="auto"/>
              <w:bottom w:val="single" w:sz="12" w:space="0" w:color="auto"/>
              <w:right w:val="single" w:sz="12" w:space="0" w:color="auto"/>
            </w:tcBorders>
            <w:vAlign w:val="center"/>
            <w:hideMark/>
          </w:tcPr>
          <w:p w14:paraId="2EDF2D46" w14:textId="77777777" w:rsidR="00AD3D6D" w:rsidRPr="00F33D16" w:rsidRDefault="00AD3D6D">
            <w:pPr>
              <w:jc w:val="left"/>
              <w:rPr>
                <w:rFonts w:ascii="Arial Narrow" w:hAnsi="Arial Narrow"/>
                <w:sz w:val="20"/>
                <w:szCs w:val="20"/>
                <w:lang w:eastAsia="es-ES"/>
              </w:rPr>
            </w:pPr>
          </w:p>
        </w:tc>
        <w:tc>
          <w:tcPr>
            <w:tcW w:w="988" w:type="dxa"/>
            <w:tcBorders>
              <w:top w:val="single" w:sz="12" w:space="0" w:color="auto"/>
              <w:left w:val="single" w:sz="12" w:space="0" w:color="auto"/>
              <w:bottom w:val="single" w:sz="12" w:space="0" w:color="auto"/>
              <w:right w:val="single" w:sz="12" w:space="0" w:color="auto"/>
            </w:tcBorders>
            <w:vAlign w:val="center"/>
            <w:hideMark/>
          </w:tcPr>
          <w:p w14:paraId="42D8A867" w14:textId="77777777" w:rsidR="00AD3D6D" w:rsidRPr="00F33D16" w:rsidRDefault="00AD3D6D">
            <w:pPr>
              <w:jc w:val="center"/>
              <w:rPr>
                <w:rFonts w:ascii="Arial Narrow" w:hAnsi="Arial Narrow" w:cs="Times New Roman"/>
                <w:sz w:val="20"/>
                <w:szCs w:val="20"/>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0CC14652"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Inflamable</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6DB37587"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18B0AFA9"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Y9</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4D4FA45C"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Mezclas y emulsiones de desechos de aceite y agua, o de hidrocarburos y agua</w:t>
            </w:r>
          </w:p>
        </w:tc>
      </w:tr>
      <w:tr w:rsidR="00AD3D6D" w:rsidRPr="00F33D16" w14:paraId="65D03125"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44D0E8A8" w14:textId="77777777" w:rsidR="00AD3D6D" w:rsidRPr="00F33D16" w:rsidRDefault="00AD3D6D">
            <w:pPr>
              <w:pStyle w:val="Sinespaciado"/>
              <w:jc w:val="center"/>
              <w:rPr>
                <w:rFonts w:ascii="Arial Narrow" w:hAnsi="Arial Narrow" w:cs="Times New Roman"/>
                <w:sz w:val="20"/>
                <w:szCs w:val="20"/>
              </w:rPr>
            </w:pPr>
            <w:r w:rsidRPr="00F33D16">
              <w:rPr>
                <w:rFonts w:ascii="Arial Narrow" w:hAnsi="Arial Narrow"/>
                <w:sz w:val="20"/>
                <w:szCs w:val="20"/>
              </w:rPr>
              <w:t>Tóner y cartuchos de impresión</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1D7A5158" w14:textId="77777777" w:rsidR="00AD3D6D" w:rsidRPr="00F33D16" w:rsidRDefault="00AD3D6D">
            <w:pPr>
              <w:jc w:val="center"/>
              <w:rPr>
                <w:rFonts w:ascii="Arial Narrow" w:hAnsi="Arial Narrow"/>
                <w:sz w:val="20"/>
                <w:szCs w:val="20"/>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788F6E6A" w14:textId="77777777" w:rsidR="00AD3D6D" w:rsidRPr="00F33D16" w:rsidRDefault="00AD3D6D">
            <w:pPr>
              <w:jc w:val="center"/>
              <w:rPr>
                <w:rFonts w:ascii="Arial Narrow" w:hAnsi="Arial Narrow"/>
                <w:sz w:val="20"/>
                <w:szCs w:val="20"/>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318BC35B"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59D254CC"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Y12</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750BEEAC" w14:textId="671C08BF" w:rsidR="00AD3D6D" w:rsidRPr="00F33D16" w:rsidRDefault="00E92AB0" w:rsidP="00F33D16">
            <w:pPr>
              <w:pStyle w:val="Sinespaciado"/>
              <w:jc w:val="both"/>
              <w:rPr>
                <w:rFonts w:ascii="Arial Narrow" w:hAnsi="Arial Narrow" w:cs="Arial"/>
                <w:sz w:val="20"/>
                <w:szCs w:val="20"/>
                <w:shd w:val="clear" w:color="auto" w:fill="FFFFFF"/>
              </w:rPr>
            </w:pPr>
            <w:r w:rsidRPr="00E92AB0">
              <w:rPr>
                <w:rFonts w:ascii="Arial Narrow" w:hAnsi="Arial Narrow" w:cs="Arial"/>
                <w:sz w:val="20"/>
                <w:szCs w:val="20"/>
                <w:shd w:val="clear" w:color="auto" w:fill="FFFFFF"/>
              </w:rPr>
              <w:t>Se generan por la utilización de equipos como impresoras y la fotocopiadora para la obt</w:t>
            </w:r>
            <w:r>
              <w:rPr>
                <w:rFonts w:ascii="Arial Narrow" w:hAnsi="Arial Narrow" w:cs="Arial"/>
                <w:sz w:val="20"/>
                <w:szCs w:val="20"/>
                <w:shd w:val="clear" w:color="auto" w:fill="FFFFFF"/>
              </w:rPr>
              <w:t>ención de los documentos de la Entidad</w:t>
            </w:r>
          </w:p>
        </w:tc>
      </w:tr>
      <w:tr w:rsidR="00AD3D6D" w:rsidRPr="00F33D16" w14:paraId="526911C9"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7EFA5199" w14:textId="77777777" w:rsidR="00AD3D6D" w:rsidRPr="00F33D16" w:rsidRDefault="00AD3D6D">
            <w:pPr>
              <w:pStyle w:val="Sinespaciado"/>
              <w:jc w:val="center"/>
              <w:rPr>
                <w:rFonts w:ascii="Arial Narrow" w:hAnsi="Arial Narrow" w:cs="Times New Roman"/>
                <w:sz w:val="20"/>
                <w:szCs w:val="20"/>
              </w:rPr>
            </w:pPr>
            <w:r w:rsidRPr="00F33D16">
              <w:rPr>
                <w:rFonts w:ascii="Arial Narrow" w:hAnsi="Arial Narrow"/>
                <w:sz w:val="20"/>
                <w:szCs w:val="20"/>
              </w:rPr>
              <w:t xml:space="preserve">Balastros </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64194FC5" w14:textId="77777777" w:rsidR="00AD3D6D" w:rsidRPr="00F33D16" w:rsidRDefault="00AD3D6D">
            <w:pPr>
              <w:jc w:val="center"/>
              <w:rPr>
                <w:rFonts w:ascii="Arial Narrow" w:hAnsi="Arial Narrow"/>
                <w:sz w:val="20"/>
                <w:szCs w:val="20"/>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3A1615B4" w14:textId="77777777" w:rsidR="00AD3D6D" w:rsidRPr="00F33D16" w:rsidRDefault="00AD3D6D">
            <w:pPr>
              <w:jc w:val="center"/>
              <w:rPr>
                <w:rFonts w:ascii="Arial Narrow" w:hAnsi="Arial Narrow"/>
                <w:sz w:val="20"/>
                <w:szCs w:val="20"/>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7C4B6BC2"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7471FBB7"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Y18</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53D2A0A1"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Residuos resultantes de las operaciones de eliminación de desechos industriales</w:t>
            </w:r>
          </w:p>
        </w:tc>
      </w:tr>
      <w:tr w:rsidR="00AD3D6D" w:rsidRPr="00F33D16" w14:paraId="3CB44110"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23DC28EF"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sz w:val="20"/>
                <w:szCs w:val="20"/>
              </w:rPr>
              <w:t>Pilas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501B154A" w14:textId="77777777" w:rsidR="00AD3D6D" w:rsidRPr="00F33D16" w:rsidRDefault="00AD3D6D">
            <w:pPr>
              <w:jc w:val="center"/>
              <w:rPr>
                <w:rFonts w:ascii="Arial Narrow" w:hAnsi="Arial Narrow"/>
                <w:sz w:val="20"/>
                <w:szCs w:val="20"/>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3A0CA820" w14:textId="77777777" w:rsidR="00AD3D6D" w:rsidRPr="00F33D16" w:rsidRDefault="00AD3D6D">
            <w:pPr>
              <w:jc w:val="center"/>
              <w:rPr>
                <w:rFonts w:ascii="Arial Narrow" w:hAnsi="Arial Narrow"/>
                <w:sz w:val="20"/>
                <w:szCs w:val="20"/>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129AB137"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538D396F"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Y23</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6BE148D7"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Compuestos de zinc</w:t>
            </w:r>
          </w:p>
        </w:tc>
      </w:tr>
      <w:tr w:rsidR="00AD3D6D" w:rsidRPr="00F33D16" w14:paraId="055410C4"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6A30DE73"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sz w:val="20"/>
                <w:szCs w:val="20"/>
                <w:lang w:eastAsia="es-CO"/>
              </w:rPr>
              <w:lastRenderedPageBreak/>
              <w:t>Luminarias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6FD2C13C" w14:textId="77777777" w:rsidR="00AD3D6D" w:rsidRPr="00F33D16" w:rsidRDefault="00AD3D6D">
            <w:pPr>
              <w:jc w:val="center"/>
              <w:rPr>
                <w:rFonts w:ascii="Arial Narrow" w:hAnsi="Arial Narrow"/>
                <w:sz w:val="20"/>
                <w:szCs w:val="20"/>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034C0460"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165087CE"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2A76B4C5"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Y29</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2701A643" w14:textId="7FDC1BC5" w:rsidR="00AD3D6D" w:rsidRPr="00E92AB0" w:rsidRDefault="00E92AB0" w:rsidP="00F33D16">
            <w:pPr>
              <w:pStyle w:val="Sinespaciado"/>
              <w:jc w:val="both"/>
              <w:rPr>
                <w:rFonts w:ascii="Arial Narrow" w:hAnsi="Arial Narrow" w:cs="Arial"/>
                <w:sz w:val="20"/>
                <w:szCs w:val="20"/>
                <w:shd w:val="clear" w:color="auto" w:fill="FFFFFF"/>
                <w:lang w:val="es-419"/>
              </w:rPr>
            </w:pPr>
            <w:r w:rsidRPr="00E92AB0">
              <w:rPr>
                <w:rFonts w:ascii="Arial Narrow" w:hAnsi="Arial Narrow" w:cs="Arial"/>
                <w:sz w:val="20"/>
                <w:szCs w:val="20"/>
                <w:shd w:val="clear" w:color="auto" w:fill="FFFFFF"/>
              </w:rPr>
              <w:t>Se generan durante el cambio de bacterias de los vehículos de la entidad entre otros</w:t>
            </w:r>
            <w:r>
              <w:rPr>
                <w:rFonts w:ascii="Arial Narrow" w:hAnsi="Arial Narrow" w:cs="Arial"/>
                <w:sz w:val="20"/>
                <w:szCs w:val="20"/>
                <w:shd w:val="clear" w:color="auto" w:fill="FFFFFF"/>
                <w:lang w:val="es-419"/>
              </w:rPr>
              <w:t xml:space="preserve"> (</w:t>
            </w:r>
            <w:r w:rsidR="00AD3D6D" w:rsidRPr="00F33D16">
              <w:rPr>
                <w:rFonts w:ascii="Arial Narrow" w:hAnsi="Arial Narrow" w:cs="Arial"/>
                <w:sz w:val="20"/>
                <w:szCs w:val="20"/>
                <w:shd w:val="clear" w:color="auto" w:fill="FFFFFF"/>
              </w:rPr>
              <w:t>Mercurio, compuestos de mercurio</w:t>
            </w:r>
            <w:r>
              <w:rPr>
                <w:rFonts w:ascii="Arial Narrow" w:hAnsi="Arial Narrow" w:cs="Arial"/>
                <w:sz w:val="20"/>
                <w:szCs w:val="20"/>
                <w:shd w:val="clear" w:color="auto" w:fill="FFFFFF"/>
                <w:lang w:val="es-419"/>
              </w:rPr>
              <w:t>)</w:t>
            </w:r>
          </w:p>
        </w:tc>
      </w:tr>
      <w:tr w:rsidR="00AD3D6D" w:rsidRPr="00F33D16" w14:paraId="634E833C"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0513DA11"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sz w:val="20"/>
                <w:szCs w:val="20"/>
              </w:rPr>
              <w:t>Baterías de plomo</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65A16DC1" w14:textId="77777777" w:rsidR="00AD3D6D" w:rsidRPr="00F33D16" w:rsidRDefault="00AD3D6D">
            <w:pPr>
              <w:jc w:val="center"/>
              <w:rPr>
                <w:rFonts w:ascii="Arial Narrow" w:hAnsi="Arial Narrow"/>
                <w:sz w:val="20"/>
                <w:szCs w:val="20"/>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tcPr>
          <w:p w14:paraId="7CFC6C10" w14:textId="77777777" w:rsidR="00AD3D6D" w:rsidRPr="00F33D16" w:rsidRDefault="00AD3D6D">
            <w:pPr>
              <w:pStyle w:val="Sinespaciado"/>
              <w:jc w:val="center"/>
              <w:rPr>
                <w:rFonts w:ascii="Arial Narrow" w:hAnsi="Arial Narrow" w:cs="Arial"/>
                <w:sz w:val="20"/>
                <w:szCs w:val="20"/>
                <w:shd w:val="clear" w:color="auto" w:fill="FFFFFF"/>
              </w:rPr>
            </w:pP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7ACA91AD"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4843A165"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Y31</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659369CB"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Plomo, compuestos de plomo</w:t>
            </w:r>
          </w:p>
        </w:tc>
      </w:tr>
      <w:tr w:rsidR="00AD3D6D" w:rsidRPr="00F33D16" w14:paraId="7A6B515B"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560D839D"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sz w:val="20"/>
                <w:szCs w:val="20"/>
              </w:rPr>
              <w:t>Aparatos eléctricos y electrónicos (RAEES)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5F7F10AD" w14:textId="77777777" w:rsidR="00AD3D6D" w:rsidRPr="00F33D16" w:rsidRDefault="00AD3D6D">
            <w:pPr>
              <w:pStyle w:val="Sinespaciado"/>
              <w:jc w:val="center"/>
              <w:rPr>
                <w:rFonts w:ascii="Arial Narrow" w:hAnsi="Arial Narrow" w:cs="Arial"/>
                <w:bCs/>
                <w:sz w:val="20"/>
                <w:szCs w:val="20"/>
                <w:shd w:val="clear" w:color="auto" w:fill="FFFFFF"/>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28AF933E"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Tóxico</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72B0758E"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bCs/>
                <w:sz w:val="20"/>
                <w:szCs w:val="20"/>
                <w:shd w:val="clear" w:color="auto" w:fill="FFFFFF"/>
              </w:rPr>
              <w:t>Residuos o desechos peligrosos por corrientes de residuos</w:t>
            </w:r>
          </w:p>
        </w:tc>
        <w:tc>
          <w:tcPr>
            <w:tcW w:w="709" w:type="dxa"/>
            <w:tcBorders>
              <w:top w:val="single" w:sz="12" w:space="0" w:color="auto"/>
              <w:left w:val="single" w:sz="12" w:space="0" w:color="auto"/>
              <w:bottom w:val="single" w:sz="12" w:space="0" w:color="auto"/>
              <w:right w:val="single" w:sz="12" w:space="0" w:color="auto"/>
            </w:tcBorders>
            <w:vAlign w:val="center"/>
            <w:hideMark/>
          </w:tcPr>
          <w:p w14:paraId="769AC616"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cs="Arial"/>
                <w:sz w:val="20"/>
                <w:szCs w:val="20"/>
                <w:shd w:val="clear" w:color="auto" w:fill="FFFFFF"/>
              </w:rPr>
              <w:t>A1180</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2AAE43C9" w14:textId="77777777" w:rsidR="00AD3D6D" w:rsidRPr="00F33D16" w:rsidRDefault="00AD3D6D" w:rsidP="00F33D16">
            <w:pPr>
              <w:pStyle w:val="Sinespaciado"/>
              <w:jc w:val="both"/>
              <w:rPr>
                <w:rFonts w:ascii="Arial Narrow" w:hAnsi="Arial Narrow"/>
                <w:sz w:val="20"/>
                <w:szCs w:val="20"/>
                <w:lang w:eastAsia="es-CO"/>
              </w:rPr>
            </w:pPr>
            <w:r w:rsidRPr="00F33D16">
              <w:rPr>
                <w:rFonts w:ascii="Arial Narrow" w:hAnsi="Arial Narrow" w:cs="Arial"/>
                <w:sz w:val="20"/>
                <w:szCs w:val="20"/>
                <w:shd w:val="clear" w:color="auto" w:fill="FFFFFF"/>
              </w:rPr>
              <w:t xml:space="preserve">Montajes eléctricos y electrónicos de desecho o restos de estos que contengan componentes como acumuladores y otras baterías incluidas en la lista A, interruptores de mercurio, vidrios de tubos de rayos catódicos y otros vidrios activados y capacitadores de PCB, o contaminados con constituyentes del Anexo I en tal grado que posean alguna de las características del Anexo III </w:t>
            </w:r>
          </w:p>
        </w:tc>
      </w:tr>
      <w:tr w:rsidR="00AD3D6D" w:rsidRPr="00F33D16" w14:paraId="315082BB"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021CFA03" w14:textId="77777777" w:rsidR="00AD3D6D" w:rsidRPr="00F33D16" w:rsidRDefault="00AD3D6D">
            <w:pPr>
              <w:pStyle w:val="Sinespaciado"/>
              <w:jc w:val="center"/>
              <w:rPr>
                <w:rFonts w:ascii="Arial Narrow" w:hAnsi="Arial Narrow"/>
                <w:sz w:val="20"/>
                <w:szCs w:val="20"/>
                <w:lang w:eastAsia="es-CO"/>
              </w:rPr>
            </w:pPr>
            <w:r w:rsidRPr="00F33D16">
              <w:rPr>
                <w:rFonts w:ascii="Arial Narrow" w:hAnsi="Arial Narrow"/>
                <w:sz w:val="20"/>
                <w:szCs w:val="20"/>
              </w:rPr>
              <w:t>Recipientes con productos químicos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2CAFF293" w14:textId="77777777" w:rsidR="00AD3D6D" w:rsidRPr="00F33D16" w:rsidRDefault="00AD3D6D">
            <w:pPr>
              <w:pStyle w:val="Sinespaciado"/>
              <w:jc w:val="center"/>
              <w:rPr>
                <w:rFonts w:ascii="Arial Narrow" w:hAnsi="Arial Narrow" w:cs="Arial"/>
                <w:bCs/>
                <w:sz w:val="20"/>
                <w:szCs w:val="20"/>
                <w:shd w:val="clear" w:color="auto" w:fill="FFFFFF"/>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74F9AEB1" w14:textId="77777777" w:rsidR="00AD3D6D" w:rsidRPr="00F33D16" w:rsidRDefault="00AD3D6D">
            <w:pPr>
              <w:jc w:val="center"/>
              <w:rPr>
                <w:rFonts w:ascii="Arial Narrow" w:hAnsi="Arial Narrow" w:cs="Arial"/>
                <w:sz w:val="20"/>
                <w:szCs w:val="20"/>
                <w:lang w:val="es-MX"/>
              </w:rPr>
            </w:pPr>
            <w:r w:rsidRPr="00F33D16">
              <w:rPr>
                <w:rFonts w:ascii="Arial Narrow" w:hAnsi="Arial Narrow" w:cs="Arial"/>
                <w:sz w:val="20"/>
                <w:szCs w:val="20"/>
                <w:lang w:val="es-MX"/>
              </w:rPr>
              <w:t>Inflamable</w:t>
            </w:r>
          </w:p>
          <w:p w14:paraId="29AFC379" w14:textId="77777777" w:rsidR="00AD3D6D" w:rsidRPr="00F33D16" w:rsidRDefault="00AD3D6D">
            <w:pPr>
              <w:jc w:val="center"/>
              <w:rPr>
                <w:rFonts w:ascii="Arial Narrow" w:hAnsi="Arial Narrow" w:cs="Arial"/>
                <w:sz w:val="20"/>
                <w:szCs w:val="20"/>
                <w:lang w:val="es-MX"/>
              </w:rPr>
            </w:pPr>
            <w:r w:rsidRPr="00F33D16">
              <w:rPr>
                <w:rFonts w:ascii="Arial Narrow" w:hAnsi="Arial Narrow" w:cs="Arial"/>
                <w:sz w:val="20"/>
                <w:szCs w:val="20"/>
                <w:lang w:val="es-MX"/>
              </w:rPr>
              <w:t>Corrosivo</w:t>
            </w:r>
          </w:p>
          <w:p w14:paraId="56EAC682"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sz w:val="20"/>
                <w:szCs w:val="20"/>
                <w:lang w:val="es-MX"/>
              </w:rPr>
              <w:t>Tóxico</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07CE42FF" w14:textId="77777777" w:rsidR="00AD3D6D" w:rsidRPr="00F33D16" w:rsidRDefault="00AD3D6D">
            <w:pPr>
              <w:pStyle w:val="Sinespaciado"/>
              <w:jc w:val="center"/>
              <w:rPr>
                <w:rFonts w:ascii="Arial Narrow" w:hAnsi="Arial Narrow" w:cs="Arial"/>
                <w:sz w:val="20"/>
                <w:szCs w:val="20"/>
                <w:lang w:eastAsia="es-CO"/>
              </w:rPr>
            </w:pPr>
            <w:r w:rsidRPr="00F33D16">
              <w:rPr>
                <w:rFonts w:ascii="Arial Narrow" w:hAnsi="Arial Narrow" w:cs="Arial"/>
                <w:bCs/>
                <w:sz w:val="20"/>
                <w:szCs w:val="20"/>
                <w:shd w:val="clear" w:color="auto" w:fill="FFFFFF"/>
              </w:rPr>
              <w:t>Desechos que pueden contener constituyentes inorgánicos u orgánicos</w:t>
            </w:r>
          </w:p>
        </w:tc>
        <w:tc>
          <w:tcPr>
            <w:tcW w:w="709" w:type="dxa"/>
            <w:tcBorders>
              <w:top w:val="single" w:sz="12" w:space="0" w:color="auto"/>
              <w:left w:val="single" w:sz="12" w:space="0" w:color="auto"/>
              <w:bottom w:val="single" w:sz="12" w:space="0" w:color="auto"/>
              <w:right w:val="single" w:sz="12" w:space="0" w:color="auto"/>
            </w:tcBorders>
            <w:vAlign w:val="center"/>
            <w:hideMark/>
          </w:tcPr>
          <w:p w14:paraId="0EECD4FB" w14:textId="3988663F" w:rsidR="00AD3D6D" w:rsidRPr="00E92AB0" w:rsidRDefault="00E92AB0" w:rsidP="00E92AB0">
            <w:pPr>
              <w:pStyle w:val="Sinespaciado"/>
              <w:jc w:val="center"/>
              <w:rPr>
                <w:rFonts w:ascii="Arial Narrow" w:hAnsi="Arial Narrow" w:cs="Arial"/>
                <w:sz w:val="20"/>
                <w:szCs w:val="20"/>
                <w:shd w:val="clear" w:color="auto" w:fill="FFFFFF"/>
              </w:rPr>
            </w:pPr>
            <w:r w:rsidRPr="00E92AB0">
              <w:rPr>
                <w:rFonts w:ascii="Arial Narrow" w:hAnsi="Arial Narrow" w:cs="Arial"/>
                <w:sz w:val="20"/>
                <w:szCs w:val="20"/>
                <w:shd w:val="clear" w:color="auto" w:fill="FFFFFF"/>
              </w:rPr>
              <w:t>A4130</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2EB35855" w14:textId="77777777" w:rsidR="00AD3D6D" w:rsidRPr="00F33D16" w:rsidRDefault="00AD3D6D" w:rsidP="00F33D16">
            <w:pPr>
              <w:pStyle w:val="Sinespaciado"/>
              <w:jc w:val="both"/>
              <w:rPr>
                <w:rFonts w:ascii="Arial Narrow" w:hAnsi="Arial Narrow" w:cs="Times New Roman"/>
                <w:sz w:val="20"/>
                <w:szCs w:val="20"/>
                <w:lang w:eastAsia="es-CO"/>
              </w:rPr>
            </w:pPr>
            <w:r w:rsidRPr="00F33D16">
              <w:rPr>
                <w:rFonts w:ascii="Arial Narrow" w:hAnsi="Arial Narrow" w:cs="Arial"/>
                <w:sz w:val="20"/>
                <w:szCs w:val="20"/>
                <w:lang w:eastAsia="es-CO"/>
              </w:rPr>
              <w:t>Envases y contenedores de desechos que contienen sustancias incluidas en el Anexo I, en concentraciones suficientes como para mostrar las características peligrosas del Anexo III</w:t>
            </w:r>
          </w:p>
        </w:tc>
      </w:tr>
      <w:tr w:rsidR="00AD3D6D" w:rsidRPr="00F33D16" w14:paraId="326B6E2C"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78B40F34" w14:textId="77777777" w:rsidR="00AD3D6D" w:rsidRPr="00F33D16" w:rsidRDefault="00AD3D6D">
            <w:pPr>
              <w:pStyle w:val="Sinespaciado"/>
              <w:jc w:val="center"/>
              <w:rPr>
                <w:rFonts w:ascii="Arial Narrow" w:hAnsi="Arial Narrow"/>
                <w:sz w:val="20"/>
                <w:szCs w:val="20"/>
                <w:lang w:eastAsia="es-ES"/>
              </w:rPr>
            </w:pPr>
            <w:r w:rsidRPr="00F33D16">
              <w:rPr>
                <w:rFonts w:ascii="Arial Narrow" w:hAnsi="Arial Narrow"/>
                <w:sz w:val="20"/>
                <w:szCs w:val="20"/>
              </w:rPr>
              <w:t xml:space="preserve">Llantas usadas </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2EB844D6"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6E35A4D3"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Inflamable</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1B011FC0"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 xml:space="preserve">NA </w:t>
            </w:r>
          </w:p>
        </w:tc>
        <w:tc>
          <w:tcPr>
            <w:tcW w:w="709" w:type="dxa"/>
            <w:tcBorders>
              <w:top w:val="single" w:sz="12" w:space="0" w:color="auto"/>
              <w:left w:val="single" w:sz="12" w:space="0" w:color="auto"/>
              <w:bottom w:val="single" w:sz="12" w:space="0" w:color="auto"/>
              <w:right w:val="single" w:sz="12" w:space="0" w:color="auto"/>
            </w:tcBorders>
            <w:vAlign w:val="center"/>
            <w:hideMark/>
          </w:tcPr>
          <w:p w14:paraId="152BCE36" w14:textId="77777777" w:rsidR="00AD3D6D" w:rsidRPr="00F33D16" w:rsidRDefault="00AD3D6D">
            <w:pPr>
              <w:pStyle w:val="Sinespaciado"/>
              <w:jc w:val="center"/>
              <w:rPr>
                <w:rFonts w:ascii="Arial Narrow" w:hAnsi="Arial Narrow" w:cs="Arial"/>
                <w:sz w:val="20"/>
                <w:szCs w:val="20"/>
                <w:lang w:eastAsia="es-CO"/>
              </w:rPr>
            </w:pPr>
            <w:r w:rsidRPr="00F33D16">
              <w:rPr>
                <w:rFonts w:ascii="Arial Narrow" w:hAnsi="Arial Narrow" w:cs="Arial"/>
                <w:sz w:val="20"/>
                <w:szCs w:val="20"/>
                <w:lang w:eastAsia="es-CO"/>
              </w:rPr>
              <w:t>NA</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4C92AFB4" w14:textId="2A1AFE54" w:rsidR="00AD3D6D" w:rsidRPr="00E92AB0" w:rsidRDefault="00E92AB0" w:rsidP="00E92AB0">
            <w:pPr>
              <w:pStyle w:val="Sinespaciado"/>
              <w:jc w:val="both"/>
              <w:rPr>
                <w:rFonts w:ascii="Arial Narrow" w:hAnsi="Arial Narrow" w:cs="Arial"/>
                <w:sz w:val="20"/>
                <w:szCs w:val="20"/>
                <w:lang w:eastAsia="es-CO"/>
              </w:rPr>
            </w:pPr>
            <w:r w:rsidRPr="00E92AB0">
              <w:rPr>
                <w:rFonts w:ascii="Arial Narrow" w:hAnsi="Arial Narrow" w:cs="Arial"/>
                <w:sz w:val="20"/>
                <w:szCs w:val="20"/>
                <w:lang w:eastAsia="es-CO"/>
              </w:rPr>
              <w:t xml:space="preserve">Se generan durante el cambio de llantas usadas de los vehículos de la </w:t>
            </w:r>
            <w:r>
              <w:rPr>
                <w:rFonts w:ascii="Arial Narrow" w:hAnsi="Arial Narrow" w:cs="Arial"/>
                <w:sz w:val="20"/>
                <w:szCs w:val="20"/>
                <w:lang w:val="es-419" w:eastAsia="es-CO"/>
              </w:rPr>
              <w:t>E</w:t>
            </w:r>
            <w:r w:rsidRPr="00E92AB0">
              <w:rPr>
                <w:rFonts w:ascii="Arial Narrow" w:hAnsi="Arial Narrow" w:cs="Arial"/>
                <w:sz w:val="20"/>
                <w:szCs w:val="20"/>
                <w:lang w:eastAsia="es-CO"/>
              </w:rPr>
              <w:t>ntidad</w:t>
            </w:r>
          </w:p>
        </w:tc>
      </w:tr>
      <w:tr w:rsidR="00AD3D6D" w:rsidRPr="00F33D16" w14:paraId="46495F18" w14:textId="77777777" w:rsidTr="00E92AB0">
        <w:trPr>
          <w:trHeight w:val="50"/>
        </w:trPr>
        <w:tc>
          <w:tcPr>
            <w:tcW w:w="1423" w:type="dxa"/>
            <w:tcBorders>
              <w:top w:val="single" w:sz="12" w:space="0" w:color="auto"/>
              <w:left w:val="single" w:sz="12" w:space="0" w:color="auto"/>
              <w:bottom w:val="single" w:sz="12" w:space="0" w:color="auto"/>
              <w:right w:val="single" w:sz="12" w:space="0" w:color="auto"/>
            </w:tcBorders>
            <w:vAlign w:val="center"/>
            <w:hideMark/>
          </w:tcPr>
          <w:p w14:paraId="5E6E6965" w14:textId="77777777" w:rsidR="00AD3D6D" w:rsidRPr="00F33D16" w:rsidRDefault="00AD3D6D">
            <w:pPr>
              <w:pStyle w:val="Sinespaciado"/>
              <w:jc w:val="center"/>
              <w:rPr>
                <w:rFonts w:ascii="Arial Narrow" w:hAnsi="Arial Narrow" w:cs="Times New Roman"/>
                <w:sz w:val="20"/>
                <w:szCs w:val="20"/>
                <w:lang w:eastAsia="es-ES"/>
              </w:rPr>
            </w:pPr>
            <w:r w:rsidRPr="00F33D16">
              <w:rPr>
                <w:rFonts w:ascii="Arial Narrow" w:hAnsi="Arial Narrow"/>
                <w:sz w:val="20"/>
                <w:szCs w:val="20"/>
              </w:rPr>
              <w:t xml:space="preserve">Escombros </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4CCE389C"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Sólidos</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1E5E8840"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NA</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2B9DAEFB"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 xml:space="preserve">NA </w:t>
            </w:r>
          </w:p>
        </w:tc>
        <w:tc>
          <w:tcPr>
            <w:tcW w:w="709" w:type="dxa"/>
            <w:tcBorders>
              <w:top w:val="single" w:sz="12" w:space="0" w:color="auto"/>
              <w:left w:val="single" w:sz="12" w:space="0" w:color="auto"/>
              <w:bottom w:val="single" w:sz="12" w:space="0" w:color="auto"/>
              <w:right w:val="single" w:sz="12" w:space="0" w:color="auto"/>
            </w:tcBorders>
            <w:vAlign w:val="center"/>
            <w:hideMark/>
          </w:tcPr>
          <w:p w14:paraId="5B4EA1B5" w14:textId="77777777" w:rsidR="00AD3D6D" w:rsidRPr="00F33D16" w:rsidRDefault="00AD3D6D">
            <w:pPr>
              <w:pStyle w:val="Sinespaciado"/>
              <w:jc w:val="center"/>
              <w:rPr>
                <w:rFonts w:ascii="Arial Narrow" w:hAnsi="Arial Narrow" w:cs="Arial"/>
                <w:sz w:val="20"/>
                <w:szCs w:val="20"/>
                <w:lang w:eastAsia="es-CO"/>
              </w:rPr>
            </w:pPr>
            <w:r w:rsidRPr="00F33D16">
              <w:rPr>
                <w:rFonts w:ascii="Arial Narrow" w:hAnsi="Arial Narrow" w:cs="Arial"/>
                <w:sz w:val="20"/>
                <w:szCs w:val="20"/>
                <w:lang w:eastAsia="es-CO"/>
              </w:rPr>
              <w:t xml:space="preserve">NA </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729E8461" w14:textId="4601B2EB" w:rsidR="00AD3D6D" w:rsidRPr="00E92AB0" w:rsidRDefault="00E92AB0" w:rsidP="00E92AB0">
            <w:pPr>
              <w:pStyle w:val="Sinespaciado"/>
              <w:rPr>
                <w:rFonts w:ascii="Arial Narrow" w:hAnsi="Arial Narrow" w:cs="Arial"/>
                <w:sz w:val="20"/>
                <w:szCs w:val="20"/>
                <w:lang w:val="es-419" w:eastAsia="es-CO"/>
              </w:rPr>
            </w:pPr>
            <w:r w:rsidRPr="00E92AB0">
              <w:rPr>
                <w:rFonts w:ascii="Arial Narrow" w:hAnsi="Arial Narrow" w:cs="Arial"/>
                <w:sz w:val="20"/>
                <w:szCs w:val="20"/>
                <w:shd w:val="clear" w:color="auto" w:fill="FFFFFF"/>
              </w:rPr>
              <w:t xml:space="preserve">Se generan durante las obras que realiza la </w:t>
            </w:r>
            <w:r>
              <w:rPr>
                <w:rFonts w:ascii="Arial Narrow" w:hAnsi="Arial Narrow" w:cs="Arial"/>
                <w:sz w:val="20"/>
                <w:szCs w:val="20"/>
                <w:shd w:val="clear" w:color="auto" w:fill="FFFFFF"/>
              </w:rPr>
              <w:t>E</w:t>
            </w:r>
            <w:r w:rsidRPr="00E92AB0">
              <w:rPr>
                <w:rFonts w:ascii="Arial Narrow" w:hAnsi="Arial Narrow" w:cs="Arial"/>
                <w:sz w:val="20"/>
                <w:szCs w:val="20"/>
                <w:shd w:val="clear" w:color="auto" w:fill="FFFFFF"/>
              </w:rPr>
              <w:t xml:space="preserve">ntidad en la intervención </w:t>
            </w:r>
            <w:r>
              <w:rPr>
                <w:rFonts w:ascii="Arial Narrow" w:hAnsi="Arial Narrow" w:cs="Arial"/>
                <w:sz w:val="20"/>
                <w:szCs w:val="20"/>
                <w:shd w:val="clear" w:color="auto" w:fill="FFFFFF"/>
                <w:lang w:val="es-419"/>
              </w:rPr>
              <w:t>por medio del contrato de mantenimiento locativo</w:t>
            </w:r>
          </w:p>
        </w:tc>
      </w:tr>
    </w:tbl>
    <w:p w14:paraId="5D0D875E" w14:textId="77777777" w:rsidR="007F716C" w:rsidRDefault="007F716C" w:rsidP="00E92AB0">
      <w:pPr>
        <w:rPr>
          <w:rFonts w:ascii="Arial Narrow" w:hAnsi="Arial Narrow" w:cs="Arial"/>
          <w:sz w:val="22"/>
          <w:lang w:val="es-MX"/>
        </w:rPr>
      </w:pPr>
    </w:p>
    <w:p w14:paraId="40C75714" w14:textId="4151300B" w:rsidR="00E92AB0" w:rsidRDefault="00E92AB0" w:rsidP="00E92AB0">
      <w:pPr>
        <w:rPr>
          <w:rFonts w:ascii="Arial Narrow" w:hAnsi="Arial Narrow" w:cs="Arial"/>
          <w:sz w:val="22"/>
          <w:lang w:val="es-MX"/>
        </w:rPr>
      </w:pPr>
      <w:r w:rsidRPr="00E92AB0">
        <w:rPr>
          <w:rFonts w:ascii="Arial Narrow" w:hAnsi="Arial Narrow" w:cs="Arial"/>
          <w:sz w:val="22"/>
          <w:lang w:val="es-MX"/>
        </w:rPr>
        <w:t>Es de aclarar que aunque las llantas usadas y los escombros son considerados residuos e</w:t>
      </w:r>
      <w:r>
        <w:rPr>
          <w:rFonts w:ascii="Arial Narrow" w:hAnsi="Arial Narrow" w:cs="Arial"/>
          <w:sz w:val="22"/>
          <w:lang w:val="es-MX"/>
        </w:rPr>
        <w:t>speciales y no residuos peligrosos</w:t>
      </w:r>
      <w:r w:rsidRPr="00E92AB0">
        <w:rPr>
          <w:rFonts w:ascii="Arial Narrow" w:hAnsi="Arial Narrow" w:cs="Arial"/>
          <w:sz w:val="22"/>
          <w:lang w:val="es-MX"/>
        </w:rPr>
        <w:t>, por su complejidad en el manejo y la disposición, serán incluidos dentro de este plan.</w:t>
      </w:r>
    </w:p>
    <w:p w14:paraId="39936F52" w14:textId="77777777" w:rsidR="00E92AB0" w:rsidRPr="00AD3D6D" w:rsidRDefault="00E92AB0" w:rsidP="00E92AB0">
      <w:pPr>
        <w:rPr>
          <w:rFonts w:ascii="Arial Narrow" w:hAnsi="Arial Narrow" w:cs="Arial"/>
          <w:sz w:val="22"/>
          <w:lang w:val="es-MX"/>
        </w:rPr>
      </w:pPr>
    </w:p>
    <w:p w14:paraId="7491E877" w14:textId="3DEFDEB2"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lang w:val="es-MX"/>
        </w:rPr>
      </w:pPr>
      <w:bookmarkStart w:id="31" w:name="_Toc104201799"/>
      <w:bookmarkStart w:id="32" w:name="_Toc114215663"/>
      <w:r w:rsidRPr="00AD3D6D">
        <w:rPr>
          <w:rFonts w:ascii="Arial Narrow" w:hAnsi="Arial Narrow"/>
          <w:bCs w:val="0"/>
          <w:sz w:val="22"/>
          <w:szCs w:val="22"/>
          <w:lang w:val="es-MX"/>
        </w:rPr>
        <w:t>CUANTIFICACIÓN DE LA GENERACIÓN</w:t>
      </w:r>
      <w:bookmarkEnd w:id="31"/>
      <w:r w:rsidRPr="00AD3D6D">
        <w:rPr>
          <w:rFonts w:ascii="Arial Narrow" w:hAnsi="Arial Narrow"/>
          <w:bCs w:val="0"/>
          <w:sz w:val="22"/>
          <w:szCs w:val="22"/>
          <w:lang w:val="es-MX"/>
        </w:rPr>
        <w:t xml:space="preserve"> </w:t>
      </w:r>
      <w:r w:rsidR="007F716C">
        <w:rPr>
          <w:rFonts w:ascii="Arial Narrow" w:hAnsi="Arial Narrow"/>
          <w:bCs w:val="0"/>
          <w:sz w:val="22"/>
          <w:szCs w:val="22"/>
          <w:lang w:val="es-MX"/>
        </w:rPr>
        <w:t>DE RESIDUOS PELIGROSOS</w:t>
      </w:r>
      <w:bookmarkEnd w:id="32"/>
    </w:p>
    <w:p w14:paraId="1C9016EB" w14:textId="77777777" w:rsidR="00AD3D6D" w:rsidRPr="00AD3D6D" w:rsidRDefault="00AD3D6D" w:rsidP="00AD3D6D">
      <w:pPr>
        <w:rPr>
          <w:rFonts w:ascii="Arial Narrow" w:hAnsi="Arial Narrow" w:cs="Arial"/>
          <w:sz w:val="22"/>
          <w:lang w:val="es-MX"/>
        </w:rPr>
      </w:pPr>
    </w:p>
    <w:p w14:paraId="5ECBE83F"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Una vez identificados los RESPEL que se generan en la SIC, se llevará registros sobre la cantidad en unidades y el peso en kilogramos de los residuos peligrosos generados al interior de la Entidad en los siguientes formatos: </w:t>
      </w:r>
    </w:p>
    <w:p w14:paraId="4F999F8A" w14:textId="77777777" w:rsidR="00AD3D6D" w:rsidRPr="00AD3D6D" w:rsidRDefault="00AD3D6D" w:rsidP="00AD3D6D">
      <w:pPr>
        <w:rPr>
          <w:rFonts w:ascii="Arial Narrow" w:hAnsi="Arial Narrow" w:cs="Arial"/>
          <w:b/>
          <w:bCs/>
          <w:sz w:val="22"/>
          <w:lang w:val="es-MX"/>
        </w:rPr>
      </w:pPr>
    </w:p>
    <w:p w14:paraId="538A4520" w14:textId="77777777" w:rsidR="00AD3D6D" w:rsidRPr="00AD3D6D" w:rsidRDefault="00AD3D6D" w:rsidP="005E14E2">
      <w:pPr>
        <w:pStyle w:val="Prrafodelista"/>
        <w:numPr>
          <w:ilvl w:val="0"/>
          <w:numId w:val="6"/>
        </w:numPr>
        <w:rPr>
          <w:rFonts w:ascii="Arial Narrow" w:hAnsi="Arial Narrow" w:cs="Arial"/>
          <w:sz w:val="22"/>
          <w:lang w:val="es-ES"/>
        </w:rPr>
      </w:pPr>
      <w:r w:rsidRPr="00AD3D6D">
        <w:rPr>
          <w:rFonts w:ascii="Arial Narrow" w:hAnsi="Arial Narrow" w:cs="Arial"/>
          <w:b/>
          <w:bCs/>
          <w:sz w:val="22"/>
          <w:lang w:val="es-MX"/>
        </w:rPr>
        <w:t>Formato</w:t>
      </w:r>
      <w:r w:rsidRPr="00AD3D6D">
        <w:rPr>
          <w:rFonts w:ascii="Arial Narrow" w:hAnsi="Arial Narrow" w:cs="Arial"/>
          <w:b/>
          <w:bCs/>
          <w:i/>
          <w:sz w:val="22"/>
          <w:lang w:val="es-MX"/>
        </w:rPr>
        <w:t xml:space="preserve"> SC03- F04</w:t>
      </w:r>
      <w:r w:rsidRPr="00AD3D6D">
        <w:rPr>
          <w:rFonts w:ascii="Arial Narrow" w:hAnsi="Arial Narrow" w:cs="Arial"/>
          <w:b/>
          <w:bCs/>
          <w:sz w:val="22"/>
          <w:lang w:val="es-MX"/>
        </w:rPr>
        <w:t xml:space="preserve"> </w:t>
      </w:r>
      <w:r w:rsidRPr="00AD3D6D">
        <w:rPr>
          <w:rFonts w:ascii="Arial Narrow" w:hAnsi="Arial Narrow" w:cs="Arial"/>
          <w:b/>
          <w:bCs/>
          <w:i/>
          <w:sz w:val="22"/>
          <w:lang w:val="es-MX"/>
        </w:rPr>
        <w:t>Inventario de Almacenamiento de Residuos Peligrosos:</w:t>
      </w:r>
      <w:r w:rsidRPr="00AD3D6D">
        <w:rPr>
          <w:rFonts w:ascii="Arial Narrow" w:hAnsi="Arial Narrow" w:cs="Arial"/>
          <w:i/>
          <w:sz w:val="22"/>
          <w:lang w:val="es-MX"/>
        </w:rPr>
        <w:t xml:space="preserve"> </w:t>
      </w:r>
      <w:r w:rsidRPr="00AD3D6D">
        <w:rPr>
          <w:rFonts w:ascii="Arial Narrow" w:hAnsi="Arial Narrow" w:cs="Arial"/>
          <w:sz w:val="22"/>
          <w:lang w:val="es-MX"/>
        </w:rPr>
        <w:t xml:space="preserve">Se registrará cada vez que ingresen al centro de acopio los residuos de tóner y cartuchos de impresión, así como los envases de residuos de productos químicos y los diferentes residuos que se generan a través de las actividades de mantenimiento locativo. </w:t>
      </w:r>
    </w:p>
    <w:p w14:paraId="7A8ACE37" w14:textId="77777777" w:rsidR="00AD3D6D" w:rsidRPr="00AD3D6D" w:rsidRDefault="00AD3D6D" w:rsidP="00AD3D6D">
      <w:pPr>
        <w:pStyle w:val="Prrafodelista"/>
        <w:rPr>
          <w:rFonts w:ascii="Arial Narrow" w:hAnsi="Arial Narrow" w:cs="Arial"/>
          <w:sz w:val="22"/>
          <w:lang w:val="es-MX"/>
        </w:rPr>
      </w:pPr>
    </w:p>
    <w:p w14:paraId="3A15FBE8" w14:textId="77777777" w:rsidR="00AD3D6D" w:rsidRPr="00AD3D6D" w:rsidRDefault="00AD3D6D" w:rsidP="005E14E2">
      <w:pPr>
        <w:pStyle w:val="Prrafodelista"/>
        <w:numPr>
          <w:ilvl w:val="0"/>
          <w:numId w:val="6"/>
        </w:numPr>
        <w:rPr>
          <w:rFonts w:ascii="Arial Narrow" w:hAnsi="Arial Narrow" w:cs="Arial"/>
          <w:sz w:val="22"/>
          <w:lang w:val="es-MX"/>
        </w:rPr>
      </w:pPr>
      <w:r w:rsidRPr="00AD3D6D">
        <w:rPr>
          <w:rFonts w:ascii="Arial Narrow" w:hAnsi="Arial Narrow" w:cs="Arial"/>
          <w:b/>
          <w:bCs/>
          <w:sz w:val="22"/>
          <w:lang w:val="es-MX"/>
        </w:rPr>
        <w:t xml:space="preserve">Formato </w:t>
      </w:r>
      <w:r w:rsidRPr="00AD3D6D">
        <w:rPr>
          <w:rFonts w:ascii="Arial Narrow" w:hAnsi="Arial Narrow" w:cs="Arial"/>
          <w:b/>
          <w:bCs/>
          <w:i/>
          <w:sz w:val="22"/>
          <w:lang w:val="es-MX"/>
        </w:rPr>
        <w:t>SC03-F09 - Registro Diario de Generación de Residuos Hospitalarios y Similares – RH1</w:t>
      </w:r>
      <w:r w:rsidRPr="00AD3D6D">
        <w:rPr>
          <w:rFonts w:ascii="Arial Narrow" w:hAnsi="Arial Narrow" w:cs="Arial"/>
          <w:b/>
          <w:bCs/>
          <w:sz w:val="22"/>
          <w:lang w:val="es-MX"/>
        </w:rPr>
        <w:t>:</w:t>
      </w:r>
      <w:r w:rsidRPr="00AD3D6D">
        <w:rPr>
          <w:rFonts w:ascii="Arial Narrow" w:hAnsi="Arial Narrow"/>
          <w:sz w:val="22"/>
          <w:lang w:val="es-MX"/>
        </w:rPr>
        <w:t xml:space="preserve"> </w:t>
      </w:r>
      <w:r w:rsidRPr="00AD3D6D">
        <w:rPr>
          <w:rFonts w:ascii="Arial Narrow" w:hAnsi="Arial Narrow" w:cs="Arial"/>
          <w:sz w:val="22"/>
          <w:lang w:val="es-MX"/>
        </w:rPr>
        <w:t>Se lleva el registro diario de los residuos que se generan en el consultorio (residuos ordinarios, residuos aprovechables y residuos biosanitarios).</w:t>
      </w:r>
    </w:p>
    <w:p w14:paraId="786DCAB8" w14:textId="77777777" w:rsidR="00AD3D6D" w:rsidRPr="00AD3D6D" w:rsidRDefault="00AD3D6D" w:rsidP="00AD3D6D">
      <w:pPr>
        <w:rPr>
          <w:rFonts w:ascii="Arial Narrow" w:hAnsi="Arial Narrow" w:cs="Times New Roman"/>
          <w:sz w:val="22"/>
          <w:lang w:val="es-MX"/>
        </w:rPr>
      </w:pPr>
    </w:p>
    <w:p w14:paraId="2706F413" w14:textId="77777777" w:rsidR="00AD3D6D" w:rsidRDefault="00AD3D6D" w:rsidP="00AD3D6D">
      <w:pPr>
        <w:rPr>
          <w:rFonts w:ascii="Arial Narrow" w:hAnsi="Arial Narrow" w:cs="Arial"/>
          <w:sz w:val="22"/>
          <w:lang w:val="es-MX"/>
        </w:rPr>
      </w:pPr>
      <w:r w:rsidRPr="00AD3D6D">
        <w:rPr>
          <w:rFonts w:ascii="Arial Narrow" w:hAnsi="Arial Narrow" w:cs="Arial"/>
          <w:sz w:val="22"/>
          <w:lang w:val="es-MX"/>
        </w:rPr>
        <w:t>Una vez se tenga el registro del mes de los diferentes residuos peligrosos, se consolida la información en Kg/mes en los siguientes formatos:</w:t>
      </w:r>
    </w:p>
    <w:p w14:paraId="658501E8" w14:textId="77777777" w:rsidR="005C6848" w:rsidRPr="00AD3D6D" w:rsidRDefault="005C6848" w:rsidP="00AD3D6D">
      <w:pPr>
        <w:rPr>
          <w:rFonts w:ascii="Arial Narrow" w:hAnsi="Arial Narrow" w:cs="Arial"/>
          <w:sz w:val="22"/>
          <w:lang w:val="es-MX"/>
        </w:rPr>
      </w:pPr>
    </w:p>
    <w:p w14:paraId="139B2E76" w14:textId="77777777" w:rsidR="00AD3D6D" w:rsidRPr="00AD3D6D" w:rsidRDefault="00AD3D6D" w:rsidP="005E14E2">
      <w:pPr>
        <w:pStyle w:val="Prrafodelista"/>
        <w:numPr>
          <w:ilvl w:val="0"/>
          <w:numId w:val="7"/>
        </w:numPr>
        <w:rPr>
          <w:rFonts w:ascii="Arial Narrow" w:hAnsi="Arial Narrow" w:cs="Arial"/>
          <w:sz w:val="22"/>
          <w:lang w:val="es-MX"/>
        </w:rPr>
      </w:pPr>
      <w:r w:rsidRPr="00AD3D6D">
        <w:rPr>
          <w:rFonts w:ascii="Arial Narrow" w:hAnsi="Arial Narrow" w:cs="Arial"/>
          <w:b/>
          <w:bCs/>
          <w:sz w:val="22"/>
          <w:lang w:val="es-MX"/>
        </w:rPr>
        <w:t xml:space="preserve">Formato </w:t>
      </w:r>
      <w:r w:rsidRPr="00AD3D6D">
        <w:rPr>
          <w:rFonts w:ascii="Arial Narrow" w:hAnsi="Arial Narrow" w:cs="Arial"/>
          <w:b/>
          <w:bCs/>
          <w:i/>
          <w:sz w:val="22"/>
          <w:lang w:val="es-MX"/>
        </w:rPr>
        <w:t>SC03-F10 (A) - Registro de Residuos Peligrosos:</w:t>
      </w:r>
      <w:r w:rsidRPr="00AD3D6D">
        <w:rPr>
          <w:rFonts w:ascii="Arial Narrow" w:hAnsi="Arial Narrow" w:cs="Arial"/>
          <w:b/>
          <w:bCs/>
          <w:sz w:val="22"/>
          <w:lang w:val="es-MX"/>
        </w:rPr>
        <w:t xml:space="preserve"> </w:t>
      </w:r>
      <w:r w:rsidRPr="00AD3D6D">
        <w:rPr>
          <w:rFonts w:ascii="Arial Narrow" w:hAnsi="Arial Narrow" w:cs="Arial"/>
          <w:sz w:val="22"/>
          <w:lang w:val="es-MX"/>
        </w:rPr>
        <w:t>Se consolidará la información de los residuos peligrosos que dispone directamente la Entidad.</w:t>
      </w:r>
    </w:p>
    <w:p w14:paraId="435225FB" w14:textId="77777777" w:rsidR="00AD3D6D" w:rsidRPr="00AD3D6D" w:rsidRDefault="00AD3D6D" w:rsidP="00AD3D6D">
      <w:pPr>
        <w:pStyle w:val="Prrafodelista"/>
        <w:rPr>
          <w:rFonts w:ascii="Arial Narrow" w:hAnsi="Arial Narrow" w:cs="Arial"/>
          <w:sz w:val="22"/>
          <w:lang w:val="es-MX"/>
        </w:rPr>
      </w:pPr>
    </w:p>
    <w:p w14:paraId="4187E21A" w14:textId="77777777" w:rsidR="00AD3D6D" w:rsidRDefault="00AD3D6D" w:rsidP="005E14E2">
      <w:pPr>
        <w:pStyle w:val="Prrafodelista"/>
        <w:numPr>
          <w:ilvl w:val="0"/>
          <w:numId w:val="7"/>
        </w:numPr>
        <w:rPr>
          <w:rFonts w:ascii="Arial Narrow" w:hAnsi="Arial Narrow" w:cs="Arial"/>
          <w:sz w:val="22"/>
          <w:lang w:val="es-MX"/>
        </w:rPr>
      </w:pPr>
      <w:r w:rsidRPr="00AD3D6D">
        <w:rPr>
          <w:rFonts w:ascii="Arial Narrow" w:hAnsi="Arial Narrow" w:cs="Arial"/>
          <w:b/>
          <w:bCs/>
          <w:sz w:val="22"/>
          <w:lang w:val="es-MX"/>
        </w:rPr>
        <w:t xml:space="preserve">Formato </w:t>
      </w:r>
      <w:r w:rsidRPr="00AD3D6D">
        <w:rPr>
          <w:rFonts w:ascii="Arial Narrow" w:hAnsi="Arial Narrow" w:cs="Arial"/>
          <w:b/>
          <w:bCs/>
          <w:i/>
          <w:sz w:val="22"/>
          <w:lang w:val="es-MX"/>
        </w:rPr>
        <w:t>SC03-F10 (B) - Registro de Residuos Peligrosos:</w:t>
      </w:r>
      <w:r w:rsidRPr="00AD3D6D">
        <w:rPr>
          <w:rFonts w:ascii="Arial Narrow" w:hAnsi="Arial Narrow" w:cs="Arial"/>
          <w:sz w:val="22"/>
          <w:lang w:val="es-MX"/>
        </w:rPr>
        <w:t xml:space="preserve"> Se consolidará la información de todos los residuos peligrosos generados por la Entidad sin importar quien haga su disposición final.  </w:t>
      </w:r>
    </w:p>
    <w:p w14:paraId="2F17EEAF" w14:textId="77777777" w:rsidR="00B474EB" w:rsidRPr="00B474EB" w:rsidRDefault="00B474EB" w:rsidP="00B474EB">
      <w:pPr>
        <w:rPr>
          <w:rFonts w:ascii="Arial Narrow" w:hAnsi="Arial Narrow" w:cs="Arial"/>
          <w:sz w:val="22"/>
          <w:lang w:val="es-MX"/>
        </w:rPr>
      </w:pPr>
    </w:p>
    <w:p w14:paraId="52957A39" w14:textId="77777777" w:rsidR="00AD3D6D" w:rsidRDefault="00AD3D6D" w:rsidP="00AD3D6D">
      <w:pPr>
        <w:rPr>
          <w:rFonts w:ascii="Arial Narrow" w:hAnsi="Arial Narrow"/>
          <w:sz w:val="22"/>
        </w:rPr>
      </w:pPr>
      <w:r w:rsidRPr="00AD3D6D">
        <w:rPr>
          <w:rFonts w:ascii="Arial Narrow" w:hAnsi="Arial Narrow"/>
          <w:sz w:val="22"/>
        </w:rPr>
        <w:t xml:space="preserve">Teniendo en cuenta que la Entidad debe realizar el registro ante la autoridad ambiental correspondiente y acorde con los parámetros de la norma, se calculará la media móvil y el promedio ponderado de los últimos seis (6) meses de las cantidades pesadas únicamente del </w:t>
      </w:r>
      <w:r w:rsidRPr="00AD3D6D">
        <w:rPr>
          <w:rFonts w:ascii="Arial Narrow" w:hAnsi="Arial Narrow" w:cs="Arial"/>
          <w:sz w:val="22"/>
          <w:lang w:val="es-MX"/>
        </w:rPr>
        <w:t>formato SC03-F10-(A)</w:t>
      </w:r>
      <w:r w:rsidRPr="00AD3D6D">
        <w:rPr>
          <w:rFonts w:ascii="Arial Narrow" w:hAnsi="Arial Narrow"/>
          <w:sz w:val="22"/>
          <w:lang w:val="es-MX"/>
        </w:rPr>
        <w:t xml:space="preserve"> </w:t>
      </w:r>
      <w:r w:rsidRPr="00AD3D6D">
        <w:rPr>
          <w:rFonts w:ascii="Arial Narrow" w:hAnsi="Arial Narrow"/>
          <w:sz w:val="22"/>
        </w:rPr>
        <w:t>y así se definirá en que categoría de generador se encuentra.</w:t>
      </w:r>
    </w:p>
    <w:p w14:paraId="6B0F052D" w14:textId="77777777" w:rsidR="007F716C" w:rsidRPr="00AD3D6D" w:rsidRDefault="007F716C" w:rsidP="00AD3D6D">
      <w:pPr>
        <w:rPr>
          <w:rFonts w:ascii="Arial Narrow" w:hAnsi="Arial Narrow" w:cs="Times New Roman"/>
          <w:sz w:val="22"/>
          <w:lang w:val="es-ES"/>
        </w:rPr>
      </w:pPr>
    </w:p>
    <w:p w14:paraId="56C0AF72"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Para hallar la media móvil de la generación de RESPEL, se tendrá en cuenta la siguiente operación, la cual se registrará en el formato SC03-F10-(A):</w:t>
      </w:r>
    </w:p>
    <w:p w14:paraId="391784F4" w14:textId="77777777" w:rsidR="00AD3D6D" w:rsidRPr="00AD3D6D" w:rsidRDefault="00AD3D6D" w:rsidP="00AD3D6D">
      <w:pPr>
        <w:rPr>
          <w:rFonts w:ascii="Arial Narrow" w:hAnsi="Arial Narrow" w:cs="Arial"/>
          <w:sz w:val="22"/>
          <w:lang w:val="es-MX"/>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7"/>
        <w:gridCol w:w="1843"/>
        <w:gridCol w:w="2269"/>
      </w:tblGrid>
      <w:tr w:rsidR="00AD3D6D" w:rsidRPr="005C6848" w14:paraId="212C160D" w14:textId="77777777" w:rsidTr="00F33D16">
        <w:trPr>
          <w:trHeight w:val="359"/>
          <w:jc w:val="center"/>
        </w:trPr>
        <w:tc>
          <w:tcPr>
            <w:tcW w:w="183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65444A1" w14:textId="77777777" w:rsidR="00AD3D6D" w:rsidRPr="005C6848" w:rsidRDefault="00AD3D6D">
            <w:pPr>
              <w:jc w:val="center"/>
              <w:rPr>
                <w:rFonts w:ascii="Arial Narrow" w:hAnsi="Arial Narrow" w:cs="Arial"/>
                <w:b/>
                <w:sz w:val="20"/>
                <w:lang w:val="es-MX"/>
              </w:rPr>
            </w:pPr>
            <w:r w:rsidRPr="005C6848">
              <w:rPr>
                <w:rFonts w:ascii="Arial Narrow" w:hAnsi="Arial Narrow" w:cs="Arial"/>
                <w:b/>
                <w:sz w:val="20"/>
                <w:lang w:val="es-MX"/>
              </w:rPr>
              <w:t>MES</w:t>
            </w:r>
          </w:p>
        </w:tc>
        <w:tc>
          <w:tcPr>
            <w:tcW w:w="184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9D9B2F8" w14:textId="77777777" w:rsidR="00AD3D6D" w:rsidRPr="005C6848" w:rsidRDefault="00AD3D6D">
            <w:pPr>
              <w:jc w:val="center"/>
              <w:rPr>
                <w:rFonts w:ascii="Arial Narrow" w:hAnsi="Arial Narrow" w:cs="Arial"/>
                <w:b/>
                <w:sz w:val="20"/>
                <w:lang w:val="es-MX"/>
              </w:rPr>
            </w:pPr>
            <w:r w:rsidRPr="005C6848">
              <w:rPr>
                <w:rFonts w:ascii="Arial Narrow" w:hAnsi="Arial Narrow" w:cs="Arial"/>
                <w:b/>
                <w:sz w:val="20"/>
                <w:lang w:val="es-MX"/>
              </w:rPr>
              <w:t>TOTAL KG/MES</w:t>
            </w:r>
          </w:p>
        </w:tc>
        <w:tc>
          <w:tcPr>
            <w:tcW w:w="226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FB3D62C" w14:textId="77777777" w:rsidR="00AD3D6D" w:rsidRPr="005C6848" w:rsidRDefault="00AD3D6D">
            <w:pPr>
              <w:jc w:val="center"/>
              <w:rPr>
                <w:rFonts w:ascii="Arial Narrow" w:hAnsi="Arial Narrow" w:cs="Arial"/>
                <w:b/>
                <w:sz w:val="20"/>
                <w:lang w:val="es-MX"/>
              </w:rPr>
            </w:pPr>
            <w:r w:rsidRPr="005C6848">
              <w:rPr>
                <w:rFonts w:ascii="Arial Narrow" w:hAnsi="Arial Narrow" w:cs="Arial"/>
                <w:b/>
                <w:sz w:val="20"/>
                <w:lang w:val="es-MX"/>
              </w:rPr>
              <w:t>MEDIA MÓVIL</w:t>
            </w:r>
          </w:p>
        </w:tc>
      </w:tr>
      <w:tr w:rsidR="00AD3D6D" w:rsidRPr="005C6848" w14:paraId="4063D806" w14:textId="77777777" w:rsidTr="00AD3D6D">
        <w:trPr>
          <w:trHeight w:val="235"/>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3356AFD0"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ENERO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1FA39628"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A</w:t>
            </w:r>
          </w:p>
        </w:tc>
        <w:tc>
          <w:tcPr>
            <w:tcW w:w="2269" w:type="dxa"/>
            <w:tcBorders>
              <w:top w:val="single" w:sz="12" w:space="0" w:color="auto"/>
              <w:left w:val="single" w:sz="12" w:space="0" w:color="auto"/>
              <w:bottom w:val="single" w:sz="12" w:space="0" w:color="auto"/>
              <w:right w:val="single" w:sz="12" w:space="0" w:color="auto"/>
            </w:tcBorders>
            <w:vAlign w:val="center"/>
          </w:tcPr>
          <w:p w14:paraId="61C43CF8" w14:textId="77777777" w:rsidR="00AD3D6D" w:rsidRPr="005C6848" w:rsidRDefault="00AD3D6D">
            <w:pPr>
              <w:jc w:val="center"/>
              <w:rPr>
                <w:rFonts w:ascii="Arial Narrow" w:hAnsi="Arial Narrow" w:cs="Arial"/>
                <w:sz w:val="20"/>
                <w:lang w:val="es-MX"/>
              </w:rPr>
            </w:pPr>
          </w:p>
        </w:tc>
      </w:tr>
      <w:tr w:rsidR="00AD3D6D" w:rsidRPr="005C6848" w14:paraId="03B515AD"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51634787"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FEBRERO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68BBEEB7"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B</w:t>
            </w:r>
          </w:p>
        </w:tc>
        <w:tc>
          <w:tcPr>
            <w:tcW w:w="2269" w:type="dxa"/>
            <w:tcBorders>
              <w:top w:val="single" w:sz="12" w:space="0" w:color="auto"/>
              <w:left w:val="single" w:sz="12" w:space="0" w:color="auto"/>
              <w:bottom w:val="single" w:sz="12" w:space="0" w:color="auto"/>
              <w:right w:val="single" w:sz="12" w:space="0" w:color="auto"/>
            </w:tcBorders>
            <w:vAlign w:val="center"/>
          </w:tcPr>
          <w:p w14:paraId="0CC1D92C" w14:textId="77777777" w:rsidR="00AD3D6D" w:rsidRPr="005C6848" w:rsidRDefault="00AD3D6D">
            <w:pPr>
              <w:jc w:val="center"/>
              <w:rPr>
                <w:rFonts w:ascii="Arial Narrow" w:hAnsi="Arial Narrow" w:cs="Arial"/>
                <w:sz w:val="20"/>
                <w:lang w:val="es-MX"/>
              </w:rPr>
            </w:pPr>
          </w:p>
        </w:tc>
      </w:tr>
      <w:tr w:rsidR="00AD3D6D" w:rsidRPr="005C6848" w14:paraId="268A23E6"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550D332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MARZO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76709744"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C</w:t>
            </w:r>
          </w:p>
        </w:tc>
        <w:tc>
          <w:tcPr>
            <w:tcW w:w="2269" w:type="dxa"/>
            <w:tcBorders>
              <w:top w:val="single" w:sz="12" w:space="0" w:color="auto"/>
              <w:left w:val="single" w:sz="12" w:space="0" w:color="auto"/>
              <w:bottom w:val="single" w:sz="12" w:space="0" w:color="auto"/>
              <w:right w:val="single" w:sz="12" w:space="0" w:color="auto"/>
            </w:tcBorders>
            <w:vAlign w:val="center"/>
          </w:tcPr>
          <w:p w14:paraId="5867F0B5" w14:textId="77777777" w:rsidR="00AD3D6D" w:rsidRPr="005C6848" w:rsidRDefault="00AD3D6D">
            <w:pPr>
              <w:jc w:val="center"/>
              <w:rPr>
                <w:rFonts w:ascii="Arial Narrow" w:hAnsi="Arial Narrow" w:cs="Arial"/>
                <w:sz w:val="20"/>
                <w:lang w:val="es-MX"/>
              </w:rPr>
            </w:pPr>
          </w:p>
        </w:tc>
      </w:tr>
      <w:tr w:rsidR="00AD3D6D" w:rsidRPr="005C6848" w14:paraId="751C7BBF"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1C9007B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ABRIL</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5C84FD87"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D</w:t>
            </w:r>
          </w:p>
        </w:tc>
        <w:tc>
          <w:tcPr>
            <w:tcW w:w="2269" w:type="dxa"/>
            <w:tcBorders>
              <w:top w:val="single" w:sz="12" w:space="0" w:color="auto"/>
              <w:left w:val="single" w:sz="12" w:space="0" w:color="auto"/>
              <w:bottom w:val="single" w:sz="12" w:space="0" w:color="auto"/>
              <w:right w:val="single" w:sz="12" w:space="0" w:color="auto"/>
            </w:tcBorders>
            <w:vAlign w:val="center"/>
          </w:tcPr>
          <w:p w14:paraId="74FEFC28" w14:textId="77777777" w:rsidR="00AD3D6D" w:rsidRPr="005C6848" w:rsidRDefault="00AD3D6D">
            <w:pPr>
              <w:jc w:val="center"/>
              <w:rPr>
                <w:rFonts w:ascii="Arial Narrow" w:hAnsi="Arial Narrow" w:cs="Arial"/>
                <w:sz w:val="20"/>
                <w:lang w:val="es-MX"/>
              </w:rPr>
            </w:pPr>
          </w:p>
        </w:tc>
      </w:tr>
      <w:tr w:rsidR="00AD3D6D" w:rsidRPr="005C6848" w14:paraId="51DDAE7A"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60C439E8"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MAYO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62EE6C4B"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E</w:t>
            </w:r>
          </w:p>
        </w:tc>
        <w:tc>
          <w:tcPr>
            <w:tcW w:w="2269" w:type="dxa"/>
            <w:tcBorders>
              <w:top w:val="single" w:sz="12" w:space="0" w:color="auto"/>
              <w:left w:val="single" w:sz="12" w:space="0" w:color="auto"/>
              <w:bottom w:val="single" w:sz="12" w:space="0" w:color="auto"/>
              <w:right w:val="single" w:sz="12" w:space="0" w:color="auto"/>
            </w:tcBorders>
            <w:vAlign w:val="center"/>
          </w:tcPr>
          <w:p w14:paraId="6FBD727A" w14:textId="77777777" w:rsidR="00AD3D6D" w:rsidRPr="005C6848" w:rsidRDefault="00AD3D6D">
            <w:pPr>
              <w:jc w:val="center"/>
              <w:rPr>
                <w:rFonts w:ascii="Arial Narrow" w:hAnsi="Arial Narrow" w:cs="Arial"/>
                <w:sz w:val="20"/>
                <w:lang w:val="es-MX"/>
              </w:rPr>
            </w:pPr>
          </w:p>
        </w:tc>
      </w:tr>
      <w:tr w:rsidR="00AD3D6D" w:rsidRPr="005C6848" w14:paraId="6A45DA5F" w14:textId="77777777" w:rsidTr="00AD3D6D">
        <w:trPr>
          <w:trHeight w:val="235"/>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407B576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JUNIO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56D52FDC"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F</w:t>
            </w:r>
          </w:p>
        </w:tc>
        <w:tc>
          <w:tcPr>
            <w:tcW w:w="2269" w:type="dxa"/>
            <w:tcBorders>
              <w:top w:val="single" w:sz="12" w:space="0" w:color="auto"/>
              <w:left w:val="single" w:sz="12" w:space="0" w:color="auto"/>
              <w:bottom w:val="single" w:sz="12" w:space="0" w:color="auto"/>
              <w:right w:val="single" w:sz="12" w:space="0" w:color="auto"/>
            </w:tcBorders>
            <w:vAlign w:val="center"/>
          </w:tcPr>
          <w:p w14:paraId="4B99E729" w14:textId="77777777" w:rsidR="00AD3D6D" w:rsidRPr="005C6848" w:rsidRDefault="00AD3D6D">
            <w:pPr>
              <w:jc w:val="center"/>
              <w:rPr>
                <w:rFonts w:ascii="Arial Narrow" w:hAnsi="Arial Narrow" w:cs="Arial"/>
                <w:sz w:val="20"/>
                <w:lang w:val="es-MX"/>
              </w:rPr>
            </w:pPr>
          </w:p>
        </w:tc>
      </w:tr>
      <w:tr w:rsidR="00AD3D6D" w:rsidRPr="005C6848" w14:paraId="6B264E89"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14D75D7C"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JULIO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252A11E6"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G</w:t>
            </w:r>
          </w:p>
        </w:tc>
        <w:tc>
          <w:tcPr>
            <w:tcW w:w="2269" w:type="dxa"/>
            <w:tcBorders>
              <w:top w:val="single" w:sz="12" w:space="0" w:color="auto"/>
              <w:left w:val="single" w:sz="12" w:space="0" w:color="auto"/>
              <w:bottom w:val="single" w:sz="12" w:space="0" w:color="auto"/>
              <w:right w:val="single" w:sz="12" w:space="0" w:color="auto"/>
            </w:tcBorders>
            <w:vAlign w:val="center"/>
            <w:hideMark/>
          </w:tcPr>
          <w:p w14:paraId="59FD72B4"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(B+C+D+E+F+G) /6 = U</w:t>
            </w:r>
          </w:p>
        </w:tc>
      </w:tr>
      <w:tr w:rsidR="00AD3D6D" w:rsidRPr="005C6848" w14:paraId="3377C8FF"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379FD43B"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AGOSTO</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099DBC05"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H</w:t>
            </w:r>
          </w:p>
        </w:tc>
        <w:tc>
          <w:tcPr>
            <w:tcW w:w="2269" w:type="dxa"/>
            <w:tcBorders>
              <w:top w:val="single" w:sz="12" w:space="0" w:color="auto"/>
              <w:left w:val="single" w:sz="12" w:space="0" w:color="auto"/>
              <w:bottom w:val="single" w:sz="12" w:space="0" w:color="auto"/>
              <w:right w:val="single" w:sz="12" w:space="0" w:color="auto"/>
            </w:tcBorders>
            <w:vAlign w:val="center"/>
            <w:hideMark/>
          </w:tcPr>
          <w:p w14:paraId="0342C477"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(C+D+E+F+G+H) /6 = V</w:t>
            </w:r>
          </w:p>
        </w:tc>
      </w:tr>
      <w:tr w:rsidR="00AD3D6D" w:rsidRPr="005C6848" w14:paraId="389D266B"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1566A83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SEPTIEMBRE</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1E504510"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I</w:t>
            </w:r>
          </w:p>
        </w:tc>
        <w:tc>
          <w:tcPr>
            <w:tcW w:w="2269" w:type="dxa"/>
            <w:tcBorders>
              <w:top w:val="single" w:sz="12" w:space="0" w:color="auto"/>
              <w:left w:val="single" w:sz="12" w:space="0" w:color="auto"/>
              <w:bottom w:val="single" w:sz="12" w:space="0" w:color="auto"/>
              <w:right w:val="single" w:sz="12" w:space="0" w:color="auto"/>
            </w:tcBorders>
            <w:vAlign w:val="center"/>
            <w:hideMark/>
          </w:tcPr>
          <w:p w14:paraId="08762CB1"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(D+E+F+G+H+I) /6 = W</w:t>
            </w:r>
          </w:p>
        </w:tc>
      </w:tr>
      <w:tr w:rsidR="00AD3D6D" w:rsidRPr="005C6848" w14:paraId="0EE3D086"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7FD79F7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OCTUBRE</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0E0DE58A"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J</w:t>
            </w:r>
          </w:p>
        </w:tc>
        <w:tc>
          <w:tcPr>
            <w:tcW w:w="2269" w:type="dxa"/>
            <w:tcBorders>
              <w:top w:val="single" w:sz="12" w:space="0" w:color="auto"/>
              <w:left w:val="single" w:sz="12" w:space="0" w:color="auto"/>
              <w:bottom w:val="single" w:sz="12" w:space="0" w:color="auto"/>
              <w:right w:val="single" w:sz="12" w:space="0" w:color="auto"/>
            </w:tcBorders>
            <w:vAlign w:val="center"/>
            <w:hideMark/>
          </w:tcPr>
          <w:p w14:paraId="462B86EB"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(E+F+G+H+I+J) /6 = X</w:t>
            </w:r>
          </w:p>
        </w:tc>
      </w:tr>
      <w:tr w:rsidR="00AD3D6D" w:rsidRPr="005C6848" w14:paraId="77147A05" w14:textId="77777777" w:rsidTr="00AD3D6D">
        <w:trPr>
          <w:trHeight w:val="235"/>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54C34E6A"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NOVIEMBRE</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63A41903"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K</w:t>
            </w:r>
          </w:p>
        </w:tc>
        <w:tc>
          <w:tcPr>
            <w:tcW w:w="2269" w:type="dxa"/>
            <w:tcBorders>
              <w:top w:val="single" w:sz="12" w:space="0" w:color="auto"/>
              <w:left w:val="single" w:sz="12" w:space="0" w:color="auto"/>
              <w:bottom w:val="single" w:sz="12" w:space="0" w:color="auto"/>
              <w:right w:val="single" w:sz="12" w:space="0" w:color="auto"/>
            </w:tcBorders>
            <w:vAlign w:val="center"/>
            <w:hideMark/>
          </w:tcPr>
          <w:p w14:paraId="2960867F"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(F+G+H+I+J+K) /6 =Y</w:t>
            </w:r>
          </w:p>
        </w:tc>
      </w:tr>
      <w:tr w:rsidR="00AD3D6D" w:rsidRPr="005C6848" w14:paraId="627B5A93" w14:textId="77777777" w:rsidTr="00AD3D6D">
        <w:trPr>
          <w:trHeight w:val="246"/>
          <w:jc w:val="center"/>
        </w:trPr>
        <w:tc>
          <w:tcPr>
            <w:tcW w:w="1837" w:type="dxa"/>
            <w:tcBorders>
              <w:top w:val="single" w:sz="12" w:space="0" w:color="auto"/>
              <w:left w:val="single" w:sz="12" w:space="0" w:color="auto"/>
              <w:bottom w:val="single" w:sz="12" w:space="0" w:color="auto"/>
              <w:right w:val="single" w:sz="12" w:space="0" w:color="auto"/>
            </w:tcBorders>
            <w:vAlign w:val="center"/>
            <w:hideMark/>
          </w:tcPr>
          <w:p w14:paraId="679A0162"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DICIEMBRE</w:t>
            </w:r>
          </w:p>
        </w:tc>
        <w:tc>
          <w:tcPr>
            <w:tcW w:w="1843" w:type="dxa"/>
            <w:tcBorders>
              <w:top w:val="single" w:sz="12" w:space="0" w:color="auto"/>
              <w:left w:val="single" w:sz="12" w:space="0" w:color="auto"/>
              <w:bottom w:val="single" w:sz="12" w:space="0" w:color="auto"/>
              <w:right w:val="single" w:sz="12" w:space="0" w:color="auto"/>
            </w:tcBorders>
            <w:vAlign w:val="center"/>
            <w:hideMark/>
          </w:tcPr>
          <w:p w14:paraId="1A33F847"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L</w:t>
            </w:r>
          </w:p>
        </w:tc>
        <w:tc>
          <w:tcPr>
            <w:tcW w:w="2269" w:type="dxa"/>
            <w:tcBorders>
              <w:top w:val="single" w:sz="12" w:space="0" w:color="auto"/>
              <w:left w:val="single" w:sz="12" w:space="0" w:color="auto"/>
              <w:bottom w:val="single" w:sz="12" w:space="0" w:color="auto"/>
              <w:right w:val="single" w:sz="12" w:space="0" w:color="auto"/>
            </w:tcBorders>
            <w:vAlign w:val="center"/>
            <w:hideMark/>
          </w:tcPr>
          <w:p w14:paraId="56C86FF1"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(G+H+I+J+K+L+) /6 = Z</w:t>
            </w:r>
          </w:p>
        </w:tc>
      </w:tr>
      <w:tr w:rsidR="00AD3D6D" w:rsidRPr="005C6848" w14:paraId="5D837B59" w14:textId="77777777" w:rsidTr="00AD3D6D">
        <w:trPr>
          <w:trHeight w:val="343"/>
          <w:jc w:val="center"/>
        </w:trPr>
        <w:tc>
          <w:tcPr>
            <w:tcW w:w="3680" w:type="dxa"/>
            <w:gridSpan w:val="2"/>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14E9411" w14:textId="77777777" w:rsidR="00AD3D6D" w:rsidRPr="005C6848" w:rsidRDefault="00AD3D6D">
            <w:pPr>
              <w:jc w:val="center"/>
              <w:rPr>
                <w:rFonts w:ascii="Arial Narrow" w:hAnsi="Arial Narrow" w:cs="Arial"/>
                <w:b/>
                <w:sz w:val="20"/>
                <w:lang w:val="es-MX"/>
              </w:rPr>
            </w:pPr>
            <w:r w:rsidRPr="005C6848">
              <w:rPr>
                <w:rFonts w:ascii="Arial Narrow" w:hAnsi="Arial Narrow" w:cs="Arial"/>
                <w:b/>
                <w:sz w:val="20"/>
                <w:lang w:val="es-MX"/>
              </w:rPr>
              <w:t>TOTAL MEDIA MÓVIL Kg/mes</w:t>
            </w:r>
          </w:p>
        </w:tc>
        <w:tc>
          <w:tcPr>
            <w:tcW w:w="226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E9321C6" w14:textId="77777777" w:rsidR="00AD3D6D" w:rsidRPr="005C6848" w:rsidRDefault="00AD3D6D">
            <w:pPr>
              <w:jc w:val="center"/>
              <w:rPr>
                <w:rFonts w:ascii="Arial Narrow" w:hAnsi="Arial Narrow" w:cs="Arial"/>
                <w:b/>
                <w:sz w:val="20"/>
                <w:lang w:val="es-MX"/>
              </w:rPr>
            </w:pPr>
            <w:r w:rsidRPr="005C6848">
              <w:rPr>
                <w:rFonts w:ascii="Arial Narrow" w:hAnsi="Arial Narrow" w:cs="Arial"/>
                <w:b/>
                <w:sz w:val="20"/>
                <w:lang w:val="es-MX"/>
              </w:rPr>
              <w:t>(U+V+W+X+Y+Z) /6</w:t>
            </w:r>
          </w:p>
        </w:tc>
      </w:tr>
    </w:tbl>
    <w:p w14:paraId="1E61B760" w14:textId="77777777" w:rsidR="00AD3D6D" w:rsidRPr="00AD3D6D" w:rsidRDefault="00AD3D6D" w:rsidP="00AD3D6D">
      <w:pPr>
        <w:rPr>
          <w:rFonts w:ascii="Arial Narrow" w:hAnsi="Arial Narrow" w:cs="Arial"/>
          <w:sz w:val="22"/>
          <w:lang w:val="es-MX"/>
        </w:rPr>
      </w:pPr>
    </w:p>
    <w:p w14:paraId="25C4AD60"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Una vez se tenga calculada la media móvil, se define en qué categoría de generador se encuentra la Entidad:</w:t>
      </w:r>
    </w:p>
    <w:p w14:paraId="053C0B01"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 </w:t>
      </w:r>
    </w:p>
    <w:tbl>
      <w:tblPr>
        <w:tblStyle w:val="Tablaconcuadrcula"/>
        <w:tblW w:w="9356"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7513"/>
      </w:tblGrid>
      <w:tr w:rsidR="00AD3D6D" w:rsidRPr="005C6848" w14:paraId="19AC1C27" w14:textId="77777777" w:rsidTr="00F33D16">
        <w:tc>
          <w:tcPr>
            <w:tcW w:w="184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B7ED1A5" w14:textId="77777777" w:rsidR="00AD3D6D" w:rsidRPr="005C6848" w:rsidRDefault="00AD3D6D">
            <w:pPr>
              <w:jc w:val="center"/>
              <w:rPr>
                <w:rFonts w:ascii="Arial Narrow" w:hAnsi="Arial Narrow" w:cs="Times New Roman"/>
                <w:b/>
                <w:sz w:val="20"/>
                <w:lang w:val="es-ES"/>
              </w:rPr>
            </w:pPr>
            <w:r w:rsidRPr="005C6848">
              <w:rPr>
                <w:rFonts w:ascii="Arial Narrow" w:hAnsi="Arial Narrow" w:cs="Arial"/>
                <w:b/>
                <w:sz w:val="20"/>
                <w:lang w:eastAsia="es-CO"/>
              </w:rPr>
              <w:t>CATEGORÍAS</w:t>
            </w:r>
          </w:p>
        </w:tc>
        <w:tc>
          <w:tcPr>
            <w:tcW w:w="751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B3D8E30" w14:textId="77777777" w:rsidR="00AD3D6D" w:rsidRPr="005C6848" w:rsidRDefault="00AD3D6D">
            <w:pPr>
              <w:pStyle w:val="Default"/>
              <w:jc w:val="center"/>
              <w:rPr>
                <w:rFonts w:ascii="Arial Narrow" w:hAnsi="Arial Narrow"/>
                <w:b/>
                <w:color w:val="auto"/>
                <w:sz w:val="20"/>
                <w:szCs w:val="22"/>
              </w:rPr>
            </w:pPr>
            <w:r w:rsidRPr="005C6848">
              <w:rPr>
                <w:rFonts w:ascii="Arial Narrow" w:hAnsi="Arial Narrow"/>
                <w:b/>
                <w:bCs/>
                <w:color w:val="auto"/>
                <w:sz w:val="20"/>
                <w:szCs w:val="22"/>
              </w:rPr>
              <w:t>PROMEDIO PONDERADO Y MEDIA MÓVIL DE LOS ÚLTIMOS SEIS</w:t>
            </w:r>
          </w:p>
          <w:p w14:paraId="0384D355" w14:textId="77777777" w:rsidR="00AD3D6D" w:rsidRPr="005C6848" w:rsidRDefault="00AD3D6D">
            <w:pPr>
              <w:jc w:val="center"/>
              <w:rPr>
                <w:rFonts w:ascii="Arial Narrow" w:hAnsi="Arial Narrow"/>
                <w:b/>
                <w:sz w:val="20"/>
              </w:rPr>
            </w:pPr>
            <w:r w:rsidRPr="005C6848">
              <w:rPr>
                <w:rFonts w:ascii="Arial Narrow" w:hAnsi="Arial Narrow"/>
                <w:b/>
                <w:bCs/>
                <w:sz w:val="20"/>
              </w:rPr>
              <w:t>MESES DE LAS CANTIDADES PESADAS</w:t>
            </w:r>
          </w:p>
        </w:tc>
      </w:tr>
      <w:tr w:rsidR="00AD3D6D" w:rsidRPr="005C6848" w14:paraId="1FDDD56F" w14:textId="77777777" w:rsidTr="00AD3D6D">
        <w:trPr>
          <w:trHeight w:val="33"/>
        </w:trPr>
        <w:tc>
          <w:tcPr>
            <w:tcW w:w="1843" w:type="dxa"/>
            <w:tcBorders>
              <w:top w:val="single" w:sz="12" w:space="0" w:color="auto"/>
              <w:left w:val="single" w:sz="12" w:space="0" w:color="auto"/>
              <w:bottom w:val="single" w:sz="12" w:space="0" w:color="auto"/>
              <w:right w:val="single" w:sz="12" w:space="0" w:color="auto"/>
            </w:tcBorders>
            <w:vAlign w:val="center"/>
            <w:hideMark/>
          </w:tcPr>
          <w:p w14:paraId="7AC0C773" w14:textId="77777777" w:rsidR="00AD3D6D" w:rsidRPr="005C6848" w:rsidRDefault="00AD3D6D">
            <w:pPr>
              <w:jc w:val="center"/>
              <w:rPr>
                <w:rFonts w:ascii="Arial Narrow" w:hAnsi="Arial Narrow"/>
                <w:sz w:val="20"/>
              </w:rPr>
            </w:pPr>
            <w:r w:rsidRPr="005C6848">
              <w:rPr>
                <w:rFonts w:ascii="Arial Narrow" w:hAnsi="Arial Narrow" w:cs="Arial"/>
                <w:b/>
                <w:bCs/>
                <w:iCs/>
                <w:sz w:val="20"/>
                <w:lang w:eastAsia="es-CO"/>
              </w:rPr>
              <w:t>Gran Generador</w:t>
            </w:r>
          </w:p>
        </w:tc>
        <w:tc>
          <w:tcPr>
            <w:tcW w:w="7513" w:type="dxa"/>
            <w:tcBorders>
              <w:top w:val="single" w:sz="12" w:space="0" w:color="auto"/>
              <w:left w:val="single" w:sz="12" w:space="0" w:color="auto"/>
              <w:bottom w:val="single" w:sz="12" w:space="0" w:color="auto"/>
              <w:right w:val="single" w:sz="12" w:space="0" w:color="auto"/>
            </w:tcBorders>
            <w:vAlign w:val="center"/>
            <w:hideMark/>
          </w:tcPr>
          <w:p w14:paraId="50B08B53" w14:textId="77777777" w:rsidR="00AD3D6D" w:rsidRPr="005C6848" w:rsidRDefault="00AD3D6D">
            <w:pPr>
              <w:jc w:val="center"/>
              <w:rPr>
                <w:rFonts w:ascii="Arial Narrow" w:hAnsi="Arial Narrow"/>
                <w:sz w:val="20"/>
              </w:rPr>
            </w:pPr>
            <w:r w:rsidRPr="005C6848">
              <w:rPr>
                <w:rFonts w:ascii="Arial Narrow" w:hAnsi="Arial Narrow" w:cs="Arial"/>
                <w:sz w:val="20"/>
                <w:lang w:eastAsia="es-CO"/>
              </w:rPr>
              <w:t xml:space="preserve">Residuos o desechos peligrosos en una cantidad igual o mayor a </w:t>
            </w:r>
            <w:r w:rsidRPr="005C6848">
              <w:rPr>
                <w:rFonts w:ascii="Arial Narrow" w:hAnsi="Arial Narrow" w:cs="Arial"/>
                <w:b/>
                <w:sz w:val="20"/>
                <w:lang w:eastAsia="es-CO"/>
              </w:rPr>
              <w:t>1000</w:t>
            </w:r>
            <w:r w:rsidRPr="005C6848">
              <w:rPr>
                <w:rFonts w:ascii="Arial Narrow" w:hAnsi="Arial Narrow" w:cs="Arial"/>
                <w:sz w:val="20"/>
                <w:lang w:eastAsia="es-CO"/>
              </w:rPr>
              <w:t xml:space="preserve"> kg/mes</w:t>
            </w:r>
          </w:p>
        </w:tc>
      </w:tr>
      <w:tr w:rsidR="00AD3D6D" w:rsidRPr="005C6848" w14:paraId="6F5E9A38" w14:textId="77777777" w:rsidTr="00AD3D6D">
        <w:trPr>
          <w:trHeight w:val="273"/>
        </w:trPr>
        <w:tc>
          <w:tcPr>
            <w:tcW w:w="1843" w:type="dxa"/>
            <w:tcBorders>
              <w:top w:val="single" w:sz="12" w:space="0" w:color="auto"/>
              <w:left w:val="single" w:sz="12" w:space="0" w:color="auto"/>
              <w:bottom w:val="single" w:sz="12" w:space="0" w:color="auto"/>
              <w:right w:val="single" w:sz="12" w:space="0" w:color="auto"/>
            </w:tcBorders>
            <w:vAlign w:val="center"/>
            <w:hideMark/>
          </w:tcPr>
          <w:p w14:paraId="1C51B47B" w14:textId="77777777" w:rsidR="00AD3D6D" w:rsidRPr="005C6848" w:rsidRDefault="00AD3D6D">
            <w:pPr>
              <w:jc w:val="center"/>
              <w:rPr>
                <w:rFonts w:ascii="Arial Narrow" w:hAnsi="Arial Narrow"/>
                <w:sz w:val="20"/>
              </w:rPr>
            </w:pPr>
            <w:r w:rsidRPr="005C6848">
              <w:rPr>
                <w:rFonts w:ascii="Arial Narrow" w:hAnsi="Arial Narrow" w:cs="Arial"/>
                <w:b/>
                <w:bCs/>
                <w:iCs/>
                <w:sz w:val="20"/>
                <w:lang w:eastAsia="es-CO"/>
              </w:rPr>
              <w:t>Mediano Generador</w:t>
            </w:r>
          </w:p>
        </w:tc>
        <w:tc>
          <w:tcPr>
            <w:tcW w:w="7513" w:type="dxa"/>
            <w:tcBorders>
              <w:top w:val="single" w:sz="12" w:space="0" w:color="auto"/>
              <w:left w:val="single" w:sz="12" w:space="0" w:color="auto"/>
              <w:bottom w:val="single" w:sz="12" w:space="0" w:color="auto"/>
              <w:right w:val="single" w:sz="12" w:space="0" w:color="auto"/>
            </w:tcBorders>
            <w:vAlign w:val="center"/>
            <w:hideMark/>
          </w:tcPr>
          <w:p w14:paraId="05858C28" w14:textId="77777777" w:rsidR="00AD3D6D" w:rsidRPr="005C6848" w:rsidRDefault="00AD3D6D">
            <w:pPr>
              <w:jc w:val="center"/>
              <w:rPr>
                <w:rFonts w:ascii="Arial Narrow" w:hAnsi="Arial Narrow"/>
                <w:sz w:val="20"/>
              </w:rPr>
            </w:pPr>
            <w:r w:rsidRPr="005C6848">
              <w:rPr>
                <w:rFonts w:ascii="Arial Narrow" w:hAnsi="Arial Narrow" w:cs="Arial"/>
                <w:sz w:val="20"/>
                <w:lang w:eastAsia="es-CO"/>
              </w:rPr>
              <w:t xml:space="preserve">Residuos o desechos peligrosos en una cantidad igual o mayor a </w:t>
            </w:r>
            <w:r w:rsidRPr="005C6848">
              <w:rPr>
                <w:rFonts w:ascii="Arial Narrow" w:hAnsi="Arial Narrow" w:cs="Arial"/>
                <w:b/>
                <w:sz w:val="20"/>
                <w:lang w:eastAsia="es-CO"/>
              </w:rPr>
              <w:t>100</w:t>
            </w:r>
            <w:r w:rsidRPr="005C6848">
              <w:rPr>
                <w:rFonts w:ascii="Arial Narrow" w:hAnsi="Arial Narrow" w:cs="Arial"/>
                <w:sz w:val="20"/>
                <w:lang w:eastAsia="es-CO"/>
              </w:rPr>
              <w:t xml:space="preserve"> kg/mes y menor a </w:t>
            </w:r>
            <w:r w:rsidRPr="005C6848">
              <w:rPr>
                <w:rFonts w:ascii="Arial Narrow" w:hAnsi="Arial Narrow" w:cs="Arial"/>
                <w:b/>
                <w:sz w:val="20"/>
                <w:lang w:eastAsia="es-CO"/>
              </w:rPr>
              <w:t>1000</w:t>
            </w:r>
            <w:r w:rsidRPr="005C6848">
              <w:rPr>
                <w:rFonts w:ascii="Arial Narrow" w:hAnsi="Arial Narrow" w:cs="Arial"/>
                <w:sz w:val="20"/>
                <w:lang w:eastAsia="es-CO"/>
              </w:rPr>
              <w:t xml:space="preserve"> kg/mes</w:t>
            </w:r>
          </w:p>
        </w:tc>
      </w:tr>
      <w:tr w:rsidR="00AD3D6D" w:rsidRPr="005C6848" w14:paraId="1F378290" w14:textId="77777777" w:rsidTr="00AD3D6D">
        <w:trPr>
          <w:trHeight w:val="33"/>
        </w:trPr>
        <w:tc>
          <w:tcPr>
            <w:tcW w:w="1843" w:type="dxa"/>
            <w:tcBorders>
              <w:top w:val="single" w:sz="12" w:space="0" w:color="auto"/>
              <w:left w:val="single" w:sz="12" w:space="0" w:color="auto"/>
              <w:bottom w:val="single" w:sz="12" w:space="0" w:color="auto"/>
              <w:right w:val="single" w:sz="12" w:space="0" w:color="auto"/>
            </w:tcBorders>
            <w:vAlign w:val="center"/>
            <w:hideMark/>
          </w:tcPr>
          <w:p w14:paraId="1B4F3F52" w14:textId="77777777" w:rsidR="00AD3D6D" w:rsidRPr="005C6848" w:rsidRDefault="00AD3D6D">
            <w:pPr>
              <w:jc w:val="center"/>
              <w:rPr>
                <w:rFonts w:ascii="Arial Narrow" w:hAnsi="Arial Narrow"/>
                <w:sz w:val="20"/>
              </w:rPr>
            </w:pPr>
            <w:r w:rsidRPr="005C6848">
              <w:rPr>
                <w:rFonts w:ascii="Arial Narrow" w:hAnsi="Arial Narrow" w:cs="Arial"/>
                <w:b/>
                <w:bCs/>
                <w:iCs/>
                <w:sz w:val="20"/>
                <w:lang w:eastAsia="es-CO"/>
              </w:rPr>
              <w:t>Pequeño Generador</w:t>
            </w:r>
          </w:p>
        </w:tc>
        <w:tc>
          <w:tcPr>
            <w:tcW w:w="7513" w:type="dxa"/>
            <w:tcBorders>
              <w:top w:val="single" w:sz="12" w:space="0" w:color="auto"/>
              <w:left w:val="single" w:sz="12" w:space="0" w:color="auto"/>
              <w:bottom w:val="single" w:sz="12" w:space="0" w:color="auto"/>
              <w:right w:val="single" w:sz="12" w:space="0" w:color="auto"/>
            </w:tcBorders>
            <w:vAlign w:val="center"/>
            <w:hideMark/>
          </w:tcPr>
          <w:p w14:paraId="4A3CF2B2" w14:textId="77777777" w:rsidR="00AD3D6D" w:rsidRPr="005C6848" w:rsidRDefault="00AD3D6D">
            <w:pPr>
              <w:jc w:val="center"/>
              <w:rPr>
                <w:rFonts w:ascii="Arial Narrow" w:hAnsi="Arial Narrow"/>
                <w:sz w:val="20"/>
              </w:rPr>
            </w:pPr>
            <w:r w:rsidRPr="005C6848">
              <w:rPr>
                <w:rFonts w:ascii="Arial Narrow" w:hAnsi="Arial Narrow" w:cs="Arial"/>
                <w:sz w:val="20"/>
                <w:lang w:eastAsia="es-CO"/>
              </w:rPr>
              <w:t xml:space="preserve">Residuos o desechos peligrosos en una cantidad igual o mayor a </w:t>
            </w:r>
            <w:r w:rsidRPr="005C6848">
              <w:rPr>
                <w:rFonts w:ascii="Arial Narrow" w:hAnsi="Arial Narrow" w:cs="Arial"/>
                <w:b/>
                <w:sz w:val="20"/>
                <w:lang w:eastAsia="es-CO"/>
              </w:rPr>
              <w:t>10</w:t>
            </w:r>
            <w:r w:rsidRPr="005C6848">
              <w:rPr>
                <w:rFonts w:ascii="Arial Narrow" w:hAnsi="Arial Narrow" w:cs="Arial"/>
                <w:sz w:val="20"/>
                <w:lang w:eastAsia="es-CO"/>
              </w:rPr>
              <w:t xml:space="preserve"> kg/mes y menor a </w:t>
            </w:r>
            <w:r w:rsidRPr="005C6848">
              <w:rPr>
                <w:rFonts w:ascii="Arial Narrow" w:hAnsi="Arial Narrow" w:cs="Arial"/>
                <w:b/>
                <w:sz w:val="20"/>
                <w:lang w:eastAsia="es-CO"/>
              </w:rPr>
              <w:t xml:space="preserve">100 </w:t>
            </w:r>
            <w:r w:rsidRPr="005C6848">
              <w:rPr>
                <w:rFonts w:ascii="Arial Narrow" w:hAnsi="Arial Narrow" w:cs="Arial"/>
                <w:sz w:val="20"/>
                <w:lang w:eastAsia="es-CO"/>
              </w:rPr>
              <w:t>kg/mes</w:t>
            </w:r>
          </w:p>
        </w:tc>
      </w:tr>
    </w:tbl>
    <w:p w14:paraId="101DE273" w14:textId="77777777" w:rsidR="005C6848" w:rsidRPr="00AD3D6D" w:rsidRDefault="005C6848" w:rsidP="00AD3D6D">
      <w:pPr>
        <w:jc w:val="center"/>
        <w:rPr>
          <w:rFonts w:ascii="Arial Narrow" w:hAnsi="Arial Narrow" w:cs="Arial"/>
          <w:b/>
          <w:sz w:val="22"/>
          <w:lang w:val="es-MX" w:eastAsia="es-ES"/>
        </w:rPr>
      </w:pPr>
    </w:p>
    <w:p w14:paraId="0BF3CED0" w14:textId="65FEBE64" w:rsidR="00AD3D6D" w:rsidRPr="00E1635C" w:rsidRDefault="00AD3D6D" w:rsidP="00E1635C">
      <w:pPr>
        <w:rPr>
          <w:rFonts w:ascii="Arial Narrow" w:hAnsi="Arial Narrow" w:cs="Arial"/>
          <w:i/>
          <w:sz w:val="22"/>
          <w:lang w:val="es-MX"/>
        </w:rPr>
      </w:pPr>
      <w:r w:rsidRPr="00AD3D6D">
        <w:rPr>
          <w:rFonts w:ascii="Arial Narrow" w:hAnsi="Arial Narrow" w:cs="Arial"/>
          <w:sz w:val="22"/>
          <w:lang w:val="es-MX"/>
        </w:rPr>
        <w:t xml:space="preserve">Por último, se procederá a registrar los residuos peligrosos en el aplicativo establecido por la autoridad ambiental antes determinar el </w:t>
      </w:r>
      <w:r w:rsidRPr="00AD3D6D">
        <w:rPr>
          <w:rFonts w:ascii="Arial Narrow" w:hAnsi="Arial Narrow" w:cs="Arial"/>
          <w:b/>
          <w:sz w:val="22"/>
          <w:u w:val="single"/>
          <w:lang w:val="es-MX"/>
        </w:rPr>
        <w:t>mes de marzo</w:t>
      </w:r>
      <w:r w:rsidRPr="00AD3D6D">
        <w:rPr>
          <w:rFonts w:ascii="Arial Narrow" w:hAnsi="Arial Narrow" w:cs="Arial"/>
          <w:sz w:val="22"/>
          <w:lang w:val="es-MX"/>
        </w:rPr>
        <w:t xml:space="preserve">, </w:t>
      </w:r>
      <w:r w:rsidRPr="00E1635C">
        <w:rPr>
          <w:rFonts w:ascii="Arial Narrow" w:hAnsi="Arial Narrow" w:cs="Arial"/>
          <w:sz w:val="22"/>
          <w:lang w:val="es-MX"/>
        </w:rPr>
        <w:t xml:space="preserve">siguiendo los lineamientos establecidos en </w:t>
      </w:r>
      <w:r w:rsidR="00252117" w:rsidRPr="00E1635C">
        <w:rPr>
          <w:rFonts w:ascii="Arial Narrow" w:hAnsi="Arial Narrow" w:cs="Arial"/>
          <w:sz w:val="22"/>
          <w:lang w:val="es-MX"/>
        </w:rPr>
        <w:t xml:space="preserve">el </w:t>
      </w:r>
      <w:r w:rsidR="00252117" w:rsidRPr="00E1635C">
        <w:rPr>
          <w:rFonts w:ascii="Arial Narrow" w:hAnsi="Arial Narrow"/>
          <w:i/>
          <w:color w:val="000000"/>
          <w:sz w:val="22"/>
        </w:rPr>
        <w:t xml:space="preserve">Manual de diligenciamiento vía web del Registro de Generadores de Residuos o Desechos del </w:t>
      </w:r>
      <w:r w:rsidR="00252117" w:rsidRPr="00E1635C">
        <w:rPr>
          <w:rFonts w:ascii="Arial Narrow" w:hAnsi="Arial Narrow" w:cs="Arial"/>
          <w:sz w:val="22"/>
          <w:lang w:val="es-MX"/>
        </w:rPr>
        <w:t>IDEAM.</w:t>
      </w:r>
    </w:p>
    <w:p w14:paraId="2351B6FD" w14:textId="77777777" w:rsidR="00AD3D6D" w:rsidRPr="00E1635C" w:rsidRDefault="00AD3D6D" w:rsidP="00AD3D6D">
      <w:pPr>
        <w:rPr>
          <w:rFonts w:ascii="Arial Narrow" w:hAnsi="Arial Narrow" w:cs="Arial"/>
          <w:sz w:val="22"/>
          <w:lang w:val="es-MX"/>
        </w:rPr>
      </w:pPr>
    </w:p>
    <w:p w14:paraId="10E5CEF2" w14:textId="77777777" w:rsidR="00AD3D6D" w:rsidRPr="00AD3D6D" w:rsidRDefault="00AD3D6D" w:rsidP="00AD3D6D">
      <w:pPr>
        <w:rPr>
          <w:rFonts w:ascii="Arial Narrow" w:hAnsi="Arial Narrow" w:cs="Arial"/>
          <w:sz w:val="22"/>
          <w:lang w:val="es-MX"/>
        </w:rPr>
      </w:pPr>
      <w:r w:rsidRPr="00E1635C">
        <w:rPr>
          <w:rFonts w:ascii="Arial Narrow" w:hAnsi="Arial Narrow" w:cs="Arial"/>
          <w:sz w:val="22"/>
          <w:lang w:val="es-MX"/>
        </w:rPr>
        <w:t>A continuación, se muestra la media móvil determinada de los últimos tres años.</w:t>
      </w:r>
    </w:p>
    <w:p w14:paraId="5B40D4E2" w14:textId="77777777" w:rsidR="00AD3D6D" w:rsidRPr="00AD3D6D" w:rsidRDefault="00AD3D6D" w:rsidP="00AD3D6D">
      <w:pPr>
        <w:rPr>
          <w:rFonts w:ascii="Arial Narrow" w:hAnsi="Arial Narrow" w:cs="Arial"/>
          <w:sz w:val="22"/>
          <w:lang w:val="es-MX"/>
        </w:rPr>
      </w:pPr>
    </w:p>
    <w:tbl>
      <w:tblPr>
        <w:tblW w:w="3750" w:type="pct"/>
        <w:jc w:val="center"/>
        <w:tblCellMar>
          <w:left w:w="70" w:type="dxa"/>
          <w:right w:w="70" w:type="dxa"/>
        </w:tblCellMar>
        <w:tblLook w:val="04A0" w:firstRow="1" w:lastRow="0" w:firstColumn="1" w:lastColumn="0" w:noHBand="0" w:noVBand="1"/>
      </w:tblPr>
      <w:tblGrid>
        <w:gridCol w:w="1777"/>
        <w:gridCol w:w="806"/>
        <w:gridCol w:w="809"/>
        <w:gridCol w:w="809"/>
        <w:gridCol w:w="806"/>
        <w:gridCol w:w="809"/>
        <w:gridCol w:w="805"/>
      </w:tblGrid>
      <w:tr w:rsidR="00AD3D6D" w:rsidRPr="005C6848" w14:paraId="3519AD3B" w14:textId="77777777" w:rsidTr="00F33D16">
        <w:trPr>
          <w:trHeight w:val="267"/>
          <w:tblHeader/>
          <w:jc w:val="center"/>
        </w:trPr>
        <w:tc>
          <w:tcPr>
            <w:tcW w:w="1341" w:type="pct"/>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133BA11" w14:textId="77777777" w:rsidR="00AD3D6D" w:rsidRPr="005C6848" w:rsidRDefault="00AD3D6D">
            <w:pPr>
              <w:jc w:val="center"/>
              <w:rPr>
                <w:rFonts w:ascii="Arial Narrow" w:hAnsi="Arial Narrow" w:cs="Times New Roman"/>
                <w:b/>
                <w:bCs/>
                <w:color w:val="000000"/>
                <w:sz w:val="20"/>
                <w:lang w:eastAsia="es-CO"/>
              </w:rPr>
            </w:pPr>
            <w:r w:rsidRPr="005C6848">
              <w:rPr>
                <w:rFonts w:ascii="Arial Narrow" w:hAnsi="Arial Narrow" w:cs="Arial"/>
                <w:b/>
                <w:bCs/>
                <w:color w:val="000000"/>
                <w:sz w:val="20"/>
                <w:lang w:val="es-MX" w:eastAsia="es-CO"/>
              </w:rPr>
              <w:t>MES</w:t>
            </w:r>
          </w:p>
        </w:tc>
        <w:tc>
          <w:tcPr>
            <w:tcW w:w="1219" w:type="pct"/>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18760175"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2019</w:t>
            </w:r>
          </w:p>
        </w:tc>
        <w:tc>
          <w:tcPr>
            <w:tcW w:w="1220" w:type="pct"/>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222B2D6"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2020</w:t>
            </w:r>
          </w:p>
        </w:tc>
        <w:tc>
          <w:tcPr>
            <w:tcW w:w="1219" w:type="pct"/>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8335A3E"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2021</w:t>
            </w:r>
          </w:p>
        </w:tc>
      </w:tr>
      <w:tr w:rsidR="00AD3D6D" w:rsidRPr="005C6848" w14:paraId="0762AB64" w14:textId="77777777" w:rsidTr="00F33D16">
        <w:trPr>
          <w:trHeight w:val="267"/>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5177D74" w14:textId="77777777" w:rsidR="00AD3D6D" w:rsidRPr="005C6848" w:rsidRDefault="00AD3D6D">
            <w:pPr>
              <w:jc w:val="left"/>
              <w:rPr>
                <w:rFonts w:ascii="Arial Narrow" w:hAnsi="Arial Narrow"/>
                <w:b/>
                <w:bCs/>
                <w:color w:val="000000"/>
                <w:sz w:val="20"/>
                <w:lang w:eastAsia="es-CO"/>
              </w:rPr>
            </w:pPr>
          </w:p>
        </w:tc>
        <w:tc>
          <w:tcPr>
            <w:tcW w:w="609" w:type="pct"/>
            <w:tcBorders>
              <w:top w:val="nil"/>
              <w:left w:val="nil"/>
              <w:bottom w:val="single" w:sz="4" w:space="0" w:color="auto"/>
              <w:right w:val="single" w:sz="4" w:space="0" w:color="auto"/>
            </w:tcBorders>
            <w:shd w:val="clear" w:color="auto" w:fill="DDD9C3" w:themeFill="background2" w:themeFillShade="E6"/>
            <w:vAlign w:val="center"/>
            <w:hideMark/>
          </w:tcPr>
          <w:p w14:paraId="61348B3D"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TOTAL KG/MES</w:t>
            </w:r>
          </w:p>
        </w:tc>
        <w:tc>
          <w:tcPr>
            <w:tcW w:w="611" w:type="pct"/>
            <w:tcBorders>
              <w:top w:val="nil"/>
              <w:left w:val="nil"/>
              <w:bottom w:val="single" w:sz="4" w:space="0" w:color="auto"/>
              <w:right w:val="single" w:sz="4" w:space="0" w:color="auto"/>
            </w:tcBorders>
            <w:shd w:val="clear" w:color="auto" w:fill="DDD9C3" w:themeFill="background2" w:themeFillShade="E6"/>
            <w:vAlign w:val="center"/>
            <w:hideMark/>
          </w:tcPr>
          <w:p w14:paraId="37CE9F48"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MEDIA MÓVIL</w:t>
            </w:r>
          </w:p>
        </w:tc>
        <w:tc>
          <w:tcPr>
            <w:tcW w:w="611" w:type="pct"/>
            <w:tcBorders>
              <w:top w:val="nil"/>
              <w:left w:val="nil"/>
              <w:bottom w:val="single" w:sz="4" w:space="0" w:color="auto"/>
              <w:right w:val="single" w:sz="4" w:space="0" w:color="auto"/>
            </w:tcBorders>
            <w:shd w:val="clear" w:color="auto" w:fill="DDD9C3" w:themeFill="background2" w:themeFillShade="E6"/>
            <w:vAlign w:val="center"/>
            <w:hideMark/>
          </w:tcPr>
          <w:p w14:paraId="0CC14F8C"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TOTAL KG/MES</w:t>
            </w:r>
          </w:p>
        </w:tc>
        <w:tc>
          <w:tcPr>
            <w:tcW w:w="609" w:type="pct"/>
            <w:tcBorders>
              <w:top w:val="nil"/>
              <w:left w:val="nil"/>
              <w:bottom w:val="single" w:sz="4" w:space="0" w:color="auto"/>
              <w:right w:val="single" w:sz="4" w:space="0" w:color="auto"/>
            </w:tcBorders>
            <w:shd w:val="clear" w:color="auto" w:fill="DDD9C3" w:themeFill="background2" w:themeFillShade="E6"/>
            <w:vAlign w:val="center"/>
            <w:hideMark/>
          </w:tcPr>
          <w:p w14:paraId="6F155EC9"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MEDIA MÓVIL</w:t>
            </w:r>
          </w:p>
        </w:tc>
        <w:tc>
          <w:tcPr>
            <w:tcW w:w="611" w:type="pct"/>
            <w:tcBorders>
              <w:top w:val="nil"/>
              <w:left w:val="nil"/>
              <w:bottom w:val="single" w:sz="4" w:space="0" w:color="auto"/>
              <w:right w:val="single" w:sz="4" w:space="0" w:color="auto"/>
            </w:tcBorders>
            <w:shd w:val="clear" w:color="auto" w:fill="DDD9C3" w:themeFill="background2" w:themeFillShade="E6"/>
            <w:vAlign w:val="center"/>
            <w:hideMark/>
          </w:tcPr>
          <w:p w14:paraId="21E23650"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TOTAL KG/MES</w:t>
            </w:r>
          </w:p>
        </w:tc>
        <w:tc>
          <w:tcPr>
            <w:tcW w:w="607" w:type="pct"/>
            <w:tcBorders>
              <w:top w:val="nil"/>
              <w:left w:val="nil"/>
              <w:bottom w:val="single" w:sz="4" w:space="0" w:color="auto"/>
              <w:right w:val="single" w:sz="4" w:space="0" w:color="auto"/>
            </w:tcBorders>
            <w:shd w:val="clear" w:color="auto" w:fill="DDD9C3" w:themeFill="background2" w:themeFillShade="E6"/>
            <w:vAlign w:val="center"/>
            <w:hideMark/>
          </w:tcPr>
          <w:p w14:paraId="7E4A671C"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MEDIA MÓVIL</w:t>
            </w:r>
          </w:p>
        </w:tc>
      </w:tr>
      <w:tr w:rsidR="00AD3D6D" w:rsidRPr="005C6848" w14:paraId="303787EF"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6F55C583"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ENERO </w:t>
            </w:r>
          </w:p>
        </w:tc>
        <w:tc>
          <w:tcPr>
            <w:tcW w:w="609" w:type="pct"/>
            <w:tcBorders>
              <w:top w:val="nil"/>
              <w:left w:val="nil"/>
              <w:bottom w:val="single" w:sz="4" w:space="0" w:color="auto"/>
              <w:right w:val="single" w:sz="4" w:space="0" w:color="auto"/>
            </w:tcBorders>
            <w:vAlign w:val="center"/>
            <w:hideMark/>
          </w:tcPr>
          <w:p w14:paraId="4887168B"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1</w:t>
            </w:r>
          </w:p>
        </w:tc>
        <w:tc>
          <w:tcPr>
            <w:tcW w:w="611" w:type="pct"/>
            <w:tcBorders>
              <w:top w:val="nil"/>
              <w:left w:val="nil"/>
              <w:bottom w:val="single" w:sz="4" w:space="0" w:color="auto"/>
              <w:right w:val="single" w:sz="4" w:space="0" w:color="auto"/>
            </w:tcBorders>
            <w:vAlign w:val="center"/>
            <w:hideMark/>
          </w:tcPr>
          <w:p w14:paraId="0178B854"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0F441C3A"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1</w:t>
            </w:r>
          </w:p>
        </w:tc>
        <w:tc>
          <w:tcPr>
            <w:tcW w:w="609" w:type="pct"/>
            <w:tcBorders>
              <w:top w:val="nil"/>
              <w:left w:val="nil"/>
              <w:bottom w:val="single" w:sz="4" w:space="0" w:color="auto"/>
              <w:right w:val="single" w:sz="4" w:space="0" w:color="auto"/>
            </w:tcBorders>
            <w:vAlign w:val="center"/>
            <w:hideMark/>
          </w:tcPr>
          <w:p w14:paraId="42FB88E8"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46BFF539"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4D2F720F"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r>
      <w:tr w:rsidR="00AD3D6D" w:rsidRPr="005C6848" w14:paraId="18F46D95"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5D66B789"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FEBRERO</w:t>
            </w:r>
          </w:p>
        </w:tc>
        <w:tc>
          <w:tcPr>
            <w:tcW w:w="609" w:type="pct"/>
            <w:tcBorders>
              <w:top w:val="nil"/>
              <w:left w:val="nil"/>
              <w:bottom w:val="single" w:sz="4" w:space="0" w:color="auto"/>
              <w:right w:val="single" w:sz="4" w:space="0" w:color="auto"/>
            </w:tcBorders>
            <w:vAlign w:val="center"/>
            <w:hideMark/>
          </w:tcPr>
          <w:p w14:paraId="489BE932"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2</w:t>
            </w:r>
          </w:p>
        </w:tc>
        <w:tc>
          <w:tcPr>
            <w:tcW w:w="611" w:type="pct"/>
            <w:tcBorders>
              <w:top w:val="nil"/>
              <w:left w:val="nil"/>
              <w:bottom w:val="single" w:sz="4" w:space="0" w:color="auto"/>
              <w:right w:val="single" w:sz="4" w:space="0" w:color="auto"/>
            </w:tcBorders>
            <w:vAlign w:val="center"/>
            <w:hideMark/>
          </w:tcPr>
          <w:p w14:paraId="204E089F"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6CAD6CFD"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3</w:t>
            </w:r>
          </w:p>
        </w:tc>
        <w:tc>
          <w:tcPr>
            <w:tcW w:w="609" w:type="pct"/>
            <w:tcBorders>
              <w:top w:val="nil"/>
              <w:left w:val="nil"/>
              <w:bottom w:val="single" w:sz="4" w:space="0" w:color="auto"/>
              <w:right w:val="single" w:sz="4" w:space="0" w:color="auto"/>
            </w:tcBorders>
            <w:vAlign w:val="center"/>
            <w:hideMark/>
          </w:tcPr>
          <w:p w14:paraId="543B0CB6"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7863840C"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1CCDA9B6"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r>
      <w:tr w:rsidR="00AD3D6D" w:rsidRPr="005C6848" w14:paraId="6B5C4C7D"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741CA506"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MARZO</w:t>
            </w:r>
          </w:p>
        </w:tc>
        <w:tc>
          <w:tcPr>
            <w:tcW w:w="609" w:type="pct"/>
            <w:tcBorders>
              <w:top w:val="nil"/>
              <w:left w:val="nil"/>
              <w:bottom w:val="single" w:sz="4" w:space="0" w:color="auto"/>
              <w:right w:val="single" w:sz="4" w:space="0" w:color="auto"/>
            </w:tcBorders>
            <w:vAlign w:val="center"/>
            <w:hideMark/>
          </w:tcPr>
          <w:p w14:paraId="09F3C45B"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11" w:type="pct"/>
            <w:tcBorders>
              <w:top w:val="nil"/>
              <w:left w:val="nil"/>
              <w:bottom w:val="single" w:sz="4" w:space="0" w:color="auto"/>
              <w:right w:val="single" w:sz="4" w:space="0" w:color="auto"/>
            </w:tcBorders>
            <w:vAlign w:val="center"/>
            <w:hideMark/>
          </w:tcPr>
          <w:p w14:paraId="67C07D32"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5E8FD276"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4E89D6E7"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19063430"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1E0CC7DE"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r>
      <w:tr w:rsidR="00AD3D6D" w:rsidRPr="005C6848" w14:paraId="659140A2"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4EEF4421"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ABRIL</w:t>
            </w:r>
          </w:p>
        </w:tc>
        <w:tc>
          <w:tcPr>
            <w:tcW w:w="609" w:type="pct"/>
            <w:tcBorders>
              <w:top w:val="nil"/>
              <w:left w:val="nil"/>
              <w:bottom w:val="single" w:sz="4" w:space="0" w:color="auto"/>
              <w:right w:val="single" w:sz="4" w:space="0" w:color="auto"/>
            </w:tcBorders>
            <w:vAlign w:val="center"/>
            <w:hideMark/>
          </w:tcPr>
          <w:p w14:paraId="4C159568"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3</w:t>
            </w:r>
          </w:p>
        </w:tc>
        <w:tc>
          <w:tcPr>
            <w:tcW w:w="611" w:type="pct"/>
            <w:tcBorders>
              <w:top w:val="nil"/>
              <w:left w:val="nil"/>
              <w:bottom w:val="single" w:sz="4" w:space="0" w:color="auto"/>
              <w:right w:val="single" w:sz="4" w:space="0" w:color="auto"/>
            </w:tcBorders>
            <w:vAlign w:val="center"/>
            <w:hideMark/>
          </w:tcPr>
          <w:p w14:paraId="73119470"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04788ED8"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200C9537"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1DC520EB"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2E8CAB38"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r>
      <w:tr w:rsidR="00AD3D6D" w:rsidRPr="005C6848" w14:paraId="4FC3A66A"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10697706"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MAYO</w:t>
            </w:r>
          </w:p>
        </w:tc>
        <w:tc>
          <w:tcPr>
            <w:tcW w:w="609" w:type="pct"/>
            <w:tcBorders>
              <w:top w:val="nil"/>
              <w:left w:val="nil"/>
              <w:bottom w:val="single" w:sz="4" w:space="0" w:color="auto"/>
              <w:right w:val="single" w:sz="4" w:space="0" w:color="auto"/>
            </w:tcBorders>
            <w:vAlign w:val="center"/>
            <w:hideMark/>
          </w:tcPr>
          <w:p w14:paraId="3907D16F"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11" w:type="pct"/>
            <w:tcBorders>
              <w:top w:val="nil"/>
              <w:left w:val="nil"/>
              <w:bottom w:val="single" w:sz="4" w:space="0" w:color="auto"/>
              <w:right w:val="single" w:sz="4" w:space="0" w:color="auto"/>
            </w:tcBorders>
            <w:vAlign w:val="center"/>
            <w:hideMark/>
          </w:tcPr>
          <w:p w14:paraId="7BFA6843"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507EC37B"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2A1E2A50"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624A16BA"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4F56CB57"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r>
      <w:tr w:rsidR="00AD3D6D" w:rsidRPr="005C6848" w14:paraId="7C01B167"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1FD41A3C"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JUNIO</w:t>
            </w:r>
          </w:p>
        </w:tc>
        <w:tc>
          <w:tcPr>
            <w:tcW w:w="609" w:type="pct"/>
            <w:tcBorders>
              <w:top w:val="nil"/>
              <w:left w:val="nil"/>
              <w:bottom w:val="single" w:sz="4" w:space="0" w:color="auto"/>
              <w:right w:val="single" w:sz="4" w:space="0" w:color="auto"/>
            </w:tcBorders>
            <w:vAlign w:val="center"/>
            <w:hideMark/>
          </w:tcPr>
          <w:p w14:paraId="26FF2E97"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3</w:t>
            </w:r>
          </w:p>
        </w:tc>
        <w:tc>
          <w:tcPr>
            <w:tcW w:w="611" w:type="pct"/>
            <w:tcBorders>
              <w:top w:val="nil"/>
              <w:left w:val="nil"/>
              <w:bottom w:val="single" w:sz="4" w:space="0" w:color="auto"/>
              <w:right w:val="single" w:sz="4" w:space="0" w:color="auto"/>
            </w:tcBorders>
            <w:vAlign w:val="center"/>
            <w:hideMark/>
          </w:tcPr>
          <w:p w14:paraId="26AB1293"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0BF46254"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396CEA96"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1" w:type="pct"/>
            <w:tcBorders>
              <w:top w:val="nil"/>
              <w:left w:val="nil"/>
              <w:bottom w:val="single" w:sz="4" w:space="0" w:color="auto"/>
              <w:right w:val="single" w:sz="4" w:space="0" w:color="auto"/>
            </w:tcBorders>
            <w:vAlign w:val="center"/>
            <w:hideMark/>
          </w:tcPr>
          <w:p w14:paraId="22704D91"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1149,35</w:t>
            </w:r>
          </w:p>
        </w:tc>
        <w:tc>
          <w:tcPr>
            <w:tcW w:w="607" w:type="pct"/>
            <w:tcBorders>
              <w:top w:val="nil"/>
              <w:left w:val="nil"/>
              <w:bottom w:val="single" w:sz="4" w:space="0" w:color="auto"/>
              <w:right w:val="single" w:sz="4" w:space="0" w:color="auto"/>
            </w:tcBorders>
            <w:vAlign w:val="center"/>
            <w:hideMark/>
          </w:tcPr>
          <w:p w14:paraId="495C7BAE"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r>
      <w:tr w:rsidR="00AD3D6D" w:rsidRPr="005C6848" w14:paraId="380AC557"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67FFAB89"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JULIO </w:t>
            </w:r>
          </w:p>
        </w:tc>
        <w:tc>
          <w:tcPr>
            <w:tcW w:w="609" w:type="pct"/>
            <w:tcBorders>
              <w:top w:val="nil"/>
              <w:left w:val="nil"/>
              <w:bottom w:val="single" w:sz="4" w:space="0" w:color="auto"/>
              <w:right w:val="single" w:sz="4" w:space="0" w:color="auto"/>
            </w:tcBorders>
            <w:vAlign w:val="center"/>
            <w:hideMark/>
          </w:tcPr>
          <w:p w14:paraId="56648EFE"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1</w:t>
            </w:r>
          </w:p>
        </w:tc>
        <w:tc>
          <w:tcPr>
            <w:tcW w:w="611" w:type="pct"/>
            <w:tcBorders>
              <w:top w:val="nil"/>
              <w:left w:val="nil"/>
              <w:bottom w:val="single" w:sz="4" w:space="0" w:color="auto"/>
              <w:right w:val="single" w:sz="4" w:space="0" w:color="auto"/>
            </w:tcBorders>
            <w:vAlign w:val="center"/>
            <w:hideMark/>
          </w:tcPr>
          <w:p w14:paraId="6ACE9983"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1,5</w:t>
            </w:r>
          </w:p>
        </w:tc>
        <w:tc>
          <w:tcPr>
            <w:tcW w:w="611" w:type="pct"/>
            <w:tcBorders>
              <w:top w:val="nil"/>
              <w:left w:val="nil"/>
              <w:bottom w:val="single" w:sz="4" w:space="0" w:color="auto"/>
              <w:right w:val="single" w:sz="4" w:space="0" w:color="auto"/>
            </w:tcBorders>
            <w:vAlign w:val="center"/>
            <w:hideMark/>
          </w:tcPr>
          <w:p w14:paraId="12E41E5E"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546DC5A7"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0,5</w:t>
            </w:r>
          </w:p>
        </w:tc>
        <w:tc>
          <w:tcPr>
            <w:tcW w:w="611" w:type="pct"/>
            <w:tcBorders>
              <w:top w:val="nil"/>
              <w:left w:val="nil"/>
              <w:bottom w:val="single" w:sz="4" w:space="0" w:color="auto"/>
              <w:right w:val="single" w:sz="4" w:space="0" w:color="auto"/>
            </w:tcBorders>
            <w:vAlign w:val="center"/>
            <w:hideMark/>
          </w:tcPr>
          <w:p w14:paraId="124478C7"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67DA2D5A"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191,6</w:t>
            </w:r>
          </w:p>
        </w:tc>
      </w:tr>
      <w:tr w:rsidR="00AD3D6D" w:rsidRPr="005C6848" w14:paraId="0018F8C2"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104166D0"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AGOSTO </w:t>
            </w:r>
          </w:p>
        </w:tc>
        <w:tc>
          <w:tcPr>
            <w:tcW w:w="609" w:type="pct"/>
            <w:tcBorders>
              <w:top w:val="nil"/>
              <w:left w:val="nil"/>
              <w:bottom w:val="single" w:sz="4" w:space="0" w:color="auto"/>
              <w:right w:val="single" w:sz="4" w:space="0" w:color="auto"/>
            </w:tcBorders>
            <w:vAlign w:val="center"/>
            <w:hideMark/>
          </w:tcPr>
          <w:p w14:paraId="3811E2A0"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2</w:t>
            </w:r>
          </w:p>
        </w:tc>
        <w:tc>
          <w:tcPr>
            <w:tcW w:w="611" w:type="pct"/>
            <w:tcBorders>
              <w:top w:val="nil"/>
              <w:left w:val="nil"/>
              <w:bottom w:val="single" w:sz="4" w:space="0" w:color="auto"/>
              <w:right w:val="single" w:sz="4" w:space="0" w:color="auto"/>
            </w:tcBorders>
            <w:vAlign w:val="center"/>
            <w:hideMark/>
          </w:tcPr>
          <w:p w14:paraId="212FDC48"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1,5</w:t>
            </w:r>
          </w:p>
        </w:tc>
        <w:tc>
          <w:tcPr>
            <w:tcW w:w="611" w:type="pct"/>
            <w:tcBorders>
              <w:top w:val="nil"/>
              <w:left w:val="nil"/>
              <w:bottom w:val="single" w:sz="4" w:space="0" w:color="auto"/>
              <w:right w:val="single" w:sz="4" w:space="0" w:color="auto"/>
            </w:tcBorders>
            <w:vAlign w:val="center"/>
            <w:hideMark/>
          </w:tcPr>
          <w:p w14:paraId="44228CEC"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7C85209C"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0,0</w:t>
            </w:r>
          </w:p>
        </w:tc>
        <w:tc>
          <w:tcPr>
            <w:tcW w:w="611" w:type="pct"/>
            <w:tcBorders>
              <w:top w:val="nil"/>
              <w:left w:val="nil"/>
              <w:bottom w:val="single" w:sz="4" w:space="0" w:color="auto"/>
              <w:right w:val="single" w:sz="4" w:space="0" w:color="auto"/>
            </w:tcBorders>
            <w:vAlign w:val="center"/>
            <w:hideMark/>
          </w:tcPr>
          <w:p w14:paraId="1A40E993"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474D6B44"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191,6</w:t>
            </w:r>
          </w:p>
        </w:tc>
      </w:tr>
      <w:tr w:rsidR="00AD3D6D" w:rsidRPr="005C6848" w14:paraId="41BA20D0"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590BD0EA"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SEPTIEMBRE </w:t>
            </w:r>
          </w:p>
        </w:tc>
        <w:tc>
          <w:tcPr>
            <w:tcW w:w="609" w:type="pct"/>
            <w:tcBorders>
              <w:top w:val="nil"/>
              <w:left w:val="nil"/>
              <w:bottom w:val="single" w:sz="4" w:space="0" w:color="auto"/>
              <w:right w:val="single" w:sz="4" w:space="0" w:color="auto"/>
            </w:tcBorders>
            <w:vAlign w:val="center"/>
            <w:hideMark/>
          </w:tcPr>
          <w:p w14:paraId="355A81D1"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2</w:t>
            </w:r>
          </w:p>
        </w:tc>
        <w:tc>
          <w:tcPr>
            <w:tcW w:w="611" w:type="pct"/>
            <w:tcBorders>
              <w:top w:val="nil"/>
              <w:left w:val="nil"/>
              <w:bottom w:val="single" w:sz="4" w:space="0" w:color="auto"/>
              <w:right w:val="single" w:sz="4" w:space="0" w:color="auto"/>
            </w:tcBorders>
            <w:vAlign w:val="center"/>
            <w:hideMark/>
          </w:tcPr>
          <w:p w14:paraId="6C330A1C"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1,8</w:t>
            </w:r>
          </w:p>
        </w:tc>
        <w:tc>
          <w:tcPr>
            <w:tcW w:w="611" w:type="pct"/>
            <w:tcBorders>
              <w:top w:val="nil"/>
              <w:left w:val="nil"/>
              <w:bottom w:val="single" w:sz="4" w:space="0" w:color="auto"/>
              <w:right w:val="single" w:sz="4" w:space="0" w:color="auto"/>
            </w:tcBorders>
            <w:vAlign w:val="center"/>
            <w:hideMark/>
          </w:tcPr>
          <w:p w14:paraId="7D17D68B"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973,2</w:t>
            </w:r>
          </w:p>
        </w:tc>
        <w:tc>
          <w:tcPr>
            <w:tcW w:w="609" w:type="pct"/>
            <w:tcBorders>
              <w:top w:val="nil"/>
              <w:left w:val="nil"/>
              <w:bottom w:val="single" w:sz="4" w:space="0" w:color="auto"/>
              <w:right w:val="single" w:sz="4" w:space="0" w:color="auto"/>
            </w:tcBorders>
            <w:vAlign w:val="center"/>
            <w:hideMark/>
          </w:tcPr>
          <w:p w14:paraId="168E94CD"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162,2</w:t>
            </w:r>
          </w:p>
        </w:tc>
        <w:tc>
          <w:tcPr>
            <w:tcW w:w="611" w:type="pct"/>
            <w:tcBorders>
              <w:top w:val="nil"/>
              <w:left w:val="nil"/>
              <w:bottom w:val="single" w:sz="4" w:space="0" w:color="auto"/>
              <w:right w:val="single" w:sz="4" w:space="0" w:color="auto"/>
            </w:tcBorders>
            <w:vAlign w:val="center"/>
            <w:hideMark/>
          </w:tcPr>
          <w:p w14:paraId="76EF2B26"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5057573A"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191,6</w:t>
            </w:r>
          </w:p>
        </w:tc>
      </w:tr>
      <w:tr w:rsidR="00AD3D6D" w:rsidRPr="005C6848" w14:paraId="1CF9FD7E"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1C89B61D"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OCTUBRE</w:t>
            </w:r>
          </w:p>
        </w:tc>
        <w:tc>
          <w:tcPr>
            <w:tcW w:w="609" w:type="pct"/>
            <w:tcBorders>
              <w:top w:val="nil"/>
              <w:left w:val="nil"/>
              <w:bottom w:val="single" w:sz="4" w:space="0" w:color="auto"/>
              <w:right w:val="single" w:sz="4" w:space="0" w:color="auto"/>
            </w:tcBorders>
            <w:vAlign w:val="center"/>
            <w:hideMark/>
          </w:tcPr>
          <w:p w14:paraId="6A1C353F"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1</w:t>
            </w:r>
          </w:p>
        </w:tc>
        <w:tc>
          <w:tcPr>
            <w:tcW w:w="611" w:type="pct"/>
            <w:tcBorders>
              <w:top w:val="nil"/>
              <w:left w:val="nil"/>
              <w:bottom w:val="single" w:sz="4" w:space="0" w:color="auto"/>
              <w:right w:val="single" w:sz="4" w:space="0" w:color="auto"/>
            </w:tcBorders>
            <w:vAlign w:val="center"/>
            <w:hideMark/>
          </w:tcPr>
          <w:p w14:paraId="5733B35D"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1,5</w:t>
            </w:r>
          </w:p>
        </w:tc>
        <w:tc>
          <w:tcPr>
            <w:tcW w:w="611" w:type="pct"/>
            <w:tcBorders>
              <w:top w:val="nil"/>
              <w:left w:val="nil"/>
              <w:bottom w:val="single" w:sz="4" w:space="0" w:color="auto"/>
              <w:right w:val="single" w:sz="4" w:space="0" w:color="auto"/>
            </w:tcBorders>
            <w:vAlign w:val="center"/>
            <w:hideMark/>
          </w:tcPr>
          <w:p w14:paraId="7574CBD3"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2</w:t>
            </w:r>
          </w:p>
        </w:tc>
        <w:tc>
          <w:tcPr>
            <w:tcW w:w="609" w:type="pct"/>
            <w:tcBorders>
              <w:top w:val="nil"/>
              <w:left w:val="nil"/>
              <w:bottom w:val="single" w:sz="4" w:space="0" w:color="auto"/>
              <w:right w:val="single" w:sz="4" w:space="0" w:color="auto"/>
            </w:tcBorders>
            <w:vAlign w:val="center"/>
            <w:hideMark/>
          </w:tcPr>
          <w:p w14:paraId="1CBC6414"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162,5</w:t>
            </w:r>
          </w:p>
        </w:tc>
        <w:tc>
          <w:tcPr>
            <w:tcW w:w="611" w:type="pct"/>
            <w:tcBorders>
              <w:top w:val="nil"/>
              <w:left w:val="nil"/>
              <w:bottom w:val="single" w:sz="4" w:space="0" w:color="auto"/>
              <w:right w:val="single" w:sz="4" w:space="0" w:color="auto"/>
            </w:tcBorders>
            <w:vAlign w:val="center"/>
            <w:hideMark/>
          </w:tcPr>
          <w:p w14:paraId="025801A6"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0544017E"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191,6</w:t>
            </w:r>
          </w:p>
        </w:tc>
      </w:tr>
      <w:tr w:rsidR="00AD3D6D" w:rsidRPr="005C6848" w14:paraId="4B9D37CD"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3D7E9684"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NOVIEMBRE </w:t>
            </w:r>
          </w:p>
        </w:tc>
        <w:tc>
          <w:tcPr>
            <w:tcW w:w="609" w:type="pct"/>
            <w:tcBorders>
              <w:top w:val="nil"/>
              <w:left w:val="nil"/>
              <w:bottom w:val="single" w:sz="4" w:space="0" w:color="auto"/>
              <w:right w:val="single" w:sz="4" w:space="0" w:color="auto"/>
            </w:tcBorders>
            <w:vAlign w:val="center"/>
            <w:hideMark/>
          </w:tcPr>
          <w:p w14:paraId="3C61290C"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1</w:t>
            </w:r>
          </w:p>
        </w:tc>
        <w:tc>
          <w:tcPr>
            <w:tcW w:w="611" w:type="pct"/>
            <w:tcBorders>
              <w:top w:val="nil"/>
              <w:left w:val="nil"/>
              <w:bottom w:val="single" w:sz="4" w:space="0" w:color="auto"/>
              <w:right w:val="single" w:sz="4" w:space="0" w:color="auto"/>
            </w:tcBorders>
            <w:vAlign w:val="center"/>
            <w:hideMark/>
          </w:tcPr>
          <w:p w14:paraId="7670807B"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1,7</w:t>
            </w:r>
          </w:p>
        </w:tc>
        <w:tc>
          <w:tcPr>
            <w:tcW w:w="611" w:type="pct"/>
            <w:tcBorders>
              <w:top w:val="nil"/>
              <w:left w:val="nil"/>
              <w:bottom w:val="single" w:sz="4" w:space="0" w:color="auto"/>
              <w:right w:val="single" w:sz="4" w:space="0" w:color="auto"/>
            </w:tcBorders>
            <w:vAlign w:val="center"/>
            <w:hideMark/>
          </w:tcPr>
          <w:p w14:paraId="54FDE7B1"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2BAE58A1"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162,5</w:t>
            </w:r>
          </w:p>
        </w:tc>
        <w:tc>
          <w:tcPr>
            <w:tcW w:w="611" w:type="pct"/>
            <w:tcBorders>
              <w:top w:val="nil"/>
              <w:left w:val="nil"/>
              <w:bottom w:val="single" w:sz="4" w:space="0" w:color="auto"/>
              <w:right w:val="single" w:sz="4" w:space="0" w:color="auto"/>
            </w:tcBorders>
            <w:vAlign w:val="center"/>
            <w:hideMark/>
          </w:tcPr>
          <w:p w14:paraId="5A8ADE78"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1C859476"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191,6</w:t>
            </w:r>
          </w:p>
        </w:tc>
      </w:tr>
      <w:tr w:rsidR="00AD3D6D" w:rsidRPr="005C6848" w14:paraId="44002008"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69729181"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DICIEMBRE </w:t>
            </w:r>
          </w:p>
        </w:tc>
        <w:tc>
          <w:tcPr>
            <w:tcW w:w="609" w:type="pct"/>
            <w:tcBorders>
              <w:top w:val="nil"/>
              <w:left w:val="nil"/>
              <w:bottom w:val="single" w:sz="4" w:space="0" w:color="auto"/>
              <w:right w:val="single" w:sz="4" w:space="0" w:color="auto"/>
            </w:tcBorders>
            <w:vAlign w:val="center"/>
            <w:hideMark/>
          </w:tcPr>
          <w:p w14:paraId="6B45007D"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1</w:t>
            </w:r>
          </w:p>
        </w:tc>
        <w:tc>
          <w:tcPr>
            <w:tcW w:w="611" w:type="pct"/>
            <w:tcBorders>
              <w:top w:val="nil"/>
              <w:left w:val="nil"/>
              <w:bottom w:val="single" w:sz="4" w:space="0" w:color="auto"/>
              <w:right w:val="single" w:sz="4" w:space="0" w:color="auto"/>
            </w:tcBorders>
            <w:vAlign w:val="center"/>
            <w:hideMark/>
          </w:tcPr>
          <w:p w14:paraId="5130BA90"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1,3</w:t>
            </w:r>
          </w:p>
        </w:tc>
        <w:tc>
          <w:tcPr>
            <w:tcW w:w="611" w:type="pct"/>
            <w:tcBorders>
              <w:top w:val="nil"/>
              <w:left w:val="nil"/>
              <w:bottom w:val="single" w:sz="4" w:space="0" w:color="auto"/>
              <w:right w:val="single" w:sz="4" w:space="0" w:color="auto"/>
            </w:tcBorders>
            <w:vAlign w:val="center"/>
            <w:hideMark/>
          </w:tcPr>
          <w:p w14:paraId="55720997" w14:textId="77777777" w:rsidR="00AD3D6D" w:rsidRPr="005C6848" w:rsidRDefault="00AD3D6D">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09" w:type="pct"/>
            <w:tcBorders>
              <w:top w:val="nil"/>
              <w:left w:val="nil"/>
              <w:bottom w:val="single" w:sz="4" w:space="0" w:color="auto"/>
              <w:right w:val="single" w:sz="4" w:space="0" w:color="auto"/>
            </w:tcBorders>
            <w:vAlign w:val="center"/>
            <w:hideMark/>
          </w:tcPr>
          <w:p w14:paraId="12E6D98C"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162,5</w:t>
            </w:r>
          </w:p>
        </w:tc>
        <w:tc>
          <w:tcPr>
            <w:tcW w:w="611" w:type="pct"/>
            <w:tcBorders>
              <w:top w:val="nil"/>
              <w:left w:val="nil"/>
              <w:bottom w:val="single" w:sz="4" w:space="0" w:color="auto"/>
              <w:right w:val="single" w:sz="4" w:space="0" w:color="auto"/>
            </w:tcBorders>
            <w:vAlign w:val="center"/>
            <w:hideMark/>
          </w:tcPr>
          <w:p w14:paraId="3D3494B8"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07" w:type="pct"/>
            <w:tcBorders>
              <w:top w:val="nil"/>
              <w:left w:val="nil"/>
              <w:bottom w:val="single" w:sz="4" w:space="0" w:color="auto"/>
              <w:right w:val="single" w:sz="4" w:space="0" w:color="auto"/>
            </w:tcBorders>
            <w:vAlign w:val="center"/>
            <w:hideMark/>
          </w:tcPr>
          <w:p w14:paraId="253A2DEA" w14:textId="77777777" w:rsidR="00AD3D6D" w:rsidRPr="005C6848" w:rsidRDefault="00AD3D6D">
            <w:pPr>
              <w:jc w:val="center"/>
              <w:rPr>
                <w:rFonts w:ascii="Arial Narrow" w:hAnsi="Arial Narrow"/>
                <w:color w:val="000000"/>
                <w:sz w:val="20"/>
                <w:lang w:eastAsia="es-CO"/>
              </w:rPr>
            </w:pPr>
            <w:r w:rsidRPr="005C6848">
              <w:rPr>
                <w:rFonts w:ascii="Arial Narrow" w:hAnsi="Arial Narrow"/>
                <w:color w:val="000000"/>
                <w:sz w:val="20"/>
                <w:lang w:eastAsia="es-CO"/>
              </w:rPr>
              <w:t>0,0</w:t>
            </w:r>
          </w:p>
        </w:tc>
      </w:tr>
      <w:tr w:rsidR="00AD3D6D" w:rsidRPr="005C6848" w14:paraId="4B707489" w14:textId="77777777" w:rsidTr="00AD3D6D">
        <w:trPr>
          <w:trHeight w:val="267"/>
          <w:jc w:val="center"/>
        </w:trPr>
        <w:tc>
          <w:tcPr>
            <w:tcW w:w="1341" w:type="pct"/>
            <w:tcBorders>
              <w:top w:val="nil"/>
              <w:left w:val="single" w:sz="4" w:space="0" w:color="auto"/>
              <w:bottom w:val="single" w:sz="4" w:space="0" w:color="auto"/>
              <w:right w:val="single" w:sz="4" w:space="0" w:color="auto"/>
            </w:tcBorders>
            <w:vAlign w:val="center"/>
            <w:hideMark/>
          </w:tcPr>
          <w:p w14:paraId="53D9AB52"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xml:space="preserve">TOTAL </w:t>
            </w:r>
          </w:p>
        </w:tc>
        <w:tc>
          <w:tcPr>
            <w:tcW w:w="609" w:type="pct"/>
            <w:tcBorders>
              <w:top w:val="nil"/>
              <w:left w:val="nil"/>
              <w:bottom w:val="single" w:sz="4" w:space="0" w:color="auto"/>
              <w:right w:val="single" w:sz="4" w:space="0" w:color="auto"/>
            </w:tcBorders>
            <w:vAlign w:val="center"/>
            <w:hideMark/>
          </w:tcPr>
          <w:p w14:paraId="608E4F84"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17</w:t>
            </w:r>
          </w:p>
        </w:tc>
        <w:tc>
          <w:tcPr>
            <w:tcW w:w="611" w:type="pct"/>
            <w:tcBorders>
              <w:top w:val="nil"/>
              <w:left w:val="nil"/>
              <w:bottom w:val="single" w:sz="4" w:space="0" w:color="auto"/>
              <w:right w:val="single" w:sz="4" w:space="0" w:color="auto"/>
            </w:tcBorders>
            <w:shd w:val="clear" w:color="auto" w:fill="00B050"/>
            <w:vAlign w:val="center"/>
            <w:hideMark/>
          </w:tcPr>
          <w:p w14:paraId="4E8D55EA"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1,6</w:t>
            </w:r>
          </w:p>
        </w:tc>
        <w:tc>
          <w:tcPr>
            <w:tcW w:w="611" w:type="pct"/>
            <w:tcBorders>
              <w:top w:val="nil"/>
              <w:left w:val="nil"/>
              <w:bottom w:val="single" w:sz="4" w:space="0" w:color="auto"/>
              <w:right w:val="single" w:sz="4" w:space="0" w:color="auto"/>
            </w:tcBorders>
            <w:vAlign w:val="center"/>
            <w:hideMark/>
          </w:tcPr>
          <w:p w14:paraId="1F25DF7B"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979,2</w:t>
            </w:r>
          </w:p>
        </w:tc>
        <w:tc>
          <w:tcPr>
            <w:tcW w:w="609" w:type="pct"/>
            <w:tcBorders>
              <w:top w:val="nil"/>
              <w:left w:val="nil"/>
              <w:bottom w:val="single" w:sz="4" w:space="0" w:color="auto"/>
              <w:right w:val="single" w:sz="4" w:space="0" w:color="auto"/>
            </w:tcBorders>
            <w:shd w:val="clear" w:color="auto" w:fill="00B050"/>
            <w:vAlign w:val="center"/>
            <w:hideMark/>
          </w:tcPr>
          <w:p w14:paraId="0AFB33A0"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108,4</w:t>
            </w:r>
          </w:p>
        </w:tc>
        <w:tc>
          <w:tcPr>
            <w:tcW w:w="611" w:type="pct"/>
            <w:tcBorders>
              <w:top w:val="nil"/>
              <w:left w:val="nil"/>
              <w:bottom w:val="single" w:sz="4" w:space="0" w:color="auto"/>
              <w:right w:val="single" w:sz="4" w:space="0" w:color="auto"/>
            </w:tcBorders>
            <w:vAlign w:val="center"/>
            <w:hideMark/>
          </w:tcPr>
          <w:p w14:paraId="61F82E9B"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1149,35</w:t>
            </w:r>
          </w:p>
        </w:tc>
        <w:tc>
          <w:tcPr>
            <w:tcW w:w="607" w:type="pct"/>
            <w:tcBorders>
              <w:top w:val="nil"/>
              <w:left w:val="nil"/>
              <w:bottom w:val="single" w:sz="4" w:space="0" w:color="auto"/>
              <w:right w:val="single" w:sz="4" w:space="0" w:color="auto"/>
            </w:tcBorders>
            <w:shd w:val="clear" w:color="auto" w:fill="00B050"/>
            <w:vAlign w:val="center"/>
            <w:hideMark/>
          </w:tcPr>
          <w:p w14:paraId="0920D3F8"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159,6</w:t>
            </w:r>
          </w:p>
        </w:tc>
      </w:tr>
      <w:tr w:rsidR="00AD3D6D" w:rsidRPr="005C6848" w14:paraId="371DE8E8" w14:textId="77777777" w:rsidTr="00F33D16">
        <w:trPr>
          <w:trHeight w:val="85"/>
          <w:jc w:val="center"/>
        </w:trPr>
        <w:tc>
          <w:tcPr>
            <w:tcW w:w="5000" w:type="pct"/>
            <w:gridSpan w:val="7"/>
            <w:tcBorders>
              <w:top w:val="nil"/>
              <w:left w:val="single" w:sz="4" w:space="0" w:color="auto"/>
              <w:bottom w:val="single" w:sz="4" w:space="0" w:color="auto"/>
              <w:right w:val="single" w:sz="4" w:space="0" w:color="auto"/>
            </w:tcBorders>
            <w:shd w:val="clear" w:color="auto" w:fill="DDD9C3" w:themeFill="background2" w:themeFillShade="E6"/>
            <w:vAlign w:val="center"/>
            <w:hideMark/>
          </w:tcPr>
          <w:p w14:paraId="34338263"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CATEGORÍA DE GENERADOR DE RESIDUOS PELIGROSOS</w:t>
            </w:r>
          </w:p>
        </w:tc>
      </w:tr>
      <w:tr w:rsidR="00AD3D6D" w:rsidRPr="005C6848" w14:paraId="2EF98DEA" w14:textId="77777777" w:rsidTr="00AD3D6D">
        <w:trPr>
          <w:trHeight w:val="73"/>
          <w:jc w:val="center"/>
        </w:trPr>
        <w:tc>
          <w:tcPr>
            <w:tcW w:w="1341" w:type="pct"/>
            <w:tcBorders>
              <w:top w:val="nil"/>
              <w:left w:val="single" w:sz="4" w:space="0" w:color="auto"/>
              <w:bottom w:val="single" w:sz="4" w:space="0" w:color="auto"/>
              <w:right w:val="single" w:sz="4" w:space="0" w:color="auto"/>
            </w:tcBorders>
            <w:vAlign w:val="center"/>
            <w:hideMark/>
          </w:tcPr>
          <w:p w14:paraId="117CD710"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Gran Generador</w:t>
            </w:r>
          </w:p>
        </w:tc>
        <w:tc>
          <w:tcPr>
            <w:tcW w:w="1219" w:type="pct"/>
            <w:gridSpan w:val="2"/>
            <w:tcBorders>
              <w:top w:val="single" w:sz="4" w:space="0" w:color="auto"/>
              <w:left w:val="nil"/>
              <w:bottom w:val="single" w:sz="4" w:space="0" w:color="auto"/>
              <w:right w:val="single" w:sz="4" w:space="0" w:color="auto"/>
            </w:tcBorders>
            <w:vAlign w:val="center"/>
            <w:hideMark/>
          </w:tcPr>
          <w:p w14:paraId="7D533EED"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20" w:type="pct"/>
            <w:gridSpan w:val="2"/>
            <w:tcBorders>
              <w:top w:val="single" w:sz="4" w:space="0" w:color="auto"/>
              <w:left w:val="nil"/>
              <w:bottom w:val="single" w:sz="4" w:space="0" w:color="auto"/>
              <w:right w:val="single" w:sz="4" w:space="0" w:color="auto"/>
            </w:tcBorders>
            <w:vAlign w:val="center"/>
            <w:hideMark/>
          </w:tcPr>
          <w:p w14:paraId="7DA1FA30"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19" w:type="pct"/>
            <w:gridSpan w:val="2"/>
            <w:tcBorders>
              <w:top w:val="single" w:sz="4" w:space="0" w:color="auto"/>
              <w:left w:val="nil"/>
              <w:bottom w:val="single" w:sz="4" w:space="0" w:color="auto"/>
              <w:right w:val="single" w:sz="4" w:space="0" w:color="auto"/>
            </w:tcBorders>
            <w:vAlign w:val="center"/>
            <w:hideMark/>
          </w:tcPr>
          <w:p w14:paraId="4A07F973"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 </w:t>
            </w:r>
          </w:p>
        </w:tc>
      </w:tr>
      <w:tr w:rsidR="00AD3D6D" w:rsidRPr="005C6848" w14:paraId="6324D13C" w14:textId="77777777" w:rsidTr="00AD3D6D">
        <w:trPr>
          <w:trHeight w:val="47"/>
          <w:jc w:val="center"/>
        </w:trPr>
        <w:tc>
          <w:tcPr>
            <w:tcW w:w="1341" w:type="pct"/>
            <w:tcBorders>
              <w:top w:val="nil"/>
              <w:left w:val="single" w:sz="4" w:space="0" w:color="auto"/>
              <w:bottom w:val="single" w:sz="4" w:space="0" w:color="auto"/>
              <w:right w:val="single" w:sz="4" w:space="0" w:color="auto"/>
            </w:tcBorders>
            <w:vAlign w:val="center"/>
            <w:hideMark/>
          </w:tcPr>
          <w:p w14:paraId="36C61B61"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Mediano Generador</w:t>
            </w:r>
          </w:p>
        </w:tc>
        <w:tc>
          <w:tcPr>
            <w:tcW w:w="1219" w:type="pct"/>
            <w:gridSpan w:val="2"/>
            <w:tcBorders>
              <w:top w:val="single" w:sz="4" w:space="0" w:color="auto"/>
              <w:left w:val="nil"/>
              <w:bottom w:val="single" w:sz="4" w:space="0" w:color="auto"/>
              <w:right w:val="single" w:sz="4" w:space="0" w:color="auto"/>
            </w:tcBorders>
            <w:vAlign w:val="center"/>
            <w:hideMark/>
          </w:tcPr>
          <w:p w14:paraId="69153C1E"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20" w:type="pct"/>
            <w:gridSpan w:val="2"/>
            <w:tcBorders>
              <w:top w:val="single" w:sz="4" w:space="0" w:color="auto"/>
              <w:left w:val="nil"/>
              <w:bottom w:val="single" w:sz="4" w:space="0" w:color="auto"/>
              <w:right w:val="single" w:sz="4" w:space="0" w:color="auto"/>
            </w:tcBorders>
            <w:vAlign w:val="center"/>
            <w:hideMark/>
          </w:tcPr>
          <w:p w14:paraId="6EB0299B"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X</w:t>
            </w:r>
          </w:p>
        </w:tc>
        <w:tc>
          <w:tcPr>
            <w:tcW w:w="1219" w:type="pct"/>
            <w:gridSpan w:val="2"/>
            <w:tcBorders>
              <w:top w:val="single" w:sz="4" w:space="0" w:color="auto"/>
              <w:left w:val="nil"/>
              <w:bottom w:val="single" w:sz="4" w:space="0" w:color="auto"/>
              <w:right w:val="single" w:sz="4" w:space="0" w:color="auto"/>
            </w:tcBorders>
            <w:vAlign w:val="center"/>
            <w:hideMark/>
          </w:tcPr>
          <w:p w14:paraId="77390FEC"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X</w:t>
            </w:r>
          </w:p>
        </w:tc>
      </w:tr>
      <w:tr w:rsidR="00AD3D6D" w:rsidRPr="005C6848" w14:paraId="4B3B8630" w14:textId="77777777" w:rsidTr="00AD3D6D">
        <w:trPr>
          <w:trHeight w:val="47"/>
          <w:jc w:val="center"/>
        </w:trPr>
        <w:tc>
          <w:tcPr>
            <w:tcW w:w="1341" w:type="pct"/>
            <w:tcBorders>
              <w:top w:val="nil"/>
              <w:left w:val="single" w:sz="4" w:space="0" w:color="auto"/>
              <w:bottom w:val="single" w:sz="4" w:space="0" w:color="auto"/>
              <w:right w:val="single" w:sz="4" w:space="0" w:color="auto"/>
            </w:tcBorders>
            <w:vAlign w:val="center"/>
            <w:hideMark/>
          </w:tcPr>
          <w:p w14:paraId="167BD86B"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Pequeño Generador</w:t>
            </w:r>
          </w:p>
        </w:tc>
        <w:tc>
          <w:tcPr>
            <w:tcW w:w="1219" w:type="pct"/>
            <w:gridSpan w:val="2"/>
            <w:tcBorders>
              <w:top w:val="single" w:sz="4" w:space="0" w:color="auto"/>
              <w:left w:val="nil"/>
              <w:bottom w:val="single" w:sz="4" w:space="0" w:color="auto"/>
              <w:right w:val="single" w:sz="4" w:space="0" w:color="auto"/>
            </w:tcBorders>
            <w:vAlign w:val="center"/>
            <w:hideMark/>
          </w:tcPr>
          <w:p w14:paraId="282A50BF"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20" w:type="pct"/>
            <w:gridSpan w:val="2"/>
            <w:tcBorders>
              <w:top w:val="single" w:sz="4" w:space="0" w:color="auto"/>
              <w:left w:val="nil"/>
              <w:bottom w:val="single" w:sz="4" w:space="0" w:color="auto"/>
              <w:right w:val="single" w:sz="4" w:space="0" w:color="auto"/>
            </w:tcBorders>
            <w:vAlign w:val="center"/>
            <w:hideMark/>
          </w:tcPr>
          <w:p w14:paraId="7A687AFC"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19" w:type="pct"/>
            <w:gridSpan w:val="2"/>
            <w:tcBorders>
              <w:top w:val="single" w:sz="4" w:space="0" w:color="auto"/>
              <w:left w:val="nil"/>
              <w:bottom w:val="single" w:sz="4" w:space="0" w:color="auto"/>
              <w:right w:val="single" w:sz="4" w:space="0" w:color="auto"/>
            </w:tcBorders>
            <w:vAlign w:val="center"/>
            <w:hideMark/>
          </w:tcPr>
          <w:p w14:paraId="15432051"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 </w:t>
            </w:r>
          </w:p>
        </w:tc>
      </w:tr>
      <w:tr w:rsidR="00AD3D6D" w:rsidRPr="005C6848" w14:paraId="5839FDC6" w14:textId="77777777" w:rsidTr="00AD3D6D">
        <w:trPr>
          <w:trHeight w:val="47"/>
          <w:jc w:val="center"/>
        </w:trPr>
        <w:tc>
          <w:tcPr>
            <w:tcW w:w="1341" w:type="pct"/>
            <w:tcBorders>
              <w:top w:val="nil"/>
              <w:left w:val="single" w:sz="4" w:space="0" w:color="auto"/>
              <w:bottom w:val="single" w:sz="4" w:space="0" w:color="auto"/>
              <w:right w:val="single" w:sz="4" w:space="0" w:color="auto"/>
            </w:tcBorders>
            <w:vAlign w:val="center"/>
            <w:hideMark/>
          </w:tcPr>
          <w:p w14:paraId="4597B335"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 xml:space="preserve">Micro generador </w:t>
            </w:r>
          </w:p>
        </w:tc>
        <w:tc>
          <w:tcPr>
            <w:tcW w:w="1219" w:type="pct"/>
            <w:gridSpan w:val="2"/>
            <w:tcBorders>
              <w:top w:val="single" w:sz="4" w:space="0" w:color="auto"/>
              <w:left w:val="nil"/>
              <w:bottom w:val="single" w:sz="4" w:space="0" w:color="auto"/>
              <w:right w:val="single" w:sz="4" w:space="0" w:color="auto"/>
            </w:tcBorders>
            <w:vAlign w:val="center"/>
            <w:hideMark/>
          </w:tcPr>
          <w:p w14:paraId="67C2D4F0"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X</w:t>
            </w:r>
          </w:p>
        </w:tc>
        <w:tc>
          <w:tcPr>
            <w:tcW w:w="1220" w:type="pct"/>
            <w:gridSpan w:val="2"/>
            <w:tcBorders>
              <w:top w:val="single" w:sz="4" w:space="0" w:color="auto"/>
              <w:left w:val="nil"/>
              <w:bottom w:val="single" w:sz="4" w:space="0" w:color="auto"/>
              <w:right w:val="single" w:sz="4" w:space="0" w:color="auto"/>
            </w:tcBorders>
            <w:vAlign w:val="center"/>
            <w:hideMark/>
          </w:tcPr>
          <w:p w14:paraId="386FEF7A"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19" w:type="pct"/>
            <w:gridSpan w:val="2"/>
            <w:tcBorders>
              <w:top w:val="single" w:sz="4" w:space="0" w:color="auto"/>
              <w:left w:val="nil"/>
              <w:bottom w:val="single" w:sz="4" w:space="0" w:color="auto"/>
              <w:right w:val="single" w:sz="4" w:space="0" w:color="auto"/>
            </w:tcBorders>
            <w:vAlign w:val="center"/>
            <w:hideMark/>
          </w:tcPr>
          <w:p w14:paraId="3942F190" w14:textId="77777777" w:rsidR="00AD3D6D" w:rsidRPr="005C6848" w:rsidRDefault="00AD3D6D">
            <w:pPr>
              <w:jc w:val="center"/>
              <w:rPr>
                <w:rFonts w:ascii="Arial Narrow" w:hAnsi="Arial Narrow"/>
                <w:b/>
                <w:bCs/>
                <w:color w:val="000000"/>
                <w:sz w:val="20"/>
                <w:lang w:eastAsia="es-CO"/>
              </w:rPr>
            </w:pPr>
            <w:r w:rsidRPr="005C6848">
              <w:rPr>
                <w:rFonts w:ascii="Arial Narrow" w:hAnsi="Arial Narrow"/>
                <w:b/>
                <w:bCs/>
                <w:color w:val="000000"/>
                <w:sz w:val="20"/>
                <w:lang w:eastAsia="es-CO"/>
              </w:rPr>
              <w:t> </w:t>
            </w:r>
          </w:p>
        </w:tc>
      </w:tr>
    </w:tbl>
    <w:p w14:paraId="228003AC" w14:textId="77777777" w:rsidR="00AD3D6D" w:rsidRPr="00AD3D6D" w:rsidRDefault="00AD3D6D" w:rsidP="00AD3D6D">
      <w:pPr>
        <w:jc w:val="center"/>
        <w:rPr>
          <w:rFonts w:ascii="Arial Narrow" w:hAnsi="Arial Narrow" w:cs="Arial"/>
          <w:sz w:val="22"/>
          <w:lang w:val="es-MX"/>
        </w:rPr>
      </w:pPr>
      <w:r w:rsidRPr="00AD3D6D">
        <w:rPr>
          <w:rFonts w:ascii="Arial Narrow" w:hAnsi="Arial Narrow" w:cs="Arial"/>
          <w:b/>
          <w:sz w:val="22"/>
          <w:lang w:val="es-MX"/>
        </w:rPr>
        <w:t xml:space="preserve"> </w:t>
      </w:r>
    </w:p>
    <w:p w14:paraId="24199276" w14:textId="77777777" w:rsidR="00AD3D6D" w:rsidRPr="00AD3D6D" w:rsidRDefault="00AD3D6D" w:rsidP="00AD3D6D">
      <w:pPr>
        <w:rPr>
          <w:rFonts w:ascii="Arial Narrow" w:hAnsi="Arial Narrow" w:cs="Arial"/>
          <w:sz w:val="22"/>
          <w:lang w:val="es-MX"/>
        </w:rPr>
      </w:pPr>
      <w:r w:rsidRPr="00AD3D6D">
        <w:rPr>
          <w:rFonts w:ascii="Arial Narrow" w:hAnsi="Arial Narrow" w:cs="Arial"/>
          <w:b/>
          <w:sz w:val="22"/>
          <w:lang w:val="es-MX"/>
        </w:rPr>
        <w:t>Conclusión</w:t>
      </w:r>
      <w:r w:rsidRPr="00AD3D6D">
        <w:rPr>
          <w:rFonts w:ascii="Arial Narrow" w:hAnsi="Arial Narrow" w:cs="Arial"/>
          <w:sz w:val="22"/>
          <w:lang w:val="es-MX"/>
        </w:rPr>
        <w:t>: Para el año 2019, la media móvil dio 1.6 Kg/mes resultado que está por debajo de lo mínimo establecido por la norma que es 10 Kg/mes, razón por la cual, el aplicativo definió a la Entidad en la categoría de micro generador. Para el año 2020 y 2021 la media móvil tuvo un resultado de 108.3 Kg/mes y 159.6 respectivamente, este aumento se dio debido a que hubo disposición final de las bajas de del almacén que son RAEES, motivo por el cual el aplicativo definió a la Entidad en la categoría de mediano generador.</w:t>
      </w:r>
    </w:p>
    <w:p w14:paraId="04147C75" w14:textId="77777777" w:rsidR="00AD3D6D" w:rsidRPr="00AD3D6D" w:rsidRDefault="00AD3D6D" w:rsidP="00AD3D6D">
      <w:pPr>
        <w:rPr>
          <w:rFonts w:ascii="Arial Narrow" w:hAnsi="Arial Narrow" w:cs="Arial"/>
          <w:sz w:val="22"/>
          <w:lang w:val="es-MX"/>
        </w:rPr>
      </w:pPr>
    </w:p>
    <w:p w14:paraId="20F741D6" w14:textId="363F3A84"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lang w:val="es-MX"/>
        </w:rPr>
      </w:pPr>
      <w:bookmarkStart w:id="33" w:name="_Toc104201800"/>
      <w:bookmarkStart w:id="34" w:name="_Toc114215664"/>
      <w:r w:rsidRPr="00AD3D6D">
        <w:rPr>
          <w:rFonts w:ascii="Arial Narrow" w:hAnsi="Arial Narrow"/>
          <w:bCs w:val="0"/>
          <w:sz w:val="22"/>
          <w:szCs w:val="22"/>
          <w:lang w:val="es-MX"/>
        </w:rPr>
        <w:t>ALTERNATIVAS DE PREVENCIÓN Y MINIMIZACIÓN</w:t>
      </w:r>
      <w:bookmarkEnd w:id="33"/>
      <w:r w:rsidRPr="00AD3D6D">
        <w:rPr>
          <w:rFonts w:ascii="Arial Narrow" w:hAnsi="Arial Narrow"/>
          <w:bCs w:val="0"/>
          <w:sz w:val="22"/>
          <w:szCs w:val="22"/>
          <w:lang w:val="es-MX"/>
        </w:rPr>
        <w:t xml:space="preserve"> </w:t>
      </w:r>
      <w:r w:rsidR="007F716C">
        <w:rPr>
          <w:rFonts w:ascii="Arial Narrow" w:hAnsi="Arial Narrow"/>
          <w:bCs w:val="0"/>
          <w:sz w:val="22"/>
          <w:szCs w:val="22"/>
          <w:lang w:val="es-MX"/>
        </w:rPr>
        <w:t>DE LOS EFECTOS DE LOS RESIDUOS PELIGROSOS</w:t>
      </w:r>
      <w:bookmarkEnd w:id="34"/>
      <w:r w:rsidR="007F716C">
        <w:rPr>
          <w:rFonts w:ascii="Arial Narrow" w:hAnsi="Arial Narrow"/>
          <w:bCs w:val="0"/>
          <w:sz w:val="22"/>
          <w:szCs w:val="22"/>
          <w:lang w:val="es-MX"/>
        </w:rPr>
        <w:t xml:space="preserve"> </w:t>
      </w:r>
    </w:p>
    <w:p w14:paraId="48A58476" w14:textId="77777777" w:rsidR="00AD3D6D" w:rsidRPr="00AD3D6D" w:rsidRDefault="00AD3D6D" w:rsidP="00AD3D6D">
      <w:pPr>
        <w:rPr>
          <w:rFonts w:ascii="Arial Narrow" w:hAnsi="Arial Narrow" w:cs="Arial"/>
          <w:sz w:val="22"/>
          <w:lang w:val="es-MX"/>
        </w:rPr>
      </w:pPr>
    </w:p>
    <w:p w14:paraId="10D774EB"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La Superintendencia de Industria y Comercio en busca de ser gestores íntegros en los RESPEL, ha establecido las siguientes acciones orientadas a la prevención y minimización de los efectos de los residuos RESPEL que se generan en la Entidad sobre el ambiente: </w:t>
      </w:r>
    </w:p>
    <w:p w14:paraId="34AD0AE0" w14:textId="77777777" w:rsidR="00AD3D6D" w:rsidRPr="00AD3D6D" w:rsidRDefault="00AD3D6D" w:rsidP="00AD3D6D">
      <w:pPr>
        <w:rPr>
          <w:rFonts w:ascii="Arial Narrow" w:hAnsi="Arial Narrow" w:cs="Arial"/>
          <w:sz w:val="22"/>
          <w:lang w:val="es-MX"/>
        </w:rPr>
      </w:pPr>
    </w:p>
    <w:tbl>
      <w:tblPr>
        <w:tblStyle w:val="Tablaconcuadrcula"/>
        <w:tblW w:w="0"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3827"/>
        <w:gridCol w:w="3827"/>
      </w:tblGrid>
      <w:tr w:rsidR="00AD3D6D" w:rsidRPr="00F33D16" w14:paraId="02EA2661" w14:textId="77777777" w:rsidTr="00F33D16">
        <w:trPr>
          <w:trHeight w:val="426"/>
          <w:tblHeader/>
        </w:trPr>
        <w:tc>
          <w:tcPr>
            <w:tcW w:w="170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D87135B" w14:textId="77777777" w:rsidR="00AD3D6D" w:rsidRPr="00F33D16" w:rsidRDefault="00AD3D6D">
            <w:pPr>
              <w:pStyle w:val="Sinespaciado"/>
              <w:jc w:val="center"/>
              <w:rPr>
                <w:rFonts w:ascii="Arial Narrow" w:hAnsi="Arial Narrow" w:cs="Times New Roman"/>
                <w:b/>
                <w:sz w:val="20"/>
                <w:lang w:eastAsia="es-CO"/>
              </w:rPr>
            </w:pPr>
            <w:r w:rsidRPr="00F33D16">
              <w:rPr>
                <w:rFonts w:ascii="Arial Narrow" w:hAnsi="Arial Narrow"/>
                <w:b/>
                <w:sz w:val="20"/>
                <w:lang w:eastAsia="es-CO"/>
              </w:rPr>
              <w:t>RESIDUO GENERADO</w:t>
            </w:r>
          </w:p>
        </w:tc>
        <w:tc>
          <w:tcPr>
            <w:tcW w:w="382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1FE7E0B" w14:textId="77777777" w:rsidR="00AD3D6D" w:rsidRPr="00F33D16" w:rsidRDefault="00AD3D6D">
            <w:pPr>
              <w:pStyle w:val="Sinespaciado"/>
              <w:jc w:val="center"/>
              <w:rPr>
                <w:rFonts w:ascii="Arial Narrow" w:hAnsi="Arial Narrow"/>
                <w:b/>
                <w:sz w:val="20"/>
                <w:lang w:eastAsia="es-CO"/>
              </w:rPr>
            </w:pPr>
            <w:r w:rsidRPr="00F33D16">
              <w:rPr>
                <w:rFonts w:ascii="Arial Narrow" w:hAnsi="Arial Narrow"/>
                <w:b/>
                <w:sz w:val="20"/>
                <w:lang w:eastAsia="es-CO"/>
              </w:rPr>
              <w:t>PREVENCIÓN</w:t>
            </w:r>
          </w:p>
        </w:tc>
        <w:tc>
          <w:tcPr>
            <w:tcW w:w="382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B367317" w14:textId="77777777" w:rsidR="00AD3D6D" w:rsidRPr="00F33D16" w:rsidRDefault="00AD3D6D">
            <w:pPr>
              <w:pStyle w:val="Sinespaciado"/>
              <w:jc w:val="center"/>
              <w:rPr>
                <w:rFonts w:ascii="Arial Narrow" w:hAnsi="Arial Narrow"/>
                <w:b/>
                <w:sz w:val="20"/>
                <w:lang w:eastAsia="es-CO"/>
              </w:rPr>
            </w:pPr>
            <w:r w:rsidRPr="00F33D16">
              <w:rPr>
                <w:rFonts w:ascii="Arial Narrow" w:hAnsi="Arial Narrow"/>
                <w:b/>
                <w:sz w:val="20"/>
                <w:lang w:eastAsia="es-CO"/>
              </w:rPr>
              <w:t>MINIMIZACIÓN</w:t>
            </w:r>
          </w:p>
        </w:tc>
      </w:tr>
      <w:tr w:rsidR="00AD3D6D" w:rsidRPr="00F33D16" w14:paraId="58D86DC7" w14:textId="77777777" w:rsidTr="00AD3D6D">
        <w:trPr>
          <w:trHeight w:val="432"/>
        </w:trPr>
        <w:tc>
          <w:tcPr>
            <w:tcW w:w="1702" w:type="dxa"/>
            <w:tcBorders>
              <w:top w:val="single" w:sz="12" w:space="0" w:color="auto"/>
              <w:left w:val="single" w:sz="12" w:space="0" w:color="auto"/>
              <w:bottom w:val="single" w:sz="12" w:space="0" w:color="auto"/>
              <w:right w:val="single" w:sz="12" w:space="0" w:color="auto"/>
            </w:tcBorders>
            <w:vAlign w:val="center"/>
            <w:hideMark/>
          </w:tcPr>
          <w:p w14:paraId="6BCF15BA"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Biosanitarios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02816D26"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-Almacenar adecuadamente los residuos biosanitarios generados y entregarlos a gestores autorizados. </w:t>
            </w:r>
          </w:p>
          <w:p w14:paraId="3A44F67D" w14:textId="77777777" w:rsidR="00AD3D6D" w:rsidRPr="00F33D16" w:rsidRDefault="00AD3D6D">
            <w:pPr>
              <w:autoSpaceDE w:val="0"/>
              <w:autoSpaceDN w:val="0"/>
              <w:adjustRightInd w:val="0"/>
              <w:rPr>
                <w:rFonts w:ascii="Arial Narrow" w:hAnsi="Arial Narrow" w:cs="Arial"/>
                <w:sz w:val="20"/>
                <w:lang w:val="es-MX"/>
              </w:rPr>
            </w:pPr>
            <w:r w:rsidRPr="00F33D16">
              <w:rPr>
                <w:rFonts w:ascii="Arial Narrow" w:hAnsi="Arial Narrow" w:cs="Arial"/>
                <w:sz w:val="20"/>
                <w:lang w:val="es-MX"/>
              </w:rPr>
              <w:t>-Capacitar a operarios conforme a cada necesidad</w:t>
            </w:r>
          </w:p>
        </w:tc>
        <w:tc>
          <w:tcPr>
            <w:tcW w:w="3827" w:type="dxa"/>
            <w:tcBorders>
              <w:top w:val="single" w:sz="12" w:space="0" w:color="auto"/>
              <w:left w:val="single" w:sz="12" w:space="0" w:color="auto"/>
              <w:bottom w:val="single" w:sz="12" w:space="0" w:color="auto"/>
              <w:right w:val="single" w:sz="12" w:space="0" w:color="auto"/>
            </w:tcBorders>
            <w:vAlign w:val="center"/>
          </w:tcPr>
          <w:p w14:paraId="02B0EF49" w14:textId="77777777" w:rsidR="00AD3D6D" w:rsidRPr="00F33D16" w:rsidRDefault="00AD3D6D">
            <w:pPr>
              <w:pStyle w:val="Sinespaciado"/>
              <w:rPr>
                <w:rFonts w:ascii="Arial Narrow" w:hAnsi="Arial Narrow" w:cs="Times New Roman"/>
                <w:sz w:val="20"/>
              </w:rPr>
            </w:pPr>
          </w:p>
        </w:tc>
      </w:tr>
      <w:tr w:rsidR="00AD3D6D" w:rsidRPr="00F33D16" w14:paraId="644BE422" w14:textId="77777777" w:rsidTr="00AD3D6D">
        <w:trPr>
          <w:trHeight w:val="77"/>
        </w:trPr>
        <w:tc>
          <w:tcPr>
            <w:tcW w:w="1702" w:type="dxa"/>
            <w:tcBorders>
              <w:top w:val="single" w:sz="12" w:space="0" w:color="auto"/>
              <w:left w:val="single" w:sz="12" w:space="0" w:color="auto"/>
              <w:bottom w:val="single" w:sz="12" w:space="0" w:color="auto"/>
              <w:right w:val="single" w:sz="12" w:space="0" w:color="auto"/>
            </w:tcBorders>
            <w:vAlign w:val="center"/>
            <w:hideMark/>
          </w:tcPr>
          <w:p w14:paraId="01F85639"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Aparatos eléctricos y electrónicos (RAEES)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2F10748B" w14:textId="77777777" w:rsidR="00AD3D6D" w:rsidRPr="00F33D16" w:rsidRDefault="00AD3D6D">
            <w:pPr>
              <w:pStyle w:val="Sinespaciado"/>
              <w:rPr>
                <w:rFonts w:ascii="Arial Narrow" w:hAnsi="Arial Narrow"/>
                <w:sz w:val="20"/>
                <w:lang w:eastAsia="es-ES"/>
              </w:rPr>
            </w:pPr>
            <w:r w:rsidRPr="00F33D16">
              <w:rPr>
                <w:rFonts w:ascii="Arial Narrow" w:hAnsi="Arial Narrow"/>
                <w:sz w:val="20"/>
              </w:rPr>
              <w:t>Establecer cláusulas ambientales en los contratos de suministros para garantizar la entrega posconsumo de estos residuos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2553B5F1" w14:textId="77777777" w:rsidR="00AD3D6D" w:rsidRPr="00F33D16" w:rsidRDefault="00AD3D6D">
            <w:pPr>
              <w:pStyle w:val="Default"/>
              <w:rPr>
                <w:rFonts w:ascii="Arial Narrow" w:hAnsi="Arial Narrow"/>
                <w:color w:val="auto"/>
                <w:sz w:val="20"/>
                <w:szCs w:val="22"/>
              </w:rPr>
            </w:pPr>
            <w:r w:rsidRPr="00F33D16">
              <w:rPr>
                <w:rFonts w:ascii="Arial Narrow" w:hAnsi="Arial Narrow"/>
                <w:color w:val="auto"/>
                <w:sz w:val="20"/>
                <w:szCs w:val="22"/>
              </w:rPr>
              <w:t xml:space="preserve">- Realizar mantenimiento periódico de los equipos </w:t>
            </w:r>
          </w:p>
          <w:p w14:paraId="1777A6EF" w14:textId="77777777" w:rsidR="00AD3D6D" w:rsidRPr="00F33D16" w:rsidRDefault="00AD3D6D">
            <w:pPr>
              <w:pStyle w:val="Default"/>
              <w:rPr>
                <w:rFonts w:ascii="Arial Narrow" w:hAnsi="Arial Narrow"/>
                <w:color w:val="auto"/>
                <w:sz w:val="20"/>
                <w:szCs w:val="22"/>
              </w:rPr>
            </w:pPr>
            <w:r w:rsidRPr="00F33D16">
              <w:rPr>
                <w:rFonts w:ascii="Arial Narrow" w:hAnsi="Arial Narrow"/>
                <w:color w:val="auto"/>
                <w:sz w:val="20"/>
                <w:szCs w:val="22"/>
              </w:rPr>
              <w:lastRenderedPageBreak/>
              <w:t xml:space="preserve">-Reutilizar los elementos o partes que aún tengan una vida útil </w:t>
            </w:r>
          </w:p>
        </w:tc>
      </w:tr>
      <w:tr w:rsidR="00AD3D6D" w:rsidRPr="00F33D16" w14:paraId="55803488" w14:textId="77777777" w:rsidTr="00AD3D6D">
        <w:trPr>
          <w:trHeight w:val="64"/>
        </w:trPr>
        <w:tc>
          <w:tcPr>
            <w:tcW w:w="1702" w:type="dxa"/>
            <w:tcBorders>
              <w:top w:val="single" w:sz="12" w:space="0" w:color="auto"/>
              <w:left w:val="single" w:sz="12" w:space="0" w:color="auto"/>
              <w:bottom w:val="single" w:sz="12" w:space="0" w:color="auto"/>
              <w:right w:val="single" w:sz="12" w:space="0" w:color="auto"/>
            </w:tcBorders>
            <w:vAlign w:val="center"/>
            <w:hideMark/>
          </w:tcPr>
          <w:p w14:paraId="4E7BC6DD"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lastRenderedPageBreak/>
              <w:t>Pilas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7D88F64E"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Entregar estos residuos a gestores posconsumo</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0A5E0F5E" w14:textId="77777777" w:rsidR="00AD3D6D" w:rsidRPr="00F33D16" w:rsidRDefault="00AD3D6D">
            <w:pPr>
              <w:pStyle w:val="Sinespaciado"/>
              <w:rPr>
                <w:rFonts w:ascii="Arial Narrow" w:hAnsi="Arial Narrow"/>
                <w:sz w:val="20"/>
              </w:rPr>
            </w:pPr>
            <w:r w:rsidRPr="00F33D16">
              <w:rPr>
                <w:rFonts w:ascii="Arial Narrow" w:hAnsi="Arial Narrow"/>
                <w:sz w:val="20"/>
              </w:rPr>
              <w:t>Fomentar el uso de pilas recargables</w:t>
            </w:r>
          </w:p>
        </w:tc>
      </w:tr>
      <w:tr w:rsidR="00AD3D6D" w:rsidRPr="00F33D16" w14:paraId="1E8F5179" w14:textId="77777777" w:rsidTr="00AD3D6D">
        <w:trPr>
          <w:trHeight w:val="84"/>
        </w:trPr>
        <w:tc>
          <w:tcPr>
            <w:tcW w:w="1702" w:type="dxa"/>
            <w:tcBorders>
              <w:top w:val="single" w:sz="12" w:space="0" w:color="auto"/>
              <w:left w:val="single" w:sz="12" w:space="0" w:color="auto"/>
              <w:bottom w:val="single" w:sz="12" w:space="0" w:color="auto"/>
              <w:right w:val="single" w:sz="12" w:space="0" w:color="auto"/>
            </w:tcBorders>
            <w:vAlign w:val="center"/>
            <w:hideMark/>
          </w:tcPr>
          <w:p w14:paraId="326C25C4"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Medicamentos vencidos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79F19A4E" w14:textId="77777777" w:rsidR="00AD3D6D" w:rsidRPr="00F33D16" w:rsidRDefault="00AD3D6D">
            <w:pPr>
              <w:pStyle w:val="Sinespaciado"/>
              <w:rPr>
                <w:rFonts w:ascii="Arial Narrow" w:hAnsi="Arial Narrow"/>
                <w:sz w:val="20"/>
                <w:lang w:eastAsia="es-ES"/>
              </w:rPr>
            </w:pPr>
            <w:r w:rsidRPr="00F33D16">
              <w:rPr>
                <w:rFonts w:ascii="Arial Narrow" w:hAnsi="Arial Narrow"/>
                <w:sz w:val="20"/>
              </w:rPr>
              <w:t xml:space="preserve">Entregar estos residuos a gestores posconsumo </w:t>
            </w:r>
          </w:p>
        </w:tc>
        <w:tc>
          <w:tcPr>
            <w:tcW w:w="3827" w:type="dxa"/>
            <w:tcBorders>
              <w:top w:val="single" w:sz="12" w:space="0" w:color="auto"/>
              <w:left w:val="single" w:sz="12" w:space="0" w:color="auto"/>
              <w:bottom w:val="single" w:sz="12" w:space="0" w:color="auto"/>
              <w:right w:val="single" w:sz="12" w:space="0" w:color="auto"/>
            </w:tcBorders>
            <w:vAlign w:val="center"/>
          </w:tcPr>
          <w:p w14:paraId="44B994D4" w14:textId="77777777" w:rsidR="00AD3D6D" w:rsidRPr="00F33D16" w:rsidRDefault="00AD3D6D">
            <w:pPr>
              <w:pStyle w:val="Sinespaciado"/>
              <w:rPr>
                <w:rFonts w:ascii="Arial Narrow" w:hAnsi="Arial Narrow"/>
                <w:sz w:val="20"/>
              </w:rPr>
            </w:pPr>
          </w:p>
        </w:tc>
      </w:tr>
      <w:tr w:rsidR="00AD3D6D" w:rsidRPr="00F33D16" w14:paraId="006ACC01" w14:textId="77777777" w:rsidTr="00AD3D6D">
        <w:trPr>
          <w:trHeight w:val="1507"/>
        </w:trPr>
        <w:tc>
          <w:tcPr>
            <w:tcW w:w="1702" w:type="dxa"/>
            <w:tcBorders>
              <w:top w:val="single" w:sz="12" w:space="0" w:color="auto"/>
              <w:left w:val="single" w:sz="12" w:space="0" w:color="auto"/>
              <w:bottom w:val="single" w:sz="12" w:space="0" w:color="auto"/>
              <w:right w:val="single" w:sz="12" w:space="0" w:color="auto"/>
            </w:tcBorders>
            <w:vAlign w:val="center"/>
            <w:hideMark/>
          </w:tcPr>
          <w:p w14:paraId="7B355B3B"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Recipientes con productos químicos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48F9E330" w14:textId="77777777" w:rsidR="00AD3D6D" w:rsidRPr="00F33D16" w:rsidRDefault="00AD3D6D">
            <w:pPr>
              <w:autoSpaceDE w:val="0"/>
              <w:autoSpaceDN w:val="0"/>
              <w:adjustRightInd w:val="0"/>
              <w:rPr>
                <w:rFonts w:ascii="Arial Narrow" w:hAnsi="Arial Narrow"/>
                <w:sz w:val="20"/>
                <w:lang w:eastAsia="es-ES"/>
              </w:rPr>
            </w:pPr>
            <w:r w:rsidRPr="00F33D16">
              <w:rPr>
                <w:rFonts w:ascii="Arial Narrow" w:hAnsi="Arial Narrow" w:cs="Arial"/>
                <w:sz w:val="20"/>
                <w:lang w:val="es-MX"/>
              </w:rPr>
              <w:t>Capacitar a operarios conforme a cada necesidad</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358D92E9"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-Fomentar prácticas de reutilización en re envasado de los mismos productos y alargar la vida útil de este envase</w:t>
            </w:r>
          </w:p>
          <w:p w14:paraId="1349D2C2" w14:textId="77777777" w:rsidR="00AD3D6D" w:rsidRPr="00F33D16" w:rsidRDefault="00AD3D6D">
            <w:pPr>
              <w:autoSpaceDE w:val="0"/>
              <w:autoSpaceDN w:val="0"/>
              <w:adjustRightInd w:val="0"/>
              <w:rPr>
                <w:rFonts w:ascii="Arial Narrow" w:hAnsi="Arial Narrow" w:cs="Arial"/>
                <w:sz w:val="20"/>
                <w:lang w:val="es-MX"/>
              </w:rPr>
            </w:pPr>
            <w:r w:rsidRPr="00F33D16">
              <w:rPr>
                <w:rFonts w:ascii="Arial Narrow" w:hAnsi="Arial Narrow" w:cs="Arial"/>
                <w:sz w:val="20"/>
                <w:lang w:val="es-MX"/>
              </w:rPr>
              <w:t>-Comprar los productos precisos que se van a utilizar evitando que sobren</w:t>
            </w:r>
          </w:p>
          <w:p w14:paraId="1227155A" w14:textId="77777777" w:rsidR="00AD3D6D" w:rsidRPr="00F33D16" w:rsidRDefault="00AD3D6D">
            <w:pPr>
              <w:autoSpaceDE w:val="0"/>
              <w:autoSpaceDN w:val="0"/>
              <w:adjustRightInd w:val="0"/>
              <w:rPr>
                <w:rFonts w:ascii="Arial Narrow" w:hAnsi="Arial Narrow" w:cs="Times New Roman"/>
                <w:sz w:val="20"/>
                <w:lang w:val="es-ES"/>
              </w:rPr>
            </w:pPr>
            <w:r w:rsidRPr="00F33D16">
              <w:rPr>
                <w:rFonts w:ascii="Arial Narrow" w:hAnsi="Arial Narrow" w:cs="Arial"/>
                <w:sz w:val="20"/>
                <w:lang w:val="es-MX"/>
              </w:rPr>
              <w:t>-Comprar productos que sean amigables con el ambiente sustituyendo aquellos que están compuestos por sustancias químicas peligrosas</w:t>
            </w:r>
          </w:p>
        </w:tc>
      </w:tr>
      <w:tr w:rsidR="00AD3D6D" w:rsidRPr="00F33D16" w14:paraId="256DD059" w14:textId="77777777" w:rsidTr="00AD3D6D">
        <w:trPr>
          <w:trHeight w:val="128"/>
        </w:trPr>
        <w:tc>
          <w:tcPr>
            <w:tcW w:w="1702" w:type="dxa"/>
            <w:tcBorders>
              <w:top w:val="single" w:sz="12" w:space="0" w:color="auto"/>
              <w:left w:val="single" w:sz="12" w:space="0" w:color="auto"/>
              <w:bottom w:val="single" w:sz="12" w:space="0" w:color="auto"/>
              <w:right w:val="single" w:sz="12" w:space="0" w:color="auto"/>
            </w:tcBorders>
            <w:vAlign w:val="center"/>
            <w:hideMark/>
          </w:tcPr>
          <w:p w14:paraId="1C20FF95" w14:textId="77777777" w:rsidR="00AD3D6D" w:rsidRPr="00F33D16" w:rsidRDefault="00AD3D6D">
            <w:pPr>
              <w:pStyle w:val="Sinespaciado"/>
              <w:jc w:val="center"/>
              <w:rPr>
                <w:rFonts w:ascii="Arial Narrow" w:hAnsi="Arial Narrow"/>
                <w:sz w:val="20"/>
              </w:rPr>
            </w:pPr>
            <w:r w:rsidRPr="00F33D16">
              <w:rPr>
                <w:rFonts w:ascii="Arial Narrow" w:hAnsi="Arial Narrow"/>
                <w:sz w:val="20"/>
              </w:rPr>
              <w:t>Tóner y cartuchos de impresión</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38F9B9F8"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Almacenar adecuadamente los balastros como residuo y entregarlos a gestores autorizados </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5F601EF8" w14:textId="77777777" w:rsidR="00AD3D6D" w:rsidRPr="00F33D16" w:rsidRDefault="00AD3D6D">
            <w:pPr>
              <w:pStyle w:val="Default"/>
              <w:rPr>
                <w:rFonts w:ascii="Arial Narrow" w:hAnsi="Arial Narrow"/>
                <w:color w:val="auto"/>
                <w:sz w:val="20"/>
                <w:szCs w:val="22"/>
              </w:rPr>
            </w:pPr>
            <w:r w:rsidRPr="00F33D16">
              <w:rPr>
                <w:rFonts w:ascii="Arial Narrow" w:hAnsi="Arial Narrow"/>
                <w:color w:val="auto"/>
                <w:sz w:val="20"/>
                <w:szCs w:val="22"/>
              </w:rPr>
              <w:t xml:space="preserve">- Fomentar la impresión solo de documentos necesarios </w:t>
            </w:r>
          </w:p>
          <w:p w14:paraId="0590F759" w14:textId="77777777" w:rsidR="00AD3D6D" w:rsidRPr="00F33D16" w:rsidRDefault="00AD3D6D">
            <w:pPr>
              <w:pStyle w:val="Default"/>
              <w:rPr>
                <w:rFonts w:ascii="Arial Narrow" w:hAnsi="Arial Narrow"/>
                <w:color w:val="auto"/>
                <w:sz w:val="20"/>
                <w:szCs w:val="22"/>
              </w:rPr>
            </w:pPr>
            <w:r w:rsidRPr="00F33D16">
              <w:rPr>
                <w:rFonts w:ascii="Arial Narrow" w:hAnsi="Arial Narrow" w:cs="Arial Narrow"/>
                <w:color w:val="auto"/>
                <w:sz w:val="20"/>
                <w:szCs w:val="22"/>
              </w:rPr>
              <w:t>- Programar las impresoras en modo ahorrador</w:t>
            </w:r>
          </w:p>
        </w:tc>
      </w:tr>
      <w:tr w:rsidR="00AD3D6D" w:rsidRPr="00F33D16" w14:paraId="17D5BB69" w14:textId="77777777" w:rsidTr="00AD3D6D">
        <w:trPr>
          <w:trHeight w:val="708"/>
        </w:trPr>
        <w:tc>
          <w:tcPr>
            <w:tcW w:w="1702" w:type="dxa"/>
            <w:tcBorders>
              <w:top w:val="single" w:sz="12" w:space="0" w:color="auto"/>
              <w:left w:val="single" w:sz="12" w:space="0" w:color="auto"/>
              <w:bottom w:val="single" w:sz="12" w:space="0" w:color="auto"/>
              <w:right w:val="single" w:sz="12" w:space="0" w:color="auto"/>
            </w:tcBorders>
            <w:vAlign w:val="center"/>
            <w:hideMark/>
          </w:tcPr>
          <w:p w14:paraId="00DEB6F6"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lang w:eastAsia="es-CO"/>
              </w:rPr>
              <w:t>Luminarias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7B1D998F" w14:textId="77777777" w:rsidR="00AD3D6D" w:rsidRPr="00F33D16" w:rsidRDefault="00AD3D6D">
            <w:pPr>
              <w:pStyle w:val="Sinespaciado"/>
              <w:rPr>
                <w:rFonts w:ascii="Arial Narrow" w:hAnsi="Arial Narrow"/>
                <w:sz w:val="20"/>
                <w:lang w:eastAsia="es-CO"/>
              </w:rPr>
            </w:pPr>
            <w:r w:rsidRPr="00F33D16">
              <w:rPr>
                <w:rFonts w:ascii="Arial Narrow" w:hAnsi="Arial Narrow"/>
                <w:sz w:val="20"/>
              </w:rPr>
              <w:t xml:space="preserve">Entregar estos residuos a gestores posconsumo </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39990ADF"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s="Arial Narrow"/>
                <w:color w:val="auto"/>
                <w:sz w:val="20"/>
                <w:szCs w:val="22"/>
              </w:rPr>
              <w:t>- Aprovechar la luz del día al máximo</w:t>
            </w:r>
          </w:p>
          <w:p w14:paraId="3F42DF0F"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 Realizar el cambio de las luminarias actuales a tipo LED, ya que son de fácil instalación y en términos de luminiscencia se tiene mayor duración en cuanto a horas y mayor vida útil </w:t>
            </w:r>
          </w:p>
          <w:p w14:paraId="03741852"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s="Arial Narrow"/>
                <w:color w:val="auto"/>
                <w:sz w:val="20"/>
                <w:szCs w:val="22"/>
              </w:rPr>
              <w:t>-Realizar mantenimiento preventivo a las acometidas eléctricas</w:t>
            </w:r>
          </w:p>
        </w:tc>
      </w:tr>
      <w:tr w:rsidR="00AD3D6D" w:rsidRPr="00F33D16" w14:paraId="5BC38357" w14:textId="77777777" w:rsidTr="00AD3D6D">
        <w:trPr>
          <w:trHeight w:val="77"/>
        </w:trPr>
        <w:tc>
          <w:tcPr>
            <w:tcW w:w="1702" w:type="dxa"/>
            <w:tcBorders>
              <w:top w:val="single" w:sz="12" w:space="0" w:color="auto"/>
              <w:left w:val="single" w:sz="12" w:space="0" w:color="auto"/>
              <w:bottom w:val="single" w:sz="12" w:space="0" w:color="auto"/>
              <w:right w:val="single" w:sz="12" w:space="0" w:color="auto"/>
            </w:tcBorders>
            <w:vAlign w:val="center"/>
            <w:hideMark/>
          </w:tcPr>
          <w:p w14:paraId="7D8378C4" w14:textId="77777777" w:rsidR="00AD3D6D" w:rsidRPr="00F33D16" w:rsidRDefault="00AD3D6D">
            <w:pPr>
              <w:pStyle w:val="Sinespaciado"/>
              <w:jc w:val="center"/>
              <w:rPr>
                <w:rFonts w:ascii="Arial Narrow" w:hAnsi="Arial Narrow"/>
                <w:sz w:val="20"/>
              </w:rPr>
            </w:pPr>
            <w:r w:rsidRPr="00F33D16">
              <w:rPr>
                <w:rFonts w:ascii="Arial Narrow" w:hAnsi="Arial Narrow"/>
                <w:sz w:val="20"/>
              </w:rPr>
              <w:t>Balastros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37BCFE4D"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Almacenar adecuadamente los balastros como residuo y entregarlos a gestores autorizados</w:t>
            </w:r>
          </w:p>
        </w:tc>
        <w:tc>
          <w:tcPr>
            <w:tcW w:w="3827" w:type="dxa"/>
            <w:tcBorders>
              <w:top w:val="single" w:sz="12" w:space="0" w:color="auto"/>
              <w:left w:val="single" w:sz="12" w:space="0" w:color="auto"/>
              <w:bottom w:val="single" w:sz="12" w:space="0" w:color="auto"/>
              <w:right w:val="single" w:sz="12" w:space="0" w:color="auto"/>
            </w:tcBorders>
            <w:vAlign w:val="center"/>
          </w:tcPr>
          <w:p w14:paraId="687496A1" w14:textId="77777777" w:rsidR="00AD3D6D" w:rsidRPr="00F33D16" w:rsidRDefault="00AD3D6D">
            <w:pPr>
              <w:pStyle w:val="Sinespaciado"/>
              <w:rPr>
                <w:rFonts w:ascii="Arial Narrow" w:hAnsi="Arial Narrow"/>
                <w:sz w:val="20"/>
              </w:rPr>
            </w:pPr>
          </w:p>
        </w:tc>
      </w:tr>
      <w:tr w:rsidR="00AD3D6D" w:rsidRPr="00F33D16" w14:paraId="132F0299" w14:textId="77777777" w:rsidTr="00AD3D6D">
        <w:trPr>
          <w:trHeight w:val="346"/>
        </w:trPr>
        <w:tc>
          <w:tcPr>
            <w:tcW w:w="1702" w:type="dxa"/>
            <w:tcBorders>
              <w:top w:val="single" w:sz="12" w:space="0" w:color="auto"/>
              <w:left w:val="single" w:sz="12" w:space="0" w:color="auto"/>
              <w:bottom w:val="single" w:sz="12" w:space="0" w:color="auto"/>
              <w:right w:val="single" w:sz="12" w:space="0" w:color="auto"/>
            </w:tcBorders>
            <w:vAlign w:val="center"/>
            <w:hideMark/>
          </w:tcPr>
          <w:p w14:paraId="76928D2C" w14:textId="77777777" w:rsidR="00AD3D6D" w:rsidRPr="00F33D16" w:rsidRDefault="00AD3D6D">
            <w:pPr>
              <w:pStyle w:val="Sinespaciado"/>
              <w:jc w:val="center"/>
              <w:rPr>
                <w:rFonts w:ascii="Arial Narrow" w:hAnsi="Arial Narrow"/>
                <w:sz w:val="20"/>
              </w:rPr>
            </w:pPr>
            <w:r w:rsidRPr="00F33D16">
              <w:rPr>
                <w:rFonts w:ascii="Arial Narrow" w:hAnsi="Arial Narrow"/>
                <w:sz w:val="20"/>
              </w:rPr>
              <w:t>Recipientes con residuos de pintura</w:t>
            </w:r>
          </w:p>
        </w:tc>
        <w:tc>
          <w:tcPr>
            <w:tcW w:w="3827" w:type="dxa"/>
            <w:tcBorders>
              <w:top w:val="single" w:sz="12" w:space="0" w:color="auto"/>
              <w:left w:val="single" w:sz="12" w:space="0" w:color="auto"/>
              <w:bottom w:val="single" w:sz="12" w:space="0" w:color="auto"/>
              <w:right w:val="single" w:sz="12" w:space="0" w:color="auto"/>
            </w:tcBorders>
            <w:vAlign w:val="center"/>
          </w:tcPr>
          <w:p w14:paraId="6F3ED8C0" w14:textId="77777777" w:rsidR="00AD3D6D" w:rsidRPr="00F33D16" w:rsidRDefault="00AD3D6D">
            <w:pPr>
              <w:pStyle w:val="Default"/>
              <w:jc w:val="both"/>
              <w:rPr>
                <w:rFonts w:ascii="Arial Narrow" w:hAnsi="Arial Narrow"/>
                <w:color w:val="auto"/>
                <w:sz w:val="20"/>
                <w:szCs w:val="22"/>
              </w:rPr>
            </w:pPr>
          </w:p>
        </w:tc>
        <w:tc>
          <w:tcPr>
            <w:tcW w:w="3827" w:type="dxa"/>
            <w:tcBorders>
              <w:top w:val="single" w:sz="12" w:space="0" w:color="auto"/>
              <w:left w:val="single" w:sz="12" w:space="0" w:color="auto"/>
              <w:bottom w:val="single" w:sz="12" w:space="0" w:color="auto"/>
              <w:right w:val="single" w:sz="12" w:space="0" w:color="auto"/>
            </w:tcBorders>
            <w:vAlign w:val="center"/>
            <w:hideMark/>
          </w:tcPr>
          <w:p w14:paraId="590E430C" w14:textId="77777777" w:rsidR="00AD3D6D" w:rsidRPr="00F33D16" w:rsidRDefault="00AD3D6D">
            <w:pPr>
              <w:autoSpaceDE w:val="0"/>
              <w:autoSpaceDN w:val="0"/>
              <w:adjustRightInd w:val="0"/>
              <w:rPr>
                <w:rFonts w:ascii="Arial Narrow" w:hAnsi="Arial Narrow"/>
                <w:sz w:val="20"/>
              </w:rPr>
            </w:pPr>
            <w:r w:rsidRPr="00F33D16">
              <w:rPr>
                <w:rFonts w:ascii="Arial Narrow" w:hAnsi="Arial Narrow" w:cs="Arial"/>
                <w:sz w:val="20"/>
                <w:lang w:val="es-MX"/>
              </w:rPr>
              <w:t>Comprar productos que sean amigables con el ambiente, sustituyendo aquellos que están compuestos por sustancias químicas peligrosas</w:t>
            </w:r>
          </w:p>
        </w:tc>
      </w:tr>
      <w:tr w:rsidR="00AD3D6D" w:rsidRPr="00F33D16" w14:paraId="16AD1CE8" w14:textId="77777777" w:rsidTr="00AD3D6D">
        <w:trPr>
          <w:trHeight w:val="228"/>
        </w:trPr>
        <w:tc>
          <w:tcPr>
            <w:tcW w:w="1702" w:type="dxa"/>
            <w:tcBorders>
              <w:top w:val="single" w:sz="12" w:space="0" w:color="auto"/>
              <w:left w:val="single" w:sz="12" w:space="0" w:color="auto"/>
              <w:bottom w:val="single" w:sz="12" w:space="0" w:color="auto"/>
              <w:right w:val="single" w:sz="12" w:space="0" w:color="auto"/>
            </w:tcBorders>
            <w:vAlign w:val="center"/>
            <w:hideMark/>
          </w:tcPr>
          <w:p w14:paraId="0D8355E4" w14:textId="77777777" w:rsidR="00AD3D6D" w:rsidRPr="00F33D16" w:rsidRDefault="00AD3D6D">
            <w:pPr>
              <w:pStyle w:val="Sinespaciado"/>
              <w:jc w:val="center"/>
              <w:rPr>
                <w:rFonts w:ascii="Arial Narrow" w:hAnsi="Arial Narrow"/>
                <w:sz w:val="20"/>
              </w:rPr>
            </w:pPr>
            <w:r w:rsidRPr="00F33D16">
              <w:rPr>
                <w:rFonts w:ascii="Arial Narrow" w:hAnsi="Arial Narrow"/>
                <w:sz w:val="20"/>
              </w:rPr>
              <w:t>Aceites usados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0282C90C"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Almacenar adecuadamente los aceites generados como residuo y entregarlos a gestores autorizados </w:t>
            </w:r>
          </w:p>
        </w:tc>
        <w:tc>
          <w:tcPr>
            <w:tcW w:w="3827" w:type="dxa"/>
            <w:tcBorders>
              <w:top w:val="single" w:sz="12" w:space="0" w:color="auto"/>
              <w:left w:val="single" w:sz="12" w:space="0" w:color="auto"/>
              <w:bottom w:val="single" w:sz="12" w:space="0" w:color="auto"/>
              <w:right w:val="single" w:sz="12" w:space="0" w:color="auto"/>
            </w:tcBorders>
            <w:vAlign w:val="center"/>
          </w:tcPr>
          <w:p w14:paraId="6E679431" w14:textId="77777777" w:rsidR="00AD3D6D" w:rsidRPr="00F33D16" w:rsidRDefault="00AD3D6D">
            <w:pPr>
              <w:pStyle w:val="Sinespaciado"/>
              <w:rPr>
                <w:rFonts w:ascii="Arial Narrow" w:hAnsi="Arial Narrow"/>
                <w:sz w:val="20"/>
              </w:rPr>
            </w:pPr>
          </w:p>
        </w:tc>
      </w:tr>
      <w:tr w:rsidR="00AD3D6D" w:rsidRPr="00F33D16" w14:paraId="269AD931" w14:textId="77777777" w:rsidTr="00AD3D6D">
        <w:trPr>
          <w:trHeight w:val="228"/>
        </w:trPr>
        <w:tc>
          <w:tcPr>
            <w:tcW w:w="1702" w:type="dxa"/>
            <w:tcBorders>
              <w:top w:val="single" w:sz="12" w:space="0" w:color="auto"/>
              <w:left w:val="single" w:sz="12" w:space="0" w:color="auto"/>
              <w:bottom w:val="single" w:sz="12" w:space="0" w:color="auto"/>
              <w:right w:val="single" w:sz="12" w:space="0" w:color="auto"/>
            </w:tcBorders>
            <w:vAlign w:val="center"/>
            <w:hideMark/>
          </w:tcPr>
          <w:p w14:paraId="0A3AB97D" w14:textId="77777777" w:rsidR="00AD3D6D" w:rsidRPr="00F33D16" w:rsidRDefault="00AD3D6D">
            <w:pPr>
              <w:pStyle w:val="Sinespaciado"/>
              <w:jc w:val="center"/>
              <w:rPr>
                <w:rFonts w:ascii="Arial Narrow" w:hAnsi="Arial Narrow"/>
                <w:sz w:val="20"/>
              </w:rPr>
            </w:pPr>
            <w:r w:rsidRPr="00F33D16">
              <w:rPr>
                <w:rFonts w:ascii="Arial Narrow" w:hAnsi="Arial Narrow"/>
                <w:sz w:val="20"/>
              </w:rPr>
              <w:t>Filtros de aceites usados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09EAB5A6" w14:textId="77777777" w:rsidR="00AD3D6D" w:rsidRPr="00F33D16" w:rsidRDefault="00AD3D6D">
            <w:pPr>
              <w:pStyle w:val="Sinespaciado"/>
              <w:rPr>
                <w:rFonts w:ascii="Arial Narrow" w:hAnsi="Arial Narrow"/>
                <w:sz w:val="20"/>
              </w:rPr>
            </w:pPr>
            <w:r w:rsidRPr="00F33D16">
              <w:rPr>
                <w:rFonts w:ascii="Arial Narrow" w:hAnsi="Arial Narrow"/>
                <w:sz w:val="20"/>
              </w:rPr>
              <w:t xml:space="preserve">Almacenar adecuadamente los filtros generados como residuo y entregarlos a gestores autorizados </w:t>
            </w:r>
          </w:p>
        </w:tc>
        <w:tc>
          <w:tcPr>
            <w:tcW w:w="3827" w:type="dxa"/>
            <w:tcBorders>
              <w:top w:val="single" w:sz="12" w:space="0" w:color="auto"/>
              <w:left w:val="single" w:sz="12" w:space="0" w:color="auto"/>
              <w:bottom w:val="single" w:sz="12" w:space="0" w:color="auto"/>
              <w:right w:val="single" w:sz="12" w:space="0" w:color="auto"/>
            </w:tcBorders>
            <w:vAlign w:val="center"/>
          </w:tcPr>
          <w:p w14:paraId="0C474E7D" w14:textId="77777777" w:rsidR="00AD3D6D" w:rsidRPr="00F33D16" w:rsidRDefault="00AD3D6D">
            <w:pPr>
              <w:pStyle w:val="Sinespaciado"/>
              <w:rPr>
                <w:rFonts w:ascii="Arial Narrow" w:hAnsi="Arial Narrow"/>
                <w:sz w:val="20"/>
              </w:rPr>
            </w:pPr>
          </w:p>
        </w:tc>
      </w:tr>
      <w:tr w:rsidR="00AD3D6D" w:rsidRPr="00F33D16" w14:paraId="440A5E18" w14:textId="77777777" w:rsidTr="00AD3D6D">
        <w:trPr>
          <w:trHeight w:val="571"/>
        </w:trPr>
        <w:tc>
          <w:tcPr>
            <w:tcW w:w="1702" w:type="dxa"/>
            <w:tcBorders>
              <w:top w:val="single" w:sz="12" w:space="0" w:color="auto"/>
              <w:left w:val="single" w:sz="12" w:space="0" w:color="auto"/>
              <w:bottom w:val="single" w:sz="12" w:space="0" w:color="auto"/>
              <w:right w:val="single" w:sz="12" w:space="0" w:color="auto"/>
            </w:tcBorders>
            <w:vAlign w:val="center"/>
            <w:hideMark/>
          </w:tcPr>
          <w:p w14:paraId="1D8B0718"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Baterías de plomo</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799BD279"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Almacenar adecuadamente las baterías generadas como residuo y entregarlas a gestores autorizados </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69E652FB" w14:textId="77777777" w:rsidR="00AD3D6D" w:rsidRPr="00F33D16" w:rsidRDefault="00AD3D6D">
            <w:pPr>
              <w:pStyle w:val="Default"/>
              <w:rPr>
                <w:rFonts w:ascii="Arial Narrow" w:hAnsi="Arial Narrow"/>
                <w:color w:val="auto"/>
                <w:sz w:val="20"/>
                <w:szCs w:val="22"/>
              </w:rPr>
            </w:pPr>
            <w:r w:rsidRPr="00F33D16">
              <w:rPr>
                <w:rFonts w:ascii="Arial Narrow" w:hAnsi="Arial Narrow"/>
                <w:color w:val="auto"/>
                <w:sz w:val="20"/>
                <w:szCs w:val="22"/>
              </w:rPr>
              <w:t xml:space="preserve"> Realizar el mantenimiento preventivo y correctivo a los vehículos de la Entidad.</w:t>
            </w:r>
          </w:p>
        </w:tc>
      </w:tr>
      <w:tr w:rsidR="00AD3D6D" w:rsidRPr="00F33D16" w14:paraId="0C6339C5" w14:textId="77777777" w:rsidTr="00AD3D6D">
        <w:trPr>
          <w:trHeight w:val="253"/>
        </w:trPr>
        <w:tc>
          <w:tcPr>
            <w:tcW w:w="1702" w:type="dxa"/>
            <w:tcBorders>
              <w:top w:val="single" w:sz="12" w:space="0" w:color="auto"/>
              <w:left w:val="single" w:sz="12" w:space="0" w:color="auto"/>
              <w:bottom w:val="single" w:sz="12" w:space="0" w:color="auto"/>
              <w:right w:val="single" w:sz="12" w:space="0" w:color="auto"/>
            </w:tcBorders>
            <w:vAlign w:val="center"/>
            <w:hideMark/>
          </w:tcPr>
          <w:p w14:paraId="5CC8A2AC" w14:textId="77777777" w:rsidR="00AD3D6D" w:rsidRPr="00F33D16" w:rsidRDefault="00AD3D6D">
            <w:pPr>
              <w:pStyle w:val="Sinespaciado"/>
              <w:jc w:val="center"/>
              <w:rPr>
                <w:rFonts w:ascii="Arial Narrow" w:hAnsi="Arial Narrow"/>
                <w:sz w:val="20"/>
              </w:rPr>
            </w:pPr>
            <w:r w:rsidRPr="00F33D16">
              <w:rPr>
                <w:rFonts w:ascii="Arial Narrow" w:hAnsi="Arial Narrow"/>
                <w:sz w:val="20"/>
              </w:rPr>
              <w:t>Llantas usadas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1815862A" w14:textId="77777777" w:rsidR="00AD3D6D" w:rsidRPr="00F33D16" w:rsidRDefault="00AD3D6D">
            <w:pPr>
              <w:pStyle w:val="Sinespaciado"/>
              <w:rPr>
                <w:rFonts w:ascii="Arial Narrow" w:hAnsi="Arial Narrow"/>
                <w:sz w:val="20"/>
              </w:rPr>
            </w:pPr>
            <w:r w:rsidRPr="00F33D16">
              <w:rPr>
                <w:rFonts w:ascii="Arial Narrow" w:hAnsi="Arial Narrow"/>
                <w:sz w:val="20"/>
              </w:rPr>
              <w:t>Entregar estos residuos a gestores posconsumo</w:t>
            </w:r>
          </w:p>
        </w:tc>
        <w:tc>
          <w:tcPr>
            <w:tcW w:w="3827" w:type="dxa"/>
            <w:tcBorders>
              <w:top w:val="single" w:sz="12" w:space="0" w:color="auto"/>
              <w:left w:val="single" w:sz="12" w:space="0" w:color="auto"/>
              <w:bottom w:val="single" w:sz="12" w:space="0" w:color="auto"/>
              <w:right w:val="single" w:sz="12" w:space="0" w:color="auto"/>
            </w:tcBorders>
            <w:vAlign w:val="center"/>
          </w:tcPr>
          <w:p w14:paraId="0CC8BF65" w14:textId="77777777" w:rsidR="00AD3D6D" w:rsidRPr="00F33D16" w:rsidRDefault="00AD3D6D">
            <w:pPr>
              <w:pStyle w:val="Sinespaciado"/>
              <w:rPr>
                <w:rFonts w:ascii="Arial Narrow" w:hAnsi="Arial Narrow"/>
                <w:sz w:val="20"/>
              </w:rPr>
            </w:pPr>
          </w:p>
        </w:tc>
      </w:tr>
      <w:tr w:rsidR="00AD3D6D" w:rsidRPr="00F33D16" w14:paraId="213D02C2" w14:textId="77777777" w:rsidTr="00AD3D6D">
        <w:trPr>
          <w:trHeight w:val="258"/>
        </w:trPr>
        <w:tc>
          <w:tcPr>
            <w:tcW w:w="1702" w:type="dxa"/>
            <w:tcBorders>
              <w:top w:val="single" w:sz="12" w:space="0" w:color="auto"/>
              <w:left w:val="single" w:sz="12" w:space="0" w:color="auto"/>
              <w:bottom w:val="single" w:sz="12" w:space="0" w:color="auto"/>
              <w:right w:val="single" w:sz="12" w:space="0" w:color="auto"/>
            </w:tcBorders>
            <w:vAlign w:val="center"/>
            <w:hideMark/>
          </w:tcPr>
          <w:p w14:paraId="55ABF742" w14:textId="77777777" w:rsidR="00AD3D6D" w:rsidRPr="00F33D16" w:rsidRDefault="00AD3D6D">
            <w:pPr>
              <w:pStyle w:val="Sinespaciado"/>
              <w:jc w:val="center"/>
              <w:rPr>
                <w:rFonts w:ascii="Arial Narrow" w:hAnsi="Arial Narrow"/>
                <w:sz w:val="20"/>
              </w:rPr>
            </w:pPr>
            <w:r w:rsidRPr="00F33D16">
              <w:rPr>
                <w:rFonts w:ascii="Arial Narrow" w:hAnsi="Arial Narrow"/>
                <w:sz w:val="20"/>
              </w:rPr>
              <w:t>Escombros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41397DC3" w14:textId="77777777" w:rsidR="00AD3D6D" w:rsidRPr="00F33D16" w:rsidRDefault="00AD3D6D">
            <w:pPr>
              <w:pStyle w:val="Sinespaciado"/>
              <w:rPr>
                <w:rFonts w:ascii="Arial Narrow" w:hAnsi="Arial Narrow"/>
                <w:sz w:val="20"/>
              </w:rPr>
            </w:pPr>
            <w:r w:rsidRPr="00F33D16">
              <w:rPr>
                <w:rFonts w:ascii="Arial Narrow" w:hAnsi="Arial Narrow"/>
                <w:sz w:val="20"/>
              </w:rPr>
              <w:t>Almacenar adecuadamente escombros generados como residuo y entregarlos a gestores autorizados</w:t>
            </w:r>
          </w:p>
        </w:tc>
        <w:tc>
          <w:tcPr>
            <w:tcW w:w="3827" w:type="dxa"/>
            <w:tcBorders>
              <w:top w:val="single" w:sz="12" w:space="0" w:color="auto"/>
              <w:left w:val="single" w:sz="12" w:space="0" w:color="auto"/>
              <w:bottom w:val="single" w:sz="12" w:space="0" w:color="auto"/>
              <w:right w:val="single" w:sz="12" w:space="0" w:color="auto"/>
            </w:tcBorders>
            <w:vAlign w:val="center"/>
          </w:tcPr>
          <w:p w14:paraId="559A7310" w14:textId="77777777" w:rsidR="00AD3D6D" w:rsidRPr="00F33D16" w:rsidRDefault="00AD3D6D">
            <w:pPr>
              <w:pStyle w:val="Sinespaciado"/>
              <w:rPr>
                <w:rFonts w:ascii="Arial Narrow" w:hAnsi="Arial Narrow"/>
                <w:sz w:val="20"/>
              </w:rPr>
            </w:pPr>
          </w:p>
        </w:tc>
      </w:tr>
    </w:tbl>
    <w:p w14:paraId="58DCCEC9" w14:textId="77777777" w:rsidR="00E1635C" w:rsidRDefault="00E1635C" w:rsidP="00AD3D6D">
      <w:pPr>
        <w:jc w:val="center"/>
        <w:rPr>
          <w:rFonts w:ascii="Arial Narrow" w:hAnsi="Arial Narrow"/>
          <w:sz w:val="22"/>
          <w:lang w:val="es-MX"/>
        </w:rPr>
      </w:pPr>
    </w:p>
    <w:p w14:paraId="26AFBACD" w14:textId="77777777" w:rsidR="00B474EB" w:rsidRDefault="00B474EB" w:rsidP="00AD3D6D">
      <w:pPr>
        <w:jc w:val="center"/>
        <w:rPr>
          <w:rFonts w:ascii="Arial Narrow" w:hAnsi="Arial Narrow"/>
          <w:sz w:val="22"/>
          <w:lang w:val="es-MX"/>
        </w:rPr>
      </w:pPr>
    </w:p>
    <w:p w14:paraId="3E9E15DA" w14:textId="77777777" w:rsidR="00B474EB" w:rsidRDefault="00B474EB" w:rsidP="00AD3D6D">
      <w:pPr>
        <w:jc w:val="center"/>
        <w:rPr>
          <w:rFonts w:ascii="Arial Narrow" w:hAnsi="Arial Narrow"/>
          <w:sz w:val="22"/>
          <w:lang w:val="es-MX"/>
        </w:rPr>
      </w:pPr>
    </w:p>
    <w:p w14:paraId="51B91BB2" w14:textId="77777777" w:rsidR="00B474EB" w:rsidRPr="00AD3D6D" w:rsidRDefault="00B474EB" w:rsidP="00AD3D6D">
      <w:pPr>
        <w:jc w:val="center"/>
        <w:rPr>
          <w:rFonts w:ascii="Arial Narrow" w:hAnsi="Arial Narrow"/>
          <w:sz w:val="22"/>
          <w:lang w:val="es-MX"/>
        </w:rPr>
      </w:pPr>
    </w:p>
    <w:p w14:paraId="4DB58A51" w14:textId="77777777" w:rsidR="00AD3D6D" w:rsidRPr="00F1685E" w:rsidRDefault="00AD3D6D" w:rsidP="005E14E2">
      <w:pPr>
        <w:pStyle w:val="Ttulo2"/>
        <w:keepLines w:val="0"/>
        <w:numPr>
          <w:ilvl w:val="1"/>
          <w:numId w:val="2"/>
        </w:numPr>
        <w:contextualSpacing w:val="0"/>
        <w:rPr>
          <w:rFonts w:ascii="Arial Narrow" w:hAnsi="Arial Narrow"/>
          <w:b w:val="0"/>
          <w:sz w:val="22"/>
          <w:szCs w:val="22"/>
          <w:lang w:val="es-MX"/>
        </w:rPr>
      </w:pPr>
      <w:bookmarkStart w:id="35" w:name="_Toc104201801"/>
      <w:bookmarkStart w:id="36" w:name="_Toc114215665"/>
      <w:r w:rsidRPr="00AD3D6D">
        <w:rPr>
          <w:rFonts w:ascii="Arial Narrow" w:hAnsi="Arial Narrow"/>
          <w:sz w:val="22"/>
          <w:szCs w:val="22"/>
          <w:lang w:val="es-MX"/>
        </w:rPr>
        <w:lastRenderedPageBreak/>
        <w:t xml:space="preserve">COMPONENTE II: </w:t>
      </w:r>
      <w:r w:rsidRPr="00F1685E">
        <w:rPr>
          <w:rFonts w:ascii="Arial Narrow" w:hAnsi="Arial Narrow"/>
          <w:b w:val="0"/>
          <w:sz w:val="22"/>
          <w:szCs w:val="22"/>
          <w:lang w:val="es-MX"/>
        </w:rPr>
        <w:t>MANEJO INTERNO AMBIENTALMENTE SEGURO</w:t>
      </w:r>
      <w:bookmarkEnd w:id="35"/>
      <w:bookmarkEnd w:id="36"/>
    </w:p>
    <w:p w14:paraId="48882EDA" w14:textId="77777777" w:rsidR="00AD3D6D" w:rsidRPr="00AD3D6D" w:rsidRDefault="00AD3D6D" w:rsidP="00AD3D6D">
      <w:pPr>
        <w:pStyle w:val="Ttulo"/>
        <w:jc w:val="left"/>
        <w:rPr>
          <w:rFonts w:ascii="Arial Narrow" w:hAnsi="Arial Narrow"/>
          <w:sz w:val="22"/>
          <w:szCs w:val="22"/>
          <w:lang w:val="es-MX"/>
        </w:rPr>
      </w:pPr>
    </w:p>
    <w:p w14:paraId="2B7A2A7A" w14:textId="77777777" w:rsidR="00AD3D6D" w:rsidRPr="00AD3D6D" w:rsidRDefault="00AD3D6D" w:rsidP="00AD3D6D">
      <w:pPr>
        <w:rPr>
          <w:rFonts w:ascii="Arial Narrow" w:hAnsi="Arial Narrow" w:cs="Arial"/>
          <w:sz w:val="22"/>
          <w:lang w:val="es-ES"/>
        </w:rPr>
      </w:pPr>
      <w:r w:rsidRPr="00AD3D6D">
        <w:rPr>
          <w:rFonts w:ascii="Arial Narrow" w:hAnsi="Arial Narrow" w:cs="Arial"/>
          <w:sz w:val="22"/>
        </w:rPr>
        <w:t xml:space="preserve">Para el manejo interno de los residuos peligrosos y/o especiales, se debe garantizar que los procedimientos que se implementen se realicen en concordancia con la normatividad vigente, con el fin de lograr una gestión ambientalmente segura en sus diferentes etapas, tales como señalización,  recolección en el punto de generación, embalaje de los residuos peligrosos, movilización y ruta sanitaria interna, almacenamiento de residuos peligrosos, las medidas de contingencia y transporte de residuos peligrosos. </w:t>
      </w:r>
    </w:p>
    <w:p w14:paraId="08BC5687" w14:textId="77777777" w:rsidR="00AD3D6D" w:rsidRPr="00AD3D6D" w:rsidRDefault="00AD3D6D" w:rsidP="00AD3D6D">
      <w:pPr>
        <w:rPr>
          <w:rFonts w:ascii="Arial Narrow" w:hAnsi="Arial Narrow" w:cs="Arial"/>
          <w:sz w:val="22"/>
        </w:rPr>
      </w:pPr>
    </w:p>
    <w:p w14:paraId="3C50221B" w14:textId="77777777" w:rsidR="00AD3D6D" w:rsidRDefault="00AD3D6D" w:rsidP="00AD3D6D">
      <w:pPr>
        <w:rPr>
          <w:rFonts w:ascii="Arial Narrow" w:hAnsi="Arial Narrow" w:cs="Arial"/>
          <w:sz w:val="22"/>
        </w:rPr>
      </w:pPr>
      <w:r w:rsidRPr="00AD3D6D">
        <w:rPr>
          <w:rFonts w:ascii="Arial Narrow" w:hAnsi="Arial Narrow" w:cs="Arial"/>
          <w:sz w:val="22"/>
        </w:rPr>
        <w:t xml:space="preserve">A continuación, se presenta el proceso interno del manejo de residuos peligrosos:  </w:t>
      </w:r>
    </w:p>
    <w:p w14:paraId="45684ACA" w14:textId="77777777" w:rsidR="00B474EB" w:rsidRDefault="00B474EB" w:rsidP="00AD3D6D">
      <w:pPr>
        <w:rPr>
          <w:rFonts w:ascii="Arial Narrow" w:hAnsi="Arial Narrow" w:cs="Arial"/>
          <w:sz w:val="22"/>
        </w:rPr>
      </w:pPr>
    </w:p>
    <w:p w14:paraId="69392DF6" w14:textId="1CA525DD" w:rsidR="00AD3D6D" w:rsidRPr="007907F4" w:rsidRDefault="00AD3D6D" w:rsidP="005E14E2">
      <w:pPr>
        <w:pStyle w:val="Ttulo3"/>
        <w:keepLines w:val="0"/>
        <w:numPr>
          <w:ilvl w:val="2"/>
          <w:numId w:val="8"/>
        </w:numPr>
        <w:tabs>
          <w:tab w:val="left" w:pos="708"/>
        </w:tabs>
        <w:contextualSpacing w:val="0"/>
        <w:rPr>
          <w:rFonts w:ascii="Arial Narrow" w:hAnsi="Arial Narrow" w:cs="Arial"/>
          <w:b/>
          <w:sz w:val="22"/>
        </w:rPr>
      </w:pPr>
      <w:bookmarkStart w:id="37" w:name="_Toc104201802"/>
      <w:bookmarkStart w:id="38" w:name="_Toc114215666"/>
      <w:r w:rsidRPr="007907F4">
        <w:rPr>
          <w:rFonts w:ascii="Arial Narrow" w:hAnsi="Arial Narrow"/>
          <w:b/>
          <w:bCs w:val="0"/>
          <w:sz w:val="22"/>
        </w:rPr>
        <w:t>SEÑALIZACIÓN</w:t>
      </w:r>
      <w:bookmarkEnd w:id="37"/>
      <w:r w:rsidR="007F716C">
        <w:rPr>
          <w:rFonts w:ascii="Arial Narrow" w:hAnsi="Arial Narrow"/>
          <w:b/>
          <w:bCs w:val="0"/>
          <w:sz w:val="22"/>
        </w:rPr>
        <w:t xml:space="preserve"> DE LOS RESIDUOS PELIGROSOS</w:t>
      </w:r>
      <w:bookmarkEnd w:id="38"/>
    </w:p>
    <w:p w14:paraId="51A5337F" w14:textId="77777777" w:rsidR="00AD3D6D" w:rsidRPr="00AD3D6D" w:rsidRDefault="00AD3D6D" w:rsidP="00AD3D6D">
      <w:pPr>
        <w:pStyle w:val="Ttulo3"/>
        <w:numPr>
          <w:ilvl w:val="0"/>
          <w:numId w:val="0"/>
        </w:numPr>
        <w:tabs>
          <w:tab w:val="left" w:pos="708"/>
        </w:tabs>
        <w:ind w:left="720"/>
        <w:rPr>
          <w:rFonts w:ascii="Arial Narrow" w:hAnsi="Arial Narrow"/>
          <w:bCs w:val="0"/>
          <w:sz w:val="22"/>
          <w:lang w:val="es-ES" w:eastAsia="es-ES"/>
        </w:rPr>
      </w:pPr>
    </w:p>
    <w:p w14:paraId="49B57603" w14:textId="3A0161B5" w:rsidR="00AD3D6D" w:rsidRPr="00AD3D6D" w:rsidRDefault="00AD3D6D" w:rsidP="00AD3D6D">
      <w:pPr>
        <w:rPr>
          <w:rFonts w:ascii="Arial Narrow" w:hAnsi="Arial Narrow" w:cs="Arial"/>
          <w:sz w:val="22"/>
        </w:rPr>
      </w:pPr>
      <w:r w:rsidRPr="00AD3D6D">
        <w:rPr>
          <w:rFonts w:ascii="Arial Narrow" w:hAnsi="Arial Narrow" w:cs="Arial"/>
          <w:sz w:val="22"/>
        </w:rPr>
        <w:t xml:space="preserve">De acuerdo con los residuos peligrosos y/o especiales los cuales son almacenados temporalmente en la Entidad, el centro de acopio cuenta con la siguiente señalización:  </w:t>
      </w:r>
    </w:p>
    <w:p w14:paraId="517D39FD" w14:textId="77777777" w:rsidR="00AD3D6D" w:rsidRPr="00AD3D6D" w:rsidRDefault="00AD3D6D" w:rsidP="00AD3D6D">
      <w:pPr>
        <w:rPr>
          <w:rFonts w:ascii="Arial Narrow" w:hAnsi="Arial Narrow" w:cs="Arial"/>
          <w:sz w:val="22"/>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53"/>
        <w:gridCol w:w="1996"/>
        <w:gridCol w:w="3197"/>
      </w:tblGrid>
      <w:tr w:rsidR="00BA0AFD" w:rsidRPr="005C6848" w14:paraId="5CD3363E" w14:textId="77777777" w:rsidTr="00601D68">
        <w:trPr>
          <w:trHeight w:val="256"/>
          <w:tblHeader/>
          <w:jc w:val="center"/>
        </w:trPr>
        <w:tc>
          <w:tcPr>
            <w:tcW w:w="305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C268423" w14:textId="77777777" w:rsidR="00AD3D6D" w:rsidRPr="005C6848" w:rsidRDefault="00AD3D6D">
            <w:pPr>
              <w:pStyle w:val="Sinespaciado"/>
              <w:jc w:val="center"/>
              <w:rPr>
                <w:rFonts w:ascii="Arial Narrow" w:hAnsi="Arial Narrow" w:cs="Times New Roman"/>
                <w:b/>
                <w:sz w:val="20"/>
                <w:lang w:eastAsia="es-CO"/>
              </w:rPr>
            </w:pPr>
            <w:r w:rsidRPr="005C6848">
              <w:rPr>
                <w:rFonts w:ascii="Arial Narrow" w:hAnsi="Arial Narrow"/>
                <w:b/>
                <w:sz w:val="20"/>
                <w:lang w:eastAsia="es-CO"/>
              </w:rPr>
              <w:t>RESIDUO GENERADO</w:t>
            </w:r>
          </w:p>
        </w:tc>
        <w:tc>
          <w:tcPr>
            <w:tcW w:w="199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CA81BC3" w14:textId="77777777" w:rsidR="00AD3D6D" w:rsidRPr="005C6848" w:rsidRDefault="00AD3D6D">
            <w:pPr>
              <w:jc w:val="center"/>
              <w:rPr>
                <w:rFonts w:ascii="Arial Narrow" w:hAnsi="Arial Narrow" w:cs="Arial"/>
                <w:b/>
                <w:sz w:val="20"/>
                <w:lang w:eastAsia="es-ES"/>
              </w:rPr>
            </w:pPr>
            <w:r w:rsidRPr="005C6848">
              <w:rPr>
                <w:rFonts w:ascii="Arial Narrow" w:hAnsi="Arial Narrow"/>
                <w:b/>
                <w:sz w:val="20"/>
                <w:lang w:eastAsia="es-CO"/>
              </w:rPr>
              <w:t>CARACTERÍSTICAS DE PELIGROSIDAD</w:t>
            </w:r>
          </w:p>
        </w:tc>
        <w:tc>
          <w:tcPr>
            <w:tcW w:w="319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83DFB01" w14:textId="77777777" w:rsidR="00AD3D6D" w:rsidRPr="005C6848" w:rsidRDefault="00AD3D6D">
            <w:pPr>
              <w:jc w:val="center"/>
              <w:rPr>
                <w:rFonts w:ascii="Arial Narrow" w:hAnsi="Arial Narrow" w:cs="Arial"/>
                <w:b/>
                <w:sz w:val="20"/>
              </w:rPr>
            </w:pPr>
            <w:r w:rsidRPr="005C6848">
              <w:rPr>
                <w:rFonts w:ascii="Arial Narrow" w:hAnsi="Arial Narrow" w:cs="Arial"/>
                <w:b/>
                <w:sz w:val="20"/>
              </w:rPr>
              <w:t>SEÑALIZACIÓN</w:t>
            </w:r>
          </w:p>
        </w:tc>
      </w:tr>
      <w:tr w:rsidR="00BA0AFD" w:rsidRPr="005C6848" w14:paraId="304AD8D6" w14:textId="77777777" w:rsidTr="00AD3D6D">
        <w:trPr>
          <w:trHeight w:val="1538"/>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2DD4E368" w14:textId="77777777" w:rsidR="00AD3D6D" w:rsidRPr="005C6848" w:rsidRDefault="00AD3D6D">
            <w:pPr>
              <w:pStyle w:val="Sinespaciado"/>
              <w:jc w:val="center"/>
              <w:rPr>
                <w:rFonts w:ascii="Arial Narrow" w:hAnsi="Arial Narrow" w:cs="Times New Roman"/>
                <w:b/>
                <w:bCs/>
                <w:sz w:val="20"/>
                <w:lang w:eastAsia="es-CO"/>
              </w:rPr>
            </w:pPr>
            <w:r w:rsidRPr="005C6848">
              <w:rPr>
                <w:rFonts w:ascii="Arial Narrow" w:hAnsi="Arial Narrow"/>
                <w:b/>
                <w:bCs/>
                <w:sz w:val="20"/>
              </w:rPr>
              <w:t>BIOSANITARIOS</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5B24E26C" w14:textId="77777777" w:rsidR="00AD3D6D" w:rsidRPr="005C6848" w:rsidRDefault="00AD3D6D">
            <w:pPr>
              <w:jc w:val="center"/>
              <w:rPr>
                <w:rFonts w:ascii="Arial Narrow" w:hAnsi="Arial Narrow" w:cs="Arial"/>
                <w:b/>
                <w:sz w:val="20"/>
                <w:lang w:eastAsia="es-ES"/>
              </w:rPr>
            </w:pPr>
            <w:r w:rsidRPr="005C6848">
              <w:rPr>
                <w:rFonts w:ascii="Arial Narrow" w:hAnsi="Arial Narrow" w:cs="Arial"/>
                <w:sz w:val="20"/>
                <w:lang w:val="es-MX"/>
              </w:rPr>
              <w:t>Infeccioso</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310F3AAD" w14:textId="1391D8B6" w:rsidR="00AD3D6D" w:rsidRPr="005C6848" w:rsidRDefault="00BA0AFD">
            <w:pPr>
              <w:jc w:val="center"/>
              <w:rPr>
                <w:rFonts w:ascii="Arial Narrow" w:hAnsi="Arial Narrow" w:cs="Arial"/>
                <w:b/>
                <w:sz w:val="20"/>
              </w:rPr>
            </w:pPr>
            <w:r>
              <w:rPr>
                <w:noProof/>
                <w:lang w:val="es-ES" w:eastAsia="es-ES"/>
              </w:rPr>
              <w:drawing>
                <wp:inline distT="0" distB="0" distL="0" distR="0" wp14:anchorId="5D337D0E" wp14:editId="695EFD69">
                  <wp:extent cx="1325148" cy="1080000"/>
                  <wp:effectExtent l="0" t="0" r="889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5148" cy="1080000"/>
                          </a:xfrm>
                          <a:prstGeom prst="rect">
                            <a:avLst/>
                          </a:prstGeom>
                        </pic:spPr>
                      </pic:pic>
                    </a:graphicData>
                  </a:graphic>
                </wp:inline>
              </w:drawing>
            </w:r>
          </w:p>
        </w:tc>
      </w:tr>
      <w:tr w:rsidR="00BA0AFD" w:rsidRPr="005C6848" w14:paraId="25DFB546" w14:textId="77777777" w:rsidTr="00AD3D6D">
        <w:trPr>
          <w:trHeight w:val="1319"/>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426D695A" w14:textId="77777777" w:rsidR="00AD3D6D" w:rsidRPr="005C6848" w:rsidRDefault="00AD3D6D">
            <w:pPr>
              <w:pStyle w:val="Sinespaciado"/>
              <w:jc w:val="center"/>
              <w:rPr>
                <w:rFonts w:ascii="Arial Narrow" w:hAnsi="Arial Narrow" w:cs="Times New Roman"/>
                <w:b/>
                <w:bCs/>
                <w:sz w:val="20"/>
                <w:lang w:eastAsia="es-CO"/>
              </w:rPr>
            </w:pPr>
            <w:r w:rsidRPr="005C6848">
              <w:rPr>
                <w:rFonts w:ascii="Arial Narrow" w:hAnsi="Arial Narrow"/>
                <w:b/>
                <w:bCs/>
                <w:sz w:val="20"/>
              </w:rPr>
              <w:t>APARATOS ELÉCTRICOS Y ELECTRÓNICOS RAEES</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017E1D9E" w14:textId="77777777" w:rsidR="00AD3D6D"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para el medio ambiente</w:t>
            </w:r>
          </w:p>
          <w:p w14:paraId="283F550E" w14:textId="77777777" w:rsid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 xml:space="preserve">Corrosivo </w:t>
            </w:r>
          </w:p>
          <w:p w14:paraId="0802FC46" w14:textId="77777777" w:rsid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por aspiración</w:t>
            </w:r>
          </w:p>
          <w:p w14:paraId="7A6F72D7" w14:textId="54D690D7" w:rsidR="00D2094A" w:rsidRPr="005C6848" w:rsidRDefault="00D2094A" w:rsidP="00D2094A">
            <w:pPr>
              <w:jc w:val="center"/>
              <w:rPr>
                <w:rFonts w:ascii="Arial Narrow" w:hAnsi="Arial Narrow"/>
                <w:sz w:val="20"/>
                <w:lang w:eastAsia="es-ES"/>
              </w:rPr>
            </w:pPr>
            <w:r>
              <w:rPr>
                <w:rFonts w:ascii="Arial Narrow" w:hAnsi="Arial Narrow" w:cs="Arial"/>
                <w:bCs/>
                <w:sz w:val="20"/>
                <w:shd w:val="clear" w:color="auto" w:fill="FFFFFF"/>
              </w:rPr>
              <w:t xml:space="preserve">Irritación cutánea </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20959772" w14:textId="2D858ED9" w:rsidR="00AD3D6D" w:rsidRPr="005C6848" w:rsidRDefault="00BA0AFD">
            <w:pPr>
              <w:jc w:val="center"/>
              <w:rPr>
                <w:rFonts w:ascii="Arial Narrow" w:hAnsi="Arial Narrow" w:cs="Arial"/>
                <w:b/>
                <w:sz w:val="20"/>
              </w:rPr>
            </w:pPr>
            <w:r>
              <w:rPr>
                <w:noProof/>
                <w:lang w:val="es-ES" w:eastAsia="es-ES"/>
              </w:rPr>
              <w:drawing>
                <wp:inline distT="0" distB="0" distL="0" distR="0" wp14:anchorId="77C5ED1A" wp14:editId="2EE3FFE6">
                  <wp:extent cx="1370036" cy="1080000"/>
                  <wp:effectExtent l="0" t="0" r="190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70036" cy="1080000"/>
                          </a:xfrm>
                          <a:prstGeom prst="rect">
                            <a:avLst/>
                          </a:prstGeom>
                        </pic:spPr>
                      </pic:pic>
                    </a:graphicData>
                  </a:graphic>
                </wp:inline>
              </w:drawing>
            </w:r>
          </w:p>
        </w:tc>
      </w:tr>
      <w:tr w:rsidR="00BA0AFD" w:rsidRPr="005C6848" w14:paraId="74156D58" w14:textId="77777777" w:rsidTr="00AD3D6D">
        <w:trPr>
          <w:trHeight w:val="1215"/>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123A1580" w14:textId="77777777" w:rsidR="00AD3D6D" w:rsidRPr="005C6848" w:rsidRDefault="00AD3D6D">
            <w:pPr>
              <w:pStyle w:val="Sinespaciado"/>
              <w:jc w:val="center"/>
              <w:rPr>
                <w:rFonts w:ascii="Arial Narrow" w:hAnsi="Arial Narrow" w:cs="Times New Roman"/>
                <w:b/>
                <w:bCs/>
                <w:sz w:val="20"/>
                <w:lang w:eastAsia="es-CO"/>
              </w:rPr>
            </w:pPr>
            <w:r w:rsidRPr="005C6848">
              <w:rPr>
                <w:rFonts w:ascii="Arial Narrow" w:hAnsi="Arial Narrow"/>
                <w:b/>
                <w:bCs/>
                <w:sz w:val="20"/>
              </w:rPr>
              <w:t>RECIPIENTES CON PRODUCTOS QUÍMICOS</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2EDE62EC" w14:textId="77777777" w:rsid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para el medio ambiente</w:t>
            </w:r>
          </w:p>
          <w:p w14:paraId="0DAA3E1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Corrosivo</w:t>
            </w:r>
          </w:p>
          <w:p w14:paraId="5149DAF7" w14:textId="77777777" w:rsidR="00D2094A" w:rsidRPr="005C6848" w:rsidRDefault="00D2094A" w:rsidP="00D2094A">
            <w:pPr>
              <w:jc w:val="center"/>
              <w:rPr>
                <w:rFonts w:ascii="Arial Narrow" w:hAnsi="Arial Narrow" w:cs="Arial"/>
                <w:sz w:val="20"/>
                <w:lang w:val="es-MX" w:eastAsia="es-ES"/>
              </w:rPr>
            </w:pPr>
            <w:r w:rsidRPr="005C6848">
              <w:rPr>
                <w:rFonts w:ascii="Arial Narrow" w:hAnsi="Arial Narrow" w:cs="Arial"/>
                <w:sz w:val="20"/>
                <w:lang w:val="es-MX"/>
              </w:rPr>
              <w:t>Inflamable</w:t>
            </w:r>
          </w:p>
          <w:p w14:paraId="571D0572" w14:textId="47A03BAC" w:rsidR="00AD3D6D" w:rsidRPr="005C6848" w:rsidRDefault="00D2094A">
            <w:pPr>
              <w:jc w:val="center"/>
              <w:rPr>
                <w:rFonts w:ascii="Arial Narrow" w:hAnsi="Arial Narrow" w:cs="Times New Roman"/>
                <w:sz w:val="20"/>
                <w:lang w:val="es-ES"/>
              </w:rPr>
            </w:pPr>
            <w:r>
              <w:rPr>
                <w:rFonts w:ascii="Arial Narrow" w:hAnsi="Arial Narrow" w:cs="Arial"/>
                <w:bCs/>
                <w:sz w:val="20"/>
                <w:shd w:val="clear" w:color="auto" w:fill="FFFFFF"/>
              </w:rPr>
              <w:t>Irritación cutánea</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0F66C161" w14:textId="45CD45F1" w:rsidR="00AD3D6D" w:rsidRPr="005C6848" w:rsidRDefault="00BA0AFD">
            <w:pPr>
              <w:jc w:val="center"/>
              <w:rPr>
                <w:rFonts w:ascii="Arial Narrow" w:hAnsi="Arial Narrow" w:cs="Arial"/>
                <w:b/>
                <w:sz w:val="20"/>
              </w:rPr>
            </w:pPr>
            <w:r>
              <w:rPr>
                <w:noProof/>
                <w:lang w:val="es-ES" w:eastAsia="es-ES"/>
              </w:rPr>
              <w:drawing>
                <wp:inline distT="0" distB="0" distL="0" distR="0" wp14:anchorId="6F01022B" wp14:editId="589AD3F8">
                  <wp:extent cx="1413661" cy="10800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3661" cy="1080000"/>
                          </a:xfrm>
                          <a:prstGeom prst="rect">
                            <a:avLst/>
                          </a:prstGeom>
                        </pic:spPr>
                      </pic:pic>
                    </a:graphicData>
                  </a:graphic>
                </wp:inline>
              </w:drawing>
            </w:r>
          </w:p>
        </w:tc>
      </w:tr>
      <w:tr w:rsidR="00BA0AFD" w:rsidRPr="005C6848" w14:paraId="7FDA78A5" w14:textId="77777777" w:rsidTr="00AD3D6D">
        <w:trPr>
          <w:trHeight w:val="1070"/>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7510B144" w14:textId="77777777" w:rsidR="00AD3D6D" w:rsidRPr="005C6848" w:rsidRDefault="00AD3D6D">
            <w:pPr>
              <w:pStyle w:val="Sinespaciado"/>
              <w:jc w:val="center"/>
              <w:rPr>
                <w:rFonts w:ascii="Arial Narrow" w:hAnsi="Arial Narrow" w:cs="Times New Roman"/>
                <w:b/>
                <w:bCs/>
                <w:sz w:val="20"/>
              </w:rPr>
            </w:pPr>
            <w:r w:rsidRPr="005C6848">
              <w:rPr>
                <w:rFonts w:ascii="Arial Narrow" w:hAnsi="Arial Narrow"/>
                <w:b/>
                <w:bCs/>
                <w:sz w:val="20"/>
              </w:rPr>
              <w:t>TÓNER Y CARTUCHOS DE IMPRESIÓN</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1C6D77EA" w14:textId="611DE0F9" w:rsidR="00AD3D6D" w:rsidRP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por aspiración</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2E9E0960" w14:textId="2E81E912" w:rsidR="00AD3D6D" w:rsidRPr="005C6848" w:rsidRDefault="00BA0AFD">
            <w:pPr>
              <w:jc w:val="center"/>
              <w:rPr>
                <w:rFonts w:ascii="Arial Narrow" w:hAnsi="Arial Narrow" w:cs="Arial"/>
                <w:b/>
                <w:sz w:val="20"/>
              </w:rPr>
            </w:pPr>
            <w:r>
              <w:rPr>
                <w:noProof/>
                <w:lang w:val="es-ES" w:eastAsia="es-ES"/>
              </w:rPr>
              <w:drawing>
                <wp:inline distT="0" distB="0" distL="0" distR="0" wp14:anchorId="48D7314E" wp14:editId="65F5CDFA">
                  <wp:extent cx="1371413" cy="1080000"/>
                  <wp:effectExtent l="0" t="0" r="63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71413" cy="1080000"/>
                          </a:xfrm>
                          <a:prstGeom prst="rect">
                            <a:avLst/>
                          </a:prstGeom>
                        </pic:spPr>
                      </pic:pic>
                    </a:graphicData>
                  </a:graphic>
                </wp:inline>
              </w:drawing>
            </w:r>
          </w:p>
        </w:tc>
      </w:tr>
      <w:tr w:rsidR="00BA0AFD" w:rsidRPr="005C6848" w14:paraId="6FCAD65A" w14:textId="77777777" w:rsidTr="00AD3D6D">
        <w:trPr>
          <w:trHeight w:val="1335"/>
          <w:jc w:val="center"/>
        </w:trPr>
        <w:tc>
          <w:tcPr>
            <w:tcW w:w="3053" w:type="dxa"/>
            <w:tcBorders>
              <w:top w:val="single" w:sz="12" w:space="0" w:color="auto"/>
              <w:left w:val="single" w:sz="12" w:space="0" w:color="auto"/>
              <w:bottom w:val="single" w:sz="12" w:space="0" w:color="auto"/>
              <w:right w:val="single" w:sz="12" w:space="0" w:color="auto"/>
            </w:tcBorders>
            <w:vAlign w:val="center"/>
          </w:tcPr>
          <w:p w14:paraId="2685A853" w14:textId="1B49C0CA" w:rsidR="00BA0AFD" w:rsidRPr="005C6848" w:rsidRDefault="00BA0AFD">
            <w:pPr>
              <w:pStyle w:val="Sinespaciado"/>
              <w:jc w:val="center"/>
              <w:rPr>
                <w:rFonts w:ascii="Arial Narrow" w:hAnsi="Arial Narrow"/>
                <w:b/>
                <w:bCs/>
                <w:sz w:val="20"/>
                <w:lang w:eastAsia="es-CO"/>
              </w:rPr>
            </w:pPr>
            <w:r>
              <w:rPr>
                <w:rFonts w:ascii="Arial Narrow" w:hAnsi="Arial Narrow"/>
                <w:b/>
                <w:bCs/>
                <w:sz w:val="20"/>
                <w:lang w:eastAsia="es-CO"/>
              </w:rPr>
              <w:lastRenderedPageBreak/>
              <w:t xml:space="preserve">MEDICAMENTOS </w:t>
            </w:r>
          </w:p>
        </w:tc>
        <w:tc>
          <w:tcPr>
            <w:tcW w:w="1996" w:type="dxa"/>
            <w:tcBorders>
              <w:top w:val="single" w:sz="12" w:space="0" w:color="auto"/>
              <w:left w:val="single" w:sz="12" w:space="0" w:color="auto"/>
              <w:bottom w:val="single" w:sz="12" w:space="0" w:color="auto"/>
              <w:right w:val="single" w:sz="12" w:space="0" w:color="auto"/>
            </w:tcBorders>
            <w:vAlign w:val="center"/>
          </w:tcPr>
          <w:p w14:paraId="15F2A7A9" w14:textId="77777777" w:rsid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para el medio ambiente</w:t>
            </w:r>
          </w:p>
          <w:p w14:paraId="70973E22" w14:textId="64D2B9ED" w:rsidR="00BA0AFD" w:rsidRPr="005C6848" w:rsidRDefault="00D2094A">
            <w:pPr>
              <w:jc w:val="center"/>
              <w:rPr>
                <w:rFonts w:ascii="Arial Narrow" w:hAnsi="Arial Narrow" w:cs="Arial"/>
                <w:sz w:val="20"/>
                <w:lang w:val="es-MX"/>
              </w:rPr>
            </w:pPr>
            <w:r>
              <w:rPr>
                <w:rFonts w:ascii="Arial Narrow" w:hAnsi="Arial Narrow" w:cs="Arial"/>
                <w:sz w:val="20"/>
                <w:lang w:val="es-MX"/>
              </w:rPr>
              <w:t xml:space="preserve">Toxicidad ayuda </w:t>
            </w:r>
          </w:p>
        </w:tc>
        <w:tc>
          <w:tcPr>
            <w:tcW w:w="3197" w:type="dxa"/>
            <w:tcBorders>
              <w:top w:val="single" w:sz="12" w:space="0" w:color="auto"/>
              <w:left w:val="single" w:sz="12" w:space="0" w:color="auto"/>
              <w:bottom w:val="single" w:sz="12" w:space="0" w:color="auto"/>
              <w:right w:val="single" w:sz="12" w:space="0" w:color="auto"/>
            </w:tcBorders>
            <w:vAlign w:val="center"/>
          </w:tcPr>
          <w:p w14:paraId="75379137" w14:textId="21760916" w:rsidR="00BA0AFD" w:rsidRPr="005C6848" w:rsidRDefault="00BA0AFD">
            <w:pPr>
              <w:jc w:val="center"/>
              <w:rPr>
                <w:rFonts w:ascii="Arial Narrow" w:hAnsi="Arial Narrow"/>
                <w:noProof/>
                <w:sz w:val="20"/>
                <w:lang w:eastAsia="es-CO"/>
              </w:rPr>
            </w:pPr>
            <w:r>
              <w:rPr>
                <w:noProof/>
                <w:lang w:val="es-ES" w:eastAsia="es-ES"/>
              </w:rPr>
              <w:drawing>
                <wp:inline distT="0" distB="0" distL="0" distR="0" wp14:anchorId="4847582D" wp14:editId="02FC4CCA">
                  <wp:extent cx="1350077" cy="1080000"/>
                  <wp:effectExtent l="0" t="0" r="254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0077" cy="1080000"/>
                          </a:xfrm>
                          <a:prstGeom prst="rect">
                            <a:avLst/>
                          </a:prstGeom>
                        </pic:spPr>
                      </pic:pic>
                    </a:graphicData>
                  </a:graphic>
                </wp:inline>
              </w:drawing>
            </w:r>
          </w:p>
        </w:tc>
      </w:tr>
      <w:tr w:rsidR="00BA0AFD" w:rsidRPr="005C6848" w14:paraId="63A1E1BF" w14:textId="77777777" w:rsidTr="00AD3D6D">
        <w:trPr>
          <w:trHeight w:val="1335"/>
          <w:jc w:val="center"/>
        </w:trPr>
        <w:tc>
          <w:tcPr>
            <w:tcW w:w="3053" w:type="dxa"/>
            <w:tcBorders>
              <w:top w:val="single" w:sz="12" w:space="0" w:color="auto"/>
              <w:left w:val="single" w:sz="12" w:space="0" w:color="auto"/>
              <w:bottom w:val="single" w:sz="12" w:space="0" w:color="auto"/>
              <w:right w:val="single" w:sz="12" w:space="0" w:color="auto"/>
            </w:tcBorders>
            <w:vAlign w:val="center"/>
          </w:tcPr>
          <w:p w14:paraId="6EB3D13D" w14:textId="6EB6D9A5" w:rsidR="00BA0AFD" w:rsidRDefault="00BA0AFD">
            <w:pPr>
              <w:pStyle w:val="Sinespaciado"/>
              <w:jc w:val="center"/>
              <w:rPr>
                <w:rFonts w:ascii="Arial Narrow" w:hAnsi="Arial Narrow"/>
                <w:b/>
                <w:bCs/>
                <w:sz w:val="20"/>
                <w:lang w:eastAsia="es-CO"/>
              </w:rPr>
            </w:pPr>
            <w:r>
              <w:rPr>
                <w:rFonts w:ascii="Arial Narrow" w:hAnsi="Arial Narrow"/>
                <w:b/>
                <w:bCs/>
                <w:sz w:val="20"/>
                <w:lang w:eastAsia="es-CO"/>
              </w:rPr>
              <w:t xml:space="preserve">PILAS </w:t>
            </w:r>
          </w:p>
        </w:tc>
        <w:tc>
          <w:tcPr>
            <w:tcW w:w="1996" w:type="dxa"/>
            <w:tcBorders>
              <w:top w:val="single" w:sz="12" w:space="0" w:color="auto"/>
              <w:left w:val="single" w:sz="12" w:space="0" w:color="auto"/>
              <w:bottom w:val="single" w:sz="12" w:space="0" w:color="auto"/>
              <w:right w:val="single" w:sz="12" w:space="0" w:color="auto"/>
            </w:tcBorders>
            <w:vAlign w:val="center"/>
          </w:tcPr>
          <w:p w14:paraId="3117EA96" w14:textId="77777777" w:rsidR="00BA0AFD" w:rsidRDefault="00D2094A">
            <w:pPr>
              <w:jc w:val="center"/>
              <w:rPr>
                <w:rFonts w:ascii="Arial Narrow" w:hAnsi="Arial Narrow" w:cs="Arial"/>
                <w:sz w:val="20"/>
                <w:lang w:val="es-MX"/>
              </w:rPr>
            </w:pPr>
            <w:r>
              <w:rPr>
                <w:rFonts w:ascii="Arial Narrow" w:hAnsi="Arial Narrow" w:cs="Arial"/>
                <w:sz w:val="20"/>
                <w:lang w:val="es-MX"/>
              </w:rPr>
              <w:t xml:space="preserve">Corrosión </w:t>
            </w:r>
          </w:p>
          <w:p w14:paraId="036EF498" w14:textId="2DE5E5A9" w:rsidR="00D2094A" w:rsidRPr="005C6848" w:rsidRDefault="00D2094A">
            <w:pPr>
              <w:jc w:val="center"/>
              <w:rPr>
                <w:rFonts w:ascii="Arial Narrow" w:hAnsi="Arial Narrow" w:cs="Arial"/>
                <w:sz w:val="20"/>
                <w:lang w:val="es-MX"/>
              </w:rPr>
            </w:pPr>
            <w:r>
              <w:rPr>
                <w:rFonts w:ascii="Arial Narrow" w:hAnsi="Arial Narrow" w:cs="Arial"/>
                <w:sz w:val="20"/>
                <w:lang w:val="es-MX"/>
              </w:rPr>
              <w:t>Toxicidad ayuda</w:t>
            </w:r>
          </w:p>
        </w:tc>
        <w:tc>
          <w:tcPr>
            <w:tcW w:w="3197" w:type="dxa"/>
            <w:tcBorders>
              <w:top w:val="single" w:sz="12" w:space="0" w:color="auto"/>
              <w:left w:val="single" w:sz="12" w:space="0" w:color="auto"/>
              <w:bottom w:val="single" w:sz="12" w:space="0" w:color="auto"/>
              <w:right w:val="single" w:sz="12" w:space="0" w:color="auto"/>
            </w:tcBorders>
            <w:vAlign w:val="center"/>
          </w:tcPr>
          <w:p w14:paraId="52AA2031" w14:textId="4918FF82" w:rsidR="00BA0AFD" w:rsidRDefault="00BA0AFD">
            <w:pPr>
              <w:jc w:val="center"/>
              <w:rPr>
                <w:noProof/>
                <w:lang w:eastAsia="es-CO"/>
              </w:rPr>
            </w:pPr>
            <w:r>
              <w:rPr>
                <w:noProof/>
                <w:lang w:val="es-ES" w:eastAsia="es-ES"/>
              </w:rPr>
              <w:drawing>
                <wp:inline distT="0" distB="0" distL="0" distR="0" wp14:anchorId="5F0F00D5" wp14:editId="5DA6778E">
                  <wp:extent cx="1363384" cy="1080000"/>
                  <wp:effectExtent l="0" t="0" r="825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3384" cy="1080000"/>
                          </a:xfrm>
                          <a:prstGeom prst="rect">
                            <a:avLst/>
                          </a:prstGeom>
                        </pic:spPr>
                      </pic:pic>
                    </a:graphicData>
                  </a:graphic>
                </wp:inline>
              </w:drawing>
            </w:r>
          </w:p>
        </w:tc>
      </w:tr>
    </w:tbl>
    <w:p w14:paraId="0ABECC78" w14:textId="77777777" w:rsidR="00D2094A" w:rsidRDefault="00D2094A" w:rsidP="00D2094A">
      <w:pPr>
        <w:pStyle w:val="Ttulo3"/>
        <w:keepLines w:val="0"/>
        <w:numPr>
          <w:ilvl w:val="0"/>
          <w:numId w:val="0"/>
        </w:numPr>
        <w:tabs>
          <w:tab w:val="left" w:pos="708"/>
        </w:tabs>
        <w:ind w:left="720"/>
        <w:contextualSpacing w:val="0"/>
        <w:rPr>
          <w:rFonts w:ascii="Arial Narrow" w:hAnsi="Arial Narrow" w:cs="Arial"/>
          <w:b/>
          <w:sz w:val="22"/>
        </w:rPr>
      </w:pPr>
      <w:bookmarkStart w:id="39" w:name="_Toc104201803"/>
    </w:p>
    <w:p w14:paraId="440588DE" w14:textId="648CDB1D"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40" w:name="_Toc114215667"/>
      <w:r w:rsidRPr="005C6848">
        <w:rPr>
          <w:rFonts w:ascii="Arial Narrow" w:hAnsi="Arial Narrow"/>
          <w:b/>
          <w:bCs w:val="0"/>
          <w:sz w:val="22"/>
        </w:rPr>
        <w:t>RECOLECCIÓN Y MOVILIZACIÓN INTERNA</w:t>
      </w:r>
      <w:bookmarkEnd w:id="39"/>
      <w:r w:rsidRPr="005C6848">
        <w:rPr>
          <w:rFonts w:ascii="Arial Narrow" w:hAnsi="Arial Narrow"/>
          <w:b/>
          <w:bCs w:val="0"/>
          <w:sz w:val="22"/>
        </w:rPr>
        <w:t xml:space="preserve"> </w:t>
      </w:r>
      <w:r w:rsidR="007F716C">
        <w:rPr>
          <w:rFonts w:ascii="Arial Narrow" w:hAnsi="Arial Narrow"/>
          <w:b/>
          <w:bCs w:val="0"/>
          <w:sz w:val="22"/>
        </w:rPr>
        <w:t>DE LOS RESIDUOS PELIGROSOS</w:t>
      </w:r>
      <w:bookmarkEnd w:id="40"/>
    </w:p>
    <w:p w14:paraId="23608FEE" w14:textId="77777777" w:rsidR="00AD3D6D" w:rsidRPr="00AD3D6D" w:rsidRDefault="00AD3D6D" w:rsidP="00AD3D6D">
      <w:pPr>
        <w:rPr>
          <w:rFonts w:ascii="Arial Narrow" w:hAnsi="Arial Narrow"/>
          <w:sz w:val="22"/>
        </w:rPr>
      </w:pPr>
    </w:p>
    <w:p w14:paraId="4A7E6AC9" w14:textId="154461CB" w:rsidR="00AD3D6D" w:rsidRDefault="00AD3D6D" w:rsidP="00AD3D6D">
      <w:pPr>
        <w:rPr>
          <w:rFonts w:ascii="Arial Narrow" w:hAnsi="Arial Narrow" w:cs="Arial"/>
          <w:sz w:val="22"/>
        </w:rPr>
      </w:pPr>
      <w:r w:rsidRPr="00AD3D6D">
        <w:rPr>
          <w:rFonts w:ascii="Arial Narrow" w:hAnsi="Arial Narrow" w:cs="Arial"/>
          <w:sz w:val="22"/>
        </w:rPr>
        <w:t xml:space="preserve">La recolección y movilización de los residuos peligrosos generados en la Entidad serán </w:t>
      </w:r>
      <w:r w:rsidR="00767870" w:rsidRPr="00AD3D6D">
        <w:rPr>
          <w:rFonts w:ascii="Arial Narrow" w:hAnsi="Arial Narrow" w:cs="Arial"/>
          <w:sz w:val="22"/>
        </w:rPr>
        <w:t>llevadas</w:t>
      </w:r>
      <w:r w:rsidRPr="00AD3D6D">
        <w:rPr>
          <w:rFonts w:ascii="Arial Narrow" w:hAnsi="Arial Narrow" w:cs="Arial"/>
          <w:sz w:val="22"/>
        </w:rPr>
        <w:t xml:space="preserve"> al centro de acopio de la siguiente manera: </w:t>
      </w:r>
    </w:p>
    <w:p w14:paraId="38A844A0" w14:textId="77777777" w:rsidR="005C6848" w:rsidRPr="00AD3D6D" w:rsidRDefault="005C6848" w:rsidP="00AD3D6D">
      <w:pPr>
        <w:rPr>
          <w:rFonts w:ascii="Arial Narrow" w:hAnsi="Arial Narrow" w:cs="Arial"/>
          <w:sz w:val="22"/>
        </w:rPr>
      </w:pPr>
    </w:p>
    <w:tbl>
      <w:tblPr>
        <w:tblStyle w:val="Tablaconcuadrcula"/>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52"/>
        <w:gridCol w:w="4137"/>
        <w:gridCol w:w="2552"/>
      </w:tblGrid>
      <w:tr w:rsidR="00AD3D6D" w:rsidRPr="00601D68" w14:paraId="48CCF0AE" w14:textId="77777777" w:rsidTr="00B474EB">
        <w:trPr>
          <w:trHeight w:val="345"/>
          <w:jc w:val="center"/>
        </w:trPr>
        <w:tc>
          <w:tcPr>
            <w:tcW w:w="265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ED38C3D" w14:textId="77777777" w:rsidR="00AD3D6D" w:rsidRPr="00601D68" w:rsidRDefault="00AD3D6D">
            <w:pPr>
              <w:pStyle w:val="Sinespaciado"/>
              <w:jc w:val="center"/>
              <w:rPr>
                <w:rFonts w:ascii="Arial Narrow" w:hAnsi="Arial Narrow" w:cs="Times New Roman"/>
                <w:b/>
                <w:sz w:val="20"/>
                <w:lang w:eastAsia="es-CO"/>
              </w:rPr>
            </w:pPr>
            <w:r w:rsidRPr="00601D68">
              <w:rPr>
                <w:rFonts w:ascii="Arial Narrow" w:hAnsi="Arial Narrow"/>
                <w:b/>
                <w:sz w:val="20"/>
                <w:lang w:eastAsia="es-CO"/>
              </w:rPr>
              <w:t>RESIDUO GENERADO</w:t>
            </w:r>
          </w:p>
        </w:tc>
        <w:tc>
          <w:tcPr>
            <w:tcW w:w="413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4B7FD97" w14:textId="77777777" w:rsidR="00AD3D6D" w:rsidRPr="00601D68" w:rsidRDefault="00AD3D6D">
            <w:pPr>
              <w:pStyle w:val="Sinespaciado"/>
              <w:jc w:val="center"/>
              <w:rPr>
                <w:rFonts w:ascii="Arial Narrow" w:hAnsi="Arial Narrow"/>
                <w:b/>
                <w:sz w:val="20"/>
                <w:lang w:eastAsia="es-CO"/>
              </w:rPr>
            </w:pPr>
            <w:r w:rsidRPr="00601D68">
              <w:rPr>
                <w:rFonts w:ascii="Arial Narrow" w:hAnsi="Arial Narrow"/>
                <w:b/>
                <w:sz w:val="20"/>
                <w:lang w:eastAsia="es-CO"/>
              </w:rPr>
              <w:t xml:space="preserve">FRECUENCIA DE MOVILIZACIÓN </w:t>
            </w:r>
          </w:p>
        </w:tc>
        <w:tc>
          <w:tcPr>
            <w:tcW w:w="255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hideMark/>
          </w:tcPr>
          <w:p w14:paraId="61886664" w14:textId="77777777" w:rsidR="00AD3D6D" w:rsidRPr="00601D68" w:rsidRDefault="00AD3D6D">
            <w:pPr>
              <w:pStyle w:val="Sinespaciado"/>
              <w:jc w:val="center"/>
              <w:rPr>
                <w:rFonts w:ascii="Arial Narrow" w:hAnsi="Arial Narrow"/>
                <w:b/>
                <w:sz w:val="20"/>
                <w:lang w:eastAsia="es-CO"/>
              </w:rPr>
            </w:pPr>
            <w:r w:rsidRPr="00601D68">
              <w:rPr>
                <w:rFonts w:ascii="Arial Narrow" w:hAnsi="Arial Narrow"/>
                <w:b/>
                <w:sz w:val="20"/>
                <w:lang w:eastAsia="es-CO"/>
              </w:rPr>
              <w:t xml:space="preserve">PERSONA ENCARGADA DE RECOLECCIÓN </w:t>
            </w:r>
          </w:p>
        </w:tc>
      </w:tr>
      <w:tr w:rsidR="00AD3D6D" w:rsidRPr="00601D68" w14:paraId="7534616C" w14:textId="77777777" w:rsidTr="00B474EB">
        <w:trPr>
          <w:trHeight w:val="180"/>
          <w:jc w:val="center"/>
        </w:trPr>
        <w:tc>
          <w:tcPr>
            <w:tcW w:w="2652" w:type="dxa"/>
            <w:tcBorders>
              <w:top w:val="single" w:sz="12" w:space="0" w:color="auto"/>
              <w:left w:val="single" w:sz="12" w:space="0" w:color="auto"/>
              <w:bottom w:val="single" w:sz="12" w:space="0" w:color="auto"/>
              <w:right w:val="single" w:sz="12" w:space="0" w:color="auto"/>
            </w:tcBorders>
            <w:vAlign w:val="center"/>
            <w:hideMark/>
          </w:tcPr>
          <w:p w14:paraId="793A21B1"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Biosanitarios</w:t>
            </w:r>
          </w:p>
        </w:tc>
        <w:tc>
          <w:tcPr>
            <w:tcW w:w="4137" w:type="dxa"/>
            <w:tcBorders>
              <w:top w:val="single" w:sz="12" w:space="0" w:color="auto"/>
              <w:left w:val="single" w:sz="12" w:space="0" w:color="auto"/>
              <w:bottom w:val="single" w:sz="12" w:space="0" w:color="auto"/>
              <w:right w:val="single" w:sz="12" w:space="0" w:color="auto"/>
            </w:tcBorders>
            <w:vAlign w:val="center"/>
            <w:hideMark/>
          </w:tcPr>
          <w:p w14:paraId="462B8560" w14:textId="77777777" w:rsidR="00AD3D6D" w:rsidRPr="00601D68" w:rsidRDefault="00AD3D6D">
            <w:pPr>
              <w:pStyle w:val="Sinespaciado"/>
              <w:jc w:val="center"/>
              <w:rPr>
                <w:rFonts w:ascii="Arial Narrow" w:hAnsi="Arial Narrow"/>
                <w:sz w:val="20"/>
                <w:lang w:eastAsia="es-ES"/>
              </w:rPr>
            </w:pPr>
            <w:r w:rsidRPr="00601D68">
              <w:rPr>
                <w:rFonts w:ascii="Arial Narrow" w:hAnsi="Arial Narrow"/>
                <w:sz w:val="20"/>
              </w:rPr>
              <w:t>Lunes, miércoles y viernes en horas de la tarde</w:t>
            </w:r>
          </w:p>
        </w:tc>
        <w:tc>
          <w:tcPr>
            <w:tcW w:w="2552" w:type="dxa"/>
            <w:tcBorders>
              <w:top w:val="single" w:sz="12" w:space="0" w:color="auto"/>
              <w:left w:val="single" w:sz="12" w:space="0" w:color="auto"/>
              <w:bottom w:val="single" w:sz="12" w:space="0" w:color="auto"/>
              <w:right w:val="single" w:sz="12" w:space="0" w:color="auto"/>
            </w:tcBorders>
            <w:vAlign w:val="center"/>
            <w:hideMark/>
          </w:tcPr>
          <w:p w14:paraId="0EA89A4E" w14:textId="77777777" w:rsidR="00AD3D6D" w:rsidRPr="00601D68" w:rsidRDefault="00AD3D6D">
            <w:pPr>
              <w:pStyle w:val="Sinespaciado"/>
              <w:jc w:val="center"/>
              <w:rPr>
                <w:rFonts w:ascii="Arial Narrow" w:hAnsi="Arial Narrow"/>
                <w:sz w:val="20"/>
              </w:rPr>
            </w:pPr>
            <w:r w:rsidRPr="00601D68">
              <w:rPr>
                <w:rFonts w:ascii="Arial Narrow" w:hAnsi="Arial Narrow"/>
                <w:sz w:val="20"/>
              </w:rPr>
              <w:t>Personal encargado del aseo</w:t>
            </w:r>
          </w:p>
        </w:tc>
      </w:tr>
      <w:tr w:rsidR="00AD3D6D" w:rsidRPr="00601D68" w14:paraId="38B16329" w14:textId="77777777" w:rsidTr="00B474EB">
        <w:trPr>
          <w:trHeight w:val="169"/>
          <w:jc w:val="center"/>
        </w:trPr>
        <w:tc>
          <w:tcPr>
            <w:tcW w:w="2652" w:type="dxa"/>
            <w:tcBorders>
              <w:top w:val="single" w:sz="12" w:space="0" w:color="auto"/>
              <w:left w:val="single" w:sz="12" w:space="0" w:color="auto"/>
              <w:bottom w:val="single" w:sz="12" w:space="0" w:color="auto"/>
              <w:right w:val="single" w:sz="12" w:space="0" w:color="auto"/>
            </w:tcBorders>
            <w:vAlign w:val="center"/>
            <w:hideMark/>
          </w:tcPr>
          <w:p w14:paraId="5A189A50" w14:textId="378BFA09" w:rsidR="00AD3D6D" w:rsidRPr="00601D68" w:rsidRDefault="00AD3D6D" w:rsidP="00B474EB">
            <w:pPr>
              <w:pStyle w:val="Sinespaciado"/>
              <w:jc w:val="center"/>
              <w:rPr>
                <w:rFonts w:ascii="Arial Narrow" w:hAnsi="Arial Narrow"/>
                <w:sz w:val="20"/>
                <w:lang w:eastAsia="es-CO"/>
              </w:rPr>
            </w:pPr>
            <w:r w:rsidRPr="00601D68">
              <w:rPr>
                <w:rFonts w:ascii="Arial Narrow" w:hAnsi="Arial Narrow"/>
                <w:sz w:val="20"/>
              </w:rPr>
              <w:t>Aparatos eléctricos y electrónicos</w:t>
            </w:r>
            <w:r w:rsidR="00B474EB">
              <w:rPr>
                <w:rFonts w:ascii="Arial Narrow" w:hAnsi="Arial Narrow"/>
                <w:sz w:val="20"/>
                <w:lang w:val="es-419"/>
              </w:rPr>
              <w:t xml:space="preserve"> </w:t>
            </w:r>
            <w:r w:rsidRPr="00601D68">
              <w:rPr>
                <w:rFonts w:ascii="Arial Narrow" w:hAnsi="Arial Narrow"/>
                <w:sz w:val="20"/>
              </w:rPr>
              <w:t>(RAEES)*</w:t>
            </w:r>
          </w:p>
        </w:tc>
        <w:tc>
          <w:tcPr>
            <w:tcW w:w="4137" w:type="dxa"/>
            <w:tcBorders>
              <w:top w:val="single" w:sz="12" w:space="0" w:color="auto"/>
              <w:left w:val="single" w:sz="12" w:space="0" w:color="auto"/>
              <w:bottom w:val="single" w:sz="12" w:space="0" w:color="auto"/>
              <w:right w:val="single" w:sz="12" w:space="0" w:color="auto"/>
            </w:tcBorders>
            <w:vAlign w:val="center"/>
            <w:hideMark/>
          </w:tcPr>
          <w:p w14:paraId="7CE4D809" w14:textId="77777777" w:rsidR="00AD3D6D" w:rsidRPr="00601D68" w:rsidRDefault="00AD3D6D">
            <w:pPr>
              <w:pStyle w:val="Sinespaciado"/>
              <w:jc w:val="center"/>
              <w:rPr>
                <w:rFonts w:ascii="Arial Narrow" w:hAnsi="Arial Narrow"/>
                <w:sz w:val="20"/>
                <w:lang w:eastAsia="es-ES"/>
              </w:rPr>
            </w:pPr>
            <w:r w:rsidRPr="00601D68">
              <w:rPr>
                <w:rFonts w:ascii="Arial Narrow" w:hAnsi="Arial Narrow"/>
                <w:sz w:val="20"/>
              </w:rPr>
              <w:t>Cuando se genere</w:t>
            </w:r>
          </w:p>
        </w:tc>
        <w:tc>
          <w:tcPr>
            <w:tcW w:w="2552" w:type="dxa"/>
            <w:tcBorders>
              <w:top w:val="single" w:sz="12" w:space="0" w:color="auto"/>
              <w:left w:val="single" w:sz="12" w:space="0" w:color="auto"/>
              <w:bottom w:val="single" w:sz="12" w:space="0" w:color="auto"/>
              <w:right w:val="single" w:sz="12" w:space="0" w:color="auto"/>
            </w:tcBorders>
            <w:vAlign w:val="center"/>
            <w:hideMark/>
          </w:tcPr>
          <w:p w14:paraId="7240BD77" w14:textId="77777777" w:rsidR="00AD3D6D" w:rsidRPr="00601D68" w:rsidRDefault="00AD3D6D">
            <w:pPr>
              <w:pStyle w:val="Sinespaciado"/>
              <w:jc w:val="center"/>
              <w:rPr>
                <w:rFonts w:ascii="Arial Narrow" w:hAnsi="Arial Narrow"/>
                <w:sz w:val="20"/>
              </w:rPr>
            </w:pPr>
            <w:r w:rsidRPr="00601D68">
              <w:rPr>
                <w:rFonts w:ascii="Arial Narrow" w:hAnsi="Arial Narrow"/>
                <w:sz w:val="20"/>
              </w:rPr>
              <w:t>Almacén</w:t>
            </w:r>
          </w:p>
        </w:tc>
      </w:tr>
      <w:tr w:rsidR="00AD3D6D" w:rsidRPr="00601D68" w14:paraId="57154635" w14:textId="77777777" w:rsidTr="00B474EB">
        <w:trPr>
          <w:trHeight w:val="184"/>
          <w:jc w:val="center"/>
        </w:trPr>
        <w:tc>
          <w:tcPr>
            <w:tcW w:w="2652" w:type="dxa"/>
            <w:tcBorders>
              <w:top w:val="single" w:sz="12" w:space="0" w:color="auto"/>
              <w:left w:val="single" w:sz="12" w:space="0" w:color="auto"/>
              <w:bottom w:val="single" w:sz="12" w:space="0" w:color="auto"/>
              <w:right w:val="single" w:sz="12" w:space="0" w:color="auto"/>
            </w:tcBorders>
            <w:vAlign w:val="center"/>
            <w:hideMark/>
          </w:tcPr>
          <w:p w14:paraId="0835E926"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Recipientes con productos químicos</w:t>
            </w:r>
          </w:p>
        </w:tc>
        <w:tc>
          <w:tcPr>
            <w:tcW w:w="4137" w:type="dxa"/>
            <w:tcBorders>
              <w:top w:val="single" w:sz="12" w:space="0" w:color="auto"/>
              <w:left w:val="single" w:sz="12" w:space="0" w:color="auto"/>
              <w:bottom w:val="single" w:sz="12" w:space="0" w:color="auto"/>
              <w:right w:val="single" w:sz="12" w:space="0" w:color="auto"/>
            </w:tcBorders>
            <w:vAlign w:val="center"/>
            <w:hideMark/>
          </w:tcPr>
          <w:p w14:paraId="173E14B3" w14:textId="77777777" w:rsidR="00AD3D6D" w:rsidRPr="00601D68" w:rsidRDefault="00AD3D6D">
            <w:pPr>
              <w:pStyle w:val="Sinespaciado"/>
              <w:jc w:val="center"/>
              <w:rPr>
                <w:rFonts w:ascii="Arial Narrow" w:hAnsi="Arial Narrow"/>
                <w:sz w:val="20"/>
                <w:lang w:eastAsia="es-ES"/>
              </w:rPr>
            </w:pPr>
            <w:r w:rsidRPr="00601D68">
              <w:rPr>
                <w:rFonts w:ascii="Arial Narrow" w:hAnsi="Arial Narrow"/>
                <w:sz w:val="20"/>
              </w:rPr>
              <w:t>Viernes en horas de la mañana</w:t>
            </w:r>
          </w:p>
        </w:tc>
        <w:tc>
          <w:tcPr>
            <w:tcW w:w="2552" w:type="dxa"/>
            <w:tcBorders>
              <w:top w:val="single" w:sz="12" w:space="0" w:color="auto"/>
              <w:left w:val="single" w:sz="12" w:space="0" w:color="auto"/>
              <w:bottom w:val="single" w:sz="12" w:space="0" w:color="auto"/>
              <w:right w:val="single" w:sz="12" w:space="0" w:color="auto"/>
            </w:tcBorders>
            <w:vAlign w:val="center"/>
            <w:hideMark/>
          </w:tcPr>
          <w:p w14:paraId="43ACCBDA" w14:textId="77777777" w:rsidR="00AD3D6D" w:rsidRPr="00601D68" w:rsidRDefault="00AD3D6D">
            <w:pPr>
              <w:pStyle w:val="Sinespaciado"/>
              <w:jc w:val="center"/>
              <w:rPr>
                <w:rFonts w:ascii="Arial Narrow" w:hAnsi="Arial Narrow"/>
                <w:sz w:val="20"/>
              </w:rPr>
            </w:pPr>
            <w:r w:rsidRPr="00601D68">
              <w:rPr>
                <w:rFonts w:ascii="Arial Narrow" w:hAnsi="Arial Narrow"/>
                <w:sz w:val="20"/>
              </w:rPr>
              <w:t>Personal encargado del aseo</w:t>
            </w:r>
          </w:p>
        </w:tc>
      </w:tr>
      <w:tr w:rsidR="00AD3D6D" w:rsidRPr="00601D68" w14:paraId="64E8DEBF" w14:textId="77777777" w:rsidTr="00B474EB">
        <w:trPr>
          <w:trHeight w:val="163"/>
          <w:jc w:val="center"/>
        </w:trPr>
        <w:tc>
          <w:tcPr>
            <w:tcW w:w="2652" w:type="dxa"/>
            <w:tcBorders>
              <w:top w:val="single" w:sz="12" w:space="0" w:color="auto"/>
              <w:left w:val="single" w:sz="12" w:space="0" w:color="auto"/>
              <w:bottom w:val="single" w:sz="12" w:space="0" w:color="auto"/>
              <w:right w:val="single" w:sz="12" w:space="0" w:color="auto"/>
            </w:tcBorders>
            <w:vAlign w:val="center"/>
            <w:hideMark/>
          </w:tcPr>
          <w:p w14:paraId="66333B30" w14:textId="77777777" w:rsidR="00AD3D6D" w:rsidRPr="00601D68" w:rsidRDefault="00AD3D6D">
            <w:pPr>
              <w:pStyle w:val="Sinespaciado"/>
              <w:jc w:val="center"/>
              <w:rPr>
                <w:rFonts w:ascii="Arial Narrow" w:hAnsi="Arial Narrow"/>
                <w:sz w:val="20"/>
              </w:rPr>
            </w:pPr>
            <w:r w:rsidRPr="00601D68">
              <w:rPr>
                <w:rFonts w:ascii="Arial Narrow" w:hAnsi="Arial Narrow"/>
                <w:sz w:val="20"/>
              </w:rPr>
              <w:t>Tóner y cartuchos de impresión</w:t>
            </w:r>
          </w:p>
        </w:tc>
        <w:tc>
          <w:tcPr>
            <w:tcW w:w="4137" w:type="dxa"/>
            <w:tcBorders>
              <w:top w:val="single" w:sz="12" w:space="0" w:color="auto"/>
              <w:left w:val="single" w:sz="12" w:space="0" w:color="auto"/>
              <w:bottom w:val="single" w:sz="12" w:space="0" w:color="auto"/>
              <w:right w:val="single" w:sz="12" w:space="0" w:color="auto"/>
            </w:tcBorders>
            <w:vAlign w:val="center"/>
            <w:hideMark/>
          </w:tcPr>
          <w:p w14:paraId="56729BC5" w14:textId="77777777" w:rsidR="00AD3D6D" w:rsidRPr="00601D68" w:rsidRDefault="00AD3D6D">
            <w:pPr>
              <w:pStyle w:val="Sinespaciado"/>
              <w:jc w:val="center"/>
              <w:rPr>
                <w:rFonts w:ascii="Arial Narrow" w:hAnsi="Arial Narrow"/>
                <w:sz w:val="20"/>
              </w:rPr>
            </w:pPr>
            <w:r w:rsidRPr="00601D68">
              <w:rPr>
                <w:rFonts w:ascii="Arial Narrow" w:hAnsi="Arial Narrow"/>
                <w:sz w:val="20"/>
              </w:rPr>
              <w:t>Viernes en horas de la mañana</w:t>
            </w:r>
          </w:p>
        </w:tc>
        <w:tc>
          <w:tcPr>
            <w:tcW w:w="2552" w:type="dxa"/>
            <w:tcBorders>
              <w:top w:val="single" w:sz="12" w:space="0" w:color="auto"/>
              <w:left w:val="single" w:sz="12" w:space="0" w:color="auto"/>
              <w:bottom w:val="single" w:sz="12" w:space="0" w:color="auto"/>
              <w:right w:val="single" w:sz="12" w:space="0" w:color="auto"/>
            </w:tcBorders>
            <w:vAlign w:val="center"/>
            <w:hideMark/>
          </w:tcPr>
          <w:p w14:paraId="05CEADA9" w14:textId="77777777" w:rsidR="00AD3D6D" w:rsidRPr="00601D68" w:rsidRDefault="00AD3D6D">
            <w:pPr>
              <w:pStyle w:val="Sinespaciado"/>
              <w:jc w:val="center"/>
              <w:rPr>
                <w:rFonts w:ascii="Arial Narrow" w:hAnsi="Arial Narrow"/>
                <w:sz w:val="20"/>
              </w:rPr>
            </w:pPr>
            <w:r w:rsidRPr="00601D68">
              <w:rPr>
                <w:rFonts w:ascii="Arial Narrow" w:hAnsi="Arial Narrow"/>
                <w:sz w:val="20"/>
              </w:rPr>
              <w:t>Contratista</w:t>
            </w:r>
          </w:p>
        </w:tc>
      </w:tr>
      <w:tr w:rsidR="00AD3D6D" w:rsidRPr="00601D68" w14:paraId="24792E39" w14:textId="77777777" w:rsidTr="00B474EB">
        <w:trPr>
          <w:trHeight w:val="58"/>
          <w:jc w:val="center"/>
        </w:trPr>
        <w:tc>
          <w:tcPr>
            <w:tcW w:w="2652" w:type="dxa"/>
            <w:tcBorders>
              <w:top w:val="single" w:sz="12" w:space="0" w:color="auto"/>
              <w:left w:val="single" w:sz="12" w:space="0" w:color="auto"/>
              <w:bottom w:val="single" w:sz="12" w:space="0" w:color="auto"/>
              <w:right w:val="single" w:sz="12" w:space="0" w:color="auto"/>
            </w:tcBorders>
            <w:vAlign w:val="center"/>
            <w:hideMark/>
          </w:tcPr>
          <w:p w14:paraId="54B6219F"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lang w:eastAsia="es-CO"/>
              </w:rPr>
              <w:t>Luminarias, balastros y drivers</w:t>
            </w:r>
          </w:p>
        </w:tc>
        <w:tc>
          <w:tcPr>
            <w:tcW w:w="4137" w:type="dxa"/>
            <w:tcBorders>
              <w:top w:val="single" w:sz="12" w:space="0" w:color="auto"/>
              <w:left w:val="single" w:sz="12" w:space="0" w:color="auto"/>
              <w:bottom w:val="single" w:sz="12" w:space="0" w:color="auto"/>
              <w:right w:val="single" w:sz="12" w:space="0" w:color="auto"/>
            </w:tcBorders>
            <w:vAlign w:val="center"/>
            <w:hideMark/>
          </w:tcPr>
          <w:p w14:paraId="6A34C19A" w14:textId="77777777" w:rsidR="00AD3D6D" w:rsidRPr="00601D68" w:rsidRDefault="00AD3D6D">
            <w:pPr>
              <w:pStyle w:val="Sinespaciado"/>
              <w:jc w:val="center"/>
              <w:rPr>
                <w:rFonts w:ascii="Arial Narrow" w:hAnsi="Arial Narrow"/>
                <w:sz w:val="20"/>
                <w:lang w:eastAsia="es-ES"/>
              </w:rPr>
            </w:pPr>
            <w:r w:rsidRPr="00601D68">
              <w:rPr>
                <w:rFonts w:ascii="Arial Narrow" w:hAnsi="Arial Narrow"/>
                <w:sz w:val="20"/>
              </w:rPr>
              <w:t>Cuando se genere</w:t>
            </w:r>
          </w:p>
        </w:tc>
        <w:tc>
          <w:tcPr>
            <w:tcW w:w="2552" w:type="dxa"/>
            <w:tcBorders>
              <w:top w:val="single" w:sz="12" w:space="0" w:color="auto"/>
              <w:left w:val="single" w:sz="12" w:space="0" w:color="auto"/>
              <w:bottom w:val="single" w:sz="12" w:space="0" w:color="auto"/>
              <w:right w:val="single" w:sz="12" w:space="0" w:color="auto"/>
            </w:tcBorders>
            <w:vAlign w:val="center"/>
            <w:hideMark/>
          </w:tcPr>
          <w:p w14:paraId="04F41FEB"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Contratista.</w:t>
            </w:r>
          </w:p>
        </w:tc>
      </w:tr>
    </w:tbl>
    <w:p w14:paraId="0919D2B6" w14:textId="77777777" w:rsidR="00AD3D6D" w:rsidRPr="00AD3D6D" w:rsidRDefault="00AD3D6D" w:rsidP="00AD3D6D">
      <w:pPr>
        <w:rPr>
          <w:rFonts w:ascii="Arial Narrow" w:hAnsi="Arial Narrow" w:cs="Arial"/>
          <w:sz w:val="22"/>
          <w:u w:val="single"/>
        </w:rPr>
      </w:pPr>
    </w:p>
    <w:p w14:paraId="3EB539DA" w14:textId="77777777" w:rsidR="00AD3D6D" w:rsidRPr="00AD3D6D" w:rsidRDefault="00AD3D6D" w:rsidP="00AD3D6D">
      <w:pPr>
        <w:rPr>
          <w:rFonts w:ascii="Arial Narrow" w:hAnsi="Arial Narrow" w:cs="Arial"/>
          <w:sz w:val="22"/>
        </w:rPr>
      </w:pPr>
      <w:r w:rsidRPr="00AD3D6D">
        <w:rPr>
          <w:rFonts w:ascii="Arial Narrow" w:hAnsi="Arial Narrow" w:cs="Arial"/>
          <w:sz w:val="22"/>
          <w:lang w:eastAsia="es-CO"/>
        </w:rPr>
        <w:t xml:space="preserve">Es importante tener en cuenta que, la movilización de los residuos peligrosos se deberá escoger en un horario de baja afluencia de público, esto para no generar inconvenientes a la salud y al trabajo de los funcionarios y contratistas de la Entidad. </w:t>
      </w:r>
      <w:r w:rsidRPr="00AD3D6D">
        <w:rPr>
          <w:rFonts w:ascii="Arial Narrow" w:hAnsi="Arial Narrow" w:cs="Arial"/>
          <w:sz w:val="22"/>
        </w:rPr>
        <w:t xml:space="preserve">Así mismo, se deben tener en cuenta las rutas sanitarias establecidas para cada uno de los residuos peligrosos, los cuales se encuentran en el </w:t>
      </w:r>
      <w:r w:rsidRPr="00AD3D6D">
        <w:rPr>
          <w:rFonts w:ascii="Arial Narrow" w:hAnsi="Arial Narrow" w:cs="Arial"/>
          <w:i/>
          <w:sz w:val="22"/>
        </w:rPr>
        <w:t>Anexo 1 Ruta de Recolección de Residuos</w:t>
      </w:r>
      <w:r w:rsidRPr="00AD3D6D">
        <w:rPr>
          <w:rFonts w:ascii="Arial Narrow" w:hAnsi="Arial Narrow" w:cs="Arial"/>
          <w:sz w:val="22"/>
        </w:rPr>
        <w:t xml:space="preserve"> y las frecuencias de movilización. </w:t>
      </w:r>
    </w:p>
    <w:p w14:paraId="497940B4" w14:textId="77777777" w:rsidR="00AD3D6D" w:rsidRPr="00AD3D6D" w:rsidRDefault="00AD3D6D" w:rsidP="00AD3D6D">
      <w:pPr>
        <w:rPr>
          <w:rFonts w:ascii="Arial Narrow" w:hAnsi="Arial Narrow" w:cs="Arial"/>
          <w:sz w:val="22"/>
        </w:rPr>
      </w:pPr>
    </w:p>
    <w:p w14:paraId="4BB4116E" w14:textId="77777777" w:rsidR="00AD3D6D" w:rsidRDefault="00AD3D6D" w:rsidP="00AD3D6D">
      <w:pPr>
        <w:rPr>
          <w:rFonts w:ascii="Arial Narrow" w:hAnsi="Arial Narrow" w:cs="Arial"/>
          <w:sz w:val="22"/>
        </w:rPr>
      </w:pPr>
      <w:r w:rsidRPr="00AD3D6D">
        <w:rPr>
          <w:rFonts w:ascii="Arial Narrow" w:hAnsi="Arial Narrow" w:cs="Arial"/>
          <w:b/>
          <w:sz w:val="22"/>
        </w:rPr>
        <w:t>Nota</w:t>
      </w:r>
      <w:r w:rsidRPr="00AD3D6D">
        <w:rPr>
          <w:rFonts w:ascii="Arial Narrow" w:hAnsi="Arial Narrow" w:cs="Arial"/>
          <w:sz w:val="22"/>
        </w:rPr>
        <w:t>: ya que los aparatos eléctricos y electrónicos (RAEES) están bajo la custodia y manejo del almacén estos serán recolectados y movilizados en las bodegas de han dispuestos ellos para el acopio del mismos.</w:t>
      </w:r>
    </w:p>
    <w:p w14:paraId="39A067FC" w14:textId="77777777" w:rsidR="00B474EB" w:rsidRPr="00B474EB" w:rsidRDefault="00B474EB" w:rsidP="00B474EB"/>
    <w:p w14:paraId="61D547D2" w14:textId="5DE7C3EF" w:rsidR="00AD3D6D" w:rsidRPr="005C6848" w:rsidRDefault="00AD3D6D" w:rsidP="005E14E2">
      <w:pPr>
        <w:pStyle w:val="Ttulo3"/>
        <w:keepLines w:val="0"/>
        <w:numPr>
          <w:ilvl w:val="2"/>
          <w:numId w:val="8"/>
        </w:numPr>
        <w:tabs>
          <w:tab w:val="left" w:pos="708"/>
        </w:tabs>
        <w:contextualSpacing w:val="0"/>
        <w:rPr>
          <w:rFonts w:ascii="Arial Narrow" w:hAnsi="Arial Narrow"/>
          <w:b/>
          <w:bCs w:val="0"/>
          <w:sz w:val="22"/>
        </w:rPr>
      </w:pPr>
      <w:bookmarkStart w:id="41" w:name="_Toc104201804"/>
      <w:bookmarkStart w:id="42" w:name="_Toc114215668"/>
      <w:r w:rsidRPr="005C6848">
        <w:rPr>
          <w:rFonts w:ascii="Arial Narrow" w:hAnsi="Arial Narrow"/>
          <w:b/>
          <w:bCs w:val="0"/>
          <w:sz w:val="22"/>
        </w:rPr>
        <w:t>EMBALAJE Y ROTULADO</w:t>
      </w:r>
      <w:bookmarkEnd w:id="41"/>
      <w:r w:rsidRPr="005C6848">
        <w:rPr>
          <w:rFonts w:ascii="Arial Narrow" w:hAnsi="Arial Narrow"/>
          <w:b/>
          <w:bCs w:val="0"/>
          <w:sz w:val="22"/>
        </w:rPr>
        <w:t xml:space="preserve">  </w:t>
      </w:r>
      <w:r w:rsidR="007F716C">
        <w:rPr>
          <w:rFonts w:ascii="Arial Narrow" w:hAnsi="Arial Narrow"/>
          <w:b/>
          <w:bCs w:val="0"/>
          <w:sz w:val="22"/>
        </w:rPr>
        <w:t>DE LOS RESIDUOS PELIGROSOS</w:t>
      </w:r>
      <w:bookmarkEnd w:id="42"/>
    </w:p>
    <w:p w14:paraId="4E312EE3" w14:textId="77777777" w:rsidR="00AD3D6D" w:rsidRPr="00AD3D6D" w:rsidRDefault="00AD3D6D" w:rsidP="00AD3D6D">
      <w:pPr>
        <w:rPr>
          <w:rFonts w:ascii="Arial Narrow" w:hAnsi="Arial Narrow" w:cs="Arial"/>
          <w:sz w:val="22"/>
        </w:rPr>
      </w:pPr>
    </w:p>
    <w:p w14:paraId="4FE08E02" w14:textId="77777777" w:rsidR="00AD3D6D" w:rsidRPr="00AD3D6D" w:rsidRDefault="00AD3D6D" w:rsidP="00AD3D6D">
      <w:pPr>
        <w:rPr>
          <w:rFonts w:ascii="Arial Narrow" w:hAnsi="Arial Narrow" w:cs="Times New Roman"/>
          <w:sz w:val="22"/>
        </w:rPr>
      </w:pPr>
      <w:r w:rsidRPr="00AD3D6D">
        <w:rPr>
          <w:rFonts w:ascii="Arial Narrow" w:hAnsi="Arial Narrow" w:cs="Arial"/>
          <w:sz w:val="22"/>
        </w:rPr>
        <w:t xml:space="preserve">Siguiendo los lineamientos del </w:t>
      </w:r>
      <w:r w:rsidRPr="00AD3D6D">
        <w:rPr>
          <w:rFonts w:ascii="Arial Narrow" w:hAnsi="Arial Narrow"/>
          <w:sz w:val="22"/>
          <w:lang w:eastAsia="es-CO"/>
        </w:rPr>
        <w:t xml:space="preserve">Decreto 1609 de 2002, los residuos peligrosos de la Entidad </w:t>
      </w:r>
      <w:r w:rsidRPr="00AD3D6D">
        <w:rPr>
          <w:rFonts w:ascii="Arial Narrow" w:hAnsi="Arial Narrow" w:cs="Arial"/>
          <w:sz w:val="22"/>
        </w:rPr>
        <w:t xml:space="preserve">serán embalados y rotulados con la etiqueta </w:t>
      </w:r>
      <w:r w:rsidRPr="00AD3D6D">
        <w:rPr>
          <w:rFonts w:ascii="Arial Narrow" w:hAnsi="Arial Narrow" w:cs="Arial"/>
          <w:i/>
          <w:sz w:val="22"/>
        </w:rPr>
        <w:t>Anexo 2</w:t>
      </w:r>
      <w:r w:rsidRPr="00AD3D6D">
        <w:rPr>
          <w:rFonts w:ascii="Arial Narrow" w:hAnsi="Arial Narrow" w:cs="Arial"/>
          <w:sz w:val="22"/>
        </w:rPr>
        <w:t xml:space="preserve"> </w:t>
      </w:r>
      <w:r w:rsidRPr="00AD3D6D">
        <w:rPr>
          <w:rFonts w:ascii="Arial Narrow" w:hAnsi="Arial Narrow" w:cs="Arial"/>
          <w:i/>
          <w:sz w:val="22"/>
        </w:rPr>
        <w:t>Rotulo de Embalaje para Residuos Peligrosos</w:t>
      </w:r>
      <w:r w:rsidRPr="00AD3D6D">
        <w:rPr>
          <w:rFonts w:ascii="Arial Narrow" w:hAnsi="Arial Narrow" w:cs="Arial"/>
          <w:sz w:val="22"/>
        </w:rPr>
        <w:t xml:space="preserve">, así mismo, esta información se registrará en el formato SC03-F04, </w:t>
      </w:r>
      <w:r w:rsidRPr="00AD3D6D">
        <w:rPr>
          <w:rFonts w:ascii="Arial Narrow" w:hAnsi="Arial Narrow" w:cs="Arial"/>
          <w:i/>
          <w:sz w:val="22"/>
        </w:rPr>
        <w:t>Inventario de Almacenamiento de Residuos Peligrosos</w:t>
      </w:r>
      <w:r w:rsidRPr="00AD3D6D">
        <w:rPr>
          <w:rFonts w:ascii="Arial Narrow" w:hAnsi="Arial Narrow" w:cs="Arial"/>
          <w:sz w:val="22"/>
        </w:rPr>
        <w:t xml:space="preserve"> y serán </w:t>
      </w:r>
      <w:r w:rsidRPr="00AD3D6D">
        <w:rPr>
          <w:rFonts w:ascii="Arial Narrow" w:hAnsi="Arial Narrow" w:cs="Arial"/>
          <w:sz w:val="22"/>
        </w:rPr>
        <w:lastRenderedPageBreak/>
        <w:t xml:space="preserve">almacenados temporalmente hasta que sean entregados a los </w:t>
      </w:r>
      <w:r w:rsidRPr="00AD3D6D">
        <w:rPr>
          <w:rFonts w:ascii="Arial Narrow" w:hAnsi="Arial Narrow"/>
          <w:sz w:val="22"/>
        </w:rPr>
        <w:t>gestores autorizados para su disposición final o a los contratistas para que se los lleven y realicen dicha disposición.</w:t>
      </w:r>
    </w:p>
    <w:p w14:paraId="74B4D0DE" w14:textId="77777777" w:rsidR="00AD3D6D" w:rsidRPr="00AD3D6D" w:rsidRDefault="00AD3D6D" w:rsidP="00AD3D6D">
      <w:pPr>
        <w:rPr>
          <w:rFonts w:ascii="Arial Narrow" w:hAnsi="Arial Narrow" w:cs="Arial"/>
          <w:sz w:val="22"/>
        </w:rPr>
      </w:pPr>
    </w:p>
    <w:tbl>
      <w:tblPr>
        <w:tblStyle w:val="Tablaconcuadrcula"/>
        <w:tblW w:w="3391"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87"/>
        <w:gridCol w:w="2987"/>
      </w:tblGrid>
      <w:tr w:rsidR="00AD3D6D" w:rsidRPr="00601D68" w14:paraId="0654F942" w14:textId="77777777" w:rsidTr="00E1635C">
        <w:trPr>
          <w:trHeight w:val="261"/>
          <w:tblHeader/>
          <w:jc w:val="center"/>
        </w:trPr>
        <w:tc>
          <w:tcPr>
            <w:tcW w:w="250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7BDD54D" w14:textId="77777777" w:rsidR="00AD3D6D" w:rsidRPr="00601D68" w:rsidRDefault="00AD3D6D">
            <w:pPr>
              <w:pStyle w:val="Sinespaciado"/>
              <w:jc w:val="center"/>
              <w:rPr>
                <w:rFonts w:ascii="Arial Narrow" w:hAnsi="Arial Narrow" w:cs="Times New Roman"/>
                <w:b/>
                <w:sz w:val="20"/>
                <w:lang w:eastAsia="es-CO"/>
              </w:rPr>
            </w:pPr>
            <w:r w:rsidRPr="00601D68">
              <w:rPr>
                <w:rFonts w:ascii="Arial Narrow" w:hAnsi="Arial Narrow"/>
                <w:b/>
                <w:sz w:val="20"/>
                <w:lang w:eastAsia="es-CO"/>
              </w:rPr>
              <w:t>RESIDUO GENERADO</w:t>
            </w:r>
          </w:p>
        </w:tc>
        <w:tc>
          <w:tcPr>
            <w:tcW w:w="250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8ACC02B" w14:textId="77777777" w:rsidR="00AD3D6D" w:rsidRPr="00601D68" w:rsidRDefault="00AD3D6D">
            <w:pPr>
              <w:pStyle w:val="Sinespaciado"/>
              <w:jc w:val="center"/>
              <w:rPr>
                <w:rFonts w:ascii="Arial Narrow" w:hAnsi="Arial Narrow"/>
                <w:b/>
                <w:sz w:val="20"/>
                <w:lang w:eastAsia="es-CO"/>
              </w:rPr>
            </w:pPr>
            <w:r w:rsidRPr="00601D68">
              <w:rPr>
                <w:rFonts w:ascii="Arial Narrow" w:hAnsi="Arial Narrow"/>
                <w:b/>
                <w:sz w:val="20"/>
                <w:lang w:eastAsia="es-CO"/>
              </w:rPr>
              <w:t>TIPO DE EMBALAJE</w:t>
            </w:r>
          </w:p>
        </w:tc>
      </w:tr>
      <w:tr w:rsidR="00AD3D6D" w:rsidRPr="00601D68" w14:paraId="3F9C83A2"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04EAFEF8"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Biosanitarios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46442717" w14:textId="77777777" w:rsidR="00AD3D6D" w:rsidRPr="00601D68" w:rsidRDefault="00AD3D6D">
            <w:pPr>
              <w:pStyle w:val="Sinespaciado"/>
              <w:jc w:val="center"/>
              <w:rPr>
                <w:rFonts w:ascii="Arial Narrow" w:hAnsi="Arial Narrow"/>
                <w:sz w:val="20"/>
                <w:lang w:eastAsia="es-ES"/>
              </w:rPr>
            </w:pPr>
            <w:r w:rsidRPr="00601D68">
              <w:rPr>
                <w:rFonts w:ascii="Arial Narrow" w:hAnsi="Arial Narrow"/>
                <w:sz w:val="20"/>
              </w:rPr>
              <w:t>Bolsa roja</w:t>
            </w:r>
          </w:p>
        </w:tc>
      </w:tr>
      <w:tr w:rsidR="00AD3D6D" w:rsidRPr="00601D68" w14:paraId="3F50D2A7"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7272B55D" w14:textId="77777777" w:rsidR="00AD3D6D" w:rsidRPr="00601D68" w:rsidRDefault="00AD3D6D">
            <w:pPr>
              <w:pStyle w:val="Sinespaciado"/>
              <w:jc w:val="center"/>
              <w:rPr>
                <w:rFonts w:ascii="Arial Narrow" w:hAnsi="Arial Narrow"/>
                <w:sz w:val="20"/>
              </w:rPr>
            </w:pPr>
            <w:r w:rsidRPr="00601D68">
              <w:rPr>
                <w:rFonts w:ascii="Arial Narrow" w:hAnsi="Arial Narrow"/>
                <w:sz w:val="20"/>
              </w:rPr>
              <w:t>Aparatos eléctricos y electrónicos</w:t>
            </w:r>
          </w:p>
          <w:p w14:paraId="35A4B6FC"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(RAEES)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0B0CA150" w14:textId="77777777" w:rsidR="00AD3D6D" w:rsidRPr="00601D68" w:rsidRDefault="00AD3D6D">
            <w:pPr>
              <w:pStyle w:val="Sinespaciado"/>
              <w:jc w:val="center"/>
              <w:rPr>
                <w:rFonts w:ascii="Arial Narrow" w:hAnsi="Arial Narrow"/>
                <w:sz w:val="20"/>
                <w:lang w:eastAsia="es-ES"/>
              </w:rPr>
            </w:pPr>
            <w:r w:rsidRPr="00601D68">
              <w:rPr>
                <w:rFonts w:ascii="Arial Narrow" w:hAnsi="Arial Narrow"/>
                <w:sz w:val="20"/>
              </w:rPr>
              <w:t>Empaques originales en cajas</w:t>
            </w:r>
          </w:p>
          <w:p w14:paraId="7E9543A3" w14:textId="77777777" w:rsidR="00AD3D6D" w:rsidRPr="00601D68" w:rsidRDefault="00AD3D6D">
            <w:pPr>
              <w:pStyle w:val="Sinespaciado"/>
              <w:jc w:val="center"/>
              <w:rPr>
                <w:rFonts w:ascii="Arial Narrow" w:hAnsi="Arial Narrow"/>
                <w:sz w:val="20"/>
              </w:rPr>
            </w:pPr>
            <w:r w:rsidRPr="00601D68">
              <w:rPr>
                <w:rFonts w:ascii="Arial Narrow" w:hAnsi="Arial Narrow"/>
                <w:sz w:val="20"/>
              </w:rPr>
              <w:t>granel</w:t>
            </w:r>
          </w:p>
        </w:tc>
      </w:tr>
      <w:tr w:rsidR="00AD3D6D" w:rsidRPr="00601D68" w14:paraId="754F9A1A"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1AAE360C"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Recipientes con productos químicos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285C3AFC" w14:textId="77777777" w:rsidR="00AD3D6D" w:rsidRPr="00601D68" w:rsidRDefault="00AD3D6D">
            <w:pPr>
              <w:pStyle w:val="Sinespaciado"/>
              <w:jc w:val="center"/>
              <w:rPr>
                <w:rFonts w:ascii="Arial Narrow" w:hAnsi="Arial Narrow"/>
                <w:sz w:val="20"/>
                <w:lang w:eastAsia="es-ES"/>
              </w:rPr>
            </w:pPr>
            <w:r w:rsidRPr="00601D68">
              <w:rPr>
                <w:rFonts w:ascii="Arial Narrow" w:hAnsi="Arial Narrow"/>
                <w:sz w:val="20"/>
              </w:rPr>
              <w:t>Bolsa blanca</w:t>
            </w:r>
          </w:p>
        </w:tc>
      </w:tr>
      <w:tr w:rsidR="00AD3D6D" w:rsidRPr="00601D68" w14:paraId="6BB6C6B0"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09D7DF5E" w14:textId="77777777" w:rsidR="00AD3D6D" w:rsidRPr="00601D68" w:rsidRDefault="00AD3D6D">
            <w:pPr>
              <w:pStyle w:val="Sinespaciado"/>
              <w:jc w:val="center"/>
              <w:rPr>
                <w:rFonts w:ascii="Arial Narrow" w:hAnsi="Arial Narrow"/>
                <w:sz w:val="20"/>
              </w:rPr>
            </w:pPr>
            <w:r w:rsidRPr="00601D68">
              <w:rPr>
                <w:rFonts w:ascii="Arial Narrow" w:hAnsi="Arial Narrow"/>
                <w:sz w:val="20"/>
              </w:rPr>
              <w:t>Tóner y cartuchos de impresión</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39A0DFCE" w14:textId="77777777" w:rsidR="00AD3D6D" w:rsidRPr="00601D68" w:rsidRDefault="00AD3D6D">
            <w:pPr>
              <w:pStyle w:val="Sinespaciado"/>
              <w:jc w:val="center"/>
              <w:rPr>
                <w:rFonts w:ascii="Arial Narrow" w:hAnsi="Arial Narrow"/>
                <w:sz w:val="20"/>
              </w:rPr>
            </w:pPr>
            <w:r w:rsidRPr="00601D68">
              <w:rPr>
                <w:rFonts w:ascii="Arial Narrow" w:hAnsi="Arial Narrow"/>
                <w:sz w:val="20"/>
              </w:rPr>
              <w:t>Empaques originales en cajas</w:t>
            </w:r>
          </w:p>
        </w:tc>
      </w:tr>
      <w:tr w:rsidR="00AD3D6D" w:rsidRPr="00601D68" w14:paraId="63C9FBA8"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5DF13A82"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lang w:eastAsia="es-CO"/>
              </w:rPr>
              <w:t>Luminarias, balastros y drivers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0A5E6EB6"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Empaques originales en cajas.</w:t>
            </w:r>
          </w:p>
        </w:tc>
      </w:tr>
    </w:tbl>
    <w:p w14:paraId="56C83711" w14:textId="77777777" w:rsidR="00AD3D6D" w:rsidRPr="00414FD8" w:rsidRDefault="00AD3D6D" w:rsidP="00AD3D6D">
      <w:pPr>
        <w:jc w:val="center"/>
        <w:rPr>
          <w:rFonts w:ascii="Arial Narrow" w:hAnsi="Arial Narrow" w:cs="Arial"/>
          <w:sz w:val="20"/>
          <w:lang w:val="es-ES" w:eastAsia="es-ES"/>
        </w:rPr>
      </w:pPr>
      <w:r w:rsidRPr="00414FD8">
        <w:rPr>
          <w:rFonts w:ascii="Arial Narrow" w:hAnsi="Arial Narrow" w:cs="Arial"/>
          <w:b/>
          <w:sz w:val="20"/>
        </w:rPr>
        <w:t>Tabla No.10</w:t>
      </w:r>
      <w:r w:rsidRPr="00414FD8">
        <w:rPr>
          <w:rFonts w:ascii="Arial Narrow" w:hAnsi="Arial Narrow" w:cs="Arial"/>
          <w:sz w:val="20"/>
        </w:rPr>
        <w:t xml:space="preserve"> Embalaje de los residuos peligrosos</w:t>
      </w:r>
    </w:p>
    <w:p w14:paraId="39941A37" w14:textId="71C2DA43" w:rsidR="00AD3D6D" w:rsidRPr="00AD3D6D" w:rsidRDefault="00AD3D6D" w:rsidP="00AD3D6D">
      <w:pPr>
        <w:jc w:val="center"/>
        <w:rPr>
          <w:rFonts w:ascii="Arial Narrow" w:hAnsi="Arial Narrow" w:cs="Arial"/>
          <w:sz w:val="22"/>
        </w:rPr>
      </w:pPr>
      <w:r w:rsidRPr="00AD3D6D">
        <w:rPr>
          <w:rFonts w:ascii="Arial Narrow" w:hAnsi="Arial Narrow"/>
          <w:noProof/>
          <w:sz w:val="22"/>
          <w:lang w:val="es-ES" w:eastAsia="es-ES"/>
        </w:rPr>
        <w:drawing>
          <wp:inline distT="0" distB="0" distL="0" distR="0" wp14:anchorId="7997721A" wp14:editId="2620D0FF">
            <wp:extent cx="3553233" cy="1654791"/>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428" cy="1673976"/>
                    </a:xfrm>
                    <a:prstGeom prst="rect">
                      <a:avLst/>
                    </a:prstGeom>
                    <a:noFill/>
                    <a:ln>
                      <a:noFill/>
                    </a:ln>
                  </pic:spPr>
                </pic:pic>
              </a:graphicData>
            </a:graphic>
          </wp:inline>
        </w:drawing>
      </w:r>
    </w:p>
    <w:p w14:paraId="01BE8434" w14:textId="77777777" w:rsidR="00AD3D6D" w:rsidRPr="00414FD8" w:rsidRDefault="00AD3D6D" w:rsidP="00AD3D6D">
      <w:pPr>
        <w:jc w:val="center"/>
        <w:rPr>
          <w:rFonts w:ascii="Arial Narrow" w:hAnsi="Arial Narrow" w:cs="Arial"/>
          <w:sz w:val="20"/>
        </w:rPr>
      </w:pPr>
      <w:r w:rsidRPr="00414FD8">
        <w:rPr>
          <w:rFonts w:ascii="Arial Narrow" w:hAnsi="Arial Narrow" w:cs="Arial"/>
          <w:b/>
          <w:sz w:val="20"/>
        </w:rPr>
        <w:t>Imagen:</w:t>
      </w:r>
      <w:r w:rsidRPr="00414FD8">
        <w:rPr>
          <w:rFonts w:ascii="Arial Narrow" w:hAnsi="Arial Narrow" w:cs="Arial"/>
          <w:sz w:val="20"/>
        </w:rPr>
        <w:t xml:space="preserve"> Rótulo de embalaje para residuos peligrosos </w:t>
      </w:r>
    </w:p>
    <w:p w14:paraId="2A5D7E00" w14:textId="77777777" w:rsidR="005C6848" w:rsidRPr="005C6848" w:rsidRDefault="005C6848" w:rsidP="00AD3D6D">
      <w:pPr>
        <w:jc w:val="center"/>
        <w:rPr>
          <w:rFonts w:ascii="Arial Narrow" w:hAnsi="Arial Narrow" w:cs="Arial"/>
          <w:b/>
          <w:sz w:val="22"/>
        </w:rPr>
      </w:pPr>
    </w:p>
    <w:p w14:paraId="04E278AA"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43" w:name="_Toc104201805"/>
      <w:bookmarkStart w:id="44" w:name="_Toc114215669"/>
      <w:r w:rsidRPr="005C6848">
        <w:rPr>
          <w:rFonts w:ascii="Arial Narrow" w:hAnsi="Arial Narrow"/>
          <w:b/>
          <w:bCs w:val="0"/>
          <w:sz w:val="22"/>
        </w:rPr>
        <w:t>ALMACENAMIENTO DE RESIDUOS PELIGROSOS</w:t>
      </w:r>
      <w:bookmarkEnd w:id="43"/>
      <w:bookmarkEnd w:id="44"/>
      <w:r w:rsidRPr="005C6848">
        <w:rPr>
          <w:rFonts w:ascii="Arial Narrow" w:hAnsi="Arial Narrow"/>
          <w:b/>
          <w:bCs w:val="0"/>
          <w:sz w:val="22"/>
        </w:rPr>
        <w:t xml:space="preserve"> </w:t>
      </w:r>
    </w:p>
    <w:p w14:paraId="7F3BC6F5" w14:textId="77777777" w:rsidR="00AD3D6D" w:rsidRPr="00AD3D6D" w:rsidRDefault="00AD3D6D" w:rsidP="00AD3D6D">
      <w:pPr>
        <w:rPr>
          <w:rFonts w:ascii="Arial Narrow" w:hAnsi="Arial Narrow"/>
          <w:sz w:val="22"/>
        </w:rPr>
      </w:pPr>
    </w:p>
    <w:p w14:paraId="334C947D" w14:textId="77777777" w:rsidR="00AD3D6D" w:rsidRPr="00AD3D6D" w:rsidRDefault="00AD3D6D" w:rsidP="00AD3D6D">
      <w:pPr>
        <w:rPr>
          <w:rFonts w:ascii="Arial Narrow" w:hAnsi="Arial Narrow" w:cs="Arial"/>
          <w:sz w:val="22"/>
        </w:rPr>
      </w:pPr>
      <w:r w:rsidRPr="00AD3D6D">
        <w:rPr>
          <w:rFonts w:ascii="Arial Narrow" w:hAnsi="Arial Narrow" w:cs="Arial"/>
          <w:sz w:val="22"/>
        </w:rPr>
        <w:t xml:space="preserve">La Entidad cuenta con un centro de acopio ubicado en el sexto (6) piso ala sur, el cual cumple con las condiciones establecidas en el Decreto 1076 de 2015, en lo referente a las condiciones de almacenamiento y acondicionamiento que se describen a continuación: </w:t>
      </w:r>
    </w:p>
    <w:p w14:paraId="1BE954E8" w14:textId="77777777" w:rsidR="00AD3D6D" w:rsidRPr="00AD3D6D" w:rsidRDefault="00AD3D6D" w:rsidP="00AD3D6D">
      <w:pPr>
        <w:rPr>
          <w:rFonts w:ascii="Arial Narrow" w:hAnsi="Arial Narrow" w:cs="Arial"/>
          <w:sz w:val="22"/>
        </w:rPr>
      </w:pPr>
    </w:p>
    <w:p w14:paraId="616B056C" w14:textId="77777777" w:rsidR="00AD3D6D" w:rsidRPr="00AD3D6D" w:rsidRDefault="00AD3D6D" w:rsidP="005E14E2">
      <w:pPr>
        <w:pStyle w:val="Prrafodelista"/>
        <w:numPr>
          <w:ilvl w:val="0"/>
          <w:numId w:val="9"/>
        </w:numPr>
        <w:autoSpaceDE w:val="0"/>
        <w:autoSpaceDN w:val="0"/>
        <w:adjustRightInd w:val="0"/>
        <w:spacing w:after="7"/>
        <w:rPr>
          <w:rFonts w:ascii="Arial Narrow" w:hAnsi="Arial Narrow" w:cs="Arial"/>
          <w:sz w:val="22"/>
          <w:lang w:eastAsia="es-CO"/>
        </w:rPr>
      </w:pPr>
      <w:r w:rsidRPr="00AD3D6D">
        <w:rPr>
          <w:rFonts w:ascii="Arial Narrow" w:hAnsi="Arial Narrow" w:cs="Arial"/>
          <w:sz w:val="22"/>
          <w:lang w:eastAsia="es-CO"/>
        </w:rPr>
        <w:t>Espacios que minimizan riesgos de explosión</w:t>
      </w:r>
    </w:p>
    <w:p w14:paraId="61BBE277" w14:textId="77777777" w:rsidR="00AD3D6D" w:rsidRPr="00AD3D6D" w:rsidRDefault="00AD3D6D" w:rsidP="005E14E2">
      <w:pPr>
        <w:pStyle w:val="Prrafodelista"/>
        <w:numPr>
          <w:ilvl w:val="0"/>
          <w:numId w:val="9"/>
        </w:numPr>
        <w:autoSpaceDE w:val="0"/>
        <w:autoSpaceDN w:val="0"/>
        <w:adjustRightInd w:val="0"/>
        <w:spacing w:after="7"/>
        <w:rPr>
          <w:rFonts w:ascii="Arial Narrow" w:hAnsi="Arial Narrow" w:cs="Arial"/>
          <w:sz w:val="22"/>
          <w:lang w:eastAsia="es-CO"/>
        </w:rPr>
      </w:pPr>
      <w:r w:rsidRPr="00AD3D6D">
        <w:rPr>
          <w:rFonts w:ascii="Arial Narrow" w:hAnsi="Arial Narrow" w:cs="Arial"/>
          <w:sz w:val="22"/>
          <w:lang w:eastAsia="es-CO"/>
        </w:rPr>
        <w:t>Cuenta con áreas separadas para el almacenamiento de residuos no compatibles</w:t>
      </w:r>
    </w:p>
    <w:p w14:paraId="7FEBCE16" w14:textId="77777777" w:rsidR="00AD3D6D" w:rsidRPr="00AD3D6D" w:rsidRDefault="00AD3D6D" w:rsidP="005E14E2">
      <w:pPr>
        <w:pStyle w:val="Prrafodelista"/>
        <w:numPr>
          <w:ilvl w:val="0"/>
          <w:numId w:val="9"/>
        </w:numPr>
        <w:autoSpaceDE w:val="0"/>
        <w:autoSpaceDN w:val="0"/>
        <w:adjustRightInd w:val="0"/>
        <w:rPr>
          <w:rFonts w:ascii="Arial Narrow" w:hAnsi="Arial Narrow" w:cs="Arial"/>
          <w:sz w:val="22"/>
          <w:lang w:eastAsia="es-CO"/>
        </w:rPr>
      </w:pPr>
      <w:r w:rsidRPr="00AD3D6D">
        <w:rPr>
          <w:rFonts w:ascii="Arial Narrow" w:hAnsi="Arial Narrow" w:cs="Arial"/>
          <w:sz w:val="22"/>
          <w:lang w:eastAsia="es-CO"/>
        </w:rPr>
        <w:t>Cuenta con ventilación y techados</w:t>
      </w:r>
    </w:p>
    <w:p w14:paraId="144E208D" w14:textId="77777777" w:rsidR="00AD3D6D" w:rsidRPr="00AD3D6D" w:rsidRDefault="00AD3D6D" w:rsidP="005E14E2">
      <w:pPr>
        <w:pStyle w:val="Prrafodelista"/>
        <w:numPr>
          <w:ilvl w:val="0"/>
          <w:numId w:val="9"/>
        </w:numPr>
        <w:autoSpaceDE w:val="0"/>
        <w:autoSpaceDN w:val="0"/>
        <w:adjustRightInd w:val="0"/>
        <w:rPr>
          <w:rFonts w:ascii="Arial Narrow" w:hAnsi="Arial Narrow" w:cs="Arial"/>
          <w:sz w:val="22"/>
          <w:lang w:eastAsia="es-CO"/>
        </w:rPr>
      </w:pPr>
      <w:r w:rsidRPr="00AD3D6D">
        <w:rPr>
          <w:rFonts w:ascii="Arial Narrow" w:hAnsi="Arial Narrow" w:cs="Arial"/>
          <w:sz w:val="22"/>
          <w:lang w:eastAsia="es-CO"/>
        </w:rPr>
        <w:t>Cuenta con pisos impermeables y resistentes</w:t>
      </w:r>
    </w:p>
    <w:p w14:paraId="14436CC2" w14:textId="77777777" w:rsidR="00AD3D6D" w:rsidRPr="00AD3D6D" w:rsidRDefault="00AD3D6D" w:rsidP="005E14E2">
      <w:pPr>
        <w:pStyle w:val="Prrafodelista"/>
        <w:numPr>
          <w:ilvl w:val="0"/>
          <w:numId w:val="9"/>
        </w:numPr>
        <w:autoSpaceDE w:val="0"/>
        <w:autoSpaceDN w:val="0"/>
        <w:adjustRightInd w:val="0"/>
        <w:rPr>
          <w:rFonts w:ascii="Arial Narrow" w:hAnsi="Arial Narrow" w:cs="Arial"/>
          <w:sz w:val="22"/>
          <w:lang w:eastAsia="es-CO"/>
        </w:rPr>
      </w:pPr>
      <w:r w:rsidRPr="00AD3D6D">
        <w:rPr>
          <w:rFonts w:ascii="Arial Narrow" w:hAnsi="Arial Narrow" w:cs="Arial"/>
          <w:sz w:val="22"/>
          <w:lang w:eastAsia="es-CO"/>
        </w:rPr>
        <w:t>Permite la correcta movilización de los operarios que tienen acceso a este</w:t>
      </w:r>
    </w:p>
    <w:p w14:paraId="79B01668" w14:textId="77777777" w:rsidR="00AD3D6D" w:rsidRPr="00AD3D6D" w:rsidRDefault="00AD3D6D" w:rsidP="005E14E2">
      <w:pPr>
        <w:pStyle w:val="Prrafodelista"/>
        <w:numPr>
          <w:ilvl w:val="0"/>
          <w:numId w:val="9"/>
        </w:numPr>
        <w:autoSpaceDE w:val="0"/>
        <w:autoSpaceDN w:val="0"/>
        <w:adjustRightInd w:val="0"/>
        <w:rPr>
          <w:rFonts w:ascii="Arial Narrow" w:hAnsi="Arial Narrow" w:cs="Arial"/>
          <w:sz w:val="22"/>
          <w:lang w:eastAsia="es-CO"/>
        </w:rPr>
      </w:pPr>
      <w:r w:rsidRPr="00AD3D6D">
        <w:rPr>
          <w:rFonts w:ascii="Arial Narrow" w:hAnsi="Arial Narrow" w:cs="Arial"/>
          <w:sz w:val="22"/>
          <w:lang w:eastAsia="es-CO"/>
        </w:rPr>
        <w:t>Cuenta con salidas de emergencias</w:t>
      </w:r>
    </w:p>
    <w:p w14:paraId="73587C01" w14:textId="77777777" w:rsidR="00AD3D6D" w:rsidRPr="00AD3D6D" w:rsidRDefault="00AD3D6D" w:rsidP="005E14E2">
      <w:pPr>
        <w:numPr>
          <w:ilvl w:val="0"/>
          <w:numId w:val="9"/>
        </w:numPr>
        <w:contextualSpacing w:val="0"/>
        <w:rPr>
          <w:rFonts w:ascii="Arial Narrow" w:hAnsi="Arial Narrow" w:cs="Arial"/>
          <w:sz w:val="22"/>
          <w:lang w:eastAsia="es-CO"/>
        </w:rPr>
      </w:pPr>
      <w:r w:rsidRPr="00AD3D6D">
        <w:rPr>
          <w:rFonts w:ascii="Arial Narrow" w:hAnsi="Arial Narrow" w:cs="Arial"/>
          <w:sz w:val="22"/>
          <w:lang w:eastAsia="es-CO"/>
        </w:rPr>
        <w:t>Equipos adecuados para la extinción de incendios</w:t>
      </w:r>
    </w:p>
    <w:p w14:paraId="249A25AE" w14:textId="77777777" w:rsidR="00AD3D6D" w:rsidRPr="00AD3D6D" w:rsidRDefault="00AD3D6D" w:rsidP="005E14E2">
      <w:pPr>
        <w:numPr>
          <w:ilvl w:val="0"/>
          <w:numId w:val="9"/>
        </w:numPr>
        <w:contextualSpacing w:val="0"/>
        <w:rPr>
          <w:rFonts w:ascii="Arial Narrow" w:hAnsi="Arial Narrow" w:cs="Arial"/>
          <w:sz w:val="22"/>
          <w:lang w:eastAsia="es-CO"/>
        </w:rPr>
      </w:pPr>
      <w:r w:rsidRPr="00AD3D6D">
        <w:rPr>
          <w:rFonts w:ascii="Arial Narrow" w:hAnsi="Arial Narrow" w:cs="Arial"/>
          <w:sz w:val="22"/>
          <w:lang w:eastAsia="es-CO"/>
        </w:rPr>
        <w:t>Espacio suficiente para cada tipo de residuo</w:t>
      </w:r>
    </w:p>
    <w:p w14:paraId="48A44CAB" w14:textId="77777777" w:rsidR="00AD3D6D" w:rsidRPr="00AD3D6D" w:rsidRDefault="00AD3D6D" w:rsidP="005E14E2">
      <w:pPr>
        <w:numPr>
          <w:ilvl w:val="0"/>
          <w:numId w:val="9"/>
        </w:numPr>
        <w:contextualSpacing w:val="0"/>
        <w:rPr>
          <w:rFonts w:ascii="Arial Narrow" w:hAnsi="Arial Narrow" w:cs="Arial"/>
          <w:sz w:val="22"/>
          <w:lang w:eastAsia="es-CO"/>
        </w:rPr>
      </w:pPr>
      <w:r w:rsidRPr="00AD3D6D">
        <w:rPr>
          <w:rFonts w:ascii="Arial Narrow" w:hAnsi="Arial Narrow" w:cs="Arial"/>
          <w:sz w:val="22"/>
          <w:lang w:eastAsia="es-CO"/>
        </w:rPr>
        <w:t>Báscula para pesar los residuos</w:t>
      </w:r>
    </w:p>
    <w:p w14:paraId="621E0865" w14:textId="77777777" w:rsidR="00AD3D6D" w:rsidRPr="00AD3D6D" w:rsidRDefault="00AD3D6D" w:rsidP="005E14E2">
      <w:pPr>
        <w:numPr>
          <w:ilvl w:val="0"/>
          <w:numId w:val="9"/>
        </w:numPr>
        <w:contextualSpacing w:val="0"/>
        <w:rPr>
          <w:rFonts w:ascii="Arial Narrow" w:hAnsi="Arial Narrow" w:cs="Arial"/>
          <w:sz w:val="22"/>
          <w:lang w:eastAsia="es-CO"/>
        </w:rPr>
      </w:pPr>
      <w:r w:rsidRPr="00AD3D6D">
        <w:rPr>
          <w:rFonts w:ascii="Arial Narrow" w:hAnsi="Arial Narrow" w:cs="Arial"/>
          <w:sz w:val="22"/>
          <w:lang w:eastAsia="es-CO"/>
        </w:rPr>
        <w:t>Áreas para almacenar y facilitar su organización</w:t>
      </w:r>
    </w:p>
    <w:p w14:paraId="35350773" w14:textId="77777777" w:rsidR="00AD3D6D" w:rsidRPr="00AD3D6D" w:rsidRDefault="00AD3D6D" w:rsidP="005E14E2">
      <w:pPr>
        <w:pStyle w:val="Prrafodelista"/>
        <w:numPr>
          <w:ilvl w:val="0"/>
          <w:numId w:val="9"/>
        </w:numPr>
        <w:autoSpaceDE w:val="0"/>
        <w:autoSpaceDN w:val="0"/>
        <w:adjustRightInd w:val="0"/>
        <w:rPr>
          <w:rFonts w:ascii="Arial Narrow" w:hAnsi="Arial Narrow" w:cs="Arial"/>
          <w:sz w:val="22"/>
          <w:lang w:eastAsia="es-CO"/>
        </w:rPr>
      </w:pPr>
      <w:r w:rsidRPr="00AD3D6D">
        <w:rPr>
          <w:rFonts w:ascii="Arial Narrow" w:hAnsi="Arial Narrow" w:cs="Arial"/>
          <w:sz w:val="22"/>
          <w:lang w:eastAsia="es-CO"/>
        </w:rPr>
        <w:t>Punto de Agua.</w:t>
      </w:r>
    </w:p>
    <w:p w14:paraId="4E6B8AD0" w14:textId="77777777" w:rsidR="00AD3D6D" w:rsidRPr="00AD3D6D" w:rsidRDefault="00AD3D6D" w:rsidP="00AD3D6D">
      <w:pPr>
        <w:rPr>
          <w:rFonts w:ascii="Arial Narrow" w:hAnsi="Arial Narrow" w:cs="Arial"/>
          <w:sz w:val="22"/>
          <w:lang w:val="es-ES" w:eastAsia="es-ES"/>
        </w:rPr>
      </w:pPr>
    </w:p>
    <w:p w14:paraId="0EB924B5" w14:textId="77777777" w:rsidR="00AD3D6D" w:rsidRDefault="00AD3D6D" w:rsidP="00AD3D6D">
      <w:pPr>
        <w:rPr>
          <w:rFonts w:ascii="Arial Narrow" w:hAnsi="Arial Narrow" w:cs="Arial"/>
          <w:sz w:val="22"/>
        </w:rPr>
      </w:pPr>
      <w:r w:rsidRPr="00AD3D6D">
        <w:rPr>
          <w:rFonts w:ascii="Arial Narrow" w:hAnsi="Arial Narrow" w:cs="Arial"/>
          <w:sz w:val="22"/>
        </w:rPr>
        <w:t>Dependiendo del residuo peligroso, se dispuso de un área específica para su almacenamiento:</w:t>
      </w:r>
    </w:p>
    <w:p w14:paraId="6FC1F0BE" w14:textId="77777777" w:rsidR="00AD3D6D" w:rsidRDefault="00AD3D6D" w:rsidP="00AD3D6D">
      <w:pPr>
        <w:rPr>
          <w:rFonts w:ascii="Arial Narrow" w:hAnsi="Arial Narrow" w:cs="Arial"/>
          <w:sz w:val="22"/>
        </w:rPr>
      </w:pPr>
    </w:p>
    <w:p w14:paraId="7E3DA3AD" w14:textId="77777777" w:rsidR="00AD3D6D" w:rsidRPr="00AD3D6D" w:rsidRDefault="00AD3D6D" w:rsidP="005E14E2">
      <w:pPr>
        <w:pStyle w:val="Prrafodelista"/>
        <w:numPr>
          <w:ilvl w:val="0"/>
          <w:numId w:val="10"/>
        </w:numPr>
        <w:rPr>
          <w:rFonts w:ascii="Arial Narrow" w:hAnsi="Arial Narrow" w:cs="Arial"/>
          <w:sz w:val="22"/>
        </w:rPr>
      </w:pPr>
      <w:r w:rsidRPr="00AD3D6D">
        <w:rPr>
          <w:rFonts w:ascii="Arial Narrow" w:hAnsi="Arial Narrow" w:cs="Arial"/>
          <w:sz w:val="22"/>
        </w:rPr>
        <w:t>Para los residuos biosanitarios se dispuso una caneca de color rojo, ubicada en un área cerrada para que no genere contaminación cruzada con los otros residuos almacenados en el centro de acopio.</w:t>
      </w:r>
    </w:p>
    <w:p w14:paraId="1DBD3164" w14:textId="77777777" w:rsidR="00AD3D6D" w:rsidRPr="00AD3D6D" w:rsidRDefault="00AD3D6D" w:rsidP="00AD3D6D">
      <w:pPr>
        <w:pStyle w:val="Prrafodelista"/>
        <w:rPr>
          <w:rFonts w:ascii="Arial Narrow" w:hAnsi="Arial Narrow" w:cs="Arial"/>
          <w:sz w:val="22"/>
        </w:rPr>
      </w:pPr>
      <w:r w:rsidRPr="00AD3D6D">
        <w:rPr>
          <w:rFonts w:ascii="Arial Narrow" w:hAnsi="Arial Narrow" w:cs="Arial"/>
          <w:sz w:val="22"/>
        </w:rPr>
        <w:lastRenderedPageBreak/>
        <w:t xml:space="preserve"> </w:t>
      </w:r>
    </w:p>
    <w:p w14:paraId="7E1C8172" w14:textId="0104C0DD" w:rsidR="00AD3D6D" w:rsidRPr="00AD3D6D" w:rsidRDefault="00D2094A" w:rsidP="00AD3D6D">
      <w:pPr>
        <w:jc w:val="center"/>
        <w:rPr>
          <w:rFonts w:ascii="Arial Narrow" w:hAnsi="Arial Narrow" w:cs="Arial"/>
          <w:sz w:val="22"/>
        </w:rPr>
      </w:pPr>
      <w:r>
        <w:rPr>
          <w:noProof/>
          <w:lang w:val="es-ES" w:eastAsia="es-ES"/>
        </w:rPr>
        <w:drawing>
          <wp:inline distT="0" distB="0" distL="0" distR="0" wp14:anchorId="2E679F2D" wp14:editId="46660E83">
            <wp:extent cx="1752600" cy="3105607"/>
            <wp:effectExtent l="38100" t="38100" r="38100" b="381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55908" cy="3111469"/>
                    </a:xfrm>
                    <a:prstGeom prst="rect">
                      <a:avLst/>
                    </a:prstGeom>
                    <a:ln w="28575">
                      <a:solidFill>
                        <a:schemeClr val="tx1"/>
                      </a:solidFill>
                    </a:ln>
                  </pic:spPr>
                </pic:pic>
              </a:graphicData>
            </a:graphic>
          </wp:inline>
        </w:drawing>
      </w:r>
    </w:p>
    <w:p w14:paraId="269EF47E" w14:textId="6E6D0EFD" w:rsidR="00AD3D6D" w:rsidRPr="00AD3D6D" w:rsidRDefault="00AD3D6D" w:rsidP="00AD3D6D">
      <w:pPr>
        <w:jc w:val="center"/>
        <w:rPr>
          <w:rFonts w:ascii="Arial Narrow" w:hAnsi="Arial Narrow" w:cs="Arial"/>
          <w:sz w:val="22"/>
        </w:rPr>
      </w:pPr>
      <w:r w:rsidRPr="00AD3D6D">
        <w:rPr>
          <w:rFonts w:ascii="Arial Narrow" w:hAnsi="Arial Narrow" w:cs="Arial"/>
          <w:b/>
          <w:sz w:val="22"/>
        </w:rPr>
        <w:t xml:space="preserve">Imagen: </w:t>
      </w:r>
      <w:r w:rsidRPr="00AD3D6D">
        <w:rPr>
          <w:rFonts w:ascii="Arial Narrow" w:hAnsi="Arial Narrow" w:cs="Arial"/>
          <w:sz w:val="22"/>
        </w:rPr>
        <w:t xml:space="preserve">Área donde se </w:t>
      </w:r>
      <w:r w:rsidR="00F00A2D">
        <w:rPr>
          <w:rFonts w:ascii="Arial Narrow" w:hAnsi="Arial Narrow" w:cs="Arial"/>
          <w:sz w:val="22"/>
        </w:rPr>
        <w:t xml:space="preserve">almacenan </w:t>
      </w:r>
      <w:r w:rsidRPr="00AD3D6D">
        <w:rPr>
          <w:rFonts w:ascii="Arial Narrow" w:hAnsi="Arial Narrow" w:cs="Arial"/>
          <w:sz w:val="22"/>
        </w:rPr>
        <w:t>los residuos biosanitarios</w:t>
      </w:r>
      <w:r w:rsidRPr="00AD3D6D">
        <w:rPr>
          <w:rFonts w:ascii="Arial Narrow" w:hAnsi="Arial Narrow" w:cs="Arial"/>
          <w:b/>
          <w:sz w:val="22"/>
        </w:rPr>
        <w:t xml:space="preserve"> </w:t>
      </w:r>
    </w:p>
    <w:p w14:paraId="3B1645D6" w14:textId="77777777" w:rsidR="00AD3D6D" w:rsidRPr="00AD3D6D" w:rsidRDefault="00AD3D6D" w:rsidP="00AD3D6D">
      <w:pPr>
        <w:jc w:val="center"/>
        <w:rPr>
          <w:rFonts w:ascii="Arial Narrow" w:hAnsi="Arial Narrow" w:cs="Arial"/>
          <w:sz w:val="22"/>
        </w:rPr>
      </w:pPr>
    </w:p>
    <w:p w14:paraId="0360B999" w14:textId="77777777" w:rsidR="00AD3D6D" w:rsidRDefault="00AD3D6D" w:rsidP="005E14E2">
      <w:pPr>
        <w:pStyle w:val="Prrafodelista"/>
        <w:numPr>
          <w:ilvl w:val="0"/>
          <w:numId w:val="10"/>
        </w:numPr>
        <w:rPr>
          <w:rFonts w:ascii="Arial Narrow" w:hAnsi="Arial Narrow" w:cs="Arial"/>
          <w:sz w:val="22"/>
        </w:rPr>
      </w:pPr>
      <w:r w:rsidRPr="00AD3D6D">
        <w:rPr>
          <w:rFonts w:ascii="Arial Narrow" w:hAnsi="Arial Narrow" w:cs="Arial"/>
          <w:sz w:val="22"/>
        </w:rPr>
        <w:t xml:space="preserve">Para los residuos de </w:t>
      </w:r>
      <w:r w:rsidRPr="00AD3D6D">
        <w:rPr>
          <w:rFonts w:ascii="Arial Narrow" w:hAnsi="Arial Narrow"/>
          <w:sz w:val="22"/>
        </w:rPr>
        <w:t xml:space="preserve">recipientes con productos químicos, son almacenados </w:t>
      </w:r>
      <w:r w:rsidRPr="00AD3D6D">
        <w:rPr>
          <w:rFonts w:ascii="Arial Narrow" w:hAnsi="Arial Narrow" w:cs="Arial"/>
          <w:sz w:val="22"/>
        </w:rPr>
        <w:t>en un área cerrada para que no se genere derrames de estos, ni contaminación cruzada con los otros residuos almacenados en el centro de acopio. Para su almacenamiento se tendrá en cuenta la matriz de compatibilidad.</w:t>
      </w:r>
    </w:p>
    <w:p w14:paraId="24C79862" w14:textId="77777777" w:rsidR="00DD5A9A" w:rsidRPr="00AD3D6D" w:rsidRDefault="00DD5A9A" w:rsidP="00DD5A9A">
      <w:pPr>
        <w:pStyle w:val="Prrafodelista"/>
        <w:rPr>
          <w:rFonts w:ascii="Arial Narrow" w:hAnsi="Arial Narrow" w:cs="Arial"/>
          <w:sz w:val="22"/>
        </w:rPr>
      </w:pPr>
    </w:p>
    <w:p w14:paraId="30BCDA7B" w14:textId="5C20C205" w:rsidR="00AD3D6D" w:rsidRPr="00AD3D6D" w:rsidRDefault="00F00A2D" w:rsidP="00AD3D6D">
      <w:pPr>
        <w:pStyle w:val="Prrafodelista"/>
        <w:jc w:val="center"/>
        <w:rPr>
          <w:rFonts w:ascii="Arial Narrow" w:hAnsi="Arial Narrow" w:cs="Arial"/>
          <w:sz w:val="22"/>
        </w:rPr>
      </w:pPr>
      <w:r>
        <w:rPr>
          <w:noProof/>
          <w:lang w:val="es-ES" w:eastAsia="es-ES"/>
        </w:rPr>
        <w:drawing>
          <wp:inline distT="0" distB="0" distL="0" distR="0" wp14:anchorId="6FC027E2" wp14:editId="001CDD94">
            <wp:extent cx="1447800" cy="2566817"/>
            <wp:effectExtent l="38100" t="38100" r="38100" b="431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50984" cy="2572462"/>
                    </a:xfrm>
                    <a:prstGeom prst="rect">
                      <a:avLst/>
                    </a:prstGeom>
                    <a:ln w="28575">
                      <a:solidFill>
                        <a:schemeClr val="tx1"/>
                      </a:solidFill>
                    </a:ln>
                  </pic:spPr>
                </pic:pic>
              </a:graphicData>
            </a:graphic>
          </wp:inline>
        </w:drawing>
      </w:r>
    </w:p>
    <w:p w14:paraId="5816677D" w14:textId="77777777" w:rsidR="00AD3D6D" w:rsidRDefault="00AD3D6D" w:rsidP="00AD3D6D">
      <w:pPr>
        <w:jc w:val="center"/>
        <w:rPr>
          <w:rFonts w:ascii="Arial Narrow" w:hAnsi="Arial Narrow" w:cs="Arial"/>
          <w:sz w:val="22"/>
        </w:rPr>
      </w:pPr>
      <w:r w:rsidRPr="00AD3D6D">
        <w:rPr>
          <w:rFonts w:ascii="Arial Narrow" w:hAnsi="Arial Narrow" w:cs="Arial"/>
          <w:b/>
          <w:sz w:val="22"/>
        </w:rPr>
        <w:t xml:space="preserve">Imagen: </w:t>
      </w:r>
      <w:r w:rsidRPr="00AD3D6D">
        <w:rPr>
          <w:rFonts w:ascii="Arial Narrow" w:hAnsi="Arial Narrow" w:cs="Arial"/>
          <w:sz w:val="22"/>
        </w:rPr>
        <w:t xml:space="preserve">Área donde se guardan los recipientes con productos químicos </w:t>
      </w:r>
    </w:p>
    <w:p w14:paraId="499812C1" w14:textId="77777777" w:rsidR="00B474EB" w:rsidRPr="00AD3D6D" w:rsidRDefault="00B474EB" w:rsidP="00AD3D6D">
      <w:pPr>
        <w:jc w:val="center"/>
        <w:rPr>
          <w:rFonts w:ascii="Arial Narrow" w:hAnsi="Arial Narrow" w:cs="Arial"/>
          <w:sz w:val="22"/>
        </w:rPr>
      </w:pPr>
    </w:p>
    <w:p w14:paraId="360C9DDB" w14:textId="2E1B00F5" w:rsidR="00AD3D6D" w:rsidRDefault="00AD3D6D" w:rsidP="005E14E2">
      <w:pPr>
        <w:pStyle w:val="Prrafodelista"/>
        <w:numPr>
          <w:ilvl w:val="0"/>
          <w:numId w:val="10"/>
        </w:numPr>
        <w:rPr>
          <w:rFonts w:ascii="Arial Narrow" w:hAnsi="Arial Narrow" w:cs="Arial"/>
          <w:sz w:val="22"/>
        </w:rPr>
      </w:pPr>
      <w:r w:rsidRPr="00AD3D6D">
        <w:rPr>
          <w:rFonts w:ascii="Arial Narrow" w:hAnsi="Arial Narrow" w:cs="Arial"/>
          <w:sz w:val="22"/>
        </w:rPr>
        <w:t xml:space="preserve">Para los tóneres, </w:t>
      </w:r>
      <w:r w:rsidR="00F33D16">
        <w:rPr>
          <w:rFonts w:ascii="Arial Narrow" w:hAnsi="Arial Narrow" w:cs="Arial"/>
          <w:sz w:val="22"/>
        </w:rPr>
        <w:t xml:space="preserve">se encuentran </w:t>
      </w:r>
      <w:r w:rsidRPr="00AD3D6D">
        <w:rPr>
          <w:rFonts w:ascii="Arial Narrow" w:hAnsi="Arial Narrow" w:cs="Arial"/>
          <w:sz w:val="22"/>
        </w:rPr>
        <w:t xml:space="preserve">una estantería </w:t>
      </w:r>
      <w:r w:rsidR="00DD5A9A">
        <w:rPr>
          <w:rFonts w:ascii="Arial Narrow" w:hAnsi="Arial Narrow" w:cs="Arial"/>
          <w:sz w:val="22"/>
        </w:rPr>
        <w:t xml:space="preserve">donde se </w:t>
      </w:r>
      <w:r w:rsidR="00DD5A9A" w:rsidRPr="00AD3D6D">
        <w:rPr>
          <w:rFonts w:ascii="Arial Narrow" w:hAnsi="Arial Narrow" w:cs="Arial"/>
          <w:sz w:val="22"/>
        </w:rPr>
        <w:t>separan</w:t>
      </w:r>
      <w:r w:rsidRPr="00AD3D6D">
        <w:rPr>
          <w:rFonts w:ascii="Arial Narrow" w:hAnsi="Arial Narrow" w:cs="Arial"/>
          <w:sz w:val="22"/>
        </w:rPr>
        <w:t xml:space="preserve"> de acuerdo con su referencia.</w:t>
      </w:r>
    </w:p>
    <w:p w14:paraId="36DE01E5" w14:textId="77777777" w:rsidR="00F33D16" w:rsidRPr="00AD3D6D" w:rsidRDefault="00F33D16" w:rsidP="00F33D16">
      <w:pPr>
        <w:pStyle w:val="Prrafodelista"/>
        <w:rPr>
          <w:rFonts w:ascii="Arial Narrow" w:hAnsi="Arial Narrow" w:cs="Arial"/>
          <w:sz w:val="22"/>
        </w:rPr>
      </w:pPr>
    </w:p>
    <w:p w14:paraId="1D10BCCB" w14:textId="2FA65A18" w:rsidR="00AD3D6D" w:rsidRPr="00DD5A9A" w:rsidRDefault="00F00A2D" w:rsidP="00DD5A9A">
      <w:pPr>
        <w:jc w:val="center"/>
        <w:rPr>
          <w:rFonts w:ascii="Arial Narrow" w:hAnsi="Arial Narrow" w:cs="Arial"/>
          <w:b/>
          <w:sz w:val="22"/>
        </w:rPr>
      </w:pPr>
      <w:r>
        <w:rPr>
          <w:noProof/>
          <w:lang w:val="es-ES" w:eastAsia="es-ES"/>
        </w:rPr>
        <w:drawing>
          <wp:inline distT="0" distB="0" distL="0" distR="0" wp14:anchorId="22802F7A" wp14:editId="5D389959">
            <wp:extent cx="1771650" cy="3107309"/>
            <wp:effectExtent l="19050" t="19050" r="19050"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2022" cy="3143039"/>
                    </a:xfrm>
                    <a:prstGeom prst="rect">
                      <a:avLst/>
                    </a:prstGeom>
                    <a:ln w="19050">
                      <a:solidFill>
                        <a:schemeClr val="tx1"/>
                      </a:solidFill>
                    </a:ln>
                  </pic:spPr>
                </pic:pic>
              </a:graphicData>
            </a:graphic>
          </wp:inline>
        </w:drawing>
      </w:r>
    </w:p>
    <w:p w14:paraId="2627703E" w14:textId="1BDB1307" w:rsidR="00AD3D6D" w:rsidRPr="00AD3D6D" w:rsidRDefault="00AD3D6D" w:rsidP="00DD5A9A">
      <w:pPr>
        <w:pStyle w:val="Prrafodelista"/>
        <w:ind w:left="2847" w:firstLine="698"/>
        <w:rPr>
          <w:rFonts w:ascii="Arial Narrow" w:hAnsi="Arial Narrow" w:cs="Arial"/>
          <w:b/>
          <w:sz w:val="22"/>
        </w:rPr>
      </w:pPr>
      <w:r w:rsidRPr="00AD3D6D">
        <w:rPr>
          <w:rFonts w:ascii="Arial Narrow" w:hAnsi="Arial Narrow" w:cs="Arial"/>
          <w:b/>
          <w:sz w:val="22"/>
        </w:rPr>
        <w:t xml:space="preserve">Imagen: </w:t>
      </w:r>
      <w:r w:rsidRPr="00AD3D6D">
        <w:rPr>
          <w:rFonts w:ascii="Arial Narrow" w:hAnsi="Arial Narrow" w:cs="Arial"/>
          <w:sz w:val="22"/>
        </w:rPr>
        <w:t>Estantería tóner</w:t>
      </w:r>
    </w:p>
    <w:p w14:paraId="5209D2B7" w14:textId="77777777" w:rsidR="00AD3D6D" w:rsidRPr="00AD3D6D" w:rsidRDefault="00AD3D6D" w:rsidP="00AD3D6D">
      <w:pPr>
        <w:pStyle w:val="Prrafodelista"/>
        <w:rPr>
          <w:rFonts w:ascii="Arial Narrow" w:hAnsi="Arial Narrow" w:cs="Arial"/>
          <w:sz w:val="22"/>
        </w:rPr>
      </w:pPr>
    </w:p>
    <w:p w14:paraId="5DE5884D" w14:textId="77777777" w:rsidR="00AD3D6D" w:rsidRPr="00AD3D6D" w:rsidRDefault="00AD3D6D" w:rsidP="005E14E2">
      <w:pPr>
        <w:pStyle w:val="Prrafodelista"/>
        <w:numPr>
          <w:ilvl w:val="0"/>
          <w:numId w:val="10"/>
        </w:numPr>
        <w:rPr>
          <w:rFonts w:ascii="Arial Narrow" w:hAnsi="Arial Narrow" w:cs="Arial"/>
          <w:sz w:val="22"/>
        </w:rPr>
      </w:pPr>
      <w:r w:rsidRPr="00AD3D6D">
        <w:rPr>
          <w:rFonts w:ascii="Arial Narrow" w:hAnsi="Arial Narrow" w:cs="Arial"/>
          <w:sz w:val="22"/>
        </w:rPr>
        <w:t xml:space="preserve">Para los residuos generados por el mantenimiento locativo </w:t>
      </w:r>
      <w:r w:rsidRPr="00AD3D6D">
        <w:rPr>
          <w:rFonts w:ascii="Arial Narrow" w:hAnsi="Arial Narrow"/>
          <w:sz w:val="22"/>
          <w:lang w:eastAsia="es-CO"/>
        </w:rPr>
        <w:t>se dispuso de un área con suficiente espacio para su almacenamiento.</w:t>
      </w:r>
    </w:p>
    <w:p w14:paraId="49AAD94C" w14:textId="77777777" w:rsidR="00AD3D6D" w:rsidRPr="00AD3D6D" w:rsidRDefault="00AD3D6D" w:rsidP="00AD3D6D">
      <w:pPr>
        <w:pStyle w:val="Prrafodelista"/>
        <w:rPr>
          <w:rFonts w:ascii="Arial Narrow" w:hAnsi="Arial Narrow" w:cs="Arial"/>
          <w:sz w:val="22"/>
        </w:rPr>
      </w:pPr>
      <w:r w:rsidRPr="00AD3D6D">
        <w:rPr>
          <w:rFonts w:ascii="Arial Narrow" w:hAnsi="Arial Narrow"/>
          <w:sz w:val="22"/>
          <w:lang w:eastAsia="es-CO"/>
        </w:rPr>
        <w:t xml:space="preserve"> </w:t>
      </w:r>
    </w:p>
    <w:p w14:paraId="3A5F24F5" w14:textId="672B6621" w:rsidR="00AD3D6D" w:rsidRPr="00AD3D6D" w:rsidRDefault="00AD3D6D" w:rsidP="00AD3D6D">
      <w:pPr>
        <w:jc w:val="center"/>
        <w:rPr>
          <w:rFonts w:ascii="Arial Narrow" w:hAnsi="Arial Narrow" w:cs="Arial"/>
          <w:sz w:val="22"/>
        </w:rPr>
      </w:pPr>
      <w:r w:rsidRPr="00AD3D6D">
        <w:rPr>
          <w:rFonts w:ascii="Arial Narrow" w:hAnsi="Arial Narrow"/>
          <w:noProof/>
          <w:sz w:val="22"/>
          <w:lang w:val="es-ES" w:eastAsia="es-ES"/>
        </w:rPr>
        <w:drawing>
          <wp:inline distT="0" distB="0" distL="0" distR="0" wp14:anchorId="5DDC8593" wp14:editId="12A0B408">
            <wp:extent cx="2286000" cy="2562225"/>
            <wp:effectExtent l="57150" t="57150" r="114300" b="123825"/>
            <wp:docPr id="23" name="Imagen 23"/>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4" cstate="print">
                      <a:extLst>
                        <a:ext uri="{28A0092B-C50C-407E-A947-70E740481C1C}">
                          <a14:useLocalDpi xmlns:a14="http://schemas.microsoft.com/office/drawing/2010/main" val="0"/>
                        </a:ext>
                      </a:extLst>
                    </a:blip>
                    <a:srcRect t="12598"/>
                    <a:stretch/>
                  </pic:blipFill>
                  <pic:spPr bwMode="auto">
                    <a:xfrm>
                      <a:off x="0" y="0"/>
                      <a:ext cx="2141980" cy="240080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C65339F" w14:textId="77777777" w:rsidR="00601D68" w:rsidRDefault="00AD3D6D" w:rsidP="00601D68">
      <w:pPr>
        <w:jc w:val="center"/>
        <w:rPr>
          <w:rFonts w:ascii="Arial Narrow" w:hAnsi="Arial Narrow" w:cs="Arial"/>
          <w:sz w:val="22"/>
        </w:rPr>
      </w:pPr>
      <w:r w:rsidRPr="00AD3D6D">
        <w:rPr>
          <w:rFonts w:ascii="Arial Narrow" w:hAnsi="Arial Narrow" w:cs="Arial"/>
          <w:b/>
          <w:sz w:val="22"/>
        </w:rPr>
        <w:t xml:space="preserve">Imagen: </w:t>
      </w:r>
      <w:r w:rsidRPr="00AD3D6D">
        <w:rPr>
          <w:rFonts w:ascii="Arial Narrow" w:hAnsi="Arial Narrow" w:cs="Arial"/>
          <w:sz w:val="22"/>
        </w:rPr>
        <w:t xml:space="preserve">Área donde se guardan los residuos de mantenimiento locativo </w:t>
      </w:r>
    </w:p>
    <w:p w14:paraId="59170E8B" w14:textId="77777777" w:rsidR="00601D68" w:rsidRDefault="00601D68" w:rsidP="00601D68">
      <w:pPr>
        <w:jc w:val="center"/>
        <w:rPr>
          <w:rFonts w:ascii="Arial Narrow" w:hAnsi="Arial Narrow" w:cs="Arial"/>
          <w:sz w:val="22"/>
        </w:rPr>
      </w:pPr>
    </w:p>
    <w:p w14:paraId="3D6E6FBA" w14:textId="217A1B34" w:rsidR="00AD3D6D" w:rsidRDefault="00AD3D6D" w:rsidP="00601D68">
      <w:pPr>
        <w:rPr>
          <w:rFonts w:ascii="Arial Narrow" w:hAnsi="Arial Narrow" w:cs="Arial"/>
          <w:sz w:val="22"/>
        </w:rPr>
      </w:pPr>
      <w:r w:rsidRPr="00AD3D6D">
        <w:rPr>
          <w:rFonts w:ascii="Arial Narrow" w:hAnsi="Arial Narrow" w:cs="Arial"/>
          <w:sz w:val="22"/>
        </w:rPr>
        <w:lastRenderedPageBreak/>
        <w:t xml:space="preserve">Por medio del formato </w:t>
      </w:r>
      <w:r w:rsidRPr="00AD3D6D">
        <w:rPr>
          <w:rFonts w:ascii="Arial Narrow" w:hAnsi="Arial Narrow" w:cs="Arial"/>
          <w:i/>
          <w:sz w:val="22"/>
        </w:rPr>
        <w:t>SC03-F03 Inspección Ambiental,</w:t>
      </w:r>
      <w:r w:rsidRPr="00AD3D6D">
        <w:rPr>
          <w:rFonts w:ascii="Arial Narrow" w:hAnsi="Arial Narrow" w:cs="Arial"/>
          <w:sz w:val="22"/>
        </w:rPr>
        <w:t xml:space="preserve"> se verifica que el centro de acopio</w:t>
      </w:r>
      <w:r w:rsidR="00601D68">
        <w:rPr>
          <w:rFonts w:ascii="Arial Narrow" w:hAnsi="Arial Narrow" w:cs="Arial"/>
          <w:sz w:val="22"/>
        </w:rPr>
        <w:t xml:space="preserve"> de </w:t>
      </w:r>
      <w:proofErr w:type="spellStart"/>
      <w:r w:rsidR="00601D68">
        <w:rPr>
          <w:rFonts w:ascii="Arial Narrow" w:hAnsi="Arial Narrow" w:cs="Arial"/>
          <w:sz w:val="22"/>
        </w:rPr>
        <w:t>ResPel</w:t>
      </w:r>
      <w:proofErr w:type="spellEnd"/>
      <w:r w:rsidR="00601D68">
        <w:rPr>
          <w:rFonts w:ascii="Arial Narrow" w:hAnsi="Arial Narrow" w:cs="Arial"/>
          <w:sz w:val="22"/>
        </w:rPr>
        <w:t xml:space="preserve"> de </w:t>
      </w:r>
      <w:r w:rsidRPr="00AD3D6D">
        <w:rPr>
          <w:rFonts w:ascii="Arial Narrow" w:hAnsi="Arial Narrow" w:cs="Arial"/>
          <w:sz w:val="22"/>
        </w:rPr>
        <w:t>cumpl</w:t>
      </w:r>
      <w:r w:rsidR="00601D68">
        <w:rPr>
          <w:rFonts w:ascii="Arial Narrow" w:hAnsi="Arial Narrow" w:cs="Arial"/>
          <w:sz w:val="22"/>
        </w:rPr>
        <w:t xml:space="preserve">imiento </w:t>
      </w:r>
      <w:r w:rsidRPr="00AD3D6D">
        <w:rPr>
          <w:rFonts w:ascii="Arial Narrow" w:hAnsi="Arial Narrow" w:cs="Arial"/>
          <w:sz w:val="22"/>
        </w:rPr>
        <w:t>con todas las condiciones establecidas en la norma y que se encuentre en óptimas condiciones para el almacenamiento de los residuos peligrosos.</w:t>
      </w:r>
    </w:p>
    <w:p w14:paraId="02178DDF" w14:textId="77777777" w:rsidR="00DD5A9A" w:rsidRDefault="00DD5A9A" w:rsidP="00AD3D6D">
      <w:pPr>
        <w:tabs>
          <w:tab w:val="left" w:pos="142"/>
        </w:tabs>
        <w:rPr>
          <w:rFonts w:ascii="Arial Narrow" w:hAnsi="Arial Narrow" w:cs="Arial"/>
          <w:sz w:val="22"/>
        </w:rPr>
      </w:pPr>
    </w:p>
    <w:p w14:paraId="5016F691" w14:textId="038CE860" w:rsidR="00DD5A9A" w:rsidRDefault="00DD5A9A" w:rsidP="00AD3D6D">
      <w:pPr>
        <w:tabs>
          <w:tab w:val="left" w:pos="142"/>
        </w:tabs>
        <w:rPr>
          <w:rFonts w:ascii="Arial Narrow" w:hAnsi="Arial Narrow" w:cs="Arial"/>
          <w:sz w:val="22"/>
        </w:rPr>
      </w:pPr>
      <w:r>
        <w:rPr>
          <w:rFonts w:ascii="Arial Narrow" w:hAnsi="Arial Narrow" w:cs="Arial"/>
          <w:sz w:val="22"/>
        </w:rPr>
        <w:t>Adicionalmente se cuenta con otras áreas fuera del centro de acopio</w:t>
      </w:r>
      <w:r w:rsidR="00601D68">
        <w:rPr>
          <w:rFonts w:ascii="Arial Narrow" w:hAnsi="Arial Narrow" w:cs="Arial"/>
          <w:sz w:val="22"/>
        </w:rPr>
        <w:t xml:space="preserve"> de </w:t>
      </w:r>
      <w:proofErr w:type="spellStart"/>
      <w:r w:rsidR="00601D68">
        <w:rPr>
          <w:rFonts w:ascii="Arial Narrow" w:hAnsi="Arial Narrow" w:cs="Arial"/>
          <w:sz w:val="22"/>
        </w:rPr>
        <w:t>ResPel</w:t>
      </w:r>
      <w:proofErr w:type="spellEnd"/>
      <w:r>
        <w:rPr>
          <w:rFonts w:ascii="Arial Narrow" w:hAnsi="Arial Narrow" w:cs="Arial"/>
          <w:sz w:val="22"/>
        </w:rPr>
        <w:t>, donde se almacenan temporalmente algunos residuos peligrosos y/ especiales tales como:</w:t>
      </w:r>
    </w:p>
    <w:p w14:paraId="38F84E15" w14:textId="77777777" w:rsidR="00DD5A9A" w:rsidRDefault="00DD5A9A" w:rsidP="00AD3D6D">
      <w:pPr>
        <w:tabs>
          <w:tab w:val="left" w:pos="142"/>
        </w:tabs>
        <w:rPr>
          <w:rFonts w:ascii="Arial Narrow" w:hAnsi="Arial Narrow" w:cs="Arial"/>
          <w:sz w:val="22"/>
        </w:rPr>
      </w:pPr>
    </w:p>
    <w:p w14:paraId="5329461C" w14:textId="2A614871" w:rsidR="00DD5A9A" w:rsidRPr="00DD5A9A" w:rsidRDefault="00DD5A9A" w:rsidP="00AD3D6D">
      <w:pPr>
        <w:tabs>
          <w:tab w:val="left" w:pos="142"/>
        </w:tabs>
        <w:rPr>
          <w:rFonts w:ascii="Arial Narrow" w:hAnsi="Arial Narrow" w:cs="Arial"/>
          <w:b/>
          <w:sz w:val="22"/>
          <w:u w:val="single"/>
        </w:rPr>
      </w:pPr>
      <w:r w:rsidRPr="00DD5A9A">
        <w:rPr>
          <w:rFonts w:ascii="Arial Narrow" w:hAnsi="Arial Narrow" w:cs="Arial"/>
          <w:b/>
          <w:sz w:val="22"/>
          <w:u w:val="single"/>
        </w:rPr>
        <w:t>PISO 5 ALA SUR</w:t>
      </w:r>
    </w:p>
    <w:p w14:paraId="7124CFD8" w14:textId="77777777" w:rsidR="00DD5A9A" w:rsidRDefault="00DD5A9A" w:rsidP="00AD3D6D">
      <w:pPr>
        <w:tabs>
          <w:tab w:val="left" w:pos="142"/>
        </w:tabs>
        <w:rPr>
          <w:rFonts w:ascii="Arial Narrow" w:hAnsi="Arial Narrow" w:cs="Arial"/>
          <w:b/>
          <w:sz w:val="22"/>
          <w:u w:val="single"/>
        </w:rPr>
      </w:pPr>
    </w:p>
    <w:p w14:paraId="4E1C1D00" w14:textId="6C8DC392" w:rsidR="00DD5A9A" w:rsidRPr="00DD5A9A" w:rsidRDefault="00DD5A9A" w:rsidP="00DD5A9A">
      <w:pPr>
        <w:pStyle w:val="Prrafodelista"/>
        <w:numPr>
          <w:ilvl w:val="0"/>
          <w:numId w:val="10"/>
        </w:numPr>
        <w:tabs>
          <w:tab w:val="left" w:pos="142"/>
        </w:tabs>
        <w:rPr>
          <w:rFonts w:ascii="Arial Narrow" w:hAnsi="Arial Narrow" w:cs="Arial"/>
          <w:sz w:val="22"/>
        </w:rPr>
      </w:pPr>
      <w:r w:rsidRPr="00DD5A9A">
        <w:rPr>
          <w:rFonts w:ascii="Arial Narrow" w:hAnsi="Arial Narrow" w:cs="Arial"/>
          <w:sz w:val="22"/>
        </w:rPr>
        <w:t>Se cuenta con un espacio considerable donde se almacenan los tóner hasta que se tiene una cantidad considerable para ser llevados al centro de acopio</w:t>
      </w:r>
      <w:r w:rsidR="0035670D">
        <w:rPr>
          <w:rFonts w:ascii="Arial Narrow" w:hAnsi="Arial Narrow" w:cs="Arial"/>
          <w:sz w:val="22"/>
        </w:rPr>
        <w:t>; así mismo, se cuenta con un espacio donde el personal se mantenimiento de computadores almacenan los productos químicos con las que realizan la limpieza de los mismos.</w:t>
      </w:r>
    </w:p>
    <w:p w14:paraId="5CAA5D1B" w14:textId="315BFD49" w:rsidR="00DD5A9A" w:rsidRDefault="00DD5A9A" w:rsidP="00DD5A9A">
      <w:pPr>
        <w:tabs>
          <w:tab w:val="left" w:pos="142"/>
        </w:tabs>
        <w:rPr>
          <w:rFonts w:ascii="Arial Narrow" w:hAnsi="Arial Narrow" w:cs="Arial"/>
          <w:b/>
          <w:sz w:val="22"/>
          <w:u w:val="single"/>
        </w:rPr>
      </w:pPr>
    </w:p>
    <w:p w14:paraId="2791769F" w14:textId="7D6D40E5" w:rsidR="00DD5A9A" w:rsidRDefault="00DD5A9A" w:rsidP="0035670D">
      <w:pPr>
        <w:tabs>
          <w:tab w:val="left" w:pos="142"/>
        </w:tabs>
        <w:rPr>
          <w:rFonts w:ascii="Arial Narrow" w:hAnsi="Arial Narrow" w:cs="Arial"/>
          <w:b/>
          <w:sz w:val="22"/>
          <w:u w:val="single"/>
        </w:rPr>
      </w:pPr>
      <w:r>
        <w:rPr>
          <w:noProof/>
          <w:lang w:val="es-ES" w:eastAsia="es-ES"/>
        </w:rPr>
        <w:drawing>
          <wp:inline distT="0" distB="0" distL="0" distR="0" wp14:anchorId="5346163F" wp14:editId="5AB6DD6D">
            <wp:extent cx="2686050" cy="2065445"/>
            <wp:effectExtent l="19050" t="19050" r="19050" b="114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4050" cy="2079286"/>
                    </a:xfrm>
                    <a:prstGeom prst="rect">
                      <a:avLst/>
                    </a:prstGeom>
                    <a:ln w="19050">
                      <a:solidFill>
                        <a:schemeClr val="tx1"/>
                      </a:solidFill>
                    </a:ln>
                  </pic:spPr>
                </pic:pic>
              </a:graphicData>
            </a:graphic>
          </wp:inline>
        </w:drawing>
      </w:r>
      <w:r w:rsidR="0035670D">
        <w:rPr>
          <w:rFonts w:ascii="Arial Narrow" w:hAnsi="Arial Narrow" w:cs="Arial"/>
          <w:b/>
          <w:sz w:val="22"/>
          <w:u w:val="single"/>
        </w:rPr>
        <w:t xml:space="preserve">   </w:t>
      </w:r>
      <w:r w:rsidR="0035670D">
        <w:rPr>
          <w:noProof/>
          <w:lang w:val="es-ES" w:eastAsia="es-ES"/>
        </w:rPr>
        <w:drawing>
          <wp:inline distT="0" distB="0" distL="0" distR="0" wp14:anchorId="4517D553" wp14:editId="7DBAAE01">
            <wp:extent cx="2686050" cy="2052320"/>
            <wp:effectExtent l="19050" t="19050" r="19050" b="241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5203" cy="2066954"/>
                    </a:xfrm>
                    <a:prstGeom prst="rect">
                      <a:avLst/>
                    </a:prstGeom>
                    <a:ln w="19050">
                      <a:solidFill>
                        <a:schemeClr val="tx1"/>
                      </a:solidFill>
                    </a:ln>
                  </pic:spPr>
                </pic:pic>
              </a:graphicData>
            </a:graphic>
          </wp:inline>
        </w:drawing>
      </w:r>
    </w:p>
    <w:p w14:paraId="6C163A87" w14:textId="050E189E" w:rsidR="00DD5A9A" w:rsidRDefault="00DD5A9A" w:rsidP="00DD5A9A">
      <w:pPr>
        <w:tabs>
          <w:tab w:val="left" w:pos="142"/>
        </w:tabs>
        <w:jc w:val="center"/>
        <w:rPr>
          <w:rFonts w:ascii="Arial Narrow" w:hAnsi="Arial Narrow" w:cs="Arial"/>
          <w:b/>
          <w:sz w:val="22"/>
          <w:u w:val="single"/>
        </w:rPr>
      </w:pPr>
      <w:r w:rsidRPr="00AD3D6D">
        <w:rPr>
          <w:rFonts w:ascii="Arial Narrow" w:hAnsi="Arial Narrow" w:cs="Arial"/>
          <w:b/>
          <w:sz w:val="22"/>
        </w:rPr>
        <w:t xml:space="preserve">Imagen: </w:t>
      </w:r>
      <w:r w:rsidRPr="00AD3D6D">
        <w:rPr>
          <w:rFonts w:ascii="Arial Narrow" w:hAnsi="Arial Narrow" w:cs="Arial"/>
          <w:sz w:val="22"/>
        </w:rPr>
        <w:t xml:space="preserve">Área donde se </w:t>
      </w:r>
      <w:r>
        <w:rPr>
          <w:rFonts w:ascii="Arial Narrow" w:hAnsi="Arial Narrow" w:cs="Arial"/>
          <w:sz w:val="22"/>
        </w:rPr>
        <w:t>almacenan los tóner</w:t>
      </w:r>
      <w:r w:rsidR="0035670D">
        <w:rPr>
          <w:rFonts w:ascii="Arial Narrow" w:hAnsi="Arial Narrow" w:cs="Arial"/>
          <w:sz w:val="22"/>
        </w:rPr>
        <w:t xml:space="preserve"> y productos químicos de limpieza de computadores </w:t>
      </w:r>
    </w:p>
    <w:p w14:paraId="2060D16C" w14:textId="77777777" w:rsidR="00DD5A9A" w:rsidRDefault="00DD5A9A" w:rsidP="00AD3D6D">
      <w:pPr>
        <w:tabs>
          <w:tab w:val="left" w:pos="142"/>
        </w:tabs>
        <w:rPr>
          <w:rFonts w:ascii="Arial Narrow" w:hAnsi="Arial Narrow" w:cs="Arial"/>
          <w:b/>
          <w:sz w:val="22"/>
          <w:u w:val="single"/>
        </w:rPr>
      </w:pPr>
    </w:p>
    <w:p w14:paraId="52774352" w14:textId="250B9156" w:rsidR="00DD5A9A" w:rsidRPr="00DD5A9A" w:rsidRDefault="00DD5A9A" w:rsidP="00AD3D6D">
      <w:pPr>
        <w:tabs>
          <w:tab w:val="left" w:pos="142"/>
        </w:tabs>
        <w:rPr>
          <w:rFonts w:ascii="Arial Narrow" w:hAnsi="Arial Narrow" w:cs="Arial"/>
          <w:b/>
          <w:sz w:val="22"/>
          <w:u w:val="single"/>
        </w:rPr>
      </w:pPr>
      <w:r w:rsidRPr="00DD5A9A">
        <w:rPr>
          <w:rFonts w:ascii="Arial Narrow" w:hAnsi="Arial Narrow" w:cs="Arial"/>
          <w:b/>
          <w:sz w:val="22"/>
          <w:u w:val="single"/>
        </w:rPr>
        <w:t>PISO 9 ALA NORTE</w:t>
      </w:r>
    </w:p>
    <w:p w14:paraId="445E7DC6" w14:textId="77777777" w:rsidR="00DD5A9A" w:rsidRDefault="00DD5A9A" w:rsidP="00AD3D6D">
      <w:pPr>
        <w:tabs>
          <w:tab w:val="left" w:pos="142"/>
        </w:tabs>
        <w:rPr>
          <w:rFonts w:ascii="Arial Narrow" w:hAnsi="Arial Narrow" w:cs="Arial"/>
          <w:sz w:val="22"/>
        </w:rPr>
      </w:pPr>
    </w:p>
    <w:p w14:paraId="1A416C5E" w14:textId="77777777" w:rsidR="00DD5A9A" w:rsidRPr="00AD3D6D" w:rsidRDefault="00DD5A9A" w:rsidP="00DD5A9A">
      <w:pPr>
        <w:pStyle w:val="Prrafodelista"/>
        <w:numPr>
          <w:ilvl w:val="0"/>
          <w:numId w:val="10"/>
        </w:numPr>
        <w:rPr>
          <w:rFonts w:ascii="Arial Narrow" w:hAnsi="Arial Narrow" w:cs="Arial"/>
          <w:sz w:val="22"/>
        </w:rPr>
      </w:pPr>
      <w:r w:rsidRPr="00AD3D6D">
        <w:rPr>
          <w:rFonts w:ascii="Arial Narrow" w:hAnsi="Arial Narrow" w:cs="Arial"/>
          <w:sz w:val="22"/>
        </w:rPr>
        <w:t xml:space="preserve">Para los RAESS (computadores, monitores, teléfonos, celulares) entre otros, que pertenecen al inventario de la Entidad y que son dados de baja mediante resoluciones expedidas por el Comité Institucional de Gestión y Desempeño, son custodiados y almacenados en un lugar debidamente señalado en el almacén siguiendo las recomendaciones impartidas por el Sistema de Gestión Ambiental. </w:t>
      </w:r>
    </w:p>
    <w:p w14:paraId="5AE719EE" w14:textId="77777777" w:rsidR="00DD5A9A" w:rsidRDefault="00DD5A9A" w:rsidP="00DD5A9A">
      <w:pPr>
        <w:jc w:val="center"/>
        <w:rPr>
          <w:rFonts w:ascii="Arial Narrow" w:hAnsi="Arial Narrow" w:cs="Arial"/>
          <w:noProof/>
          <w:sz w:val="22"/>
          <w:lang w:eastAsia="es-CO"/>
        </w:rPr>
      </w:pPr>
    </w:p>
    <w:p w14:paraId="47D36895" w14:textId="064AD9AC" w:rsidR="00DD5A9A" w:rsidRPr="00AD3D6D" w:rsidRDefault="00DD5A9A" w:rsidP="00DD5A9A">
      <w:pPr>
        <w:jc w:val="center"/>
        <w:rPr>
          <w:rFonts w:ascii="Arial Narrow" w:hAnsi="Arial Narrow" w:cs="Arial"/>
          <w:noProof/>
          <w:sz w:val="22"/>
          <w:lang w:eastAsia="es-CO"/>
        </w:rPr>
      </w:pPr>
      <w:r>
        <w:rPr>
          <w:noProof/>
          <w:lang w:val="es-ES" w:eastAsia="es-ES"/>
        </w:rPr>
        <w:lastRenderedPageBreak/>
        <w:drawing>
          <wp:inline distT="0" distB="0" distL="0" distR="0" wp14:anchorId="008D3FAE" wp14:editId="3921DF9C">
            <wp:extent cx="2371725" cy="2613121"/>
            <wp:effectExtent l="19050" t="19050" r="9525" b="15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47760" cy="2696895"/>
                    </a:xfrm>
                    <a:prstGeom prst="rect">
                      <a:avLst/>
                    </a:prstGeom>
                    <a:ln w="19050">
                      <a:solidFill>
                        <a:schemeClr val="tx1"/>
                      </a:solidFill>
                    </a:ln>
                  </pic:spPr>
                </pic:pic>
              </a:graphicData>
            </a:graphic>
          </wp:inline>
        </w:drawing>
      </w:r>
    </w:p>
    <w:p w14:paraId="53492FDE" w14:textId="00A00681" w:rsidR="00DD5A9A" w:rsidRPr="00601D68" w:rsidRDefault="00DD5A9A" w:rsidP="00DD5A9A">
      <w:pPr>
        <w:jc w:val="center"/>
        <w:rPr>
          <w:rFonts w:ascii="Arial Narrow" w:hAnsi="Arial Narrow" w:cs="Arial"/>
          <w:sz w:val="22"/>
        </w:rPr>
      </w:pPr>
      <w:r w:rsidRPr="00601D68">
        <w:rPr>
          <w:rFonts w:ascii="Arial Narrow" w:hAnsi="Arial Narrow" w:cs="Arial"/>
          <w:b/>
          <w:sz w:val="22"/>
        </w:rPr>
        <w:t xml:space="preserve">Imagen: </w:t>
      </w:r>
      <w:r w:rsidRPr="00601D68">
        <w:rPr>
          <w:rFonts w:ascii="Arial Narrow" w:hAnsi="Arial Narrow" w:cs="Arial"/>
          <w:sz w:val="22"/>
        </w:rPr>
        <w:t xml:space="preserve">Área donde se </w:t>
      </w:r>
      <w:r w:rsidR="00601D68">
        <w:rPr>
          <w:rFonts w:ascii="Arial Narrow" w:hAnsi="Arial Narrow" w:cs="Arial"/>
          <w:sz w:val="22"/>
        </w:rPr>
        <w:t xml:space="preserve">almacenan </w:t>
      </w:r>
      <w:r w:rsidRPr="00601D68">
        <w:rPr>
          <w:rFonts w:ascii="Arial Narrow" w:hAnsi="Arial Narrow" w:cs="Arial"/>
          <w:sz w:val="22"/>
        </w:rPr>
        <w:t>los RAEES.</w:t>
      </w:r>
    </w:p>
    <w:p w14:paraId="50C10B5C" w14:textId="77777777" w:rsidR="00AD3D6D" w:rsidRPr="00AD3D6D" w:rsidRDefault="00AD3D6D" w:rsidP="00AD3D6D">
      <w:pPr>
        <w:tabs>
          <w:tab w:val="left" w:pos="142"/>
        </w:tabs>
        <w:rPr>
          <w:rFonts w:ascii="Arial Narrow" w:hAnsi="Arial Narrow" w:cs="Arial"/>
          <w:sz w:val="22"/>
        </w:rPr>
      </w:pPr>
    </w:p>
    <w:p w14:paraId="18DDABA1"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45" w:name="_Toc104201806"/>
      <w:bookmarkStart w:id="46" w:name="_Toc114215670"/>
      <w:r w:rsidRPr="005C6848">
        <w:rPr>
          <w:rFonts w:ascii="Arial Narrow" w:hAnsi="Arial Narrow"/>
          <w:b/>
          <w:bCs w:val="0"/>
          <w:sz w:val="22"/>
        </w:rPr>
        <w:t>MEDIDAS DE CONTINGENCIA</w:t>
      </w:r>
      <w:bookmarkEnd w:id="45"/>
      <w:bookmarkEnd w:id="46"/>
    </w:p>
    <w:p w14:paraId="0B0E05D9" w14:textId="77777777" w:rsidR="00AD3D6D" w:rsidRPr="00AD3D6D" w:rsidRDefault="00AD3D6D" w:rsidP="00AD3D6D">
      <w:pPr>
        <w:pStyle w:val="Prrafodelista"/>
        <w:rPr>
          <w:rFonts w:ascii="Arial Narrow" w:hAnsi="Arial Narrow" w:cs="Arial"/>
          <w:sz w:val="22"/>
          <w:u w:val="single"/>
        </w:rPr>
      </w:pPr>
    </w:p>
    <w:p w14:paraId="34031ED0" w14:textId="4F1D5866" w:rsidR="00AD3D6D" w:rsidRPr="00AD3D6D" w:rsidRDefault="00AD3D6D" w:rsidP="00AD3D6D">
      <w:pPr>
        <w:rPr>
          <w:rFonts w:ascii="Arial Narrow" w:hAnsi="Arial Narrow" w:cs="Arial"/>
          <w:i/>
          <w:sz w:val="22"/>
        </w:rPr>
      </w:pPr>
      <w:r w:rsidRPr="00AD3D6D">
        <w:rPr>
          <w:rFonts w:ascii="Arial Narrow" w:hAnsi="Arial Narrow" w:cs="Arial"/>
          <w:sz w:val="22"/>
        </w:rPr>
        <w:t xml:space="preserve">Las medidas de contingencia tienen como objetivo establecer un curso de acción organizado, planificado y coordinado, que debe ser acatado en situaciones de emergencia ya que puede poner en riesgo el medio ambiente y la salud de las personas que manipulan los residuos peligrosos, para esto se establecen las acciones para el control mediante el </w:t>
      </w:r>
      <w:r w:rsidRPr="00AD3D6D">
        <w:rPr>
          <w:rFonts w:ascii="Arial Narrow" w:hAnsi="Arial Narrow" w:cs="Arial"/>
          <w:i/>
          <w:sz w:val="22"/>
        </w:rPr>
        <w:t>Plan de Preparación y Respuesta ante una Emergencia</w:t>
      </w:r>
      <w:r w:rsidR="00B474EB">
        <w:rPr>
          <w:rFonts w:ascii="Arial Narrow" w:hAnsi="Arial Narrow" w:cs="Arial"/>
          <w:i/>
          <w:sz w:val="22"/>
          <w:lang w:val="es-419"/>
        </w:rPr>
        <w:t xml:space="preserve"> Y/o Contingencia</w:t>
      </w:r>
      <w:r w:rsidRPr="00AD3D6D">
        <w:rPr>
          <w:rFonts w:ascii="Arial Narrow" w:hAnsi="Arial Narrow" w:cs="Arial"/>
          <w:i/>
          <w:sz w:val="22"/>
        </w:rPr>
        <w:t xml:space="preserve"> Ambiental SC03-F17.</w:t>
      </w:r>
    </w:p>
    <w:p w14:paraId="76C1E840" w14:textId="77777777" w:rsidR="00AD3D6D" w:rsidRPr="005C6848" w:rsidRDefault="00AD3D6D" w:rsidP="00AD3D6D">
      <w:pPr>
        <w:autoSpaceDE w:val="0"/>
        <w:autoSpaceDN w:val="0"/>
        <w:adjustRightInd w:val="0"/>
        <w:rPr>
          <w:rFonts w:ascii="Arial Narrow" w:hAnsi="Arial Narrow" w:cs="Arial"/>
          <w:b/>
          <w:sz w:val="22"/>
        </w:rPr>
      </w:pPr>
    </w:p>
    <w:p w14:paraId="07F7E586"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47" w:name="_Toc104201807"/>
      <w:bookmarkStart w:id="48" w:name="_Toc114215671"/>
      <w:r w:rsidRPr="005C6848">
        <w:rPr>
          <w:rFonts w:ascii="Arial Narrow" w:hAnsi="Arial Narrow"/>
          <w:b/>
          <w:sz w:val="22"/>
        </w:rPr>
        <w:t>MEDIDAS PARA LA ENTREGA DE RESIDUOS AL TRANSPORTADOR</w:t>
      </w:r>
      <w:bookmarkEnd w:id="47"/>
      <w:bookmarkEnd w:id="48"/>
    </w:p>
    <w:p w14:paraId="4C2D0C56" w14:textId="77777777" w:rsidR="00AD3D6D" w:rsidRPr="00AD3D6D" w:rsidRDefault="00AD3D6D" w:rsidP="00AD3D6D">
      <w:pPr>
        <w:autoSpaceDE w:val="0"/>
        <w:autoSpaceDN w:val="0"/>
        <w:adjustRightInd w:val="0"/>
        <w:ind w:left="576"/>
        <w:rPr>
          <w:rFonts w:ascii="Arial Narrow" w:hAnsi="Arial Narrow" w:cs="Arial"/>
          <w:sz w:val="22"/>
        </w:rPr>
      </w:pPr>
    </w:p>
    <w:p w14:paraId="773F2418" w14:textId="77777777" w:rsidR="00AD3D6D" w:rsidRPr="00AD3D6D" w:rsidRDefault="00AD3D6D" w:rsidP="00AD3D6D">
      <w:pPr>
        <w:autoSpaceDE w:val="0"/>
        <w:autoSpaceDN w:val="0"/>
        <w:adjustRightInd w:val="0"/>
        <w:rPr>
          <w:rFonts w:ascii="Arial Narrow" w:hAnsi="Arial Narrow" w:cs="Arial Narrow"/>
          <w:sz w:val="22"/>
        </w:rPr>
      </w:pPr>
      <w:r w:rsidRPr="00AD3D6D">
        <w:rPr>
          <w:rFonts w:ascii="Arial Narrow" w:hAnsi="Arial Narrow" w:cs="Arial Narrow"/>
          <w:sz w:val="22"/>
        </w:rPr>
        <w:t xml:space="preserve">Las empresas a las que se le va a hacer entrega de los RESPEL deben tener en cuenta </w:t>
      </w:r>
      <w:r w:rsidRPr="00AD3D6D">
        <w:rPr>
          <w:rFonts w:ascii="Arial Narrow" w:hAnsi="Arial Narrow" w:cs="Arial"/>
          <w:sz w:val="22"/>
        </w:rPr>
        <w:t xml:space="preserve">los siguientes </w:t>
      </w:r>
      <w:r w:rsidRPr="00AD3D6D">
        <w:rPr>
          <w:rFonts w:ascii="Arial Narrow" w:hAnsi="Arial Narrow" w:cs="Arial Narrow"/>
          <w:sz w:val="22"/>
        </w:rPr>
        <w:t xml:space="preserve">requisitos generales establecidos </w:t>
      </w:r>
      <w:r w:rsidRPr="00AD3D6D">
        <w:rPr>
          <w:rFonts w:ascii="Arial Narrow" w:hAnsi="Arial Narrow" w:cs="Arial"/>
          <w:sz w:val="22"/>
        </w:rPr>
        <w:t xml:space="preserve">en el </w:t>
      </w:r>
      <w:r w:rsidRPr="00AD3D6D">
        <w:rPr>
          <w:rFonts w:ascii="Arial Narrow" w:hAnsi="Arial Narrow" w:cs="Arial Narrow"/>
          <w:sz w:val="22"/>
        </w:rPr>
        <w:t>Decreto 1609 de 2002, por el cual se reglamenta el manejo y transporte terrestre automotor de mercancías peligrosas por carretera como se describe a continuación:</w:t>
      </w:r>
    </w:p>
    <w:p w14:paraId="4C58994A" w14:textId="77777777" w:rsidR="00AD3D6D" w:rsidRPr="00AD3D6D" w:rsidRDefault="00AD3D6D" w:rsidP="00AD3D6D">
      <w:pPr>
        <w:autoSpaceDE w:val="0"/>
        <w:autoSpaceDN w:val="0"/>
        <w:adjustRightInd w:val="0"/>
        <w:rPr>
          <w:rFonts w:ascii="Arial Narrow" w:hAnsi="Arial Narrow" w:cs="Arial Narrow"/>
          <w:sz w:val="22"/>
        </w:rPr>
      </w:pPr>
    </w:p>
    <w:p w14:paraId="7DFD8D5C"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A.</w:t>
      </w:r>
      <w:r w:rsidRPr="00F33D16">
        <w:rPr>
          <w:rFonts w:ascii="Arial Narrow" w:hAnsi="Arial Narrow"/>
          <w:i/>
          <w:sz w:val="20"/>
          <w:szCs w:val="18"/>
        </w:rPr>
        <w:t xml:space="preserve"> Ningún vehículo automotor que transporte mercancías peligrosas podrá transitar por las vías públicas con carga que sobresalga por su extremo delantero.</w:t>
      </w:r>
    </w:p>
    <w:p w14:paraId="03250EB1"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 xml:space="preserve">B. </w:t>
      </w:r>
      <w:r w:rsidRPr="00F33D16">
        <w:rPr>
          <w:rFonts w:ascii="Arial Narrow" w:hAnsi="Arial Narrow"/>
          <w:i/>
          <w:sz w:val="20"/>
          <w:szCs w:val="18"/>
        </w:rPr>
        <w:t>Todos los vehículos que transporten mercancías peligrosas en contenedores por las vías públicas del territorio nacional, deberán fijarlos al vehículo mediante el uso de dispositivos de sujeción utilizados especialmente para dicho fin, de tal manera que garanticen la seguridad y estabilidad de la carga durante su transporte.</w:t>
      </w:r>
    </w:p>
    <w:p w14:paraId="3FB150FA"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 xml:space="preserve">C. </w:t>
      </w:r>
      <w:r w:rsidRPr="00F33D16">
        <w:rPr>
          <w:rFonts w:ascii="Arial Narrow" w:hAnsi="Arial Narrow"/>
          <w:i/>
          <w:sz w:val="20"/>
          <w:szCs w:val="18"/>
        </w:rPr>
        <w:t>Cada contenedor deberá estar asegurado al vehículo por los dispositivos necesarios, los cuales estarán dispuestos, como mínimo, en cada una de las cuatro esquinas del contenedor.</w:t>
      </w:r>
    </w:p>
    <w:p w14:paraId="107C54E7"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D.</w:t>
      </w:r>
      <w:r w:rsidRPr="00F33D16">
        <w:rPr>
          <w:rFonts w:ascii="Arial Narrow" w:hAnsi="Arial Narrow"/>
          <w:i/>
          <w:sz w:val="20"/>
          <w:szCs w:val="18"/>
        </w:rPr>
        <w:t xml:space="preserve"> Cuando un cargamento incluya mercancías no peligrosas y mercancías peligrosas que sean compatibles, estas deben ser estibadas separadamente.</w:t>
      </w:r>
    </w:p>
    <w:p w14:paraId="0CD1D061"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E.</w:t>
      </w:r>
      <w:r w:rsidRPr="00F33D16">
        <w:rPr>
          <w:rFonts w:ascii="Arial Narrow" w:hAnsi="Arial Narrow"/>
          <w:i/>
          <w:sz w:val="20"/>
          <w:szCs w:val="18"/>
        </w:rPr>
        <w:t xml:space="preserve"> Para el transporte de mercancías peligrosas se debe cumplir con requisitos mínimos tales como: La carga en el vehículo deberá estar debidamente acomodada, estibada, apilada, sujeta y cubierta de tal forma que no presente peligro para la vida de las personas y el medio ambiente; que no se arrastre en la vía, no caiga sobre esta, no interfiera la visibilidad del conductor, no comprometa la estabilidad o conducción del vehículo, no oculte las luces incluidas las de frenado, direccionales y las de posición, así como tampoco los dispositivos y rótulos de identificación reflectivos y las placas de identificación del número de las Naciones Unidas (UN) de la mercancía peligrosa transportada.</w:t>
      </w:r>
    </w:p>
    <w:p w14:paraId="6833BE07"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lastRenderedPageBreak/>
        <w:t>F.</w:t>
      </w:r>
      <w:r w:rsidRPr="00F33D16">
        <w:rPr>
          <w:rFonts w:ascii="Arial Narrow" w:hAnsi="Arial Narrow"/>
          <w:i/>
          <w:sz w:val="20"/>
          <w:szCs w:val="18"/>
        </w:rPr>
        <w:t xml:space="preserve"> La clasificación y designación, las condiciones generales para el transporte, así como las condiciones específicas para el transporte de mercancías peligrosas, establecidas en cada Norma Técnica Colombiana NTC, son de obligatorio cumplimiento.</w:t>
      </w:r>
    </w:p>
    <w:p w14:paraId="14B164C2" w14:textId="77777777" w:rsidR="005C6848" w:rsidRPr="005C6848" w:rsidRDefault="005C6848" w:rsidP="00E1635C">
      <w:pPr>
        <w:pStyle w:val="NormalWeb"/>
        <w:shd w:val="clear" w:color="auto" w:fill="FFFFFF"/>
        <w:spacing w:before="0" w:beforeAutospacing="0"/>
        <w:rPr>
          <w:rFonts w:ascii="Arial Narrow" w:hAnsi="Arial Narrow" w:cs="Arial"/>
          <w:sz w:val="2"/>
          <w:szCs w:val="22"/>
        </w:rPr>
      </w:pPr>
    </w:p>
    <w:p w14:paraId="240DF381" w14:textId="77777777" w:rsidR="00AD3D6D" w:rsidRPr="00AD3D6D" w:rsidRDefault="00AD3D6D" w:rsidP="00E1635C">
      <w:pPr>
        <w:pStyle w:val="NormalWeb"/>
        <w:shd w:val="clear" w:color="auto" w:fill="FFFFFF"/>
        <w:spacing w:before="0" w:beforeAutospacing="0"/>
        <w:rPr>
          <w:rFonts w:ascii="Arial Narrow" w:hAnsi="Arial Narrow" w:cs="Arial"/>
          <w:sz w:val="22"/>
          <w:szCs w:val="22"/>
        </w:rPr>
      </w:pPr>
      <w:r w:rsidRPr="00AD3D6D">
        <w:rPr>
          <w:rFonts w:ascii="Arial Narrow" w:hAnsi="Arial Narrow" w:cs="Arial"/>
          <w:sz w:val="22"/>
          <w:szCs w:val="22"/>
        </w:rPr>
        <w:t>Así mismo, deberán cumplir con los requisitos de la unidad de transporte y vehículo de carga destinado al transporte de mercancías peligrosas, además de las disposiciones contempladas en las normas vigentes para el transporte terrestre automotor de carga por carretera, en el Código Nacional de Tránsito Terrestre y en la Norma Técnica Colombiana para cada grupo, de acuerdo con lo establecido en el literal F del numeral 3º del artículo 4º del presente decreto, el vehículo y la unidad que transporte mercancías peligrosas debe contar con:</w:t>
      </w:r>
    </w:p>
    <w:p w14:paraId="464350FD" w14:textId="77777777" w:rsidR="00AD3D6D" w:rsidRPr="00F33D16" w:rsidRDefault="00AD3D6D" w:rsidP="00E1635C">
      <w:pPr>
        <w:shd w:val="clear" w:color="auto" w:fill="FFFFFF"/>
        <w:spacing w:after="100" w:afterAutospacing="1"/>
        <w:rPr>
          <w:rFonts w:ascii="Arial Narrow" w:hAnsi="Arial Narrow" w:cs="Arial"/>
          <w:i/>
          <w:sz w:val="20"/>
          <w:lang w:val="es-ES" w:eastAsia="es-ES"/>
        </w:rPr>
      </w:pPr>
      <w:r w:rsidRPr="00F33D16">
        <w:rPr>
          <w:rFonts w:ascii="Arial Narrow" w:hAnsi="Arial Narrow" w:cs="Arial"/>
          <w:b/>
          <w:bCs/>
          <w:i/>
          <w:sz w:val="20"/>
        </w:rPr>
        <w:t>A.</w:t>
      </w:r>
      <w:r w:rsidRPr="00F33D16">
        <w:rPr>
          <w:rFonts w:ascii="Arial Narrow" w:hAnsi="Arial Narrow" w:cs="Arial"/>
          <w:i/>
          <w:sz w:val="20"/>
        </w:rPr>
        <w:t xml:space="preserve"> Rótulos de identificación de acuerdo con lo estipulado en la Norma Técnica Colombiana 1692, segunda actualización - Anexo Nº1, para cada clase de material peligroso. Para camiones, remolques y semirremolques tipo tanque, los rótulos deben estar fijos, y para las demás unidades de transporte serán removibles, además, deben estar ubicados a dos (2) metros de distancia en la parte lateral de la unidad de transporte, a una altura media que permita su lectura; el material de los rótulos debe ser reflectivo.</w:t>
      </w:r>
    </w:p>
    <w:p w14:paraId="1F86CB6F"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B.</w:t>
      </w:r>
      <w:r w:rsidRPr="00F33D16">
        <w:rPr>
          <w:rFonts w:ascii="Arial Narrow" w:hAnsi="Arial Narrow" w:cs="Arial"/>
          <w:i/>
          <w:sz w:val="20"/>
        </w:rPr>
        <w:t xml:space="preserve"> Identificar en una placa el número de las Naciones Unidas (UN) para cada material que se transporte, en todas las caras visibles de la unidad de transporte y la parte delantera de la cabina del vehículo de transporte de carga, el color de fondo de esta placa debe ser de color naranja y los bordes y el número UN serán negros. Las dimensiones serán 30 cm. x 12 cm., por seguridad y facilidad estas placas podrán ser removibles.</w:t>
      </w:r>
    </w:p>
    <w:p w14:paraId="11372CC8"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C.</w:t>
      </w:r>
      <w:r w:rsidRPr="00F33D16">
        <w:rPr>
          <w:rFonts w:ascii="Arial Narrow" w:hAnsi="Arial Narrow" w:cs="Arial"/>
          <w:i/>
          <w:sz w:val="20"/>
        </w:rPr>
        <w:t xml:space="preserve"> Elementos básicos para atención de emergencias tales como: Extintor de incendios, ropa protectora, linterna, botiquín de primeros auxilios, equipo para recolección y limpieza, material absorbente y los demás equipos y dotaciones especiales de acuerdo con lo estipulado en la tarjeta de emergencia norma técnica colombiana NTC 4532 - Anexo Nº 3.</w:t>
      </w:r>
    </w:p>
    <w:p w14:paraId="0CBDA4C4"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D.</w:t>
      </w:r>
      <w:r w:rsidRPr="00F33D16">
        <w:rPr>
          <w:rFonts w:ascii="Arial Narrow" w:hAnsi="Arial Narrow" w:cs="Arial"/>
          <w:i/>
          <w:sz w:val="20"/>
        </w:rPr>
        <w:t xml:space="preserve"> Los vehículos que transporten mercancías peligrosas clase dos (2), además de acatar lo establecido en este Decreto, deben cumplir lo referente a los requisitos del vehículo estipulados en la Resolución 074 de septiembre de 1996, expedida por la Comisión de Energía y Gas (CREG), la Resolución 80505 de marzo 17 de 1997, expedida por el Ministerio de Minas y Energía o las demás disposiciones que sobre el tema emitan estas entidades o quien haga sus veces.</w:t>
      </w:r>
    </w:p>
    <w:p w14:paraId="626697D7"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E.</w:t>
      </w:r>
      <w:r w:rsidRPr="00F33D16">
        <w:rPr>
          <w:rFonts w:ascii="Arial Narrow" w:hAnsi="Arial Narrow" w:cs="Arial"/>
          <w:i/>
          <w:sz w:val="20"/>
        </w:rPr>
        <w:t xml:space="preserve"> Tener el sistema eléctrico con dispositivos que minimicen los riesgos de chispas o explosiones.</w:t>
      </w:r>
    </w:p>
    <w:p w14:paraId="14DC0C7E" w14:textId="77777777" w:rsidR="00AD3D6D" w:rsidRPr="00F33D16" w:rsidRDefault="00AD3D6D" w:rsidP="00E1635C">
      <w:pPr>
        <w:shd w:val="clear" w:color="auto" w:fill="FFFFFF"/>
        <w:spacing w:after="100" w:afterAutospacing="1"/>
        <w:rPr>
          <w:rFonts w:ascii="Arial Narrow" w:hAnsi="Arial Narrow" w:cs="Arial"/>
          <w:i/>
          <w:sz w:val="22"/>
        </w:rPr>
      </w:pPr>
      <w:r w:rsidRPr="00F33D16">
        <w:rPr>
          <w:rFonts w:ascii="Arial Narrow" w:hAnsi="Arial Narrow" w:cs="Arial"/>
          <w:b/>
          <w:bCs/>
          <w:i/>
          <w:sz w:val="20"/>
        </w:rPr>
        <w:t xml:space="preserve">F. </w:t>
      </w:r>
      <w:r w:rsidRPr="00F33D16">
        <w:rPr>
          <w:rFonts w:ascii="Arial Narrow" w:hAnsi="Arial Narrow" w:cs="Arial"/>
          <w:i/>
          <w:sz w:val="20"/>
        </w:rPr>
        <w:t>Portar mínimo dos (2) extintores tipo multipropósito de acuerdo con el tipo y cantidad de mercancía peligrosa transportada, uno en la cabina y los demás cerca de la carga, en un lugar de fácil acceso y de uso inmediato en caso de emergencia</w:t>
      </w:r>
      <w:r w:rsidRPr="00F33D16">
        <w:rPr>
          <w:rFonts w:ascii="Arial Narrow" w:hAnsi="Arial Narrow" w:cs="Arial"/>
          <w:i/>
          <w:sz w:val="22"/>
        </w:rPr>
        <w:t>.</w:t>
      </w:r>
    </w:p>
    <w:p w14:paraId="58D7FB23"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 xml:space="preserve">G. </w:t>
      </w:r>
      <w:r w:rsidRPr="00F33D16">
        <w:rPr>
          <w:rFonts w:ascii="Arial Narrow" w:hAnsi="Arial Narrow" w:cs="Arial"/>
          <w:i/>
          <w:sz w:val="20"/>
        </w:rPr>
        <w:t>Contar con un dispositivo sonoro o pito, que se active en el momento en el cual el vehículo se encuentre en movimiento de reversa.</w:t>
      </w:r>
    </w:p>
    <w:p w14:paraId="70CA64D9"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 xml:space="preserve">H. </w:t>
      </w:r>
      <w:r w:rsidRPr="00F33D16">
        <w:rPr>
          <w:rFonts w:ascii="Arial Narrow" w:hAnsi="Arial Narrow" w:cs="Arial"/>
          <w:i/>
          <w:sz w:val="20"/>
        </w:rPr>
        <w:t>Los vehículos que transporten mercancías peligrosas en cilindros, deben poseer dispositivo de cargue y descargue de los mismos.</w:t>
      </w:r>
    </w:p>
    <w:p w14:paraId="1F8BD1B2"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I.</w:t>
      </w:r>
      <w:r w:rsidRPr="00F33D16">
        <w:rPr>
          <w:rFonts w:ascii="Arial Narrow" w:hAnsi="Arial Narrow" w:cs="Arial"/>
          <w:i/>
          <w:sz w:val="20"/>
        </w:rPr>
        <w:t xml:space="preserve"> En ningún caso un vehículo cargado con mercancías peligrosas puede circular con más de un remolque y/o semirremolque.</w:t>
      </w:r>
    </w:p>
    <w:p w14:paraId="2F7132CD" w14:textId="77777777" w:rsidR="005C6848" w:rsidRPr="00F33D16" w:rsidRDefault="005C6848" w:rsidP="00E1635C">
      <w:pPr>
        <w:shd w:val="clear" w:color="auto" w:fill="FFFFFF"/>
        <w:spacing w:after="100" w:afterAutospacing="1"/>
        <w:ind w:left="284"/>
        <w:rPr>
          <w:rFonts w:ascii="Arial Narrow" w:hAnsi="Arial Narrow" w:cs="Arial"/>
          <w:i/>
          <w:sz w:val="22"/>
        </w:rPr>
      </w:pPr>
    </w:p>
    <w:p w14:paraId="51F84CB1" w14:textId="77777777" w:rsidR="00AD3D6D" w:rsidRPr="00AD3D6D" w:rsidRDefault="00AD3D6D" w:rsidP="00E1635C">
      <w:pPr>
        <w:rPr>
          <w:rFonts w:ascii="Arial Narrow" w:hAnsi="Arial Narrow" w:cs="Times New Roman"/>
          <w:sz w:val="22"/>
        </w:rPr>
      </w:pPr>
      <w:r w:rsidRPr="00AD3D6D">
        <w:rPr>
          <w:rFonts w:ascii="Arial Narrow" w:hAnsi="Arial Narrow" w:cs="Arial"/>
          <w:sz w:val="22"/>
        </w:rPr>
        <w:t xml:space="preserve">Estos requisitos serán verificados por medio del formato </w:t>
      </w:r>
      <w:r w:rsidRPr="00AD3D6D">
        <w:rPr>
          <w:rFonts w:ascii="Arial Narrow" w:hAnsi="Arial Narrow" w:cs="Arial"/>
          <w:i/>
          <w:iCs/>
          <w:sz w:val="22"/>
        </w:rPr>
        <w:t>SC03-F11,</w:t>
      </w:r>
      <w:r w:rsidRPr="00AD3D6D">
        <w:rPr>
          <w:rFonts w:ascii="Arial Narrow" w:hAnsi="Arial Narrow" w:cs="Arial"/>
          <w:sz w:val="22"/>
        </w:rPr>
        <w:t xml:space="preserve"> </w:t>
      </w:r>
      <w:r w:rsidRPr="00AD3D6D">
        <w:rPr>
          <w:rFonts w:ascii="Arial Narrow" w:hAnsi="Arial Narrow" w:cs="Arial"/>
          <w:i/>
          <w:sz w:val="22"/>
        </w:rPr>
        <w:t>Lista De Chequeo para el Transportador de Residuos Peligrosos,</w:t>
      </w:r>
      <w:r w:rsidRPr="00AD3D6D">
        <w:rPr>
          <w:rFonts w:ascii="Arial Narrow" w:hAnsi="Arial Narrow" w:cs="Arial"/>
          <w:sz w:val="22"/>
        </w:rPr>
        <w:t xml:space="preserve"> por el personal del Sistema de Gestión Ambiental el día que el </w:t>
      </w:r>
      <w:r w:rsidRPr="00AD3D6D">
        <w:rPr>
          <w:rFonts w:ascii="Arial Narrow" w:hAnsi="Arial Narrow"/>
          <w:sz w:val="22"/>
        </w:rPr>
        <w:t xml:space="preserve">gestor autorizado vaya a retirar los residuos peligrosos en la Entidad. </w:t>
      </w:r>
    </w:p>
    <w:p w14:paraId="3DA2F087" w14:textId="77777777" w:rsidR="00AD3D6D" w:rsidRPr="00AD3D6D" w:rsidRDefault="00AD3D6D" w:rsidP="00AD3D6D">
      <w:pPr>
        <w:rPr>
          <w:rFonts w:ascii="Arial Narrow" w:hAnsi="Arial Narrow" w:cs="Arial"/>
          <w:sz w:val="22"/>
        </w:rPr>
      </w:pPr>
    </w:p>
    <w:p w14:paraId="2EF236CC" w14:textId="77777777" w:rsidR="00AD3D6D" w:rsidRPr="00AD3D6D" w:rsidRDefault="00AD3D6D" w:rsidP="005E14E2">
      <w:pPr>
        <w:pStyle w:val="Ttulo2"/>
        <w:keepLines w:val="0"/>
        <w:numPr>
          <w:ilvl w:val="1"/>
          <w:numId w:val="8"/>
        </w:numPr>
        <w:tabs>
          <w:tab w:val="left" w:pos="708"/>
        </w:tabs>
        <w:contextualSpacing w:val="0"/>
        <w:rPr>
          <w:rFonts w:ascii="Arial Narrow" w:hAnsi="Arial Narrow" w:cs="Arial"/>
          <w:sz w:val="22"/>
          <w:szCs w:val="22"/>
        </w:rPr>
      </w:pPr>
      <w:bookmarkStart w:id="49" w:name="_Toc104201808"/>
      <w:bookmarkStart w:id="50" w:name="_Toc114215672"/>
      <w:r w:rsidRPr="00AD3D6D">
        <w:rPr>
          <w:rFonts w:ascii="Arial Narrow" w:hAnsi="Arial Narrow"/>
          <w:sz w:val="22"/>
          <w:szCs w:val="22"/>
        </w:rPr>
        <w:t xml:space="preserve">COMPONENTE III: </w:t>
      </w:r>
      <w:r w:rsidRPr="00F1685E">
        <w:rPr>
          <w:rFonts w:ascii="Arial Narrow" w:hAnsi="Arial Narrow"/>
          <w:b w:val="0"/>
          <w:sz w:val="22"/>
          <w:szCs w:val="22"/>
        </w:rPr>
        <w:t>MANEJO EXTERNO AMBIENTALMENTE SEGURO</w:t>
      </w:r>
      <w:bookmarkEnd w:id="49"/>
      <w:bookmarkEnd w:id="50"/>
    </w:p>
    <w:p w14:paraId="1D2CFC17" w14:textId="77777777" w:rsidR="00AD3D6D" w:rsidRPr="00AD3D6D" w:rsidRDefault="00AD3D6D" w:rsidP="00AD3D6D">
      <w:pPr>
        <w:pStyle w:val="Ttulo"/>
        <w:rPr>
          <w:rFonts w:ascii="Arial Narrow" w:hAnsi="Arial Narrow"/>
          <w:b w:val="0"/>
          <w:sz w:val="22"/>
          <w:szCs w:val="22"/>
        </w:rPr>
      </w:pPr>
    </w:p>
    <w:p w14:paraId="61CFB8DF" w14:textId="16A1DBD5" w:rsidR="00AD3D6D" w:rsidRPr="00AD3D6D" w:rsidRDefault="00AD3D6D" w:rsidP="00AD3D6D">
      <w:pPr>
        <w:rPr>
          <w:rFonts w:ascii="Arial Narrow" w:hAnsi="Arial Narrow" w:cs="Arial"/>
          <w:sz w:val="22"/>
        </w:rPr>
      </w:pPr>
      <w:r w:rsidRPr="00AD3D6D">
        <w:rPr>
          <w:rFonts w:ascii="Arial Narrow" w:hAnsi="Arial Narrow" w:cs="Arial"/>
          <w:sz w:val="22"/>
        </w:rPr>
        <w:t>La Entidad garantiza que las actividades de manejo externo de los residuos peligrosos sean gestionadas únicamente con empresas pos</w:t>
      </w:r>
      <w:r w:rsidR="005C6848">
        <w:rPr>
          <w:rFonts w:ascii="Arial Narrow" w:hAnsi="Arial Narrow" w:cs="Arial"/>
          <w:sz w:val="22"/>
        </w:rPr>
        <w:t xml:space="preserve"> </w:t>
      </w:r>
      <w:r w:rsidRPr="00AD3D6D">
        <w:rPr>
          <w:rFonts w:ascii="Arial Narrow" w:hAnsi="Arial Narrow" w:cs="Arial"/>
          <w:sz w:val="22"/>
        </w:rPr>
        <w:t>consumo y/o empresas que cuenten con las licencias, permisos, autorizaciones o demás instrumentos de control para el manejo ambiental de dichos residuos, de conformidad con la normatividad vigente.</w:t>
      </w:r>
    </w:p>
    <w:p w14:paraId="78F43DE4" w14:textId="77777777" w:rsidR="00AD3D6D" w:rsidRPr="00AD3D6D" w:rsidRDefault="00AD3D6D" w:rsidP="00AD3D6D">
      <w:pPr>
        <w:rPr>
          <w:rFonts w:ascii="Arial Narrow" w:hAnsi="Arial Narrow" w:cs="Arial"/>
          <w:sz w:val="22"/>
        </w:rPr>
      </w:pPr>
    </w:p>
    <w:p w14:paraId="4CF74FD6" w14:textId="77777777" w:rsidR="00AD3D6D" w:rsidRPr="00AD3D6D" w:rsidRDefault="00AD3D6D" w:rsidP="00AD3D6D">
      <w:pPr>
        <w:rPr>
          <w:rFonts w:ascii="Arial Narrow" w:hAnsi="Arial Narrow" w:cs="Times New Roman"/>
          <w:sz w:val="22"/>
          <w:lang w:eastAsia="es-CO"/>
        </w:rPr>
      </w:pPr>
      <w:r w:rsidRPr="00AD3D6D">
        <w:rPr>
          <w:rFonts w:ascii="Arial Narrow" w:hAnsi="Arial Narrow" w:cs="Arial"/>
          <w:sz w:val="22"/>
        </w:rPr>
        <w:lastRenderedPageBreak/>
        <w:t xml:space="preserve">Es así, que para los residuos peligrosos que se hayan generado por la Entidad sin importar quien haya realizado la entrega, para su disposición final deberá solicitar el certificado </w:t>
      </w:r>
      <w:r w:rsidRPr="00AD3D6D">
        <w:rPr>
          <w:rFonts w:ascii="Arial Narrow" w:hAnsi="Arial Narrow"/>
          <w:sz w:val="22"/>
          <w:lang w:eastAsia="es-CO"/>
        </w:rPr>
        <w:t xml:space="preserve">de almacenamiento, aprovechamiento, tratamiento o disposición final y demás que emitan los gestores autorizados, </w:t>
      </w:r>
      <w:r w:rsidRPr="00AD3D6D">
        <w:rPr>
          <w:rFonts w:ascii="Arial Narrow" w:hAnsi="Arial Narrow" w:cs="Arial"/>
          <w:sz w:val="22"/>
        </w:rPr>
        <w:t xml:space="preserve">los cuales deberán ser entregados a la SIC en un plazo no mayor a seis (6) meses, luego la información será consolidada en el formato </w:t>
      </w:r>
      <w:r w:rsidRPr="00AD3D6D">
        <w:rPr>
          <w:rFonts w:ascii="Arial Narrow" w:hAnsi="Arial Narrow" w:cs="Arial"/>
          <w:i/>
          <w:sz w:val="22"/>
        </w:rPr>
        <w:t>SC03-F10-C, Registro de Generación de Residuos Peligrosos,</w:t>
      </w:r>
      <w:r w:rsidRPr="00AD3D6D">
        <w:rPr>
          <w:rFonts w:ascii="Arial Narrow" w:hAnsi="Arial Narrow" w:cs="Arial"/>
          <w:sz w:val="22"/>
        </w:rPr>
        <w:t xml:space="preserve"> </w:t>
      </w:r>
      <w:r w:rsidRPr="00AD3D6D">
        <w:rPr>
          <w:rFonts w:ascii="Arial Narrow" w:hAnsi="Arial Narrow"/>
          <w:sz w:val="22"/>
          <w:lang w:eastAsia="es-CO"/>
        </w:rPr>
        <w:t>estas certificaciones serán guardadas en el archivo de la Entidad por un plazo de cinco (5) años según lo establecido en el Decreto 1076 de 2015.</w:t>
      </w:r>
    </w:p>
    <w:p w14:paraId="46BE8FE5" w14:textId="77777777" w:rsidR="00AD3D6D" w:rsidRPr="00AD3D6D" w:rsidRDefault="00AD3D6D" w:rsidP="00AD3D6D">
      <w:pPr>
        <w:rPr>
          <w:rFonts w:ascii="Arial Narrow" w:hAnsi="Arial Narrow" w:cs="Arial"/>
          <w:sz w:val="22"/>
          <w:lang w:eastAsia="es-ES"/>
        </w:rPr>
      </w:pPr>
    </w:p>
    <w:p w14:paraId="17A32527" w14:textId="77777777" w:rsidR="00AD3D6D" w:rsidRPr="00AD3D6D" w:rsidRDefault="00AD3D6D" w:rsidP="005E14E2">
      <w:pPr>
        <w:pStyle w:val="Ttulo2"/>
        <w:keepLines w:val="0"/>
        <w:numPr>
          <w:ilvl w:val="1"/>
          <w:numId w:val="8"/>
        </w:numPr>
        <w:tabs>
          <w:tab w:val="left" w:pos="708"/>
        </w:tabs>
        <w:contextualSpacing w:val="0"/>
        <w:rPr>
          <w:rFonts w:ascii="Arial Narrow" w:hAnsi="Arial Narrow" w:cs="Arial"/>
          <w:sz w:val="22"/>
          <w:szCs w:val="22"/>
        </w:rPr>
      </w:pPr>
      <w:bookmarkStart w:id="51" w:name="_Toc104201809"/>
      <w:bookmarkStart w:id="52" w:name="_Toc114215673"/>
      <w:r w:rsidRPr="00AD3D6D">
        <w:rPr>
          <w:rFonts w:ascii="Arial Narrow" w:hAnsi="Arial Narrow"/>
          <w:sz w:val="22"/>
          <w:szCs w:val="22"/>
        </w:rPr>
        <w:t xml:space="preserve">COMPONENTE IV: </w:t>
      </w:r>
      <w:r w:rsidRPr="00F1685E">
        <w:rPr>
          <w:rFonts w:ascii="Arial Narrow" w:hAnsi="Arial Narrow"/>
          <w:b w:val="0"/>
          <w:sz w:val="22"/>
          <w:szCs w:val="22"/>
        </w:rPr>
        <w:t>EJECUCIÓN, SEGUIMIENTO Y EVALUACIÓN DEL PLAN</w:t>
      </w:r>
      <w:bookmarkEnd w:id="51"/>
      <w:bookmarkEnd w:id="52"/>
      <w:r w:rsidRPr="00AD3D6D">
        <w:rPr>
          <w:rFonts w:ascii="Arial Narrow" w:hAnsi="Arial Narrow"/>
          <w:sz w:val="22"/>
          <w:szCs w:val="22"/>
        </w:rPr>
        <w:t xml:space="preserve">  </w:t>
      </w:r>
    </w:p>
    <w:p w14:paraId="68D4FE4A" w14:textId="77777777" w:rsidR="00AD3D6D" w:rsidRPr="00AD3D6D" w:rsidRDefault="00AD3D6D" w:rsidP="00AD3D6D">
      <w:pPr>
        <w:rPr>
          <w:rFonts w:ascii="Arial Narrow" w:hAnsi="Arial Narrow" w:cs="Arial"/>
          <w:sz w:val="22"/>
          <w:lang w:val="es-MX"/>
        </w:rPr>
      </w:pPr>
    </w:p>
    <w:p w14:paraId="4E2C54C4"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lang w:val="es-MX" w:eastAsia="es-ES"/>
        </w:rPr>
      </w:pPr>
      <w:bookmarkStart w:id="53" w:name="_Toc104201810"/>
      <w:bookmarkStart w:id="54" w:name="_Toc114215674"/>
      <w:r w:rsidRPr="005C6848">
        <w:rPr>
          <w:rFonts w:ascii="Arial Narrow" w:hAnsi="Arial Narrow"/>
          <w:b/>
          <w:bCs w:val="0"/>
          <w:sz w:val="22"/>
          <w:lang w:val="es-MX"/>
        </w:rPr>
        <w:t>PERSONAL RESPONSABLE DE LA COORDINACIÓN Y OPERACIÓN DEL PLAN</w:t>
      </w:r>
      <w:bookmarkEnd w:id="53"/>
      <w:bookmarkEnd w:id="54"/>
    </w:p>
    <w:p w14:paraId="15BCD506" w14:textId="77777777" w:rsidR="00AD3D6D" w:rsidRPr="00AD3D6D" w:rsidRDefault="00AD3D6D" w:rsidP="00AD3D6D">
      <w:pPr>
        <w:rPr>
          <w:rFonts w:ascii="Arial Narrow" w:hAnsi="Arial Narrow" w:cs="Arial"/>
          <w:sz w:val="22"/>
          <w:lang w:val="es-MX"/>
        </w:rPr>
      </w:pPr>
    </w:p>
    <w:p w14:paraId="0844F74A"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 A continuación, se describe el personal responsable y las actividades que adelanta para la operación del Plan de Gestión Integral de Residuos Peligrosos:</w:t>
      </w:r>
    </w:p>
    <w:p w14:paraId="2A02C5B4" w14:textId="77777777" w:rsidR="00AD3D6D" w:rsidRPr="00AD3D6D" w:rsidRDefault="00AD3D6D" w:rsidP="00AD3D6D">
      <w:pPr>
        <w:rPr>
          <w:rFonts w:ascii="Arial Narrow" w:hAnsi="Arial Narrow" w:cs="Arial"/>
          <w:sz w:val="22"/>
          <w:lang w:val="es-MX"/>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31"/>
        <w:gridCol w:w="5277"/>
      </w:tblGrid>
      <w:tr w:rsidR="00AD3D6D" w:rsidRPr="005C6848" w14:paraId="79819FBE" w14:textId="77777777" w:rsidTr="00F33D16">
        <w:trPr>
          <w:trHeight w:val="359"/>
        </w:trPr>
        <w:tc>
          <w:tcPr>
            <w:tcW w:w="353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76747C2" w14:textId="77777777" w:rsidR="00AD3D6D" w:rsidRPr="005C6848" w:rsidRDefault="00AD3D6D">
            <w:pPr>
              <w:jc w:val="center"/>
              <w:rPr>
                <w:rFonts w:ascii="Arial Narrow" w:hAnsi="Arial Narrow" w:cs="Arial"/>
                <w:b/>
                <w:sz w:val="18"/>
                <w:lang w:val="es-MX"/>
              </w:rPr>
            </w:pPr>
            <w:r w:rsidRPr="005C6848">
              <w:rPr>
                <w:rFonts w:ascii="Arial Narrow" w:hAnsi="Arial Narrow" w:cs="Arial"/>
                <w:b/>
                <w:sz w:val="18"/>
                <w:lang w:val="es-MX"/>
              </w:rPr>
              <w:t>PERSONAL RESPONSABLE</w:t>
            </w:r>
          </w:p>
        </w:tc>
        <w:tc>
          <w:tcPr>
            <w:tcW w:w="5291"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038AE3F" w14:textId="77777777" w:rsidR="00AD3D6D" w:rsidRPr="005C6848" w:rsidRDefault="00AD3D6D">
            <w:pPr>
              <w:jc w:val="center"/>
              <w:rPr>
                <w:rFonts w:ascii="Arial Narrow" w:hAnsi="Arial Narrow" w:cs="Arial"/>
                <w:b/>
                <w:sz w:val="18"/>
                <w:lang w:val="es-MX"/>
              </w:rPr>
            </w:pPr>
            <w:r w:rsidRPr="005C6848">
              <w:rPr>
                <w:rFonts w:ascii="Arial Narrow" w:hAnsi="Arial Narrow" w:cs="Arial"/>
                <w:b/>
                <w:sz w:val="18"/>
                <w:lang w:val="es-MX"/>
              </w:rPr>
              <w:t>ACTIVIDAD</w:t>
            </w:r>
          </w:p>
        </w:tc>
      </w:tr>
      <w:tr w:rsidR="00AD3D6D" w:rsidRPr="005C6848" w14:paraId="08FDC342" w14:textId="77777777" w:rsidTr="00AD3D6D">
        <w:tc>
          <w:tcPr>
            <w:tcW w:w="3539" w:type="dxa"/>
            <w:tcBorders>
              <w:top w:val="single" w:sz="12" w:space="0" w:color="auto"/>
              <w:left w:val="single" w:sz="12" w:space="0" w:color="auto"/>
              <w:bottom w:val="single" w:sz="12" w:space="0" w:color="auto"/>
              <w:right w:val="single" w:sz="12" w:space="0" w:color="auto"/>
            </w:tcBorders>
            <w:vAlign w:val="center"/>
            <w:hideMark/>
          </w:tcPr>
          <w:p w14:paraId="7CDA3BB3"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Coordinador del Grupo de Trabajo de Servicios Administrativos y Recursos Físicos</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5B312FA5" w14:textId="77777777" w:rsidR="00AD3D6D" w:rsidRPr="005C6848" w:rsidRDefault="00AD3D6D">
            <w:pPr>
              <w:jc w:val="left"/>
              <w:rPr>
                <w:rFonts w:ascii="Arial Narrow" w:hAnsi="Arial Narrow" w:cs="Arial"/>
                <w:sz w:val="18"/>
                <w:lang w:val="es-MX"/>
              </w:rPr>
            </w:pPr>
            <w:r w:rsidRPr="005C6848">
              <w:rPr>
                <w:rFonts w:ascii="Arial Narrow" w:hAnsi="Arial Narrow"/>
                <w:sz w:val="18"/>
              </w:rPr>
              <w:t>Será el encargado de coordinar todo el proceso de implementación, así como velar por que éste se realice de acuerdo con lo planeado y siguiendo los procedimientos establecidos</w:t>
            </w:r>
          </w:p>
        </w:tc>
      </w:tr>
      <w:tr w:rsidR="00AD3D6D" w:rsidRPr="005C6848" w14:paraId="698CCA8E" w14:textId="77777777" w:rsidTr="00AD3D6D">
        <w:trPr>
          <w:trHeight w:val="601"/>
        </w:trPr>
        <w:tc>
          <w:tcPr>
            <w:tcW w:w="3539" w:type="dxa"/>
            <w:tcBorders>
              <w:top w:val="single" w:sz="12" w:space="0" w:color="auto"/>
              <w:left w:val="single" w:sz="12" w:space="0" w:color="auto"/>
              <w:bottom w:val="single" w:sz="12" w:space="0" w:color="auto"/>
              <w:right w:val="single" w:sz="12" w:space="0" w:color="auto"/>
            </w:tcBorders>
            <w:vAlign w:val="center"/>
            <w:hideMark/>
          </w:tcPr>
          <w:p w14:paraId="0A386730"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Responsable del Sistema de Gestión Ambiental</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30DB565C"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 velar por el cumplimiento de todas las actividades establecidas para dar cumplimiento al plan</w:t>
            </w:r>
          </w:p>
        </w:tc>
      </w:tr>
      <w:tr w:rsidR="00AD3D6D" w:rsidRPr="005C6848" w14:paraId="5CD00C78" w14:textId="77777777" w:rsidTr="00AD3D6D">
        <w:trPr>
          <w:trHeight w:val="579"/>
        </w:trPr>
        <w:tc>
          <w:tcPr>
            <w:tcW w:w="3539" w:type="dxa"/>
            <w:tcBorders>
              <w:top w:val="single" w:sz="12" w:space="0" w:color="auto"/>
              <w:left w:val="single" w:sz="12" w:space="0" w:color="auto"/>
              <w:bottom w:val="single" w:sz="12" w:space="0" w:color="auto"/>
              <w:right w:val="single" w:sz="12" w:space="0" w:color="auto"/>
            </w:tcBorders>
            <w:vAlign w:val="center"/>
            <w:hideMark/>
          </w:tcPr>
          <w:p w14:paraId="5943A032"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Contratista apoyo del Sistema de Gestión Ambiental</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12658C9D"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del manejo, cumplimiento de la ruta sanitaria, etiquetado, embalaje y diligenciamientos de los formatos establecidos en el plan</w:t>
            </w:r>
          </w:p>
        </w:tc>
      </w:tr>
      <w:tr w:rsidR="00AD3D6D" w:rsidRPr="005C6848" w14:paraId="2FDB08FD" w14:textId="77777777" w:rsidTr="00AD3D6D">
        <w:tc>
          <w:tcPr>
            <w:tcW w:w="3539" w:type="dxa"/>
            <w:tcBorders>
              <w:top w:val="single" w:sz="12" w:space="0" w:color="auto"/>
              <w:left w:val="single" w:sz="12" w:space="0" w:color="auto"/>
              <w:bottom w:val="single" w:sz="12" w:space="0" w:color="auto"/>
              <w:right w:val="single" w:sz="12" w:space="0" w:color="auto"/>
            </w:tcBorders>
            <w:vAlign w:val="center"/>
            <w:hideMark/>
          </w:tcPr>
          <w:p w14:paraId="347B4298"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Almacén</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77B68361"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del manejo y entrega a los gestores autorizados de los RAEES generados por la Entidad</w:t>
            </w:r>
          </w:p>
        </w:tc>
      </w:tr>
      <w:tr w:rsidR="00AD3D6D" w:rsidRPr="005C6848" w14:paraId="542EEA1F" w14:textId="77777777" w:rsidTr="00AD3D6D">
        <w:trPr>
          <w:trHeight w:val="407"/>
        </w:trPr>
        <w:tc>
          <w:tcPr>
            <w:tcW w:w="3539" w:type="dxa"/>
            <w:tcBorders>
              <w:top w:val="single" w:sz="12" w:space="0" w:color="auto"/>
              <w:left w:val="single" w:sz="12" w:space="0" w:color="auto"/>
              <w:bottom w:val="single" w:sz="12" w:space="0" w:color="auto"/>
              <w:right w:val="single" w:sz="12" w:space="0" w:color="auto"/>
            </w:tcBorders>
            <w:vAlign w:val="center"/>
            <w:hideMark/>
          </w:tcPr>
          <w:p w14:paraId="00F4A95B"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Personal de aseo</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4511BA8F"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 la movilización de algunos de los residuos peligrosos</w:t>
            </w:r>
          </w:p>
        </w:tc>
      </w:tr>
      <w:tr w:rsidR="00AD3D6D" w:rsidRPr="005C6848" w14:paraId="45CCE205" w14:textId="77777777" w:rsidTr="00AD3D6D">
        <w:trPr>
          <w:trHeight w:val="385"/>
        </w:trPr>
        <w:tc>
          <w:tcPr>
            <w:tcW w:w="3539" w:type="dxa"/>
            <w:tcBorders>
              <w:top w:val="single" w:sz="12" w:space="0" w:color="auto"/>
              <w:left w:val="single" w:sz="12" w:space="0" w:color="auto"/>
              <w:bottom w:val="single" w:sz="12" w:space="0" w:color="auto"/>
              <w:right w:val="single" w:sz="12" w:space="0" w:color="auto"/>
            </w:tcBorders>
            <w:vAlign w:val="center"/>
            <w:hideMark/>
          </w:tcPr>
          <w:p w14:paraId="26D89B54"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Contratistas internos</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5ECBA6DA"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 la movilización y disposición final de algunos de los residuos peligrosos</w:t>
            </w:r>
          </w:p>
        </w:tc>
      </w:tr>
    </w:tbl>
    <w:p w14:paraId="232D9E13" w14:textId="77777777" w:rsidR="00AD3D6D" w:rsidRDefault="00AD3D6D" w:rsidP="00AD3D6D">
      <w:pPr>
        <w:jc w:val="center"/>
        <w:rPr>
          <w:rFonts w:ascii="Arial Narrow" w:hAnsi="Arial Narrow" w:cs="Arial"/>
          <w:sz w:val="22"/>
          <w:lang w:val="es-MX"/>
        </w:rPr>
      </w:pPr>
    </w:p>
    <w:p w14:paraId="28160B55" w14:textId="3B5F006F" w:rsidR="00AD3D6D" w:rsidRPr="00971070" w:rsidRDefault="00AD3D6D" w:rsidP="005E14E2">
      <w:pPr>
        <w:pStyle w:val="Ttulo3"/>
        <w:keepLines w:val="0"/>
        <w:numPr>
          <w:ilvl w:val="2"/>
          <w:numId w:val="8"/>
        </w:numPr>
        <w:tabs>
          <w:tab w:val="left" w:pos="708"/>
        </w:tabs>
        <w:contextualSpacing w:val="0"/>
        <w:rPr>
          <w:rFonts w:ascii="Arial Narrow" w:hAnsi="Arial Narrow" w:cs="Arial"/>
          <w:b/>
          <w:sz w:val="22"/>
          <w:lang w:val="es-MX"/>
        </w:rPr>
      </w:pPr>
      <w:bookmarkStart w:id="55" w:name="_Toc104201811"/>
      <w:bookmarkStart w:id="56" w:name="_Toc114215675"/>
      <w:r w:rsidRPr="00971070">
        <w:rPr>
          <w:rFonts w:ascii="Arial Narrow" w:hAnsi="Arial Narrow"/>
          <w:b/>
          <w:bCs w:val="0"/>
          <w:sz w:val="22"/>
          <w:lang w:val="es-MX"/>
        </w:rPr>
        <w:t>CAPACITACIÓN</w:t>
      </w:r>
      <w:bookmarkEnd w:id="55"/>
      <w:bookmarkEnd w:id="56"/>
      <w:r w:rsidRPr="00971070">
        <w:rPr>
          <w:rFonts w:ascii="Arial Narrow" w:hAnsi="Arial Narrow"/>
          <w:b/>
          <w:bCs w:val="0"/>
          <w:sz w:val="22"/>
          <w:lang w:val="es-MX"/>
        </w:rPr>
        <w:t xml:space="preserve"> </w:t>
      </w:r>
    </w:p>
    <w:p w14:paraId="70BD79D8" w14:textId="77777777" w:rsidR="00AD3D6D" w:rsidRPr="00AD3D6D" w:rsidRDefault="00AD3D6D" w:rsidP="00AD3D6D">
      <w:pPr>
        <w:rPr>
          <w:rFonts w:ascii="Arial Narrow" w:hAnsi="Arial Narrow" w:cs="Arial"/>
          <w:sz w:val="22"/>
          <w:lang w:val="es-MX"/>
        </w:rPr>
      </w:pPr>
    </w:p>
    <w:p w14:paraId="71243918" w14:textId="77777777" w:rsidR="005D4B97" w:rsidRDefault="005D4B97" w:rsidP="00AD3D6D">
      <w:pPr>
        <w:rPr>
          <w:rFonts w:ascii="Arial Narrow" w:hAnsi="Arial Narrow" w:cs="Arial"/>
          <w:sz w:val="22"/>
          <w:lang w:val="es-MX"/>
        </w:rPr>
      </w:pPr>
      <w:r w:rsidRPr="005D4B97">
        <w:rPr>
          <w:rFonts w:ascii="Arial Narrow" w:hAnsi="Arial Narrow" w:cs="Arial"/>
          <w:sz w:val="22"/>
          <w:lang w:val="es-MX"/>
        </w:rPr>
        <w:t xml:space="preserve">El programa de capacitación contribuye a generar una cultura ambiental sobre el manejo de los RESPEL, promoviendo su disminución y su adecuado manejo y disposición por parte de la comunidad institucional. </w:t>
      </w:r>
    </w:p>
    <w:p w14:paraId="420D8F0C" w14:textId="77777777" w:rsidR="005D4B97" w:rsidRDefault="005D4B97" w:rsidP="00AD3D6D">
      <w:pPr>
        <w:rPr>
          <w:rFonts w:ascii="Arial Narrow" w:hAnsi="Arial Narrow" w:cs="Arial"/>
          <w:sz w:val="22"/>
          <w:lang w:val="es-MX"/>
        </w:rPr>
      </w:pPr>
    </w:p>
    <w:p w14:paraId="1D35856B" w14:textId="17342C8A" w:rsidR="005D4B97" w:rsidRDefault="005D4B97" w:rsidP="00AD3D6D">
      <w:pPr>
        <w:rPr>
          <w:rFonts w:ascii="Arial Narrow" w:hAnsi="Arial Narrow" w:cs="Arial"/>
          <w:sz w:val="22"/>
          <w:lang w:val="es-MX"/>
        </w:rPr>
      </w:pPr>
      <w:r w:rsidRPr="005D4B97">
        <w:rPr>
          <w:rFonts w:ascii="Arial Narrow" w:hAnsi="Arial Narrow" w:cs="Arial"/>
          <w:sz w:val="22"/>
          <w:lang w:val="es-MX"/>
        </w:rPr>
        <w:t xml:space="preserve">Es importante que este tema sea conocido por toda la </w:t>
      </w:r>
      <w:r>
        <w:rPr>
          <w:rFonts w:ascii="Arial Narrow" w:hAnsi="Arial Narrow" w:cs="Arial"/>
          <w:sz w:val="22"/>
          <w:lang w:val="es-419"/>
        </w:rPr>
        <w:t>Entidad y partes interesadas que intervienen en el tema de residuos peligrosos</w:t>
      </w:r>
      <w:r w:rsidRPr="005D4B97">
        <w:rPr>
          <w:rFonts w:ascii="Arial Narrow" w:hAnsi="Arial Narrow" w:cs="Arial"/>
          <w:sz w:val="22"/>
          <w:lang w:val="es-MX"/>
        </w:rPr>
        <w:t xml:space="preserve"> y que no solo se socialice los servidores que manejan o tienen algún tipo de contacto con estos materiales. Por ello, además de las jornadas específicas para el personal</w:t>
      </w:r>
      <w:r>
        <w:rPr>
          <w:rFonts w:ascii="Arial Narrow" w:hAnsi="Arial Narrow" w:cs="Arial"/>
          <w:sz w:val="22"/>
          <w:lang w:val="es-419"/>
        </w:rPr>
        <w:t xml:space="preserve"> contratistas que manipula RESPEL (</w:t>
      </w:r>
      <w:r w:rsidRPr="005D4B97">
        <w:rPr>
          <w:rFonts w:ascii="Arial Narrow" w:hAnsi="Arial Narrow" w:cs="Arial"/>
          <w:sz w:val="22"/>
          <w:lang w:val="es-MX"/>
        </w:rPr>
        <w:t>mantenimiento, servicios generales</w:t>
      </w:r>
      <w:r>
        <w:rPr>
          <w:rFonts w:ascii="Arial Narrow" w:hAnsi="Arial Narrow" w:cs="Arial"/>
          <w:sz w:val="22"/>
          <w:lang w:val="es-419"/>
        </w:rPr>
        <w:t xml:space="preserve"> </w:t>
      </w:r>
      <w:proofErr w:type="spellStart"/>
      <w:r>
        <w:rPr>
          <w:rFonts w:ascii="Arial Narrow" w:hAnsi="Arial Narrow" w:cs="Arial"/>
          <w:sz w:val="22"/>
          <w:lang w:val="es-419"/>
        </w:rPr>
        <w:t>etc</w:t>
      </w:r>
      <w:proofErr w:type="spellEnd"/>
      <w:r>
        <w:rPr>
          <w:rFonts w:ascii="Arial Narrow" w:hAnsi="Arial Narrow" w:cs="Arial"/>
          <w:sz w:val="22"/>
          <w:lang w:val="es-419"/>
        </w:rPr>
        <w:t>),</w:t>
      </w:r>
      <w:r w:rsidRPr="005D4B97">
        <w:rPr>
          <w:rFonts w:ascii="Arial Narrow" w:hAnsi="Arial Narrow" w:cs="Arial"/>
          <w:sz w:val="22"/>
          <w:lang w:val="es-MX"/>
        </w:rPr>
        <w:t xml:space="preserve"> se realizarán jornadas generales para</w:t>
      </w:r>
      <w:r>
        <w:rPr>
          <w:rFonts w:ascii="Arial Narrow" w:hAnsi="Arial Narrow" w:cs="Arial"/>
          <w:sz w:val="22"/>
          <w:lang w:val="es-419"/>
        </w:rPr>
        <w:t xml:space="preserve"> a través de inducciones a funcionarios y contratistas</w:t>
      </w:r>
      <w:r w:rsidRPr="005D4B97">
        <w:rPr>
          <w:rFonts w:ascii="Arial Narrow" w:hAnsi="Arial Narrow" w:cs="Arial"/>
          <w:sz w:val="22"/>
          <w:lang w:val="es-MX"/>
        </w:rPr>
        <w:t>.</w:t>
      </w:r>
    </w:p>
    <w:p w14:paraId="754BA6AD" w14:textId="77777777" w:rsidR="005D4B97" w:rsidRDefault="005D4B97" w:rsidP="00AD3D6D">
      <w:pPr>
        <w:rPr>
          <w:rFonts w:ascii="Arial Narrow" w:hAnsi="Arial Narrow" w:cs="Arial"/>
          <w:sz w:val="22"/>
          <w:lang w:val="es-MX"/>
        </w:rPr>
      </w:pPr>
    </w:p>
    <w:p w14:paraId="72464443" w14:textId="15EFCCFA" w:rsidR="005D4B97" w:rsidRPr="005D4B97" w:rsidRDefault="005D4B97" w:rsidP="00AD3D6D">
      <w:pPr>
        <w:rPr>
          <w:rFonts w:ascii="Arial Narrow" w:hAnsi="Arial Narrow" w:cs="Arial"/>
          <w:sz w:val="22"/>
          <w:lang w:val="es-419"/>
        </w:rPr>
      </w:pPr>
      <w:r>
        <w:rPr>
          <w:rFonts w:ascii="Arial Narrow" w:hAnsi="Arial Narrow" w:cs="Arial"/>
          <w:sz w:val="22"/>
          <w:lang w:val="es-419"/>
        </w:rPr>
        <w:t xml:space="preserve">Para el personal contratista externo, se establece en la </w:t>
      </w:r>
      <w:r w:rsidR="00DA320B">
        <w:rPr>
          <w:rFonts w:ascii="Arial Narrow" w:hAnsi="Arial Narrow" w:cs="Arial"/>
          <w:sz w:val="22"/>
          <w:lang w:val="es-419"/>
        </w:rPr>
        <w:t xml:space="preserve">ficha de criterios ambientales de cada contrato. </w:t>
      </w:r>
    </w:p>
    <w:p w14:paraId="7CFA7A58" w14:textId="77777777" w:rsidR="005D4B97" w:rsidRDefault="005D4B97" w:rsidP="00AD3D6D">
      <w:pPr>
        <w:rPr>
          <w:rFonts w:ascii="Arial Narrow" w:hAnsi="Arial Narrow" w:cs="Arial"/>
          <w:sz w:val="22"/>
          <w:lang w:val="es-MX"/>
        </w:rPr>
      </w:pPr>
    </w:p>
    <w:p w14:paraId="7AFD5CC3" w14:textId="295C3E36" w:rsidR="005D4B97" w:rsidRDefault="005D4B97" w:rsidP="00AD3D6D">
      <w:pPr>
        <w:rPr>
          <w:rFonts w:ascii="Arial Narrow" w:hAnsi="Arial Narrow" w:cs="Arial"/>
          <w:sz w:val="22"/>
          <w:lang w:val="es-MX"/>
        </w:rPr>
      </w:pPr>
      <w:r w:rsidRPr="005D4B97">
        <w:rPr>
          <w:rFonts w:ascii="Arial Narrow" w:hAnsi="Arial Narrow" w:cs="Arial"/>
          <w:sz w:val="22"/>
          <w:lang w:val="es-MX"/>
        </w:rPr>
        <w:t>La periodicidad de las capacitaciones y los temas se programarán de acuerdo a las necesidades encontradas y estableci</w:t>
      </w:r>
      <w:r>
        <w:rPr>
          <w:rFonts w:ascii="Arial Narrow" w:hAnsi="Arial Narrow" w:cs="Arial"/>
          <w:sz w:val="22"/>
          <w:lang w:val="es-MX"/>
        </w:rPr>
        <w:t xml:space="preserve">das en el Sistema de </w:t>
      </w:r>
      <w:r w:rsidRPr="005D4B97">
        <w:rPr>
          <w:rFonts w:ascii="Arial Narrow" w:hAnsi="Arial Narrow" w:cs="Arial"/>
          <w:sz w:val="22"/>
        </w:rPr>
        <w:t>Gestión</w:t>
      </w:r>
      <w:r>
        <w:rPr>
          <w:rFonts w:ascii="Arial Narrow" w:hAnsi="Arial Narrow" w:cs="Arial"/>
          <w:sz w:val="22"/>
          <w:lang w:val="es-419"/>
        </w:rPr>
        <w:t xml:space="preserve"> Ambiental. </w:t>
      </w:r>
      <w:r w:rsidRPr="005D4B97">
        <w:rPr>
          <w:rFonts w:ascii="Arial Narrow" w:hAnsi="Arial Narrow" w:cs="Arial"/>
          <w:sz w:val="22"/>
          <w:lang w:val="es-MX"/>
        </w:rPr>
        <w:t xml:space="preserve"> </w:t>
      </w:r>
    </w:p>
    <w:p w14:paraId="4113FDBD" w14:textId="77777777" w:rsidR="005D4B97" w:rsidRDefault="005D4B97" w:rsidP="00AD3D6D">
      <w:pPr>
        <w:rPr>
          <w:rFonts w:ascii="Arial Narrow" w:hAnsi="Arial Narrow" w:cs="Arial"/>
          <w:sz w:val="22"/>
          <w:lang w:val="es-MX"/>
        </w:rPr>
      </w:pPr>
    </w:p>
    <w:p w14:paraId="002C7070" w14:textId="77777777" w:rsidR="00AD3D6D" w:rsidRPr="00971070" w:rsidRDefault="00AD3D6D" w:rsidP="005E14E2">
      <w:pPr>
        <w:pStyle w:val="Ttulo3"/>
        <w:keepLines w:val="0"/>
        <w:numPr>
          <w:ilvl w:val="2"/>
          <w:numId w:val="8"/>
        </w:numPr>
        <w:tabs>
          <w:tab w:val="left" w:pos="708"/>
        </w:tabs>
        <w:contextualSpacing w:val="0"/>
        <w:rPr>
          <w:rFonts w:ascii="Arial Narrow" w:hAnsi="Arial Narrow"/>
          <w:b/>
          <w:sz w:val="22"/>
          <w:lang w:val="es-MX"/>
        </w:rPr>
      </w:pPr>
      <w:bookmarkStart w:id="57" w:name="_Toc104201812"/>
      <w:bookmarkStart w:id="58" w:name="_Toc114215676"/>
      <w:r w:rsidRPr="00971070">
        <w:rPr>
          <w:rFonts w:ascii="Arial Narrow" w:hAnsi="Arial Narrow"/>
          <w:b/>
          <w:bCs w:val="0"/>
          <w:sz w:val="22"/>
          <w:lang w:val="es-MX"/>
        </w:rPr>
        <w:lastRenderedPageBreak/>
        <w:t>SEGUIMIENTO Y EVALUACIÓN</w:t>
      </w:r>
      <w:bookmarkEnd w:id="57"/>
      <w:bookmarkEnd w:id="58"/>
      <w:r w:rsidRPr="00971070">
        <w:rPr>
          <w:rFonts w:ascii="Arial Narrow" w:hAnsi="Arial Narrow"/>
          <w:b/>
          <w:bCs w:val="0"/>
          <w:sz w:val="22"/>
          <w:lang w:val="es-MX"/>
        </w:rPr>
        <w:t xml:space="preserve"> </w:t>
      </w:r>
    </w:p>
    <w:p w14:paraId="43E2178F" w14:textId="77777777" w:rsidR="00AD3D6D" w:rsidRPr="00AD3D6D" w:rsidRDefault="00AD3D6D" w:rsidP="00AD3D6D">
      <w:pPr>
        <w:rPr>
          <w:rFonts w:ascii="Arial Narrow" w:hAnsi="Arial Narrow"/>
          <w:sz w:val="22"/>
          <w:lang w:val="es-MX"/>
        </w:rPr>
      </w:pPr>
    </w:p>
    <w:p w14:paraId="53AE9C7F" w14:textId="77777777" w:rsidR="00AD3D6D" w:rsidRPr="00AD3D6D" w:rsidRDefault="00AD3D6D" w:rsidP="00AD3D6D">
      <w:pPr>
        <w:pStyle w:val="Default"/>
        <w:rPr>
          <w:rFonts w:ascii="Arial Narrow" w:hAnsi="Arial Narrow"/>
          <w:color w:val="auto"/>
          <w:sz w:val="22"/>
          <w:szCs w:val="22"/>
          <w:lang w:val="es-MX" w:eastAsia="es-ES"/>
        </w:rPr>
      </w:pPr>
      <w:r w:rsidRPr="00AD3D6D">
        <w:rPr>
          <w:rFonts w:ascii="Arial Narrow" w:hAnsi="Arial Narrow"/>
          <w:color w:val="auto"/>
          <w:sz w:val="22"/>
          <w:szCs w:val="22"/>
          <w:lang w:val="es-MX" w:eastAsia="es-ES"/>
        </w:rPr>
        <w:t xml:space="preserve">El seguimiento y la evaluación del plan será realizado a través de: </w:t>
      </w:r>
    </w:p>
    <w:p w14:paraId="6CB68A4D" w14:textId="77777777" w:rsidR="00AD3D6D" w:rsidRPr="00AD3D6D" w:rsidRDefault="00AD3D6D" w:rsidP="00AD3D6D">
      <w:pPr>
        <w:pStyle w:val="Default"/>
        <w:rPr>
          <w:rFonts w:ascii="Arial Narrow" w:hAnsi="Arial Narrow"/>
          <w:color w:val="auto"/>
          <w:sz w:val="22"/>
          <w:szCs w:val="22"/>
          <w:lang w:val="es-MX" w:eastAsia="es-ES"/>
        </w:rPr>
      </w:pPr>
    </w:p>
    <w:p w14:paraId="31E4A7D5" w14:textId="79C863F8" w:rsidR="00AD3D6D" w:rsidRPr="00AD3D6D" w:rsidRDefault="00AD3D6D" w:rsidP="005E14E2">
      <w:pPr>
        <w:pStyle w:val="Default"/>
        <w:numPr>
          <w:ilvl w:val="0"/>
          <w:numId w:val="10"/>
        </w:numPr>
        <w:jc w:val="both"/>
        <w:rPr>
          <w:rFonts w:ascii="Arial Narrow" w:hAnsi="Arial Narrow"/>
          <w:color w:val="auto"/>
          <w:sz w:val="22"/>
          <w:szCs w:val="22"/>
          <w:lang w:val="es-MX" w:eastAsia="es-ES"/>
        </w:rPr>
      </w:pPr>
      <w:r w:rsidRPr="00AD3D6D">
        <w:rPr>
          <w:rFonts w:ascii="Arial Narrow" w:hAnsi="Arial Narrow"/>
          <w:b/>
          <w:bCs/>
          <w:color w:val="auto"/>
          <w:sz w:val="22"/>
          <w:szCs w:val="22"/>
          <w:u w:val="single"/>
          <w:lang w:val="es-MX" w:eastAsia="es-ES"/>
        </w:rPr>
        <w:t>CAPACITACIONES:</w:t>
      </w:r>
      <w:r w:rsidRPr="00AD3D6D">
        <w:rPr>
          <w:rFonts w:ascii="Arial Narrow" w:hAnsi="Arial Narrow"/>
          <w:color w:val="auto"/>
          <w:sz w:val="22"/>
          <w:szCs w:val="22"/>
          <w:lang w:val="es-MX" w:eastAsia="es-ES"/>
        </w:rPr>
        <w:t xml:space="preserve"> Una de las herramientas clave para implementar y mantener en el tiempo el Plan de Gestión Integral de Residuos Peligrosos, es la capacitación permanente de los servidores involucrados con el manejo de esta clase de residuos y a toda la comunidad institucional. </w:t>
      </w:r>
    </w:p>
    <w:p w14:paraId="2C075399" w14:textId="77777777" w:rsidR="00AD3D6D" w:rsidRPr="00AD3D6D" w:rsidRDefault="00AD3D6D" w:rsidP="00AD3D6D">
      <w:pPr>
        <w:pStyle w:val="Default"/>
        <w:jc w:val="both"/>
        <w:rPr>
          <w:rFonts w:ascii="Arial Narrow" w:hAnsi="Arial Narrow"/>
          <w:color w:val="auto"/>
          <w:sz w:val="22"/>
          <w:szCs w:val="22"/>
          <w:lang w:val="es-MX" w:eastAsia="es-ES"/>
        </w:rPr>
      </w:pPr>
    </w:p>
    <w:p w14:paraId="301ED76B" w14:textId="77777777" w:rsidR="00AD3D6D" w:rsidRPr="00AD3D6D" w:rsidRDefault="00AD3D6D" w:rsidP="005E14E2">
      <w:pPr>
        <w:pStyle w:val="Default"/>
        <w:numPr>
          <w:ilvl w:val="0"/>
          <w:numId w:val="10"/>
        </w:numPr>
        <w:jc w:val="both"/>
        <w:rPr>
          <w:rFonts w:ascii="Arial Narrow" w:hAnsi="Arial Narrow"/>
          <w:color w:val="auto"/>
          <w:sz w:val="22"/>
          <w:szCs w:val="22"/>
          <w:lang w:val="es-MX" w:eastAsia="es-ES"/>
        </w:rPr>
      </w:pPr>
      <w:r w:rsidRPr="00AD3D6D">
        <w:rPr>
          <w:rFonts w:ascii="Arial Narrow" w:hAnsi="Arial Narrow"/>
          <w:b/>
          <w:bCs/>
          <w:color w:val="auto"/>
          <w:sz w:val="22"/>
          <w:szCs w:val="22"/>
          <w:u w:val="single"/>
          <w:lang w:val="es-MX" w:eastAsia="es-ES"/>
        </w:rPr>
        <w:t>INFORMES:</w:t>
      </w:r>
      <w:r w:rsidRPr="00AD3D6D">
        <w:rPr>
          <w:rFonts w:ascii="Arial Narrow" w:hAnsi="Arial Narrow"/>
          <w:color w:val="auto"/>
          <w:sz w:val="22"/>
          <w:szCs w:val="22"/>
          <w:lang w:val="es-MX" w:eastAsia="es-ES"/>
        </w:rPr>
        <w:t xml:space="preserve"> El profesional debe ser capaz de generar informes técnicos, ya sean para uso interno de la institución, o bien, para cumplir con disposiciones legales de la autoridad ambiental o sanitaria u otro organismo externo que lo solicite. </w:t>
      </w:r>
    </w:p>
    <w:p w14:paraId="2A3AFE9C" w14:textId="7811D326" w:rsidR="00AD3D6D" w:rsidRPr="00AD3D6D" w:rsidRDefault="00AD3D6D" w:rsidP="00AD3D6D">
      <w:pPr>
        <w:pStyle w:val="Default"/>
        <w:jc w:val="both"/>
        <w:rPr>
          <w:rFonts w:ascii="Arial Narrow" w:hAnsi="Arial Narrow"/>
          <w:color w:val="auto"/>
          <w:sz w:val="22"/>
          <w:szCs w:val="22"/>
          <w:lang w:val="es-MX" w:eastAsia="es-ES"/>
        </w:rPr>
      </w:pPr>
    </w:p>
    <w:p w14:paraId="34467F3D" w14:textId="77777777" w:rsidR="00AD3D6D" w:rsidRPr="00AD3D6D" w:rsidRDefault="00AD3D6D" w:rsidP="005E14E2">
      <w:pPr>
        <w:pStyle w:val="Default"/>
        <w:numPr>
          <w:ilvl w:val="0"/>
          <w:numId w:val="10"/>
        </w:numPr>
        <w:jc w:val="both"/>
        <w:rPr>
          <w:rFonts w:ascii="Arial Narrow" w:hAnsi="Arial Narrow"/>
          <w:color w:val="auto"/>
          <w:sz w:val="22"/>
          <w:szCs w:val="22"/>
          <w:lang w:val="es-MX" w:eastAsia="es-ES"/>
        </w:rPr>
      </w:pPr>
      <w:r w:rsidRPr="00AD3D6D">
        <w:rPr>
          <w:rFonts w:ascii="Arial Narrow" w:hAnsi="Arial Narrow"/>
          <w:b/>
          <w:bCs/>
          <w:color w:val="auto"/>
          <w:sz w:val="22"/>
          <w:szCs w:val="22"/>
          <w:u w:val="single"/>
          <w:lang w:val="es-MX" w:eastAsia="es-ES"/>
        </w:rPr>
        <w:t>ACTUALIZACIONES</w:t>
      </w:r>
      <w:r w:rsidRPr="00AD3D6D">
        <w:rPr>
          <w:rFonts w:ascii="Arial Narrow" w:hAnsi="Arial Narrow"/>
          <w:b/>
          <w:bCs/>
          <w:color w:val="auto"/>
          <w:sz w:val="22"/>
          <w:szCs w:val="22"/>
          <w:lang w:val="es-MX" w:eastAsia="es-ES"/>
        </w:rPr>
        <w:t>:</w:t>
      </w:r>
      <w:r w:rsidRPr="00AD3D6D">
        <w:rPr>
          <w:rFonts w:ascii="Arial Narrow" w:hAnsi="Arial Narrow"/>
          <w:color w:val="auto"/>
          <w:sz w:val="22"/>
          <w:szCs w:val="22"/>
          <w:lang w:val="es-MX" w:eastAsia="es-ES"/>
        </w:rPr>
        <w:t xml:space="preserve"> Este plan deberá ser revisado y actualizado anualmente, con el objetivo de garantizar las condiciones cambiantes de la Entidad y que se realicen procesos de mejora continua de acuerdo con las necesidades de esta. </w:t>
      </w:r>
    </w:p>
    <w:p w14:paraId="0F8C1577" w14:textId="38061443" w:rsidR="00AD3D6D" w:rsidRPr="00AD3D6D" w:rsidRDefault="00AD3D6D" w:rsidP="00AD3D6D">
      <w:pPr>
        <w:rPr>
          <w:rFonts w:ascii="Arial Narrow" w:hAnsi="Arial Narrow"/>
          <w:b/>
          <w:bCs/>
          <w:sz w:val="22"/>
          <w:lang w:val="es-MX" w:eastAsia="es-ES"/>
        </w:rPr>
      </w:pPr>
    </w:p>
    <w:p w14:paraId="0C202297" w14:textId="77777777" w:rsidR="00AD3D6D" w:rsidRPr="00AD3D6D" w:rsidRDefault="00AD3D6D" w:rsidP="005E14E2">
      <w:pPr>
        <w:pStyle w:val="Ttulo1"/>
        <w:keepLines w:val="0"/>
        <w:numPr>
          <w:ilvl w:val="0"/>
          <w:numId w:val="8"/>
        </w:numPr>
        <w:tabs>
          <w:tab w:val="left" w:pos="708"/>
        </w:tabs>
        <w:ind w:left="0" w:firstLine="0"/>
        <w:contextualSpacing w:val="0"/>
        <w:jc w:val="left"/>
        <w:rPr>
          <w:rFonts w:ascii="Arial Narrow" w:hAnsi="Arial Narrow"/>
          <w:bCs w:val="0"/>
          <w:sz w:val="22"/>
          <w:szCs w:val="22"/>
          <w:lang w:val="es-ES"/>
        </w:rPr>
      </w:pPr>
      <w:bookmarkStart w:id="59" w:name="_Toc65503982"/>
      <w:bookmarkStart w:id="60" w:name="_Toc66130153"/>
      <w:r w:rsidRPr="00AD3D6D">
        <w:rPr>
          <w:rFonts w:ascii="Arial Narrow" w:hAnsi="Arial Narrow"/>
          <w:sz w:val="22"/>
          <w:szCs w:val="22"/>
        </w:rPr>
        <w:t xml:space="preserve"> </w:t>
      </w:r>
      <w:bookmarkStart w:id="61" w:name="_Toc104201813"/>
      <w:bookmarkStart w:id="62" w:name="_Toc114215677"/>
      <w:r w:rsidRPr="00AD3D6D">
        <w:rPr>
          <w:rFonts w:ascii="Arial Narrow" w:hAnsi="Arial Narrow"/>
          <w:sz w:val="22"/>
          <w:szCs w:val="22"/>
        </w:rPr>
        <w:t>TOMA DE CONCIENCIA</w:t>
      </w:r>
      <w:bookmarkEnd w:id="59"/>
      <w:bookmarkEnd w:id="60"/>
      <w:bookmarkEnd w:id="61"/>
      <w:bookmarkEnd w:id="62"/>
      <w:r w:rsidRPr="00AD3D6D">
        <w:rPr>
          <w:rFonts w:ascii="Arial Narrow" w:hAnsi="Arial Narrow"/>
          <w:sz w:val="22"/>
          <w:szCs w:val="22"/>
        </w:rPr>
        <w:t xml:space="preserve"> </w:t>
      </w:r>
    </w:p>
    <w:p w14:paraId="47DBC2B6" w14:textId="294957B7" w:rsidR="00AD3D6D" w:rsidRPr="00AD3D6D" w:rsidRDefault="00AD3D6D" w:rsidP="00AD3D6D">
      <w:pPr>
        <w:rPr>
          <w:rFonts w:ascii="Arial Narrow" w:hAnsi="Arial Narrow"/>
          <w:sz w:val="22"/>
        </w:rPr>
      </w:pPr>
    </w:p>
    <w:p w14:paraId="54C9A160" w14:textId="73F0670A" w:rsidR="00AD3D6D" w:rsidRPr="00AD3D6D" w:rsidRDefault="00AD3D6D" w:rsidP="00AD3D6D">
      <w:pPr>
        <w:rPr>
          <w:rFonts w:ascii="Arial Narrow" w:hAnsi="Arial Narrow"/>
          <w:sz w:val="22"/>
        </w:rPr>
      </w:pPr>
      <w:r w:rsidRPr="00AD3D6D">
        <w:rPr>
          <w:rFonts w:ascii="Arial Narrow" w:hAnsi="Arial Narrow"/>
          <w:sz w:val="22"/>
        </w:rPr>
        <w:t xml:space="preserve">La toma de conciencia relacionada en el </w:t>
      </w:r>
      <w:r w:rsidRPr="00AD3D6D">
        <w:rPr>
          <w:rFonts w:ascii="Arial Narrow" w:hAnsi="Arial Narrow" w:cs="Arial"/>
          <w:i/>
          <w:sz w:val="22"/>
          <w:lang w:val="es-MX"/>
        </w:rPr>
        <w:t>Plan de Gestión Integral de Residuos Peligrosos</w:t>
      </w:r>
      <w:r w:rsidRPr="00AD3D6D">
        <w:rPr>
          <w:rFonts w:ascii="Arial Narrow" w:hAnsi="Arial Narrow" w:cs="Arial"/>
          <w:sz w:val="22"/>
          <w:lang w:val="es-MX"/>
        </w:rPr>
        <w:t xml:space="preserve"> </w:t>
      </w:r>
      <w:r w:rsidRPr="00AD3D6D">
        <w:rPr>
          <w:rFonts w:ascii="Arial Narrow" w:hAnsi="Arial Narrow"/>
          <w:sz w:val="22"/>
        </w:rPr>
        <w:t xml:space="preserve">se realiza por medio de </w:t>
      </w:r>
      <w:bookmarkStart w:id="63" w:name="_Hlk64997002"/>
      <w:r w:rsidRPr="00AD3D6D">
        <w:rPr>
          <w:rFonts w:ascii="Arial Narrow" w:hAnsi="Arial Narrow"/>
          <w:sz w:val="22"/>
        </w:rPr>
        <w:t>capacitaciones (inducciones), publicaciones a través de los diferentes medios de comunicación de la Entidad (</w:t>
      </w:r>
      <w:proofErr w:type="spellStart"/>
      <w:r w:rsidRPr="00AD3D6D">
        <w:rPr>
          <w:rFonts w:ascii="Arial Narrow" w:hAnsi="Arial Narrow"/>
          <w:sz w:val="22"/>
        </w:rPr>
        <w:t>Intrasic</w:t>
      </w:r>
      <w:proofErr w:type="spellEnd"/>
      <w:r w:rsidRPr="00AD3D6D">
        <w:rPr>
          <w:rFonts w:ascii="Arial Narrow" w:hAnsi="Arial Narrow"/>
          <w:sz w:val="22"/>
        </w:rPr>
        <w:t xml:space="preserve">, correos masivos, avisos entre otras actividades) y actividades lúdicas que se programan en el cronograma del plan y de otras actividades ambientales.  </w:t>
      </w:r>
    </w:p>
    <w:bookmarkEnd w:id="63"/>
    <w:p w14:paraId="5640B0DF" w14:textId="275BB795" w:rsidR="00AD3D6D" w:rsidRPr="00AD3D6D" w:rsidRDefault="00AD3D6D" w:rsidP="00AD3D6D">
      <w:pPr>
        <w:rPr>
          <w:rFonts w:ascii="Arial Narrow" w:hAnsi="Arial Narrow"/>
          <w:sz w:val="22"/>
        </w:rPr>
      </w:pPr>
    </w:p>
    <w:p w14:paraId="0ACE426B" w14:textId="74215ABF" w:rsidR="00AD3D6D" w:rsidRPr="00AD3D6D" w:rsidRDefault="00AD3D6D" w:rsidP="00AD3D6D">
      <w:pPr>
        <w:rPr>
          <w:rFonts w:ascii="Arial Narrow" w:hAnsi="Arial Narrow"/>
          <w:sz w:val="22"/>
        </w:rPr>
      </w:pPr>
      <w:r w:rsidRPr="00AD3D6D">
        <w:rPr>
          <w:rFonts w:ascii="Arial Narrow" w:hAnsi="Arial Narrow"/>
          <w:sz w:val="22"/>
        </w:rPr>
        <w:t xml:space="preserve">Las capacitaciones e inducciones son programadas directamente por el Grupo de Talento Humano a través de un aplicativo que contiene un módulo con todo lo referente al Sistema de Gestión Ambiental de la Entidad.  </w:t>
      </w:r>
    </w:p>
    <w:p w14:paraId="25D6A976" w14:textId="77777777" w:rsidR="00AD3D6D" w:rsidRPr="00AD3D6D" w:rsidRDefault="00AD3D6D" w:rsidP="00AD3D6D">
      <w:pPr>
        <w:rPr>
          <w:rFonts w:ascii="Arial Narrow" w:hAnsi="Arial Narrow"/>
          <w:sz w:val="22"/>
        </w:rPr>
      </w:pPr>
    </w:p>
    <w:p w14:paraId="372FDC40" w14:textId="0D6745D5" w:rsidR="00AD3D6D" w:rsidRDefault="00AD3D6D" w:rsidP="00AD3D6D">
      <w:pPr>
        <w:rPr>
          <w:rStyle w:val="Hipervnculo"/>
          <w:rFonts w:ascii="Arial Narrow" w:hAnsi="Arial Narrow"/>
          <w:sz w:val="22"/>
        </w:rPr>
      </w:pPr>
      <w:r w:rsidRPr="00AD3D6D">
        <w:rPr>
          <w:rFonts w:ascii="Arial Narrow" w:hAnsi="Arial Narrow"/>
          <w:sz w:val="22"/>
        </w:rPr>
        <w:t xml:space="preserve">Link módulo ambiental: </w:t>
      </w:r>
      <w:hyperlink r:id="rId28" w:anchor="/" w:history="1">
        <w:r w:rsidRPr="00AD3D6D">
          <w:rPr>
            <w:rStyle w:val="Hipervnculo"/>
            <w:rFonts w:ascii="Arial Narrow" w:hAnsi="Arial Narrow"/>
            <w:sz w:val="22"/>
          </w:rPr>
          <w:t>https://rise.articulate.com/share/S_Cd7mLGmCB_pv5xtGiKWPiJ3aHLS35e#/</w:t>
        </w:r>
      </w:hyperlink>
    </w:p>
    <w:p w14:paraId="7AA76728" w14:textId="77777777" w:rsidR="00971070" w:rsidRDefault="00971070" w:rsidP="00AD3D6D">
      <w:pPr>
        <w:rPr>
          <w:rStyle w:val="Hipervnculo"/>
          <w:rFonts w:ascii="Arial Narrow" w:hAnsi="Arial Narrow"/>
          <w:sz w:val="22"/>
        </w:rPr>
      </w:pPr>
    </w:p>
    <w:p w14:paraId="032D635F" w14:textId="1D03190C" w:rsidR="00971070" w:rsidRDefault="00971070" w:rsidP="00AD3D6D">
      <w:pPr>
        <w:rPr>
          <w:rStyle w:val="Hipervnculo"/>
          <w:rFonts w:ascii="Arial Narrow" w:hAnsi="Arial Narrow"/>
          <w:sz w:val="22"/>
        </w:rPr>
      </w:pPr>
    </w:p>
    <w:p w14:paraId="7F49E509" w14:textId="1AE4906B" w:rsidR="00971070" w:rsidRDefault="00DA320B" w:rsidP="00AD3D6D">
      <w:pPr>
        <w:rPr>
          <w:rStyle w:val="Hipervnculo"/>
          <w:rFonts w:ascii="Arial Narrow" w:hAnsi="Arial Narrow"/>
          <w:sz w:val="22"/>
        </w:rPr>
      </w:pPr>
      <w:r w:rsidRPr="00AD3D6D">
        <w:rPr>
          <w:rFonts w:ascii="Arial Narrow" w:hAnsi="Arial Narrow"/>
          <w:noProof/>
          <w:sz w:val="22"/>
          <w:lang w:val="es-ES" w:eastAsia="es-ES"/>
        </w:rPr>
        <w:drawing>
          <wp:anchor distT="0" distB="0" distL="114300" distR="114300" simplePos="0" relativeHeight="251658240" behindDoc="0" locked="0" layoutInCell="1" allowOverlap="1" wp14:anchorId="4AE2601E" wp14:editId="23A911AA">
            <wp:simplePos x="0" y="0"/>
            <wp:positionH relativeFrom="column">
              <wp:posOffset>517884</wp:posOffset>
            </wp:positionH>
            <wp:positionV relativeFrom="paragraph">
              <wp:posOffset>29321</wp:posOffset>
            </wp:positionV>
            <wp:extent cx="2568272" cy="933450"/>
            <wp:effectExtent l="438150" t="114300" r="118110" b="171450"/>
            <wp:wrapNone/>
            <wp:docPr id="22" name="Imagen 22"/>
            <wp:cNvGraphicFramePr/>
            <a:graphic xmlns:a="http://schemas.openxmlformats.org/drawingml/2006/main">
              <a:graphicData uri="http://schemas.openxmlformats.org/drawingml/2006/picture">
                <pic:pic xmlns:pic="http://schemas.openxmlformats.org/drawingml/2006/picture">
                  <pic:nvPicPr>
                    <pic:cNvPr id="61" name="Imagen 6"/>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8272" cy="9334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1E97077" w14:textId="72ED17DF" w:rsidR="00AD3D6D" w:rsidRPr="00AD3D6D" w:rsidRDefault="00AD3D6D" w:rsidP="00971070">
      <w:pPr>
        <w:pStyle w:val="NormalWeb"/>
        <w:shd w:val="clear" w:color="auto" w:fill="FFFFFF"/>
        <w:spacing w:before="0" w:beforeAutospacing="0" w:after="0" w:afterAutospacing="0"/>
        <w:jc w:val="right"/>
        <w:rPr>
          <w:rFonts w:ascii="Arial Narrow" w:hAnsi="Arial Narrow" w:cs="Arial"/>
          <w:sz w:val="22"/>
          <w:szCs w:val="22"/>
        </w:rPr>
      </w:pPr>
      <w:r w:rsidRPr="00AD3D6D">
        <w:rPr>
          <w:rFonts w:ascii="Arial Narrow" w:hAnsi="Arial Narrow"/>
          <w:noProof/>
          <w:sz w:val="22"/>
          <w:szCs w:val="22"/>
        </w:rPr>
        <w:drawing>
          <wp:inline distT="0" distB="0" distL="0" distR="0" wp14:anchorId="5FF04105" wp14:editId="1BC2F854">
            <wp:extent cx="2107096" cy="1114425"/>
            <wp:effectExtent l="19050" t="0" r="26670" b="333375"/>
            <wp:docPr id="21" name="Imagen 2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0"/>
                    <a:stretch>
                      <a:fillRect/>
                    </a:stretch>
                  </pic:blipFill>
                  <pic:spPr>
                    <a:xfrm>
                      <a:off x="0" y="0"/>
                      <a:ext cx="2089414" cy="11050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64" w:name="_Toc64984885"/>
      <w:bookmarkStart w:id="65" w:name="_Hlk64997145"/>
    </w:p>
    <w:p w14:paraId="438C48E4" w14:textId="36786520" w:rsidR="00AD3D6D" w:rsidRPr="00AD3D6D" w:rsidRDefault="00AD3D6D" w:rsidP="00AD3D6D">
      <w:pPr>
        <w:pStyle w:val="NormalWeb"/>
        <w:shd w:val="clear" w:color="auto" w:fill="FFFFFF"/>
        <w:spacing w:before="0" w:beforeAutospacing="0" w:after="0" w:afterAutospacing="0"/>
        <w:rPr>
          <w:rFonts w:ascii="Arial Narrow" w:hAnsi="Arial Narrow" w:cs="Times New Roman"/>
          <w:sz w:val="22"/>
          <w:szCs w:val="22"/>
        </w:rPr>
      </w:pPr>
      <w:r w:rsidRPr="00AD3D6D">
        <w:rPr>
          <w:rFonts w:ascii="Arial Narrow" w:hAnsi="Arial Narrow" w:cs="Arial"/>
          <w:sz w:val="22"/>
          <w:szCs w:val="22"/>
        </w:rPr>
        <w:t xml:space="preserve">Los banners son diseñados con ayuda de la Oficina de Servicios al Consumidor y de Apoyo Empresarial – OSCAE de la Entidad y </w:t>
      </w:r>
      <w:bookmarkEnd w:id="64"/>
      <w:r w:rsidR="00971070" w:rsidRPr="00AD3D6D">
        <w:rPr>
          <w:rFonts w:ascii="Arial Narrow" w:hAnsi="Arial Narrow"/>
          <w:sz w:val="22"/>
          <w:szCs w:val="22"/>
        </w:rPr>
        <w:t>publicado</w:t>
      </w:r>
      <w:r w:rsidR="00971070">
        <w:rPr>
          <w:rFonts w:ascii="Arial Narrow" w:hAnsi="Arial Narrow"/>
          <w:sz w:val="22"/>
          <w:szCs w:val="22"/>
        </w:rPr>
        <w:t>s</w:t>
      </w:r>
      <w:r w:rsidRPr="00AD3D6D">
        <w:rPr>
          <w:rFonts w:ascii="Arial Narrow" w:hAnsi="Arial Narrow"/>
          <w:sz w:val="22"/>
          <w:szCs w:val="22"/>
        </w:rPr>
        <w:t xml:space="preserve"> través de la INTRASIC, con el fin de sensibilizar sobre las buenas prácticas y la buena gestión para el manejo de los residuos peligrosos. </w:t>
      </w:r>
    </w:p>
    <w:p w14:paraId="77D52D7D" w14:textId="77777777" w:rsidR="00AD3D6D" w:rsidRDefault="00AD3D6D" w:rsidP="00AD3D6D">
      <w:pPr>
        <w:pStyle w:val="NormalWeb"/>
        <w:shd w:val="clear" w:color="auto" w:fill="FFFFFF"/>
        <w:spacing w:before="0" w:beforeAutospacing="0" w:after="0" w:afterAutospacing="0"/>
        <w:rPr>
          <w:rFonts w:ascii="Arial Narrow" w:hAnsi="Arial Narrow"/>
          <w:sz w:val="22"/>
          <w:szCs w:val="22"/>
        </w:rPr>
      </w:pPr>
    </w:p>
    <w:p w14:paraId="1C7C0244" w14:textId="77777777" w:rsidR="00DA320B" w:rsidRDefault="00DA320B" w:rsidP="00AD3D6D">
      <w:pPr>
        <w:pStyle w:val="NormalWeb"/>
        <w:shd w:val="clear" w:color="auto" w:fill="FFFFFF"/>
        <w:spacing w:before="0" w:beforeAutospacing="0" w:after="0" w:afterAutospacing="0"/>
        <w:rPr>
          <w:rFonts w:ascii="Arial Narrow" w:hAnsi="Arial Narrow"/>
          <w:sz w:val="22"/>
          <w:szCs w:val="22"/>
        </w:rPr>
      </w:pPr>
    </w:p>
    <w:p w14:paraId="42CFEDED" w14:textId="77777777" w:rsidR="00DA320B" w:rsidRPr="00AD3D6D" w:rsidRDefault="00DA320B" w:rsidP="00AD3D6D">
      <w:pPr>
        <w:pStyle w:val="NormalWeb"/>
        <w:shd w:val="clear" w:color="auto" w:fill="FFFFFF"/>
        <w:spacing w:before="0" w:beforeAutospacing="0" w:after="0" w:afterAutospacing="0"/>
        <w:rPr>
          <w:rFonts w:ascii="Arial Narrow" w:hAnsi="Arial Narrow"/>
          <w:sz w:val="22"/>
          <w:szCs w:val="22"/>
        </w:rPr>
      </w:pPr>
    </w:p>
    <w:p w14:paraId="483F0C5F" w14:textId="77777777" w:rsidR="00AD3D6D" w:rsidRPr="00AD3D6D" w:rsidRDefault="00AD3D6D" w:rsidP="005E14E2">
      <w:pPr>
        <w:pStyle w:val="Ttulo1"/>
        <w:keepLines w:val="0"/>
        <w:numPr>
          <w:ilvl w:val="0"/>
          <w:numId w:val="8"/>
        </w:numPr>
        <w:tabs>
          <w:tab w:val="left" w:pos="708"/>
        </w:tabs>
        <w:ind w:left="0" w:firstLine="0"/>
        <w:contextualSpacing w:val="0"/>
        <w:jc w:val="left"/>
        <w:rPr>
          <w:rFonts w:ascii="Arial Narrow" w:hAnsi="Arial Narrow"/>
          <w:sz w:val="22"/>
          <w:szCs w:val="22"/>
        </w:rPr>
      </w:pPr>
      <w:bookmarkStart w:id="66" w:name="_Toc104201814"/>
      <w:bookmarkStart w:id="67" w:name="_Toc114215678"/>
      <w:bookmarkEnd w:id="65"/>
      <w:r w:rsidRPr="00AD3D6D">
        <w:rPr>
          <w:rFonts w:ascii="Arial Narrow" w:hAnsi="Arial Narrow"/>
          <w:sz w:val="22"/>
          <w:szCs w:val="22"/>
        </w:rPr>
        <w:lastRenderedPageBreak/>
        <w:t>CRONOGRAMA DE ACTIVIDADES</w:t>
      </w:r>
      <w:bookmarkEnd w:id="66"/>
      <w:bookmarkEnd w:id="67"/>
      <w:r w:rsidRPr="00AD3D6D">
        <w:rPr>
          <w:rFonts w:ascii="Arial Narrow" w:hAnsi="Arial Narrow"/>
          <w:sz w:val="22"/>
          <w:szCs w:val="22"/>
        </w:rPr>
        <w:t xml:space="preserve"> </w:t>
      </w:r>
    </w:p>
    <w:p w14:paraId="35CA6B02" w14:textId="77777777" w:rsidR="00AD3D6D" w:rsidRPr="00AD3D6D" w:rsidRDefault="00AD3D6D" w:rsidP="00AD3D6D">
      <w:pPr>
        <w:pStyle w:val="Prrafodelista"/>
        <w:rPr>
          <w:rFonts w:ascii="Arial Narrow" w:hAnsi="Arial Narrow"/>
          <w:sz w:val="22"/>
          <w:lang w:val="es-MX"/>
        </w:rPr>
      </w:pPr>
    </w:p>
    <w:p w14:paraId="3178050B" w14:textId="77777777" w:rsidR="00AD3D6D" w:rsidRPr="00AD3D6D" w:rsidRDefault="00AD3D6D" w:rsidP="00AD3D6D">
      <w:pPr>
        <w:rPr>
          <w:rFonts w:ascii="Arial Narrow" w:hAnsi="Arial Narrow" w:cs="Arial"/>
          <w:sz w:val="22"/>
          <w:lang w:val="es-ES"/>
        </w:rPr>
      </w:pPr>
      <w:r w:rsidRPr="00AD3D6D">
        <w:rPr>
          <w:rFonts w:ascii="Arial Narrow" w:hAnsi="Arial Narrow"/>
          <w:sz w:val="22"/>
        </w:rPr>
        <w:t xml:space="preserve">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procedimiento DE01-P01 </w:t>
      </w:r>
      <w:r w:rsidRPr="00AD3D6D">
        <w:rPr>
          <w:rFonts w:ascii="Arial Narrow" w:hAnsi="Arial Narrow"/>
          <w:i/>
          <w:iCs/>
          <w:sz w:val="22"/>
        </w:rPr>
        <w:t>Formulación de la Planeación Institucional</w:t>
      </w:r>
      <w:r w:rsidRPr="00AD3D6D">
        <w:rPr>
          <w:rFonts w:ascii="Arial Narrow" w:hAnsi="Arial Narrow"/>
          <w:sz w:val="22"/>
        </w:rPr>
        <w:t xml:space="preserve">. Es así como, las actividades del </w:t>
      </w:r>
      <w:r w:rsidRPr="00AD3D6D">
        <w:rPr>
          <w:rFonts w:ascii="Arial Narrow" w:hAnsi="Arial Narrow" w:cs="Arial"/>
          <w:sz w:val="22"/>
        </w:rPr>
        <w:t xml:space="preserve">Plan de Gestión Integral de Residuos Peligrosos SC03-F16, </w:t>
      </w:r>
      <w:r w:rsidRPr="00AD3D6D">
        <w:rPr>
          <w:rFonts w:ascii="Arial Narrow" w:hAnsi="Arial Narrow"/>
          <w:sz w:val="22"/>
        </w:rPr>
        <w:t xml:space="preserve">son plasmadas a través de un cronograma de trabajo, que es elaborado </w:t>
      </w:r>
      <w:r w:rsidRPr="00AD3D6D">
        <w:rPr>
          <w:rFonts w:ascii="Arial Narrow" w:hAnsi="Arial Narrow" w:cs="Arial"/>
          <w:sz w:val="22"/>
        </w:rPr>
        <w:t xml:space="preserve">con base en las acciones, estrategias y proyectos que el grupo de trabajo presenta para el mejoramiento ambiental de la organización y como una herramienta que permita enfocar los esfuerzos de este.  </w:t>
      </w:r>
    </w:p>
    <w:p w14:paraId="64663E40" w14:textId="77777777" w:rsidR="00AD3D6D" w:rsidRPr="00AD3D6D" w:rsidRDefault="00AD3D6D" w:rsidP="00AD3D6D">
      <w:pPr>
        <w:rPr>
          <w:rFonts w:ascii="Arial Narrow" w:hAnsi="Arial Narrow" w:cs="Arial"/>
          <w:sz w:val="22"/>
        </w:rPr>
      </w:pPr>
    </w:p>
    <w:p w14:paraId="416F137D" w14:textId="77777777" w:rsidR="00AD3D6D" w:rsidRPr="00AD3D6D" w:rsidRDefault="00AD3D6D" w:rsidP="00AD3D6D">
      <w:pPr>
        <w:rPr>
          <w:rFonts w:ascii="Arial Narrow" w:hAnsi="Arial Narrow" w:cs="Arial"/>
          <w:sz w:val="22"/>
        </w:rPr>
      </w:pPr>
      <w:bookmarkStart w:id="68" w:name="_Hlk64554737"/>
      <w:r w:rsidRPr="00AD3D6D">
        <w:rPr>
          <w:rFonts w:ascii="Arial Narrow" w:hAnsi="Arial Narrow" w:cs="Arial"/>
          <w:sz w:val="22"/>
        </w:rPr>
        <w:t xml:space="preserve">Este cronograma se ejecuta de manera mensual y es incluido como producto o actividad en el Plan de Acción del Grupo de Trabajo de Servicios Administrativos y Recursos Físicos de cada año: </w:t>
      </w: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5"/>
        <w:gridCol w:w="2218"/>
        <w:gridCol w:w="4908"/>
      </w:tblGrid>
      <w:tr w:rsidR="00AD3D6D" w:rsidRPr="00F33D16" w14:paraId="17D52254" w14:textId="77777777" w:rsidTr="00F33D16">
        <w:tc>
          <w:tcPr>
            <w:tcW w:w="759"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D4B6E03" w14:textId="77777777" w:rsidR="00AD3D6D" w:rsidRPr="00F33D16" w:rsidRDefault="00AD3D6D">
            <w:pPr>
              <w:pStyle w:val="Sinespaciado"/>
              <w:suppressAutoHyphens/>
              <w:overflowPunct w:val="0"/>
              <w:autoSpaceDE w:val="0"/>
              <w:ind w:left="826" w:hanging="826"/>
              <w:contextualSpacing/>
              <w:jc w:val="center"/>
              <w:textAlignment w:val="baseline"/>
              <w:rPr>
                <w:rFonts w:ascii="Arial Narrow" w:hAnsi="Arial Narrow" w:cs="Arial"/>
                <w:b/>
                <w:bCs/>
                <w:sz w:val="18"/>
                <w:lang w:val="es-ES"/>
              </w:rPr>
            </w:pPr>
            <w:r w:rsidRPr="00F33D16">
              <w:rPr>
                <w:rFonts w:ascii="Arial Narrow" w:hAnsi="Arial Narrow" w:cs="Arial"/>
                <w:b/>
                <w:bCs/>
                <w:sz w:val="18"/>
                <w:lang w:val="es-ES"/>
              </w:rPr>
              <w:t>CÓDIGO</w:t>
            </w:r>
          </w:p>
        </w:tc>
        <w:tc>
          <w:tcPr>
            <w:tcW w:w="132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1C84D7F" w14:textId="77777777" w:rsidR="00AD3D6D" w:rsidRPr="00F33D16" w:rsidRDefault="00AD3D6D">
            <w:pPr>
              <w:pStyle w:val="Sinespaciado"/>
              <w:suppressAutoHyphens/>
              <w:overflowPunct w:val="0"/>
              <w:autoSpaceDE w:val="0"/>
              <w:ind w:left="13" w:hanging="13"/>
              <w:contextualSpacing/>
              <w:jc w:val="center"/>
              <w:textAlignment w:val="baseline"/>
              <w:rPr>
                <w:rFonts w:ascii="Arial Narrow" w:hAnsi="Arial Narrow" w:cs="Arial"/>
                <w:b/>
                <w:bCs/>
                <w:sz w:val="18"/>
                <w:lang w:val="es-ES"/>
              </w:rPr>
            </w:pPr>
            <w:r w:rsidRPr="00F33D16">
              <w:rPr>
                <w:rFonts w:ascii="Arial Narrow" w:hAnsi="Arial Narrow" w:cs="Arial"/>
                <w:b/>
                <w:bCs/>
                <w:sz w:val="18"/>
                <w:lang w:val="es-ES"/>
              </w:rPr>
              <w:t>NOMBRE DEL DOCUMENTO</w:t>
            </w:r>
          </w:p>
        </w:tc>
        <w:tc>
          <w:tcPr>
            <w:tcW w:w="2921"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C51C3E5" w14:textId="77777777" w:rsidR="00AD3D6D" w:rsidRPr="00F33D16" w:rsidRDefault="00AD3D6D">
            <w:pPr>
              <w:pStyle w:val="Sinespaciado"/>
              <w:suppressAutoHyphens/>
              <w:overflowPunct w:val="0"/>
              <w:autoSpaceDE w:val="0"/>
              <w:ind w:left="826" w:hanging="826"/>
              <w:contextualSpacing/>
              <w:jc w:val="center"/>
              <w:textAlignment w:val="baseline"/>
              <w:rPr>
                <w:rFonts w:ascii="Arial Narrow" w:hAnsi="Arial Narrow" w:cs="Arial"/>
                <w:b/>
                <w:bCs/>
                <w:sz w:val="18"/>
                <w:lang w:val="es-ES"/>
              </w:rPr>
            </w:pPr>
            <w:r w:rsidRPr="00F33D16">
              <w:rPr>
                <w:rFonts w:ascii="Arial Narrow" w:hAnsi="Arial Narrow" w:cs="Arial"/>
                <w:b/>
                <w:bCs/>
                <w:sz w:val="18"/>
                <w:lang w:val="es-ES"/>
              </w:rPr>
              <w:t>UBICACIÓN PLAN DE ACCIÓN</w:t>
            </w:r>
          </w:p>
        </w:tc>
      </w:tr>
      <w:tr w:rsidR="00AD3D6D" w:rsidRPr="00F33D16" w14:paraId="7D6F67AB" w14:textId="77777777" w:rsidTr="007907F4">
        <w:trPr>
          <w:trHeight w:val="578"/>
        </w:trPr>
        <w:tc>
          <w:tcPr>
            <w:tcW w:w="759" w:type="pct"/>
            <w:tcBorders>
              <w:top w:val="single" w:sz="12" w:space="0" w:color="auto"/>
              <w:left w:val="single" w:sz="12" w:space="0" w:color="auto"/>
              <w:bottom w:val="single" w:sz="12" w:space="0" w:color="auto"/>
              <w:right w:val="single" w:sz="12" w:space="0" w:color="auto"/>
            </w:tcBorders>
            <w:vAlign w:val="center"/>
            <w:hideMark/>
          </w:tcPr>
          <w:p w14:paraId="6692A6FD" w14:textId="77777777" w:rsidR="00AD3D6D" w:rsidRPr="00F33D16" w:rsidRDefault="00AD3D6D">
            <w:pPr>
              <w:suppressAutoHyphens/>
              <w:overflowPunct w:val="0"/>
              <w:autoSpaceDE w:val="0"/>
              <w:jc w:val="center"/>
              <w:textAlignment w:val="baseline"/>
              <w:rPr>
                <w:rFonts w:ascii="Arial Narrow" w:hAnsi="Arial Narrow" w:cs="Times New Roman"/>
                <w:sz w:val="18"/>
                <w:lang w:val="es-ES"/>
              </w:rPr>
            </w:pPr>
            <w:r w:rsidRPr="00F33D16">
              <w:rPr>
                <w:rFonts w:ascii="Arial Narrow" w:hAnsi="Arial Narrow"/>
                <w:sz w:val="18"/>
              </w:rPr>
              <w:t>DE01-P01</w:t>
            </w:r>
          </w:p>
        </w:tc>
        <w:tc>
          <w:tcPr>
            <w:tcW w:w="1320" w:type="pct"/>
            <w:tcBorders>
              <w:top w:val="single" w:sz="12" w:space="0" w:color="auto"/>
              <w:left w:val="single" w:sz="12" w:space="0" w:color="auto"/>
              <w:bottom w:val="single" w:sz="12" w:space="0" w:color="auto"/>
              <w:right w:val="single" w:sz="12" w:space="0" w:color="auto"/>
            </w:tcBorders>
            <w:vAlign w:val="center"/>
            <w:hideMark/>
          </w:tcPr>
          <w:p w14:paraId="231D13C6"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Formulación de la Planeación Institucional</w:t>
            </w:r>
          </w:p>
        </w:tc>
        <w:tc>
          <w:tcPr>
            <w:tcW w:w="2921" w:type="pct"/>
            <w:tcBorders>
              <w:top w:val="single" w:sz="12" w:space="0" w:color="auto"/>
              <w:left w:val="single" w:sz="12" w:space="0" w:color="auto"/>
              <w:bottom w:val="single" w:sz="12" w:space="0" w:color="auto"/>
              <w:right w:val="single" w:sz="12" w:space="0" w:color="auto"/>
            </w:tcBorders>
            <w:vAlign w:val="center"/>
            <w:hideMark/>
          </w:tcPr>
          <w:p w14:paraId="2D8C60EE" w14:textId="77777777" w:rsidR="00AD3D6D" w:rsidRPr="00F33D16" w:rsidRDefault="00AD3D6D">
            <w:pPr>
              <w:suppressAutoHyphens/>
              <w:overflowPunct w:val="0"/>
              <w:autoSpaceDE w:val="0"/>
              <w:jc w:val="center"/>
              <w:textAlignment w:val="baseline"/>
              <w:rPr>
                <w:rFonts w:ascii="Arial Narrow" w:hAnsi="Arial Narrow"/>
                <w:sz w:val="18"/>
              </w:rPr>
            </w:pPr>
            <w:proofErr w:type="spellStart"/>
            <w:r w:rsidRPr="00F33D16">
              <w:rPr>
                <w:rFonts w:ascii="Arial Narrow" w:hAnsi="Arial Narrow"/>
                <w:sz w:val="18"/>
              </w:rPr>
              <w:t>Intrasic</w:t>
            </w:r>
            <w:proofErr w:type="spellEnd"/>
            <w:r w:rsidRPr="00F33D16">
              <w:rPr>
                <w:rFonts w:ascii="Arial Narrow" w:hAnsi="Arial Narrow"/>
                <w:sz w:val="18"/>
              </w:rPr>
              <w:t xml:space="preserve"> / SIGI / Sistema Integral de Gestión / Dirección Estratégica / Formulación Estratégica / Documentación / Procedimiento DE01-P01</w:t>
            </w:r>
          </w:p>
        </w:tc>
      </w:tr>
      <w:tr w:rsidR="00AD3D6D" w:rsidRPr="00F33D16" w14:paraId="5A4C720E" w14:textId="77777777" w:rsidTr="007907F4">
        <w:trPr>
          <w:trHeight w:val="107"/>
        </w:trPr>
        <w:tc>
          <w:tcPr>
            <w:tcW w:w="759" w:type="pct"/>
            <w:vMerge w:val="restart"/>
            <w:tcBorders>
              <w:top w:val="single" w:sz="12" w:space="0" w:color="auto"/>
              <w:left w:val="single" w:sz="12" w:space="0" w:color="auto"/>
              <w:bottom w:val="single" w:sz="12" w:space="0" w:color="auto"/>
              <w:right w:val="single" w:sz="12" w:space="0" w:color="auto"/>
            </w:tcBorders>
            <w:vAlign w:val="center"/>
            <w:hideMark/>
          </w:tcPr>
          <w:p w14:paraId="35E909D3" w14:textId="77777777" w:rsidR="00AD3D6D" w:rsidRPr="00F33D16" w:rsidRDefault="00AD3D6D">
            <w:pPr>
              <w:suppressAutoHyphens/>
              <w:overflowPunct w:val="0"/>
              <w:autoSpaceDE w:val="0"/>
              <w:jc w:val="center"/>
              <w:textAlignment w:val="baseline"/>
              <w:rPr>
                <w:rFonts w:ascii="Arial Narrow" w:hAnsi="Arial Narrow" w:cs="Arial"/>
                <w:bCs/>
                <w:sz w:val="18"/>
              </w:rPr>
            </w:pPr>
            <w:r w:rsidRPr="00F33D16">
              <w:rPr>
                <w:rFonts w:ascii="Arial Narrow" w:hAnsi="Arial Narrow" w:cs="Arial"/>
                <w:bCs/>
                <w:sz w:val="18"/>
              </w:rPr>
              <w:t>DE01-F19</w:t>
            </w:r>
          </w:p>
        </w:tc>
        <w:tc>
          <w:tcPr>
            <w:tcW w:w="1320" w:type="pct"/>
            <w:vMerge w:val="restart"/>
            <w:tcBorders>
              <w:top w:val="single" w:sz="12" w:space="0" w:color="auto"/>
              <w:left w:val="single" w:sz="12" w:space="0" w:color="auto"/>
              <w:bottom w:val="single" w:sz="12" w:space="0" w:color="auto"/>
              <w:right w:val="single" w:sz="12" w:space="0" w:color="auto"/>
            </w:tcBorders>
            <w:vAlign w:val="center"/>
            <w:hideMark/>
          </w:tcPr>
          <w:p w14:paraId="482AC37C" w14:textId="77777777" w:rsidR="00AD3D6D" w:rsidRPr="00F33D16" w:rsidRDefault="00AD3D6D">
            <w:pPr>
              <w:suppressAutoHyphens/>
              <w:overflowPunct w:val="0"/>
              <w:autoSpaceDE w:val="0"/>
              <w:jc w:val="center"/>
              <w:textAlignment w:val="baseline"/>
              <w:rPr>
                <w:rFonts w:ascii="Arial Narrow" w:hAnsi="Arial Narrow" w:cs="Times New Roman"/>
                <w:sz w:val="18"/>
              </w:rPr>
            </w:pPr>
            <w:r w:rsidRPr="00F33D16">
              <w:rPr>
                <w:rFonts w:ascii="Arial Narrow" w:hAnsi="Arial Narrow"/>
                <w:sz w:val="18"/>
              </w:rPr>
              <w:t>Plan Acción Institucional</w:t>
            </w:r>
          </w:p>
        </w:tc>
        <w:tc>
          <w:tcPr>
            <w:tcW w:w="2921" w:type="pct"/>
            <w:tcBorders>
              <w:top w:val="single" w:sz="12" w:space="0" w:color="auto"/>
              <w:left w:val="single" w:sz="12" w:space="0" w:color="auto"/>
              <w:bottom w:val="single" w:sz="12" w:space="0" w:color="auto"/>
              <w:right w:val="single" w:sz="12" w:space="0" w:color="auto"/>
            </w:tcBorders>
            <w:vAlign w:val="center"/>
            <w:hideMark/>
          </w:tcPr>
          <w:p w14:paraId="2B9A521A" w14:textId="77777777" w:rsidR="00AD3D6D" w:rsidRPr="00F33D16" w:rsidRDefault="00930FC2">
            <w:pPr>
              <w:suppressAutoHyphens/>
              <w:overflowPunct w:val="0"/>
              <w:autoSpaceDE w:val="0"/>
              <w:jc w:val="center"/>
              <w:textAlignment w:val="baseline"/>
              <w:rPr>
                <w:rFonts w:ascii="Arial Narrow" w:hAnsi="Arial Narrow"/>
                <w:sz w:val="18"/>
              </w:rPr>
            </w:pPr>
            <w:hyperlink r:id="rId31" w:history="1">
              <w:r w:rsidR="00AD3D6D" w:rsidRPr="00F33D16">
                <w:rPr>
                  <w:rStyle w:val="Hipervnculo"/>
                  <w:rFonts w:ascii="Arial Narrow" w:hAnsi="Arial Narrow"/>
                  <w:sz w:val="18"/>
                </w:rPr>
                <w:t>http://intrasic/planeacion/planes/</w:t>
              </w:r>
            </w:hyperlink>
            <w:r w:rsidR="00AD3D6D" w:rsidRPr="00F33D16">
              <w:rPr>
                <w:rFonts w:ascii="Arial Narrow" w:hAnsi="Arial Narrow"/>
                <w:sz w:val="18"/>
              </w:rPr>
              <w:t xml:space="preserve"> Plan de Acción</w:t>
            </w:r>
          </w:p>
        </w:tc>
      </w:tr>
      <w:tr w:rsidR="00AD3D6D" w:rsidRPr="00F33D16" w14:paraId="42E7F5E8" w14:textId="77777777" w:rsidTr="007907F4">
        <w:trPr>
          <w:trHeight w:val="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1C06F48" w14:textId="77777777" w:rsidR="00AD3D6D" w:rsidRPr="00F33D16" w:rsidRDefault="00AD3D6D">
            <w:pPr>
              <w:jc w:val="left"/>
              <w:rPr>
                <w:rFonts w:ascii="Arial Narrow" w:hAnsi="Arial Narrow" w:cs="Arial"/>
                <w:bCs/>
                <w:sz w:val="18"/>
                <w:lang w:val="es-ES" w:eastAsia="es-E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0E7A0217" w14:textId="77777777" w:rsidR="00AD3D6D" w:rsidRPr="00F33D16" w:rsidRDefault="00AD3D6D">
            <w:pPr>
              <w:jc w:val="left"/>
              <w:rPr>
                <w:rFonts w:ascii="Arial Narrow" w:hAnsi="Arial Narrow"/>
                <w:sz w:val="18"/>
                <w:lang w:val="es-ES" w:eastAsia="es-ES"/>
              </w:rPr>
            </w:pPr>
          </w:p>
        </w:tc>
        <w:tc>
          <w:tcPr>
            <w:tcW w:w="2921" w:type="pct"/>
            <w:tcBorders>
              <w:top w:val="single" w:sz="12" w:space="0" w:color="auto"/>
              <w:left w:val="single" w:sz="12" w:space="0" w:color="auto"/>
              <w:bottom w:val="single" w:sz="12" w:space="0" w:color="auto"/>
              <w:right w:val="single" w:sz="12" w:space="0" w:color="auto"/>
            </w:tcBorders>
            <w:vAlign w:val="center"/>
            <w:hideMark/>
          </w:tcPr>
          <w:p w14:paraId="79AED32A" w14:textId="77777777" w:rsidR="00AD3D6D" w:rsidRPr="00F33D16" w:rsidRDefault="00930FC2">
            <w:pPr>
              <w:suppressAutoHyphens/>
              <w:overflowPunct w:val="0"/>
              <w:autoSpaceDE w:val="0"/>
              <w:jc w:val="center"/>
              <w:textAlignment w:val="baseline"/>
              <w:rPr>
                <w:rFonts w:ascii="Arial Narrow" w:hAnsi="Arial Narrow"/>
                <w:sz w:val="18"/>
              </w:rPr>
            </w:pPr>
            <w:hyperlink r:id="rId32" w:history="1">
              <w:r w:rsidR="00AD3D6D" w:rsidRPr="00F33D16">
                <w:rPr>
                  <w:rStyle w:val="Hipervnculo"/>
                  <w:rFonts w:ascii="Arial Narrow" w:hAnsi="Arial Narrow"/>
                  <w:sz w:val="18"/>
                </w:rPr>
                <w:t>https://www.sic.gov.co/planes-de-accion-anual</w:t>
              </w:r>
            </w:hyperlink>
          </w:p>
        </w:tc>
      </w:tr>
    </w:tbl>
    <w:p w14:paraId="3DE7773D" w14:textId="77777777" w:rsidR="00DA320B" w:rsidRDefault="00DA320B" w:rsidP="007907F4">
      <w:pPr>
        <w:jc w:val="center"/>
        <w:rPr>
          <w:rFonts w:ascii="Arial Narrow" w:hAnsi="Arial Narrow"/>
          <w:sz w:val="20"/>
        </w:rPr>
      </w:pPr>
      <w:bookmarkStart w:id="69" w:name="_Toc104201815"/>
      <w:bookmarkStart w:id="70" w:name="_Toc66130155"/>
      <w:bookmarkEnd w:id="68"/>
    </w:p>
    <w:p w14:paraId="6D0B8F5C" w14:textId="77777777" w:rsidR="00767870" w:rsidRPr="00414FD8" w:rsidRDefault="00767870" w:rsidP="007907F4">
      <w:pPr>
        <w:jc w:val="center"/>
        <w:rPr>
          <w:rFonts w:ascii="Arial Narrow" w:hAnsi="Arial Narrow"/>
          <w:sz w:val="20"/>
        </w:rPr>
      </w:pPr>
    </w:p>
    <w:p w14:paraId="0EE85FC9" w14:textId="77777777" w:rsidR="00AD3D6D" w:rsidRPr="00AD3D6D" w:rsidRDefault="00AD3D6D" w:rsidP="005E14E2">
      <w:pPr>
        <w:pStyle w:val="Ttulo1"/>
        <w:keepLines w:val="0"/>
        <w:numPr>
          <w:ilvl w:val="0"/>
          <w:numId w:val="8"/>
        </w:numPr>
        <w:tabs>
          <w:tab w:val="left" w:pos="567"/>
          <w:tab w:val="left" w:pos="851"/>
        </w:tabs>
        <w:contextualSpacing w:val="0"/>
        <w:rPr>
          <w:rFonts w:ascii="Arial Narrow" w:hAnsi="Arial Narrow"/>
          <w:sz w:val="22"/>
          <w:szCs w:val="22"/>
        </w:rPr>
      </w:pPr>
      <w:bookmarkStart w:id="71" w:name="_Toc114215679"/>
      <w:r w:rsidRPr="00AD3D6D">
        <w:rPr>
          <w:rFonts w:ascii="Arial Narrow" w:hAnsi="Arial Narrow"/>
          <w:sz w:val="22"/>
          <w:szCs w:val="22"/>
        </w:rPr>
        <w:t>INDICADORES</w:t>
      </w:r>
      <w:bookmarkEnd w:id="69"/>
      <w:bookmarkEnd w:id="70"/>
      <w:bookmarkEnd w:id="71"/>
    </w:p>
    <w:p w14:paraId="03AF4DB5" w14:textId="77777777" w:rsidR="00AD3D6D" w:rsidRPr="00AD3D6D" w:rsidRDefault="00AD3D6D" w:rsidP="00AD3D6D">
      <w:pPr>
        <w:rPr>
          <w:rFonts w:ascii="Arial Narrow" w:hAnsi="Arial Narrow"/>
          <w:sz w:val="22"/>
          <w:lang w:val="es-MX"/>
        </w:rPr>
      </w:pPr>
    </w:p>
    <w:p w14:paraId="7744C841" w14:textId="77777777" w:rsidR="00AD3D6D" w:rsidRPr="00AD3D6D" w:rsidRDefault="00AD3D6D" w:rsidP="00AD3D6D">
      <w:pPr>
        <w:shd w:val="clear" w:color="auto" w:fill="FFFFFF"/>
        <w:spacing w:after="120" w:line="253" w:lineRule="atLeast"/>
        <w:rPr>
          <w:rFonts w:ascii="Arial Narrow" w:hAnsi="Arial Narrow" w:cs="Arial"/>
          <w:sz w:val="22"/>
          <w:lang w:val="es-ES"/>
        </w:rPr>
      </w:pPr>
      <w:r w:rsidRPr="00AD3D6D">
        <w:rPr>
          <w:rFonts w:ascii="Arial Narrow" w:hAnsi="Arial Narrow" w:cs="Arial"/>
          <w:sz w:val="22"/>
          <w:lang w:eastAsia="es-CO"/>
        </w:rPr>
        <w:t>El Sistema de Gestión Ambiental programa actividades en pro de tomar acciones y sensibilizar a los funcionarios y contratistas en cuanto a la preparación y respuesta ante una emergencia ambiental, de igual manera, realiza e</w:t>
      </w:r>
      <w:r w:rsidRPr="00AD3D6D">
        <w:rPr>
          <w:rFonts w:ascii="Arial Narrow" w:hAnsi="Arial Narrow" w:cs="Arial"/>
          <w:sz w:val="22"/>
        </w:rPr>
        <w:t xml:space="preserve">l seguimiento a las actividades programadas durante la vigencia, mediante el indicador del cumplimiento de actividades del SGA, el cual puede ser consultado de la siguiente manera: </w:t>
      </w:r>
    </w:p>
    <w:tbl>
      <w:tblPr>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2693"/>
        <w:gridCol w:w="3118"/>
        <w:gridCol w:w="1594"/>
      </w:tblGrid>
      <w:tr w:rsidR="00AD3D6D" w:rsidRPr="00F33D16" w14:paraId="1F42D1CA" w14:textId="77777777" w:rsidTr="00F33D16">
        <w:tc>
          <w:tcPr>
            <w:tcW w:w="796"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4C36BF6" w14:textId="77777777" w:rsidR="00AD3D6D" w:rsidRPr="00F33D16" w:rsidRDefault="00AD3D6D">
            <w:pPr>
              <w:suppressAutoHyphens/>
              <w:overflowPunct w:val="0"/>
              <w:autoSpaceDE w:val="0"/>
              <w:jc w:val="center"/>
              <w:textAlignment w:val="baseline"/>
              <w:rPr>
                <w:rFonts w:ascii="Arial Narrow" w:hAnsi="Arial Narrow" w:cs="Times New Roman"/>
                <w:b/>
                <w:bCs/>
                <w:sz w:val="18"/>
              </w:rPr>
            </w:pPr>
            <w:r w:rsidRPr="00F33D16">
              <w:rPr>
                <w:rFonts w:ascii="Arial Narrow" w:hAnsi="Arial Narrow"/>
                <w:b/>
                <w:bCs/>
                <w:sz w:val="18"/>
              </w:rPr>
              <w:t>CÓDIGO DEL INDICADOR</w:t>
            </w:r>
          </w:p>
        </w:tc>
        <w:tc>
          <w:tcPr>
            <w:tcW w:w="1529"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8118A11" w14:textId="77777777" w:rsidR="00AD3D6D" w:rsidRPr="00F33D16" w:rsidRDefault="00AD3D6D">
            <w:pPr>
              <w:suppressAutoHyphens/>
              <w:overflowPunct w:val="0"/>
              <w:autoSpaceDE w:val="0"/>
              <w:jc w:val="center"/>
              <w:textAlignment w:val="baseline"/>
              <w:rPr>
                <w:rFonts w:ascii="Arial Narrow" w:hAnsi="Arial Narrow"/>
                <w:b/>
                <w:bCs/>
                <w:sz w:val="18"/>
              </w:rPr>
            </w:pPr>
            <w:r w:rsidRPr="00F33D16">
              <w:rPr>
                <w:rFonts w:ascii="Arial Narrow" w:hAnsi="Arial Narrow"/>
                <w:b/>
                <w:bCs/>
                <w:sz w:val="18"/>
              </w:rPr>
              <w:t>NOMBRE DEL INDICADOR</w:t>
            </w:r>
          </w:p>
        </w:tc>
        <w:tc>
          <w:tcPr>
            <w:tcW w:w="177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3EA95E0" w14:textId="77777777" w:rsidR="00AD3D6D" w:rsidRPr="00F33D16" w:rsidRDefault="00AD3D6D">
            <w:pPr>
              <w:suppressAutoHyphens/>
              <w:overflowPunct w:val="0"/>
              <w:autoSpaceDE w:val="0"/>
              <w:jc w:val="center"/>
              <w:textAlignment w:val="baseline"/>
              <w:rPr>
                <w:rFonts w:ascii="Arial Narrow" w:hAnsi="Arial Narrow"/>
                <w:b/>
                <w:bCs/>
                <w:sz w:val="18"/>
              </w:rPr>
            </w:pPr>
            <w:r w:rsidRPr="00F33D16">
              <w:rPr>
                <w:rFonts w:ascii="Arial Narrow" w:hAnsi="Arial Narrow"/>
                <w:b/>
                <w:bCs/>
                <w:sz w:val="18"/>
              </w:rPr>
              <w:t>UBICACIÓN</w:t>
            </w:r>
          </w:p>
        </w:tc>
        <w:tc>
          <w:tcPr>
            <w:tcW w:w="905"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9849B33" w14:textId="77777777" w:rsidR="00AD3D6D" w:rsidRPr="00F33D16" w:rsidRDefault="00AD3D6D">
            <w:pPr>
              <w:suppressAutoHyphens/>
              <w:overflowPunct w:val="0"/>
              <w:autoSpaceDE w:val="0"/>
              <w:jc w:val="center"/>
              <w:textAlignment w:val="baseline"/>
              <w:rPr>
                <w:rFonts w:ascii="Arial Narrow" w:hAnsi="Arial Narrow"/>
                <w:b/>
                <w:bCs/>
                <w:sz w:val="18"/>
              </w:rPr>
            </w:pPr>
            <w:r w:rsidRPr="00F33D16">
              <w:rPr>
                <w:rFonts w:ascii="Arial Narrow" w:hAnsi="Arial Narrow"/>
                <w:b/>
                <w:bCs/>
                <w:sz w:val="18"/>
              </w:rPr>
              <w:t>PERIODICIDAD DE LA MEDICIÓN</w:t>
            </w:r>
          </w:p>
        </w:tc>
      </w:tr>
      <w:tr w:rsidR="00AD3D6D" w:rsidRPr="00F33D16" w14:paraId="007A8883" w14:textId="77777777" w:rsidTr="005B3BE4">
        <w:tc>
          <w:tcPr>
            <w:tcW w:w="796" w:type="pct"/>
            <w:tcBorders>
              <w:top w:val="single" w:sz="12" w:space="0" w:color="auto"/>
              <w:left w:val="single" w:sz="12" w:space="0" w:color="auto"/>
              <w:bottom w:val="single" w:sz="12" w:space="0" w:color="auto"/>
              <w:right w:val="single" w:sz="12" w:space="0" w:color="auto"/>
            </w:tcBorders>
            <w:vAlign w:val="center"/>
            <w:hideMark/>
          </w:tcPr>
          <w:p w14:paraId="6176F930"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SC03-01</w:t>
            </w:r>
          </w:p>
        </w:tc>
        <w:tc>
          <w:tcPr>
            <w:tcW w:w="1529" w:type="pct"/>
            <w:tcBorders>
              <w:top w:val="single" w:sz="12" w:space="0" w:color="auto"/>
              <w:left w:val="single" w:sz="12" w:space="0" w:color="auto"/>
              <w:bottom w:val="single" w:sz="12" w:space="0" w:color="auto"/>
              <w:right w:val="single" w:sz="12" w:space="0" w:color="auto"/>
            </w:tcBorders>
            <w:vAlign w:val="center"/>
            <w:hideMark/>
          </w:tcPr>
          <w:p w14:paraId="2C42993B"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Cumplimiento de actividades del Sistema de Gestión Ambiental</w:t>
            </w:r>
          </w:p>
        </w:tc>
        <w:tc>
          <w:tcPr>
            <w:tcW w:w="1770" w:type="pct"/>
            <w:tcBorders>
              <w:top w:val="single" w:sz="12" w:space="0" w:color="auto"/>
              <w:left w:val="single" w:sz="12" w:space="0" w:color="auto"/>
              <w:bottom w:val="single" w:sz="12" w:space="0" w:color="auto"/>
              <w:right w:val="single" w:sz="12" w:space="0" w:color="auto"/>
            </w:tcBorders>
            <w:vAlign w:val="center"/>
            <w:hideMark/>
          </w:tcPr>
          <w:p w14:paraId="11FD2A67" w14:textId="77777777" w:rsidR="00AD3D6D" w:rsidRPr="00F33D16" w:rsidRDefault="00AD3D6D">
            <w:pPr>
              <w:suppressAutoHyphens/>
              <w:overflowPunct w:val="0"/>
              <w:autoSpaceDE w:val="0"/>
              <w:jc w:val="center"/>
              <w:textAlignment w:val="baseline"/>
              <w:rPr>
                <w:rFonts w:ascii="Arial Narrow" w:hAnsi="Arial Narrow"/>
                <w:sz w:val="18"/>
              </w:rPr>
            </w:pPr>
            <w:proofErr w:type="spellStart"/>
            <w:r w:rsidRPr="00F33D16">
              <w:rPr>
                <w:rFonts w:ascii="Arial Narrow" w:hAnsi="Arial Narrow"/>
                <w:sz w:val="18"/>
              </w:rPr>
              <w:t>Intrasic</w:t>
            </w:r>
            <w:proofErr w:type="spellEnd"/>
            <w:r w:rsidRPr="00F33D16">
              <w:rPr>
                <w:rFonts w:ascii="Arial Narrow" w:hAnsi="Arial Narrow"/>
                <w:sz w:val="18"/>
              </w:rPr>
              <w:t xml:space="preserve"> / SIGI / Sistema Integral de Gestión / Gestión Ambiental / indicadores</w:t>
            </w:r>
          </w:p>
        </w:tc>
        <w:tc>
          <w:tcPr>
            <w:tcW w:w="905" w:type="pct"/>
            <w:tcBorders>
              <w:top w:val="single" w:sz="12" w:space="0" w:color="auto"/>
              <w:left w:val="single" w:sz="12" w:space="0" w:color="auto"/>
              <w:bottom w:val="single" w:sz="12" w:space="0" w:color="auto"/>
              <w:right w:val="single" w:sz="12" w:space="0" w:color="auto"/>
            </w:tcBorders>
            <w:vAlign w:val="center"/>
            <w:hideMark/>
          </w:tcPr>
          <w:p w14:paraId="38506D36"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Semestral</w:t>
            </w:r>
          </w:p>
        </w:tc>
      </w:tr>
    </w:tbl>
    <w:p w14:paraId="04AC135C" w14:textId="77777777" w:rsidR="005B3BE4" w:rsidRDefault="005B3BE4" w:rsidP="005B3BE4">
      <w:pPr>
        <w:jc w:val="center"/>
        <w:rPr>
          <w:rFonts w:ascii="Arial Narrow" w:hAnsi="Arial Narrow" w:cs="Arial"/>
          <w:sz w:val="22"/>
          <w:lang w:val="es-ES" w:eastAsia="es-ES"/>
        </w:rPr>
      </w:pPr>
    </w:p>
    <w:p w14:paraId="6F87B488" w14:textId="77777777" w:rsidR="00767870" w:rsidRPr="00AD3D6D" w:rsidRDefault="00767870" w:rsidP="005B3BE4">
      <w:pPr>
        <w:jc w:val="center"/>
        <w:rPr>
          <w:rFonts w:ascii="Arial Narrow" w:hAnsi="Arial Narrow" w:cs="Arial"/>
          <w:sz w:val="22"/>
          <w:lang w:val="es-ES" w:eastAsia="es-ES"/>
        </w:rPr>
      </w:pPr>
    </w:p>
    <w:p w14:paraId="1167E296" w14:textId="77777777" w:rsidR="00AD3D6D" w:rsidRPr="00AD3D6D" w:rsidRDefault="00AD3D6D" w:rsidP="005E14E2">
      <w:pPr>
        <w:pStyle w:val="Ttulo1"/>
        <w:keepLines w:val="0"/>
        <w:numPr>
          <w:ilvl w:val="0"/>
          <w:numId w:val="8"/>
        </w:numPr>
        <w:tabs>
          <w:tab w:val="left" w:pos="708"/>
        </w:tabs>
        <w:contextualSpacing w:val="0"/>
        <w:jc w:val="left"/>
        <w:rPr>
          <w:rFonts w:ascii="Arial Narrow" w:hAnsi="Arial Narrow" w:cs="Arial"/>
          <w:sz w:val="22"/>
          <w:szCs w:val="22"/>
        </w:rPr>
      </w:pPr>
      <w:bookmarkStart w:id="72" w:name="_Toc104201816"/>
      <w:bookmarkStart w:id="73" w:name="_Toc114215680"/>
      <w:r w:rsidRPr="00AD3D6D">
        <w:rPr>
          <w:rFonts w:ascii="Arial Narrow" w:hAnsi="Arial Narrow"/>
          <w:sz w:val="22"/>
          <w:szCs w:val="22"/>
        </w:rPr>
        <w:t>DOCUMENTOS RELACIONADOS</w:t>
      </w:r>
      <w:bookmarkEnd w:id="72"/>
      <w:bookmarkEnd w:id="73"/>
      <w:r w:rsidRPr="00AD3D6D">
        <w:rPr>
          <w:rFonts w:ascii="Arial Narrow" w:hAnsi="Arial Narrow"/>
          <w:sz w:val="22"/>
          <w:szCs w:val="22"/>
        </w:rPr>
        <w:t xml:space="preserve"> </w:t>
      </w:r>
    </w:p>
    <w:p w14:paraId="596C3E3A" w14:textId="77777777" w:rsidR="00AD3D6D" w:rsidRPr="00AD3D6D" w:rsidRDefault="00AD3D6D" w:rsidP="00AD3D6D">
      <w:pPr>
        <w:rPr>
          <w:rFonts w:ascii="Arial Narrow" w:hAnsi="Arial Narrow" w:cs="Arial"/>
          <w:sz w:val="22"/>
          <w:lang w:val="es-MX"/>
        </w:rPr>
      </w:pPr>
    </w:p>
    <w:p w14:paraId="289C1794" w14:textId="77777777" w:rsidR="00AD3D6D" w:rsidRPr="00AD3D6D" w:rsidRDefault="00AD3D6D" w:rsidP="00AD3D6D">
      <w:pPr>
        <w:rPr>
          <w:rFonts w:ascii="Arial Narrow" w:hAnsi="Arial Narrow" w:cs="Arial"/>
          <w:sz w:val="22"/>
          <w:lang w:val="es-ES"/>
        </w:rPr>
      </w:pPr>
      <w:r w:rsidRPr="00AD3D6D">
        <w:rPr>
          <w:rFonts w:ascii="Arial Narrow" w:hAnsi="Arial Narrow" w:cs="Arial"/>
          <w:sz w:val="22"/>
        </w:rPr>
        <w:t>SC03-F01      Matriz de Identificación de Aspectos, Evaluación y Control de Impactos Ambientales</w:t>
      </w:r>
    </w:p>
    <w:p w14:paraId="074160CF" w14:textId="77777777" w:rsidR="00AD3D6D" w:rsidRPr="00AD3D6D" w:rsidRDefault="00AD3D6D" w:rsidP="00AD3D6D">
      <w:pPr>
        <w:rPr>
          <w:rFonts w:ascii="Arial Narrow" w:hAnsi="Arial Narrow" w:cs="Arial"/>
          <w:sz w:val="22"/>
        </w:rPr>
      </w:pPr>
      <w:r w:rsidRPr="00AD3D6D">
        <w:rPr>
          <w:rFonts w:ascii="Arial Narrow" w:hAnsi="Arial Narrow" w:cs="Arial"/>
          <w:sz w:val="22"/>
        </w:rPr>
        <w:t>SC03-F02      Matriz de Identificación, Acceso y Evaluación de Requisitos Legales y Otros Requisitos</w:t>
      </w:r>
    </w:p>
    <w:p w14:paraId="722BA915" w14:textId="77777777" w:rsidR="00AD3D6D" w:rsidRPr="00AD3D6D" w:rsidRDefault="00AD3D6D" w:rsidP="00AD3D6D">
      <w:pPr>
        <w:rPr>
          <w:rFonts w:ascii="Arial Narrow" w:hAnsi="Arial Narrow" w:cs="Arial"/>
          <w:sz w:val="22"/>
        </w:rPr>
      </w:pPr>
      <w:r w:rsidRPr="00AD3D6D">
        <w:rPr>
          <w:rFonts w:ascii="Arial Narrow" w:hAnsi="Arial Narrow" w:cs="Arial"/>
          <w:sz w:val="22"/>
        </w:rPr>
        <w:t>SC03-F03      Inspección Ambiental</w:t>
      </w:r>
    </w:p>
    <w:p w14:paraId="10027A33"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rPr>
        <w:t xml:space="preserve">SC03-F04      </w:t>
      </w:r>
      <w:r w:rsidRPr="00AD3D6D">
        <w:rPr>
          <w:rFonts w:ascii="Arial Narrow" w:hAnsi="Arial Narrow" w:cs="Arial"/>
          <w:sz w:val="22"/>
          <w:lang w:val="es-MX"/>
        </w:rPr>
        <w:t>Almacenamiento e Inventario de Residuos Peligrosos</w:t>
      </w:r>
    </w:p>
    <w:p w14:paraId="4A16BBD6" w14:textId="77777777" w:rsidR="00AD3D6D" w:rsidRPr="00AD3D6D" w:rsidRDefault="00AD3D6D" w:rsidP="00AD3D6D">
      <w:pPr>
        <w:rPr>
          <w:rFonts w:ascii="Arial Narrow" w:hAnsi="Arial Narrow" w:cs="Arial"/>
          <w:sz w:val="22"/>
          <w:lang w:val="es-ES"/>
        </w:rPr>
      </w:pPr>
      <w:r w:rsidRPr="00AD3D6D">
        <w:rPr>
          <w:rFonts w:ascii="Arial Narrow" w:hAnsi="Arial Narrow" w:cs="Arial"/>
          <w:sz w:val="22"/>
        </w:rPr>
        <w:t>SC03-F09      RH1 - Registro de Generación de Residuos Hospitalarios y Similares</w:t>
      </w:r>
    </w:p>
    <w:p w14:paraId="6530DB41" w14:textId="77777777" w:rsidR="00AD3D6D" w:rsidRPr="00AD3D6D" w:rsidRDefault="00AD3D6D" w:rsidP="00AD3D6D">
      <w:pPr>
        <w:rPr>
          <w:rFonts w:ascii="Arial Narrow" w:hAnsi="Arial Narrow" w:cs="Arial"/>
          <w:sz w:val="22"/>
        </w:rPr>
      </w:pPr>
      <w:r w:rsidRPr="00AD3D6D">
        <w:rPr>
          <w:rFonts w:ascii="Arial Narrow" w:hAnsi="Arial Narrow" w:cs="Arial"/>
          <w:sz w:val="22"/>
        </w:rPr>
        <w:t xml:space="preserve">SC03-F10      </w:t>
      </w:r>
      <w:r w:rsidRPr="00AD3D6D">
        <w:rPr>
          <w:rFonts w:ascii="Arial Narrow" w:hAnsi="Arial Narrow" w:cs="Arial"/>
          <w:sz w:val="22"/>
          <w:lang w:val="es-MX"/>
        </w:rPr>
        <w:t>Registro de Generación de Residuos Peligrosos (A-B-C)</w:t>
      </w:r>
    </w:p>
    <w:p w14:paraId="1E5836A4" w14:textId="77777777" w:rsidR="00AD3D6D" w:rsidRPr="00AD3D6D" w:rsidRDefault="00AD3D6D" w:rsidP="00AD3D6D">
      <w:pPr>
        <w:tabs>
          <w:tab w:val="left" w:pos="142"/>
        </w:tabs>
        <w:jc w:val="left"/>
        <w:rPr>
          <w:rFonts w:ascii="Arial Narrow" w:hAnsi="Arial Narrow" w:cs="Arial"/>
          <w:sz w:val="22"/>
        </w:rPr>
      </w:pPr>
      <w:r w:rsidRPr="00AD3D6D">
        <w:rPr>
          <w:rFonts w:ascii="Arial Narrow" w:hAnsi="Arial Narrow" w:cs="Arial"/>
          <w:sz w:val="22"/>
        </w:rPr>
        <w:t>SC03-F11      Lista de Chequeo para Transportador de Residuos Peligrosos</w:t>
      </w:r>
    </w:p>
    <w:p w14:paraId="3934E5E1" w14:textId="77777777" w:rsidR="00AD3D6D" w:rsidRPr="00AD3D6D" w:rsidRDefault="00AD3D6D" w:rsidP="00AD3D6D">
      <w:pPr>
        <w:tabs>
          <w:tab w:val="left" w:pos="142"/>
        </w:tabs>
        <w:jc w:val="left"/>
        <w:rPr>
          <w:rFonts w:ascii="Arial Narrow" w:hAnsi="Arial Narrow" w:cs="Arial"/>
          <w:sz w:val="22"/>
        </w:rPr>
      </w:pPr>
      <w:r w:rsidRPr="00AD3D6D">
        <w:rPr>
          <w:rFonts w:ascii="Arial Narrow" w:hAnsi="Arial Narrow" w:cs="Arial"/>
          <w:sz w:val="22"/>
        </w:rPr>
        <w:t>SC03-F13      Programa de Gestión para el Manejo y Disposición de Residuos Sólidos</w:t>
      </w:r>
    </w:p>
    <w:p w14:paraId="3D63BA56" w14:textId="77777777" w:rsidR="00AD3D6D" w:rsidRPr="00AD3D6D" w:rsidRDefault="00AD3D6D" w:rsidP="00AD3D6D">
      <w:pPr>
        <w:tabs>
          <w:tab w:val="left" w:pos="142"/>
        </w:tabs>
        <w:jc w:val="left"/>
        <w:rPr>
          <w:rFonts w:ascii="Arial Narrow" w:hAnsi="Arial Narrow" w:cs="Arial"/>
          <w:sz w:val="22"/>
        </w:rPr>
      </w:pPr>
      <w:r w:rsidRPr="00AD3D6D">
        <w:rPr>
          <w:rFonts w:ascii="Arial Narrow" w:hAnsi="Arial Narrow" w:cs="Arial"/>
          <w:sz w:val="22"/>
        </w:rPr>
        <w:t xml:space="preserve">SC03-F17      Plan de Preparación y Respuesta Ante una Emergencia Ambiental       </w:t>
      </w:r>
    </w:p>
    <w:p w14:paraId="35F047AA" w14:textId="77777777" w:rsidR="00AD3D6D" w:rsidRPr="00AD3D6D" w:rsidRDefault="00AD3D6D" w:rsidP="00AD3D6D">
      <w:pPr>
        <w:rPr>
          <w:rFonts w:ascii="Arial Narrow" w:hAnsi="Arial Narrow" w:cs="Times New Roman"/>
          <w:iCs/>
          <w:sz w:val="22"/>
          <w:lang w:eastAsia="es-CO"/>
        </w:rPr>
      </w:pPr>
      <w:r w:rsidRPr="00AD3D6D">
        <w:rPr>
          <w:rFonts w:ascii="Arial Narrow" w:hAnsi="Arial Narrow"/>
          <w:iCs/>
          <w:sz w:val="22"/>
          <w:lang w:eastAsia="es-CO"/>
        </w:rPr>
        <w:t>SC03-F19      Inventario de Productos Químicos.</w:t>
      </w:r>
    </w:p>
    <w:p w14:paraId="5DFA171A" w14:textId="77777777" w:rsidR="00AD3D6D" w:rsidRPr="00AD3D6D" w:rsidRDefault="00AD3D6D" w:rsidP="00AD3D6D">
      <w:pPr>
        <w:rPr>
          <w:rFonts w:ascii="Arial Narrow" w:hAnsi="Arial Narrow" w:cs="Arial"/>
          <w:sz w:val="22"/>
          <w:lang w:eastAsia="es-ES"/>
        </w:rPr>
      </w:pPr>
      <w:r w:rsidRPr="00AD3D6D">
        <w:rPr>
          <w:rFonts w:ascii="Arial Narrow" w:hAnsi="Arial Narrow" w:cs="Arial"/>
          <w:sz w:val="22"/>
        </w:rPr>
        <w:t>ANEXO 1       Ruta de Recolección de Residuos</w:t>
      </w:r>
    </w:p>
    <w:p w14:paraId="5E55322F"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rPr>
        <w:t>ANEXO 2       Rótulo de Embalaje para Residuos Peligrosos</w:t>
      </w:r>
    </w:p>
    <w:p w14:paraId="2E430850" w14:textId="77777777" w:rsidR="00AD3D6D" w:rsidRPr="00AD3D6D" w:rsidRDefault="00AD3D6D" w:rsidP="00AD3D6D">
      <w:pPr>
        <w:pStyle w:val="Ttulo2"/>
        <w:numPr>
          <w:ilvl w:val="0"/>
          <w:numId w:val="0"/>
        </w:numPr>
        <w:shd w:val="clear" w:color="auto" w:fill="FFFFFF"/>
        <w:tabs>
          <w:tab w:val="left" w:pos="708"/>
        </w:tabs>
        <w:ind w:left="576"/>
        <w:rPr>
          <w:rFonts w:ascii="Arial Narrow" w:hAnsi="Arial Narrow"/>
          <w:color w:val="000000"/>
          <w:sz w:val="22"/>
          <w:szCs w:val="22"/>
          <w:lang w:eastAsia="es-CO"/>
        </w:rPr>
      </w:pPr>
      <w:bookmarkStart w:id="74" w:name="_Toc114215681"/>
      <w:bookmarkStart w:id="75" w:name="_Toc104201817"/>
      <w:r w:rsidRPr="00AD3D6D">
        <w:rPr>
          <w:rFonts w:ascii="Arial Narrow" w:hAnsi="Arial Narrow"/>
          <w:sz w:val="22"/>
          <w:szCs w:val="22"/>
        </w:rPr>
        <w:lastRenderedPageBreak/>
        <w:t>11.1  DOCUMENTOS EXTERNOS</w:t>
      </w:r>
      <w:bookmarkEnd w:id="74"/>
      <w:r w:rsidRPr="00AD3D6D">
        <w:rPr>
          <w:rFonts w:ascii="Arial Narrow" w:hAnsi="Arial Narrow"/>
          <w:caps w:val="0"/>
          <w:color w:val="000000"/>
          <w:sz w:val="22"/>
          <w:szCs w:val="22"/>
          <w:bdr w:val="none" w:sz="0" w:space="0" w:color="auto" w:frame="1"/>
        </w:rPr>
        <w:t> </w:t>
      </w:r>
    </w:p>
    <w:p w14:paraId="5CA2B7B5" w14:textId="77777777" w:rsidR="00AD3D6D" w:rsidRPr="00AD3D6D" w:rsidRDefault="00AD3D6D" w:rsidP="00AD3D6D">
      <w:pPr>
        <w:pStyle w:val="xmsonormal"/>
        <w:shd w:val="clear" w:color="auto" w:fill="FFFFFF"/>
        <w:spacing w:before="0" w:beforeAutospacing="0" w:after="0" w:afterAutospacing="0"/>
        <w:jc w:val="both"/>
        <w:rPr>
          <w:rFonts w:ascii="Arial Narrow" w:hAnsi="Arial Narrow" w:cs="Arial"/>
          <w:color w:val="000000"/>
          <w:sz w:val="22"/>
          <w:szCs w:val="22"/>
        </w:rPr>
      </w:pPr>
      <w:r w:rsidRPr="00AD3D6D">
        <w:rPr>
          <w:rFonts w:ascii="Arial Narrow" w:hAnsi="Arial Narrow" w:cs="Arial"/>
          <w:color w:val="000000"/>
          <w:sz w:val="22"/>
          <w:szCs w:val="22"/>
          <w:bdr w:val="none" w:sz="0" w:space="0" w:color="auto" w:frame="1"/>
        </w:rPr>
        <w:t> </w:t>
      </w:r>
    </w:p>
    <w:p w14:paraId="5E846558" w14:textId="2D092658" w:rsidR="00772986" w:rsidRPr="00772986" w:rsidRDefault="00772986" w:rsidP="00772986">
      <w:pPr>
        <w:tabs>
          <w:tab w:val="left" w:pos="2562"/>
        </w:tabs>
        <w:rPr>
          <w:rFonts w:ascii="Arial Narrow" w:eastAsia="Times New Roman" w:hAnsi="Arial Narrow" w:cs="Arial"/>
          <w:sz w:val="22"/>
          <w:lang w:eastAsia="es-CO"/>
        </w:rPr>
      </w:pPr>
      <w:r w:rsidRPr="00772986">
        <w:rPr>
          <w:rFonts w:ascii="Arial Narrow" w:eastAsia="Times New Roman" w:hAnsi="Arial Narrow" w:cs="Arial"/>
          <w:sz w:val="22"/>
          <w:lang w:eastAsia="es-CO"/>
        </w:rPr>
        <w:t>En esta sección se relacionan los documentos emitidos por una entidad externa los cuales son relevantes para el Sistema de Gestión Ambiental. Los ejemplos de los emisores pueden ser: clientes, proveedores, legisladores, reguladores, organismos de control.</w:t>
      </w:r>
    </w:p>
    <w:p w14:paraId="0C18B881" w14:textId="77777777" w:rsidR="00772986" w:rsidRDefault="00772986"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p>
    <w:p w14:paraId="696E8201" w14:textId="1F07313A" w:rsidR="00AD3D6D" w:rsidRPr="00AD3D6D" w:rsidRDefault="00AD3D6D"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El manejo de los documentos externos</w:t>
      </w:r>
      <w:r w:rsidR="00772986">
        <w:rPr>
          <w:rFonts w:ascii="Arial Narrow" w:hAnsi="Arial Narrow" w:cs="Arial"/>
          <w:sz w:val="22"/>
          <w:szCs w:val="22"/>
          <w:lang w:val="es-ES" w:eastAsia="es-ES"/>
        </w:rPr>
        <w:t xml:space="preserve"> </w:t>
      </w:r>
      <w:r w:rsidRPr="00AD3D6D">
        <w:rPr>
          <w:rFonts w:ascii="Arial Narrow" w:hAnsi="Arial Narrow" w:cs="Arial"/>
          <w:sz w:val="22"/>
          <w:szCs w:val="22"/>
          <w:lang w:val="es-ES" w:eastAsia="es-ES"/>
        </w:rPr>
        <w:t>realiza a través de dos vías:    </w:t>
      </w:r>
    </w:p>
    <w:p w14:paraId="4F7E45BE" w14:textId="77777777" w:rsidR="00AD3D6D" w:rsidRPr="00AD3D6D" w:rsidRDefault="00AD3D6D"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p w14:paraId="4635F55D" w14:textId="7C0DF20B" w:rsidR="007532BE" w:rsidRDefault="00AD3D6D" w:rsidP="005E14E2">
      <w:pPr>
        <w:pStyle w:val="xmsonormal"/>
        <w:numPr>
          <w:ilvl w:val="3"/>
          <w:numId w:val="9"/>
        </w:numPr>
        <w:shd w:val="clear" w:color="auto" w:fill="FFFFFF"/>
        <w:spacing w:before="0" w:beforeAutospacing="0" w:after="0" w:afterAutospacing="0"/>
        <w:ind w:left="426"/>
        <w:jc w:val="both"/>
        <w:rPr>
          <w:rFonts w:ascii="Arial Narrow" w:hAnsi="Arial Narrow" w:cs="Arial"/>
          <w:sz w:val="22"/>
          <w:szCs w:val="22"/>
        </w:rPr>
      </w:pPr>
      <w:r w:rsidRPr="00AD3D6D">
        <w:rPr>
          <w:rFonts w:ascii="Arial Narrow" w:hAnsi="Arial Narrow" w:cs="Arial"/>
          <w:b/>
          <w:sz w:val="22"/>
          <w:szCs w:val="22"/>
        </w:rPr>
        <w:t>Repositorio en el SIGI:</w:t>
      </w:r>
      <w:r w:rsidRPr="00AD3D6D">
        <w:rPr>
          <w:rFonts w:ascii="Arial Narrow" w:hAnsi="Arial Narrow" w:cs="Arial"/>
          <w:sz w:val="22"/>
          <w:szCs w:val="22"/>
        </w:rPr>
        <w:t> Cada proceso, mediante el Sistema Integral de Gestión Institucional</w:t>
      </w:r>
      <w:r w:rsidR="00772986">
        <w:rPr>
          <w:rFonts w:ascii="Arial Narrow" w:hAnsi="Arial Narrow" w:cs="Arial"/>
          <w:sz w:val="22"/>
          <w:szCs w:val="22"/>
        </w:rPr>
        <w:t xml:space="preserve"> - SIGI</w:t>
      </w:r>
      <w:r w:rsidRPr="00AD3D6D">
        <w:rPr>
          <w:rFonts w:ascii="Arial Narrow" w:hAnsi="Arial Narrow" w:cs="Arial"/>
          <w:sz w:val="22"/>
          <w:szCs w:val="22"/>
        </w:rPr>
        <w:t>, puede almacenar los documentos de origen externo que sean relevantes para dicho proceso. En ese espacio se podrán consultar cuando sea requerido y mantener la versión del documento externo actualizada. </w:t>
      </w:r>
    </w:p>
    <w:p w14:paraId="2CBB0768" w14:textId="77777777" w:rsidR="007532BE" w:rsidRPr="007532BE" w:rsidRDefault="007532BE" w:rsidP="007532BE">
      <w:pPr>
        <w:pStyle w:val="xmsonormal"/>
        <w:shd w:val="clear" w:color="auto" w:fill="FFFFFF"/>
        <w:spacing w:before="0" w:beforeAutospacing="0" w:after="0" w:afterAutospacing="0"/>
        <w:ind w:left="426"/>
        <w:jc w:val="both"/>
        <w:rPr>
          <w:rFonts w:ascii="Arial Narrow" w:hAnsi="Arial Narrow" w:cs="Arial"/>
          <w:sz w:val="22"/>
          <w:szCs w:val="22"/>
        </w:rPr>
      </w:pPr>
    </w:p>
    <w:p w14:paraId="31C49C3E" w14:textId="1F12BBCA" w:rsidR="007532BE" w:rsidRPr="007532BE" w:rsidRDefault="007532BE" w:rsidP="005E14E2">
      <w:pPr>
        <w:pStyle w:val="xmsonormal"/>
        <w:numPr>
          <w:ilvl w:val="3"/>
          <w:numId w:val="9"/>
        </w:numPr>
        <w:shd w:val="clear" w:color="auto" w:fill="FFFFFF"/>
        <w:spacing w:before="0" w:beforeAutospacing="0" w:after="0" w:afterAutospacing="0"/>
        <w:ind w:left="426"/>
        <w:jc w:val="both"/>
        <w:rPr>
          <w:rFonts w:ascii="Arial Narrow" w:hAnsi="Arial Narrow" w:cs="Arial"/>
          <w:sz w:val="22"/>
          <w:szCs w:val="22"/>
        </w:rPr>
      </w:pPr>
      <w:r w:rsidRPr="007532BE">
        <w:rPr>
          <w:rFonts w:ascii="Arial Narrow" w:hAnsi="Arial Narrow"/>
          <w:b/>
          <w:bCs/>
          <w:color w:val="000000"/>
          <w:sz w:val="22"/>
          <w:bdr w:val="none" w:sz="0" w:space="0" w:color="auto" w:frame="1"/>
        </w:rPr>
        <w:t>Relación de los documentos:</w:t>
      </w:r>
      <w:r w:rsidRPr="007532BE">
        <w:rPr>
          <w:rFonts w:ascii="Arial Narrow" w:hAnsi="Arial Narrow"/>
          <w:color w:val="000000"/>
          <w:sz w:val="22"/>
          <w:bdr w:val="none" w:sz="0" w:space="0" w:color="auto" w:frame="1"/>
        </w:rPr>
        <w:t> Cada proceso deberá relacionar en los </w:t>
      </w:r>
      <w:r w:rsidRPr="007532BE">
        <w:rPr>
          <w:rFonts w:ascii="Arial Narrow" w:hAnsi="Arial Narrow"/>
          <w:sz w:val="22"/>
          <w:bdr w:val="none" w:sz="0" w:space="0" w:color="auto" w:frame="1"/>
        </w:rPr>
        <w:t xml:space="preserve">formatos establecidos los documentos de origen externo que sean relevantes para el proceso. </w:t>
      </w:r>
      <w:r w:rsidRPr="007532BE">
        <w:rPr>
          <w:rFonts w:ascii="Arial Narrow" w:hAnsi="Arial Narrow" w:cs="Arial"/>
          <w:color w:val="000000"/>
          <w:sz w:val="22"/>
          <w:szCs w:val="22"/>
          <w:bdr w:val="none" w:sz="0" w:space="0" w:color="auto" w:frame="1"/>
        </w:rPr>
        <w:t>Por lo anterior, se relacionan los documentos de origen externo relevante para el Sistema de Gestión Ambiental:   </w:t>
      </w:r>
    </w:p>
    <w:p w14:paraId="0D0E4DFB" w14:textId="77777777" w:rsidR="00AD3D6D" w:rsidRPr="00AD3D6D" w:rsidRDefault="00AD3D6D" w:rsidP="00AD3D6D">
      <w:pPr>
        <w:pStyle w:val="xmsonormal"/>
        <w:shd w:val="clear" w:color="auto" w:fill="FFFFFF"/>
        <w:spacing w:before="0" w:beforeAutospacing="0" w:after="0" w:afterAutospacing="0"/>
        <w:ind w:left="36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p w14:paraId="1D825BDE" w14:textId="00E90944" w:rsidR="00AD3D6D" w:rsidRDefault="00AD3D6D" w:rsidP="00F3702C">
      <w:pPr>
        <w:pStyle w:val="xxmsonormal"/>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Por lo anterior, se relacionan los documentos de origen externo relevante para el Sistema de Gestión Ambiental:                            </w:t>
      </w:r>
    </w:p>
    <w:p w14:paraId="114B3413" w14:textId="0D19733B" w:rsidR="00772986" w:rsidRDefault="00772986" w:rsidP="00AD3D6D">
      <w:pPr>
        <w:pStyle w:val="xmsonormal"/>
        <w:shd w:val="clear" w:color="auto" w:fill="FFFFFF"/>
        <w:spacing w:before="0" w:beforeAutospacing="0" w:after="0" w:afterAutospacing="0"/>
        <w:ind w:left="360"/>
        <w:jc w:val="both"/>
        <w:rPr>
          <w:rFonts w:ascii="Arial Narrow" w:hAnsi="Arial Narrow" w:cs="Arial"/>
          <w:sz w:val="22"/>
          <w:szCs w:val="22"/>
          <w:lang w:val="es-ES" w:eastAsia="es-ES"/>
        </w:rPr>
      </w:pPr>
    </w:p>
    <w:tbl>
      <w:tblPr>
        <w:tblStyle w:val="Tablaconcuadrcula"/>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3"/>
        <w:gridCol w:w="2113"/>
        <w:gridCol w:w="2112"/>
        <w:gridCol w:w="2110"/>
      </w:tblGrid>
      <w:tr w:rsidR="00F3702C" w:rsidRPr="00F3702C" w14:paraId="4BC7D804" w14:textId="77777777" w:rsidTr="00F3702C">
        <w:trPr>
          <w:tblHeader/>
        </w:trPr>
        <w:tc>
          <w:tcPr>
            <w:tcW w:w="2117" w:type="dxa"/>
            <w:shd w:val="clear" w:color="auto" w:fill="DDD9C3" w:themeFill="background2" w:themeFillShade="E6"/>
            <w:vAlign w:val="center"/>
          </w:tcPr>
          <w:p w14:paraId="16DE140D" w14:textId="64C5862C"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TEMA</w:t>
            </w:r>
          </w:p>
        </w:tc>
        <w:tc>
          <w:tcPr>
            <w:tcW w:w="2117" w:type="dxa"/>
            <w:shd w:val="clear" w:color="auto" w:fill="DDD9C3" w:themeFill="background2" w:themeFillShade="E6"/>
            <w:vAlign w:val="center"/>
          </w:tcPr>
          <w:p w14:paraId="60B3EAB9" w14:textId="08B920CD"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TÍTULO DE LA DOCUMENTO</w:t>
            </w:r>
          </w:p>
        </w:tc>
        <w:tc>
          <w:tcPr>
            <w:tcW w:w="2117" w:type="dxa"/>
            <w:shd w:val="clear" w:color="auto" w:fill="DDD9C3" w:themeFill="background2" w:themeFillShade="E6"/>
            <w:vAlign w:val="center"/>
          </w:tcPr>
          <w:p w14:paraId="7140974B" w14:textId="412C11A5"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EMITIDO POR</w:t>
            </w:r>
          </w:p>
        </w:tc>
        <w:tc>
          <w:tcPr>
            <w:tcW w:w="2117" w:type="dxa"/>
            <w:shd w:val="clear" w:color="auto" w:fill="DDD9C3" w:themeFill="background2" w:themeFillShade="E6"/>
            <w:vAlign w:val="center"/>
          </w:tcPr>
          <w:p w14:paraId="55F8FB27" w14:textId="52ADB11F"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FECHA DE EMISIÓN</w:t>
            </w:r>
          </w:p>
        </w:tc>
      </w:tr>
      <w:tr w:rsidR="00F3702C" w:rsidRPr="00F3702C" w14:paraId="50115F28" w14:textId="77777777" w:rsidTr="00F3702C">
        <w:tc>
          <w:tcPr>
            <w:tcW w:w="2117" w:type="dxa"/>
            <w:vAlign w:val="center"/>
          </w:tcPr>
          <w:p w14:paraId="4CB6EAEB" w14:textId="5CE1C5DB"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SISTEMA DE GESTIÓN AMBIENTAL</w:t>
            </w:r>
          </w:p>
        </w:tc>
        <w:tc>
          <w:tcPr>
            <w:tcW w:w="2117" w:type="dxa"/>
            <w:vAlign w:val="center"/>
          </w:tcPr>
          <w:p w14:paraId="205F0E91" w14:textId="5C70483C"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ISO 14001:2015 Sistemas de gestión ambiental. requisitos con orientación para su uso  </w:t>
            </w:r>
          </w:p>
        </w:tc>
        <w:tc>
          <w:tcPr>
            <w:tcW w:w="2117" w:type="dxa"/>
            <w:vAlign w:val="center"/>
          </w:tcPr>
          <w:p w14:paraId="79BE984E" w14:textId="071513D4"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ICONTEC</w:t>
            </w:r>
          </w:p>
        </w:tc>
        <w:tc>
          <w:tcPr>
            <w:tcW w:w="2117" w:type="dxa"/>
            <w:vAlign w:val="center"/>
          </w:tcPr>
          <w:p w14:paraId="1FE5DB0E" w14:textId="641AA1AF"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2015-09-23</w:t>
            </w:r>
          </w:p>
        </w:tc>
      </w:tr>
      <w:tr w:rsidR="00F3702C" w:rsidRPr="00F3702C" w14:paraId="1BB804D4" w14:textId="77777777" w:rsidTr="00F3702C">
        <w:tc>
          <w:tcPr>
            <w:tcW w:w="2117" w:type="dxa"/>
            <w:vAlign w:val="center"/>
          </w:tcPr>
          <w:p w14:paraId="457C6EC7" w14:textId="6CB999A1"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7" w:type="dxa"/>
            <w:vAlign w:val="center"/>
          </w:tcPr>
          <w:p w14:paraId="51B29BB0" w14:textId="27479446"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 xml:space="preserve">Programa de Gestión Ambiental Empresarial - Residuos peligrosos - Obligaciones del generador </w:t>
            </w:r>
          </w:p>
        </w:tc>
        <w:tc>
          <w:tcPr>
            <w:tcW w:w="2117" w:type="dxa"/>
            <w:vAlign w:val="center"/>
          </w:tcPr>
          <w:p w14:paraId="4C0B8F25" w14:textId="4EA6603E"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Secretaria Distrital de Ambiente</w:t>
            </w:r>
          </w:p>
        </w:tc>
        <w:tc>
          <w:tcPr>
            <w:tcW w:w="2117" w:type="dxa"/>
            <w:vAlign w:val="center"/>
          </w:tcPr>
          <w:p w14:paraId="727F60F8" w14:textId="03AB467C"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2016</w:t>
            </w:r>
          </w:p>
        </w:tc>
      </w:tr>
      <w:tr w:rsidR="00F3702C" w:rsidRPr="00F3702C" w14:paraId="3E9ABBB7" w14:textId="77777777" w:rsidTr="00F3702C">
        <w:tc>
          <w:tcPr>
            <w:tcW w:w="2117" w:type="dxa"/>
            <w:vAlign w:val="center"/>
          </w:tcPr>
          <w:p w14:paraId="7D9E00DE" w14:textId="5CBBBF84"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7" w:type="dxa"/>
            <w:vAlign w:val="center"/>
          </w:tcPr>
          <w:p w14:paraId="31944C45" w14:textId="29AF027D"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Lineamientos generales para la elaboración de planes de gestión integral de residuos o desechos peligrosos a cargo de generadores</w:t>
            </w:r>
          </w:p>
        </w:tc>
        <w:tc>
          <w:tcPr>
            <w:tcW w:w="2117" w:type="dxa"/>
            <w:vAlign w:val="center"/>
          </w:tcPr>
          <w:p w14:paraId="213EC437" w14:textId="5FC700A7"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Secretaria Distrital de Ambiente</w:t>
            </w:r>
          </w:p>
        </w:tc>
        <w:tc>
          <w:tcPr>
            <w:tcW w:w="2117" w:type="dxa"/>
            <w:vAlign w:val="center"/>
          </w:tcPr>
          <w:p w14:paraId="7FFA40F4" w14:textId="12483F28"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No informa</w:t>
            </w:r>
          </w:p>
        </w:tc>
      </w:tr>
      <w:tr w:rsidR="00F3702C" w:rsidRPr="00F3702C" w14:paraId="14D910BB" w14:textId="77777777" w:rsidTr="00F3702C">
        <w:tc>
          <w:tcPr>
            <w:tcW w:w="2117" w:type="dxa"/>
            <w:vAlign w:val="center"/>
          </w:tcPr>
          <w:p w14:paraId="512024AF" w14:textId="78ABAEDB"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7" w:type="dxa"/>
            <w:vAlign w:val="center"/>
          </w:tcPr>
          <w:p w14:paraId="592C392C" w14:textId="6D5FF2C7"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Gestión Integral de Residuos o Desechos Peligrosos -  Bases Conceptuales</w:t>
            </w:r>
          </w:p>
        </w:tc>
        <w:tc>
          <w:tcPr>
            <w:tcW w:w="2117" w:type="dxa"/>
            <w:vAlign w:val="center"/>
          </w:tcPr>
          <w:p w14:paraId="109A2088" w14:textId="14F1B9C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Ministerios de Ambiente, Vivienda y Desarrollo territorial</w:t>
            </w:r>
          </w:p>
        </w:tc>
        <w:tc>
          <w:tcPr>
            <w:tcW w:w="2117" w:type="dxa"/>
            <w:vAlign w:val="center"/>
          </w:tcPr>
          <w:p w14:paraId="03DEC931" w14:textId="1871AA8B"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Mayo de 2007</w:t>
            </w:r>
          </w:p>
        </w:tc>
      </w:tr>
      <w:tr w:rsidR="00F3702C" w:rsidRPr="00F3702C" w14:paraId="5764A9D9" w14:textId="77777777" w:rsidTr="00F3702C">
        <w:tc>
          <w:tcPr>
            <w:tcW w:w="2117" w:type="dxa"/>
            <w:vAlign w:val="center"/>
          </w:tcPr>
          <w:p w14:paraId="42AC7382" w14:textId="5BA84B65"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7" w:type="dxa"/>
            <w:vAlign w:val="center"/>
          </w:tcPr>
          <w:p w14:paraId="6CD819D1" w14:textId="626144AB"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Programas Pos-Consumo</w:t>
            </w:r>
          </w:p>
        </w:tc>
        <w:tc>
          <w:tcPr>
            <w:tcW w:w="2117" w:type="dxa"/>
            <w:vAlign w:val="center"/>
          </w:tcPr>
          <w:p w14:paraId="39634DBA" w14:textId="4894524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Ministerio de Ambiente y Desarrollo Sostenible</w:t>
            </w:r>
          </w:p>
        </w:tc>
        <w:tc>
          <w:tcPr>
            <w:tcW w:w="2117" w:type="dxa"/>
            <w:vAlign w:val="center"/>
          </w:tcPr>
          <w:p w14:paraId="31A9BA81" w14:textId="7D262950"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No informa</w:t>
            </w:r>
          </w:p>
        </w:tc>
      </w:tr>
      <w:tr w:rsidR="00F3702C" w:rsidRPr="00F3702C" w14:paraId="59E4FFC5" w14:textId="77777777" w:rsidTr="00F3702C">
        <w:tc>
          <w:tcPr>
            <w:tcW w:w="2117" w:type="dxa"/>
            <w:vAlign w:val="center"/>
          </w:tcPr>
          <w:p w14:paraId="2FA8D52F" w14:textId="3C0BDDFF"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REGISTRO GENERADORES DE RESIDUOS PELIGROSOS</w:t>
            </w:r>
          </w:p>
        </w:tc>
        <w:tc>
          <w:tcPr>
            <w:tcW w:w="2117" w:type="dxa"/>
            <w:vAlign w:val="center"/>
          </w:tcPr>
          <w:p w14:paraId="7B072AC9" w14:textId="2E5043E6"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Manual de diligenciamiento vía web del Registro de Generadores de Residuos o Desechos.</w:t>
            </w:r>
          </w:p>
        </w:tc>
        <w:tc>
          <w:tcPr>
            <w:tcW w:w="2117" w:type="dxa"/>
            <w:vAlign w:val="center"/>
          </w:tcPr>
          <w:p w14:paraId="5D01627F" w14:textId="5849943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IDEAM - Instituto de Hidrología, Meteorología y Estudios Ambientales</w:t>
            </w:r>
          </w:p>
        </w:tc>
        <w:tc>
          <w:tcPr>
            <w:tcW w:w="2117" w:type="dxa"/>
            <w:vAlign w:val="center"/>
          </w:tcPr>
          <w:p w14:paraId="192C772F" w14:textId="19C8BF28"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Enero de 2022</w:t>
            </w:r>
          </w:p>
        </w:tc>
      </w:tr>
      <w:tr w:rsidR="00F3702C" w:rsidRPr="00F3702C" w14:paraId="7276822F" w14:textId="77777777" w:rsidTr="00F3702C">
        <w:tc>
          <w:tcPr>
            <w:tcW w:w="2117" w:type="dxa"/>
            <w:vAlign w:val="center"/>
          </w:tcPr>
          <w:p w14:paraId="219839C7" w14:textId="455A1096"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SUSTANCIAS QUÍMICAS</w:t>
            </w:r>
          </w:p>
        </w:tc>
        <w:tc>
          <w:tcPr>
            <w:tcW w:w="2117" w:type="dxa"/>
            <w:vAlign w:val="bottom"/>
          </w:tcPr>
          <w:p w14:paraId="67ED43E8" w14:textId="2B3B2708"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Guías ambientales de almacenamiento y transporte por carretera de sustancias químicas peligrosas y residuos peligrosos</w:t>
            </w:r>
          </w:p>
        </w:tc>
        <w:tc>
          <w:tcPr>
            <w:tcW w:w="2117" w:type="dxa"/>
            <w:vAlign w:val="center"/>
          </w:tcPr>
          <w:p w14:paraId="14531977" w14:textId="17551DE6"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Ministerios de Ambiente, Vivienda y Desarrollo territorial</w:t>
            </w:r>
          </w:p>
        </w:tc>
        <w:tc>
          <w:tcPr>
            <w:tcW w:w="2117" w:type="dxa"/>
            <w:vAlign w:val="center"/>
          </w:tcPr>
          <w:p w14:paraId="53049936" w14:textId="3768B8A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No informa</w:t>
            </w:r>
          </w:p>
        </w:tc>
      </w:tr>
    </w:tbl>
    <w:p w14:paraId="2C955197" w14:textId="77777777" w:rsidR="005B3BE4" w:rsidRDefault="005B3BE4" w:rsidP="005B3BE4">
      <w:pPr>
        <w:pStyle w:val="xmsonormal"/>
        <w:spacing w:before="0" w:beforeAutospacing="0" w:after="0" w:afterAutospacing="0"/>
        <w:jc w:val="center"/>
        <w:rPr>
          <w:rFonts w:ascii="Arial Narrow" w:hAnsi="Arial Narrow" w:cs="Arial"/>
          <w:sz w:val="22"/>
          <w:szCs w:val="22"/>
          <w:lang w:val="es-ES" w:eastAsia="es-ES"/>
        </w:rPr>
      </w:pPr>
    </w:p>
    <w:p w14:paraId="43354756" w14:textId="69191334" w:rsidR="00AD3D6D" w:rsidRPr="00AD3D6D" w:rsidRDefault="00AD3D6D" w:rsidP="00971070">
      <w:pPr>
        <w:pStyle w:val="xmsonormal"/>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lastRenderedPageBreak/>
        <w:t>El responsable del control, actualización y seguimiento de los documentos de origen externo se encuentra determinado de la siguiente manera:  </w:t>
      </w:r>
    </w:p>
    <w:p w14:paraId="6DFE8994" w14:textId="77777777" w:rsidR="00AD3D6D" w:rsidRPr="00AD3D6D" w:rsidRDefault="00AD3D6D"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tbl>
      <w:tblPr>
        <w:tblW w:w="0" w:type="auto"/>
        <w:jc w:val="center"/>
        <w:tblLook w:val="04A0" w:firstRow="1" w:lastRow="0" w:firstColumn="1" w:lastColumn="0" w:noHBand="0" w:noVBand="1"/>
      </w:tblPr>
      <w:tblGrid>
        <w:gridCol w:w="4494"/>
        <w:gridCol w:w="3886"/>
      </w:tblGrid>
      <w:tr w:rsidR="00AD3D6D" w:rsidRPr="00971070" w14:paraId="3DC14FCF" w14:textId="77777777" w:rsidTr="00F33D16">
        <w:trPr>
          <w:trHeight w:val="530"/>
          <w:jc w:val="center"/>
        </w:trPr>
        <w:tc>
          <w:tcPr>
            <w:tcW w:w="449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8F0DCB7" w14:textId="77777777" w:rsidR="00AD3D6D" w:rsidRPr="00971070" w:rsidRDefault="00AD3D6D">
            <w:pPr>
              <w:suppressAutoHyphens/>
              <w:overflowPunct w:val="0"/>
              <w:autoSpaceDE w:val="0"/>
              <w:jc w:val="center"/>
              <w:textAlignment w:val="baseline"/>
              <w:rPr>
                <w:rFonts w:ascii="Arial Narrow" w:hAnsi="Arial Narrow" w:cs="Times New Roman"/>
                <w:b/>
                <w:bCs/>
                <w:sz w:val="20"/>
                <w:lang w:val="es-ES" w:eastAsia="es-ES"/>
              </w:rPr>
            </w:pPr>
            <w:r w:rsidRPr="00971070">
              <w:rPr>
                <w:rFonts w:ascii="Arial Narrow" w:hAnsi="Arial Narrow"/>
                <w:b/>
                <w:bCs/>
                <w:sz w:val="20"/>
              </w:rPr>
              <w:t>RESPONSABLE DE EVALUACIÓN  </w:t>
            </w:r>
          </w:p>
        </w:tc>
        <w:tc>
          <w:tcPr>
            <w:tcW w:w="3886" w:type="dxa"/>
            <w:tcBorders>
              <w:top w:val="single" w:sz="12" w:space="0" w:color="auto"/>
              <w:left w:val="nil"/>
              <w:bottom w:val="single" w:sz="12" w:space="0" w:color="auto"/>
              <w:right w:val="single" w:sz="12" w:space="0" w:color="auto"/>
            </w:tcBorders>
            <w:shd w:val="clear" w:color="auto" w:fill="DDD9C3" w:themeFill="background2" w:themeFillShade="E6"/>
            <w:vAlign w:val="center"/>
            <w:hideMark/>
          </w:tcPr>
          <w:p w14:paraId="2B502C54" w14:textId="77777777" w:rsidR="00AD3D6D" w:rsidRPr="00971070" w:rsidRDefault="00AD3D6D">
            <w:pPr>
              <w:suppressAutoHyphens/>
              <w:overflowPunct w:val="0"/>
              <w:autoSpaceDE w:val="0"/>
              <w:jc w:val="center"/>
              <w:textAlignment w:val="baseline"/>
              <w:rPr>
                <w:rFonts w:ascii="Arial Narrow" w:hAnsi="Arial Narrow"/>
                <w:b/>
                <w:bCs/>
                <w:sz w:val="20"/>
              </w:rPr>
            </w:pPr>
            <w:r w:rsidRPr="00971070">
              <w:rPr>
                <w:rFonts w:ascii="Arial Narrow" w:hAnsi="Arial Narrow"/>
                <w:b/>
                <w:bCs/>
                <w:sz w:val="20"/>
              </w:rPr>
              <w:t>FRECUENCIA DE CONTROL, ACTUALIZACIÓN Y SEGUIMIENTO </w:t>
            </w:r>
          </w:p>
        </w:tc>
      </w:tr>
      <w:tr w:rsidR="00AD3D6D" w:rsidRPr="00971070" w14:paraId="5209141F" w14:textId="77777777" w:rsidTr="00971070">
        <w:trPr>
          <w:trHeight w:val="541"/>
          <w:jc w:val="center"/>
        </w:trPr>
        <w:tc>
          <w:tcPr>
            <w:tcW w:w="4494" w:type="dxa"/>
            <w:tcBorders>
              <w:top w:val="nil"/>
              <w:left w:val="single" w:sz="12" w:space="0" w:color="auto"/>
              <w:bottom w:val="single" w:sz="12" w:space="0" w:color="auto"/>
              <w:right w:val="single" w:sz="12" w:space="0" w:color="auto"/>
            </w:tcBorders>
            <w:vAlign w:val="center"/>
            <w:hideMark/>
          </w:tcPr>
          <w:p w14:paraId="3C1F8201" w14:textId="77777777" w:rsidR="00AD3D6D" w:rsidRPr="00971070" w:rsidRDefault="00AD3D6D">
            <w:pPr>
              <w:pStyle w:val="xmsonormal"/>
              <w:spacing w:before="0" w:beforeAutospacing="0" w:after="0" w:afterAutospacing="0"/>
              <w:jc w:val="center"/>
              <w:rPr>
                <w:rFonts w:ascii="Arial Narrow" w:hAnsi="Arial Narrow" w:cs="Arial"/>
                <w:sz w:val="20"/>
                <w:szCs w:val="22"/>
                <w:lang w:val="es-ES" w:eastAsia="es-ES"/>
              </w:rPr>
            </w:pPr>
            <w:r w:rsidRPr="00971070">
              <w:rPr>
                <w:rFonts w:ascii="Arial Narrow" w:hAnsi="Arial Narrow" w:cs="Arial"/>
                <w:sz w:val="20"/>
                <w:szCs w:val="22"/>
                <w:lang w:val="es-ES" w:eastAsia="es-ES"/>
              </w:rPr>
              <w:t>Líder del proceso, Servidor público responsable o contratista apoyo del Sistema de Gestión Ambiental </w:t>
            </w:r>
          </w:p>
        </w:tc>
        <w:tc>
          <w:tcPr>
            <w:tcW w:w="3886" w:type="dxa"/>
            <w:tcBorders>
              <w:top w:val="nil"/>
              <w:left w:val="nil"/>
              <w:bottom w:val="single" w:sz="12" w:space="0" w:color="auto"/>
              <w:right w:val="single" w:sz="12" w:space="0" w:color="auto"/>
            </w:tcBorders>
            <w:vAlign w:val="center"/>
            <w:hideMark/>
          </w:tcPr>
          <w:p w14:paraId="1FCB36FC" w14:textId="77777777" w:rsidR="00AD3D6D" w:rsidRPr="00971070" w:rsidRDefault="00AD3D6D">
            <w:pPr>
              <w:pStyle w:val="xmsonormal"/>
              <w:spacing w:before="0" w:beforeAutospacing="0" w:after="0" w:afterAutospacing="0"/>
              <w:jc w:val="center"/>
              <w:rPr>
                <w:rFonts w:ascii="Arial Narrow" w:hAnsi="Arial Narrow" w:cs="Arial"/>
                <w:sz w:val="20"/>
                <w:szCs w:val="22"/>
                <w:lang w:val="es-ES" w:eastAsia="es-ES"/>
              </w:rPr>
            </w:pPr>
            <w:r w:rsidRPr="00971070">
              <w:rPr>
                <w:rFonts w:ascii="Arial Narrow" w:hAnsi="Arial Narrow" w:cs="Arial"/>
                <w:sz w:val="20"/>
                <w:szCs w:val="22"/>
                <w:lang w:val="es-ES" w:eastAsia="es-ES"/>
              </w:rPr>
              <w:t>Cada dos años o cada vez que se requiera </w:t>
            </w:r>
          </w:p>
        </w:tc>
      </w:tr>
    </w:tbl>
    <w:p w14:paraId="0F6AD13A" w14:textId="77777777" w:rsidR="00252117" w:rsidRDefault="00252117" w:rsidP="00414FD8">
      <w:pPr>
        <w:pStyle w:val="xmsonormal"/>
        <w:spacing w:before="0" w:beforeAutospacing="0" w:after="0" w:afterAutospacing="0"/>
        <w:jc w:val="center"/>
        <w:rPr>
          <w:rFonts w:ascii="Arial Narrow" w:hAnsi="Arial Narrow" w:cs="Arial"/>
          <w:b/>
          <w:sz w:val="20"/>
        </w:rPr>
      </w:pPr>
    </w:p>
    <w:p w14:paraId="4425A5D7" w14:textId="77777777" w:rsidR="00767870" w:rsidRPr="00414FD8" w:rsidRDefault="00767870" w:rsidP="00414FD8">
      <w:pPr>
        <w:pStyle w:val="xmsonormal"/>
        <w:spacing w:before="0" w:beforeAutospacing="0" w:after="0" w:afterAutospacing="0"/>
        <w:jc w:val="center"/>
        <w:rPr>
          <w:rFonts w:ascii="Arial Narrow" w:hAnsi="Arial Narrow" w:cs="Arial"/>
          <w:b/>
          <w:sz w:val="20"/>
        </w:rPr>
      </w:pPr>
    </w:p>
    <w:p w14:paraId="15A885E6" w14:textId="590EDE10" w:rsidR="00AD3D6D" w:rsidRPr="00AD3D6D" w:rsidRDefault="00AD3D6D" w:rsidP="005E14E2">
      <w:pPr>
        <w:pStyle w:val="Ttulo1"/>
        <w:keepLines w:val="0"/>
        <w:numPr>
          <w:ilvl w:val="0"/>
          <w:numId w:val="8"/>
        </w:numPr>
        <w:tabs>
          <w:tab w:val="left" w:pos="708"/>
        </w:tabs>
        <w:contextualSpacing w:val="0"/>
        <w:jc w:val="left"/>
        <w:rPr>
          <w:rFonts w:ascii="Arial Narrow" w:hAnsi="Arial Narrow"/>
          <w:sz w:val="22"/>
          <w:szCs w:val="22"/>
        </w:rPr>
      </w:pPr>
      <w:bookmarkStart w:id="76" w:name="_Toc114215682"/>
      <w:r w:rsidRPr="00AD3D6D">
        <w:rPr>
          <w:rFonts w:ascii="Arial Narrow" w:hAnsi="Arial Narrow"/>
          <w:sz w:val="22"/>
          <w:szCs w:val="22"/>
        </w:rPr>
        <w:t>RESUMEN CAMBIOS</w:t>
      </w:r>
      <w:bookmarkEnd w:id="75"/>
      <w:r w:rsidRPr="00AD3D6D">
        <w:rPr>
          <w:rFonts w:ascii="Arial Narrow" w:hAnsi="Arial Narrow"/>
          <w:sz w:val="22"/>
          <w:szCs w:val="22"/>
        </w:rPr>
        <w:t xml:space="preserve"> </w:t>
      </w:r>
      <w:r w:rsidR="00252117">
        <w:rPr>
          <w:rFonts w:ascii="Arial Narrow" w:hAnsi="Arial Narrow"/>
          <w:sz w:val="22"/>
          <w:szCs w:val="22"/>
        </w:rPr>
        <w:t>RESPECTO A LA ANTERIOR VERSIÓN</w:t>
      </w:r>
      <w:bookmarkEnd w:id="76"/>
    </w:p>
    <w:p w14:paraId="7D259248" w14:textId="77777777" w:rsidR="00AD3D6D" w:rsidRPr="00AD3D6D" w:rsidRDefault="00AD3D6D" w:rsidP="00AD3D6D">
      <w:pPr>
        <w:rPr>
          <w:rFonts w:ascii="Arial Narrow" w:hAnsi="Arial Narrow"/>
          <w:sz w:val="22"/>
        </w:rPr>
      </w:pPr>
    </w:p>
    <w:tbl>
      <w:tblPr>
        <w:tblStyle w:val="Tablaconcuadrcula"/>
        <w:tblW w:w="9456" w:type="dxa"/>
        <w:tblLook w:val="04A0" w:firstRow="1" w:lastRow="0" w:firstColumn="1" w:lastColumn="0" w:noHBand="0" w:noVBand="1"/>
      </w:tblPr>
      <w:tblGrid>
        <w:gridCol w:w="9456"/>
      </w:tblGrid>
      <w:tr w:rsidR="00AD3D6D" w:rsidRPr="00AD3D6D" w14:paraId="7EF2D3D8" w14:textId="77777777" w:rsidTr="00F33D16">
        <w:trPr>
          <w:trHeight w:val="1470"/>
        </w:trPr>
        <w:tc>
          <w:tcPr>
            <w:tcW w:w="9456" w:type="dxa"/>
            <w:tcBorders>
              <w:top w:val="single" w:sz="4" w:space="0" w:color="auto"/>
              <w:left w:val="single" w:sz="4" w:space="0" w:color="auto"/>
              <w:bottom w:val="single" w:sz="4" w:space="0" w:color="auto"/>
              <w:right w:val="single" w:sz="4" w:space="0" w:color="auto"/>
            </w:tcBorders>
            <w:vAlign w:val="center"/>
          </w:tcPr>
          <w:p w14:paraId="583BE7C1" w14:textId="1414B084" w:rsidR="0035670D" w:rsidRPr="00A46704" w:rsidRDefault="0035670D" w:rsidP="00F33D16">
            <w:pPr>
              <w:pStyle w:val="Prrafodelista"/>
              <w:numPr>
                <w:ilvl w:val="0"/>
                <w:numId w:val="11"/>
              </w:numPr>
              <w:jc w:val="left"/>
              <w:rPr>
                <w:rFonts w:ascii="Arial Narrow" w:hAnsi="Arial Narrow" w:cs="Arial"/>
                <w:sz w:val="22"/>
              </w:rPr>
            </w:pPr>
            <w:r w:rsidRPr="00A46704">
              <w:rPr>
                <w:rFonts w:ascii="Arial Narrow" w:hAnsi="Arial Narrow" w:cs="Arial"/>
                <w:sz w:val="22"/>
              </w:rPr>
              <w:t>Se quita la periodicidad de inspecciones y/o revisiones de productos químicos.</w:t>
            </w:r>
          </w:p>
          <w:p w14:paraId="3E71C78E" w14:textId="78C46641" w:rsidR="00AD3D6D" w:rsidRPr="00601D68" w:rsidRDefault="00601D68" w:rsidP="00F33D16">
            <w:pPr>
              <w:pStyle w:val="Prrafodelista"/>
              <w:numPr>
                <w:ilvl w:val="0"/>
                <w:numId w:val="11"/>
              </w:numPr>
              <w:jc w:val="left"/>
              <w:rPr>
                <w:rFonts w:ascii="Arial Narrow" w:hAnsi="Arial Narrow"/>
                <w:sz w:val="22"/>
              </w:rPr>
            </w:pPr>
            <w:r>
              <w:rPr>
                <w:rFonts w:ascii="Arial Narrow" w:hAnsi="Arial Narrow" w:cs="Arial"/>
                <w:sz w:val="22"/>
              </w:rPr>
              <w:t>Se actualiza la señalización del centro de acopio de los residuos peligrosos</w:t>
            </w:r>
            <w:r w:rsidR="0035670D">
              <w:rPr>
                <w:rFonts w:ascii="Arial Narrow" w:hAnsi="Arial Narrow" w:cs="Arial"/>
                <w:sz w:val="22"/>
              </w:rPr>
              <w:t>.</w:t>
            </w:r>
            <w:r>
              <w:rPr>
                <w:rFonts w:ascii="Arial Narrow" w:hAnsi="Arial Narrow" w:cs="Arial"/>
                <w:sz w:val="22"/>
              </w:rPr>
              <w:t xml:space="preserve"> </w:t>
            </w:r>
            <w:r w:rsidR="00AD3D6D" w:rsidRPr="00AD3D6D">
              <w:rPr>
                <w:rFonts w:ascii="Arial Narrow" w:hAnsi="Arial Narrow" w:cs="Arial"/>
                <w:sz w:val="22"/>
              </w:rPr>
              <w:t xml:space="preserve"> </w:t>
            </w:r>
          </w:p>
          <w:p w14:paraId="1A2CC4CA" w14:textId="77777777" w:rsidR="00601D68" w:rsidRPr="00DA320B" w:rsidRDefault="00601D68" w:rsidP="00F33D16">
            <w:pPr>
              <w:pStyle w:val="Prrafodelista"/>
              <w:numPr>
                <w:ilvl w:val="0"/>
                <w:numId w:val="11"/>
              </w:numPr>
              <w:jc w:val="left"/>
              <w:rPr>
                <w:rFonts w:ascii="Arial Narrow" w:hAnsi="Arial Narrow"/>
                <w:sz w:val="22"/>
              </w:rPr>
            </w:pPr>
            <w:r>
              <w:rPr>
                <w:rFonts w:ascii="Arial Narrow" w:hAnsi="Arial Narrow" w:cs="Arial"/>
                <w:sz w:val="22"/>
              </w:rPr>
              <w:t>Se actualizan los registros fotográficos de las áreas donde se almacenan los residuos peligrosos.</w:t>
            </w:r>
          </w:p>
          <w:p w14:paraId="667DB0C1" w14:textId="312F4A84" w:rsidR="00DA320B" w:rsidRPr="00AD3D6D" w:rsidRDefault="00DA320B" w:rsidP="00F33D16">
            <w:pPr>
              <w:pStyle w:val="Prrafodelista"/>
              <w:numPr>
                <w:ilvl w:val="0"/>
                <w:numId w:val="11"/>
              </w:numPr>
              <w:jc w:val="left"/>
              <w:rPr>
                <w:rFonts w:ascii="Arial Narrow" w:hAnsi="Arial Narrow"/>
                <w:sz w:val="22"/>
              </w:rPr>
            </w:pPr>
            <w:r>
              <w:rPr>
                <w:rFonts w:ascii="Arial Narrow" w:hAnsi="Arial Narrow" w:cs="Arial"/>
                <w:sz w:val="22"/>
                <w:lang w:val="es-419"/>
              </w:rPr>
              <w:t xml:space="preserve">Se incluye como se identifica la fuente de los residuos peligrosos. </w:t>
            </w:r>
          </w:p>
        </w:tc>
      </w:tr>
    </w:tbl>
    <w:p w14:paraId="44B60FB6" w14:textId="77777777" w:rsidR="00AD3D6D" w:rsidRPr="00AD3D6D" w:rsidRDefault="00AD3D6D" w:rsidP="00AD3D6D">
      <w:pPr>
        <w:rPr>
          <w:rFonts w:ascii="Arial Narrow" w:hAnsi="Arial Narrow" w:cs="Arial"/>
          <w:sz w:val="22"/>
          <w:lang w:val="es-ES" w:eastAsia="es-ES"/>
        </w:rPr>
      </w:pPr>
    </w:p>
    <w:p w14:paraId="4E0F94F6" w14:textId="77777777" w:rsidR="00CD5A1F" w:rsidRPr="00AD3D6D" w:rsidRDefault="00CD5A1F" w:rsidP="00314CF6">
      <w:pPr>
        <w:rPr>
          <w:rFonts w:ascii="Arial Narrow" w:hAnsi="Arial Narrow" w:cs="Arial"/>
          <w:bCs/>
          <w:sz w:val="22"/>
        </w:rPr>
      </w:pPr>
    </w:p>
    <w:p w14:paraId="4378A5D1" w14:textId="77777777" w:rsidR="002037A0" w:rsidRPr="00AD3D6D" w:rsidRDefault="00CD5A1F" w:rsidP="00314CF6">
      <w:pPr>
        <w:rPr>
          <w:rFonts w:ascii="Arial Narrow" w:hAnsi="Arial Narrow" w:cs="Arial"/>
          <w:sz w:val="22"/>
          <w:lang w:val="es-MX"/>
        </w:rPr>
      </w:pPr>
      <w:r w:rsidRPr="00AD3D6D">
        <w:rPr>
          <w:rFonts w:ascii="Arial Narrow" w:hAnsi="Arial Narrow" w:cs="Arial"/>
          <w:sz w:val="22"/>
          <w:lang w:val="es-MX"/>
        </w:rPr>
        <w:t>__________________________________</w:t>
      </w:r>
    </w:p>
    <w:p w14:paraId="49B1866C" w14:textId="221E4FDB" w:rsidR="00CD5A1F" w:rsidRPr="00AD3D6D" w:rsidRDefault="00CD5A1F" w:rsidP="00314CF6">
      <w:pPr>
        <w:rPr>
          <w:rFonts w:ascii="Arial Narrow" w:hAnsi="Arial Narrow" w:cs="Arial"/>
          <w:sz w:val="22"/>
          <w:lang w:val="es-MX"/>
        </w:rPr>
      </w:pPr>
      <w:r w:rsidRPr="00AD3D6D">
        <w:rPr>
          <w:rFonts w:ascii="Arial Narrow" w:hAnsi="Arial Narrow" w:cs="Arial"/>
          <w:sz w:val="22"/>
          <w:lang w:val="es-MX"/>
        </w:rPr>
        <w:t>Fin documento</w:t>
      </w:r>
    </w:p>
    <w:p w14:paraId="140F9AB3" w14:textId="77777777" w:rsidR="00A44D9F" w:rsidRPr="00AD3D6D" w:rsidRDefault="00A44D9F" w:rsidP="00314CF6">
      <w:pPr>
        <w:rPr>
          <w:rFonts w:ascii="Arial Narrow" w:hAnsi="Arial Narrow" w:cs="Arial"/>
          <w:sz w:val="22"/>
          <w:lang w:val="es-MX"/>
        </w:rPr>
      </w:pPr>
    </w:p>
    <w:p w14:paraId="5053AE47" w14:textId="77777777" w:rsidR="00A44D9F" w:rsidRPr="00AD3D6D" w:rsidRDefault="00A44D9F" w:rsidP="00314CF6">
      <w:pPr>
        <w:rPr>
          <w:rFonts w:ascii="Arial Narrow" w:hAnsi="Arial Narrow" w:cs="Arial"/>
          <w:sz w:val="22"/>
        </w:rPr>
      </w:pPr>
    </w:p>
    <w:sectPr w:rsidR="00A44D9F" w:rsidRPr="00AD3D6D" w:rsidSect="002E4493">
      <w:type w:val="continuous"/>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DA359" w14:textId="77777777" w:rsidR="00930FC2" w:rsidRDefault="00930FC2" w:rsidP="009C29B6">
      <w:r>
        <w:separator/>
      </w:r>
    </w:p>
  </w:endnote>
  <w:endnote w:type="continuationSeparator" w:id="0">
    <w:p w14:paraId="7A382451" w14:textId="77777777" w:rsidR="00930FC2" w:rsidRDefault="00930FC2" w:rsidP="009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963"/>
      <w:gridCol w:w="2963"/>
      <w:gridCol w:w="2964"/>
    </w:tblGrid>
    <w:tr w:rsidR="00F1685E" w:rsidRPr="008464B5" w14:paraId="6A88D156" w14:textId="77777777" w:rsidTr="00AD3D6D">
      <w:tc>
        <w:tcPr>
          <w:tcW w:w="2963" w:type="dxa"/>
        </w:tcPr>
        <w:p w14:paraId="21E134CB" w14:textId="77777777" w:rsidR="00F1685E" w:rsidRPr="006101C2" w:rsidRDefault="00F1685E"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Elaborado por:  </w:t>
          </w:r>
        </w:p>
        <w:p w14:paraId="57B31CC5" w14:textId="77777777" w:rsidR="00F1685E" w:rsidRPr="006101C2" w:rsidRDefault="00F1685E"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0D63A748" w14:textId="77777777" w:rsidR="00F1685E" w:rsidRPr="006101C2" w:rsidRDefault="00F1685E"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Mariana Torres  </w:t>
          </w:r>
        </w:p>
        <w:p w14:paraId="43153658" w14:textId="77777777" w:rsidR="00F1685E" w:rsidRPr="006101C2" w:rsidRDefault="00F1685E"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Profesional responsable Sistema de Gestión Ambiental  </w:t>
          </w:r>
        </w:p>
        <w:p w14:paraId="1FD2A8DC" w14:textId="77777777" w:rsidR="00F1685E" w:rsidRPr="006101C2" w:rsidRDefault="00F1685E" w:rsidP="00AD3D6D">
          <w:pPr>
            <w:pStyle w:val="Piedepgina"/>
            <w:rPr>
              <w:rFonts w:ascii="Arial Narrow" w:hAnsi="Arial Narrow" w:cs="Arial"/>
              <w:sz w:val="20"/>
              <w:szCs w:val="20"/>
              <w:lang w:val="es-MX"/>
            </w:rPr>
          </w:pPr>
          <w:r w:rsidRPr="006101C2">
            <w:rPr>
              <w:rFonts w:ascii="Arial Narrow" w:hAnsi="Arial Narrow" w:cs="Arial"/>
              <w:color w:val="000000"/>
              <w:sz w:val="20"/>
              <w:szCs w:val="20"/>
              <w:bdr w:val="none" w:sz="0" w:space="0" w:color="auto" w:frame="1"/>
              <w:lang w:val="es-MX"/>
            </w:rPr>
            <w:t> </w:t>
          </w:r>
        </w:p>
      </w:tc>
      <w:tc>
        <w:tcPr>
          <w:tcW w:w="2963" w:type="dxa"/>
        </w:tcPr>
        <w:p w14:paraId="6FA4C00F" w14:textId="77777777" w:rsidR="00F1685E" w:rsidRPr="006101C2" w:rsidRDefault="00F1685E"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Revisado y Aprobado por:  </w:t>
          </w:r>
        </w:p>
        <w:p w14:paraId="1E68EBDF" w14:textId="77777777" w:rsidR="00F1685E" w:rsidRPr="006101C2" w:rsidRDefault="00F1685E"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3A2D9D8F" w14:textId="77777777" w:rsidR="00F1685E" w:rsidRPr="006101C2" w:rsidRDefault="00F1685E"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Reinaldo Sánchez  </w:t>
          </w:r>
        </w:p>
        <w:p w14:paraId="03023EBC" w14:textId="77777777" w:rsidR="00F1685E" w:rsidRPr="006101C2" w:rsidRDefault="00F1685E"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Director Administrativo </w:t>
          </w:r>
        </w:p>
        <w:p w14:paraId="082D663A" w14:textId="77777777" w:rsidR="00F1685E" w:rsidRPr="006101C2" w:rsidRDefault="00F1685E" w:rsidP="00AD3D6D">
          <w:pPr>
            <w:pStyle w:val="Piedepgina"/>
            <w:rPr>
              <w:rFonts w:ascii="Arial Narrow" w:hAnsi="Arial Narrow" w:cs="Arial"/>
              <w:sz w:val="20"/>
              <w:szCs w:val="20"/>
              <w:lang w:val="es-MX"/>
            </w:rPr>
          </w:pPr>
          <w:r w:rsidRPr="006101C2">
            <w:rPr>
              <w:rFonts w:ascii="Arial Narrow" w:hAnsi="Arial Narrow" w:cs="Arial"/>
              <w:color w:val="000000"/>
              <w:sz w:val="20"/>
              <w:szCs w:val="20"/>
              <w:bdr w:val="none" w:sz="0" w:space="0" w:color="auto" w:frame="1"/>
              <w:lang w:val="es-MX"/>
            </w:rPr>
            <w:t> </w:t>
          </w:r>
        </w:p>
      </w:tc>
      <w:tc>
        <w:tcPr>
          <w:tcW w:w="2964" w:type="dxa"/>
        </w:tcPr>
        <w:p w14:paraId="50B76DD4" w14:textId="77777777" w:rsidR="00F1685E" w:rsidRPr="006101C2" w:rsidRDefault="00F1685E"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Aprobado Metodológica por: </w:t>
          </w:r>
        </w:p>
        <w:p w14:paraId="27FD35AD" w14:textId="77777777" w:rsidR="00F1685E" w:rsidRPr="006101C2" w:rsidRDefault="00F1685E"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3800E5F8" w14:textId="77777777" w:rsidR="00F1685E" w:rsidRPr="006101C2" w:rsidRDefault="00F1685E"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Gisselle Johana Castiblanco </w:t>
          </w:r>
        </w:p>
        <w:p w14:paraId="158336CF" w14:textId="77777777" w:rsidR="00F1685E" w:rsidRPr="006101C2" w:rsidRDefault="00F1685E"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Representante de la dirección para el sistema de Gestión de Calidad  </w:t>
          </w:r>
        </w:p>
        <w:p w14:paraId="65DA6343" w14:textId="77777777" w:rsidR="00F1685E" w:rsidRPr="006101C2" w:rsidRDefault="00F1685E"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061EE6CC" w14:textId="0E4C6C0A" w:rsidR="00F1685E" w:rsidRPr="006101C2" w:rsidRDefault="00F1685E" w:rsidP="00AD3D6D">
          <w:pPr>
            <w:pStyle w:val="Piedepgina"/>
            <w:rPr>
              <w:rFonts w:ascii="Arial Narrow" w:hAnsi="Arial Narrow" w:cs="Arial"/>
              <w:color w:val="FF0000"/>
              <w:sz w:val="20"/>
              <w:szCs w:val="20"/>
              <w:bdr w:val="none" w:sz="0" w:space="0" w:color="auto" w:frame="1"/>
              <w:lang w:val="es-MX"/>
            </w:rPr>
          </w:pPr>
          <w:r w:rsidRPr="00857127">
            <w:rPr>
              <w:rFonts w:ascii="Arial Narrow" w:hAnsi="Arial Narrow" w:cs="Arial"/>
              <w:sz w:val="20"/>
              <w:szCs w:val="20"/>
              <w:bdr w:val="none" w:sz="0" w:space="0" w:color="auto" w:frame="1"/>
              <w:lang w:val="es-MX"/>
            </w:rPr>
            <w:t>Fecha:  2022-0</w:t>
          </w:r>
          <w:r w:rsidR="00A463BD">
            <w:rPr>
              <w:rFonts w:ascii="Arial Narrow" w:hAnsi="Arial Narrow" w:cs="Arial"/>
              <w:sz w:val="20"/>
              <w:szCs w:val="20"/>
              <w:bdr w:val="none" w:sz="0" w:space="0" w:color="auto" w:frame="1"/>
              <w:lang w:val="es-MX"/>
            </w:rPr>
            <w:t>9</w:t>
          </w:r>
          <w:r w:rsidRPr="00857127">
            <w:rPr>
              <w:rFonts w:ascii="Arial Narrow" w:hAnsi="Arial Narrow" w:cs="Arial"/>
              <w:sz w:val="20"/>
              <w:szCs w:val="20"/>
              <w:bdr w:val="none" w:sz="0" w:space="0" w:color="auto" w:frame="1"/>
              <w:lang w:val="es-MX"/>
            </w:rPr>
            <w:t>-2</w:t>
          </w:r>
          <w:r w:rsidR="001946D0">
            <w:rPr>
              <w:rFonts w:ascii="Arial Narrow" w:hAnsi="Arial Narrow" w:cs="Arial"/>
              <w:sz w:val="20"/>
              <w:szCs w:val="20"/>
              <w:bdr w:val="none" w:sz="0" w:space="0" w:color="auto" w:frame="1"/>
              <w:lang w:val="es-MX"/>
            </w:rPr>
            <w:t>3</w:t>
          </w:r>
        </w:p>
      </w:tc>
    </w:tr>
  </w:tbl>
  <w:p w14:paraId="21F9B68E" w14:textId="77777777" w:rsidR="00F1685E" w:rsidRPr="00AD3D6D" w:rsidRDefault="00F1685E" w:rsidP="009141C9">
    <w:pPr>
      <w:pStyle w:val="Piedepgina"/>
      <w:rPr>
        <w:rFonts w:ascii="Arial Narrow" w:hAnsi="Arial Narrow" w:cs="Arial"/>
        <w:sz w:val="22"/>
        <w:szCs w:val="20"/>
        <w:lang w:val="es-MX"/>
      </w:rPr>
    </w:pPr>
    <w:r w:rsidRPr="00AD3D6D">
      <w:rPr>
        <w:rFonts w:ascii="Arial Narrow" w:hAnsi="Arial Narrow" w:cs="Arial"/>
        <w:sz w:val="22"/>
        <w:szCs w:val="20"/>
        <w:lang w:val="es-MX"/>
      </w:rPr>
      <w:t>Cualquier copia impresa, electrónica o de reproducción de este documento sin la marca de agua o el sello de control de documentos, se constituye en copia no controlada.</w:t>
    </w:r>
  </w:p>
  <w:p w14:paraId="03DD2BCC" w14:textId="7E1EC105" w:rsidR="00F1685E" w:rsidRPr="008464B5" w:rsidRDefault="00F1685E" w:rsidP="009141C9">
    <w:pPr>
      <w:pStyle w:val="Piedepgina"/>
      <w:jc w:val="right"/>
      <w:rPr>
        <w:rFonts w:cs="Arial"/>
        <w:sz w:val="20"/>
        <w:szCs w:val="20"/>
        <w:lang w:val="fr-FR"/>
      </w:rPr>
    </w:pPr>
  </w:p>
  <w:p w14:paraId="551B7412" w14:textId="77777777" w:rsidR="00F1685E" w:rsidRPr="008464B5" w:rsidRDefault="00F1685E">
    <w:pPr>
      <w:pStyle w:val="Piedepgina"/>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86B9C" w14:textId="77777777" w:rsidR="00930FC2" w:rsidRDefault="00930FC2" w:rsidP="009C29B6">
      <w:r>
        <w:separator/>
      </w:r>
    </w:p>
  </w:footnote>
  <w:footnote w:type="continuationSeparator" w:id="0">
    <w:p w14:paraId="64505259" w14:textId="77777777" w:rsidR="00930FC2" w:rsidRDefault="00930FC2" w:rsidP="009C2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971"/>
      <w:gridCol w:w="1843"/>
    </w:tblGrid>
    <w:tr w:rsidR="00F1685E" w14:paraId="26855286" w14:textId="77777777" w:rsidTr="009F4EAC">
      <w:trPr>
        <w:cantSplit/>
        <w:trHeight w:val="412"/>
        <w:jc w:val="center"/>
      </w:trPr>
      <w:tc>
        <w:tcPr>
          <w:tcW w:w="2693" w:type="dxa"/>
          <w:vMerge w:val="restart"/>
        </w:tcPr>
        <w:p w14:paraId="3A7EC456" w14:textId="77777777" w:rsidR="00F1685E" w:rsidRDefault="00F1685E" w:rsidP="00600E5C">
          <w:pPr>
            <w:ind w:right="360"/>
            <w:jc w:val="center"/>
            <w:rPr>
              <w:lang w:val="es-MX"/>
            </w:rPr>
          </w:pPr>
          <w:r>
            <w:rPr>
              <w:noProof/>
              <w:lang w:val="es-ES" w:eastAsia="es-ES"/>
            </w:rPr>
            <w:drawing>
              <wp:anchor distT="0" distB="0" distL="114300" distR="114300" simplePos="0" relativeHeight="251661312" behindDoc="0" locked="0" layoutInCell="1" allowOverlap="1" wp14:anchorId="075D5183" wp14:editId="220CBE79">
                <wp:simplePos x="0" y="0"/>
                <wp:positionH relativeFrom="margin">
                  <wp:posOffset>74540</wp:posOffset>
                </wp:positionH>
                <wp:positionV relativeFrom="paragraph">
                  <wp:posOffset>40640</wp:posOffset>
                </wp:positionV>
                <wp:extent cx="1432800" cy="554181"/>
                <wp:effectExtent l="0" t="0" r="0" b="0"/>
                <wp:wrapNone/>
                <wp:docPr id="16" name="Imagen 16"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2800" cy="5541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1" w:type="dxa"/>
          <w:vMerge w:val="restart"/>
          <w:vAlign w:val="center"/>
        </w:tcPr>
        <w:p w14:paraId="2C3EEEAF" w14:textId="77777777" w:rsidR="00F1685E" w:rsidRDefault="00F1685E" w:rsidP="00600E5C">
          <w:pPr>
            <w:jc w:val="center"/>
            <w:rPr>
              <w:iCs/>
            </w:rPr>
          </w:pPr>
          <w:r w:rsidRPr="00DB46B1">
            <w:rPr>
              <w:iCs/>
            </w:rPr>
            <w:t>PROCEDIMIENTO</w:t>
          </w:r>
        </w:p>
        <w:p w14:paraId="05578871" w14:textId="77777777" w:rsidR="00F1685E" w:rsidRPr="00DB46B1" w:rsidRDefault="00F1685E" w:rsidP="00600E5C">
          <w:pPr>
            <w:jc w:val="center"/>
            <w:rPr>
              <w:rFonts w:cs="Arial"/>
              <w:b/>
            </w:rPr>
          </w:pPr>
          <w:r w:rsidRPr="00DB46B1">
            <w:rPr>
              <w:iCs/>
            </w:rPr>
            <w:t>DOCUMENTACIÓN Y ACTUALIZACIÓN DEL SISTEMA INTEGRAL DE GESTIÓN INSTITUCIONAL - SIGI</w:t>
          </w:r>
        </w:p>
      </w:tc>
      <w:tc>
        <w:tcPr>
          <w:tcW w:w="1843" w:type="dxa"/>
          <w:vAlign w:val="center"/>
        </w:tcPr>
        <w:p w14:paraId="0A1A1ADD" w14:textId="77777777" w:rsidR="00F1685E" w:rsidRPr="00DB46B1" w:rsidRDefault="00F1685E" w:rsidP="00600E5C">
          <w:pPr>
            <w:rPr>
              <w:iCs/>
              <w:lang w:val="es-MX"/>
            </w:rPr>
          </w:pPr>
          <w:r w:rsidRPr="00DB46B1">
            <w:rPr>
              <w:lang w:val="es-MX"/>
            </w:rPr>
            <w:t>Código: SC01 - P01</w:t>
          </w:r>
        </w:p>
      </w:tc>
    </w:tr>
    <w:tr w:rsidR="00F1685E" w14:paraId="6D09D196" w14:textId="77777777" w:rsidTr="009F4EAC">
      <w:trPr>
        <w:cantSplit/>
        <w:trHeight w:val="352"/>
        <w:jc w:val="center"/>
      </w:trPr>
      <w:tc>
        <w:tcPr>
          <w:tcW w:w="2693" w:type="dxa"/>
          <w:vMerge/>
        </w:tcPr>
        <w:p w14:paraId="63BBA808" w14:textId="77777777" w:rsidR="00F1685E" w:rsidRDefault="00F1685E" w:rsidP="00600E5C">
          <w:pPr>
            <w:ind w:right="360"/>
            <w:jc w:val="center"/>
            <w:rPr>
              <w:noProof/>
            </w:rPr>
          </w:pPr>
        </w:p>
      </w:tc>
      <w:tc>
        <w:tcPr>
          <w:tcW w:w="4971" w:type="dxa"/>
          <w:vMerge/>
        </w:tcPr>
        <w:p w14:paraId="312A3471" w14:textId="77777777" w:rsidR="00F1685E" w:rsidRPr="00DB46B1" w:rsidRDefault="00F1685E" w:rsidP="00600E5C">
          <w:pPr>
            <w:jc w:val="center"/>
            <w:rPr>
              <w:lang w:val="es-MX"/>
            </w:rPr>
          </w:pPr>
        </w:p>
      </w:tc>
      <w:tc>
        <w:tcPr>
          <w:tcW w:w="1843" w:type="dxa"/>
          <w:vAlign w:val="center"/>
        </w:tcPr>
        <w:p w14:paraId="3B2A9E5B" w14:textId="52F08643" w:rsidR="00F1685E" w:rsidRPr="00DB46B1" w:rsidRDefault="00F1685E" w:rsidP="00600E5C">
          <w:pPr>
            <w:rPr>
              <w:lang w:val="es-MX"/>
            </w:rPr>
          </w:pPr>
          <w:r>
            <w:rPr>
              <w:lang w:val="es-MX"/>
            </w:rPr>
            <w:t>Versión:  15</w:t>
          </w:r>
        </w:p>
      </w:tc>
    </w:tr>
    <w:tr w:rsidR="00F1685E" w14:paraId="72952A1F" w14:textId="77777777" w:rsidTr="009F4EAC">
      <w:trPr>
        <w:cantSplit/>
        <w:trHeight w:val="269"/>
        <w:jc w:val="center"/>
      </w:trPr>
      <w:tc>
        <w:tcPr>
          <w:tcW w:w="2693" w:type="dxa"/>
          <w:vMerge/>
        </w:tcPr>
        <w:p w14:paraId="2CBA611A" w14:textId="77777777" w:rsidR="00F1685E" w:rsidRDefault="00F1685E" w:rsidP="00600E5C">
          <w:pPr>
            <w:rPr>
              <w:lang w:val="es-MX"/>
            </w:rPr>
          </w:pPr>
        </w:p>
      </w:tc>
      <w:tc>
        <w:tcPr>
          <w:tcW w:w="4971" w:type="dxa"/>
          <w:vMerge/>
        </w:tcPr>
        <w:p w14:paraId="052BF4CC" w14:textId="77777777" w:rsidR="00F1685E" w:rsidRPr="00DB46B1" w:rsidRDefault="00F1685E" w:rsidP="00600E5C">
          <w:pPr>
            <w:jc w:val="center"/>
          </w:pPr>
        </w:p>
      </w:tc>
      <w:tc>
        <w:tcPr>
          <w:tcW w:w="1843" w:type="dxa"/>
          <w:vAlign w:val="center"/>
        </w:tcPr>
        <w:p w14:paraId="025ADB21" w14:textId="77777777" w:rsidR="00F1685E" w:rsidRPr="00DB46B1" w:rsidRDefault="00F1685E" w:rsidP="00600E5C">
          <w:pPr>
            <w:rPr>
              <w:lang w:val="es-MX"/>
            </w:rPr>
          </w:pPr>
          <w:r w:rsidRPr="00DB46B1">
            <w:rPr>
              <w:lang w:val="es-MX"/>
            </w:rPr>
            <w:t xml:space="preserve">Página </w:t>
          </w:r>
          <w:r w:rsidRPr="00DB46B1">
            <w:rPr>
              <w:rStyle w:val="Nmerodepgina"/>
            </w:rPr>
            <w:fldChar w:fldCharType="begin"/>
          </w:r>
          <w:r w:rsidRPr="00DB46B1">
            <w:rPr>
              <w:rStyle w:val="Nmerodepgina"/>
            </w:rPr>
            <w:instrText xml:space="preserve"> PAGE </w:instrText>
          </w:r>
          <w:r w:rsidRPr="00DB46B1">
            <w:rPr>
              <w:rStyle w:val="Nmerodepgina"/>
            </w:rPr>
            <w:fldChar w:fldCharType="separate"/>
          </w:r>
          <w:r>
            <w:rPr>
              <w:rStyle w:val="Nmerodepgina"/>
              <w:noProof/>
            </w:rPr>
            <w:t>2</w:t>
          </w:r>
          <w:r w:rsidRPr="00DB46B1">
            <w:rPr>
              <w:rStyle w:val="Nmerodepgina"/>
            </w:rPr>
            <w:fldChar w:fldCharType="end"/>
          </w:r>
          <w:r w:rsidRPr="00DB46B1">
            <w:rPr>
              <w:lang w:val="es-MX"/>
            </w:rPr>
            <w:t xml:space="preserve"> de </w:t>
          </w:r>
          <w:r w:rsidRPr="00DB46B1">
            <w:rPr>
              <w:rStyle w:val="Nmerodepgina"/>
            </w:rPr>
            <w:fldChar w:fldCharType="begin"/>
          </w:r>
          <w:r w:rsidRPr="00DB46B1">
            <w:rPr>
              <w:rStyle w:val="Nmerodepgina"/>
            </w:rPr>
            <w:instrText xml:space="preserve"> NUMPAGES </w:instrText>
          </w:r>
          <w:r w:rsidRPr="00DB46B1">
            <w:rPr>
              <w:rStyle w:val="Nmerodepgina"/>
            </w:rPr>
            <w:fldChar w:fldCharType="separate"/>
          </w:r>
          <w:r>
            <w:rPr>
              <w:rStyle w:val="Nmerodepgina"/>
              <w:noProof/>
            </w:rPr>
            <w:t>17</w:t>
          </w:r>
          <w:r w:rsidRPr="00DB46B1">
            <w:rPr>
              <w:rStyle w:val="Nmerodepgina"/>
            </w:rPr>
            <w:fldChar w:fldCharType="end"/>
          </w:r>
        </w:p>
      </w:tc>
    </w:tr>
  </w:tbl>
  <w:p w14:paraId="5F7DDCC0" w14:textId="793F2108" w:rsidR="00F1685E" w:rsidRDefault="00930FC2">
    <w:pPr>
      <w:pStyle w:val="Encabezado"/>
    </w:pPr>
    <w:r>
      <w:rPr>
        <w:noProof/>
      </w:rPr>
      <w:pict w14:anchorId="6CF11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1" o:spid="_x0000_s2050" type="#_x0000_t136" style="position:absolute;left:0;text-align:left;margin-left:0;margin-top:0;width:563.7pt;height:59.3pt;rotation:315;z-index:-251649024;mso-position-horizontal:center;mso-position-horizontal-relative:margin;mso-position-vertical:center;mso-position-vertical-relative:margin" o:allowincell="f" fillcolor="#a5a5a5 [2092]" stroked="f">
          <v:fill opacity=".5"/>
          <v:textpath style="font-family:&quot;Arial&quot;;font-size:1pt" string="COPIA CONTROLADA"/>
          <w10:wrap anchorx="margin" anchory="margin"/>
        </v:shape>
      </w:pict>
    </w:r>
  </w:p>
  <w:p w14:paraId="590FE75B" w14:textId="77777777" w:rsidR="00F1685E" w:rsidRDefault="00F168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675"/>
      <w:gridCol w:w="1140"/>
      <w:gridCol w:w="1999"/>
    </w:tblGrid>
    <w:tr w:rsidR="00F1685E" w:rsidRPr="00D31830" w14:paraId="0B43DB76" w14:textId="77777777" w:rsidTr="007F716C">
      <w:trPr>
        <w:cantSplit/>
        <w:trHeight w:val="412"/>
        <w:jc w:val="center"/>
      </w:trPr>
      <w:tc>
        <w:tcPr>
          <w:tcW w:w="2693" w:type="dxa"/>
          <w:vMerge w:val="restart"/>
        </w:tcPr>
        <w:p w14:paraId="51DCEEC8" w14:textId="77777777" w:rsidR="00F1685E" w:rsidRPr="00D31830" w:rsidRDefault="00F1685E" w:rsidP="00252117">
          <w:pPr>
            <w:ind w:right="360"/>
            <w:jc w:val="center"/>
            <w:rPr>
              <w:rFonts w:ascii="Arial Narrow" w:hAnsi="Arial Narrow"/>
              <w:sz w:val="22"/>
              <w:lang w:val="es-MX"/>
            </w:rPr>
          </w:pPr>
          <w:r w:rsidRPr="00D31830">
            <w:rPr>
              <w:rFonts w:ascii="Arial Narrow" w:hAnsi="Arial Narrow"/>
              <w:noProof/>
              <w:sz w:val="22"/>
              <w:lang w:val="es-ES" w:eastAsia="es-ES"/>
            </w:rPr>
            <w:drawing>
              <wp:anchor distT="0" distB="0" distL="114300" distR="114300" simplePos="0" relativeHeight="251680768" behindDoc="0" locked="0" layoutInCell="1" allowOverlap="1" wp14:anchorId="03A082EF" wp14:editId="3FCBB708">
                <wp:simplePos x="0" y="0"/>
                <wp:positionH relativeFrom="column">
                  <wp:posOffset>149225</wp:posOffset>
                </wp:positionH>
                <wp:positionV relativeFrom="paragraph">
                  <wp:posOffset>38100</wp:posOffset>
                </wp:positionV>
                <wp:extent cx="1323975" cy="616092"/>
                <wp:effectExtent l="0" t="0" r="0" b="0"/>
                <wp:wrapNone/>
                <wp:docPr id="19" name="Imagen 1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3675" w:type="dxa"/>
          <w:vMerge w:val="restart"/>
          <w:tcBorders>
            <w:right w:val="nil"/>
          </w:tcBorders>
          <w:vAlign w:val="center"/>
        </w:tcPr>
        <w:p w14:paraId="23C16306" w14:textId="77777777" w:rsidR="00F1685E" w:rsidRPr="00D31830" w:rsidRDefault="00F1685E" w:rsidP="00252117">
          <w:pPr>
            <w:jc w:val="center"/>
            <w:rPr>
              <w:rFonts w:ascii="Arial Narrow" w:hAnsi="Arial Narrow"/>
              <w:iCs/>
              <w:sz w:val="22"/>
              <w:lang w:val="es-MX"/>
            </w:rPr>
          </w:pPr>
          <w:r w:rsidRPr="00D31830">
            <w:rPr>
              <w:rFonts w:ascii="Arial Narrow" w:hAnsi="Arial Narrow"/>
              <w:iCs/>
              <w:sz w:val="22"/>
              <w:lang w:val="es-MX"/>
            </w:rPr>
            <w:t>PLAN DE GESTIÓN INTEGRAL DE</w:t>
          </w:r>
        </w:p>
        <w:p w14:paraId="4D009407" w14:textId="77777777" w:rsidR="00F1685E" w:rsidRPr="00D31830" w:rsidRDefault="00F1685E" w:rsidP="00252117">
          <w:pPr>
            <w:jc w:val="center"/>
            <w:rPr>
              <w:rFonts w:ascii="Arial Narrow" w:hAnsi="Arial Narrow" w:cs="Arial"/>
              <w:b/>
              <w:sz w:val="22"/>
            </w:rPr>
          </w:pPr>
          <w:r w:rsidRPr="00D31830">
            <w:rPr>
              <w:rFonts w:ascii="Arial Narrow" w:hAnsi="Arial Narrow"/>
              <w:iCs/>
              <w:sz w:val="22"/>
              <w:lang w:val="es-MX"/>
            </w:rPr>
            <w:t>RESIDUOS PELIGROSOS</w:t>
          </w:r>
        </w:p>
      </w:tc>
      <w:tc>
        <w:tcPr>
          <w:tcW w:w="1140" w:type="dxa"/>
          <w:vMerge w:val="restart"/>
          <w:tcBorders>
            <w:left w:val="nil"/>
          </w:tcBorders>
          <w:vAlign w:val="center"/>
        </w:tcPr>
        <w:p w14:paraId="2A3BA8E3" w14:textId="77777777" w:rsidR="00F1685E" w:rsidRPr="00D31830" w:rsidRDefault="00F1685E" w:rsidP="00252117">
          <w:pPr>
            <w:spacing w:after="200" w:line="276" w:lineRule="auto"/>
            <w:contextualSpacing w:val="0"/>
            <w:jc w:val="left"/>
            <w:rPr>
              <w:rFonts w:ascii="Arial Narrow" w:hAnsi="Arial Narrow" w:cs="Arial"/>
              <w:b/>
              <w:sz w:val="22"/>
            </w:rPr>
          </w:pPr>
          <w:r w:rsidRPr="00D31830">
            <w:rPr>
              <w:rFonts w:ascii="Arial Narrow" w:hAnsi="Arial Narrow"/>
              <w:noProof/>
              <w:sz w:val="22"/>
              <w:lang w:val="es-ES" w:eastAsia="es-ES"/>
            </w:rPr>
            <w:drawing>
              <wp:anchor distT="0" distB="0" distL="114300" distR="114300" simplePos="0" relativeHeight="251681792" behindDoc="0" locked="0" layoutInCell="1" allowOverlap="1" wp14:anchorId="05398E31" wp14:editId="0C10B0F1">
                <wp:simplePos x="0" y="0"/>
                <wp:positionH relativeFrom="column">
                  <wp:posOffset>1905</wp:posOffset>
                </wp:positionH>
                <wp:positionV relativeFrom="paragraph">
                  <wp:posOffset>-6350</wp:posOffset>
                </wp:positionV>
                <wp:extent cx="611505" cy="61150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pic:spPr>
                    </pic:pic>
                  </a:graphicData>
                </a:graphic>
                <wp14:sizeRelH relativeFrom="margin">
                  <wp14:pctWidth>0</wp14:pctWidth>
                </wp14:sizeRelH>
                <wp14:sizeRelV relativeFrom="margin">
                  <wp14:pctHeight>0</wp14:pctHeight>
                </wp14:sizeRelV>
              </wp:anchor>
            </w:drawing>
          </w:r>
        </w:p>
        <w:p w14:paraId="4DCAC5DC" w14:textId="77777777" w:rsidR="00F1685E" w:rsidRPr="00D31830" w:rsidRDefault="00F1685E" w:rsidP="00252117">
          <w:pPr>
            <w:jc w:val="center"/>
            <w:rPr>
              <w:rFonts w:ascii="Arial Narrow" w:hAnsi="Arial Narrow" w:cs="Arial"/>
              <w:b/>
              <w:sz w:val="22"/>
            </w:rPr>
          </w:pPr>
        </w:p>
      </w:tc>
      <w:tc>
        <w:tcPr>
          <w:tcW w:w="1999" w:type="dxa"/>
          <w:vAlign w:val="center"/>
        </w:tcPr>
        <w:p w14:paraId="77156801" w14:textId="77777777" w:rsidR="00F1685E" w:rsidRPr="00D31830" w:rsidRDefault="00F1685E" w:rsidP="00252117">
          <w:pPr>
            <w:rPr>
              <w:rFonts w:ascii="Arial Narrow" w:hAnsi="Arial Narrow" w:cs="Arial"/>
              <w:iCs/>
              <w:sz w:val="22"/>
              <w:lang w:val="es-MX"/>
            </w:rPr>
          </w:pPr>
          <w:r w:rsidRPr="00D31830">
            <w:rPr>
              <w:rFonts w:ascii="Arial Narrow" w:hAnsi="Arial Narrow" w:cs="Arial"/>
              <w:sz w:val="22"/>
              <w:lang w:val="es-MX"/>
            </w:rPr>
            <w:t>Código: SC03-F16</w:t>
          </w:r>
        </w:p>
      </w:tc>
    </w:tr>
    <w:tr w:rsidR="00F1685E" w:rsidRPr="00D31830" w14:paraId="0823A81B" w14:textId="77777777" w:rsidTr="007F716C">
      <w:trPr>
        <w:cantSplit/>
        <w:trHeight w:val="352"/>
        <w:jc w:val="center"/>
      </w:trPr>
      <w:tc>
        <w:tcPr>
          <w:tcW w:w="2693" w:type="dxa"/>
          <w:vMerge/>
        </w:tcPr>
        <w:p w14:paraId="45470353" w14:textId="77777777" w:rsidR="00F1685E" w:rsidRPr="00D31830" w:rsidRDefault="00F1685E" w:rsidP="00252117">
          <w:pPr>
            <w:ind w:right="360"/>
            <w:jc w:val="center"/>
            <w:rPr>
              <w:rFonts w:ascii="Arial Narrow" w:hAnsi="Arial Narrow"/>
              <w:noProof/>
              <w:sz w:val="22"/>
            </w:rPr>
          </w:pPr>
        </w:p>
      </w:tc>
      <w:tc>
        <w:tcPr>
          <w:tcW w:w="3675" w:type="dxa"/>
          <w:vMerge/>
          <w:tcBorders>
            <w:right w:val="nil"/>
          </w:tcBorders>
        </w:tcPr>
        <w:p w14:paraId="50576F9A" w14:textId="77777777" w:rsidR="00F1685E" w:rsidRPr="00D31830" w:rsidRDefault="00F1685E" w:rsidP="00252117">
          <w:pPr>
            <w:jc w:val="center"/>
            <w:rPr>
              <w:rFonts w:ascii="Arial Narrow" w:hAnsi="Arial Narrow" w:cs="Arial"/>
              <w:sz w:val="22"/>
              <w:lang w:val="es-MX"/>
            </w:rPr>
          </w:pPr>
        </w:p>
      </w:tc>
      <w:tc>
        <w:tcPr>
          <w:tcW w:w="1140" w:type="dxa"/>
          <w:vMerge/>
          <w:tcBorders>
            <w:left w:val="nil"/>
          </w:tcBorders>
        </w:tcPr>
        <w:p w14:paraId="456148BA" w14:textId="77777777" w:rsidR="00F1685E" w:rsidRPr="00D31830" w:rsidRDefault="00F1685E" w:rsidP="00252117">
          <w:pPr>
            <w:jc w:val="center"/>
            <w:rPr>
              <w:rFonts w:ascii="Arial Narrow" w:hAnsi="Arial Narrow" w:cs="Arial"/>
              <w:sz w:val="22"/>
              <w:lang w:val="es-MX"/>
            </w:rPr>
          </w:pPr>
        </w:p>
      </w:tc>
      <w:tc>
        <w:tcPr>
          <w:tcW w:w="1999" w:type="dxa"/>
          <w:vAlign w:val="center"/>
        </w:tcPr>
        <w:p w14:paraId="402FE2FC" w14:textId="20AC76E2" w:rsidR="00F1685E" w:rsidRPr="00D31830" w:rsidRDefault="00F1685E" w:rsidP="00252117">
          <w:pPr>
            <w:rPr>
              <w:rFonts w:ascii="Arial Narrow" w:hAnsi="Arial Narrow" w:cs="Arial"/>
              <w:sz w:val="22"/>
              <w:lang w:val="es-MX"/>
            </w:rPr>
          </w:pPr>
          <w:r w:rsidRPr="00A463BD">
            <w:rPr>
              <w:rFonts w:ascii="Arial Narrow" w:hAnsi="Arial Narrow" w:cs="Arial"/>
              <w:sz w:val="22"/>
              <w:lang w:val="es-MX"/>
            </w:rPr>
            <w:t>Versión:      4</w:t>
          </w:r>
        </w:p>
      </w:tc>
    </w:tr>
    <w:tr w:rsidR="00F1685E" w:rsidRPr="00D31830" w14:paraId="37E61EBE" w14:textId="77777777" w:rsidTr="007F716C">
      <w:trPr>
        <w:cantSplit/>
        <w:trHeight w:val="269"/>
        <w:jc w:val="center"/>
      </w:trPr>
      <w:tc>
        <w:tcPr>
          <w:tcW w:w="2693" w:type="dxa"/>
          <w:vMerge/>
        </w:tcPr>
        <w:p w14:paraId="5AF4BD05" w14:textId="77777777" w:rsidR="00F1685E" w:rsidRPr="00D31830" w:rsidRDefault="00F1685E" w:rsidP="00252117">
          <w:pPr>
            <w:rPr>
              <w:rFonts w:ascii="Arial Narrow" w:hAnsi="Arial Narrow"/>
              <w:sz w:val="22"/>
              <w:lang w:val="es-MX"/>
            </w:rPr>
          </w:pPr>
        </w:p>
      </w:tc>
      <w:tc>
        <w:tcPr>
          <w:tcW w:w="3675" w:type="dxa"/>
          <w:vMerge/>
          <w:tcBorders>
            <w:right w:val="nil"/>
          </w:tcBorders>
        </w:tcPr>
        <w:p w14:paraId="7A043EE8" w14:textId="77777777" w:rsidR="00F1685E" w:rsidRPr="00D31830" w:rsidRDefault="00F1685E" w:rsidP="00252117">
          <w:pPr>
            <w:jc w:val="center"/>
            <w:rPr>
              <w:rFonts w:ascii="Arial Narrow" w:hAnsi="Arial Narrow" w:cs="Arial"/>
              <w:sz w:val="22"/>
            </w:rPr>
          </w:pPr>
        </w:p>
      </w:tc>
      <w:tc>
        <w:tcPr>
          <w:tcW w:w="1140" w:type="dxa"/>
          <w:vMerge/>
          <w:tcBorders>
            <w:left w:val="nil"/>
          </w:tcBorders>
        </w:tcPr>
        <w:p w14:paraId="0FEE3F2C" w14:textId="77777777" w:rsidR="00F1685E" w:rsidRPr="00D31830" w:rsidRDefault="00F1685E" w:rsidP="00252117">
          <w:pPr>
            <w:jc w:val="center"/>
            <w:rPr>
              <w:rFonts w:ascii="Arial Narrow" w:hAnsi="Arial Narrow" w:cs="Arial"/>
              <w:sz w:val="22"/>
            </w:rPr>
          </w:pPr>
        </w:p>
      </w:tc>
      <w:tc>
        <w:tcPr>
          <w:tcW w:w="1999" w:type="dxa"/>
          <w:vAlign w:val="center"/>
        </w:tcPr>
        <w:p w14:paraId="41FA3C3F" w14:textId="0F031FB1" w:rsidR="00F1685E" w:rsidRPr="00D31830" w:rsidRDefault="00F1685E" w:rsidP="00252117">
          <w:pPr>
            <w:rPr>
              <w:rFonts w:ascii="Arial Narrow" w:hAnsi="Arial Narrow" w:cs="Arial"/>
              <w:sz w:val="22"/>
              <w:lang w:val="es-MX"/>
            </w:rPr>
          </w:pPr>
          <w:r w:rsidRPr="00D31830">
            <w:rPr>
              <w:rFonts w:ascii="Arial Narrow" w:hAnsi="Arial Narrow" w:cs="Arial"/>
              <w:sz w:val="22"/>
              <w:lang w:val="es-MX"/>
            </w:rPr>
            <w:t xml:space="preserve">Página </w:t>
          </w:r>
          <w:r w:rsidRPr="00D31830">
            <w:rPr>
              <w:rStyle w:val="Nmerodepgina"/>
              <w:rFonts w:ascii="Arial Narrow" w:hAnsi="Arial Narrow" w:cs="Arial"/>
              <w:sz w:val="22"/>
            </w:rPr>
            <w:fldChar w:fldCharType="begin"/>
          </w:r>
          <w:r w:rsidRPr="00D31830">
            <w:rPr>
              <w:rStyle w:val="Nmerodepgina"/>
              <w:rFonts w:ascii="Arial Narrow" w:hAnsi="Arial Narrow" w:cs="Arial"/>
              <w:sz w:val="22"/>
            </w:rPr>
            <w:instrText xml:space="preserve"> PAGE </w:instrText>
          </w:r>
          <w:r w:rsidRPr="00D31830">
            <w:rPr>
              <w:rStyle w:val="Nmerodepgina"/>
              <w:rFonts w:ascii="Arial Narrow" w:hAnsi="Arial Narrow" w:cs="Arial"/>
              <w:sz w:val="22"/>
            </w:rPr>
            <w:fldChar w:fldCharType="separate"/>
          </w:r>
          <w:r w:rsidR="00A46704">
            <w:rPr>
              <w:rStyle w:val="Nmerodepgina"/>
              <w:rFonts w:ascii="Arial Narrow" w:hAnsi="Arial Narrow" w:cs="Arial"/>
              <w:noProof/>
              <w:sz w:val="22"/>
            </w:rPr>
            <w:t>26</w:t>
          </w:r>
          <w:r w:rsidRPr="00D31830">
            <w:rPr>
              <w:rStyle w:val="Nmerodepgina"/>
              <w:rFonts w:ascii="Arial Narrow" w:hAnsi="Arial Narrow" w:cs="Arial"/>
              <w:sz w:val="22"/>
            </w:rPr>
            <w:fldChar w:fldCharType="end"/>
          </w:r>
          <w:r w:rsidRPr="00D31830">
            <w:rPr>
              <w:rFonts w:ascii="Arial Narrow" w:hAnsi="Arial Narrow" w:cs="Arial"/>
              <w:sz w:val="22"/>
              <w:lang w:val="es-MX"/>
            </w:rPr>
            <w:t xml:space="preserve"> de </w:t>
          </w:r>
          <w:r w:rsidRPr="00D31830">
            <w:rPr>
              <w:rStyle w:val="Nmerodepgina"/>
              <w:rFonts w:ascii="Arial Narrow" w:hAnsi="Arial Narrow" w:cs="Arial"/>
              <w:sz w:val="22"/>
            </w:rPr>
            <w:fldChar w:fldCharType="begin"/>
          </w:r>
          <w:r w:rsidRPr="00D31830">
            <w:rPr>
              <w:rStyle w:val="Nmerodepgina"/>
              <w:rFonts w:ascii="Arial Narrow" w:hAnsi="Arial Narrow" w:cs="Arial"/>
              <w:sz w:val="22"/>
            </w:rPr>
            <w:instrText xml:space="preserve"> NUMPAGES </w:instrText>
          </w:r>
          <w:r w:rsidRPr="00D31830">
            <w:rPr>
              <w:rStyle w:val="Nmerodepgina"/>
              <w:rFonts w:ascii="Arial Narrow" w:hAnsi="Arial Narrow" w:cs="Arial"/>
              <w:sz w:val="22"/>
            </w:rPr>
            <w:fldChar w:fldCharType="separate"/>
          </w:r>
          <w:r w:rsidR="00A46704">
            <w:rPr>
              <w:rStyle w:val="Nmerodepgina"/>
              <w:rFonts w:ascii="Arial Narrow" w:hAnsi="Arial Narrow" w:cs="Arial"/>
              <w:noProof/>
              <w:sz w:val="22"/>
            </w:rPr>
            <w:t>26</w:t>
          </w:r>
          <w:r w:rsidRPr="00D31830">
            <w:rPr>
              <w:rStyle w:val="Nmerodepgina"/>
              <w:rFonts w:ascii="Arial Narrow" w:hAnsi="Arial Narrow" w:cs="Arial"/>
              <w:sz w:val="22"/>
            </w:rPr>
            <w:fldChar w:fldCharType="end"/>
          </w:r>
        </w:p>
      </w:tc>
    </w:tr>
    <w:tr w:rsidR="00F1685E" w:rsidRPr="00D31830" w14:paraId="4677F937" w14:textId="77777777" w:rsidTr="007F716C">
      <w:trPr>
        <w:cantSplit/>
        <w:trHeight w:val="269"/>
        <w:jc w:val="center"/>
      </w:trPr>
      <w:tc>
        <w:tcPr>
          <w:tcW w:w="9507" w:type="dxa"/>
          <w:gridSpan w:val="4"/>
        </w:tcPr>
        <w:p w14:paraId="12364168" w14:textId="77777777" w:rsidR="00F1685E" w:rsidRPr="00D31830" w:rsidRDefault="00F1685E" w:rsidP="00252117">
          <w:pPr>
            <w:jc w:val="center"/>
            <w:rPr>
              <w:rFonts w:ascii="Arial Narrow" w:hAnsi="Arial Narrow" w:cs="Arial"/>
              <w:sz w:val="22"/>
              <w:lang w:val="es-MX"/>
            </w:rPr>
          </w:pPr>
          <w:r w:rsidRPr="00D31830">
            <w:rPr>
              <w:rFonts w:ascii="Arial Narrow" w:hAnsi="Arial Narrow" w:cs="Arial"/>
              <w:sz w:val="22"/>
              <w:lang w:val="es-MX"/>
            </w:rPr>
            <w:t>SISTEMA DE GESTIÓN AMBIENTAL</w:t>
          </w:r>
        </w:p>
      </w:tc>
    </w:tr>
  </w:tbl>
  <w:p w14:paraId="24D30EAC" w14:textId="77777777" w:rsidR="00F1685E" w:rsidRDefault="00F1685E" w:rsidP="007907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675"/>
      <w:gridCol w:w="1140"/>
      <w:gridCol w:w="1999"/>
    </w:tblGrid>
    <w:tr w:rsidR="00F1685E" w:rsidRPr="00D31830" w14:paraId="26508A9C" w14:textId="77777777" w:rsidTr="00252117">
      <w:trPr>
        <w:cantSplit/>
        <w:trHeight w:val="412"/>
        <w:jc w:val="center"/>
      </w:trPr>
      <w:tc>
        <w:tcPr>
          <w:tcW w:w="2693" w:type="dxa"/>
          <w:vMerge w:val="restart"/>
        </w:tcPr>
        <w:p w14:paraId="4AF40306" w14:textId="6193D594" w:rsidR="00F1685E" w:rsidRPr="00D31830" w:rsidRDefault="00F1685E" w:rsidP="00600E5C">
          <w:pPr>
            <w:ind w:right="360"/>
            <w:jc w:val="center"/>
            <w:rPr>
              <w:sz w:val="22"/>
              <w:lang w:val="es-MX"/>
            </w:rPr>
          </w:pPr>
          <w:r w:rsidRPr="00D31830">
            <w:rPr>
              <w:noProof/>
              <w:sz w:val="22"/>
              <w:lang w:val="es-ES" w:eastAsia="es-ES"/>
            </w:rPr>
            <w:drawing>
              <wp:anchor distT="0" distB="0" distL="114300" distR="114300" simplePos="0" relativeHeight="251677696" behindDoc="0" locked="0" layoutInCell="1" allowOverlap="1" wp14:anchorId="7F7581DA" wp14:editId="0DDDA15E">
                <wp:simplePos x="0" y="0"/>
                <wp:positionH relativeFrom="column">
                  <wp:posOffset>149225</wp:posOffset>
                </wp:positionH>
                <wp:positionV relativeFrom="paragraph">
                  <wp:posOffset>38100</wp:posOffset>
                </wp:positionV>
                <wp:extent cx="1323975" cy="616092"/>
                <wp:effectExtent l="0" t="0" r="0" b="0"/>
                <wp:wrapNone/>
                <wp:docPr id="24" name="Imagen 2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3675" w:type="dxa"/>
          <w:vMerge w:val="restart"/>
          <w:tcBorders>
            <w:right w:val="nil"/>
          </w:tcBorders>
          <w:vAlign w:val="center"/>
        </w:tcPr>
        <w:p w14:paraId="06C30D16" w14:textId="30A27C91" w:rsidR="00F1685E" w:rsidRPr="00D31830" w:rsidRDefault="00F1685E" w:rsidP="00AD3D6D">
          <w:pPr>
            <w:jc w:val="center"/>
            <w:rPr>
              <w:rFonts w:ascii="Arial Narrow" w:hAnsi="Arial Narrow"/>
              <w:iCs/>
              <w:sz w:val="22"/>
              <w:lang w:val="es-MX"/>
            </w:rPr>
          </w:pPr>
          <w:r w:rsidRPr="00D31830">
            <w:rPr>
              <w:rFonts w:ascii="Arial Narrow" w:hAnsi="Arial Narrow"/>
              <w:iCs/>
              <w:sz w:val="22"/>
              <w:lang w:val="es-MX"/>
            </w:rPr>
            <w:t>PLAN DE GESTIÓN INTEGRAL DE</w:t>
          </w:r>
        </w:p>
        <w:p w14:paraId="39398B62" w14:textId="042A0E1D" w:rsidR="00F1685E" w:rsidRPr="00D31830" w:rsidRDefault="00F1685E" w:rsidP="00AD3D6D">
          <w:pPr>
            <w:jc w:val="center"/>
            <w:rPr>
              <w:rFonts w:cs="Arial"/>
              <w:b/>
              <w:sz w:val="22"/>
            </w:rPr>
          </w:pPr>
          <w:r w:rsidRPr="00D31830">
            <w:rPr>
              <w:rFonts w:ascii="Arial Narrow" w:hAnsi="Arial Narrow"/>
              <w:iCs/>
              <w:sz w:val="22"/>
              <w:lang w:val="es-MX"/>
            </w:rPr>
            <w:t>RESIDUOS PELIGROSOS</w:t>
          </w:r>
        </w:p>
      </w:tc>
      <w:tc>
        <w:tcPr>
          <w:tcW w:w="1140" w:type="dxa"/>
          <w:vMerge w:val="restart"/>
          <w:tcBorders>
            <w:left w:val="nil"/>
          </w:tcBorders>
          <w:vAlign w:val="center"/>
        </w:tcPr>
        <w:p w14:paraId="02A51411" w14:textId="64919486" w:rsidR="00F1685E" w:rsidRPr="00D31830" w:rsidRDefault="00F1685E">
          <w:pPr>
            <w:spacing w:after="200" w:line="276" w:lineRule="auto"/>
            <w:contextualSpacing w:val="0"/>
            <w:jc w:val="left"/>
            <w:rPr>
              <w:rFonts w:cs="Arial"/>
              <w:b/>
              <w:sz w:val="22"/>
            </w:rPr>
          </w:pPr>
          <w:r w:rsidRPr="00D31830">
            <w:rPr>
              <w:rFonts w:ascii="Arial Narrow" w:hAnsi="Arial Narrow"/>
              <w:noProof/>
              <w:sz w:val="22"/>
              <w:lang w:val="es-ES" w:eastAsia="es-ES"/>
            </w:rPr>
            <w:drawing>
              <wp:anchor distT="0" distB="0" distL="114300" distR="114300" simplePos="0" relativeHeight="251678720" behindDoc="0" locked="0" layoutInCell="1" allowOverlap="1" wp14:anchorId="43A40791" wp14:editId="2537FEF9">
                <wp:simplePos x="0" y="0"/>
                <wp:positionH relativeFrom="column">
                  <wp:posOffset>1905</wp:posOffset>
                </wp:positionH>
                <wp:positionV relativeFrom="paragraph">
                  <wp:posOffset>-6350</wp:posOffset>
                </wp:positionV>
                <wp:extent cx="611505" cy="61150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pic:spPr>
                    </pic:pic>
                  </a:graphicData>
                </a:graphic>
                <wp14:sizeRelH relativeFrom="margin">
                  <wp14:pctWidth>0</wp14:pctWidth>
                </wp14:sizeRelH>
                <wp14:sizeRelV relativeFrom="margin">
                  <wp14:pctHeight>0</wp14:pctHeight>
                </wp14:sizeRelV>
              </wp:anchor>
            </w:drawing>
          </w:r>
        </w:p>
        <w:p w14:paraId="239ABF2E" w14:textId="77777777" w:rsidR="00F1685E" w:rsidRPr="00D31830" w:rsidRDefault="00F1685E" w:rsidP="00AD3D6D">
          <w:pPr>
            <w:jc w:val="center"/>
            <w:rPr>
              <w:rFonts w:cs="Arial"/>
              <w:b/>
              <w:sz w:val="22"/>
            </w:rPr>
          </w:pPr>
        </w:p>
      </w:tc>
      <w:tc>
        <w:tcPr>
          <w:tcW w:w="1999" w:type="dxa"/>
          <w:vAlign w:val="center"/>
        </w:tcPr>
        <w:p w14:paraId="6FA4F4CF" w14:textId="349DC4FC" w:rsidR="00F1685E" w:rsidRPr="00D31830" w:rsidRDefault="00F1685E" w:rsidP="00AD3D6D">
          <w:pPr>
            <w:rPr>
              <w:rFonts w:ascii="Arial Narrow" w:hAnsi="Arial Narrow" w:cs="Arial"/>
              <w:iCs/>
              <w:sz w:val="22"/>
              <w:lang w:val="es-MX"/>
            </w:rPr>
          </w:pPr>
          <w:r w:rsidRPr="00D31830">
            <w:rPr>
              <w:rFonts w:ascii="Arial Narrow" w:hAnsi="Arial Narrow" w:cs="Arial"/>
              <w:sz w:val="22"/>
              <w:lang w:val="es-MX"/>
            </w:rPr>
            <w:t>Código: SC03-F16</w:t>
          </w:r>
        </w:p>
      </w:tc>
    </w:tr>
    <w:tr w:rsidR="00F1685E" w:rsidRPr="00D31830" w14:paraId="408307DF" w14:textId="77777777" w:rsidTr="00252117">
      <w:trPr>
        <w:cantSplit/>
        <w:trHeight w:val="352"/>
        <w:jc w:val="center"/>
      </w:trPr>
      <w:tc>
        <w:tcPr>
          <w:tcW w:w="2693" w:type="dxa"/>
          <w:vMerge/>
        </w:tcPr>
        <w:p w14:paraId="7AE23B3D" w14:textId="77777777" w:rsidR="00F1685E" w:rsidRPr="00D31830" w:rsidRDefault="00F1685E" w:rsidP="00600E5C">
          <w:pPr>
            <w:ind w:right="360"/>
            <w:jc w:val="center"/>
            <w:rPr>
              <w:noProof/>
              <w:sz w:val="22"/>
            </w:rPr>
          </w:pPr>
        </w:p>
      </w:tc>
      <w:tc>
        <w:tcPr>
          <w:tcW w:w="3675" w:type="dxa"/>
          <w:vMerge/>
          <w:tcBorders>
            <w:right w:val="nil"/>
          </w:tcBorders>
        </w:tcPr>
        <w:p w14:paraId="540798AE" w14:textId="77777777" w:rsidR="00F1685E" w:rsidRPr="00D31830" w:rsidRDefault="00F1685E" w:rsidP="00600E5C">
          <w:pPr>
            <w:jc w:val="center"/>
            <w:rPr>
              <w:rFonts w:cs="Arial"/>
              <w:sz w:val="22"/>
              <w:lang w:val="es-MX"/>
            </w:rPr>
          </w:pPr>
        </w:p>
      </w:tc>
      <w:tc>
        <w:tcPr>
          <w:tcW w:w="1140" w:type="dxa"/>
          <w:vMerge/>
          <w:tcBorders>
            <w:left w:val="nil"/>
          </w:tcBorders>
        </w:tcPr>
        <w:p w14:paraId="5540DE52" w14:textId="77777777" w:rsidR="00F1685E" w:rsidRPr="00D31830" w:rsidRDefault="00F1685E" w:rsidP="00600E5C">
          <w:pPr>
            <w:jc w:val="center"/>
            <w:rPr>
              <w:rFonts w:cs="Arial"/>
              <w:sz w:val="22"/>
              <w:lang w:val="es-MX"/>
            </w:rPr>
          </w:pPr>
        </w:p>
      </w:tc>
      <w:tc>
        <w:tcPr>
          <w:tcW w:w="1999" w:type="dxa"/>
          <w:vAlign w:val="center"/>
        </w:tcPr>
        <w:p w14:paraId="42793F6D" w14:textId="236B93A5" w:rsidR="00F1685E" w:rsidRPr="00D31830" w:rsidRDefault="00F1685E" w:rsidP="00D31830">
          <w:pPr>
            <w:rPr>
              <w:rFonts w:ascii="Arial Narrow" w:hAnsi="Arial Narrow" w:cs="Arial"/>
              <w:sz w:val="22"/>
              <w:lang w:val="es-MX"/>
            </w:rPr>
          </w:pPr>
          <w:r w:rsidRPr="00A463BD">
            <w:rPr>
              <w:rFonts w:ascii="Arial Narrow" w:hAnsi="Arial Narrow" w:cs="Arial"/>
              <w:sz w:val="22"/>
              <w:lang w:val="es-MX"/>
            </w:rPr>
            <w:t>Versión:       4</w:t>
          </w:r>
        </w:p>
      </w:tc>
    </w:tr>
    <w:tr w:rsidR="00F1685E" w:rsidRPr="00D31830" w14:paraId="672ACD2E" w14:textId="77777777" w:rsidTr="00252117">
      <w:trPr>
        <w:cantSplit/>
        <w:trHeight w:val="269"/>
        <w:jc w:val="center"/>
      </w:trPr>
      <w:tc>
        <w:tcPr>
          <w:tcW w:w="2693" w:type="dxa"/>
          <w:vMerge/>
        </w:tcPr>
        <w:p w14:paraId="7DD1D697" w14:textId="77777777" w:rsidR="00F1685E" w:rsidRPr="00D31830" w:rsidRDefault="00F1685E" w:rsidP="00600E5C">
          <w:pPr>
            <w:rPr>
              <w:sz w:val="22"/>
              <w:lang w:val="es-MX"/>
            </w:rPr>
          </w:pPr>
        </w:p>
      </w:tc>
      <w:tc>
        <w:tcPr>
          <w:tcW w:w="3675" w:type="dxa"/>
          <w:vMerge/>
          <w:tcBorders>
            <w:right w:val="nil"/>
          </w:tcBorders>
        </w:tcPr>
        <w:p w14:paraId="7622643A" w14:textId="77777777" w:rsidR="00F1685E" w:rsidRPr="00D31830" w:rsidRDefault="00F1685E" w:rsidP="00600E5C">
          <w:pPr>
            <w:jc w:val="center"/>
            <w:rPr>
              <w:rFonts w:cs="Arial"/>
              <w:sz w:val="22"/>
            </w:rPr>
          </w:pPr>
        </w:p>
      </w:tc>
      <w:tc>
        <w:tcPr>
          <w:tcW w:w="1140" w:type="dxa"/>
          <w:vMerge/>
          <w:tcBorders>
            <w:left w:val="nil"/>
          </w:tcBorders>
        </w:tcPr>
        <w:p w14:paraId="5505FAD6" w14:textId="77777777" w:rsidR="00F1685E" w:rsidRPr="00D31830" w:rsidRDefault="00F1685E" w:rsidP="00600E5C">
          <w:pPr>
            <w:jc w:val="center"/>
            <w:rPr>
              <w:rFonts w:cs="Arial"/>
              <w:sz w:val="22"/>
            </w:rPr>
          </w:pPr>
        </w:p>
      </w:tc>
      <w:tc>
        <w:tcPr>
          <w:tcW w:w="1999" w:type="dxa"/>
          <w:vAlign w:val="center"/>
        </w:tcPr>
        <w:p w14:paraId="206BEB33" w14:textId="4973FE28" w:rsidR="00F1685E" w:rsidRPr="00D31830" w:rsidRDefault="00F1685E" w:rsidP="00600E5C">
          <w:pPr>
            <w:rPr>
              <w:rFonts w:ascii="Arial Narrow" w:hAnsi="Arial Narrow" w:cs="Arial"/>
              <w:sz w:val="22"/>
              <w:lang w:val="es-MX"/>
            </w:rPr>
          </w:pPr>
          <w:r w:rsidRPr="00D31830">
            <w:rPr>
              <w:rFonts w:ascii="Arial Narrow" w:hAnsi="Arial Narrow" w:cs="Arial"/>
              <w:sz w:val="22"/>
              <w:lang w:val="es-MX"/>
            </w:rPr>
            <w:t xml:space="preserve">Página </w:t>
          </w:r>
          <w:r w:rsidRPr="00D31830">
            <w:rPr>
              <w:rStyle w:val="Nmerodepgina"/>
              <w:rFonts w:ascii="Arial Narrow" w:hAnsi="Arial Narrow" w:cs="Arial"/>
              <w:sz w:val="22"/>
            </w:rPr>
            <w:fldChar w:fldCharType="begin"/>
          </w:r>
          <w:r w:rsidRPr="00D31830">
            <w:rPr>
              <w:rStyle w:val="Nmerodepgina"/>
              <w:rFonts w:ascii="Arial Narrow" w:hAnsi="Arial Narrow" w:cs="Arial"/>
              <w:sz w:val="22"/>
            </w:rPr>
            <w:instrText xml:space="preserve"> PAGE </w:instrText>
          </w:r>
          <w:r w:rsidRPr="00D31830">
            <w:rPr>
              <w:rStyle w:val="Nmerodepgina"/>
              <w:rFonts w:ascii="Arial Narrow" w:hAnsi="Arial Narrow" w:cs="Arial"/>
              <w:sz w:val="22"/>
            </w:rPr>
            <w:fldChar w:fldCharType="separate"/>
          </w:r>
          <w:r w:rsidR="00767870">
            <w:rPr>
              <w:rStyle w:val="Nmerodepgina"/>
              <w:rFonts w:ascii="Arial Narrow" w:hAnsi="Arial Narrow" w:cs="Arial"/>
              <w:noProof/>
              <w:sz w:val="22"/>
            </w:rPr>
            <w:t>1</w:t>
          </w:r>
          <w:r w:rsidRPr="00D31830">
            <w:rPr>
              <w:rStyle w:val="Nmerodepgina"/>
              <w:rFonts w:ascii="Arial Narrow" w:hAnsi="Arial Narrow" w:cs="Arial"/>
              <w:sz w:val="22"/>
            </w:rPr>
            <w:fldChar w:fldCharType="end"/>
          </w:r>
          <w:r w:rsidRPr="00D31830">
            <w:rPr>
              <w:rFonts w:ascii="Arial Narrow" w:hAnsi="Arial Narrow" w:cs="Arial"/>
              <w:sz w:val="22"/>
              <w:lang w:val="es-MX"/>
            </w:rPr>
            <w:t xml:space="preserve"> de </w:t>
          </w:r>
          <w:r w:rsidRPr="00D31830">
            <w:rPr>
              <w:rStyle w:val="Nmerodepgina"/>
              <w:rFonts w:ascii="Arial Narrow" w:hAnsi="Arial Narrow" w:cs="Arial"/>
              <w:sz w:val="22"/>
            </w:rPr>
            <w:fldChar w:fldCharType="begin"/>
          </w:r>
          <w:r w:rsidRPr="00D31830">
            <w:rPr>
              <w:rStyle w:val="Nmerodepgina"/>
              <w:rFonts w:ascii="Arial Narrow" w:hAnsi="Arial Narrow" w:cs="Arial"/>
              <w:sz w:val="22"/>
            </w:rPr>
            <w:instrText xml:space="preserve"> NUMPAGES </w:instrText>
          </w:r>
          <w:r w:rsidRPr="00D31830">
            <w:rPr>
              <w:rStyle w:val="Nmerodepgina"/>
              <w:rFonts w:ascii="Arial Narrow" w:hAnsi="Arial Narrow" w:cs="Arial"/>
              <w:sz w:val="22"/>
            </w:rPr>
            <w:fldChar w:fldCharType="separate"/>
          </w:r>
          <w:r w:rsidR="00767870">
            <w:rPr>
              <w:rStyle w:val="Nmerodepgina"/>
              <w:rFonts w:ascii="Arial Narrow" w:hAnsi="Arial Narrow" w:cs="Arial"/>
              <w:noProof/>
              <w:sz w:val="22"/>
            </w:rPr>
            <w:t>26</w:t>
          </w:r>
          <w:r w:rsidRPr="00D31830">
            <w:rPr>
              <w:rStyle w:val="Nmerodepgina"/>
              <w:rFonts w:ascii="Arial Narrow" w:hAnsi="Arial Narrow" w:cs="Arial"/>
              <w:sz w:val="22"/>
            </w:rPr>
            <w:fldChar w:fldCharType="end"/>
          </w:r>
        </w:p>
      </w:tc>
    </w:tr>
    <w:tr w:rsidR="00F1685E" w:rsidRPr="00D31830" w14:paraId="6750928C" w14:textId="77777777" w:rsidTr="007F716C">
      <w:trPr>
        <w:cantSplit/>
        <w:trHeight w:val="269"/>
        <w:jc w:val="center"/>
      </w:trPr>
      <w:tc>
        <w:tcPr>
          <w:tcW w:w="9507" w:type="dxa"/>
          <w:gridSpan w:val="4"/>
        </w:tcPr>
        <w:p w14:paraId="1D97E59E" w14:textId="3FEBDB8A" w:rsidR="00F1685E" w:rsidRPr="00D31830" w:rsidRDefault="00F1685E" w:rsidP="007907F4">
          <w:pPr>
            <w:jc w:val="center"/>
            <w:rPr>
              <w:rFonts w:cs="Arial"/>
              <w:sz w:val="22"/>
              <w:lang w:val="es-MX"/>
            </w:rPr>
          </w:pPr>
          <w:r w:rsidRPr="00D31830">
            <w:rPr>
              <w:rFonts w:ascii="Arial Narrow" w:hAnsi="Arial Narrow" w:cs="Arial"/>
              <w:sz w:val="22"/>
              <w:lang w:val="es-MX"/>
            </w:rPr>
            <w:t>SISTEMA DE GESTIÓN AMBIENTAL</w:t>
          </w:r>
        </w:p>
      </w:tc>
    </w:tr>
  </w:tbl>
  <w:p w14:paraId="700E4CC1" w14:textId="1C6EB485" w:rsidR="00F1685E" w:rsidRDefault="00930FC2">
    <w:pPr>
      <w:pStyle w:val="Encabezado"/>
    </w:pPr>
    <w:r>
      <w:rPr>
        <w:noProof/>
      </w:rPr>
      <w:pict w14:anchorId="21AD9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0" o:spid="_x0000_s2049" type="#_x0000_t136" style="position:absolute;left:0;text-align:left;margin-left:0;margin-top:0;width:311pt;height:311pt;rotation:315;z-index:-251651072;mso-position-horizontal:center;mso-position-horizontal-relative:margin;mso-position-vertical:center;mso-position-vertical-relative:margin" o:allowincell="f" fillcolor="#a5a5a5 [2092]" stroked="f">
          <v:fill opacity=".5"/>
          <w10:wrap anchorx="margin" anchory="margin"/>
        </v:shape>
      </w:pict>
    </w:r>
  </w:p>
  <w:p w14:paraId="1BDA3D6D" w14:textId="77777777" w:rsidR="00F1685E" w:rsidRDefault="00F168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1180BEE"/>
    <w:lvl w:ilvl="0">
      <w:start w:val="1"/>
      <w:numFmt w:val="decimal"/>
      <w:pStyle w:val="Listaconnmeros"/>
      <w:lvlText w:val="%1."/>
      <w:lvlJc w:val="left"/>
      <w:pPr>
        <w:tabs>
          <w:tab w:val="num" w:pos="360"/>
        </w:tabs>
        <w:ind w:left="360" w:hanging="360"/>
      </w:pPr>
    </w:lvl>
  </w:abstractNum>
  <w:abstractNum w:abstractNumId="1" w15:restartNumberingAfterBreak="0">
    <w:nsid w:val="07BB4528"/>
    <w:multiLevelType w:val="multilevel"/>
    <w:tmpl w:val="A36CCF3C"/>
    <w:lvl w:ilvl="0">
      <w:start w:val="7"/>
      <w:numFmt w:val="decimal"/>
      <w:lvlText w:val="%1"/>
      <w:lvlJc w:val="left"/>
      <w:pPr>
        <w:ind w:left="405" w:hanging="405"/>
      </w:pPr>
    </w:lvl>
    <w:lvl w:ilvl="1">
      <w:start w:val="2"/>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08DF7C06"/>
    <w:multiLevelType w:val="multilevel"/>
    <w:tmpl w:val="1576D2BC"/>
    <w:lvl w:ilvl="0">
      <w:start w:val="1"/>
      <w:numFmt w:val="decimal"/>
      <w:lvlText w:val="%1"/>
      <w:lvlJc w:val="left"/>
      <w:pPr>
        <w:tabs>
          <w:tab w:val="num" w:pos="2276"/>
        </w:tabs>
        <w:ind w:left="2276" w:hanging="432"/>
      </w:pPr>
      <w:rPr>
        <w:rFonts w:hint="default"/>
        <w:b/>
      </w:rPr>
    </w:lvl>
    <w:lvl w:ilvl="1">
      <w:start w:val="1"/>
      <w:numFmt w:val="decimal"/>
      <w:lvlText w:val="%1.%2"/>
      <w:lvlJc w:val="left"/>
      <w:pPr>
        <w:tabs>
          <w:tab w:val="num" w:pos="576"/>
        </w:tabs>
        <w:ind w:left="576" w:hanging="576"/>
      </w:pPr>
      <w:rPr>
        <w:rFonts w:ascii="Arial Narrow" w:hAnsi="Arial Narrow" w:hint="default"/>
        <w:sz w:val="22"/>
        <w:szCs w:val="22"/>
      </w:rPr>
    </w:lvl>
    <w:lvl w:ilvl="2">
      <w:start w:val="6"/>
      <w:numFmt w:val="decimal"/>
      <w:lvlText w:val="%3.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sz w:val="22"/>
        <w:szCs w:val="2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0075D0F"/>
    <w:multiLevelType w:val="hybridMultilevel"/>
    <w:tmpl w:val="798C4D4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25A55532"/>
    <w:multiLevelType w:val="multilevel"/>
    <w:tmpl w:val="2990C9C8"/>
    <w:lvl w:ilvl="0">
      <w:start w:val="7"/>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2D0378D4"/>
    <w:multiLevelType w:val="hybridMultilevel"/>
    <w:tmpl w:val="A68E2E08"/>
    <w:lvl w:ilvl="0" w:tplc="6DE2DDDE">
      <w:start w:val="1"/>
      <w:numFmt w:val="decimal"/>
      <w:lvlText w:val="%1."/>
      <w:lvlJc w:val="left"/>
      <w:pPr>
        <w:ind w:left="720" w:hanging="360"/>
      </w:pPr>
      <w:rPr>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B6C5DFA"/>
    <w:multiLevelType w:val="multilevel"/>
    <w:tmpl w:val="A484DAE8"/>
    <w:lvl w:ilvl="0">
      <w:start w:val="1"/>
      <w:numFmt w:val="decimal"/>
      <w:pStyle w:val="Ttulo1"/>
      <w:lvlText w:val="%1"/>
      <w:lvlJc w:val="left"/>
      <w:pPr>
        <w:ind w:left="432" w:hanging="432"/>
      </w:pPr>
      <w:rPr>
        <w:color w:val="000000" w:themeColor="text1"/>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4C91244E"/>
    <w:multiLevelType w:val="hybridMultilevel"/>
    <w:tmpl w:val="A35228EE"/>
    <w:lvl w:ilvl="0" w:tplc="0E7E6922">
      <w:start w:val="3"/>
      <w:numFmt w:val="bullet"/>
      <w:lvlText w:val="-"/>
      <w:lvlJc w:val="left"/>
      <w:pPr>
        <w:ind w:left="720" w:hanging="360"/>
      </w:pPr>
      <w:rPr>
        <w:rFonts w:ascii="Arial Narrow" w:eastAsia="Times New Roman" w:hAnsi="Arial Narrow"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F343289"/>
    <w:multiLevelType w:val="hybridMultilevel"/>
    <w:tmpl w:val="7A9C28FA"/>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5B9D71A6"/>
    <w:multiLevelType w:val="hybridMultilevel"/>
    <w:tmpl w:val="61C681E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17F6FF5"/>
    <w:multiLevelType w:val="hybridMultilevel"/>
    <w:tmpl w:val="477A75D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79267294"/>
    <w:multiLevelType w:val="hybridMultilevel"/>
    <w:tmpl w:val="5922DF04"/>
    <w:lvl w:ilvl="0" w:tplc="85D60D9A">
      <w:start w:val="5"/>
      <w:numFmt w:val="bullet"/>
      <w:lvlText w:val="-"/>
      <w:lvlJc w:val="left"/>
      <w:pPr>
        <w:ind w:left="720" w:hanging="360"/>
      </w:pPr>
      <w:rPr>
        <w:rFonts w:ascii="Arial Narrow" w:eastAsia="Times New Roman" w:hAnsi="Arial Narrow"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6"/>
  </w:num>
  <w:num w:numId="2">
    <w:abstractNumId w:val="2"/>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num>
  <w:num w:numId="4">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1"/>
  </w:num>
  <w:num w:numId="8">
    <w:abstractNumId w:val="1"/>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10"/>
  </w:num>
  <w:num w:numId="12">
    <w:abstractNumId w:val="9"/>
  </w:num>
  <w:num w:numId="13">
    <w:abstractNumId w:val="5"/>
  </w:num>
  <w:num w:numId="14">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B6"/>
    <w:rsid w:val="00001D15"/>
    <w:rsid w:val="00007C55"/>
    <w:rsid w:val="000166ED"/>
    <w:rsid w:val="00016E81"/>
    <w:rsid w:val="000209F1"/>
    <w:rsid w:val="000445A3"/>
    <w:rsid w:val="000460E1"/>
    <w:rsid w:val="00056A11"/>
    <w:rsid w:val="000647A5"/>
    <w:rsid w:val="00087930"/>
    <w:rsid w:val="00090B06"/>
    <w:rsid w:val="00090C14"/>
    <w:rsid w:val="000923B5"/>
    <w:rsid w:val="0009266A"/>
    <w:rsid w:val="00096502"/>
    <w:rsid w:val="000A276E"/>
    <w:rsid w:val="000A3ED0"/>
    <w:rsid w:val="000A5EF5"/>
    <w:rsid w:val="000A7D2E"/>
    <w:rsid w:val="000B4144"/>
    <w:rsid w:val="000C4C67"/>
    <w:rsid w:val="000C52C7"/>
    <w:rsid w:val="000C5823"/>
    <w:rsid w:val="000C6F8D"/>
    <w:rsid w:val="000D51BA"/>
    <w:rsid w:val="000D7FFD"/>
    <w:rsid w:val="000E376F"/>
    <w:rsid w:val="000E455E"/>
    <w:rsid w:val="000F310B"/>
    <w:rsid w:val="001018F4"/>
    <w:rsid w:val="00105D5D"/>
    <w:rsid w:val="001067E1"/>
    <w:rsid w:val="001136AA"/>
    <w:rsid w:val="001142DD"/>
    <w:rsid w:val="00121076"/>
    <w:rsid w:val="00130423"/>
    <w:rsid w:val="00131D73"/>
    <w:rsid w:val="00137156"/>
    <w:rsid w:val="00143DDE"/>
    <w:rsid w:val="001450B3"/>
    <w:rsid w:val="001505CD"/>
    <w:rsid w:val="00154296"/>
    <w:rsid w:val="00155261"/>
    <w:rsid w:val="00157EDC"/>
    <w:rsid w:val="00163B25"/>
    <w:rsid w:val="00166A94"/>
    <w:rsid w:val="00181058"/>
    <w:rsid w:val="00183566"/>
    <w:rsid w:val="00184ECA"/>
    <w:rsid w:val="001946D0"/>
    <w:rsid w:val="001A1B93"/>
    <w:rsid w:val="001A4183"/>
    <w:rsid w:val="001B2B54"/>
    <w:rsid w:val="001B63C6"/>
    <w:rsid w:val="001B67FD"/>
    <w:rsid w:val="001C434C"/>
    <w:rsid w:val="001D070D"/>
    <w:rsid w:val="001D496C"/>
    <w:rsid w:val="001D640C"/>
    <w:rsid w:val="001E06F1"/>
    <w:rsid w:val="001E58BD"/>
    <w:rsid w:val="001F56FC"/>
    <w:rsid w:val="001F78E1"/>
    <w:rsid w:val="0020010B"/>
    <w:rsid w:val="00201582"/>
    <w:rsid w:val="002037A0"/>
    <w:rsid w:val="00210DCF"/>
    <w:rsid w:val="0021466B"/>
    <w:rsid w:val="0021791D"/>
    <w:rsid w:val="00226051"/>
    <w:rsid w:val="00234522"/>
    <w:rsid w:val="00236465"/>
    <w:rsid w:val="00243E8A"/>
    <w:rsid w:val="00247CFE"/>
    <w:rsid w:val="0025054E"/>
    <w:rsid w:val="00252117"/>
    <w:rsid w:val="00254A86"/>
    <w:rsid w:val="00254C51"/>
    <w:rsid w:val="00254F14"/>
    <w:rsid w:val="00256CC4"/>
    <w:rsid w:val="00264124"/>
    <w:rsid w:val="0026435A"/>
    <w:rsid w:val="00267D4C"/>
    <w:rsid w:val="002920EE"/>
    <w:rsid w:val="002A5530"/>
    <w:rsid w:val="002B100D"/>
    <w:rsid w:val="002B3112"/>
    <w:rsid w:val="002B5199"/>
    <w:rsid w:val="002B6E18"/>
    <w:rsid w:val="002B7242"/>
    <w:rsid w:val="002B7CD1"/>
    <w:rsid w:val="002C2F28"/>
    <w:rsid w:val="002D765F"/>
    <w:rsid w:val="002E0FAF"/>
    <w:rsid w:val="002E2969"/>
    <w:rsid w:val="002E4493"/>
    <w:rsid w:val="002E6EE6"/>
    <w:rsid w:val="002F3310"/>
    <w:rsid w:val="002F3515"/>
    <w:rsid w:val="002F79F1"/>
    <w:rsid w:val="00301DF3"/>
    <w:rsid w:val="00304AD0"/>
    <w:rsid w:val="00304DB8"/>
    <w:rsid w:val="00313038"/>
    <w:rsid w:val="00314CF6"/>
    <w:rsid w:val="00323205"/>
    <w:rsid w:val="0032358A"/>
    <w:rsid w:val="00323AC8"/>
    <w:rsid w:val="003342B9"/>
    <w:rsid w:val="00335938"/>
    <w:rsid w:val="0033709B"/>
    <w:rsid w:val="00344B3C"/>
    <w:rsid w:val="0035670D"/>
    <w:rsid w:val="003572EE"/>
    <w:rsid w:val="00363682"/>
    <w:rsid w:val="00367F38"/>
    <w:rsid w:val="00371D32"/>
    <w:rsid w:val="0039163B"/>
    <w:rsid w:val="00392608"/>
    <w:rsid w:val="00393649"/>
    <w:rsid w:val="003964FD"/>
    <w:rsid w:val="00396606"/>
    <w:rsid w:val="003A0D8B"/>
    <w:rsid w:val="003B26D6"/>
    <w:rsid w:val="003C092B"/>
    <w:rsid w:val="003E23FB"/>
    <w:rsid w:val="003E5D23"/>
    <w:rsid w:val="003F64B8"/>
    <w:rsid w:val="003F6E04"/>
    <w:rsid w:val="003F6F57"/>
    <w:rsid w:val="00402EEA"/>
    <w:rsid w:val="00407B89"/>
    <w:rsid w:val="00414FD8"/>
    <w:rsid w:val="00415084"/>
    <w:rsid w:val="004253DC"/>
    <w:rsid w:val="004254D0"/>
    <w:rsid w:val="004261E9"/>
    <w:rsid w:val="00432815"/>
    <w:rsid w:val="0043345E"/>
    <w:rsid w:val="0044598C"/>
    <w:rsid w:val="004465DC"/>
    <w:rsid w:val="00451812"/>
    <w:rsid w:val="004539AE"/>
    <w:rsid w:val="004552E2"/>
    <w:rsid w:val="00462D53"/>
    <w:rsid w:val="00464F8C"/>
    <w:rsid w:val="00465DE5"/>
    <w:rsid w:val="0047523F"/>
    <w:rsid w:val="00482BB2"/>
    <w:rsid w:val="00482CD1"/>
    <w:rsid w:val="0048354A"/>
    <w:rsid w:val="004841A5"/>
    <w:rsid w:val="004969C3"/>
    <w:rsid w:val="00497B75"/>
    <w:rsid w:val="004A4596"/>
    <w:rsid w:val="004B1438"/>
    <w:rsid w:val="004B38FB"/>
    <w:rsid w:val="004C55AE"/>
    <w:rsid w:val="004D25A9"/>
    <w:rsid w:val="004D2BFF"/>
    <w:rsid w:val="004D5CA5"/>
    <w:rsid w:val="004F2FDE"/>
    <w:rsid w:val="004F4897"/>
    <w:rsid w:val="004F4A79"/>
    <w:rsid w:val="0050498C"/>
    <w:rsid w:val="00505117"/>
    <w:rsid w:val="00515D2C"/>
    <w:rsid w:val="005243E8"/>
    <w:rsid w:val="00526B45"/>
    <w:rsid w:val="005367DC"/>
    <w:rsid w:val="005409CD"/>
    <w:rsid w:val="005413C4"/>
    <w:rsid w:val="0054708F"/>
    <w:rsid w:val="005472BE"/>
    <w:rsid w:val="00554004"/>
    <w:rsid w:val="0057147E"/>
    <w:rsid w:val="005863CC"/>
    <w:rsid w:val="005912F4"/>
    <w:rsid w:val="005A2383"/>
    <w:rsid w:val="005B3BE4"/>
    <w:rsid w:val="005B775D"/>
    <w:rsid w:val="005C42CA"/>
    <w:rsid w:val="005C6848"/>
    <w:rsid w:val="005C6BC6"/>
    <w:rsid w:val="005D13E4"/>
    <w:rsid w:val="005D383D"/>
    <w:rsid w:val="005D4B97"/>
    <w:rsid w:val="005D6BCE"/>
    <w:rsid w:val="005E14E2"/>
    <w:rsid w:val="005E1EAE"/>
    <w:rsid w:val="005E4AFA"/>
    <w:rsid w:val="005E77E6"/>
    <w:rsid w:val="005F03D7"/>
    <w:rsid w:val="005F454E"/>
    <w:rsid w:val="005F4A52"/>
    <w:rsid w:val="005F4D9A"/>
    <w:rsid w:val="005F7677"/>
    <w:rsid w:val="00600E5C"/>
    <w:rsid w:val="00601D68"/>
    <w:rsid w:val="0061254B"/>
    <w:rsid w:val="0061273E"/>
    <w:rsid w:val="006141F5"/>
    <w:rsid w:val="00615ABE"/>
    <w:rsid w:val="00617D58"/>
    <w:rsid w:val="006249B4"/>
    <w:rsid w:val="00630EC2"/>
    <w:rsid w:val="00637827"/>
    <w:rsid w:val="0064555A"/>
    <w:rsid w:val="0064697B"/>
    <w:rsid w:val="00652F1E"/>
    <w:rsid w:val="00653163"/>
    <w:rsid w:val="006627C3"/>
    <w:rsid w:val="0066687C"/>
    <w:rsid w:val="006677FD"/>
    <w:rsid w:val="00673C9A"/>
    <w:rsid w:val="0067693C"/>
    <w:rsid w:val="00680E07"/>
    <w:rsid w:val="00684C27"/>
    <w:rsid w:val="00685A42"/>
    <w:rsid w:val="00694A76"/>
    <w:rsid w:val="006B41A5"/>
    <w:rsid w:val="006B4AF6"/>
    <w:rsid w:val="006B50A9"/>
    <w:rsid w:val="006B7A0E"/>
    <w:rsid w:val="006C4793"/>
    <w:rsid w:val="006D4E1D"/>
    <w:rsid w:val="006D5180"/>
    <w:rsid w:val="006D6477"/>
    <w:rsid w:val="006D6882"/>
    <w:rsid w:val="006E0BD5"/>
    <w:rsid w:val="006E30D6"/>
    <w:rsid w:val="006E408A"/>
    <w:rsid w:val="006E6F63"/>
    <w:rsid w:val="006E7A72"/>
    <w:rsid w:val="006F362D"/>
    <w:rsid w:val="00702CFF"/>
    <w:rsid w:val="00705867"/>
    <w:rsid w:val="0070632F"/>
    <w:rsid w:val="00714738"/>
    <w:rsid w:val="007242B6"/>
    <w:rsid w:val="00733800"/>
    <w:rsid w:val="0074380A"/>
    <w:rsid w:val="00747FEA"/>
    <w:rsid w:val="00750D1B"/>
    <w:rsid w:val="007532BE"/>
    <w:rsid w:val="007558E3"/>
    <w:rsid w:val="0075648F"/>
    <w:rsid w:val="00761B0F"/>
    <w:rsid w:val="00762A29"/>
    <w:rsid w:val="00762F5A"/>
    <w:rsid w:val="0076382E"/>
    <w:rsid w:val="00767870"/>
    <w:rsid w:val="00772899"/>
    <w:rsid w:val="00772986"/>
    <w:rsid w:val="00774B3C"/>
    <w:rsid w:val="007822B9"/>
    <w:rsid w:val="00785687"/>
    <w:rsid w:val="007907F4"/>
    <w:rsid w:val="00793052"/>
    <w:rsid w:val="00794954"/>
    <w:rsid w:val="00797D1A"/>
    <w:rsid w:val="007A0515"/>
    <w:rsid w:val="007A2763"/>
    <w:rsid w:val="007A4DE7"/>
    <w:rsid w:val="007B0A53"/>
    <w:rsid w:val="007B5C10"/>
    <w:rsid w:val="007C3039"/>
    <w:rsid w:val="007C3CE8"/>
    <w:rsid w:val="007D6432"/>
    <w:rsid w:val="007E3DBB"/>
    <w:rsid w:val="007F716C"/>
    <w:rsid w:val="007F7ECE"/>
    <w:rsid w:val="00805851"/>
    <w:rsid w:val="00821D86"/>
    <w:rsid w:val="0082640B"/>
    <w:rsid w:val="00830DA0"/>
    <w:rsid w:val="008362A1"/>
    <w:rsid w:val="00836625"/>
    <w:rsid w:val="00842ACE"/>
    <w:rsid w:val="008464B5"/>
    <w:rsid w:val="00850C20"/>
    <w:rsid w:val="00850FAE"/>
    <w:rsid w:val="00857127"/>
    <w:rsid w:val="008600F2"/>
    <w:rsid w:val="00861472"/>
    <w:rsid w:val="00862868"/>
    <w:rsid w:val="0087082C"/>
    <w:rsid w:val="00873A63"/>
    <w:rsid w:val="008816EF"/>
    <w:rsid w:val="00882A6E"/>
    <w:rsid w:val="008842E5"/>
    <w:rsid w:val="0088508F"/>
    <w:rsid w:val="0088664B"/>
    <w:rsid w:val="00891414"/>
    <w:rsid w:val="00891D0D"/>
    <w:rsid w:val="00896BDE"/>
    <w:rsid w:val="0089785D"/>
    <w:rsid w:val="008A347D"/>
    <w:rsid w:val="008A4986"/>
    <w:rsid w:val="008B7B71"/>
    <w:rsid w:val="008C3AA0"/>
    <w:rsid w:val="008D1C24"/>
    <w:rsid w:val="008D3752"/>
    <w:rsid w:val="008D380F"/>
    <w:rsid w:val="008D7466"/>
    <w:rsid w:val="008E035A"/>
    <w:rsid w:val="008E0E55"/>
    <w:rsid w:val="008E26FA"/>
    <w:rsid w:val="008E3A31"/>
    <w:rsid w:val="008E5F5F"/>
    <w:rsid w:val="008E6C99"/>
    <w:rsid w:val="008F2368"/>
    <w:rsid w:val="00904B40"/>
    <w:rsid w:val="00911167"/>
    <w:rsid w:val="00911BB4"/>
    <w:rsid w:val="009141C9"/>
    <w:rsid w:val="0091523A"/>
    <w:rsid w:val="00923DDC"/>
    <w:rsid w:val="0092453D"/>
    <w:rsid w:val="00924D82"/>
    <w:rsid w:val="00926336"/>
    <w:rsid w:val="009276A3"/>
    <w:rsid w:val="00930FC2"/>
    <w:rsid w:val="0094368E"/>
    <w:rsid w:val="009468E0"/>
    <w:rsid w:val="00950709"/>
    <w:rsid w:val="00971070"/>
    <w:rsid w:val="009718CA"/>
    <w:rsid w:val="00971E17"/>
    <w:rsid w:val="00982200"/>
    <w:rsid w:val="00982CEA"/>
    <w:rsid w:val="0099123D"/>
    <w:rsid w:val="00995E97"/>
    <w:rsid w:val="009C037F"/>
    <w:rsid w:val="009C03D2"/>
    <w:rsid w:val="009C29B6"/>
    <w:rsid w:val="009C5ED9"/>
    <w:rsid w:val="009D3AA1"/>
    <w:rsid w:val="009D4E13"/>
    <w:rsid w:val="009D61B2"/>
    <w:rsid w:val="009E55A9"/>
    <w:rsid w:val="009E70DE"/>
    <w:rsid w:val="009F4EAC"/>
    <w:rsid w:val="009F554C"/>
    <w:rsid w:val="009F5F4F"/>
    <w:rsid w:val="009F79B7"/>
    <w:rsid w:val="00A007B5"/>
    <w:rsid w:val="00A02462"/>
    <w:rsid w:val="00A050B5"/>
    <w:rsid w:val="00A06CEF"/>
    <w:rsid w:val="00A06E92"/>
    <w:rsid w:val="00A112F2"/>
    <w:rsid w:val="00A11906"/>
    <w:rsid w:val="00A21A88"/>
    <w:rsid w:val="00A21E1F"/>
    <w:rsid w:val="00A23CE0"/>
    <w:rsid w:val="00A24562"/>
    <w:rsid w:val="00A35783"/>
    <w:rsid w:val="00A37BDD"/>
    <w:rsid w:val="00A43E3D"/>
    <w:rsid w:val="00A44D9F"/>
    <w:rsid w:val="00A463BD"/>
    <w:rsid w:val="00A46704"/>
    <w:rsid w:val="00A479B6"/>
    <w:rsid w:val="00A67986"/>
    <w:rsid w:val="00A67F25"/>
    <w:rsid w:val="00A8081E"/>
    <w:rsid w:val="00A80886"/>
    <w:rsid w:val="00A94466"/>
    <w:rsid w:val="00A94743"/>
    <w:rsid w:val="00AA4BEF"/>
    <w:rsid w:val="00AA53FB"/>
    <w:rsid w:val="00AB0115"/>
    <w:rsid w:val="00AB0995"/>
    <w:rsid w:val="00AB6E13"/>
    <w:rsid w:val="00AB7AE1"/>
    <w:rsid w:val="00AC1097"/>
    <w:rsid w:val="00AC6F15"/>
    <w:rsid w:val="00AD13D0"/>
    <w:rsid w:val="00AD3D6D"/>
    <w:rsid w:val="00AE44BB"/>
    <w:rsid w:val="00AE4761"/>
    <w:rsid w:val="00AE5247"/>
    <w:rsid w:val="00AE530E"/>
    <w:rsid w:val="00AE7AEE"/>
    <w:rsid w:val="00AF418C"/>
    <w:rsid w:val="00B02459"/>
    <w:rsid w:val="00B03C23"/>
    <w:rsid w:val="00B05358"/>
    <w:rsid w:val="00B06195"/>
    <w:rsid w:val="00B10869"/>
    <w:rsid w:val="00B152EE"/>
    <w:rsid w:val="00B235DB"/>
    <w:rsid w:val="00B309D3"/>
    <w:rsid w:val="00B31BEC"/>
    <w:rsid w:val="00B37685"/>
    <w:rsid w:val="00B40C0B"/>
    <w:rsid w:val="00B467F3"/>
    <w:rsid w:val="00B474EB"/>
    <w:rsid w:val="00B60FBF"/>
    <w:rsid w:val="00B62104"/>
    <w:rsid w:val="00B7246F"/>
    <w:rsid w:val="00B77149"/>
    <w:rsid w:val="00B82A11"/>
    <w:rsid w:val="00B840FA"/>
    <w:rsid w:val="00B84D2A"/>
    <w:rsid w:val="00B84DF3"/>
    <w:rsid w:val="00B85F65"/>
    <w:rsid w:val="00B94E76"/>
    <w:rsid w:val="00B97BA3"/>
    <w:rsid w:val="00BA0AFD"/>
    <w:rsid w:val="00BA46F1"/>
    <w:rsid w:val="00BB0474"/>
    <w:rsid w:val="00BB4C60"/>
    <w:rsid w:val="00BC0CE0"/>
    <w:rsid w:val="00BC1EB4"/>
    <w:rsid w:val="00BC2AF3"/>
    <w:rsid w:val="00BC5F88"/>
    <w:rsid w:val="00BC6246"/>
    <w:rsid w:val="00BD008C"/>
    <w:rsid w:val="00BD5530"/>
    <w:rsid w:val="00BD7835"/>
    <w:rsid w:val="00BE3844"/>
    <w:rsid w:val="00BE546F"/>
    <w:rsid w:val="00BF03EF"/>
    <w:rsid w:val="00BF08C6"/>
    <w:rsid w:val="00BF38FF"/>
    <w:rsid w:val="00BF60FB"/>
    <w:rsid w:val="00C00777"/>
    <w:rsid w:val="00C04B71"/>
    <w:rsid w:val="00C05E8B"/>
    <w:rsid w:val="00C11F78"/>
    <w:rsid w:val="00C13970"/>
    <w:rsid w:val="00C15C24"/>
    <w:rsid w:val="00C229F5"/>
    <w:rsid w:val="00C3310D"/>
    <w:rsid w:val="00C436AC"/>
    <w:rsid w:val="00C47E3A"/>
    <w:rsid w:val="00C5310E"/>
    <w:rsid w:val="00C5426F"/>
    <w:rsid w:val="00C5492E"/>
    <w:rsid w:val="00C61E12"/>
    <w:rsid w:val="00C628B7"/>
    <w:rsid w:val="00C62B06"/>
    <w:rsid w:val="00C70F2A"/>
    <w:rsid w:val="00C853EA"/>
    <w:rsid w:val="00C91688"/>
    <w:rsid w:val="00CA29E9"/>
    <w:rsid w:val="00CA410D"/>
    <w:rsid w:val="00CA4697"/>
    <w:rsid w:val="00CA78E6"/>
    <w:rsid w:val="00CB50AE"/>
    <w:rsid w:val="00CC163E"/>
    <w:rsid w:val="00CD5564"/>
    <w:rsid w:val="00CD5A1F"/>
    <w:rsid w:val="00CE090C"/>
    <w:rsid w:val="00CE49C0"/>
    <w:rsid w:val="00CF2AC1"/>
    <w:rsid w:val="00CF31EC"/>
    <w:rsid w:val="00CF3520"/>
    <w:rsid w:val="00D0565C"/>
    <w:rsid w:val="00D07D79"/>
    <w:rsid w:val="00D144BC"/>
    <w:rsid w:val="00D14869"/>
    <w:rsid w:val="00D156CA"/>
    <w:rsid w:val="00D205C8"/>
    <w:rsid w:val="00D2094A"/>
    <w:rsid w:val="00D21A1C"/>
    <w:rsid w:val="00D224B1"/>
    <w:rsid w:val="00D249FF"/>
    <w:rsid w:val="00D26B16"/>
    <w:rsid w:val="00D31830"/>
    <w:rsid w:val="00D3323A"/>
    <w:rsid w:val="00D40B5F"/>
    <w:rsid w:val="00D458D4"/>
    <w:rsid w:val="00D47ED5"/>
    <w:rsid w:val="00D54CA7"/>
    <w:rsid w:val="00D5722B"/>
    <w:rsid w:val="00D57F4C"/>
    <w:rsid w:val="00D620F7"/>
    <w:rsid w:val="00D66490"/>
    <w:rsid w:val="00D9456A"/>
    <w:rsid w:val="00D965F0"/>
    <w:rsid w:val="00D96D14"/>
    <w:rsid w:val="00DA06B9"/>
    <w:rsid w:val="00DA26D5"/>
    <w:rsid w:val="00DA320B"/>
    <w:rsid w:val="00DB5549"/>
    <w:rsid w:val="00DC082C"/>
    <w:rsid w:val="00DC1C5A"/>
    <w:rsid w:val="00DC37D6"/>
    <w:rsid w:val="00DD2B0F"/>
    <w:rsid w:val="00DD2DEF"/>
    <w:rsid w:val="00DD30CB"/>
    <w:rsid w:val="00DD5A9A"/>
    <w:rsid w:val="00DE5B64"/>
    <w:rsid w:val="00DE721C"/>
    <w:rsid w:val="00DF029C"/>
    <w:rsid w:val="00E0483E"/>
    <w:rsid w:val="00E04A73"/>
    <w:rsid w:val="00E04E6E"/>
    <w:rsid w:val="00E0553A"/>
    <w:rsid w:val="00E07D14"/>
    <w:rsid w:val="00E132E9"/>
    <w:rsid w:val="00E1635C"/>
    <w:rsid w:val="00E21EF7"/>
    <w:rsid w:val="00E55473"/>
    <w:rsid w:val="00E6409C"/>
    <w:rsid w:val="00E72024"/>
    <w:rsid w:val="00E75C96"/>
    <w:rsid w:val="00E76911"/>
    <w:rsid w:val="00E7701E"/>
    <w:rsid w:val="00E82189"/>
    <w:rsid w:val="00E82F7E"/>
    <w:rsid w:val="00E83E5F"/>
    <w:rsid w:val="00E91FC8"/>
    <w:rsid w:val="00E92792"/>
    <w:rsid w:val="00E92AB0"/>
    <w:rsid w:val="00EB62E0"/>
    <w:rsid w:val="00EC03BF"/>
    <w:rsid w:val="00EC13CE"/>
    <w:rsid w:val="00EC7EFC"/>
    <w:rsid w:val="00ED0EAC"/>
    <w:rsid w:val="00ED7C54"/>
    <w:rsid w:val="00EE0F44"/>
    <w:rsid w:val="00F00A2D"/>
    <w:rsid w:val="00F0619D"/>
    <w:rsid w:val="00F06ED0"/>
    <w:rsid w:val="00F13244"/>
    <w:rsid w:val="00F137A4"/>
    <w:rsid w:val="00F1685E"/>
    <w:rsid w:val="00F179A5"/>
    <w:rsid w:val="00F2096D"/>
    <w:rsid w:val="00F21C0D"/>
    <w:rsid w:val="00F309DE"/>
    <w:rsid w:val="00F33D16"/>
    <w:rsid w:val="00F34EA1"/>
    <w:rsid w:val="00F3702C"/>
    <w:rsid w:val="00F417ED"/>
    <w:rsid w:val="00F41CAE"/>
    <w:rsid w:val="00F4362B"/>
    <w:rsid w:val="00F47BA5"/>
    <w:rsid w:val="00F50545"/>
    <w:rsid w:val="00F71E98"/>
    <w:rsid w:val="00F74694"/>
    <w:rsid w:val="00F76374"/>
    <w:rsid w:val="00F76C16"/>
    <w:rsid w:val="00F901F1"/>
    <w:rsid w:val="00F93115"/>
    <w:rsid w:val="00FA07A1"/>
    <w:rsid w:val="00FA0C71"/>
    <w:rsid w:val="00FA25A9"/>
    <w:rsid w:val="00FA597B"/>
    <w:rsid w:val="00FB21CF"/>
    <w:rsid w:val="00FB3077"/>
    <w:rsid w:val="00FB7B6D"/>
    <w:rsid w:val="00FD0DF5"/>
    <w:rsid w:val="00FD3A55"/>
    <w:rsid w:val="00FE28FD"/>
    <w:rsid w:val="00FE3EF3"/>
    <w:rsid w:val="00FF3ADF"/>
    <w:rsid w:val="00FF3CE5"/>
    <w:rsid w:val="00FF3D4C"/>
    <w:rsid w:val="00FF5F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286D7D"/>
  <w15:docId w15:val="{82791AD8-8E64-4D7B-B39D-1DA13E51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474"/>
    <w:pPr>
      <w:spacing w:after="0" w:line="240" w:lineRule="auto"/>
      <w:contextualSpacing/>
      <w:jc w:val="both"/>
    </w:pPr>
    <w:rPr>
      <w:rFonts w:ascii="Arial" w:hAnsi="Arial"/>
      <w:sz w:val="24"/>
    </w:rPr>
  </w:style>
  <w:style w:type="paragraph" w:styleId="Ttulo1">
    <w:name w:val="heading 1"/>
    <w:basedOn w:val="Normal"/>
    <w:next w:val="Normal"/>
    <w:link w:val="Ttulo1Car"/>
    <w:qFormat/>
    <w:rsid w:val="00BB0474"/>
    <w:pPr>
      <w:keepNext/>
      <w:keepLines/>
      <w:numPr>
        <w:numId w:val="1"/>
      </w:numPr>
      <w:ind w:left="431" w:hanging="431"/>
      <w:outlineLvl w:val="0"/>
    </w:pPr>
    <w:rPr>
      <w:rFonts w:eastAsiaTheme="majorEastAsia" w:cstheme="majorBidi"/>
      <w:b/>
      <w:bCs/>
      <w:caps/>
      <w:szCs w:val="28"/>
    </w:rPr>
  </w:style>
  <w:style w:type="paragraph" w:styleId="Ttulo2">
    <w:name w:val="heading 2"/>
    <w:basedOn w:val="Normal"/>
    <w:next w:val="Normal"/>
    <w:link w:val="Ttulo2Car"/>
    <w:unhideWhenUsed/>
    <w:qFormat/>
    <w:rsid w:val="0021791D"/>
    <w:pPr>
      <w:keepNext/>
      <w:keepLines/>
      <w:numPr>
        <w:ilvl w:val="1"/>
        <w:numId w:val="1"/>
      </w:numPr>
      <w:ind w:left="578" w:hanging="578"/>
      <w:outlineLvl w:val="1"/>
    </w:pPr>
    <w:rPr>
      <w:rFonts w:eastAsiaTheme="majorEastAsia" w:cstheme="majorBidi"/>
      <w:b/>
      <w:bCs/>
      <w:caps/>
      <w:szCs w:val="26"/>
    </w:rPr>
  </w:style>
  <w:style w:type="paragraph" w:styleId="Ttulo3">
    <w:name w:val="heading 3"/>
    <w:aliases w:val="Section"/>
    <w:basedOn w:val="Normal"/>
    <w:next w:val="Normal"/>
    <w:link w:val="Ttulo3Car"/>
    <w:unhideWhenUsed/>
    <w:qFormat/>
    <w:rsid w:val="0021791D"/>
    <w:pPr>
      <w:keepNext/>
      <w:keepLines/>
      <w:numPr>
        <w:ilvl w:val="2"/>
        <w:numId w:val="1"/>
      </w:numPr>
      <w:ind w:left="567" w:hanging="567"/>
      <w:outlineLvl w:val="2"/>
    </w:pPr>
    <w:rPr>
      <w:rFonts w:eastAsiaTheme="majorEastAsia" w:cstheme="majorBidi"/>
      <w:bCs/>
      <w:color w:val="000000" w:themeColor="text1"/>
    </w:rPr>
  </w:style>
  <w:style w:type="paragraph" w:styleId="Ttulo4">
    <w:name w:val="heading 4"/>
    <w:aliases w:val="Map Title"/>
    <w:basedOn w:val="Normal"/>
    <w:next w:val="Normal"/>
    <w:link w:val="Ttulo4Car"/>
    <w:unhideWhenUsed/>
    <w:qFormat/>
    <w:rsid w:val="007A4D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A4D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A4D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9"/>
    <w:unhideWhenUsed/>
    <w:qFormat/>
    <w:rsid w:val="007A4D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7A4D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9"/>
    <w:unhideWhenUsed/>
    <w:qFormat/>
    <w:rsid w:val="007A4D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B0474"/>
    <w:rPr>
      <w:rFonts w:ascii="Arial" w:eastAsiaTheme="majorEastAsia" w:hAnsi="Arial" w:cstheme="majorBidi"/>
      <w:b/>
      <w:bCs/>
      <w:caps/>
      <w:sz w:val="24"/>
      <w:szCs w:val="28"/>
    </w:rPr>
  </w:style>
  <w:style w:type="paragraph" w:styleId="Encabezado">
    <w:name w:val="header"/>
    <w:basedOn w:val="Normal"/>
    <w:link w:val="EncabezadoCar"/>
    <w:uiPriority w:val="99"/>
    <w:unhideWhenUsed/>
    <w:rsid w:val="009C29B6"/>
    <w:pPr>
      <w:tabs>
        <w:tab w:val="center" w:pos="4419"/>
        <w:tab w:val="right" w:pos="8838"/>
      </w:tabs>
    </w:pPr>
  </w:style>
  <w:style w:type="character" w:customStyle="1" w:styleId="EncabezadoCar">
    <w:name w:val="Encabezado Car"/>
    <w:basedOn w:val="Fuentedeprrafopredeter"/>
    <w:link w:val="Encabezado"/>
    <w:uiPriority w:val="99"/>
    <w:rsid w:val="009C29B6"/>
  </w:style>
  <w:style w:type="paragraph" w:styleId="Piedepgina">
    <w:name w:val="footer"/>
    <w:aliases w:val="Pie de página Car Car"/>
    <w:basedOn w:val="Normal"/>
    <w:link w:val="PiedepginaCar"/>
    <w:unhideWhenUsed/>
    <w:rsid w:val="009C29B6"/>
    <w:pPr>
      <w:tabs>
        <w:tab w:val="center" w:pos="4419"/>
        <w:tab w:val="right" w:pos="8838"/>
      </w:tabs>
    </w:pPr>
  </w:style>
  <w:style w:type="character" w:customStyle="1" w:styleId="PiedepginaCar">
    <w:name w:val="Pie de página Car"/>
    <w:aliases w:val="Pie de página Car Car Car"/>
    <w:basedOn w:val="Fuentedeprrafopredeter"/>
    <w:link w:val="Piedepgina"/>
    <w:rsid w:val="009C29B6"/>
  </w:style>
  <w:style w:type="character" w:customStyle="1" w:styleId="Ttulo2Car">
    <w:name w:val="Título 2 Car"/>
    <w:basedOn w:val="Fuentedeprrafopredeter"/>
    <w:link w:val="Ttulo2"/>
    <w:rsid w:val="0021791D"/>
    <w:rPr>
      <w:rFonts w:ascii="Arial" w:eastAsiaTheme="majorEastAsia" w:hAnsi="Arial" w:cstheme="majorBidi"/>
      <w:b/>
      <w:bCs/>
      <w:caps/>
      <w:sz w:val="24"/>
      <w:szCs w:val="26"/>
    </w:rPr>
  </w:style>
  <w:style w:type="character" w:customStyle="1" w:styleId="Ttulo3Car">
    <w:name w:val="Título 3 Car"/>
    <w:aliases w:val="Section Car"/>
    <w:basedOn w:val="Fuentedeprrafopredeter"/>
    <w:link w:val="Ttulo3"/>
    <w:rsid w:val="0021791D"/>
    <w:rPr>
      <w:rFonts w:ascii="Arial" w:eastAsiaTheme="majorEastAsia" w:hAnsi="Arial" w:cstheme="majorBidi"/>
      <w:bCs/>
      <w:color w:val="000000" w:themeColor="text1"/>
      <w:sz w:val="24"/>
    </w:rPr>
  </w:style>
  <w:style w:type="character" w:customStyle="1" w:styleId="Ttulo4Car">
    <w:name w:val="Título 4 Car"/>
    <w:aliases w:val="Map Title Car"/>
    <w:basedOn w:val="Fuentedeprrafopredeter"/>
    <w:link w:val="Ttulo4"/>
    <w:rsid w:val="007A4DE7"/>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rsid w:val="007A4DE7"/>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rsid w:val="007A4DE7"/>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9"/>
    <w:rsid w:val="007A4DE7"/>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9"/>
    <w:rsid w:val="007A4D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9"/>
    <w:rsid w:val="007A4DE7"/>
    <w:rPr>
      <w:rFonts w:asciiTheme="majorHAnsi" w:eastAsiaTheme="majorEastAsia" w:hAnsiTheme="majorHAnsi" w:cstheme="majorBidi"/>
      <w:i/>
      <w:iCs/>
      <w:color w:val="404040" w:themeColor="text1" w:themeTint="BF"/>
      <w:sz w:val="20"/>
      <w:szCs w:val="20"/>
    </w:rPr>
  </w:style>
  <w:style w:type="paragraph" w:styleId="TtuloTDC">
    <w:name w:val="TOC Heading"/>
    <w:basedOn w:val="Ttulo1"/>
    <w:next w:val="Normal"/>
    <w:uiPriority w:val="39"/>
    <w:unhideWhenUsed/>
    <w:qFormat/>
    <w:rsid w:val="006627C3"/>
    <w:pPr>
      <w:numPr>
        <w:numId w:val="0"/>
      </w:numPr>
      <w:outlineLvl w:val="9"/>
    </w:pPr>
    <w:rPr>
      <w:lang w:val="en-US" w:eastAsia="ja-JP"/>
    </w:rPr>
  </w:style>
  <w:style w:type="paragraph" w:styleId="TDC1">
    <w:name w:val="toc 1"/>
    <w:basedOn w:val="Normal"/>
    <w:next w:val="Normal"/>
    <w:autoRedefine/>
    <w:uiPriority w:val="39"/>
    <w:unhideWhenUsed/>
    <w:qFormat/>
    <w:rsid w:val="00AB6E13"/>
    <w:pPr>
      <w:tabs>
        <w:tab w:val="left" w:pos="440"/>
        <w:tab w:val="right" w:leader="dot" w:pos="8828"/>
      </w:tabs>
      <w:spacing w:line="360" w:lineRule="auto"/>
    </w:pPr>
  </w:style>
  <w:style w:type="paragraph" w:styleId="TDC2">
    <w:name w:val="toc 2"/>
    <w:basedOn w:val="Normal"/>
    <w:next w:val="Normal"/>
    <w:autoRedefine/>
    <w:uiPriority w:val="39"/>
    <w:unhideWhenUsed/>
    <w:qFormat/>
    <w:rsid w:val="006627C3"/>
    <w:pPr>
      <w:spacing w:after="100"/>
      <w:ind w:left="220"/>
    </w:pPr>
  </w:style>
  <w:style w:type="character" w:styleId="Hipervnculo">
    <w:name w:val="Hyperlink"/>
    <w:basedOn w:val="Fuentedeprrafopredeter"/>
    <w:uiPriority w:val="99"/>
    <w:unhideWhenUsed/>
    <w:rsid w:val="006627C3"/>
    <w:rPr>
      <w:color w:val="0000FF" w:themeColor="hyperlink"/>
      <w:u w:val="single"/>
    </w:rPr>
  </w:style>
  <w:style w:type="paragraph" w:styleId="Textodeglobo">
    <w:name w:val="Balloon Text"/>
    <w:basedOn w:val="Normal"/>
    <w:link w:val="TextodegloboCar"/>
    <w:uiPriority w:val="99"/>
    <w:semiHidden/>
    <w:unhideWhenUsed/>
    <w:rsid w:val="006627C3"/>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7C3"/>
    <w:rPr>
      <w:rFonts w:ascii="Tahoma" w:hAnsi="Tahoma" w:cs="Tahoma"/>
      <w:sz w:val="16"/>
      <w:szCs w:val="16"/>
    </w:rPr>
  </w:style>
  <w:style w:type="paragraph" w:styleId="Sinespaciado">
    <w:name w:val="No Spacing"/>
    <w:uiPriority w:val="1"/>
    <w:qFormat/>
    <w:rsid w:val="00F50545"/>
    <w:pPr>
      <w:spacing w:after="0" w:line="240" w:lineRule="auto"/>
    </w:pPr>
  </w:style>
  <w:style w:type="table" w:styleId="Tablaconcuadrcula">
    <w:name w:val="Table Grid"/>
    <w:basedOn w:val="Tablanormal"/>
    <w:uiPriority w:val="59"/>
    <w:rsid w:val="00F1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4761"/>
    <w:rPr>
      <w:i/>
      <w:iCs/>
      <w:color w:val="1F497D" w:themeColor="text2"/>
      <w:sz w:val="18"/>
      <w:szCs w:val="18"/>
    </w:rPr>
  </w:style>
  <w:style w:type="character" w:styleId="Refdecomentario">
    <w:name w:val="annotation reference"/>
    <w:basedOn w:val="Fuentedeprrafopredeter"/>
    <w:semiHidden/>
    <w:unhideWhenUsed/>
    <w:rsid w:val="00AE4761"/>
    <w:rPr>
      <w:sz w:val="16"/>
      <w:szCs w:val="16"/>
    </w:rPr>
  </w:style>
  <w:style w:type="paragraph" w:styleId="Textocomentario">
    <w:name w:val="annotation text"/>
    <w:basedOn w:val="Normal"/>
    <w:link w:val="TextocomentarioCar"/>
    <w:uiPriority w:val="99"/>
    <w:semiHidden/>
    <w:unhideWhenUsed/>
    <w:rsid w:val="00AE4761"/>
    <w:rPr>
      <w:sz w:val="20"/>
      <w:szCs w:val="20"/>
    </w:rPr>
  </w:style>
  <w:style w:type="character" w:customStyle="1" w:styleId="TextocomentarioCar">
    <w:name w:val="Texto comentario Car"/>
    <w:basedOn w:val="Fuentedeprrafopredeter"/>
    <w:link w:val="Textocomentario"/>
    <w:uiPriority w:val="99"/>
    <w:semiHidden/>
    <w:rsid w:val="00AE4761"/>
    <w:rPr>
      <w:sz w:val="20"/>
      <w:szCs w:val="20"/>
    </w:rPr>
  </w:style>
  <w:style w:type="paragraph" w:styleId="Asuntodelcomentario">
    <w:name w:val="annotation subject"/>
    <w:basedOn w:val="Textocomentario"/>
    <w:next w:val="Textocomentario"/>
    <w:link w:val="AsuntodelcomentarioCar"/>
    <w:uiPriority w:val="99"/>
    <w:semiHidden/>
    <w:unhideWhenUsed/>
    <w:rsid w:val="00AE4761"/>
    <w:rPr>
      <w:b/>
      <w:bCs/>
    </w:rPr>
  </w:style>
  <w:style w:type="character" w:customStyle="1" w:styleId="AsuntodelcomentarioCar">
    <w:name w:val="Asunto del comentario Car"/>
    <w:basedOn w:val="TextocomentarioCar"/>
    <w:link w:val="Asuntodelcomentario"/>
    <w:uiPriority w:val="99"/>
    <w:semiHidden/>
    <w:rsid w:val="00AE4761"/>
    <w:rPr>
      <w:b/>
      <w:bCs/>
      <w:sz w:val="20"/>
      <w:szCs w:val="20"/>
    </w:rPr>
  </w:style>
  <w:style w:type="paragraph" w:styleId="Tabladeilustraciones">
    <w:name w:val="table of figures"/>
    <w:basedOn w:val="Normal"/>
    <w:next w:val="Normal"/>
    <w:uiPriority w:val="99"/>
    <w:unhideWhenUsed/>
    <w:rsid w:val="0099123D"/>
  </w:style>
  <w:style w:type="character" w:styleId="Textoennegrita">
    <w:name w:val="Strong"/>
    <w:uiPriority w:val="22"/>
    <w:qFormat/>
    <w:rsid w:val="0099123D"/>
    <w:rPr>
      <w:b/>
      <w:bCs/>
    </w:rPr>
  </w:style>
  <w:style w:type="character" w:customStyle="1" w:styleId="apple-converted-space">
    <w:name w:val="apple-converted-space"/>
    <w:basedOn w:val="Fuentedeprrafopredeter"/>
    <w:rsid w:val="000D51BA"/>
  </w:style>
  <w:style w:type="paragraph" w:styleId="Prrafodelista">
    <w:name w:val="List Paragraph"/>
    <w:aliases w:val="Ha,Bullet List,FooterText,numbered,Paragraphe de liste1,lp1"/>
    <w:basedOn w:val="Normal"/>
    <w:link w:val="PrrafodelistaCar"/>
    <w:uiPriority w:val="34"/>
    <w:qFormat/>
    <w:rsid w:val="00BD008C"/>
    <w:pPr>
      <w:ind w:left="720"/>
    </w:pPr>
  </w:style>
  <w:style w:type="paragraph" w:customStyle="1" w:styleId="Default">
    <w:name w:val="Default"/>
    <w:uiPriority w:val="99"/>
    <w:rsid w:val="00371D3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A479B6"/>
    <w:rPr>
      <w:color w:val="800080" w:themeColor="followedHyperlink"/>
      <w:u w:val="single"/>
    </w:rPr>
  </w:style>
  <w:style w:type="character" w:styleId="Nmerodepgina">
    <w:name w:val="page number"/>
    <w:semiHidden/>
    <w:rsid w:val="00600E5C"/>
  </w:style>
  <w:style w:type="paragraph" w:styleId="Textoindependiente3">
    <w:name w:val="Body Text 3"/>
    <w:basedOn w:val="Normal"/>
    <w:link w:val="Textoindependiente3Car1"/>
    <w:uiPriority w:val="99"/>
    <w:rsid w:val="00600E5C"/>
    <w:rPr>
      <w:rFonts w:eastAsia="Times New Roman" w:cs="Times New Roman"/>
      <w:szCs w:val="20"/>
      <w:u w:val="single"/>
      <w:lang w:val="es-ES" w:eastAsia="es-ES"/>
    </w:rPr>
  </w:style>
  <w:style w:type="character" w:customStyle="1" w:styleId="Textoindependiente3Car">
    <w:name w:val="Texto independiente 3 Car"/>
    <w:basedOn w:val="Fuentedeprrafopredeter"/>
    <w:semiHidden/>
    <w:rsid w:val="00600E5C"/>
    <w:rPr>
      <w:rFonts w:ascii="Arial Narrow" w:hAnsi="Arial Narrow"/>
      <w:sz w:val="16"/>
      <w:szCs w:val="16"/>
    </w:rPr>
  </w:style>
  <w:style w:type="character" w:customStyle="1" w:styleId="Textoindependiente3Car1">
    <w:name w:val="Texto independiente 3 Car1"/>
    <w:basedOn w:val="Fuentedeprrafopredeter"/>
    <w:link w:val="Textoindependiente3"/>
    <w:uiPriority w:val="99"/>
    <w:rsid w:val="00600E5C"/>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uiPriority w:val="99"/>
    <w:rsid w:val="00600E5C"/>
    <w:pPr>
      <w:spacing w:after="120"/>
      <w:ind w:left="283"/>
    </w:pPr>
    <w:rPr>
      <w:rFonts w:eastAsia="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600E5C"/>
    <w:rPr>
      <w:rFonts w:ascii="Arial Narrow" w:eastAsia="Times New Roman" w:hAnsi="Arial Narrow" w:cs="Times New Roman"/>
      <w:sz w:val="16"/>
      <w:szCs w:val="16"/>
      <w:lang w:val="es-ES" w:eastAsia="es-ES"/>
    </w:rPr>
  </w:style>
  <w:style w:type="paragraph" w:styleId="Textoindependiente">
    <w:name w:val="Body Text"/>
    <w:basedOn w:val="Normal"/>
    <w:link w:val="TextoindependienteCar"/>
    <w:uiPriority w:val="99"/>
    <w:rsid w:val="00600E5C"/>
    <w:pPr>
      <w:spacing w:after="120"/>
    </w:pPr>
    <w:rPr>
      <w:rFonts w:eastAsia="Times New Roman" w:cs="Times New Roman"/>
      <w:szCs w:val="20"/>
      <w:lang w:eastAsia="es-ES"/>
    </w:rPr>
  </w:style>
  <w:style w:type="character" w:customStyle="1" w:styleId="TextoindependienteCar">
    <w:name w:val="Texto independiente Car"/>
    <w:basedOn w:val="Fuentedeprrafopredeter"/>
    <w:link w:val="Textoindependiente"/>
    <w:uiPriority w:val="99"/>
    <w:rsid w:val="00600E5C"/>
    <w:rPr>
      <w:rFonts w:ascii="Arial Narrow" w:eastAsia="Times New Roman" w:hAnsi="Arial Narrow" w:cs="Times New Roman"/>
      <w:szCs w:val="20"/>
      <w:lang w:eastAsia="es-ES"/>
    </w:rPr>
  </w:style>
  <w:style w:type="character" w:customStyle="1" w:styleId="st">
    <w:name w:val="st"/>
    <w:rsid w:val="00600E5C"/>
  </w:style>
  <w:style w:type="paragraph" w:styleId="TDC3">
    <w:name w:val="toc 3"/>
    <w:basedOn w:val="Normal"/>
    <w:next w:val="Normal"/>
    <w:autoRedefine/>
    <w:uiPriority w:val="39"/>
    <w:unhideWhenUsed/>
    <w:qFormat/>
    <w:rsid w:val="00896BDE"/>
    <w:pPr>
      <w:spacing w:after="100"/>
      <w:ind w:left="440"/>
    </w:pPr>
  </w:style>
  <w:style w:type="paragraph" w:styleId="NormalWeb">
    <w:name w:val="Normal (Web)"/>
    <w:basedOn w:val="Normal"/>
    <w:uiPriority w:val="99"/>
    <w:rsid w:val="00130423"/>
    <w:pPr>
      <w:spacing w:before="100" w:beforeAutospacing="1" w:after="100" w:afterAutospacing="1"/>
      <w:contextualSpacing w:val="0"/>
    </w:pPr>
    <w:rPr>
      <w:rFonts w:ascii="Arial Unicode MS" w:eastAsia="Arial Unicode MS" w:hAnsi="Arial Unicode MS" w:cs="Arial Unicode MS"/>
      <w:szCs w:val="24"/>
      <w:lang w:val="es-ES" w:eastAsia="es-ES"/>
    </w:rPr>
  </w:style>
  <w:style w:type="character" w:customStyle="1" w:styleId="PrrafodelistaCar">
    <w:name w:val="Párrafo de lista Car"/>
    <w:aliases w:val="Ha Car,Bullet List Car,FooterText Car,numbered Car,Paragraphe de liste1 Car,lp1 Car"/>
    <w:link w:val="Prrafodelista"/>
    <w:uiPriority w:val="34"/>
    <w:locked/>
    <w:rsid w:val="00130423"/>
    <w:rPr>
      <w:rFonts w:ascii="Arial Narrow" w:hAnsi="Arial Narrow"/>
    </w:rPr>
  </w:style>
  <w:style w:type="paragraph" w:styleId="Revisin">
    <w:name w:val="Revision"/>
    <w:hidden/>
    <w:uiPriority w:val="99"/>
    <w:semiHidden/>
    <w:rsid w:val="00F21C0D"/>
    <w:pPr>
      <w:spacing w:after="0" w:line="240" w:lineRule="auto"/>
    </w:pPr>
    <w:rPr>
      <w:rFonts w:ascii="Arial" w:hAnsi="Arial"/>
      <w:sz w:val="24"/>
    </w:rPr>
  </w:style>
  <w:style w:type="paragraph" w:customStyle="1" w:styleId="xmsofooter">
    <w:name w:val="x_msofooter"/>
    <w:basedOn w:val="Normal"/>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styleId="Textonotapie">
    <w:name w:val="footnote text"/>
    <w:basedOn w:val="Normal"/>
    <w:link w:val="TextonotapieCar"/>
    <w:uiPriority w:val="99"/>
    <w:semiHidden/>
    <w:unhideWhenUsed/>
    <w:rsid w:val="00AD3D6D"/>
    <w:pPr>
      <w:contextualSpacing w:val="0"/>
    </w:pPr>
    <w:rPr>
      <w:rFonts w:ascii="Arial Narrow" w:eastAsia="Times New Roman" w:hAnsi="Arial Narrow" w:cs="Times New Roman"/>
      <w:sz w:val="20"/>
      <w:szCs w:val="20"/>
      <w:lang w:val="es-ES" w:eastAsia="es-ES"/>
    </w:rPr>
  </w:style>
  <w:style w:type="character" w:customStyle="1" w:styleId="TextonotapieCar">
    <w:name w:val="Texto nota pie Car"/>
    <w:basedOn w:val="Fuentedeprrafopredeter"/>
    <w:link w:val="Textonotapie"/>
    <w:uiPriority w:val="99"/>
    <w:semiHidden/>
    <w:rsid w:val="00AD3D6D"/>
    <w:rPr>
      <w:rFonts w:ascii="Arial Narrow" w:eastAsia="Times New Roman" w:hAnsi="Arial Narrow" w:cs="Times New Roman"/>
      <w:sz w:val="20"/>
      <w:szCs w:val="20"/>
      <w:lang w:val="es-ES" w:eastAsia="es-ES"/>
    </w:rPr>
  </w:style>
  <w:style w:type="character" w:customStyle="1" w:styleId="PiedepginaCar1">
    <w:name w:val="Pie de página Car1"/>
    <w:aliases w:val="Pie de página Car Car Car1"/>
    <w:basedOn w:val="Fuentedeprrafopredeter"/>
    <w:semiHidden/>
    <w:rsid w:val="00AD3D6D"/>
    <w:rPr>
      <w:rFonts w:ascii="Arial Narrow" w:eastAsia="Times New Roman" w:hAnsi="Arial Narrow" w:cs="Times New Roman"/>
      <w:szCs w:val="20"/>
      <w:lang w:val="es-ES" w:eastAsia="es-ES"/>
    </w:rPr>
  </w:style>
  <w:style w:type="paragraph" w:styleId="Listaconnmeros">
    <w:name w:val="List Number"/>
    <w:basedOn w:val="Normal"/>
    <w:uiPriority w:val="99"/>
    <w:semiHidden/>
    <w:unhideWhenUsed/>
    <w:rsid w:val="00AD3D6D"/>
    <w:pPr>
      <w:numPr>
        <w:numId w:val="3"/>
      </w:numPr>
      <w:spacing w:after="240"/>
      <w:contextualSpacing w:val="0"/>
    </w:pPr>
    <w:rPr>
      <w:rFonts w:ascii="Arial Narrow" w:eastAsia="Times New Roman" w:hAnsi="Arial Narrow" w:cs="Times New Roman"/>
      <w:szCs w:val="24"/>
      <w:lang w:val="es-ES" w:eastAsia="es-ES"/>
    </w:rPr>
  </w:style>
  <w:style w:type="paragraph" w:styleId="Ttulo">
    <w:name w:val="Title"/>
    <w:basedOn w:val="Normal"/>
    <w:link w:val="TtuloCar"/>
    <w:uiPriority w:val="99"/>
    <w:qFormat/>
    <w:rsid w:val="00AD3D6D"/>
    <w:pPr>
      <w:contextualSpacing w:val="0"/>
      <w:jc w:val="center"/>
    </w:pPr>
    <w:rPr>
      <w:rFonts w:eastAsia="Times New Roman" w:cs="Arial"/>
      <w:b/>
      <w:szCs w:val="24"/>
      <w:lang w:val="es-ES" w:eastAsia="es-ES"/>
    </w:rPr>
  </w:style>
  <w:style w:type="character" w:customStyle="1" w:styleId="TtuloCar">
    <w:name w:val="Título Car"/>
    <w:basedOn w:val="Fuentedeprrafopredeter"/>
    <w:link w:val="Ttulo"/>
    <w:uiPriority w:val="99"/>
    <w:rsid w:val="00AD3D6D"/>
    <w:rPr>
      <w:rFonts w:ascii="Arial" w:eastAsia="Times New Roman" w:hAnsi="Arial" w:cs="Arial"/>
      <w:b/>
      <w:sz w:val="24"/>
      <w:szCs w:val="24"/>
      <w:lang w:val="es-ES" w:eastAsia="es-ES"/>
    </w:rPr>
  </w:style>
  <w:style w:type="paragraph" w:styleId="Subttulo">
    <w:name w:val="Subtitle"/>
    <w:basedOn w:val="Normal"/>
    <w:next w:val="Normal"/>
    <w:link w:val="SubttuloCar"/>
    <w:uiPriority w:val="99"/>
    <w:qFormat/>
    <w:rsid w:val="00AD3D6D"/>
    <w:pPr>
      <w:spacing w:after="160"/>
      <w:contextualSpacing w:val="0"/>
    </w:pPr>
    <w:rPr>
      <w:rFonts w:asciiTheme="minorHAnsi" w:eastAsiaTheme="minorEastAsia" w:hAnsiTheme="minorHAnsi"/>
      <w:color w:val="5A5A5A" w:themeColor="text1" w:themeTint="A5"/>
      <w:spacing w:val="15"/>
      <w:sz w:val="22"/>
      <w:lang w:val="es-ES" w:eastAsia="es-ES"/>
    </w:rPr>
  </w:style>
  <w:style w:type="character" w:customStyle="1" w:styleId="SubttuloCar">
    <w:name w:val="Subtítulo Car"/>
    <w:basedOn w:val="Fuentedeprrafopredeter"/>
    <w:link w:val="Subttulo"/>
    <w:uiPriority w:val="99"/>
    <w:rsid w:val="00AD3D6D"/>
    <w:rPr>
      <w:rFonts w:eastAsiaTheme="minorEastAsia"/>
      <w:color w:val="5A5A5A" w:themeColor="text1" w:themeTint="A5"/>
      <w:spacing w:val="15"/>
      <w:lang w:val="es-ES" w:eastAsia="es-ES"/>
    </w:rPr>
  </w:style>
  <w:style w:type="paragraph" w:styleId="Textoindependiente2">
    <w:name w:val="Body Text 2"/>
    <w:basedOn w:val="Normal"/>
    <w:link w:val="Textoindependiente2Car"/>
    <w:uiPriority w:val="99"/>
    <w:semiHidden/>
    <w:unhideWhenUsed/>
    <w:rsid w:val="00AD3D6D"/>
    <w:pPr>
      <w:spacing w:after="120" w:line="480" w:lineRule="auto"/>
      <w:contextualSpacing w:val="0"/>
    </w:pPr>
    <w:rPr>
      <w:rFonts w:ascii="Arial Narrow" w:eastAsia="Times New Roman" w:hAnsi="Arial Narrow" w:cs="Times New Roman"/>
      <w:sz w:val="22"/>
      <w:szCs w:val="20"/>
      <w:lang w:val="es-ES" w:eastAsia="es-ES"/>
    </w:rPr>
  </w:style>
  <w:style w:type="character" w:customStyle="1" w:styleId="Textoindependiente2Car">
    <w:name w:val="Texto independiente 2 Car"/>
    <w:basedOn w:val="Fuentedeprrafopredeter"/>
    <w:link w:val="Textoindependiente2"/>
    <w:uiPriority w:val="99"/>
    <w:semiHidden/>
    <w:rsid w:val="00AD3D6D"/>
    <w:rPr>
      <w:rFonts w:ascii="Arial Narrow" w:eastAsia="Times New Roman" w:hAnsi="Arial Narrow" w:cs="Times New Roman"/>
      <w:szCs w:val="20"/>
      <w:lang w:val="es-ES" w:eastAsia="es-ES"/>
    </w:rPr>
  </w:style>
  <w:style w:type="paragraph" w:customStyle="1" w:styleId="Titulo1">
    <w:name w:val="Titulo 1"/>
    <w:basedOn w:val="Normal"/>
    <w:uiPriority w:val="99"/>
    <w:rsid w:val="00AD3D6D"/>
    <w:pPr>
      <w:contextualSpacing w:val="0"/>
    </w:pPr>
    <w:rPr>
      <w:rFonts w:eastAsia="Times New Roman" w:cs="Arial"/>
      <w:b/>
      <w:bCs/>
      <w:sz w:val="22"/>
      <w:lang w:val="es-ES" w:eastAsia="es-ES"/>
    </w:rPr>
  </w:style>
  <w:style w:type="paragraph" w:customStyle="1" w:styleId="1">
    <w:name w:val="1"/>
    <w:basedOn w:val="Normal"/>
    <w:next w:val="Ttulo"/>
    <w:uiPriority w:val="99"/>
    <w:qFormat/>
    <w:rsid w:val="00AD3D6D"/>
    <w:pPr>
      <w:widowControl w:val="0"/>
      <w:adjustRightInd w:val="0"/>
      <w:spacing w:line="360" w:lineRule="atLeast"/>
      <w:contextualSpacing w:val="0"/>
      <w:jc w:val="center"/>
    </w:pPr>
    <w:rPr>
      <w:rFonts w:ascii="Times New Roman" w:eastAsia="Times New Roman" w:hAnsi="Times New Roman" w:cs="Times New Roman"/>
      <w:szCs w:val="20"/>
      <w:lang w:val="es-ES" w:eastAsia="es-ES"/>
    </w:rPr>
  </w:style>
  <w:style w:type="paragraph" w:customStyle="1" w:styleId="WW-Textoindependiente3">
    <w:name w:val="WW-Texto independiente 3"/>
    <w:basedOn w:val="Normal"/>
    <w:uiPriority w:val="99"/>
    <w:rsid w:val="00AD3D6D"/>
    <w:pPr>
      <w:suppressAutoHyphens/>
      <w:contextualSpacing w:val="0"/>
    </w:pPr>
    <w:rPr>
      <w:rFonts w:eastAsia="Times New Roman" w:cs="Times New Roman"/>
      <w:szCs w:val="20"/>
      <w:lang w:val="es-ES_tradnl" w:eastAsia="ar-SA"/>
    </w:rPr>
  </w:style>
  <w:style w:type="paragraph" w:customStyle="1" w:styleId="xmsonormal">
    <w:name w:val="x_msonormal"/>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listparagraph">
    <w:name w:val="x_msolistparagraph"/>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xmsonormal">
    <w:name w:val="x_xmsonormal"/>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nospacing">
    <w:name w:val="x_msonospacing"/>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character" w:styleId="Refdenotaalpie">
    <w:name w:val="footnote reference"/>
    <w:basedOn w:val="Fuentedeprrafopredeter"/>
    <w:uiPriority w:val="99"/>
    <w:semiHidden/>
    <w:unhideWhenUsed/>
    <w:rsid w:val="00AD3D6D"/>
    <w:rPr>
      <w:vertAlign w:val="superscript"/>
    </w:rPr>
  </w:style>
  <w:style w:type="character" w:customStyle="1" w:styleId="text">
    <w:name w:val="text"/>
    <w:basedOn w:val="Fuentedeprrafopredeter"/>
    <w:rsid w:val="00AD3D6D"/>
  </w:style>
  <w:style w:type="character" w:customStyle="1" w:styleId="hps">
    <w:name w:val="hps"/>
    <w:basedOn w:val="Fuentedeprrafopredeter"/>
    <w:rsid w:val="00AD3D6D"/>
  </w:style>
  <w:style w:type="character" w:customStyle="1" w:styleId="WW8Num9z1">
    <w:name w:val="WW8Num9z1"/>
    <w:rsid w:val="00AD3D6D"/>
    <w:rPr>
      <w:rFonts w:ascii="Courier New" w:hAnsi="Courier New" w:cs="Courier New" w:hint="default"/>
    </w:rPr>
  </w:style>
  <w:style w:type="character" w:customStyle="1" w:styleId="markncbbylc29">
    <w:name w:val="markncbbylc29"/>
    <w:basedOn w:val="Fuentedeprrafopredeter"/>
    <w:rsid w:val="00AD3D6D"/>
  </w:style>
  <w:style w:type="character" w:customStyle="1" w:styleId="markpzkamn3wb">
    <w:name w:val="markpzkamn3wb"/>
    <w:basedOn w:val="Fuentedeprrafopredeter"/>
    <w:rsid w:val="00AD3D6D"/>
  </w:style>
  <w:style w:type="table" w:styleId="Tablaconcuadrcula8">
    <w:name w:val="Table Grid 8"/>
    <w:basedOn w:val="Tablanormal"/>
    <w:semiHidden/>
    <w:unhideWhenUsed/>
    <w:rsid w:val="00AD3D6D"/>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824014">
      <w:bodyDiv w:val="1"/>
      <w:marLeft w:val="0"/>
      <w:marRight w:val="0"/>
      <w:marTop w:val="0"/>
      <w:marBottom w:val="0"/>
      <w:divBdr>
        <w:top w:val="none" w:sz="0" w:space="0" w:color="auto"/>
        <w:left w:val="none" w:sz="0" w:space="0" w:color="auto"/>
        <w:bottom w:val="none" w:sz="0" w:space="0" w:color="auto"/>
        <w:right w:val="none" w:sz="0" w:space="0" w:color="auto"/>
      </w:divBdr>
      <w:divsChild>
        <w:div w:id="853229731">
          <w:marLeft w:val="0"/>
          <w:marRight w:val="0"/>
          <w:marTop w:val="0"/>
          <w:marBottom w:val="0"/>
          <w:divBdr>
            <w:top w:val="none" w:sz="0" w:space="0" w:color="auto"/>
            <w:left w:val="none" w:sz="0" w:space="0" w:color="auto"/>
            <w:bottom w:val="none" w:sz="0" w:space="0" w:color="auto"/>
            <w:right w:val="none" w:sz="0" w:space="0" w:color="auto"/>
          </w:divBdr>
        </w:div>
        <w:div w:id="1040283150">
          <w:marLeft w:val="0"/>
          <w:marRight w:val="0"/>
          <w:marTop w:val="0"/>
          <w:marBottom w:val="0"/>
          <w:divBdr>
            <w:top w:val="none" w:sz="0" w:space="0" w:color="auto"/>
            <w:left w:val="none" w:sz="0" w:space="0" w:color="auto"/>
            <w:bottom w:val="none" w:sz="0" w:space="0" w:color="auto"/>
            <w:right w:val="none" w:sz="0" w:space="0" w:color="auto"/>
          </w:divBdr>
        </w:div>
      </w:divsChild>
    </w:div>
    <w:div w:id="587926285">
      <w:bodyDiv w:val="1"/>
      <w:marLeft w:val="0"/>
      <w:marRight w:val="0"/>
      <w:marTop w:val="0"/>
      <w:marBottom w:val="0"/>
      <w:divBdr>
        <w:top w:val="none" w:sz="0" w:space="0" w:color="auto"/>
        <w:left w:val="none" w:sz="0" w:space="0" w:color="auto"/>
        <w:bottom w:val="none" w:sz="0" w:space="0" w:color="auto"/>
        <w:right w:val="none" w:sz="0" w:space="0" w:color="auto"/>
      </w:divBdr>
    </w:div>
    <w:div w:id="921989630">
      <w:bodyDiv w:val="1"/>
      <w:marLeft w:val="0"/>
      <w:marRight w:val="0"/>
      <w:marTop w:val="0"/>
      <w:marBottom w:val="0"/>
      <w:divBdr>
        <w:top w:val="none" w:sz="0" w:space="0" w:color="auto"/>
        <w:left w:val="none" w:sz="0" w:space="0" w:color="auto"/>
        <w:bottom w:val="none" w:sz="0" w:space="0" w:color="auto"/>
        <w:right w:val="none" w:sz="0" w:space="0" w:color="auto"/>
      </w:divBdr>
    </w:div>
    <w:div w:id="1380589534">
      <w:bodyDiv w:val="1"/>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547"/>
          <w:marRight w:val="0"/>
          <w:marTop w:val="0"/>
          <w:marBottom w:val="0"/>
          <w:divBdr>
            <w:top w:val="none" w:sz="0" w:space="0" w:color="auto"/>
            <w:left w:val="none" w:sz="0" w:space="0" w:color="auto"/>
            <w:bottom w:val="none" w:sz="0" w:space="0" w:color="auto"/>
            <w:right w:val="none" w:sz="0" w:space="0" w:color="auto"/>
          </w:divBdr>
        </w:div>
      </w:divsChild>
    </w:div>
    <w:div w:id="1505825199">
      <w:bodyDiv w:val="1"/>
      <w:marLeft w:val="0"/>
      <w:marRight w:val="0"/>
      <w:marTop w:val="0"/>
      <w:marBottom w:val="0"/>
      <w:divBdr>
        <w:top w:val="none" w:sz="0" w:space="0" w:color="auto"/>
        <w:left w:val="none" w:sz="0" w:space="0" w:color="auto"/>
        <w:bottom w:val="none" w:sz="0" w:space="0" w:color="auto"/>
        <w:right w:val="none" w:sz="0" w:space="0" w:color="auto"/>
      </w:divBdr>
    </w:div>
    <w:div w:id="1532184411">
      <w:bodyDiv w:val="1"/>
      <w:marLeft w:val="0"/>
      <w:marRight w:val="0"/>
      <w:marTop w:val="0"/>
      <w:marBottom w:val="0"/>
      <w:divBdr>
        <w:top w:val="none" w:sz="0" w:space="0" w:color="auto"/>
        <w:left w:val="none" w:sz="0" w:space="0" w:color="auto"/>
        <w:bottom w:val="none" w:sz="0" w:space="0" w:color="auto"/>
        <w:right w:val="none" w:sz="0" w:space="0" w:color="auto"/>
      </w:divBdr>
      <w:divsChild>
        <w:div w:id="328290037">
          <w:marLeft w:val="360"/>
          <w:marRight w:val="0"/>
          <w:marTop w:val="200"/>
          <w:marBottom w:val="0"/>
          <w:divBdr>
            <w:top w:val="none" w:sz="0" w:space="0" w:color="auto"/>
            <w:left w:val="none" w:sz="0" w:space="0" w:color="auto"/>
            <w:bottom w:val="none" w:sz="0" w:space="0" w:color="auto"/>
            <w:right w:val="none" w:sz="0" w:space="0" w:color="auto"/>
          </w:divBdr>
        </w:div>
        <w:div w:id="152070214">
          <w:marLeft w:val="360"/>
          <w:marRight w:val="0"/>
          <w:marTop w:val="200"/>
          <w:marBottom w:val="0"/>
          <w:divBdr>
            <w:top w:val="none" w:sz="0" w:space="0" w:color="auto"/>
            <w:left w:val="none" w:sz="0" w:space="0" w:color="auto"/>
            <w:bottom w:val="none" w:sz="0" w:space="0" w:color="auto"/>
            <w:right w:val="none" w:sz="0" w:space="0" w:color="auto"/>
          </w:divBdr>
        </w:div>
      </w:divsChild>
    </w:div>
    <w:div w:id="1723560575">
      <w:bodyDiv w:val="1"/>
      <w:marLeft w:val="0"/>
      <w:marRight w:val="0"/>
      <w:marTop w:val="0"/>
      <w:marBottom w:val="0"/>
      <w:divBdr>
        <w:top w:val="none" w:sz="0" w:space="0" w:color="auto"/>
        <w:left w:val="none" w:sz="0" w:space="0" w:color="auto"/>
        <w:bottom w:val="none" w:sz="0" w:space="0" w:color="auto"/>
        <w:right w:val="none" w:sz="0" w:space="0" w:color="auto"/>
      </w:divBdr>
    </w:div>
    <w:div w:id="1789738086">
      <w:bodyDiv w:val="1"/>
      <w:marLeft w:val="0"/>
      <w:marRight w:val="0"/>
      <w:marTop w:val="0"/>
      <w:marBottom w:val="0"/>
      <w:divBdr>
        <w:top w:val="none" w:sz="0" w:space="0" w:color="auto"/>
        <w:left w:val="none" w:sz="0" w:space="0" w:color="auto"/>
        <w:bottom w:val="none" w:sz="0" w:space="0" w:color="auto"/>
        <w:right w:val="none" w:sz="0" w:space="0" w:color="auto"/>
      </w:divBdr>
    </w:div>
    <w:div w:id="1830098053">
      <w:bodyDiv w:val="1"/>
      <w:marLeft w:val="0"/>
      <w:marRight w:val="0"/>
      <w:marTop w:val="0"/>
      <w:marBottom w:val="0"/>
      <w:divBdr>
        <w:top w:val="none" w:sz="0" w:space="0" w:color="auto"/>
        <w:left w:val="none" w:sz="0" w:space="0" w:color="auto"/>
        <w:bottom w:val="none" w:sz="0" w:space="0" w:color="auto"/>
        <w:right w:val="none" w:sz="0" w:space="0" w:color="auto"/>
      </w:divBdr>
    </w:div>
    <w:div w:id="1985425522">
      <w:bodyDiv w:val="1"/>
      <w:marLeft w:val="0"/>
      <w:marRight w:val="0"/>
      <w:marTop w:val="0"/>
      <w:marBottom w:val="0"/>
      <w:divBdr>
        <w:top w:val="none" w:sz="0" w:space="0" w:color="auto"/>
        <w:left w:val="none" w:sz="0" w:space="0" w:color="auto"/>
        <w:bottom w:val="none" w:sz="0" w:space="0" w:color="auto"/>
        <w:right w:val="none" w:sz="0" w:space="0" w:color="auto"/>
      </w:divBdr>
    </w:div>
    <w:div w:id="21028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hyperlink" Target="https://www.sic.gov.co/planes-de-accion-anua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rise.articulate.com/share/S_Cd7mLGmCB_pv5xtGiKWPiJ3aHLS35e" TargetMode="Externa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hyperlink" Target="http://intrasic/planeacion/plan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B7029-E306-44C3-BFD0-568755075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9016</Words>
  <Characters>48871</Characters>
  <Application>Microsoft Office Word</Application>
  <DocSecurity>0</DocSecurity>
  <Lines>1396</Lines>
  <Paragraphs>494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Alexion Pharmaceuticals</Company>
  <LinksUpToDate>false</LinksUpToDate>
  <CharactersWithSpaces>57393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Miguel Eliecer Torres Martinez</cp:lastModifiedBy>
  <cp:revision>3</cp:revision>
  <cp:lastPrinted>2016-11-03T19:20:00Z</cp:lastPrinted>
  <dcterms:created xsi:type="dcterms:W3CDTF">2022-09-21T21:00:00Z</dcterms:created>
  <dcterms:modified xsi:type="dcterms:W3CDTF">2022-09-23T15:16:00Z</dcterms:modified>
</cp:coreProperties>
</file>