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C377B" w14:textId="642CE4E4" w:rsidR="00712729" w:rsidRPr="00D03783" w:rsidRDefault="00D25714" w:rsidP="00FE7E92">
      <w:pPr>
        <w:spacing w:line="276" w:lineRule="auto"/>
        <w:jc w:val="center"/>
        <w:rPr>
          <w:rFonts w:cs="Arial"/>
          <w:b/>
          <w:szCs w:val="22"/>
        </w:rPr>
      </w:pPr>
      <w:r w:rsidRPr="00D03783">
        <w:rPr>
          <w:rFonts w:cs="Arial"/>
          <w:b/>
          <w:szCs w:val="22"/>
        </w:rPr>
        <w:t>PROGRA</w:t>
      </w:r>
      <w:r w:rsidR="00F34D9B" w:rsidRPr="00D03783">
        <w:rPr>
          <w:rFonts w:cs="Arial"/>
          <w:b/>
          <w:szCs w:val="22"/>
        </w:rPr>
        <w:t>MA</w:t>
      </w:r>
      <w:r w:rsidR="00712729" w:rsidRPr="00D03783">
        <w:rPr>
          <w:rFonts w:cs="Arial"/>
          <w:b/>
          <w:szCs w:val="22"/>
        </w:rPr>
        <w:t xml:space="preserve"> DE VIGILANCIA EPIDEMIOLÓGICA </w:t>
      </w:r>
      <w:r w:rsidR="00FE7E92" w:rsidRPr="00D03783">
        <w:rPr>
          <w:rFonts w:cs="Arial"/>
          <w:b/>
          <w:szCs w:val="22"/>
        </w:rPr>
        <w:t>PARA L</w:t>
      </w:r>
      <w:r w:rsidR="00226555" w:rsidRPr="00D03783">
        <w:rPr>
          <w:rFonts w:cs="Arial"/>
          <w:b/>
          <w:szCs w:val="22"/>
        </w:rPr>
        <w:t>A</w:t>
      </w:r>
      <w:r w:rsidR="00FE7E92" w:rsidRPr="00D03783">
        <w:rPr>
          <w:rFonts w:cs="Arial"/>
          <w:b/>
          <w:szCs w:val="22"/>
        </w:rPr>
        <w:t xml:space="preserve"> PROMOCI</w:t>
      </w:r>
      <w:r w:rsidR="00226555" w:rsidRPr="00D03783">
        <w:rPr>
          <w:rFonts w:cs="Arial"/>
          <w:b/>
          <w:szCs w:val="22"/>
        </w:rPr>
        <w:t>Ó</w:t>
      </w:r>
      <w:r w:rsidR="00FE7E92" w:rsidRPr="00D03783">
        <w:rPr>
          <w:rFonts w:cs="Arial"/>
          <w:b/>
          <w:szCs w:val="22"/>
        </w:rPr>
        <w:t xml:space="preserve">N DE </w:t>
      </w:r>
      <w:r w:rsidR="007C4353" w:rsidRPr="00D03783">
        <w:rPr>
          <w:rFonts w:cs="Arial"/>
          <w:b/>
          <w:szCs w:val="22"/>
        </w:rPr>
        <w:t>ESTILO</w:t>
      </w:r>
      <w:r w:rsidR="00FE7E92" w:rsidRPr="00D03783">
        <w:rPr>
          <w:rFonts w:cs="Arial"/>
          <w:b/>
          <w:szCs w:val="22"/>
        </w:rPr>
        <w:t>S</w:t>
      </w:r>
      <w:r w:rsidR="007C4353" w:rsidRPr="00D03783">
        <w:rPr>
          <w:rFonts w:cs="Arial"/>
          <w:b/>
          <w:szCs w:val="22"/>
        </w:rPr>
        <w:t xml:space="preserve"> DE VIDA </w:t>
      </w:r>
      <w:r w:rsidR="00CC197D" w:rsidRPr="00D03783">
        <w:rPr>
          <w:rFonts w:cs="Arial"/>
          <w:b/>
          <w:szCs w:val="22"/>
        </w:rPr>
        <w:t xml:space="preserve">Y TRABAJO </w:t>
      </w:r>
      <w:r w:rsidR="007C4353" w:rsidRPr="00D03783">
        <w:rPr>
          <w:rFonts w:cs="Arial"/>
          <w:b/>
          <w:szCs w:val="22"/>
        </w:rPr>
        <w:t>SALU</w:t>
      </w:r>
      <w:r w:rsidR="00FE7E92" w:rsidRPr="00D03783">
        <w:rPr>
          <w:rFonts w:cs="Arial"/>
          <w:b/>
          <w:szCs w:val="22"/>
        </w:rPr>
        <w:t>DA</w:t>
      </w:r>
      <w:r w:rsidR="007C4353" w:rsidRPr="00D03783">
        <w:rPr>
          <w:rFonts w:cs="Arial"/>
          <w:b/>
          <w:szCs w:val="22"/>
        </w:rPr>
        <w:t>BLE</w:t>
      </w:r>
      <w:r w:rsidR="00CC197D" w:rsidRPr="00D03783">
        <w:rPr>
          <w:rFonts w:cs="Arial"/>
          <w:b/>
          <w:szCs w:val="22"/>
        </w:rPr>
        <w:t>S</w:t>
      </w:r>
    </w:p>
    <w:p w14:paraId="7549312A" w14:textId="563F4177" w:rsidR="00712729" w:rsidRPr="00D03783" w:rsidRDefault="00712729" w:rsidP="00FE7E92">
      <w:pPr>
        <w:spacing w:line="276" w:lineRule="auto"/>
        <w:jc w:val="center"/>
        <w:rPr>
          <w:rFonts w:cs="Arial"/>
          <w:b/>
          <w:szCs w:val="22"/>
        </w:rPr>
      </w:pPr>
    </w:p>
    <w:p w14:paraId="53BF6911" w14:textId="7497DDE9" w:rsidR="00FE7E92" w:rsidRPr="00D03783" w:rsidRDefault="00FE7E92" w:rsidP="00FE7E92">
      <w:pPr>
        <w:spacing w:line="276" w:lineRule="auto"/>
        <w:jc w:val="center"/>
        <w:rPr>
          <w:rFonts w:cs="Arial"/>
          <w:b/>
          <w:szCs w:val="22"/>
        </w:rPr>
      </w:pPr>
    </w:p>
    <w:p w14:paraId="01291714" w14:textId="0D689144" w:rsidR="00226555" w:rsidRPr="00D03783" w:rsidRDefault="00226555" w:rsidP="00FE7E92">
      <w:pPr>
        <w:spacing w:line="276" w:lineRule="auto"/>
        <w:jc w:val="center"/>
        <w:rPr>
          <w:rFonts w:cs="Arial"/>
          <w:b/>
          <w:szCs w:val="22"/>
        </w:rPr>
      </w:pPr>
    </w:p>
    <w:p w14:paraId="7F9987E2" w14:textId="64B360C2" w:rsidR="00226555" w:rsidRPr="00D03783" w:rsidRDefault="00226555" w:rsidP="00FE7E92">
      <w:pPr>
        <w:spacing w:line="276" w:lineRule="auto"/>
        <w:jc w:val="center"/>
        <w:rPr>
          <w:rFonts w:cs="Arial"/>
          <w:b/>
          <w:szCs w:val="22"/>
        </w:rPr>
      </w:pPr>
      <w:r w:rsidRPr="00D03783">
        <w:rPr>
          <w:rFonts w:cs="Arial"/>
          <w:b/>
          <w:szCs w:val="22"/>
        </w:rPr>
        <w:t>CUIDANDO-TE</w:t>
      </w:r>
    </w:p>
    <w:p w14:paraId="2210A4B2" w14:textId="033149D4" w:rsidR="00FE7E92" w:rsidRPr="00D03783" w:rsidRDefault="00FE7E92" w:rsidP="00FE7E92">
      <w:pPr>
        <w:spacing w:line="276" w:lineRule="auto"/>
        <w:jc w:val="center"/>
        <w:rPr>
          <w:rFonts w:cs="Arial"/>
          <w:b/>
          <w:szCs w:val="22"/>
        </w:rPr>
      </w:pPr>
    </w:p>
    <w:p w14:paraId="14E9EB83" w14:textId="77777777" w:rsidR="00FE7E92" w:rsidRPr="00D03783" w:rsidRDefault="00FE7E92" w:rsidP="00FE7E92">
      <w:pPr>
        <w:spacing w:line="276" w:lineRule="auto"/>
        <w:jc w:val="center"/>
        <w:rPr>
          <w:rFonts w:cs="Arial"/>
          <w:b/>
          <w:szCs w:val="22"/>
        </w:rPr>
      </w:pPr>
    </w:p>
    <w:p w14:paraId="37823B32" w14:textId="1A25BE9D" w:rsidR="00FE7E92" w:rsidRPr="00D03783" w:rsidRDefault="00FE7E92" w:rsidP="00FE7E92">
      <w:pPr>
        <w:spacing w:line="276" w:lineRule="auto"/>
        <w:jc w:val="center"/>
        <w:rPr>
          <w:rFonts w:cs="Arial"/>
          <w:b/>
          <w:szCs w:val="22"/>
        </w:rPr>
      </w:pPr>
    </w:p>
    <w:p w14:paraId="350E5185" w14:textId="015A35E9" w:rsidR="00FE7E92" w:rsidRPr="00D03783" w:rsidRDefault="00FE7E92" w:rsidP="00FE7E92">
      <w:pPr>
        <w:spacing w:line="276" w:lineRule="auto"/>
        <w:jc w:val="center"/>
        <w:rPr>
          <w:rFonts w:cs="Arial"/>
          <w:b/>
          <w:szCs w:val="22"/>
        </w:rPr>
      </w:pPr>
    </w:p>
    <w:p w14:paraId="7CD2CFE8" w14:textId="3D54C544" w:rsidR="00FE7E92" w:rsidRPr="00D03783" w:rsidRDefault="00FE7E92" w:rsidP="00FE7E92">
      <w:pPr>
        <w:spacing w:line="276" w:lineRule="auto"/>
        <w:jc w:val="center"/>
        <w:rPr>
          <w:rFonts w:cs="Arial"/>
          <w:b/>
          <w:szCs w:val="22"/>
        </w:rPr>
      </w:pPr>
      <w:r w:rsidRPr="00D03783">
        <w:rPr>
          <w:rFonts w:cs="Arial"/>
          <w:b/>
          <w:szCs w:val="22"/>
        </w:rPr>
        <w:t>SUPERINTENDENCIA DE INDUSTRIA Y COMERCIO</w:t>
      </w:r>
    </w:p>
    <w:p w14:paraId="7820989E" w14:textId="3EC6B5A6" w:rsidR="00FE7E92" w:rsidRPr="00D03783" w:rsidRDefault="00FE7E92" w:rsidP="00FE7E92">
      <w:pPr>
        <w:spacing w:line="276" w:lineRule="auto"/>
        <w:jc w:val="center"/>
        <w:rPr>
          <w:rFonts w:cs="Arial"/>
          <w:b/>
          <w:szCs w:val="22"/>
        </w:rPr>
      </w:pPr>
    </w:p>
    <w:p w14:paraId="68337200" w14:textId="3ADE3FAC" w:rsidR="00FE7E92" w:rsidRPr="00D03783" w:rsidRDefault="00FE7E92" w:rsidP="00FE7E92">
      <w:pPr>
        <w:spacing w:line="276" w:lineRule="auto"/>
        <w:jc w:val="center"/>
        <w:rPr>
          <w:rFonts w:cs="Arial"/>
          <w:b/>
          <w:szCs w:val="22"/>
        </w:rPr>
      </w:pPr>
    </w:p>
    <w:p w14:paraId="7B3D8C03" w14:textId="77777777" w:rsidR="00FE7E92" w:rsidRPr="00D03783" w:rsidRDefault="00FE7E92" w:rsidP="00FE7E92">
      <w:pPr>
        <w:spacing w:line="276" w:lineRule="auto"/>
        <w:jc w:val="center"/>
        <w:rPr>
          <w:rFonts w:cs="Arial"/>
          <w:b/>
          <w:szCs w:val="22"/>
        </w:rPr>
      </w:pPr>
    </w:p>
    <w:p w14:paraId="34371744" w14:textId="77777777" w:rsidR="00FE7E92" w:rsidRPr="00D03783" w:rsidRDefault="00FE7E92" w:rsidP="00FE7E92">
      <w:pPr>
        <w:spacing w:line="276" w:lineRule="auto"/>
        <w:jc w:val="center"/>
        <w:rPr>
          <w:rFonts w:cs="Arial"/>
          <w:b/>
          <w:szCs w:val="22"/>
        </w:rPr>
      </w:pPr>
    </w:p>
    <w:p w14:paraId="313F2A5A" w14:textId="5F488547" w:rsidR="00FE7E92" w:rsidRPr="00D03783" w:rsidRDefault="00FE7E92" w:rsidP="00FE7E92">
      <w:pPr>
        <w:spacing w:line="276" w:lineRule="auto"/>
        <w:jc w:val="center"/>
        <w:rPr>
          <w:rFonts w:cs="Arial"/>
          <w:b/>
          <w:szCs w:val="22"/>
        </w:rPr>
      </w:pPr>
    </w:p>
    <w:p w14:paraId="7C2DD2AD" w14:textId="338DC7D0" w:rsidR="00FE7E92" w:rsidRPr="00D03783" w:rsidRDefault="00FE7E92" w:rsidP="00FE7E92">
      <w:pPr>
        <w:spacing w:line="276" w:lineRule="auto"/>
        <w:jc w:val="center"/>
        <w:rPr>
          <w:rFonts w:cs="Arial"/>
          <w:b/>
          <w:szCs w:val="22"/>
        </w:rPr>
      </w:pPr>
      <w:r w:rsidRPr="00D03783">
        <w:rPr>
          <w:rFonts w:cs="Arial"/>
          <w:b/>
          <w:szCs w:val="22"/>
        </w:rPr>
        <w:t>GRUPO DE DESARROLLO DE TALENTO HUMANO</w:t>
      </w:r>
    </w:p>
    <w:p w14:paraId="613753FF" w14:textId="4007A7CE" w:rsidR="00FE7E92" w:rsidRPr="00D03783" w:rsidRDefault="00FE7E92" w:rsidP="00FE7E92">
      <w:pPr>
        <w:spacing w:line="276" w:lineRule="auto"/>
        <w:jc w:val="center"/>
        <w:rPr>
          <w:rFonts w:cs="Arial"/>
          <w:b/>
          <w:szCs w:val="22"/>
        </w:rPr>
      </w:pPr>
      <w:r w:rsidRPr="00D03783">
        <w:rPr>
          <w:rFonts w:cs="Arial"/>
          <w:b/>
          <w:szCs w:val="22"/>
        </w:rPr>
        <w:t>SEGURIDAD Y SALUD EN EL TRABAJO</w:t>
      </w:r>
    </w:p>
    <w:p w14:paraId="00BD6148" w14:textId="77777777" w:rsidR="00FE7E92" w:rsidRPr="00D03783" w:rsidRDefault="00FE7E92" w:rsidP="00FE7E92">
      <w:pPr>
        <w:spacing w:line="276" w:lineRule="auto"/>
        <w:jc w:val="center"/>
        <w:rPr>
          <w:rFonts w:cs="Arial"/>
          <w:b/>
          <w:szCs w:val="22"/>
        </w:rPr>
      </w:pPr>
    </w:p>
    <w:p w14:paraId="13EFFD0A" w14:textId="77777777" w:rsidR="00712729" w:rsidRPr="00D03783" w:rsidRDefault="00712729" w:rsidP="00FE7E92">
      <w:pPr>
        <w:spacing w:line="276" w:lineRule="auto"/>
        <w:jc w:val="center"/>
        <w:rPr>
          <w:rFonts w:cs="Arial"/>
          <w:b/>
          <w:szCs w:val="22"/>
          <w:lang w:val="es-CO"/>
        </w:rPr>
      </w:pPr>
    </w:p>
    <w:p w14:paraId="78CB27F2" w14:textId="0AFD09D5" w:rsidR="00712729" w:rsidRPr="00D03783" w:rsidRDefault="00712729" w:rsidP="00FE7E92">
      <w:pPr>
        <w:spacing w:line="276" w:lineRule="auto"/>
        <w:jc w:val="center"/>
        <w:rPr>
          <w:rFonts w:cs="Arial"/>
          <w:b/>
          <w:szCs w:val="22"/>
          <w:lang w:val="es-CO"/>
        </w:rPr>
      </w:pPr>
    </w:p>
    <w:p w14:paraId="286ED3F9" w14:textId="40845296" w:rsidR="00FE7E92" w:rsidRPr="00D03783" w:rsidRDefault="00FE7E92" w:rsidP="00FE7E92">
      <w:pPr>
        <w:spacing w:line="276" w:lineRule="auto"/>
        <w:jc w:val="center"/>
        <w:rPr>
          <w:rFonts w:cs="Arial"/>
          <w:b/>
          <w:szCs w:val="22"/>
          <w:lang w:val="es-CO"/>
        </w:rPr>
      </w:pPr>
    </w:p>
    <w:p w14:paraId="2F6117E4" w14:textId="77777777" w:rsidR="00FE7E92" w:rsidRPr="00D03783" w:rsidRDefault="00FE7E92" w:rsidP="00FE7E92">
      <w:pPr>
        <w:spacing w:line="276" w:lineRule="auto"/>
        <w:jc w:val="center"/>
        <w:rPr>
          <w:rFonts w:cs="Arial"/>
          <w:b/>
          <w:szCs w:val="22"/>
          <w:lang w:val="es-CO"/>
        </w:rPr>
      </w:pPr>
    </w:p>
    <w:p w14:paraId="24C85B6A" w14:textId="77777777" w:rsidR="00712729" w:rsidRPr="00D03783" w:rsidRDefault="00712729" w:rsidP="00FE7E92">
      <w:pPr>
        <w:spacing w:line="276" w:lineRule="auto"/>
        <w:jc w:val="center"/>
        <w:rPr>
          <w:rFonts w:cs="Arial"/>
          <w:b/>
          <w:szCs w:val="22"/>
          <w:lang w:val="es-CO"/>
        </w:rPr>
      </w:pPr>
    </w:p>
    <w:p w14:paraId="5CC9539A" w14:textId="127A0DB3" w:rsidR="00FE7E92" w:rsidRPr="00D03783" w:rsidRDefault="00FE7E92" w:rsidP="00FE7E92">
      <w:pPr>
        <w:spacing w:line="276" w:lineRule="auto"/>
        <w:jc w:val="center"/>
        <w:rPr>
          <w:rFonts w:cs="Arial"/>
          <w:b/>
          <w:szCs w:val="22"/>
          <w:lang w:val="es-CO"/>
        </w:rPr>
      </w:pPr>
      <w:r w:rsidRPr="00D03783">
        <w:rPr>
          <w:rFonts w:cs="Arial"/>
          <w:b/>
          <w:szCs w:val="22"/>
          <w:lang w:val="es-CO"/>
        </w:rPr>
        <w:t>ACTUALIZADO POR:</w:t>
      </w:r>
    </w:p>
    <w:p w14:paraId="6F6C43D9" w14:textId="173ABD67" w:rsidR="00FE7E92" w:rsidRPr="00D03783" w:rsidRDefault="00FE7E92" w:rsidP="00FE7E92">
      <w:pPr>
        <w:spacing w:line="276" w:lineRule="auto"/>
        <w:jc w:val="center"/>
        <w:rPr>
          <w:rFonts w:cs="Arial"/>
          <w:b/>
          <w:szCs w:val="22"/>
          <w:lang w:val="es-CO"/>
        </w:rPr>
      </w:pPr>
      <w:r w:rsidRPr="00D03783">
        <w:rPr>
          <w:rFonts w:cs="Arial"/>
          <w:b/>
          <w:szCs w:val="22"/>
          <w:lang w:val="es-CO"/>
        </w:rPr>
        <w:t>ANGIE PAOLA RUEDA TRUJILLO</w:t>
      </w:r>
    </w:p>
    <w:p w14:paraId="4380E239" w14:textId="7FC1DFD9" w:rsidR="00FE7E92" w:rsidRPr="00D03783" w:rsidRDefault="00FE7E92" w:rsidP="00FE7E92">
      <w:pPr>
        <w:spacing w:line="276" w:lineRule="auto"/>
        <w:jc w:val="center"/>
        <w:rPr>
          <w:rFonts w:cs="Arial"/>
          <w:b/>
          <w:szCs w:val="22"/>
          <w:lang w:val="es-CO"/>
        </w:rPr>
      </w:pPr>
      <w:r w:rsidRPr="00D03783">
        <w:rPr>
          <w:rFonts w:cs="Arial"/>
          <w:b/>
          <w:szCs w:val="22"/>
          <w:lang w:val="es-CO"/>
        </w:rPr>
        <w:t>FISIOTERAPEUTA ESPECIALISTA SST</w:t>
      </w:r>
    </w:p>
    <w:p w14:paraId="31C0AA27" w14:textId="399C0834" w:rsidR="00B40F43" w:rsidRPr="00D03783" w:rsidRDefault="00B40F43" w:rsidP="00FE7E92">
      <w:pPr>
        <w:spacing w:line="276" w:lineRule="auto"/>
        <w:jc w:val="center"/>
        <w:rPr>
          <w:rFonts w:cs="Arial"/>
          <w:b/>
          <w:noProof/>
          <w:szCs w:val="22"/>
          <w:lang w:val="es-CO" w:eastAsia="es-CO"/>
        </w:rPr>
      </w:pPr>
    </w:p>
    <w:p w14:paraId="31F38E14" w14:textId="135FB6E8" w:rsidR="00FE7E92" w:rsidRPr="00D03783" w:rsidRDefault="00FE7E92" w:rsidP="00FE7E92">
      <w:pPr>
        <w:spacing w:line="276" w:lineRule="auto"/>
        <w:jc w:val="center"/>
        <w:rPr>
          <w:rFonts w:cs="Arial"/>
          <w:b/>
          <w:noProof/>
          <w:szCs w:val="22"/>
          <w:lang w:val="es-CO" w:eastAsia="es-CO"/>
        </w:rPr>
      </w:pPr>
    </w:p>
    <w:p w14:paraId="59F89502" w14:textId="30794671" w:rsidR="00FE7E92" w:rsidRPr="00D03783" w:rsidRDefault="00FE7E92" w:rsidP="00FE7E92">
      <w:pPr>
        <w:spacing w:line="276" w:lineRule="auto"/>
        <w:jc w:val="center"/>
        <w:rPr>
          <w:rFonts w:cs="Arial"/>
          <w:b/>
          <w:noProof/>
          <w:szCs w:val="22"/>
          <w:lang w:val="es-CO" w:eastAsia="es-CO"/>
        </w:rPr>
      </w:pPr>
    </w:p>
    <w:p w14:paraId="3790394A" w14:textId="32F2965D" w:rsidR="00FE7E92" w:rsidRPr="00D03783" w:rsidRDefault="00FE7E92" w:rsidP="00FE7E92">
      <w:pPr>
        <w:spacing w:line="276" w:lineRule="auto"/>
        <w:jc w:val="center"/>
        <w:rPr>
          <w:rFonts w:cs="Arial"/>
          <w:b/>
          <w:noProof/>
          <w:szCs w:val="22"/>
          <w:lang w:val="es-CO" w:eastAsia="es-CO"/>
        </w:rPr>
      </w:pPr>
    </w:p>
    <w:p w14:paraId="1F7F3665" w14:textId="25B634DF" w:rsidR="00FE7E92" w:rsidRPr="00D03783" w:rsidRDefault="00FE7E92" w:rsidP="00FE7E92">
      <w:pPr>
        <w:spacing w:line="276" w:lineRule="auto"/>
        <w:jc w:val="center"/>
        <w:rPr>
          <w:rFonts w:cs="Arial"/>
          <w:b/>
          <w:noProof/>
          <w:szCs w:val="22"/>
          <w:lang w:val="es-CO" w:eastAsia="es-CO"/>
        </w:rPr>
      </w:pPr>
    </w:p>
    <w:p w14:paraId="5A172028" w14:textId="443993DE" w:rsidR="00FE7E92" w:rsidRPr="00D03783" w:rsidRDefault="00FE7E92" w:rsidP="00FE7E92">
      <w:pPr>
        <w:spacing w:line="276" w:lineRule="auto"/>
        <w:jc w:val="center"/>
        <w:rPr>
          <w:rFonts w:cs="Arial"/>
          <w:b/>
          <w:noProof/>
          <w:szCs w:val="22"/>
          <w:lang w:val="es-CO" w:eastAsia="es-CO"/>
        </w:rPr>
      </w:pPr>
    </w:p>
    <w:p w14:paraId="760AC7DE" w14:textId="16A28DAE" w:rsidR="00FE7E92" w:rsidRPr="00D03783" w:rsidRDefault="00FE7E92" w:rsidP="00226555">
      <w:pPr>
        <w:spacing w:line="276" w:lineRule="auto"/>
        <w:rPr>
          <w:rFonts w:cs="Arial"/>
          <w:b/>
          <w:noProof/>
          <w:szCs w:val="22"/>
          <w:lang w:val="es-CO" w:eastAsia="es-CO"/>
        </w:rPr>
      </w:pPr>
    </w:p>
    <w:p w14:paraId="4DEB773E" w14:textId="1A5AD5C0" w:rsidR="00712729" w:rsidRDefault="00FE7E92" w:rsidP="00C91FC1">
      <w:pPr>
        <w:spacing w:line="276" w:lineRule="auto"/>
        <w:jc w:val="center"/>
        <w:rPr>
          <w:rFonts w:cs="Arial"/>
          <w:b/>
          <w:noProof/>
          <w:szCs w:val="22"/>
          <w:lang w:val="es-CO" w:eastAsia="es-CO"/>
        </w:rPr>
      </w:pPr>
      <w:r w:rsidRPr="00D03783">
        <w:rPr>
          <w:rFonts w:cs="Arial"/>
          <w:b/>
          <w:noProof/>
          <w:szCs w:val="22"/>
          <w:lang w:val="es-CO" w:eastAsia="es-CO"/>
        </w:rPr>
        <w:t xml:space="preserve">BOGOTA </w:t>
      </w:r>
      <w:r w:rsidR="00C37FCB">
        <w:rPr>
          <w:rFonts w:cs="Arial"/>
          <w:b/>
          <w:noProof/>
          <w:szCs w:val="22"/>
          <w:lang w:val="es-CO" w:eastAsia="es-CO"/>
        </w:rPr>
        <w:t>NOVIEMBRE</w:t>
      </w:r>
      <w:r w:rsidR="00226555" w:rsidRPr="00D03783">
        <w:rPr>
          <w:rFonts w:cs="Arial"/>
          <w:b/>
          <w:noProof/>
          <w:szCs w:val="22"/>
          <w:lang w:val="es-CO" w:eastAsia="es-CO"/>
        </w:rPr>
        <w:t xml:space="preserve"> </w:t>
      </w:r>
      <w:r w:rsidRPr="00D03783">
        <w:rPr>
          <w:rFonts w:cs="Arial"/>
          <w:b/>
          <w:noProof/>
          <w:szCs w:val="22"/>
          <w:lang w:val="es-CO" w:eastAsia="es-CO"/>
        </w:rPr>
        <w:t>DE 202</w:t>
      </w:r>
      <w:r w:rsidR="00226555" w:rsidRPr="00D03783">
        <w:rPr>
          <w:rFonts w:cs="Arial"/>
          <w:b/>
          <w:noProof/>
          <w:szCs w:val="22"/>
          <w:lang w:val="es-CO" w:eastAsia="es-CO"/>
        </w:rPr>
        <w:t>2</w:t>
      </w:r>
    </w:p>
    <w:p w14:paraId="16C0C1FF" w14:textId="7BDF1652" w:rsidR="001F42E0" w:rsidRDefault="001F42E0" w:rsidP="00C91FC1">
      <w:pPr>
        <w:spacing w:line="276" w:lineRule="auto"/>
        <w:jc w:val="center"/>
        <w:rPr>
          <w:rFonts w:cs="Arial"/>
          <w:b/>
          <w:noProof/>
          <w:szCs w:val="22"/>
          <w:lang w:val="es-CO" w:eastAsia="es-CO"/>
        </w:rPr>
      </w:pPr>
    </w:p>
    <w:p w14:paraId="38683AF4" w14:textId="04D5B2D6" w:rsidR="00EB4271" w:rsidRDefault="00EB4271">
      <w:pPr>
        <w:jc w:val="left"/>
        <w:rPr>
          <w:rFonts w:cs="Arial"/>
          <w:b/>
          <w:noProof/>
          <w:szCs w:val="22"/>
          <w:lang w:val="es-CO" w:eastAsia="es-CO"/>
        </w:rPr>
      </w:pPr>
      <w:r>
        <w:rPr>
          <w:rFonts w:cs="Arial"/>
          <w:b/>
          <w:noProof/>
          <w:szCs w:val="22"/>
          <w:lang w:val="es-CO" w:eastAsia="es-CO"/>
        </w:rPr>
        <w:br w:type="page"/>
      </w:r>
    </w:p>
    <w:p w14:paraId="153A6268" w14:textId="77777777" w:rsidR="001F42E0" w:rsidRPr="00D03783" w:rsidRDefault="001F42E0" w:rsidP="00C91FC1">
      <w:pPr>
        <w:spacing w:line="276" w:lineRule="auto"/>
        <w:jc w:val="center"/>
        <w:rPr>
          <w:rFonts w:cs="Arial"/>
          <w:b/>
          <w:noProof/>
          <w:szCs w:val="22"/>
          <w:lang w:val="es-CO" w:eastAsia="es-CO"/>
        </w:rPr>
      </w:pPr>
    </w:p>
    <w:sdt>
      <w:sdtPr>
        <w:rPr>
          <w:rFonts w:ascii="Arial Narrow" w:eastAsia="Times New Roman" w:hAnsi="Arial Narrow" w:cs="Times New Roman"/>
          <w:b/>
          <w:color w:val="auto"/>
          <w:sz w:val="22"/>
          <w:szCs w:val="22"/>
          <w:lang w:val="es-ES" w:eastAsia="es-ES"/>
        </w:rPr>
        <w:id w:val="-1890414324"/>
        <w:docPartObj>
          <w:docPartGallery w:val="Table of Contents"/>
          <w:docPartUnique/>
        </w:docPartObj>
      </w:sdtPr>
      <w:sdtEndPr>
        <w:rPr>
          <w:bCs/>
        </w:rPr>
      </w:sdtEndPr>
      <w:sdtContent>
        <w:p w14:paraId="474C5968" w14:textId="77777777" w:rsidR="00D34020" w:rsidRPr="00115E0A" w:rsidRDefault="00D34020" w:rsidP="00E51ADE">
          <w:pPr>
            <w:pStyle w:val="TtuloTDC"/>
            <w:spacing w:line="276" w:lineRule="auto"/>
            <w:jc w:val="center"/>
            <w:rPr>
              <w:rFonts w:ascii="Arial Narrow" w:hAnsi="Arial Narrow"/>
              <w:b/>
              <w:color w:val="auto"/>
              <w:sz w:val="28"/>
              <w:szCs w:val="28"/>
            </w:rPr>
          </w:pPr>
          <w:r w:rsidRPr="00115E0A">
            <w:rPr>
              <w:rFonts w:ascii="Arial Narrow" w:hAnsi="Arial Narrow"/>
              <w:b/>
              <w:color w:val="auto"/>
              <w:sz w:val="28"/>
              <w:szCs w:val="28"/>
              <w:lang w:val="es-ES"/>
            </w:rPr>
            <w:t xml:space="preserve"> Contenido</w:t>
          </w:r>
        </w:p>
        <w:p w14:paraId="042590A9" w14:textId="2C25FB0C" w:rsidR="001F42E0" w:rsidRPr="001F42E0" w:rsidRDefault="00D34020" w:rsidP="00115E0A">
          <w:pPr>
            <w:pStyle w:val="TDC1"/>
            <w:jc w:val="right"/>
            <w:rPr>
              <w:rFonts w:ascii="Arial Narrow" w:eastAsiaTheme="minorEastAsia" w:hAnsi="Arial Narrow" w:cstheme="minorBidi"/>
              <w:bCs w:val="0"/>
              <w:noProof/>
              <w:szCs w:val="22"/>
              <w:lang w:val="es-CO" w:eastAsia="es-CO"/>
            </w:rPr>
          </w:pPr>
          <w:r w:rsidRPr="001F42E0">
            <w:rPr>
              <w:rFonts w:ascii="Arial Narrow" w:hAnsi="Arial Narrow"/>
              <w:szCs w:val="22"/>
            </w:rPr>
            <w:fldChar w:fldCharType="begin"/>
          </w:r>
          <w:r w:rsidRPr="001F42E0">
            <w:rPr>
              <w:rFonts w:ascii="Arial Narrow" w:hAnsi="Arial Narrow"/>
              <w:szCs w:val="22"/>
            </w:rPr>
            <w:instrText xml:space="preserve"> TOC \o "1-3" \h \z \u </w:instrText>
          </w:r>
          <w:r w:rsidRPr="001F42E0">
            <w:rPr>
              <w:rFonts w:ascii="Arial Narrow" w:hAnsi="Arial Narrow"/>
              <w:szCs w:val="22"/>
            </w:rPr>
            <w:fldChar w:fldCharType="separate"/>
          </w:r>
          <w:hyperlink w:anchor="_Toc113032271" w:history="1">
            <w:r w:rsidR="001F42E0" w:rsidRPr="001F42E0">
              <w:rPr>
                <w:rStyle w:val="Hipervnculo"/>
                <w:rFonts w:ascii="Arial Narrow" w:hAnsi="Arial Narrow"/>
                <w:noProof/>
                <w:szCs w:val="22"/>
              </w:rPr>
              <w:t>1.</w:t>
            </w:r>
            <w:r w:rsidR="001F42E0" w:rsidRPr="001F42E0">
              <w:rPr>
                <w:rFonts w:ascii="Arial Narrow" w:eastAsiaTheme="minorEastAsia" w:hAnsi="Arial Narrow" w:cstheme="minorBidi"/>
                <w:bCs w:val="0"/>
                <w:noProof/>
                <w:szCs w:val="22"/>
                <w:lang w:val="es-CO" w:eastAsia="es-CO"/>
              </w:rPr>
              <w:tab/>
            </w:r>
            <w:r w:rsidR="001F42E0" w:rsidRPr="001F42E0">
              <w:rPr>
                <w:rStyle w:val="Hipervnculo"/>
                <w:rFonts w:ascii="Arial Narrow" w:hAnsi="Arial Narrow"/>
                <w:noProof/>
                <w:szCs w:val="22"/>
              </w:rPr>
              <w:t>INTRODUCCIÓN</w:t>
            </w:r>
            <w:r w:rsidR="001F42E0" w:rsidRPr="001F42E0">
              <w:rPr>
                <w:rFonts w:ascii="Arial Narrow" w:hAnsi="Arial Narrow"/>
                <w:noProof/>
                <w:webHidden/>
                <w:szCs w:val="22"/>
              </w:rPr>
              <w:tab/>
            </w:r>
            <w:r w:rsidR="001F42E0" w:rsidRPr="001F42E0">
              <w:rPr>
                <w:rFonts w:ascii="Arial Narrow" w:hAnsi="Arial Narrow"/>
                <w:noProof/>
                <w:webHidden/>
                <w:szCs w:val="22"/>
              </w:rPr>
              <w:fldChar w:fldCharType="begin"/>
            </w:r>
            <w:r w:rsidR="001F42E0" w:rsidRPr="001F42E0">
              <w:rPr>
                <w:rFonts w:ascii="Arial Narrow" w:hAnsi="Arial Narrow"/>
                <w:noProof/>
                <w:webHidden/>
                <w:szCs w:val="22"/>
              </w:rPr>
              <w:instrText xml:space="preserve"> PAGEREF _Toc113032271 \h </w:instrText>
            </w:r>
            <w:r w:rsidR="001F42E0" w:rsidRPr="001F42E0">
              <w:rPr>
                <w:rFonts w:ascii="Arial Narrow" w:hAnsi="Arial Narrow"/>
                <w:noProof/>
                <w:webHidden/>
                <w:szCs w:val="22"/>
              </w:rPr>
            </w:r>
            <w:r w:rsidR="001F42E0" w:rsidRPr="001F42E0">
              <w:rPr>
                <w:rFonts w:ascii="Arial Narrow" w:hAnsi="Arial Narrow"/>
                <w:noProof/>
                <w:webHidden/>
                <w:szCs w:val="22"/>
              </w:rPr>
              <w:fldChar w:fldCharType="separate"/>
            </w:r>
            <w:r w:rsidR="001F42E0" w:rsidRPr="001F42E0">
              <w:rPr>
                <w:rFonts w:ascii="Arial Narrow" w:hAnsi="Arial Narrow"/>
                <w:noProof/>
                <w:webHidden/>
                <w:szCs w:val="22"/>
              </w:rPr>
              <w:t>3</w:t>
            </w:r>
            <w:r w:rsidR="001F42E0" w:rsidRPr="001F42E0">
              <w:rPr>
                <w:rFonts w:ascii="Arial Narrow" w:hAnsi="Arial Narrow"/>
                <w:noProof/>
                <w:webHidden/>
                <w:szCs w:val="22"/>
              </w:rPr>
              <w:fldChar w:fldCharType="end"/>
            </w:r>
          </w:hyperlink>
        </w:p>
        <w:p w14:paraId="302B4663" w14:textId="091288DA" w:rsidR="001F42E0" w:rsidRPr="001F42E0" w:rsidRDefault="002F69C6" w:rsidP="00115E0A">
          <w:pPr>
            <w:pStyle w:val="TDC1"/>
            <w:jc w:val="right"/>
            <w:rPr>
              <w:rFonts w:ascii="Arial Narrow" w:eastAsiaTheme="minorEastAsia" w:hAnsi="Arial Narrow" w:cstheme="minorBidi"/>
              <w:bCs w:val="0"/>
              <w:noProof/>
              <w:szCs w:val="22"/>
              <w:lang w:val="es-CO" w:eastAsia="es-CO"/>
            </w:rPr>
          </w:pPr>
          <w:hyperlink w:anchor="_Toc113032272" w:history="1">
            <w:r w:rsidR="001F42E0" w:rsidRPr="001F42E0">
              <w:rPr>
                <w:rStyle w:val="Hipervnculo"/>
                <w:rFonts w:ascii="Arial Narrow" w:hAnsi="Arial Narrow"/>
                <w:noProof/>
                <w:szCs w:val="22"/>
              </w:rPr>
              <w:t>2.</w:t>
            </w:r>
            <w:r w:rsidR="001F42E0" w:rsidRPr="001F42E0">
              <w:rPr>
                <w:rFonts w:ascii="Arial Narrow" w:eastAsiaTheme="minorEastAsia" w:hAnsi="Arial Narrow" w:cstheme="minorBidi"/>
                <w:bCs w:val="0"/>
                <w:noProof/>
                <w:szCs w:val="22"/>
                <w:lang w:val="es-CO" w:eastAsia="es-CO"/>
              </w:rPr>
              <w:tab/>
            </w:r>
            <w:r w:rsidR="001F42E0" w:rsidRPr="001F42E0">
              <w:rPr>
                <w:rStyle w:val="Hipervnculo"/>
                <w:rFonts w:ascii="Arial Narrow" w:hAnsi="Arial Narrow"/>
                <w:noProof/>
                <w:szCs w:val="22"/>
              </w:rPr>
              <w:t>JUSTIFICACIÓN</w:t>
            </w:r>
            <w:r w:rsidR="001F42E0" w:rsidRPr="001F42E0">
              <w:rPr>
                <w:rFonts w:ascii="Arial Narrow" w:hAnsi="Arial Narrow"/>
                <w:noProof/>
                <w:webHidden/>
                <w:szCs w:val="22"/>
              </w:rPr>
              <w:tab/>
            </w:r>
            <w:r w:rsidR="001F42E0" w:rsidRPr="001F42E0">
              <w:rPr>
                <w:rFonts w:ascii="Arial Narrow" w:hAnsi="Arial Narrow"/>
                <w:noProof/>
                <w:webHidden/>
                <w:szCs w:val="22"/>
              </w:rPr>
              <w:fldChar w:fldCharType="begin"/>
            </w:r>
            <w:r w:rsidR="001F42E0" w:rsidRPr="001F42E0">
              <w:rPr>
                <w:rFonts w:ascii="Arial Narrow" w:hAnsi="Arial Narrow"/>
                <w:noProof/>
                <w:webHidden/>
                <w:szCs w:val="22"/>
              </w:rPr>
              <w:instrText xml:space="preserve"> PAGEREF _Toc113032272 \h </w:instrText>
            </w:r>
            <w:r w:rsidR="001F42E0" w:rsidRPr="001F42E0">
              <w:rPr>
                <w:rFonts w:ascii="Arial Narrow" w:hAnsi="Arial Narrow"/>
                <w:noProof/>
                <w:webHidden/>
                <w:szCs w:val="22"/>
              </w:rPr>
            </w:r>
            <w:r w:rsidR="001F42E0" w:rsidRPr="001F42E0">
              <w:rPr>
                <w:rFonts w:ascii="Arial Narrow" w:hAnsi="Arial Narrow"/>
                <w:noProof/>
                <w:webHidden/>
                <w:szCs w:val="22"/>
              </w:rPr>
              <w:fldChar w:fldCharType="separate"/>
            </w:r>
            <w:r w:rsidR="001F42E0" w:rsidRPr="001F42E0">
              <w:rPr>
                <w:rFonts w:ascii="Arial Narrow" w:hAnsi="Arial Narrow"/>
                <w:noProof/>
                <w:webHidden/>
                <w:szCs w:val="22"/>
              </w:rPr>
              <w:t>3</w:t>
            </w:r>
            <w:r w:rsidR="001F42E0" w:rsidRPr="001F42E0">
              <w:rPr>
                <w:rFonts w:ascii="Arial Narrow" w:hAnsi="Arial Narrow"/>
                <w:noProof/>
                <w:webHidden/>
                <w:szCs w:val="22"/>
              </w:rPr>
              <w:fldChar w:fldCharType="end"/>
            </w:r>
          </w:hyperlink>
        </w:p>
        <w:p w14:paraId="07381724" w14:textId="347D3784" w:rsidR="001F42E0" w:rsidRPr="001F42E0" w:rsidRDefault="002F69C6" w:rsidP="00115E0A">
          <w:pPr>
            <w:pStyle w:val="TDC1"/>
            <w:jc w:val="right"/>
            <w:rPr>
              <w:rFonts w:ascii="Arial Narrow" w:eastAsiaTheme="minorEastAsia" w:hAnsi="Arial Narrow" w:cstheme="minorBidi"/>
              <w:bCs w:val="0"/>
              <w:noProof/>
              <w:szCs w:val="22"/>
              <w:lang w:val="es-CO" w:eastAsia="es-CO"/>
            </w:rPr>
          </w:pPr>
          <w:hyperlink w:anchor="_Toc113032273" w:history="1">
            <w:r w:rsidR="001F42E0" w:rsidRPr="001F42E0">
              <w:rPr>
                <w:rStyle w:val="Hipervnculo"/>
                <w:rFonts w:ascii="Arial Narrow" w:hAnsi="Arial Narrow"/>
                <w:noProof/>
                <w:szCs w:val="22"/>
                <w:lang w:val="es-CO"/>
              </w:rPr>
              <w:t>3.</w:t>
            </w:r>
            <w:r w:rsidR="001F42E0" w:rsidRPr="001F42E0">
              <w:rPr>
                <w:rFonts w:ascii="Arial Narrow" w:eastAsiaTheme="minorEastAsia" w:hAnsi="Arial Narrow" w:cstheme="minorBidi"/>
                <w:bCs w:val="0"/>
                <w:noProof/>
                <w:szCs w:val="22"/>
                <w:lang w:val="es-CO" w:eastAsia="es-CO"/>
              </w:rPr>
              <w:tab/>
            </w:r>
            <w:r w:rsidR="001F42E0" w:rsidRPr="001F42E0">
              <w:rPr>
                <w:rStyle w:val="Hipervnculo"/>
                <w:rFonts w:ascii="Arial Narrow" w:hAnsi="Arial Narrow"/>
                <w:noProof/>
                <w:szCs w:val="22"/>
                <w:lang w:val="es-CO"/>
              </w:rPr>
              <w:t>ALCANCE DEL PROGRAMA.</w:t>
            </w:r>
            <w:r w:rsidR="001F42E0" w:rsidRPr="001F42E0">
              <w:rPr>
                <w:rFonts w:ascii="Arial Narrow" w:hAnsi="Arial Narrow"/>
                <w:noProof/>
                <w:webHidden/>
                <w:szCs w:val="22"/>
              </w:rPr>
              <w:tab/>
            </w:r>
            <w:r w:rsidR="001F42E0" w:rsidRPr="001F42E0">
              <w:rPr>
                <w:rFonts w:ascii="Arial Narrow" w:hAnsi="Arial Narrow"/>
                <w:noProof/>
                <w:webHidden/>
                <w:szCs w:val="22"/>
              </w:rPr>
              <w:fldChar w:fldCharType="begin"/>
            </w:r>
            <w:r w:rsidR="001F42E0" w:rsidRPr="001F42E0">
              <w:rPr>
                <w:rFonts w:ascii="Arial Narrow" w:hAnsi="Arial Narrow"/>
                <w:noProof/>
                <w:webHidden/>
                <w:szCs w:val="22"/>
              </w:rPr>
              <w:instrText xml:space="preserve"> PAGEREF _Toc113032273 \h </w:instrText>
            </w:r>
            <w:r w:rsidR="001F42E0" w:rsidRPr="001F42E0">
              <w:rPr>
                <w:rFonts w:ascii="Arial Narrow" w:hAnsi="Arial Narrow"/>
                <w:noProof/>
                <w:webHidden/>
                <w:szCs w:val="22"/>
              </w:rPr>
            </w:r>
            <w:r w:rsidR="001F42E0" w:rsidRPr="001F42E0">
              <w:rPr>
                <w:rFonts w:ascii="Arial Narrow" w:hAnsi="Arial Narrow"/>
                <w:noProof/>
                <w:webHidden/>
                <w:szCs w:val="22"/>
              </w:rPr>
              <w:fldChar w:fldCharType="separate"/>
            </w:r>
            <w:r w:rsidR="001F42E0" w:rsidRPr="001F42E0">
              <w:rPr>
                <w:rFonts w:ascii="Arial Narrow" w:hAnsi="Arial Narrow"/>
                <w:noProof/>
                <w:webHidden/>
                <w:szCs w:val="22"/>
              </w:rPr>
              <w:t>4</w:t>
            </w:r>
            <w:r w:rsidR="001F42E0" w:rsidRPr="001F42E0">
              <w:rPr>
                <w:rFonts w:ascii="Arial Narrow" w:hAnsi="Arial Narrow"/>
                <w:noProof/>
                <w:webHidden/>
                <w:szCs w:val="22"/>
              </w:rPr>
              <w:fldChar w:fldCharType="end"/>
            </w:r>
          </w:hyperlink>
        </w:p>
        <w:p w14:paraId="0DDC6505" w14:textId="3D39E4DC" w:rsidR="001F42E0" w:rsidRPr="001F42E0" w:rsidRDefault="002F69C6" w:rsidP="00115E0A">
          <w:pPr>
            <w:pStyle w:val="TDC1"/>
            <w:jc w:val="right"/>
            <w:rPr>
              <w:rFonts w:ascii="Arial Narrow" w:eastAsiaTheme="minorEastAsia" w:hAnsi="Arial Narrow" w:cstheme="minorBidi"/>
              <w:bCs w:val="0"/>
              <w:noProof/>
              <w:szCs w:val="22"/>
              <w:lang w:val="es-CO" w:eastAsia="es-CO"/>
            </w:rPr>
          </w:pPr>
          <w:hyperlink w:anchor="_Toc113032274" w:history="1">
            <w:r w:rsidR="001F42E0" w:rsidRPr="001F42E0">
              <w:rPr>
                <w:rStyle w:val="Hipervnculo"/>
                <w:rFonts w:ascii="Arial Narrow" w:hAnsi="Arial Narrow"/>
                <w:noProof/>
                <w:szCs w:val="22"/>
              </w:rPr>
              <w:t>4.</w:t>
            </w:r>
            <w:r w:rsidR="001F42E0" w:rsidRPr="001F42E0">
              <w:rPr>
                <w:rFonts w:ascii="Arial Narrow" w:eastAsiaTheme="minorEastAsia" w:hAnsi="Arial Narrow" w:cstheme="minorBidi"/>
                <w:bCs w:val="0"/>
                <w:noProof/>
                <w:szCs w:val="22"/>
                <w:lang w:val="es-CO" w:eastAsia="es-CO"/>
              </w:rPr>
              <w:tab/>
            </w:r>
            <w:r w:rsidR="001F42E0" w:rsidRPr="001F42E0">
              <w:rPr>
                <w:rStyle w:val="Hipervnculo"/>
                <w:rFonts w:ascii="Arial Narrow" w:hAnsi="Arial Narrow"/>
                <w:noProof/>
                <w:szCs w:val="22"/>
              </w:rPr>
              <w:t>OBJETIVOS</w:t>
            </w:r>
            <w:r w:rsidR="001F42E0" w:rsidRPr="001F42E0">
              <w:rPr>
                <w:rFonts w:ascii="Arial Narrow" w:hAnsi="Arial Narrow"/>
                <w:noProof/>
                <w:webHidden/>
                <w:szCs w:val="22"/>
              </w:rPr>
              <w:tab/>
            </w:r>
            <w:r w:rsidR="001F42E0" w:rsidRPr="001F42E0">
              <w:rPr>
                <w:rFonts w:ascii="Arial Narrow" w:hAnsi="Arial Narrow"/>
                <w:noProof/>
                <w:webHidden/>
                <w:szCs w:val="22"/>
              </w:rPr>
              <w:fldChar w:fldCharType="begin"/>
            </w:r>
            <w:r w:rsidR="001F42E0" w:rsidRPr="001F42E0">
              <w:rPr>
                <w:rFonts w:ascii="Arial Narrow" w:hAnsi="Arial Narrow"/>
                <w:noProof/>
                <w:webHidden/>
                <w:szCs w:val="22"/>
              </w:rPr>
              <w:instrText xml:space="preserve"> PAGEREF _Toc113032274 \h </w:instrText>
            </w:r>
            <w:r w:rsidR="001F42E0" w:rsidRPr="001F42E0">
              <w:rPr>
                <w:rFonts w:ascii="Arial Narrow" w:hAnsi="Arial Narrow"/>
                <w:noProof/>
                <w:webHidden/>
                <w:szCs w:val="22"/>
              </w:rPr>
            </w:r>
            <w:r w:rsidR="001F42E0" w:rsidRPr="001F42E0">
              <w:rPr>
                <w:rFonts w:ascii="Arial Narrow" w:hAnsi="Arial Narrow"/>
                <w:noProof/>
                <w:webHidden/>
                <w:szCs w:val="22"/>
              </w:rPr>
              <w:fldChar w:fldCharType="separate"/>
            </w:r>
            <w:r w:rsidR="001F42E0" w:rsidRPr="001F42E0">
              <w:rPr>
                <w:rFonts w:ascii="Arial Narrow" w:hAnsi="Arial Narrow"/>
                <w:noProof/>
                <w:webHidden/>
                <w:szCs w:val="22"/>
              </w:rPr>
              <w:t>4</w:t>
            </w:r>
            <w:r w:rsidR="001F42E0" w:rsidRPr="001F42E0">
              <w:rPr>
                <w:rFonts w:ascii="Arial Narrow" w:hAnsi="Arial Narrow"/>
                <w:noProof/>
                <w:webHidden/>
                <w:szCs w:val="22"/>
              </w:rPr>
              <w:fldChar w:fldCharType="end"/>
            </w:r>
          </w:hyperlink>
        </w:p>
        <w:p w14:paraId="5B1C3958" w14:textId="0F99DAC9" w:rsidR="001F42E0" w:rsidRPr="001F42E0" w:rsidRDefault="002F69C6" w:rsidP="00115E0A">
          <w:pPr>
            <w:pStyle w:val="TDC2"/>
            <w:jc w:val="right"/>
            <w:rPr>
              <w:rFonts w:ascii="Arial Narrow" w:eastAsiaTheme="minorEastAsia" w:hAnsi="Arial Narrow" w:cstheme="minorBidi"/>
              <w:bCs w:val="0"/>
              <w:noProof/>
              <w:sz w:val="22"/>
              <w:szCs w:val="22"/>
              <w:lang w:val="es-CO" w:eastAsia="es-CO"/>
            </w:rPr>
          </w:pPr>
          <w:hyperlink w:anchor="_Toc113032275" w:history="1">
            <w:r w:rsidR="001F42E0" w:rsidRPr="001F42E0">
              <w:rPr>
                <w:rStyle w:val="Hipervnculo"/>
                <w:rFonts w:ascii="Arial Narrow" w:hAnsi="Arial Narrow"/>
                <w:noProof/>
                <w:sz w:val="22"/>
                <w:szCs w:val="22"/>
              </w:rPr>
              <w:t>4.1.</w:t>
            </w:r>
            <w:r w:rsidR="001F42E0" w:rsidRPr="001F42E0">
              <w:rPr>
                <w:rFonts w:ascii="Arial Narrow" w:eastAsiaTheme="minorEastAsia" w:hAnsi="Arial Narrow" w:cstheme="minorBidi"/>
                <w:bCs w:val="0"/>
                <w:noProof/>
                <w:sz w:val="22"/>
                <w:szCs w:val="22"/>
                <w:lang w:val="es-CO" w:eastAsia="es-CO"/>
              </w:rPr>
              <w:tab/>
            </w:r>
            <w:r w:rsidR="001F42E0" w:rsidRPr="001F42E0">
              <w:rPr>
                <w:rStyle w:val="Hipervnculo"/>
                <w:rFonts w:ascii="Arial Narrow" w:hAnsi="Arial Narrow"/>
                <w:noProof/>
                <w:sz w:val="22"/>
                <w:szCs w:val="22"/>
              </w:rPr>
              <w:t>Objetivos específicos</w:t>
            </w:r>
            <w:r w:rsidR="001F42E0" w:rsidRPr="001F42E0">
              <w:rPr>
                <w:rFonts w:ascii="Arial Narrow" w:hAnsi="Arial Narrow"/>
                <w:noProof/>
                <w:webHidden/>
                <w:sz w:val="22"/>
                <w:szCs w:val="22"/>
              </w:rPr>
              <w:tab/>
            </w:r>
            <w:r w:rsidR="001F42E0" w:rsidRPr="001F42E0">
              <w:rPr>
                <w:rFonts w:ascii="Arial Narrow" w:hAnsi="Arial Narrow"/>
                <w:noProof/>
                <w:webHidden/>
                <w:sz w:val="22"/>
                <w:szCs w:val="22"/>
              </w:rPr>
              <w:fldChar w:fldCharType="begin"/>
            </w:r>
            <w:r w:rsidR="001F42E0" w:rsidRPr="001F42E0">
              <w:rPr>
                <w:rFonts w:ascii="Arial Narrow" w:hAnsi="Arial Narrow"/>
                <w:noProof/>
                <w:webHidden/>
                <w:sz w:val="22"/>
                <w:szCs w:val="22"/>
              </w:rPr>
              <w:instrText xml:space="preserve"> PAGEREF _Toc113032275 \h </w:instrText>
            </w:r>
            <w:r w:rsidR="001F42E0" w:rsidRPr="001F42E0">
              <w:rPr>
                <w:rFonts w:ascii="Arial Narrow" w:hAnsi="Arial Narrow"/>
                <w:noProof/>
                <w:webHidden/>
                <w:sz w:val="22"/>
                <w:szCs w:val="22"/>
              </w:rPr>
            </w:r>
            <w:r w:rsidR="001F42E0" w:rsidRPr="001F42E0">
              <w:rPr>
                <w:rFonts w:ascii="Arial Narrow" w:hAnsi="Arial Narrow"/>
                <w:noProof/>
                <w:webHidden/>
                <w:sz w:val="22"/>
                <w:szCs w:val="22"/>
              </w:rPr>
              <w:fldChar w:fldCharType="separate"/>
            </w:r>
            <w:r w:rsidR="001F42E0" w:rsidRPr="001F42E0">
              <w:rPr>
                <w:rFonts w:ascii="Arial Narrow" w:hAnsi="Arial Narrow"/>
                <w:noProof/>
                <w:webHidden/>
                <w:sz w:val="22"/>
                <w:szCs w:val="22"/>
              </w:rPr>
              <w:t>4</w:t>
            </w:r>
            <w:r w:rsidR="001F42E0" w:rsidRPr="001F42E0">
              <w:rPr>
                <w:rFonts w:ascii="Arial Narrow" w:hAnsi="Arial Narrow"/>
                <w:noProof/>
                <w:webHidden/>
                <w:sz w:val="22"/>
                <w:szCs w:val="22"/>
              </w:rPr>
              <w:fldChar w:fldCharType="end"/>
            </w:r>
          </w:hyperlink>
        </w:p>
        <w:p w14:paraId="64D0DE93" w14:textId="367574D9" w:rsidR="001F42E0" w:rsidRPr="001F42E0" w:rsidRDefault="002F69C6" w:rsidP="00115E0A">
          <w:pPr>
            <w:pStyle w:val="TDC1"/>
            <w:jc w:val="right"/>
            <w:rPr>
              <w:rFonts w:ascii="Arial Narrow" w:eastAsiaTheme="minorEastAsia" w:hAnsi="Arial Narrow" w:cstheme="minorBidi"/>
              <w:bCs w:val="0"/>
              <w:noProof/>
              <w:szCs w:val="22"/>
              <w:lang w:val="es-CO" w:eastAsia="es-CO"/>
            </w:rPr>
          </w:pPr>
          <w:hyperlink w:anchor="_Toc113032276" w:history="1">
            <w:r w:rsidR="001F42E0" w:rsidRPr="001F42E0">
              <w:rPr>
                <w:rStyle w:val="Hipervnculo"/>
                <w:rFonts w:ascii="Arial Narrow" w:hAnsi="Arial Narrow"/>
                <w:noProof/>
                <w:szCs w:val="22"/>
              </w:rPr>
              <w:t>5.</w:t>
            </w:r>
            <w:r w:rsidR="001F42E0" w:rsidRPr="001F42E0">
              <w:rPr>
                <w:rFonts w:ascii="Arial Narrow" w:eastAsiaTheme="minorEastAsia" w:hAnsi="Arial Narrow" w:cstheme="minorBidi"/>
                <w:bCs w:val="0"/>
                <w:noProof/>
                <w:szCs w:val="22"/>
                <w:lang w:val="es-CO" w:eastAsia="es-CO"/>
              </w:rPr>
              <w:tab/>
            </w:r>
            <w:r w:rsidR="001F42E0" w:rsidRPr="001F42E0">
              <w:rPr>
                <w:rStyle w:val="Hipervnculo"/>
                <w:rFonts w:ascii="Arial Narrow" w:hAnsi="Arial Narrow"/>
                <w:noProof/>
                <w:szCs w:val="22"/>
              </w:rPr>
              <w:t>MARCO NORMATIVO.</w:t>
            </w:r>
            <w:r w:rsidR="001F42E0" w:rsidRPr="001F42E0">
              <w:rPr>
                <w:rFonts w:ascii="Arial Narrow" w:hAnsi="Arial Narrow"/>
                <w:noProof/>
                <w:webHidden/>
                <w:szCs w:val="22"/>
              </w:rPr>
              <w:tab/>
            </w:r>
            <w:r w:rsidR="001F42E0" w:rsidRPr="001F42E0">
              <w:rPr>
                <w:rFonts w:ascii="Arial Narrow" w:hAnsi="Arial Narrow"/>
                <w:noProof/>
                <w:webHidden/>
                <w:szCs w:val="22"/>
              </w:rPr>
              <w:fldChar w:fldCharType="begin"/>
            </w:r>
            <w:r w:rsidR="001F42E0" w:rsidRPr="001F42E0">
              <w:rPr>
                <w:rFonts w:ascii="Arial Narrow" w:hAnsi="Arial Narrow"/>
                <w:noProof/>
                <w:webHidden/>
                <w:szCs w:val="22"/>
              </w:rPr>
              <w:instrText xml:space="preserve"> PAGEREF _Toc113032276 \h </w:instrText>
            </w:r>
            <w:r w:rsidR="001F42E0" w:rsidRPr="001F42E0">
              <w:rPr>
                <w:rFonts w:ascii="Arial Narrow" w:hAnsi="Arial Narrow"/>
                <w:noProof/>
                <w:webHidden/>
                <w:szCs w:val="22"/>
              </w:rPr>
            </w:r>
            <w:r w:rsidR="001F42E0" w:rsidRPr="001F42E0">
              <w:rPr>
                <w:rFonts w:ascii="Arial Narrow" w:hAnsi="Arial Narrow"/>
                <w:noProof/>
                <w:webHidden/>
                <w:szCs w:val="22"/>
              </w:rPr>
              <w:fldChar w:fldCharType="separate"/>
            </w:r>
            <w:r w:rsidR="001F42E0" w:rsidRPr="001F42E0">
              <w:rPr>
                <w:rFonts w:ascii="Arial Narrow" w:hAnsi="Arial Narrow"/>
                <w:noProof/>
                <w:webHidden/>
                <w:szCs w:val="22"/>
              </w:rPr>
              <w:t>4</w:t>
            </w:r>
            <w:r w:rsidR="001F42E0" w:rsidRPr="001F42E0">
              <w:rPr>
                <w:rFonts w:ascii="Arial Narrow" w:hAnsi="Arial Narrow"/>
                <w:noProof/>
                <w:webHidden/>
                <w:szCs w:val="22"/>
              </w:rPr>
              <w:fldChar w:fldCharType="end"/>
            </w:r>
          </w:hyperlink>
        </w:p>
        <w:p w14:paraId="3BF7A60A" w14:textId="56DEF38E" w:rsidR="001F42E0" w:rsidRPr="001F42E0" w:rsidRDefault="002F69C6" w:rsidP="00115E0A">
          <w:pPr>
            <w:pStyle w:val="TDC1"/>
            <w:jc w:val="right"/>
            <w:rPr>
              <w:rFonts w:ascii="Arial Narrow" w:eastAsiaTheme="minorEastAsia" w:hAnsi="Arial Narrow" w:cstheme="minorBidi"/>
              <w:bCs w:val="0"/>
              <w:noProof/>
              <w:szCs w:val="22"/>
              <w:lang w:val="es-CO" w:eastAsia="es-CO"/>
            </w:rPr>
          </w:pPr>
          <w:hyperlink w:anchor="_Toc113032277" w:history="1">
            <w:r w:rsidR="001F42E0" w:rsidRPr="001F42E0">
              <w:rPr>
                <w:rStyle w:val="Hipervnculo"/>
                <w:rFonts w:ascii="Arial Narrow" w:hAnsi="Arial Narrow"/>
                <w:noProof/>
                <w:szCs w:val="22"/>
              </w:rPr>
              <w:t>6.</w:t>
            </w:r>
            <w:r w:rsidR="001F42E0" w:rsidRPr="001F42E0">
              <w:rPr>
                <w:rFonts w:ascii="Arial Narrow" w:eastAsiaTheme="minorEastAsia" w:hAnsi="Arial Narrow" w:cstheme="minorBidi"/>
                <w:bCs w:val="0"/>
                <w:noProof/>
                <w:szCs w:val="22"/>
                <w:lang w:val="es-CO" w:eastAsia="es-CO"/>
              </w:rPr>
              <w:tab/>
            </w:r>
            <w:r w:rsidR="001F42E0" w:rsidRPr="001F42E0">
              <w:rPr>
                <w:rStyle w:val="Hipervnculo"/>
                <w:rFonts w:ascii="Arial Narrow" w:hAnsi="Arial Narrow"/>
                <w:noProof/>
                <w:szCs w:val="22"/>
              </w:rPr>
              <w:t>ASIGNACION DE RECURSOS Y RESPONSABILIDADES</w:t>
            </w:r>
            <w:r w:rsidR="001F42E0" w:rsidRPr="001F42E0">
              <w:rPr>
                <w:rFonts w:ascii="Arial Narrow" w:hAnsi="Arial Narrow"/>
                <w:noProof/>
                <w:webHidden/>
                <w:szCs w:val="22"/>
              </w:rPr>
              <w:tab/>
            </w:r>
            <w:r w:rsidR="001F42E0" w:rsidRPr="001F42E0">
              <w:rPr>
                <w:rFonts w:ascii="Arial Narrow" w:hAnsi="Arial Narrow"/>
                <w:noProof/>
                <w:webHidden/>
                <w:szCs w:val="22"/>
              </w:rPr>
              <w:fldChar w:fldCharType="begin"/>
            </w:r>
            <w:r w:rsidR="001F42E0" w:rsidRPr="001F42E0">
              <w:rPr>
                <w:rFonts w:ascii="Arial Narrow" w:hAnsi="Arial Narrow"/>
                <w:noProof/>
                <w:webHidden/>
                <w:szCs w:val="22"/>
              </w:rPr>
              <w:instrText xml:space="preserve"> PAGEREF _Toc113032277 \h </w:instrText>
            </w:r>
            <w:r w:rsidR="001F42E0" w:rsidRPr="001F42E0">
              <w:rPr>
                <w:rFonts w:ascii="Arial Narrow" w:hAnsi="Arial Narrow"/>
                <w:noProof/>
                <w:webHidden/>
                <w:szCs w:val="22"/>
              </w:rPr>
            </w:r>
            <w:r w:rsidR="001F42E0" w:rsidRPr="001F42E0">
              <w:rPr>
                <w:rFonts w:ascii="Arial Narrow" w:hAnsi="Arial Narrow"/>
                <w:noProof/>
                <w:webHidden/>
                <w:szCs w:val="22"/>
              </w:rPr>
              <w:fldChar w:fldCharType="separate"/>
            </w:r>
            <w:r w:rsidR="001F42E0" w:rsidRPr="001F42E0">
              <w:rPr>
                <w:rFonts w:ascii="Arial Narrow" w:hAnsi="Arial Narrow"/>
                <w:noProof/>
                <w:webHidden/>
                <w:szCs w:val="22"/>
              </w:rPr>
              <w:t>4</w:t>
            </w:r>
            <w:r w:rsidR="001F42E0" w:rsidRPr="001F42E0">
              <w:rPr>
                <w:rFonts w:ascii="Arial Narrow" w:hAnsi="Arial Narrow"/>
                <w:noProof/>
                <w:webHidden/>
                <w:szCs w:val="22"/>
              </w:rPr>
              <w:fldChar w:fldCharType="end"/>
            </w:r>
          </w:hyperlink>
        </w:p>
        <w:p w14:paraId="26A9920B" w14:textId="1B37A880" w:rsidR="001F42E0" w:rsidRPr="001F42E0" w:rsidRDefault="002F69C6" w:rsidP="00115E0A">
          <w:pPr>
            <w:pStyle w:val="TDC2"/>
            <w:jc w:val="right"/>
            <w:rPr>
              <w:rFonts w:ascii="Arial Narrow" w:eastAsiaTheme="minorEastAsia" w:hAnsi="Arial Narrow" w:cstheme="minorBidi"/>
              <w:bCs w:val="0"/>
              <w:noProof/>
              <w:sz w:val="22"/>
              <w:szCs w:val="22"/>
              <w:lang w:val="es-CO" w:eastAsia="es-CO"/>
            </w:rPr>
          </w:pPr>
          <w:hyperlink w:anchor="_Toc113032278" w:history="1">
            <w:r w:rsidR="001F42E0" w:rsidRPr="001F42E0">
              <w:rPr>
                <w:rStyle w:val="Hipervnculo"/>
                <w:rFonts w:ascii="Arial Narrow" w:hAnsi="Arial Narrow"/>
                <w:noProof/>
                <w:sz w:val="22"/>
                <w:szCs w:val="22"/>
              </w:rPr>
              <w:t>6.1.</w:t>
            </w:r>
            <w:r w:rsidR="001F42E0" w:rsidRPr="001F42E0">
              <w:rPr>
                <w:rFonts w:ascii="Arial Narrow" w:eastAsiaTheme="minorEastAsia" w:hAnsi="Arial Narrow" w:cstheme="minorBidi"/>
                <w:bCs w:val="0"/>
                <w:noProof/>
                <w:sz w:val="22"/>
                <w:szCs w:val="22"/>
                <w:lang w:val="es-CO" w:eastAsia="es-CO"/>
              </w:rPr>
              <w:tab/>
            </w:r>
            <w:r w:rsidR="001F42E0" w:rsidRPr="001F42E0">
              <w:rPr>
                <w:rStyle w:val="Hipervnculo"/>
                <w:rFonts w:ascii="Arial Narrow" w:hAnsi="Arial Narrow"/>
                <w:noProof/>
                <w:sz w:val="22"/>
                <w:szCs w:val="22"/>
              </w:rPr>
              <w:t>Recursos</w:t>
            </w:r>
            <w:r w:rsidR="001F42E0" w:rsidRPr="001F42E0">
              <w:rPr>
                <w:rFonts w:ascii="Arial Narrow" w:hAnsi="Arial Narrow"/>
                <w:noProof/>
                <w:webHidden/>
                <w:sz w:val="22"/>
                <w:szCs w:val="22"/>
              </w:rPr>
              <w:tab/>
            </w:r>
            <w:r w:rsidR="001F42E0" w:rsidRPr="001F42E0">
              <w:rPr>
                <w:rFonts w:ascii="Arial Narrow" w:hAnsi="Arial Narrow"/>
                <w:noProof/>
                <w:webHidden/>
                <w:sz w:val="22"/>
                <w:szCs w:val="22"/>
              </w:rPr>
              <w:fldChar w:fldCharType="begin"/>
            </w:r>
            <w:r w:rsidR="001F42E0" w:rsidRPr="001F42E0">
              <w:rPr>
                <w:rFonts w:ascii="Arial Narrow" w:hAnsi="Arial Narrow"/>
                <w:noProof/>
                <w:webHidden/>
                <w:sz w:val="22"/>
                <w:szCs w:val="22"/>
              </w:rPr>
              <w:instrText xml:space="preserve"> PAGEREF _Toc113032278 \h </w:instrText>
            </w:r>
            <w:r w:rsidR="001F42E0" w:rsidRPr="001F42E0">
              <w:rPr>
                <w:rFonts w:ascii="Arial Narrow" w:hAnsi="Arial Narrow"/>
                <w:noProof/>
                <w:webHidden/>
                <w:sz w:val="22"/>
                <w:szCs w:val="22"/>
              </w:rPr>
            </w:r>
            <w:r w:rsidR="001F42E0" w:rsidRPr="001F42E0">
              <w:rPr>
                <w:rFonts w:ascii="Arial Narrow" w:hAnsi="Arial Narrow"/>
                <w:noProof/>
                <w:webHidden/>
                <w:sz w:val="22"/>
                <w:szCs w:val="22"/>
              </w:rPr>
              <w:fldChar w:fldCharType="separate"/>
            </w:r>
            <w:r w:rsidR="001F42E0" w:rsidRPr="001F42E0">
              <w:rPr>
                <w:rFonts w:ascii="Arial Narrow" w:hAnsi="Arial Narrow"/>
                <w:noProof/>
                <w:webHidden/>
                <w:sz w:val="22"/>
                <w:szCs w:val="22"/>
              </w:rPr>
              <w:t>4</w:t>
            </w:r>
            <w:r w:rsidR="001F42E0" w:rsidRPr="001F42E0">
              <w:rPr>
                <w:rFonts w:ascii="Arial Narrow" w:hAnsi="Arial Narrow"/>
                <w:noProof/>
                <w:webHidden/>
                <w:sz w:val="22"/>
                <w:szCs w:val="22"/>
              </w:rPr>
              <w:fldChar w:fldCharType="end"/>
            </w:r>
          </w:hyperlink>
        </w:p>
        <w:p w14:paraId="5254839E" w14:textId="23BCE402" w:rsidR="001F42E0" w:rsidRPr="001F42E0" w:rsidRDefault="002F69C6" w:rsidP="00115E0A">
          <w:pPr>
            <w:pStyle w:val="TDC2"/>
            <w:jc w:val="right"/>
            <w:rPr>
              <w:rFonts w:ascii="Arial Narrow" w:eastAsiaTheme="minorEastAsia" w:hAnsi="Arial Narrow" w:cstheme="minorBidi"/>
              <w:bCs w:val="0"/>
              <w:noProof/>
              <w:sz w:val="22"/>
              <w:szCs w:val="22"/>
              <w:lang w:val="es-CO" w:eastAsia="es-CO"/>
            </w:rPr>
          </w:pPr>
          <w:hyperlink w:anchor="_Toc113032279" w:history="1">
            <w:r w:rsidR="001F42E0" w:rsidRPr="001F42E0">
              <w:rPr>
                <w:rStyle w:val="Hipervnculo"/>
                <w:rFonts w:ascii="Arial Narrow" w:hAnsi="Arial Narrow"/>
                <w:noProof/>
                <w:sz w:val="22"/>
                <w:szCs w:val="22"/>
              </w:rPr>
              <w:t>6.2.</w:t>
            </w:r>
            <w:r w:rsidR="001F42E0" w:rsidRPr="001F42E0">
              <w:rPr>
                <w:rFonts w:ascii="Arial Narrow" w:eastAsiaTheme="minorEastAsia" w:hAnsi="Arial Narrow" w:cstheme="minorBidi"/>
                <w:bCs w:val="0"/>
                <w:noProof/>
                <w:sz w:val="22"/>
                <w:szCs w:val="22"/>
                <w:lang w:val="es-CO" w:eastAsia="es-CO"/>
              </w:rPr>
              <w:tab/>
            </w:r>
            <w:r w:rsidR="001F42E0" w:rsidRPr="001F42E0">
              <w:rPr>
                <w:rStyle w:val="Hipervnculo"/>
                <w:rFonts w:ascii="Arial Narrow" w:hAnsi="Arial Narrow"/>
                <w:noProof/>
                <w:sz w:val="22"/>
                <w:szCs w:val="22"/>
              </w:rPr>
              <w:t>Responsabilidades</w:t>
            </w:r>
            <w:r w:rsidR="001F42E0" w:rsidRPr="001F42E0">
              <w:rPr>
                <w:rFonts w:ascii="Arial Narrow" w:hAnsi="Arial Narrow"/>
                <w:noProof/>
                <w:webHidden/>
                <w:sz w:val="22"/>
                <w:szCs w:val="22"/>
              </w:rPr>
              <w:tab/>
            </w:r>
            <w:r w:rsidR="001F42E0" w:rsidRPr="001F42E0">
              <w:rPr>
                <w:rFonts w:ascii="Arial Narrow" w:hAnsi="Arial Narrow"/>
                <w:noProof/>
                <w:webHidden/>
                <w:sz w:val="22"/>
                <w:szCs w:val="22"/>
              </w:rPr>
              <w:fldChar w:fldCharType="begin"/>
            </w:r>
            <w:r w:rsidR="001F42E0" w:rsidRPr="001F42E0">
              <w:rPr>
                <w:rFonts w:ascii="Arial Narrow" w:hAnsi="Arial Narrow"/>
                <w:noProof/>
                <w:webHidden/>
                <w:sz w:val="22"/>
                <w:szCs w:val="22"/>
              </w:rPr>
              <w:instrText xml:space="preserve"> PAGEREF _Toc113032279 \h </w:instrText>
            </w:r>
            <w:r w:rsidR="001F42E0" w:rsidRPr="001F42E0">
              <w:rPr>
                <w:rFonts w:ascii="Arial Narrow" w:hAnsi="Arial Narrow"/>
                <w:noProof/>
                <w:webHidden/>
                <w:sz w:val="22"/>
                <w:szCs w:val="22"/>
              </w:rPr>
            </w:r>
            <w:r w:rsidR="001F42E0" w:rsidRPr="001F42E0">
              <w:rPr>
                <w:rFonts w:ascii="Arial Narrow" w:hAnsi="Arial Narrow"/>
                <w:noProof/>
                <w:webHidden/>
                <w:sz w:val="22"/>
                <w:szCs w:val="22"/>
              </w:rPr>
              <w:fldChar w:fldCharType="separate"/>
            </w:r>
            <w:r w:rsidR="001F42E0" w:rsidRPr="001F42E0">
              <w:rPr>
                <w:rFonts w:ascii="Arial Narrow" w:hAnsi="Arial Narrow"/>
                <w:noProof/>
                <w:webHidden/>
                <w:sz w:val="22"/>
                <w:szCs w:val="22"/>
              </w:rPr>
              <w:t>5</w:t>
            </w:r>
            <w:r w:rsidR="001F42E0" w:rsidRPr="001F42E0">
              <w:rPr>
                <w:rFonts w:ascii="Arial Narrow" w:hAnsi="Arial Narrow"/>
                <w:noProof/>
                <w:webHidden/>
                <w:sz w:val="22"/>
                <w:szCs w:val="22"/>
              </w:rPr>
              <w:fldChar w:fldCharType="end"/>
            </w:r>
          </w:hyperlink>
        </w:p>
        <w:p w14:paraId="0F4A1327" w14:textId="7920C2B5" w:rsidR="001F42E0" w:rsidRPr="001F42E0" w:rsidRDefault="002F69C6" w:rsidP="00115E0A">
          <w:pPr>
            <w:pStyle w:val="TDC1"/>
            <w:jc w:val="right"/>
            <w:rPr>
              <w:rFonts w:ascii="Arial Narrow" w:eastAsiaTheme="minorEastAsia" w:hAnsi="Arial Narrow" w:cstheme="minorBidi"/>
              <w:bCs w:val="0"/>
              <w:noProof/>
              <w:szCs w:val="22"/>
              <w:lang w:val="es-CO" w:eastAsia="es-CO"/>
            </w:rPr>
          </w:pPr>
          <w:hyperlink w:anchor="_Toc113032280" w:history="1">
            <w:r w:rsidR="001F42E0" w:rsidRPr="001F42E0">
              <w:rPr>
                <w:rStyle w:val="Hipervnculo"/>
                <w:rFonts w:ascii="Arial Narrow" w:hAnsi="Arial Narrow"/>
                <w:noProof/>
                <w:szCs w:val="22"/>
              </w:rPr>
              <w:t>7.</w:t>
            </w:r>
            <w:r w:rsidR="001F42E0" w:rsidRPr="001F42E0">
              <w:rPr>
                <w:rFonts w:ascii="Arial Narrow" w:eastAsiaTheme="minorEastAsia" w:hAnsi="Arial Narrow" w:cstheme="minorBidi"/>
                <w:bCs w:val="0"/>
                <w:noProof/>
                <w:szCs w:val="22"/>
                <w:lang w:val="es-CO" w:eastAsia="es-CO"/>
              </w:rPr>
              <w:tab/>
            </w:r>
            <w:r w:rsidR="001F42E0" w:rsidRPr="001F42E0">
              <w:rPr>
                <w:rStyle w:val="Hipervnculo"/>
                <w:rFonts w:ascii="Arial Narrow" w:hAnsi="Arial Narrow"/>
                <w:noProof/>
                <w:szCs w:val="22"/>
              </w:rPr>
              <w:t>MARCO CONCEPTUAL</w:t>
            </w:r>
            <w:r w:rsidR="001F42E0" w:rsidRPr="001F42E0">
              <w:rPr>
                <w:rFonts w:ascii="Arial Narrow" w:hAnsi="Arial Narrow"/>
                <w:noProof/>
                <w:webHidden/>
                <w:szCs w:val="22"/>
              </w:rPr>
              <w:tab/>
            </w:r>
            <w:r w:rsidR="001F42E0" w:rsidRPr="001F42E0">
              <w:rPr>
                <w:rFonts w:ascii="Arial Narrow" w:hAnsi="Arial Narrow"/>
                <w:noProof/>
                <w:webHidden/>
                <w:szCs w:val="22"/>
              </w:rPr>
              <w:fldChar w:fldCharType="begin"/>
            </w:r>
            <w:r w:rsidR="001F42E0" w:rsidRPr="001F42E0">
              <w:rPr>
                <w:rFonts w:ascii="Arial Narrow" w:hAnsi="Arial Narrow"/>
                <w:noProof/>
                <w:webHidden/>
                <w:szCs w:val="22"/>
              </w:rPr>
              <w:instrText xml:space="preserve"> PAGEREF _Toc113032280 \h </w:instrText>
            </w:r>
            <w:r w:rsidR="001F42E0" w:rsidRPr="001F42E0">
              <w:rPr>
                <w:rFonts w:ascii="Arial Narrow" w:hAnsi="Arial Narrow"/>
                <w:noProof/>
                <w:webHidden/>
                <w:szCs w:val="22"/>
              </w:rPr>
            </w:r>
            <w:r w:rsidR="001F42E0" w:rsidRPr="001F42E0">
              <w:rPr>
                <w:rFonts w:ascii="Arial Narrow" w:hAnsi="Arial Narrow"/>
                <w:noProof/>
                <w:webHidden/>
                <w:szCs w:val="22"/>
              </w:rPr>
              <w:fldChar w:fldCharType="separate"/>
            </w:r>
            <w:r w:rsidR="001F42E0" w:rsidRPr="001F42E0">
              <w:rPr>
                <w:rFonts w:ascii="Arial Narrow" w:hAnsi="Arial Narrow"/>
                <w:noProof/>
                <w:webHidden/>
                <w:szCs w:val="22"/>
              </w:rPr>
              <w:t>6</w:t>
            </w:r>
            <w:r w:rsidR="001F42E0" w:rsidRPr="001F42E0">
              <w:rPr>
                <w:rFonts w:ascii="Arial Narrow" w:hAnsi="Arial Narrow"/>
                <w:noProof/>
                <w:webHidden/>
                <w:szCs w:val="22"/>
              </w:rPr>
              <w:fldChar w:fldCharType="end"/>
            </w:r>
          </w:hyperlink>
        </w:p>
        <w:p w14:paraId="27CD6EF9" w14:textId="0E39D7C1" w:rsidR="001F42E0" w:rsidRPr="001F42E0" w:rsidRDefault="002F69C6" w:rsidP="00115E0A">
          <w:pPr>
            <w:pStyle w:val="TDC1"/>
            <w:jc w:val="right"/>
            <w:rPr>
              <w:rFonts w:ascii="Arial Narrow" w:eastAsiaTheme="minorEastAsia" w:hAnsi="Arial Narrow" w:cstheme="minorBidi"/>
              <w:bCs w:val="0"/>
              <w:noProof/>
              <w:szCs w:val="22"/>
              <w:lang w:val="es-CO" w:eastAsia="es-CO"/>
            </w:rPr>
          </w:pPr>
          <w:hyperlink w:anchor="_Toc113032281" w:history="1">
            <w:r w:rsidR="001F42E0" w:rsidRPr="001F42E0">
              <w:rPr>
                <w:rStyle w:val="Hipervnculo"/>
                <w:rFonts w:ascii="Arial Narrow" w:hAnsi="Arial Narrow"/>
                <w:noProof/>
                <w:szCs w:val="22"/>
              </w:rPr>
              <w:t>8.</w:t>
            </w:r>
            <w:r w:rsidR="001F42E0" w:rsidRPr="001F42E0">
              <w:rPr>
                <w:rFonts w:ascii="Arial Narrow" w:eastAsiaTheme="minorEastAsia" w:hAnsi="Arial Narrow" w:cstheme="minorBidi"/>
                <w:bCs w:val="0"/>
                <w:noProof/>
                <w:szCs w:val="22"/>
                <w:lang w:val="es-CO" w:eastAsia="es-CO"/>
              </w:rPr>
              <w:tab/>
            </w:r>
            <w:r w:rsidR="001F42E0" w:rsidRPr="001F42E0">
              <w:rPr>
                <w:rStyle w:val="Hipervnculo"/>
                <w:rFonts w:ascii="Arial Narrow" w:hAnsi="Arial Narrow"/>
                <w:noProof/>
                <w:szCs w:val="22"/>
              </w:rPr>
              <w:t>DURACIÓN DEL PROGRAMA</w:t>
            </w:r>
            <w:r w:rsidR="001F42E0" w:rsidRPr="001F42E0">
              <w:rPr>
                <w:rFonts w:ascii="Arial Narrow" w:hAnsi="Arial Narrow"/>
                <w:noProof/>
                <w:webHidden/>
                <w:szCs w:val="22"/>
              </w:rPr>
              <w:tab/>
            </w:r>
            <w:r w:rsidR="001F42E0" w:rsidRPr="001F42E0">
              <w:rPr>
                <w:rFonts w:ascii="Arial Narrow" w:hAnsi="Arial Narrow"/>
                <w:noProof/>
                <w:webHidden/>
                <w:szCs w:val="22"/>
              </w:rPr>
              <w:fldChar w:fldCharType="begin"/>
            </w:r>
            <w:r w:rsidR="001F42E0" w:rsidRPr="001F42E0">
              <w:rPr>
                <w:rFonts w:ascii="Arial Narrow" w:hAnsi="Arial Narrow"/>
                <w:noProof/>
                <w:webHidden/>
                <w:szCs w:val="22"/>
              </w:rPr>
              <w:instrText xml:space="preserve"> PAGEREF _Toc113032281 \h </w:instrText>
            </w:r>
            <w:r w:rsidR="001F42E0" w:rsidRPr="001F42E0">
              <w:rPr>
                <w:rFonts w:ascii="Arial Narrow" w:hAnsi="Arial Narrow"/>
                <w:noProof/>
                <w:webHidden/>
                <w:szCs w:val="22"/>
              </w:rPr>
            </w:r>
            <w:r w:rsidR="001F42E0" w:rsidRPr="001F42E0">
              <w:rPr>
                <w:rFonts w:ascii="Arial Narrow" w:hAnsi="Arial Narrow"/>
                <w:noProof/>
                <w:webHidden/>
                <w:szCs w:val="22"/>
              </w:rPr>
              <w:fldChar w:fldCharType="separate"/>
            </w:r>
            <w:r w:rsidR="001F42E0" w:rsidRPr="001F42E0">
              <w:rPr>
                <w:rFonts w:ascii="Arial Narrow" w:hAnsi="Arial Narrow"/>
                <w:noProof/>
                <w:webHidden/>
                <w:szCs w:val="22"/>
              </w:rPr>
              <w:t>10</w:t>
            </w:r>
            <w:r w:rsidR="001F42E0" w:rsidRPr="001F42E0">
              <w:rPr>
                <w:rFonts w:ascii="Arial Narrow" w:hAnsi="Arial Narrow"/>
                <w:noProof/>
                <w:webHidden/>
                <w:szCs w:val="22"/>
              </w:rPr>
              <w:fldChar w:fldCharType="end"/>
            </w:r>
          </w:hyperlink>
        </w:p>
        <w:p w14:paraId="0F271BF4" w14:textId="0992A706" w:rsidR="001F42E0" w:rsidRPr="001F42E0" w:rsidRDefault="002F69C6" w:rsidP="00115E0A">
          <w:pPr>
            <w:pStyle w:val="TDC1"/>
            <w:jc w:val="right"/>
            <w:rPr>
              <w:rFonts w:ascii="Arial Narrow" w:eastAsiaTheme="minorEastAsia" w:hAnsi="Arial Narrow" w:cstheme="minorBidi"/>
              <w:bCs w:val="0"/>
              <w:noProof/>
              <w:szCs w:val="22"/>
              <w:lang w:val="es-CO" w:eastAsia="es-CO"/>
            </w:rPr>
          </w:pPr>
          <w:hyperlink w:anchor="_Toc113032282" w:history="1">
            <w:r w:rsidR="001F42E0" w:rsidRPr="001F42E0">
              <w:rPr>
                <w:rStyle w:val="Hipervnculo"/>
                <w:rFonts w:ascii="Arial Narrow" w:hAnsi="Arial Narrow"/>
                <w:noProof/>
                <w:szCs w:val="22"/>
              </w:rPr>
              <w:t>9.</w:t>
            </w:r>
            <w:r w:rsidR="001F42E0" w:rsidRPr="001F42E0">
              <w:rPr>
                <w:rFonts w:ascii="Arial Narrow" w:eastAsiaTheme="minorEastAsia" w:hAnsi="Arial Narrow" w:cstheme="minorBidi"/>
                <w:bCs w:val="0"/>
                <w:noProof/>
                <w:szCs w:val="22"/>
                <w:lang w:val="es-CO" w:eastAsia="es-CO"/>
              </w:rPr>
              <w:tab/>
            </w:r>
            <w:r w:rsidR="001F42E0" w:rsidRPr="001F42E0">
              <w:rPr>
                <w:rStyle w:val="Hipervnculo"/>
                <w:rFonts w:ascii="Arial Narrow" w:hAnsi="Arial Narrow"/>
                <w:noProof/>
                <w:szCs w:val="22"/>
              </w:rPr>
              <w:t>MODELO DE INTERVENCIÓN</w:t>
            </w:r>
            <w:r w:rsidR="001F42E0" w:rsidRPr="001F42E0">
              <w:rPr>
                <w:rFonts w:ascii="Arial Narrow" w:hAnsi="Arial Narrow"/>
                <w:noProof/>
                <w:webHidden/>
                <w:szCs w:val="22"/>
              </w:rPr>
              <w:tab/>
            </w:r>
            <w:r w:rsidR="001F42E0" w:rsidRPr="001F42E0">
              <w:rPr>
                <w:rFonts w:ascii="Arial Narrow" w:hAnsi="Arial Narrow"/>
                <w:noProof/>
                <w:webHidden/>
                <w:szCs w:val="22"/>
              </w:rPr>
              <w:fldChar w:fldCharType="begin"/>
            </w:r>
            <w:r w:rsidR="001F42E0" w:rsidRPr="001F42E0">
              <w:rPr>
                <w:rFonts w:ascii="Arial Narrow" w:hAnsi="Arial Narrow"/>
                <w:noProof/>
                <w:webHidden/>
                <w:szCs w:val="22"/>
              </w:rPr>
              <w:instrText xml:space="preserve"> PAGEREF _Toc113032282 \h </w:instrText>
            </w:r>
            <w:r w:rsidR="001F42E0" w:rsidRPr="001F42E0">
              <w:rPr>
                <w:rFonts w:ascii="Arial Narrow" w:hAnsi="Arial Narrow"/>
                <w:noProof/>
                <w:webHidden/>
                <w:szCs w:val="22"/>
              </w:rPr>
            </w:r>
            <w:r w:rsidR="001F42E0" w:rsidRPr="001F42E0">
              <w:rPr>
                <w:rFonts w:ascii="Arial Narrow" w:hAnsi="Arial Narrow"/>
                <w:noProof/>
                <w:webHidden/>
                <w:szCs w:val="22"/>
              </w:rPr>
              <w:fldChar w:fldCharType="separate"/>
            </w:r>
            <w:r w:rsidR="001F42E0" w:rsidRPr="001F42E0">
              <w:rPr>
                <w:rFonts w:ascii="Arial Narrow" w:hAnsi="Arial Narrow"/>
                <w:noProof/>
                <w:webHidden/>
                <w:szCs w:val="22"/>
              </w:rPr>
              <w:t>10</w:t>
            </w:r>
            <w:r w:rsidR="001F42E0" w:rsidRPr="001F42E0">
              <w:rPr>
                <w:rFonts w:ascii="Arial Narrow" w:hAnsi="Arial Narrow"/>
                <w:noProof/>
                <w:webHidden/>
                <w:szCs w:val="22"/>
              </w:rPr>
              <w:fldChar w:fldCharType="end"/>
            </w:r>
          </w:hyperlink>
        </w:p>
        <w:p w14:paraId="6A681CC8" w14:textId="0F8D2972" w:rsidR="001F42E0" w:rsidRPr="001F42E0" w:rsidRDefault="002F69C6" w:rsidP="00115E0A">
          <w:pPr>
            <w:pStyle w:val="TDC2"/>
            <w:jc w:val="right"/>
            <w:rPr>
              <w:rFonts w:ascii="Arial Narrow" w:eastAsiaTheme="minorEastAsia" w:hAnsi="Arial Narrow" w:cstheme="minorBidi"/>
              <w:bCs w:val="0"/>
              <w:noProof/>
              <w:sz w:val="22"/>
              <w:szCs w:val="22"/>
              <w:lang w:val="es-CO" w:eastAsia="es-CO"/>
            </w:rPr>
          </w:pPr>
          <w:hyperlink w:anchor="_Toc113032292" w:history="1">
            <w:r w:rsidR="001F42E0" w:rsidRPr="001F42E0">
              <w:rPr>
                <w:rStyle w:val="Hipervnculo"/>
                <w:rFonts w:ascii="Arial Narrow" w:hAnsi="Arial Narrow"/>
                <w:noProof/>
                <w:sz w:val="22"/>
                <w:szCs w:val="22"/>
              </w:rPr>
              <w:t>9.1.</w:t>
            </w:r>
            <w:r w:rsidR="001F42E0" w:rsidRPr="001F42E0">
              <w:rPr>
                <w:rFonts w:ascii="Arial Narrow" w:eastAsiaTheme="minorEastAsia" w:hAnsi="Arial Narrow" w:cstheme="minorBidi"/>
                <w:bCs w:val="0"/>
                <w:noProof/>
                <w:sz w:val="22"/>
                <w:szCs w:val="22"/>
                <w:lang w:val="es-CO" w:eastAsia="es-CO"/>
              </w:rPr>
              <w:tab/>
            </w:r>
            <w:r w:rsidR="001F42E0" w:rsidRPr="001F42E0">
              <w:rPr>
                <w:rStyle w:val="Hipervnculo"/>
                <w:rFonts w:ascii="Arial Narrow" w:hAnsi="Arial Narrow"/>
                <w:noProof/>
                <w:sz w:val="22"/>
                <w:szCs w:val="22"/>
              </w:rPr>
              <w:t>FASE DIAGNÓSTICA</w:t>
            </w:r>
            <w:r w:rsidR="001F42E0" w:rsidRPr="001F42E0">
              <w:rPr>
                <w:rFonts w:ascii="Arial Narrow" w:hAnsi="Arial Narrow"/>
                <w:noProof/>
                <w:webHidden/>
                <w:sz w:val="22"/>
                <w:szCs w:val="22"/>
              </w:rPr>
              <w:tab/>
            </w:r>
            <w:r w:rsidR="001F42E0" w:rsidRPr="001F42E0">
              <w:rPr>
                <w:rFonts w:ascii="Arial Narrow" w:hAnsi="Arial Narrow"/>
                <w:noProof/>
                <w:webHidden/>
                <w:sz w:val="22"/>
                <w:szCs w:val="22"/>
              </w:rPr>
              <w:fldChar w:fldCharType="begin"/>
            </w:r>
            <w:r w:rsidR="001F42E0" w:rsidRPr="001F42E0">
              <w:rPr>
                <w:rFonts w:ascii="Arial Narrow" w:hAnsi="Arial Narrow"/>
                <w:noProof/>
                <w:webHidden/>
                <w:sz w:val="22"/>
                <w:szCs w:val="22"/>
              </w:rPr>
              <w:instrText xml:space="preserve"> PAGEREF _Toc113032292 \h </w:instrText>
            </w:r>
            <w:r w:rsidR="001F42E0" w:rsidRPr="001F42E0">
              <w:rPr>
                <w:rFonts w:ascii="Arial Narrow" w:hAnsi="Arial Narrow"/>
                <w:noProof/>
                <w:webHidden/>
                <w:sz w:val="22"/>
                <w:szCs w:val="22"/>
              </w:rPr>
            </w:r>
            <w:r w:rsidR="001F42E0" w:rsidRPr="001F42E0">
              <w:rPr>
                <w:rFonts w:ascii="Arial Narrow" w:hAnsi="Arial Narrow"/>
                <w:noProof/>
                <w:webHidden/>
                <w:sz w:val="22"/>
                <w:szCs w:val="22"/>
              </w:rPr>
              <w:fldChar w:fldCharType="separate"/>
            </w:r>
            <w:r w:rsidR="001F42E0" w:rsidRPr="001F42E0">
              <w:rPr>
                <w:rFonts w:ascii="Arial Narrow" w:hAnsi="Arial Narrow"/>
                <w:noProof/>
                <w:webHidden/>
                <w:sz w:val="22"/>
                <w:szCs w:val="22"/>
              </w:rPr>
              <w:t>10</w:t>
            </w:r>
            <w:r w:rsidR="001F42E0" w:rsidRPr="001F42E0">
              <w:rPr>
                <w:rFonts w:ascii="Arial Narrow" w:hAnsi="Arial Narrow"/>
                <w:noProof/>
                <w:webHidden/>
                <w:sz w:val="22"/>
                <w:szCs w:val="22"/>
              </w:rPr>
              <w:fldChar w:fldCharType="end"/>
            </w:r>
          </w:hyperlink>
        </w:p>
        <w:p w14:paraId="372506E3" w14:textId="2054D538" w:rsidR="001F42E0" w:rsidRPr="001F42E0" w:rsidRDefault="002F69C6" w:rsidP="00115E0A">
          <w:pPr>
            <w:pStyle w:val="TDC2"/>
            <w:jc w:val="right"/>
            <w:rPr>
              <w:rFonts w:ascii="Arial Narrow" w:eastAsiaTheme="minorEastAsia" w:hAnsi="Arial Narrow" w:cstheme="minorBidi"/>
              <w:bCs w:val="0"/>
              <w:noProof/>
              <w:sz w:val="22"/>
              <w:szCs w:val="22"/>
              <w:lang w:val="es-CO" w:eastAsia="es-CO"/>
            </w:rPr>
          </w:pPr>
          <w:hyperlink w:anchor="_Toc113032293" w:history="1">
            <w:r w:rsidR="001F42E0" w:rsidRPr="001F42E0">
              <w:rPr>
                <w:rStyle w:val="Hipervnculo"/>
                <w:rFonts w:ascii="Arial Narrow" w:hAnsi="Arial Narrow"/>
                <w:noProof/>
                <w:sz w:val="22"/>
                <w:szCs w:val="22"/>
              </w:rPr>
              <w:t>9.2.</w:t>
            </w:r>
            <w:r w:rsidR="001F42E0" w:rsidRPr="001F42E0">
              <w:rPr>
                <w:rFonts w:ascii="Arial Narrow" w:eastAsiaTheme="minorEastAsia" w:hAnsi="Arial Narrow" w:cstheme="minorBidi"/>
                <w:bCs w:val="0"/>
                <w:noProof/>
                <w:sz w:val="22"/>
                <w:szCs w:val="22"/>
                <w:lang w:val="es-CO" w:eastAsia="es-CO"/>
              </w:rPr>
              <w:tab/>
            </w:r>
            <w:r w:rsidR="001F42E0" w:rsidRPr="001F42E0">
              <w:rPr>
                <w:rStyle w:val="Hipervnculo"/>
                <w:rFonts w:ascii="Arial Narrow" w:hAnsi="Arial Narrow"/>
                <w:noProof/>
                <w:sz w:val="22"/>
                <w:szCs w:val="22"/>
              </w:rPr>
              <w:t>FASE DE INTERVENCIÓN</w:t>
            </w:r>
            <w:r w:rsidR="001F42E0" w:rsidRPr="001F42E0">
              <w:rPr>
                <w:rFonts w:ascii="Arial Narrow" w:hAnsi="Arial Narrow"/>
                <w:noProof/>
                <w:webHidden/>
                <w:sz w:val="22"/>
                <w:szCs w:val="22"/>
              </w:rPr>
              <w:tab/>
            </w:r>
            <w:r w:rsidR="001F42E0" w:rsidRPr="001F42E0">
              <w:rPr>
                <w:rFonts w:ascii="Arial Narrow" w:hAnsi="Arial Narrow"/>
                <w:noProof/>
                <w:webHidden/>
                <w:sz w:val="22"/>
                <w:szCs w:val="22"/>
              </w:rPr>
              <w:fldChar w:fldCharType="begin"/>
            </w:r>
            <w:r w:rsidR="001F42E0" w:rsidRPr="001F42E0">
              <w:rPr>
                <w:rFonts w:ascii="Arial Narrow" w:hAnsi="Arial Narrow"/>
                <w:noProof/>
                <w:webHidden/>
                <w:sz w:val="22"/>
                <w:szCs w:val="22"/>
              </w:rPr>
              <w:instrText xml:space="preserve"> PAGEREF _Toc113032293 \h </w:instrText>
            </w:r>
            <w:r w:rsidR="001F42E0" w:rsidRPr="001F42E0">
              <w:rPr>
                <w:rFonts w:ascii="Arial Narrow" w:hAnsi="Arial Narrow"/>
                <w:noProof/>
                <w:webHidden/>
                <w:sz w:val="22"/>
                <w:szCs w:val="22"/>
              </w:rPr>
            </w:r>
            <w:r w:rsidR="001F42E0" w:rsidRPr="001F42E0">
              <w:rPr>
                <w:rFonts w:ascii="Arial Narrow" w:hAnsi="Arial Narrow"/>
                <w:noProof/>
                <w:webHidden/>
                <w:sz w:val="22"/>
                <w:szCs w:val="22"/>
              </w:rPr>
              <w:fldChar w:fldCharType="separate"/>
            </w:r>
            <w:r w:rsidR="001F42E0" w:rsidRPr="001F42E0">
              <w:rPr>
                <w:rFonts w:ascii="Arial Narrow" w:hAnsi="Arial Narrow"/>
                <w:noProof/>
                <w:webHidden/>
                <w:sz w:val="22"/>
                <w:szCs w:val="22"/>
              </w:rPr>
              <w:t>11</w:t>
            </w:r>
            <w:r w:rsidR="001F42E0" w:rsidRPr="001F42E0">
              <w:rPr>
                <w:rFonts w:ascii="Arial Narrow" w:hAnsi="Arial Narrow"/>
                <w:noProof/>
                <w:webHidden/>
                <w:sz w:val="22"/>
                <w:szCs w:val="22"/>
              </w:rPr>
              <w:fldChar w:fldCharType="end"/>
            </w:r>
          </w:hyperlink>
        </w:p>
        <w:p w14:paraId="22861154" w14:textId="1E000068" w:rsidR="001F42E0" w:rsidRPr="001F42E0" w:rsidRDefault="002F69C6" w:rsidP="00115E0A">
          <w:pPr>
            <w:pStyle w:val="TDC2"/>
            <w:tabs>
              <w:tab w:val="left" w:pos="1320"/>
            </w:tabs>
            <w:jc w:val="right"/>
            <w:rPr>
              <w:rFonts w:ascii="Arial Narrow" w:eastAsiaTheme="minorEastAsia" w:hAnsi="Arial Narrow" w:cstheme="minorBidi"/>
              <w:bCs w:val="0"/>
              <w:noProof/>
              <w:sz w:val="22"/>
              <w:szCs w:val="22"/>
              <w:lang w:val="es-CO" w:eastAsia="es-CO"/>
            </w:rPr>
          </w:pPr>
          <w:hyperlink w:anchor="_Toc113032294" w:history="1">
            <w:r w:rsidR="001F42E0" w:rsidRPr="001F42E0">
              <w:rPr>
                <w:rStyle w:val="Hipervnculo"/>
                <w:rFonts w:ascii="Arial Narrow" w:hAnsi="Arial Narrow"/>
                <w:noProof/>
                <w:sz w:val="22"/>
                <w:szCs w:val="22"/>
              </w:rPr>
              <w:t>9.2.1.</w:t>
            </w:r>
            <w:r w:rsidR="001F42E0" w:rsidRPr="001F42E0">
              <w:rPr>
                <w:rFonts w:ascii="Arial Narrow" w:eastAsiaTheme="minorEastAsia" w:hAnsi="Arial Narrow" w:cstheme="minorBidi"/>
                <w:bCs w:val="0"/>
                <w:noProof/>
                <w:sz w:val="22"/>
                <w:szCs w:val="22"/>
                <w:lang w:val="es-CO" w:eastAsia="es-CO"/>
              </w:rPr>
              <w:tab/>
            </w:r>
            <w:r w:rsidR="001F42E0" w:rsidRPr="001F42E0">
              <w:rPr>
                <w:rStyle w:val="Hipervnculo"/>
                <w:rFonts w:ascii="Arial Narrow" w:hAnsi="Arial Narrow"/>
                <w:noProof/>
                <w:sz w:val="22"/>
                <w:szCs w:val="22"/>
              </w:rPr>
              <w:t>INTERVENCIÓN PRIMARIA</w:t>
            </w:r>
            <w:r w:rsidR="001F42E0" w:rsidRPr="001F42E0">
              <w:rPr>
                <w:rFonts w:ascii="Arial Narrow" w:hAnsi="Arial Narrow"/>
                <w:noProof/>
                <w:webHidden/>
                <w:sz w:val="22"/>
                <w:szCs w:val="22"/>
              </w:rPr>
              <w:tab/>
            </w:r>
            <w:r w:rsidR="001F42E0" w:rsidRPr="001F42E0">
              <w:rPr>
                <w:rFonts w:ascii="Arial Narrow" w:hAnsi="Arial Narrow"/>
                <w:noProof/>
                <w:webHidden/>
                <w:sz w:val="22"/>
                <w:szCs w:val="22"/>
              </w:rPr>
              <w:fldChar w:fldCharType="begin"/>
            </w:r>
            <w:r w:rsidR="001F42E0" w:rsidRPr="001F42E0">
              <w:rPr>
                <w:rFonts w:ascii="Arial Narrow" w:hAnsi="Arial Narrow"/>
                <w:noProof/>
                <w:webHidden/>
                <w:sz w:val="22"/>
                <w:szCs w:val="22"/>
              </w:rPr>
              <w:instrText xml:space="preserve"> PAGEREF _Toc113032294 \h </w:instrText>
            </w:r>
            <w:r w:rsidR="001F42E0" w:rsidRPr="001F42E0">
              <w:rPr>
                <w:rFonts w:ascii="Arial Narrow" w:hAnsi="Arial Narrow"/>
                <w:noProof/>
                <w:webHidden/>
                <w:sz w:val="22"/>
                <w:szCs w:val="22"/>
              </w:rPr>
            </w:r>
            <w:r w:rsidR="001F42E0" w:rsidRPr="001F42E0">
              <w:rPr>
                <w:rFonts w:ascii="Arial Narrow" w:hAnsi="Arial Narrow"/>
                <w:noProof/>
                <w:webHidden/>
                <w:sz w:val="22"/>
                <w:szCs w:val="22"/>
              </w:rPr>
              <w:fldChar w:fldCharType="separate"/>
            </w:r>
            <w:r w:rsidR="001F42E0" w:rsidRPr="001F42E0">
              <w:rPr>
                <w:rFonts w:ascii="Arial Narrow" w:hAnsi="Arial Narrow"/>
                <w:noProof/>
                <w:webHidden/>
                <w:sz w:val="22"/>
                <w:szCs w:val="22"/>
              </w:rPr>
              <w:t>12</w:t>
            </w:r>
            <w:r w:rsidR="001F42E0" w:rsidRPr="001F42E0">
              <w:rPr>
                <w:rFonts w:ascii="Arial Narrow" w:hAnsi="Arial Narrow"/>
                <w:noProof/>
                <w:webHidden/>
                <w:sz w:val="22"/>
                <w:szCs w:val="22"/>
              </w:rPr>
              <w:fldChar w:fldCharType="end"/>
            </w:r>
          </w:hyperlink>
        </w:p>
        <w:p w14:paraId="0C537559" w14:textId="6BEF1A90" w:rsidR="001F42E0" w:rsidRPr="001F42E0" w:rsidRDefault="002F69C6" w:rsidP="00115E0A">
          <w:pPr>
            <w:pStyle w:val="TDC2"/>
            <w:tabs>
              <w:tab w:val="left" w:pos="1320"/>
            </w:tabs>
            <w:jc w:val="right"/>
            <w:rPr>
              <w:rFonts w:ascii="Arial Narrow" w:eastAsiaTheme="minorEastAsia" w:hAnsi="Arial Narrow" w:cstheme="minorBidi"/>
              <w:bCs w:val="0"/>
              <w:noProof/>
              <w:sz w:val="22"/>
              <w:szCs w:val="22"/>
              <w:lang w:val="es-CO" w:eastAsia="es-CO"/>
            </w:rPr>
          </w:pPr>
          <w:hyperlink w:anchor="_Toc113032295" w:history="1">
            <w:r w:rsidR="001F42E0" w:rsidRPr="001F42E0">
              <w:rPr>
                <w:rStyle w:val="Hipervnculo"/>
                <w:rFonts w:ascii="Arial Narrow" w:hAnsi="Arial Narrow"/>
                <w:noProof/>
                <w:sz w:val="22"/>
                <w:szCs w:val="22"/>
              </w:rPr>
              <w:t>9.2.2.</w:t>
            </w:r>
            <w:r w:rsidR="001F42E0" w:rsidRPr="001F42E0">
              <w:rPr>
                <w:rFonts w:ascii="Arial Narrow" w:eastAsiaTheme="minorEastAsia" w:hAnsi="Arial Narrow" w:cstheme="minorBidi"/>
                <w:bCs w:val="0"/>
                <w:noProof/>
                <w:sz w:val="22"/>
                <w:szCs w:val="22"/>
                <w:lang w:val="es-CO" w:eastAsia="es-CO"/>
              </w:rPr>
              <w:tab/>
            </w:r>
            <w:r w:rsidR="001F42E0" w:rsidRPr="001F42E0">
              <w:rPr>
                <w:rStyle w:val="Hipervnculo"/>
                <w:rFonts w:ascii="Arial Narrow" w:hAnsi="Arial Narrow"/>
                <w:noProof/>
                <w:sz w:val="22"/>
                <w:szCs w:val="22"/>
              </w:rPr>
              <w:t>INTERVENCIÓN SECUNDARIA</w:t>
            </w:r>
            <w:r w:rsidR="001F42E0" w:rsidRPr="001F42E0">
              <w:rPr>
                <w:rFonts w:ascii="Arial Narrow" w:hAnsi="Arial Narrow"/>
                <w:noProof/>
                <w:webHidden/>
                <w:sz w:val="22"/>
                <w:szCs w:val="22"/>
              </w:rPr>
              <w:tab/>
            </w:r>
            <w:r w:rsidR="001F42E0" w:rsidRPr="001F42E0">
              <w:rPr>
                <w:rFonts w:ascii="Arial Narrow" w:hAnsi="Arial Narrow"/>
                <w:noProof/>
                <w:webHidden/>
                <w:sz w:val="22"/>
                <w:szCs w:val="22"/>
              </w:rPr>
              <w:fldChar w:fldCharType="begin"/>
            </w:r>
            <w:r w:rsidR="001F42E0" w:rsidRPr="001F42E0">
              <w:rPr>
                <w:rFonts w:ascii="Arial Narrow" w:hAnsi="Arial Narrow"/>
                <w:noProof/>
                <w:webHidden/>
                <w:sz w:val="22"/>
                <w:szCs w:val="22"/>
              </w:rPr>
              <w:instrText xml:space="preserve"> PAGEREF _Toc113032295 \h </w:instrText>
            </w:r>
            <w:r w:rsidR="001F42E0" w:rsidRPr="001F42E0">
              <w:rPr>
                <w:rFonts w:ascii="Arial Narrow" w:hAnsi="Arial Narrow"/>
                <w:noProof/>
                <w:webHidden/>
                <w:sz w:val="22"/>
                <w:szCs w:val="22"/>
              </w:rPr>
            </w:r>
            <w:r w:rsidR="001F42E0" w:rsidRPr="001F42E0">
              <w:rPr>
                <w:rFonts w:ascii="Arial Narrow" w:hAnsi="Arial Narrow"/>
                <w:noProof/>
                <w:webHidden/>
                <w:sz w:val="22"/>
                <w:szCs w:val="22"/>
              </w:rPr>
              <w:fldChar w:fldCharType="separate"/>
            </w:r>
            <w:r w:rsidR="001F42E0" w:rsidRPr="001F42E0">
              <w:rPr>
                <w:rFonts w:ascii="Arial Narrow" w:hAnsi="Arial Narrow"/>
                <w:noProof/>
                <w:webHidden/>
                <w:sz w:val="22"/>
                <w:szCs w:val="22"/>
              </w:rPr>
              <w:t>12</w:t>
            </w:r>
            <w:r w:rsidR="001F42E0" w:rsidRPr="001F42E0">
              <w:rPr>
                <w:rFonts w:ascii="Arial Narrow" w:hAnsi="Arial Narrow"/>
                <w:noProof/>
                <w:webHidden/>
                <w:sz w:val="22"/>
                <w:szCs w:val="22"/>
              </w:rPr>
              <w:fldChar w:fldCharType="end"/>
            </w:r>
          </w:hyperlink>
        </w:p>
        <w:p w14:paraId="78C982CA" w14:textId="276AE1FE" w:rsidR="001F42E0" w:rsidRPr="001F42E0" w:rsidRDefault="002F69C6" w:rsidP="00115E0A">
          <w:pPr>
            <w:pStyle w:val="TDC2"/>
            <w:jc w:val="right"/>
            <w:rPr>
              <w:rFonts w:ascii="Arial Narrow" w:eastAsiaTheme="minorEastAsia" w:hAnsi="Arial Narrow" w:cstheme="minorBidi"/>
              <w:bCs w:val="0"/>
              <w:noProof/>
              <w:sz w:val="22"/>
              <w:szCs w:val="22"/>
              <w:lang w:val="es-CO" w:eastAsia="es-CO"/>
            </w:rPr>
          </w:pPr>
          <w:hyperlink w:anchor="_Toc113032296" w:history="1">
            <w:r w:rsidR="001F42E0" w:rsidRPr="001F42E0">
              <w:rPr>
                <w:rStyle w:val="Hipervnculo"/>
                <w:rFonts w:ascii="Arial Narrow" w:hAnsi="Arial Narrow"/>
                <w:noProof/>
                <w:sz w:val="22"/>
                <w:szCs w:val="22"/>
              </w:rPr>
              <w:t>9.3.</w:t>
            </w:r>
            <w:r w:rsidR="001F42E0" w:rsidRPr="001F42E0">
              <w:rPr>
                <w:rFonts w:ascii="Arial Narrow" w:eastAsiaTheme="minorEastAsia" w:hAnsi="Arial Narrow" w:cstheme="minorBidi"/>
                <w:bCs w:val="0"/>
                <w:noProof/>
                <w:sz w:val="22"/>
                <w:szCs w:val="22"/>
                <w:lang w:val="es-CO" w:eastAsia="es-CO"/>
              </w:rPr>
              <w:tab/>
            </w:r>
            <w:r w:rsidR="001F42E0" w:rsidRPr="001F42E0">
              <w:rPr>
                <w:rStyle w:val="Hipervnculo"/>
                <w:rFonts w:ascii="Arial Narrow" w:hAnsi="Arial Narrow"/>
                <w:noProof/>
                <w:sz w:val="22"/>
                <w:szCs w:val="22"/>
              </w:rPr>
              <w:t>FASE DE EVALUACIÓN</w:t>
            </w:r>
            <w:r w:rsidR="001F42E0" w:rsidRPr="001F42E0">
              <w:rPr>
                <w:rFonts w:ascii="Arial Narrow" w:hAnsi="Arial Narrow"/>
                <w:noProof/>
                <w:webHidden/>
                <w:sz w:val="22"/>
                <w:szCs w:val="22"/>
              </w:rPr>
              <w:tab/>
            </w:r>
            <w:r w:rsidR="001F42E0" w:rsidRPr="001F42E0">
              <w:rPr>
                <w:rFonts w:ascii="Arial Narrow" w:hAnsi="Arial Narrow"/>
                <w:noProof/>
                <w:webHidden/>
                <w:sz w:val="22"/>
                <w:szCs w:val="22"/>
              </w:rPr>
              <w:fldChar w:fldCharType="begin"/>
            </w:r>
            <w:r w:rsidR="001F42E0" w:rsidRPr="001F42E0">
              <w:rPr>
                <w:rFonts w:ascii="Arial Narrow" w:hAnsi="Arial Narrow"/>
                <w:noProof/>
                <w:webHidden/>
                <w:sz w:val="22"/>
                <w:szCs w:val="22"/>
              </w:rPr>
              <w:instrText xml:space="preserve"> PAGEREF _Toc113032296 \h </w:instrText>
            </w:r>
            <w:r w:rsidR="001F42E0" w:rsidRPr="001F42E0">
              <w:rPr>
                <w:rFonts w:ascii="Arial Narrow" w:hAnsi="Arial Narrow"/>
                <w:noProof/>
                <w:webHidden/>
                <w:sz w:val="22"/>
                <w:szCs w:val="22"/>
              </w:rPr>
            </w:r>
            <w:r w:rsidR="001F42E0" w:rsidRPr="001F42E0">
              <w:rPr>
                <w:rFonts w:ascii="Arial Narrow" w:hAnsi="Arial Narrow"/>
                <w:noProof/>
                <w:webHidden/>
                <w:sz w:val="22"/>
                <w:szCs w:val="22"/>
              </w:rPr>
              <w:fldChar w:fldCharType="separate"/>
            </w:r>
            <w:r w:rsidR="001F42E0" w:rsidRPr="001F42E0">
              <w:rPr>
                <w:rFonts w:ascii="Arial Narrow" w:hAnsi="Arial Narrow"/>
                <w:noProof/>
                <w:webHidden/>
                <w:sz w:val="22"/>
                <w:szCs w:val="22"/>
              </w:rPr>
              <w:t>15</w:t>
            </w:r>
            <w:r w:rsidR="001F42E0" w:rsidRPr="001F42E0">
              <w:rPr>
                <w:rFonts w:ascii="Arial Narrow" w:hAnsi="Arial Narrow"/>
                <w:noProof/>
                <w:webHidden/>
                <w:sz w:val="22"/>
                <w:szCs w:val="22"/>
              </w:rPr>
              <w:fldChar w:fldCharType="end"/>
            </w:r>
          </w:hyperlink>
        </w:p>
        <w:p w14:paraId="65AB66B5" w14:textId="198ACC5A" w:rsidR="001F42E0" w:rsidRPr="001F42E0" w:rsidRDefault="002F69C6" w:rsidP="00115E0A">
          <w:pPr>
            <w:pStyle w:val="TDC2"/>
            <w:jc w:val="right"/>
            <w:rPr>
              <w:rFonts w:ascii="Arial Narrow" w:eastAsiaTheme="minorEastAsia" w:hAnsi="Arial Narrow" w:cstheme="minorBidi"/>
              <w:bCs w:val="0"/>
              <w:noProof/>
              <w:sz w:val="22"/>
              <w:szCs w:val="22"/>
              <w:lang w:val="es-CO" w:eastAsia="es-CO"/>
            </w:rPr>
          </w:pPr>
          <w:hyperlink w:anchor="_Toc113032297" w:history="1">
            <w:r w:rsidR="001F42E0" w:rsidRPr="001F42E0">
              <w:rPr>
                <w:rStyle w:val="Hipervnculo"/>
                <w:rFonts w:ascii="Arial Narrow" w:hAnsi="Arial Narrow"/>
                <w:noProof/>
                <w:sz w:val="22"/>
                <w:szCs w:val="22"/>
              </w:rPr>
              <w:t>9.4.</w:t>
            </w:r>
            <w:r w:rsidR="001F42E0" w:rsidRPr="001F42E0">
              <w:rPr>
                <w:rFonts w:ascii="Arial Narrow" w:eastAsiaTheme="minorEastAsia" w:hAnsi="Arial Narrow" w:cstheme="minorBidi"/>
                <w:bCs w:val="0"/>
                <w:noProof/>
                <w:sz w:val="22"/>
                <w:szCs w:val="22"/>
                <w:lang w:val="es-CO" w:eastAsia="es-CO"/>
              </w:rPr>
              <w:tab/>
            </w:r>
            <w:r w:rsidR="001F42E0" w:rsidRPr="001F42E0">
              <w:rPr>
                <w:rStyle w:val="Hipervnculo"/>
                <w:rFonts w:ascii="Arial Narrow" w:hAnsi="Arial Narrow"/>
                <w:noProof/>
                <w:sz w:val="22"/>
                <w:szCs w:val="22"/>
              </w:rPr>
              <w:t>SEGUIMIENTO Y CONTROL</w:t>
            </w:r>
            <w:r w:rsidR="001F42E0" w:rsidRPr="001F42E0">
              <w:rPr>
                <w:rFonts w:ascii="Arial Narrow" w:hAnsi="Arial Narrow"/>
                <w:noProof/>
                <w:webHidden/>
                <w:sz w:val="22"/>
                <w:szCs w:val="22"/>
              </w:rPr>
              <w:tab/>
            </w:r>
            <w:r w:rsidR="001F42E0" w:rsidRPr="001F42E0">
              <w:rPr>
                <w:rFonts w:ascii="Arial Narrow" w:hAnsi="Arial Narrow"/>
                <w:noProof/>
                <w:webHidden/>
                <w:sz w:val="22"/>
                <w:szCs w:val="22"/>
              </w:rPr>
              <w:fldChar w:fldCharType="begin"/>
            </w:r>
            <w:r w:rsidR="001F42E0" w:rsidRPr="001F42E0">
              <w:rPr>
                <w:rFonts w:ascii="Arial Narrow" w:hAnsi="Arial Narrow"/>
                <w:noProof/>
                <w:webHidden/>
                <w:sz w:val="22"/>
                <w:szCs w:val="22"/>
              </w:rPr>
              <w:instrText xml:space="preserve"> PAGEREF _Toc113032297 \h </w:instrText>
            </w:r>
            <w:r w:rsidR="001F42E0" w:rsidRPr="001F42E0">
              <w:rPr>
                <w:rFonts w:ascii="Arial Narrow" w:hAnsi="Arial Narrow"/>
                <w:noProof/>
                <w:webHidden/>
                <w:sz w:val="22"/>
                <w:szCs w:val="22"/>
              </w:rPr>
            </w:r>
            <w:r w:rsidR="001F42E0" w:rsidRPr="001F42E0">
              <w:rPr>
                <w:rFonts w:ascii="Arial Narrow" w:hAnsi="Arial Narrow"/>
                <w:noProof/>
                <w:webHidden/>
                <w:sz w:val="22"/>
                <w:szCs w:val="22"/>
              </w:rPr>
              <w:fldChar w:fldCharType="separate"/>
            </w:r>
            <w:r w:rsidR="001F42E0" w:rsidRPr="001F42E0">
              <w:rPr>
                <w:rFonts w:ascii="Arial Narrow" w:hAnsi="Arial Narrow"/>
                <w:noProof/>
                <w:webHidden/>
                <w:sz w:val="22"/>
                <w:szCs w:val="22"/>
              </w:rPr>
              <w:t>15</w:t>
            </w:r>
            <w:r w:rsidR="001F42E0" w:rsidRPr="001F42E0">
              <w:rPr>
                <w:rFonts w:ascii="Arial Narrow" w:hAnsi="Arial Narrow"/>
                <w:noProof/>
                <w:webHidden/>
                <w:sz w:val="22"/>
                <w:szCs w:val="22"/>
              </w:rPr>
              <w:fldChar w:fldCharType="end"/>
            </w:r>
          </w:hyperlink>
        </w:p>
        <w:p w14:paraId="7B901A2C" w14:textId="2ED4BD1E" w:rsidR="001F42E0" w:rsidRPr="001F42E0" w:rsidRDefault="002F69C6" w:rsidP="00115E0A">
          <w:pPr>
            <w:pStyle w:val="TDC1"/>
            <w:jc w:val="right"/>
            <w:rPr>
              <w:rFonts w:ascii="Arial Narrow" w:eastAsiaTheme="minorEastAsia" w:hAnsi="Arial Narrow" w:cstheme="minorBidi"/>
              <w:bCs w:val="0"/>
              <w:noProof/>
              <w:szCs w:val="22"/>
              <w:lang w:val="es-CO" w:eastAsia="es-CO"/>
            </w:rPr>
          </w:pPr>
          <w:hyperlink w:anchor="_Toc113032298" w:history="1">
            <w:r w:rsidR="001F42E0" w:rsidRPr="001F42E0">
              <w:rPr>
                <w:rStyle w:val="Hipervnculo"/>
                <w:rFonts w:ascii="Arial Narrow" w:hAnsi="Arial Narrow"/>
                <w:noProof/>
                <w:szCs w:val="22"/>
              </w:rPr>
              <w:t>10.</w:t>
            </w:r>
            <w:r w:rsidR="001F42E0" w:rsidRPr="001F42E0">
              <w:rPr>
                <w:rFonts w:ascii="Arial Narrow" w:eastAsiaTheme="minorEastAsia" w:hAnsi="Arial Narrow" w:cstheme="minorBidi"/>
                <w:bCs w:val="0"/>
                <w:noProof/>
                <w:szCs w:val="22"/>
                <w:lang w:val="es-CO" w:eastAsia="es-CO"/>
              </w:rPr>
              <w:tab/>
            </w:r>
            <w:r w:rsidR="001F42E0" w:rsidRPr="001F42E0">
              <w:rPr>
                <w:rStyle w:val="Hipervnculo"/>
                <w:rFonts w:ascii="Arial Narrow" w:hAnsi="Arial Narrow"/>
                <w:noProof/>
                <w:szCs w:val="22"/>
              </w:rPr>
              <w:t>PLAN DE TRABAJO.</w:t>
            </w:r>
            <w:r w:rsidR="001F42E0" w:rsidRPr="001F42E0">
              <w:rPr>
                <w:rFonts w:ascii="Arial Narrow" w:hAnsi="Arial Narrow"/>
                <w:noProof/>
                <w:webHidden/>
                <w:szCs w:val="22"/>
              </w:rPr>
              <w:tab/>
            </w:r>
            <w:r w:rsidR="001F42E0" w:rsidRPr="001F42E0">
              <w:rPr>
                <w:rFonts w:ascii="Arial Narrow" w:hAnsi="Arial Narrow"/>
                <w:noProof/>
                <w:webHidden/>
                <w:szCs w:val="22"/>
              </w:rPr>
              <w:fldChar w:fldCharType="begin"/>
            </w:r>
            <w:r w:rsidR="001F42E0" w:rsidRPr="001F42E0">
              <w:rPr>
                <w:rFonts w:ascii="Arial Narrow" w:hAnsi="Arial Narrow"/>
                <w:noProof/>
                <w:webHidden/>
                <w:szCs w:val="22"/>
              </w:rPr>
              <w:instrText xml:space="preserve"> PAGEREF _Toc113032298 \h </w:instrText>
            </w:r>
            <w:r w:rsidR="001F42E0" w:rsidRPr="001F42E0">
              <w:rPr>
                <w:rFonts w:ascii="Arial Narrow" w:hAnsi="Arial Narrow"/>
                <w:noProof/>
                <w:webHidden/>
                <w:szCs w:val="22"/>
              </w:rPr>
            </w:r>
            <w:r w:rsidR="001F42E0" w:rsidRPr="001F42E0">
              <w:rPr>
                <w:rFonts w:ascii="Arial Narrow" w:hAnsi="Arial Narrow"/>
                <w:noProof/>
                <w:webHidden/>
                <w:szCs w:val="22"/>
              </w:rPr>
              <w:fldChar w:fldCharType="separate"/>
            </w:r>
            <w:r w:rsidR="001F42E0" w:rsidRPr="001F42E0">
              <w:rPr>
                <w:rFonts w:ascii="Arial Narrow" w:hAnsi="Arial Narrow"/>
                <w:noProof/>
                <w:webHidden/>
                <w:szCs w:val="22"/>
              </w:rPr>
              <w:t>15</w:t>
            </w:r>
            <w:r w:rsidR="001F42E0" w:rsidRPr="001F42E0">
              <w:rPr>
                <w:rFonts w:ascii="Arial Narrow" w:hAnsi="Arial Narrow"/>
                <w:noProof/>
                <w:webHidden/>
                <w:szCs w:val="22"/>
              </w:rPr>
              <w:fldChar w:fldCharType="end"/>
            </w:r>
          </w:hyperlink>
        </w:p>
        <w:p w14:paraId="624903D1" w14:textId="5A2E3EE4" w:rsidR="001F42E0" w:rsidRPr="001F42E0" w:rsidRDefault="002F69C6" w:rsidP="00115E0A">
          <w:pPr>
            <w:pStyle w:val="TDC1"/>
            <w:jc w:val="right"/>
            <w:rPr>
              <w:rFonts w:ascii="Arial Narrow" w:eastAsiaTheme="minorEastAsia" w:hAnsi="Arial Narrow" w:cstheme="minorBidi"/>
              <w:bCs w:val="0"/>
              <w:noProof/>
              <w:szCs w:val="22"/>
              <w:lang w:val="es-CO" w:eastAsia="es-CO"/>
            </w:rPr>
          </w:pPr>
          <w:hyperlink w:anchor="_Toc113032299" w:history="1">
            <w:r w:rsidR="001F42E0" w:rsidRPr="001F42E0">
              <w:rPr>
                <w:rStyle w:val="Hipervnculo"/>
                <w:rFonts w:ascii="Arial Narrow" w:hAnsi="Arial Narrow"/>
                <w:noProof/>
                <w:szCs w:val="22"/>
              </w:rPr>
              <w:t>11.</w:t>
            </w:r>
            <w:r w:rsidR="001F42E0" w:rsidRPr="001F42E0">
              <w:rPr>
                <w:rFonts w:ascii="Arial Narrow" w:eastAsiaTheme="minorEastAsia" w:hAnsi="Arial Narrow" w:cstheme="minorBidi"/>
                <w:bCs w:val="0"/>
                <w:noProof/>
                <w:szCs w:val="22"/>
                <w:lang w:val="es-CO" w:eastAsia="es-CO"/>
              </w:rPr>
              <w:tab/>
            </w:r>
            <w:r w:rsidR="001F42E0" w:rsidRPr="001F42E0">
              <w:rPr>
                <w:rStyle w:val="Hipervnculo"/>
                <w:rFonts w:ascii="Arial Narrow" w:hAnsi="Arial Narrow"/>
                <w:noProof/>
                <w:szCs w:val="22"/>
              </w:rPr>
              <w:t>METAS</w:t>
            </w:r>
            <w:r w:rsidR="001F42E0" w:rsidRPr="001F42E0">
              <w:rPr>
                <w:rFonts w:ascii="Arial Narrow" w:hAnsi="Arial Narrow"/>
                <w:noProof/>
                <w:webHidden/>
                <w:szCs w:val="22"/>
              </w:rPr>
              <w:tab/>
            </w:r>
            <w:r w:rsidR="001F42E0" w:rsidRPr="001F42E0">
              <w:rPr>
                <w:rFonts w:ascii="Arial Narrow" w:hAnsi="Arial Narrow"/>
                <w:noProof/>
                <w:webHidden/>
                <w:szCs w:val="22"/>
              </w:rPr>
              <w:fldChar w:fldCharType="begin"/>
            </w:r>
            <w:r w:rsidR="001F42E0" w:rsidRPr="001F42E0">
              <w:rPr>
                <w:rFonts w:ascii="Arial Narrow" w:hAnsi="Arial Narrow"/>
                <w:noProof/>
                <w:webHidden/>
                <w:szCs w:val="22"/>
              </w:rPr>
              <w:instrText xml:space="preserve"> PAGEREF _Toc113032299 \h </w:instrText>
            </w:r>
            <w:r w:rsidR="001F42E0" w:rsidRPr="001F42E0">
              <w:rPr>
                <w:rFonts w:ascii="Arial Narrow" w:hAnsi="Arial Narrow"/>
                <w:noProof/>
                <w:webHidden/>
                <w:szCs w:val="22"/>
              </w:rPr>
            </w:r>
            <w:r w:rsidR="001F42E0" w:rsidRPr="001F42E0">
              <w:rPr>
                <w:rFonts w:ascii="Arial Narrow" w:hAnsi="Arial Narrow"/>
                <w:noProof/>
                <w:webHidden/>
                <w:szCs w:val="22"/>
              </w:rPr>
              <w:fldChar w:fldCharType="separate"/>
            </w:r>
            <w:r w:rsidR="001F42E0" w:rsidRPr="001F42E0">
              <w:rPr>
                <w:rFonts w:ascii="Arial Narrow" w:hAnsi="Arial Narrow"/>
                <w:noProof/>
                <w:webHidden/>
                <w:szCs w:val="22"/>
              </w:rPr>
              <w:t>15</w:t>
            </w:r>
            <w:r w:rsidR="001F42E0" w:rsidRPr="001F42E0">
              <w:rPr>
                <w:rFonts w:ascii="Arial Narrow" w:hAnsi="Arial Narrow"/>
                <w:noProof/>
                <w:webHidden/>
                <w:szCs w:val="22"/>
              </w:rPr>
              <w:fldChar w:fldCharType="end"/>
            </w:r>
          </w:hyperlink>
        </w:p>
        <w:p w14:paraId="26245041" w14:textId="163B008A" w:rsidR="001F42E0" w:rsidRPr="001F42E0" w:rsidRDefault="002F69C6" w:rsidP="00115E0A">
          <w:pPr>
            <w:pStyle w:val="TDC1"/>
            <w:jc w:val="right"/>
            <w:rPr>
              <w:rFonts w:ascii="Arial Narrow" w:eastAsiaTheme="minorEastAsia" w:hAnsi="Arial Narrow" w:cstheme="minorBidi"/>
              <w:bCs w:val="0"/>
              <w:noProof/>
              <w:szCs w:val="22"/>
              <w:lang w:val="es-CO" w:eastAsia="es-CO"/>
            </w:rPr>
          </w:pPr>
          <w:hyperlink w:anchor="_Toc113032300" w:history="1">
            <w:r w:rsidR="001F42E0" w:rsidRPr="001F42E0">
              <w:rPr>
                <w:rStyle w:val="Hipervnculo"/>
                <w:rFonts w:ascii="Arial Narrow" w:hAnsi="Arial Narrow"/>
                <w:noProof/>
                <w:szCs w:val="22"/>
              </w:rPr>
              <w:t>12.</w:t>
            </w:r>
            <w:r w:rsidR="001F42E0" w:rsidRPr="001F42E0">
              <w:rPr>
                <w:rFonts w:ascii="Arial Narrow" w:eastAsiaTheme="minorEastAsia" w:hAnsi="Arial Narrow" w:cstheme="minorBidi"/>
                <w:bCs w:val="0"/>
                <w:noProof/>
                <w:szCs w:val="22"/>
                <w:lang w:val="es-CO" w:eastAsia="es-CO"/>
              </w:rPr>
              <w:tab/>
            </w:r>
            <w:r w:rsidR="001F42E0" w:rsidRPr="001F42E0">
              <w:rPr>
                <w:rStyle w:val="Hipervnculo"/>
                <w:rFonts w:ascii="Arial Narrow" w:hAnsi="Arial Narrow"/>
                <w:noProof/>
                <w:szCs w:val="22"/>
              </w:rPr>
              <w:t>INDICADORES.</w:t>
            </w:r>
            <w:r w:rsidR="001F42E0" w:rsidRPr="001F42E0">
              <w:rPr>
                <w:rFonts w:ascii="Arial Narrow" w:hAnsi="Arial Narrow"/>
                <w:noProof/>
                <w:webHidden/>
                <w:szCs w:val="22"/>
              </w:rPr>
              <w:tab/>
            </w:r>
            <w:r w:rsidR="001F42E0" w:rsidRPr="001F42E0">
              <w:rPr>
                <w:rFonts w:ascii="Arial Narrow" w:hAnsi="Arial Narrow"/>
                <w:noProof/>
                <w:webHidden/>
                <w:szCs w:val="22"/>
              </w:rPr>
              <w:fldChar w:fldCharType="begin"/>
            </w:r>
            <w:r w:rsidR="001F42E0" w:rsidRPr="001F42E0">
              <w:rPr>
                <w:rFonts w:ascii="Arial Narrow" w:hAnsi="Arial Narrow"/>
                <w:noProof/>
                <w:webHidden/>
                <w:szCs w:val="22"/>
              </w:rPr>
              <w:instrText xml:space="preserve"> PAGEREF _Toc113032300 \h </w:instrText>
            </w:r>
            <w:r w:rsidR="001F42E0" w:rsidRPr="001F42E0">
              <w:rPr>
                <w:rFonts w:ascii="Arial Narrow" w:hAnsi="Arial Narrow"/>
                <w:noProof/>
                <w:webHidden/>
                <w:szCs w:val="22"/>
              </w:rPr>
            </w:r>
            <w:r w:rsidR="001F42E0" w:rsidRPr="001F42E0">
              <w:rPr>
                <w:rFonts w:ascii="Arial Narrow" w:hAnsi="Arial Narrow"/>
                <w:noProof/>
                <w:webHidden/>
                <w:szCs w:val="22"/>
              </w:rPr>
              <w:fldChar w:fldCharType="separate"/>
            </w:r>
            <w:r w:rsidR="001F42E0" w:rsidRPr="001F42E0">
              <w:rPr>
                <w:rFonts w:ascii="Arial Narrow" w:hAnsi="Arial Narrow"/>
                <w:noProof/>
                <w:webHidden/>
                <w:szCs w:val="22"/>
              </w:rPr>
              <w:t>16</w:t>
            </w:r>
            <w:r w:rsidR="001F42E0" w:rsidRPr="001F42E0">
              <w:rPr>
                <w:rFonts w:ascii="Arial Narrow" w:hAnsi="Arial Narrow"/>
                <w:noProof/>
                <w:webHidden/>
                <w:szCs w:val="22"/>
              </w:rPr>
              <w:fldChar w:fldCharType="end"/>
            </w:r>
          </w:hyperlink>
        </w:p>
        <w:p w14:paraId="5A279398" w14:textId="337318C9" w:rsidR="001F42E0" w:rsidRPr="001F42E0" w:rsidRDefault="002F69C6" w:rsidP="00115E0A">
          <w:pPr>
            <w:pStyle w:val="TDC1"/>
            <w:jc w:val="right"/>
            <w:rPr>
              <w:rFonts w:ascii="Arial Narrow" w:eastAsiaTheme="minorEastAsia" w:hAnsi="Arial Narrow" w:cstheme="minorBidi"/>
              <w:bCs w:val="0"/>
              <w:noProof/>
              <w:szCs w:val="22"/>
              <w:lang w:val="es-CO" w:eastAsia="es-CO"/>
            </w:rPr>
          </w:pPr>
          <w:hyperlink w:anchor="_Toc113032301" w:history="1">
            <w:r w:rsidR="001F42E0" w:rsidRPr="001F42E0">
              <w:rPr>
                <w:rStyle w:val="Hipervnculo"/>
                <w:rFonts w:ascii="Arial Narrow" w:hAnsi="Arial Narrow"/>
                <w:noProof/>
                <w:szCs w:val="22"/>
              </w:rPr>
              <w:t>13.</w:t>
            </w:r>
            <w:r w:rsidR="001F42E0" w:rsidRPr="001F42E0">
              <w:rPr>
                <w:rFonts w:ascii="Arial Narrow" w:eastAsiaTheme="minorEastAsia" w:hAnsi="Arial Narrow" w:cstheme="minorBidi"/>
                <w:bCs w:val="0"/>
                <w:noProof/>
                <w:szCs w:val="22"/>
                <w:lang w:val="es-CO" w:eastAsia="es-CO"/>
              </w:rPr>
              <w:tab/>
            </w:r>
            <w:r w:rsidR="001F42E0" w:rsidRPr="001F42E0">
              <w:rPr>
                <w:rStyle w:val="Hipervnculo"/>
                <w:rFonts w:ascii="Arial Narrow" w:hAnsi="Arial Narrow"/>
                <w:noProof/>
                <w:szCs w:val="22"/>
              </w:rPr>
              <w:t>DOCUMENTOS RELACIONADOS</w:t>
            </w:r>
            <w:r w:rsidR="001F42E0" w:rsidRPr="001F42E0">
              <w:rPr>
                <w:rFonts w:ascii="Arial Narrow" w:hAnsi="Arial Narrow"/>
                <w:noProof/>
                <w:webHidden/>
                <w:szCs w:val="22"/>
              </w:rPr>
              <w:tab/>
            </w:r>
            <w:r w:rsidR="001F42E0" w:rsidRPr="001F42E0">
              <w:rPr>
                <w:rFonts w:ascii="Arial Narrow" w:hAnsi="Arial Narrow"/>
                <w:noProof/>
                <w:webHidden/>
                <w:szCs w:val="22"/>
              </w:rPr>
              <w:fldChar w:fldCharType="begin"/>
            </w:r>
            <w:r w:rsidR="001F42E0" w:rsidRPr="001F42E0">
              <w:rPr>
                <w:rFonts w:ascii="Arial Narrow" w:hAnsi="Arial Narrow"/>
                <w:noProof/>
                <w:webHidden/>
                <w:szCs w:val="22"/>
              </w:rPr>
              <w:instrText xml:space="preserve"> PAGEREF _Toc113032301 \h </w:instrText>
            </w:r>
            <w:r w:rsidR="001F42E0" w:rsidRPr="001F42E0">
              <w:rPr>
                <w:rFonts w:ascii="Arial Narrow" w:hAnsi="Arial Narrow"/>
                <w:noProof/>
                <w:webHidden/>
                <w:szCs w:val="22"/>
              </w:rPr>
            </w:r>
            <w:r w:rsidR="001F42E0" w:rsidRPr="001F42E0">
              <w:rPr>
                <w:rFonts w:ascii="Arial Narrow" w:hAnsi="Arial Narrow"/>
                <w:noProof/>
                <w:webHidden/>
                <w:szCs w:val="22"/>
              </w:rPr>
              <w:fldChar w:fldCharType="separate"/>
            </w:r>
            <w:r w:rsidR="001F42E0" w:rsidRPr="001F42E0">
              <w:rPr>
                <w:rFonts w:ascii="Arial Narrow" w:hAnsi="Arial Narrow"/>
                <w:noProof/>
                <w:webHidden/>
                <w:szCs w:val="22"/>
              </w:rPr>
              <w:t>16</w:t>
            </w:r>
            <w:r w:rsidR="001F42E0" w:rsidRPr="001F42E0">
              <w:rPr>
                <w:rFonts w:ascii="Arial Narrow" w:hAnsi="Arial Narrow"/>
                <w:noProof/>
                <w:webHidden/>
                <w:szCs w:val="22"/>
              </w:rPr>
              <w:fldChar w:fldCharType="end"/>
            </w:r>
          </w:hyperlink>
        </w:p>
        <w:p w14:paraId="23737417" w14:textId="3B562116" w:rsidR="00D34020" w:rsidRPr="00D03783" w:rsidRDefault="00D34020" w:rsidP="00115E0A">
          <w:pPr>
            <w:spacing w:line="276" w:lineRule="auto"/>
            <w:jc w:val="right"/>
            <w:rPr>
              <w:szCs w:val="22"/>
            </w:rPr>
          </w:pPr>
          <w:r w:rsidRPr="001F42E0">
            <w:rPr>
              <w:b/>
              <w:bCs/>
              <w:szCs w:val="22"/>
            </w:rPr>
            <w:fldChar w:fldCharType="end"/>
          </w:r>
        </w:p>
      </w:sdtContent>
    </w:sdt>
    <w:p w14:paraId="1F395E10" w14:textId="77777777" w:rsidR="00D34020" w:rsidRPr="00D03783" w:rsidRDefault="00D34020" w:rsidP="00115E0A">
      <w:pPr>
        <w:autoSpaceDE w:val="0"/>
        <w:autoSpaceDN w:val="0"/>
        <w:adjustRightInd w:val="0"/>
        <w:spacing w:line="276" w:lineRule="auto"/>
        <w:jc w:val="right"/>
        <w:rPr>
          <w:rFonts w:cs="Arial"/>
          <w:b/>
          <w:bCs/>
          <w:color w:val="000000"/>
          <w:szCs w:val="22"/>
        </w:rPr>
      </w:pPr>
    </w:p>
    <w:p w14:paraId="76DA5F21" w14:textId="70A65AA7" w:rsidR="00900607" w:rsidRDefault="00900607" w:rsidP="00115E0A">
      <w:pPr>
        <w:autoSpaceDE w:val="0"/>
        <w:autoSpaceDN w:val="0"/>
        <w:adjustRightInd w:val="0"/>
        <w:spacing w:line="276" w:lineRule="auto"/>
        <w:jc w:val="right"/>
        <w:rPr>
          <w:rFonts w:cs="Arial"/>
          <w:b/>
          <w:bCs/>
          <w:color w:val="000000"/>
          <w:szCs w:val="22"/>
        </w:rPr>
      </w:pPr>
    </w:p>
    <w:p w14:paraId="38F0A3AB" w14:textId="02C39949" w:rsidR="00D03783" w:rsidRDefault="00D03783" w:rsidP="00115E0A">
      <w:pPr>
        <w:autoSpaceDE w:val="0"/>
        <w:autoSpaceDN w:val="0"/>
        <w:adjustRightInd w:val="0"/>
        <w:spacing w:line="276" w:lineRule="auto"/>
        <w:jc w:val="right"/>
        <w:rPr>
          <w:rFonts w:cs="Arial"/>
          <w:b/>
          <w:bCs/>
          <w:color w:val="000000"/>
          <w:szCs w:val="22"/>
        </w:rPr>
      </w:pPr>
    </w:p>
    <w:p w14:paraId="24DC47E8" w14:textId="31BF6694" w:rsidR="00D03783" w:rsidRDefault="00D03783" w:rsidP="00115E0A">
      <w:pPr>
        <w:autoSpaceDE w:val="0"/>
        <w:autoSpaceDN w:val="0"/>
        <w:adjustRightInd w:val="0"/>
        <w:spacing w:line="276" w:lineRule="auto"/>
        <w:jc w:val="right"/>
        <w:rPr>
          <w:rFonts w:cs="Arial"/>
          <w:b/>
          <w:bCs/>
          <w:color w:val="000000"/>
          <w:szCs w:val="22"/>
        </w:rPr>
      </w:pPr>
    </w:p>
    <w:p w14:paraId="16CEF756" w14:textId="1CF3613B" w:rsidR="00D03783" w:rsidRDefault="00D03783" w:rsidP="00115E0A">
      <w:pPr>
        <w:autoSpaceDE w:val="0"/>
        <w:autoSpaceDN w:val="0"/>
        <w:adjustRightInd w:val="0"/>
        <w:spacing w:line="276" w:lineRule="auto"/>
        <w:jc w:val="right"/>
        <w:rPr>
          <w:rFonts w:cs="Arial"/>
          <w:b/>
          <w:bCs/>
          <w:color w:val="000000"/>
          <w:szCs w:val="22"/>
        </w:rPr>
      </w:pPr>
    </w:p>
    <w:p w14:paraId="3FE5D6BF" w14:textId="6F6C2DB5" w:rsidR="00D03783" w:rsidRDefault="00D03783" w:rsidP="00115E0A">
      <w:pPr>
        <w:autoSpaceDE w:val="0"/>
        <w:autoSpaceDN w:val="0"/>
        <w:adjustRightInd w:val="0"/>
        <w:spacing w:line="276" w:lineRule="auto"/>
        <w:jc w:val="right"/>
        <w:rPr>
          <w:rFonts w:cs="Arial"/>
          <w:b/>
          <w:bCs/>
          <w:color w:val="000000"/>
          <w:szCs w:val="22"/>
        </w:rPr>
      </w:pPr>
    </w:p>
    <w:p w14:paraId="24226E2B" w14:textId="57E9335F" w:rsidR="00D03783" w:rsidRDefault="00D03783" w:rsidP="00115E0A">
      <w:pPr>
        <w:autoSpaceDE w:val="0"/>
        <w:autoSpaceDN w:val="0"/>
        <w:adjustRightInd w:val="0"/>
        <w:spacing w:line="276" w:lineRule="auto"/>
        <w:jc w:val="right"/>
        <w:rPr>
          <w:rFonts w:cs="Arial"/>
          <w:b/>
          <w:bCs/>
          <w:color w:val="000000"/>
          <w:szCs w:val="22"/>
        </w:rPr>
      </w:pPr>
    </w:p>
    <w:p w14:paraId="2864B5DB" w14:textId="77777777" w:rsidR="00D03783" w:rsidRPr="00D03783" w:rsidRDefault="00D03783" w:rsidP="00115E0A">
      <w:pPr>
        <w:autoSpaceDE w:val="0"/>
        <w:autoSpaceDN w:val="0"/>
        <w:adjustRightInd w:val="0"/>
        <w:spacing w:line="276" w:lineRule="auto"/>
        <w:jc w:val="right"/>
        <w:rPr>
          <w:rFonts w:cs="Arial"/>
          <w:b/>
          <w:bCs/>
          <w:color w:val="000000"/>
          <w:szCs w:val="22"/>
        </w:rPr>
      </w:pPr>
    </w:p>
    <w:p w14:paraId="32807498" w14:textId="77777777" w:rsidR="00900607" w:rsidRPr="00D03783" w:rsidRDefault="00900607" w:rsidP="00115E0A">
      <w:pPr>
        <w:autoSpaceDE w:val="0"/>
        <w:autoSpaceDN w:val="0"/>
        <w:adjustRightInd w:val="0"/>
        <w:spacing w:line="276" w:lineRule="auto"/>
        <w:jc w:val="right"/>
        <w:rPr>
          <w:rFonts w:cs="Arial"/>
          <w:b/>
          <w:bCs/>
          <w:color w:val="000000"/>
          <w:szCs w:val="22"/>
        </w:rPr>
      </w:pPr>
    </w:p>
    <w:p w14:paraId="0505AB96" w14:textId="3F4078F0" w:rsidR="00900607" w:rsidRPr="00D03783" w:rsidRDefault="00900607" w:rsidP="00115E0A">
      <w:pPr>
        <w:autoSpaceDE w:val="0"/>
        <w:autoSpaceDN w:val="0"/>
        <w:adjustRightInd w:val="0"/>
        <w:spacing w:line="276" w:lineRule="auto"/>
        <w:jc w:val="right"/>
        <w:rPr>
          <w:rFonts w:cs="Arial"/>
          <w:b/>
          <w:bCs/>
          <w:color w:val="000000"/>
          <w:szCs w:val="22"/>
        </w:rPr>
      </w:pPr>
    </w:p>
    <w:p w14:paraId="276C528D" w14:textId="542E87AA" w:rsidR="00C91FC1" w:rsidRPr="00D03783" w:rsidRDefault="00C91FC1" w:rsidP="00115E0A">
      <w:pPr>
        <w:autoSpaceDE w:val="0"/>
        <w:autoSpaceDN w:val="0"/>
        <w:adjustRightInd w:val="0"/>
        <w:spacing w:line="276" w:lineRule="auto"/>
        <w:jc w:val="right"/>
        <w:rPr>
          <w:rFonts w:cs="Arial"/>
          <w:b/>
          <w:bCs/>
          <w:color w:val="000000"/>
          <w:szCs w:val="22"/>
        </w:rPr>
      </w:pPr>
    </w:p>
    <w:p w14:paraId="18175D67" w14:textId="7FDF9957" w:rsidR="00AF3998" w:rsidRPr="00D03783" w:rsidRDefault="00AF3998" w:rsidP="00115E0A">
      <w:pPr>
        <w:autoSpaceDE w:val="0"/>
        <w:autoSpaceDN w:val="0"/>
        <w:adjustRightInd w:val="0"/>
        <w:spacing w:line="276" w:lineRule="auto"/>
        <w:jc w:val="right"/>
        <w:rPr>
          <w:rFonts w:cs="Arial"/>
          <w:b/>
          <w:bCs/>
          <w:color w:val="000000"/>
          <w:szCs w:val="22"/>
        </w:rPr>
      </w:pPr>
    </w:p>
    <w:p w14:paraId="400AA2B4" w14:textId="7310B638" w:rsidR="00AF3998" w:rsidRPr="00D03783" w:rsidRDefault="00AF3998" w:rsidP="00115E0A">
      <w:pPr>
        <w:autoSpaceDE w:val="0"/>
        <w:autoSpaceDN w:val="0"/>
        <w:adjustRightInd w:val="0"/>
        <w:spacing w:line="276" w:lineRule="auto"/>
        <w:jc w:val="right"/>
        <w:rPr>
          <w:rFonts w:cs="Arial"/>
          <w:b/>
          <w:bCs/>
          <w:color w:val="000000"/>
          <w:szCs w:val="22"/>
        </w:rPr>
      </w:pPr>
    </w:p>
    <w:p w14:paraId="632B7296" w14:textId="77777777" w:rsidR="00AF3998" w:rsidRPr="00D03783" w:rsidRDefault="00AF3998" w:rsidP="00115E0A">
      <w:pPr>
        <w:autoSpaceDE w:val="0"/>
        <w:autoSpaceDN w:val="0"/>
        <w:adjustRightInd w:val="0"/>
        <w:spacing w:line="276" w:lineRule="auto"/>
        <w:jc w:val="right"/>
        <w:rPr>
          <w:rFonts w:cs="Arial"/>
          <w:b/>
          <w:bCs/>
          <w:color w:val="000000"/>
          <w:szCs w:val="22"/>
        </w:rPr>
      </w:pPr>
    </w:p>
    <w:p w14:paraId="1832172C" w14:textId="54AFC3E8" w:rsidR="00C91FC1" w:rsidRPr="00D03783" w:rsidRDefault="00C91FC1" w:rsidP="00E51ADE">
      <w:pPr>
        <w:autoSpaceDE w:val="0"/>
        <w:autoSpaceDN w:val="0"/>
        <w:adjustRightInd w:val="0"/>
        <w:spacing w:line="276" w:lineRule="auto"/>
        <w:jc w:val="center"/>
        <w:rPr>
          <w:rFonts w:cs="Arial"/>
          <w:b/>
          <w:bCs/>
          <w:color w:val="000000"/>
          <w:szCs w:val="22"/>
        </w:rPr>
      </w:pPr>
    </w:p>
    <w:p w14:paraId="75FB8736" w14:textId="78CC77A4" w:rsidR="00C91FC1" w:rsidRPr="00D03783" w:rsidRDefault="00C91FC1" w:rsidP="00E51ADE">
      <w:pPr>
        <w:autoSpaceDE w:val="0"/>
        <w:autoSpaceDN w:val="0"/>
        <w:adjustRightInd w:val="0"/>
        <w:spacing w:line="276" w:lineRule="auto"/>
        <w:jc w:val="center"/>
        <w:rPr>
          <w:rFonts w:cs="Arial"/>
          <w:b/>
          <w:bCs/>
          <w:color w:val="000000"/>
          <w:szCs w:val="22"/>
        </w:rPr>
      </w:pPr>
    </w:p>
    <w:p w14:paraId="5716CFD4" w14:textId="77777777" w:rsidR="00AF3998" w:rsidRPr="00D03783" w:rsidRDefault="00AF3998" w:rsidP="00E51ADE">
      <w:pPr>
        <w:autoSpaceDE w:val="0"/>
        <w:autoSpaceDN w:val="0"/>
        <w:adjustRightInd w:val="0"/>
        <w:spacing w:line="276" w:lineRule="auto"/>
        <w:jc w:val="center"/>
        <w:rPr>
          <w:rFonts w:cs="Arial"/>
          <w:b/>
          <w:bCs/>
          <w:color w:val="000000"/>
          <w:szCs w:val="22"/>
        </w:rPr>
      </w:pPr>
    </w:p>
    <w:p w14:paraId="7E3A03EE" w14:textId="77777777" w:rsidR="00712729" w:rsidRPr="00D03783" w:rsidRDefault="00712729" w:rsidP="00FE7E92">
      <w:pPr>
        <w:spacing w:line="276" w:lineRule="auto"/>
        <w:rPr>
          <w:rFonts w:cs="Arial"/>
          <w:b/>
          <w:szCs w:val="22"/>
        </w:rPr>
      </w:pPr>
    </w:p>
    <w:p w14:paraId="36BB4232" w14:textId="1A5CF0D8" w:rsidR="00712729" w:rsidRPr="00D03783" w:rsidRDefault="007C4353" w:rsidP="00E51ADE">
      <w:pPr>
        <w:pStyle w:val="Ttulo1"/>
        <w:numPr>
          <w:ilvl w:val="0"/>
          <w:numId w:val="14"/>
        </w:numPr>
        <w:spacing w:line="276" w:lineRule="auto"/>
        <w:rPr>
          <w:rFonts w:ascii="Arial Narrow" w:hAnsi="Arial Narrow"/>
          <w:szCs w:val="22"/>
        </w:rPr>
      </w:pPr>
      <w:bookmarkStart w:id="0" w:name="_Toc113032271"/>
      <w:r w:rsidRPr="00D03783">
        <w:rPr>
          <w:rFonts w:ascii="Arial Narrow" w:hAnsi="Arial Narrow"/>
          <w:szCs w:val="22"/>
        </w:rPr>
        <w:t>INTRODUCCIÓN</w:t>
      </w:r>
      <w:bookmarkEnd w:id="0"/>
    </w:p>
    <w:p w14:paraId="48E74EC8" w14:textId="77777777" w:rsidR="00712729" w:rsidRPr="00D03783" w:rsidRDefault="00712729" w:rsidP="00E51ADE">
      <w:pPr>
        <w:spacing w:line="276" w:lineRule="auto"/>
        <w:rPr>
          <w:rFonts w:cs="Arial"/>
          <w:szCs w:val="22"/>
        </w:rPr>
      </w:pPr>
    </w:p>
    <w:p w14:paraId="56CC23F6" w14:textId="0126F222" w:rsidR="007C4353" w:rsidRPr="00D03783" w:rsidRDefault="007C4353" w:rsidP="00E51ADE">
      <w:pPr>
        <w:pStyle w:val="Textoindependiente"/>
        <w:tabs>
          <w:tab w:val="left" w:pos="8789"/>
        </w:tabs>
        <w:spacing w:line="276" w:lineRule="auto"/>
        <w:ind w:left="142" w:right="49"/>
        <w:rPr>
          <w:szCs w:val="22"/>
        </w:rPr>
      </w:pPr>
      <w:r w:rsidRPr="00D03783">
        <w:rPr>
          <w:szCs w:val="22"/>
        </w:rPr>
        <w:t>La OMS define un entorno de trabajo saludable como: “un lugar donde todos trabajan unidos para alcanzar una visión conjunta de salud y bienestar para los trabajadores y la comunidad.</w:t>
      </w:r>
      <w:r w:rsidR="007433FF" w:rsidRPr="00D03783">
        <w:rPr>
          <w:szCs w:val="22"/>
        </w:rPr>
        <w:t xml:space="preserve"> </w:t>
      </w:r>
      <w:r w:rsidRPr="00D03783">
        <w:rPr>
          <w:szCs w:val="22"/>
        </w:rPr>
        <w:t>Esto proporciona a todos los miembros de la fuerza de trabajo, condiciones físicas, psicológicas, sociales y organizacionales que protegen y promueven la salud y la seguridad.</w:t>
      </w:r>
      <w:r w:rsidRPr="00D03783">
        <w:rPr>
          <w:spacing w:val="-14"/>
          <w:szCs w:val="22"/>
        </w:rPr>
        <w:t xml:space="preserve"> </w:t>
      </w:r>
      <w:r w:rsidRPr="00D03783">
        <w:rPr>
          <w:szCs w:val="22"/>
        </w:rPr>
        <w:t>Esto</w:t>
      </w:r>
      <w:r w:rsidRPr="00D03783">
        <w:rPr>
          <w:spacing w:val="-14"/>
          <w:szCs w:val="22"/>
        </w:rPr>
        <w:t xml:space="preserve"> </w:t>
      </w:r>
      <w:r w:rsidRPr="00D03783">
        <w:rPr>
          <w:szCs w:val="22"/>
        </w:rPr>
        <w:t>permite</w:t>
      </w:r>
      <w:r w:rsidRPr="00D03783">
        <w:rPr>
          <w:spacing w:val="-12"/>
          <w:szCs w:val="22"/>
        </w:rPr>
        <w:t xml:space="preserve"> </w:t>
      </w:r>
      <w:r w:rsidRPr="00D03783">
        <w:rPr>
          <w:szCs w:val="22"/>
        </w:rPr>
        <w:t>a</w:t>
      </w:r>
      <w:r w:rsidRPr="00D03783">
        <w:rPr>
          <w:spacing w:val="-14"/>
          <w:szCs w:val="22"/>
        </w:rPr>
        <w:t xml:space="preserve"> </w:t>
      </w:r>
      <w:r w:rsidRPr="00D03783">
        <w:rPr>
          <w:szCs w:val="22"/>
        </w:rPr>
        <w:t>los</w:t>
      </w:r>
      <w:r w:rsidRPr="00D03783">
        <w:rPr>
          <w:spacing w:val="-14"/>
          <w:szCs w:val="22"/>
        </w:rPr>
        <w:t xml:space="preserve"> </w:t>
      </w:r>
      <w:r w:rsidRPr="00D03783">
        <w:rPr>
          <w:szCs w:val="22"/>
        </w:rPr>
        <w:t>jefe</w:t>
      </w:r>
      <w:r w:rsidR="0003046B" w:rsidRPr="00D03783">
        <w:rPr>
          <w:szCs w:val="22"/>
        </w:rPr>
        <w:t>s</w:t>
      </w:r>
      <w:r w:rsidRPr="00D03783">
        <w:rPr>
          <w:spacing w:val="-11"/>
          <w:szCs w:val="22"/>
        </w:rPr>
        <w:t xml:space="preserve"> </w:t>
      </w:r>
      <w:r w:rsidRPr="00D03783">
        <w:rPr>
          <w:szCs w:val="22"/>
        </w:rPr>
        <w:t>y</w:t>
      </w:r>
      <w:r w:rsidRPr="00D03783">
        <w:rPr>
          <w:spacing w:val="-14"/>
          <w:szCs w:val="22"/>
        </w:rPr>
        <w:t xml:space="preserve"> </w:t>
      </w:r>
      <w:r w:rsidRPr="00D03783">
        <w:rPr>
          <w:szCs w:val="22"/>
        </w:rPr>
        <w:t>trabajadores</w:t>
      </w:r>
      <w:r w:rsidRPr="00D03783">
        <w:rPr>
          <w:spacing w:val="-13"/>
          <w:szCs w:val="22"/>
        </w:rPr>
        <w:t xml:space="preserve"> </w:t>
      </w:r>
      <w:r w:rsidRPr="00D03783">
        <w:rPr>
          <w:szCs w:val="22"/>
        </w:rPr>
        <w:t>tener</w:t>
      </w:r>
      <w:r w:rsidRPr="00D03783">
        <w:rPr>
          <w:spacing w:val="-16"/>
          <w:szCs w:val="22"/>
        </w:rPr>
        <w:t xml:space="preserve"> </w:t>
      </w:r>
      <w:r w:rsidRPr="00D03783">
        <w:rPr>
          <w:szCs w:val="22"/>
        </w:rPr>
        <w:t>cada</w:t>
      </w:r>
      <w:r w:rsidRPr="00D03783">
        <w:rPr>
          <w:spacing w:val="-14"/>
          <w:szCs w:val="22"/>
        </w:rPr>
        <w:t xml:space="preserve"> </w:t>
      </w:r>
      <w:r w:rsidRPr="00D03783">
        <w:rPr>
          <w:szCs w:val="22"/>
        </w:rPr>
        <w:t>vez</w:t>
      </w:r>
      <w:r w:rsidRPr="00D03783">
        <w:rPr>
          <w:spacing w:val="-14"/>
          <w:szCs w:val="22"/>
        </w:rPr>
        <w:t xml:space="preserve"> </w:t>
      </w:r>
      <w:r w:rsidRPr="00D03783">
        <w:rPr>
          <w:szCs w:val="22"/>
        </w:rPr>
        <w:t>mayor</w:t>
      </w:r>
      <w:r w:rsidRPr="00D03783">
        <w:rPr>
          <w:spacing w:val="-13"/>
          <w:szCs w:val="22"/>
        </w:rPr>
        <w:t xml:space="preserve"> </w:t>
      </w:r>
      <w:r w:rsidRPr="00D03783">
        <w:rPr>
          <w:szCs w:val="22"/>
        </w:rPr>
        <w:t>control</w:t>
      </w:r>
      <w:r w:rsidRPr="00D03783">
        <w:rPr>
          <w:spacing w:val="-13"/>
          <w:szCs w:val="22"/>
        </w:rPr>
        <w:t xml:space="preserve"> </w:t>
      </w:r>
      <w:r w:rsidRPr="00D03783">
        <w:rPr>
          <w:szCs w:val="22"/>
        </w:rPr>
        <w:t>sobre su propia salud, mejorarla y ser más energéticos, positivos y</w:t>
      </w:r>
      <w:r w:rsidRPr="00D03783">
        <w:rPr>
          <w:spacing w:val="-13"/>
          <w:szCs w:val="22"/>
        </w:rPr>
        <w:t xml:space="preserve"> </w:t>
      </w:r>
      <w:r w:rsidRPr="00D03783">
        <w:rPr>
          <w:szCs w:val="22"/>
        </w:rPr>
        <w:t>felices.”</w:t>
      </w:r>
    </w:p>
    <w:p w14:paraId="568977A2" w14:textId="345C65B2" w:rsidR="007C4353" w:rsidRPr="00D03783" w:rsidRDefault="007C4353" w:rsidP="00E51ADE">
      <w:pPr>
        <w:pStyle w:val="Textoindependiente"/>
        <w:tabs>
          <w:tab w:val="left" w:pos="8789"/>
        </w:tabs>
        <w:spacing w:line="276" w:lineRule="auto"/>
        <w:ind w:left="142" w:right="49"/>
        <w:rPr>
          <w:szCs w:val="22"/>
        </w:rPr>
      </w:pPr>
      <w:r w:rsidRPr="00D03783">
        <w:rPr>
          <w:szCs w:val="22"/>
        </w:rPr>
        <w:t xml:space="preserve">Promover los estilos de vida y trabajo saludable, busca implementar un plan de acción coordinado y articulado entre trabajadores y la </w:t>
      </w:r>
      <w:r w:rsidR="0003046B" w:rsidRPr="00D03783">
        <w:rPr>
          <w:szCs w:val="22"/>
        </w:rPr>
        <w:t>Entidad</w:t>
      </w:r>
      <w:r w:rsidRPr="00D03783">
        <w:rPr>
          <w:szCs w:val="22"/>
        </w:rPr>
        <w:t>. Promocionando</w:t>
      </w:r>
      <w:r w:rsidRPr="00D03783">
        <w:rPr>
          <w:spacing w:val="-7"/>
          <w:szCs w:val="22"/>
        </w:rPr>
        <w:t xml:space="preserve"> </w:t>
      </w:r>
      <w:r w:rsidRPr="00D03783">
        <w:rPr>
          <w:szCs w:val="22"/>
        </w:rPr>
        <w:t>la</w:t>
      </w:r>
      <w:r w:rsidRPr="00D03783">
        <w:rPr>
          <w:spacing w:val="-6"/>
          <w:szCs w:val="22"/>
        </w:rPr>
        <w:t xml:space="preserve"> </w:t>
      </w:r>
      <w:r w:rsidRPr="00D03783">
        <w:rPr>
          <w:szCs w:val="22"/>
        </w:rPr>
        <w:t>salud</w:t>
      </w:r>
      <w:r w:rsidRPr="00D03783">
        <w:rPr>
          <w:spacing w:val="-6"/>
          <w:szCs w:val="22"/>
        </w:rPr>
        <w:t xml:space="preserve"> </w:t>
      </w:r>
      <w:r w:rsidRPr="00D03783">
        <w:rPr>
          <w:szCs w:val="22"/>
        </w:rPr>
        <w:t>y</w:t>
      </w:r>
      <w:r w:rsidRPr="00D03783">
        <w:rPr>
          <w:spacing w:val="-9"/>
          <w:szCs w:val="22"/>
        </w:rPr>
        <w:t xml:space="preserve"> </w:t>
      </w:r>
      <w:r w:rsidRPr="00D03783">
        <w:rPr>
          <w:szCs w:val="22"/>
        </w:rPr>
        <w:t>prevención</w:t>
      </w:r>
      <w:r w:rsidRPr="00D03783">
        <w:rPr>
          <w:spacing w:val="-9"/>
          <w:szCs w:val="22"/>
        </w:rPr>
        <w:t xml:space="preserve"> </w:t>
      </w:r>
      <w:r w:rsidRPr="00D03783">
        <w:rPr>
          <w:szCs w:val="22"/>
        </w:rPr>
        <w:t>de</w:t>
      </w:r>
      <w:r w:rsidRPr="00D03783">
        <w:rPr>
          <w:spacing w:val="-6"/>
          <w:szCs w:val="22"/>
        </w:rPr>
        <w:t xml:space="preserve"> </w:t>
      </w:r>
      <w:r w:rsidRPr="00D03783">
        <w:rPr>
          <w:szCs w:val="22"/>
        </w:rPr>
        <w:t>la</w:t>
      </w:r>
      <w:r w:rsidRPr="00D03783">
        <w:rPr>
          <w:spacing w:val="-9"/>
          <w:szCs w:val="22"/>
        </w:rPr>
        <w:t xml:space="preserve"> </w:t>
      </w:r>
      <w:r w:rsidRPr="00D03783">
        <w:rPr>
          <w:szCs w:val="22"/>
        </w:rPr>
        <w:t>enfermedad,</w:t>
      </w:r>
      <w:r w:rsidRPr="00D03783">
        <w:rPr>
          <w:spacing w:val="-6"/>
          <w:szCs w:val="22"/>
        </w:rPr>
        <w:t xml:space="preserve"> </w:t>
      </w:r>
      <w:r w:rsidRPr="00D03783">
        <w:rPr>
          <w:szCs w:val="22"/>
        </w:rPr>
        <w:t>teniendo</w:t>
      </w:r>
      <w:r w:rsidRPr="00D03783">
        <w:rPr>
          <w:spacing w:val="-9"/>
          <w:szCs w:val="22"/>
        </w:rPr>
        <w:t xml:space="preserve"> </w:t>
      </w:r>
      <w:r w:rsidRPr="00D03783">
        <w:rPr>
          <w:szCs w:val="22"/>
        </w:rPr>
        <w:t>en</w:t>
      </w:r>
      <w:r w:rsidRPr="00D03783">
        <w:rPr>
          <w:spacing w:val="-11"/>
          <w:szCs w:val="22"/>
        </w:rPr>
        <w:t xml:space="preserve"> </w:t>
      </w:r>
      <w:r w:rsidRPr="00D03783">
        <w:rPr>
          <w:szCs w:val="22"/>
        </w:rPr>
        <w:t>cuenta</w:t>
      </w:r>
      <w:r w:rsidRPr="00D03783">
        <w:rPr>
          <w:spacing w:val="-6"/>
          <w:szCs w:val="22"/>
        </w:rPr>
        <w:t xml:space="preserve"> </w:t>
      </w:r>
      <w:r w:rsidRPr="00D03783">
        <w:rPr>
          <w:szCs w:val="22"/>
        </w:rPr>
        <w:t>que</w:t>
      </w:r>
      <w:r w:rsidRPr="00D03783">
        <w:rPr>
          <w:spacing w:val="-8"/>
          <w:szCs w:val="22"/>
        </w:rPr>
        <w:t xml:space="preserve"> </w:t>
      </w:r>
      <w:r w:rsidRPr="00D03783">
        <w:rPr>
          <w:szCs w:val="22"/>
        </w:rPr>
        <w:t>es en</w:t>
      </w:r>
      <w:r w:rsidRPr="00D03783">
        <w:rPr>
          <w:spacing w:val="-4"/>
          <w:szCs w:val="22"/>
        </w:rPr>
        <w:t xml:space="preserve"> </w:t>
      </w:r>
      <w:r w:rsidRPr="00D03783">
        <w:rPr>
          <w:szCs w:val="22"/>
        </w:rPr>
        <w:t>el</w:t>
      </w:r>
      <w:r w:rsidRPr="00D03783">
        <w:rPr>
          <w:spacing w:val="-5"/>
          <w:szCs w:val="22"/>
        </w:rPr>
        <w:t xml:space="preserve"> </w:t>
      </w:r>
      <w:r w:rsidRPr="00D03783">
        <w:rPr>
          <w:szCs w:val="22"/>
        </w:rPr>
        <w:t>sitio</w:t>
      </w:r>
      <w:r w:rsidRPr="00D03783">
        <w:rPr>
          <w:spacing w:val="-4"/>
          <w:szCs w:val="22"/>
        </w:rPr>
        <w:t xml:space="preserve"> </w:t>
      </w:r>
      <w:r w:rsidRPr="00D03783">
        <w:rPr>
          <w:szCs w:val="22"/>
        </w:rPr>
        <w:t>de</w:t>
      </w:r>
      <w:r w:rsidRPr="00D03783">
        <w:rPr>
          <w:spacing w:val="-6"/>
          <w:szCs w:val="22"/>
        </w:rPr>
        <w:t xml:space="preserve"> </w:t>
      </w:r>
      <w:r w:rsidRPr="00D03783">
        <w:rPr>
          <w:szCs w:val="22"/>
        </w:rPr>
        <w:t>trabajo</w:t>
      </w:r>
      <w:r w:rsidRPr="00D03783">
        <w:rPr>
          <w:spacing w:val="-4"/>
          <w:szCs w:val="22"/>
        </w:rPr>
        <w:t xml:space="preserve"> </w:t>
      </w:r>
      <w:r w:rsidRPr="00D03783">
        <w:rPr>
          <w:szCs w:val="22"/>
        </w:rPr>
        <w:t>donde</w:t>
      </w:r>
      <w:r w:rsidRPr="00D03783">
        <w:rPr>
          <w:spacing w:val="-4"/>
          <w:szCs w:val="22"/>
        </w:rPr>
        <w:t xml:space="preserve"> </w:t>
      </w:r>
      <w:r w:rsidRPr="00D03783">
        <w:rPr>
          <w:szCs w:val="22"/>
        </w:rPr>
        <w:t>se</w:t>
      </w:r>
      <w:r w:rsidRPr="00D03783">
        <w:rPr>
          <w:spacing w:val="-4"/>
          <w:szCs w:val="22"/>
        </w:rPr>
        <w:t xml:space="preserve"> </w:t>
      </w:r>
      <w:r w:rsidRPr="00D03783">
        <w:rPr>
          <w:szCs w:val="22"/>
        </w:rPr>
        <w:t>permanece</w:t>
      </w:r>
      <w:r w:rsidRPr="00D03783">
        <w:rPr>
          <w:spacing w:val="-4"/>
          <w:szCs w:val="22"/>
        </w:rPr>
        <w:t xml:space="preserve"> </w:t>
      </w:r>
      <w:r w:rsidRPr="00D03783">
        <w:rPr>
          <w:szCs w:val="22"/>
        </w:rPr>
        <w:t>la</w:t>
      </w:r>
      <w:r w:rsidRPr="00D03783">
        <w:rPr>
          <w:spacing w:val="-6"/>
          <w:szCs w:val="22"/>
        </w:rPr>
        <w:t xml:space="preserve"> </w:t>
      </w:r>
      <w:r w:rsidRPr="00D03783">
        <w:rPr>
          <w:szCs w:val="22"/>
        </w:rPr>
        <w:t>mayor</w:t>
      </w:r>
      <w:r w:rsidRPr="00D03783">
        <w:rPr>
          <w:spacing w:val="-5"/>
          <w:szCs w:val="22"/>
        </w:rPr>
        <w:t xml:space="preserve"> </w:t>
      </w:r>
      <w:r w:rsidRPr="00D03783">
        <w:rPr>
          <w:szCs w:val="22"/>
        </w:rPr>
        <w:t>parte</w:t>
      </w:r>
      <w:r w:rsidRPr="00D03783">
        <w:rPr>
          <w:spacing w:val="-4"/>
          <w:szCs w:val="22"/>
        </w:rPr>
        <w:t xml:space="preserve"> </w:t>
      </w:r>
      <w:r w:rsidRPr="00D03783">
        <w:rPr>
          <w:szCs w:val="22"/>
        </w:rPr>
        <w:t>del</w:t>
      </w:r>
      <w:r w:rsidRPr="00D03783">
        <w:rPr>
          <w:spacing w:val="-5"/>
          <w:szCs w:val="22"/>
        </w:rPr>
        <w:t xml:space="preserve"> </w:t>
      </w:r>
      <w:r w:rsidRPr="00D03783">
        <w:rPr>
          <w:szCs w:val="22"/>
        </w:rPr>
        <w:t>tiempo;</w:t>
      </w:r>
      <w:r w:rsidRPr="00D03783">
        <w:rPr>
          <w:spacing w:val="-4"/>
          <w:szCs w:val="22"/>
        </w:rPr>
        <w:t xml:space="preserve"> </w:t>
      </w:r>
      <w:r w:rsidRPr="00D03783">
        <w:rPr>
          <w:szCs w:val="22"/>
        </w:rPr>
        <w:t>disminuyendo el sedentarismo y los hábitos que afectan su</w:t>
      </w:r>
      <w:r w:rsidRPr="00D03783">
        <w:rPr>
          <w:spacing w:val="-7"/>
          <w:szCs w:val="22"/>
        </w:rPr>
        <w:t xml:space="preserve"> </w:t>
      </w:r>
      <w:r w:rsidRPr="00D03783">
        <w:rPr>
          <w:szCs w:val="22"/>
        </w:rPr>
        <w:t>salud.</w:t>
      </w:r>
    </w:p>
    <w:p w14:paraId="24C10575" w14:textId="09ED7224" w:rsidR="001F4738" w:rsidRPr="00D03783" w:rsidRDefault="007C4353" w:rsidP="00D03783">
      <w:pPr>
        <w:pStyle w:val="Textoindependiente"/>
        <w:tabs>
          <w:tab w:val="left" w:pos="8789"/>
        </w:tabs>
        <w:spacing w:before="1" w:line="276" w:lineRule="auto"/>
        <w:ind w:left="142" w:right="49"/>
        <w:rPr>
          <w:spacing w:val="-6"/>
          <w:szCs w:val="22"/>
        </w:rPr>
      </w:pPr>
      <w:r w:rsidRPr="00D03783">
        <w:rPr>
          <w:szCs w:val="22"/>
        </w:rPr>
        <w:t>La Seguridad y Salud en el Trabajo, busca la prevención de las enfermedades causadas por las condiciones de trabajo y la protección y promoción de la salud de los</w:t>
      </w:r>
      <w:r w:rsidRPr="00D03783">
        <w:rPr>
          <w:spacing w:val="-8"/>
          <w:szCs w:val="22"/>
        </w:rPr>
        <w:t xml:space="preserve"> </w:t>
      </w:r>
      <w:r w:rsidRPr="00D03783">
        <w:rPr>
          <w:szCs w:val="22"/>
        </w:rPr>
        <w:t>trabajadores;</w:t>
      </w:r>
      <w:r w:rsidRPr="00D03783">
        <w:rPr>
          <w:spacing w:val="-7"/>
          <w:szCs w:val="22"/>
        </w:rPr>
        <w:t xml:space="preserve"> </w:t>
      </w:r>
      <w:r w:rsidRPr="00D03783">
        <w:rPr>
          <w:szCs w:val="22"/>
        </w:rPr>
        <w:t>teniendo</w:t>
      </w:r>
      <w:r w:rsidRPr="00D03783">
        <w:rPr>
          <w:spacing w:val="-7"/>
          <w:szCs w:val="22"/>
        </w:rPr>
        <w:t xml:space="preserve"> </w:t>
      </w:r>
      <w:r w:rsidRPr="00D03783">
        <w:rPr>
          <w:szCs w:val="22"/>
        </w:rPr>
        <w:t>como</w:t>
      </w:r>
      <w:r w:rsidRPr="00D03783">
        <w:rPr>
          <w:spacing w:val="-7"/>
          <w:szCs w:val="22"/>
        </w:rPr>
        <w:t xml:space="preserve"> </w:t>
      </w:r>
      <w:r w:rsidRPr="00D03783">
        <w:rPr>
          <w:szCs w:val="22"/>
        </w:rPr>
        <w:t>objeto</w:t>
      </w:r>
      <w:r w:rsidRPr="00D03783">
        <w:rPr>
          <w:spacing w:val="-9"/>
          <w:szCs w:val="22"/>
        </w:rPr>
        <w:t xml:space="preserve"> </w:t>
      </w:r>
      <w:r w:rsidRPr="00D03783">
        <w:rPr>
          <w:szCs w:val="22"/>
        </w:rPr>
        <w:t>mejorar</w:t>
      </w:r>
      <w:r w:rsidRPr="00D03783">
        <w:rPr>
          <w:spacing w:val="-8"/>
          <w:szCs w:val="22"/>
        </w:rPr>
        <w:t xml:space="preserve"> </w:t>
      </w:r>
      <w:r w:rsidRPr="00D03783">
        <w:rPr>
          <w:szCs w:val="22"/>
        </w:rPr>
        <w:t>las</w:t>
      </w:r>
      <w:r w:rsidRPr="00D03783">
        <w:rPr>
          <w:spacing w:val="-7"/>
          <w:szCs w:val="22"/>
        </w:rPr>
        <w:t xml:space="preserve"> </w:t>
      </w:r>
      <w:r w:rsidRPr="00D03783">
        <w:rPr>
          <w:szCs w:val="22"/>
        </w:rPr>
        <w:t>condiciones,</w:t>
      </w:r>
      <w:r w:rsidRPr="00D03783">
        <w:rPr>
          <w:spacing w:val="-7"/>
          <w:szCs w:val="22"/>
        </w:rPr>
        <w:t xml:space="preserve"> </w:t>
      </w:r>
      <w:r w:rsidRPr="00D03783">
        <w:rPr>
          <w:szCs w:val="22"/>
        </w:rPr>
        <w:t>el</w:t>
      </w:r>
      <w:r w:rsidRPr="00D03783">
        <w:rPr>
          <w:spacing w:val="-11"/>
          <w:szCs w:val="22"/>
        </w:rPr>
        <w:t xml:space="preserve"> </w:t>
      </w:r>
      <w:r w:rsidRPr="00D03783">
        <w:rPr>
          <w:szCs w:val="22"/>
        </w:rPr>
        <w:t>medio</w:t>
      </w:r>
      <w:r w:rsidRPr="00D03783">
        <w:rPr>
          <w:spacing w:val="-7"/>
          <w:szCs w:val="22"/>
        </w:rPr>
        <w:t xml:space="preserve"> </w:t>
      </w:r>
      <w:r w:rsidRPr="00D03783">
        <w:rPr>
          <w:szCs w:val="22"/>
        </w:rPr>
        <w:t>ambiente, así como la salud en el trabajo, que conlleva la promoción y el mantenimiento del bienestar</w:t>
      </w:r>
      <w:r w:rsidRPr="00D03783">
        <w:rPr>
          <w:spacing w:val="-12"/>
          <w:szCs w:val="22"/>
        </w:rPr>
        <w:t xml:space="preserve"> </w:t>
      </w:r>
      <w:r w:rsidRPr="00D03783">
        <w:rPr>
          <w:szCs w:val="22"/>
        </w:rPr>
        <w:t>físico,</w:t>
      </w:r>
      <w:r w:rsidRPr="00D03783">
        <w:rPr>
          <w:spacing w:val="-10"/>
          <w:szCs w:val="22"/>
        </w:rPr>
        <w:t xml:space="preserve"> </w:t>
      </w:r>
      <w:r w:rsidRPr="00D03783">
        <w:rPr>
          <w:szCs w:val="22"/>
        </w:rPr>
        <w:t>mental</w:t>
      </w:r>
      <w:r w:rsidRPr="00D03783">
        <w:rPr>
          <w:spacing w:val="-8"/>
          <w:szCs w:val="22"/>
        </w:rPr>
        <w:t xml:space="preserve"> </w:t>
      </w:r>
      <w:r w:rsidRPr="00D03783">
        <w:rPr>
          <w:szCs w:val="22"/>
        </w:rPr>
        <w:t>y</w:t>
      </w:r>
      <w:r w:rsidRPr="00D03783">
        <w:rPr>
          <w:spacing w:val="-11"/>
          <w:szCs w:val="22"/>
        </w:rPr>
        <w:t xml:space="preserve"> </w:t>
      </w:r>
      <w:r w:rsidRPr="00D03783">
        <w:rPr>
          <w:szCs w:val="22"/>
        </w:rPr>
        <w:t>social</w:t>
      </w:r>
      <w:r w:rsidRPr="00D03783">
        <w:rPr>
          <w:spacing w:val="-8"/>
          <w:szCs w:val="22"/>
        </w:rPr>
        <w:t xml:space="preserve"> </w:t>
      </w:r>
      <w:r w:rsidRPr="00D03783">
        <w:rPr>
          <w:szCs w:val="22"/>
        </w:rPr>
        <w:t>de</w:t>
      </w:r>
      <w:r w:rsidRPr="00D03783">
        <w:rPr>
          <w:spacing w:val="-10"/>
          <w:szCs w:val="22"/>
        </w:rPr>
        <w:t xml:space="preserve"> </w:t>
      </w:r>
      <w:r w:rsidRPr="00D03783">
        <w:rPr>
          <w:szCs w:val="22"/>
        </w:rPr>
        <w:t>los</w:t>
      </w:r>
      <w:r w:rsidRPr="00D03783">
        <w:rPr>
          <w:spacing w:val="-10"/>
          <w:szCs w:val="22"/>
        </w:rPr>
        <w:t xml:space="preserve"> </w:t>
      </w:r>
      <w:r w:rsidRPr="00D03783">
        <w:rPr>
          <w:szCs w:val="22"/>
        </w:rPr>
        <w:t>trabajadores.</w:t>
      </w:r>
      <w:r w:rsidRPr="00D03783">
        <w:rPr>
          <w:spacing w:val="-11"/>
          <w:szCs w:val="22"/>
        </w:rPr>
        <w:t xml:space="preserve"> </w:t>
      </w:r>
      <w:r w:rsidRPr="00D03783">
        <w:rPr>
          <w:szCs w:val="22"/>
        </w:rPr>
        <w:t>Es</w:t>
      </w:r>
      <w:r w:rsidRPr="00D03783">
        <w:rPr>
          <w:spacing w:val="-11"/>
          <w:szCs w:val="22"/>
        </w:rPr>
        <w:t xml:space="preserve"> </w:t>
      </w:r>
      <w:r w:rsidRPr="00D03783">
        <w:rPr>
          <w:szCs w:val="22"/>
        </w:rPr>
        <w:t>por</w:t>
      </w:r>
      <w:r w:rsidRPr="00D03783">
        <w:rPr>
          <w:spacing w:val="-9"/>
          <w:szCs w:val="22"/>
        </w:rPr>
        <w:t xml:space="preserve"> </w:t>
      </w:r>
      <w:r w:rsidRPr="00D03783">
        <w:rPr>
          <w:szCs w:val="22"/>
        </w:rPr>
        <w:t>ello</w:t>
      </w:r>
      <w:r w:rsidRPr="00D03783">
        <w:rPr>
          <w:spacing w:val="-10"/>
          <w:szCs w:val="22"/>
        </w:rPr>
        <w:t xml:space="preserve"> </w:t>
      </w:r>
      <w:r w:rsidRPr="00D03783">
        <w:rPr>
          <w:szCs w:val="22"/>
        </w:rPr>
        <w:t>importante</w:t>
      </w:r>
      <w:r w:rsidRPr="00D03783">
        <w:rPr>
          <w:spacing w:val="-9"/>
          <w:szCs w:val="22"/>
        </w:rPr>
        <w:t xml:space="preserve"> </w:t>
      </w:r>
      <w:r w:rsidRPr="00D03783">
        <w:rPr>
          <w:szCs w:val="22"/>
        </w:rPr>
        <w:t>el</w:t>
      </w:r>
      <w:r w:rsidRPr="00D03783">
        <w:rPr>
          <w:spacing w:val="-11"/>
          <w:szCs w:val="22"/>
        </w:rPr>
        <w:t xml:space="preserve"> </w:t>
      </w:r>
      <w:r w:rsidRPr="00D03783">
        <w:rPr>
          <w:szCs w:val="22"/>
        </w:rPr>
        <w:t>diseño e</w:t>
      </w:r>
      <w:r w:rsidRPr="00D03783">
        <w:rPr>
          <w:spacing w:val="-4"/>
          <w:szCs w:val="22"/>
        </w:rPr>
        <w:t xml:space="preserve"> </w:t>
      </w:r>
      <w:r w:rsidRPr="00D03783">
        <w:rPr>
          <w:szCs w:val="22"/>
        </w:rPr>
        <w:t>implementación</w:t>
      </w:r>
      <w:r w:rsidRPr="00D03783">
        <w:rPr>
          <w:spacing w:val="-4"/>
          <w:szCs w:val="22"/>
        </w:rPr>
        <w:t xml:space="preserve"> </w:t>
      </w:r>
      <w:r w:rsidRPr="00D03783">
        <w:rPr>
          <w:szCs w:val="22"/>
        </w:rPr>
        <w:t>del</w:t>
      </w:r>
      <w:r w:rsidRPr="00D03783">
        <w:rPr>
          <w:spacing w:val="-6"/>
          <w:szCs w:val="22"/>
        </w:rPr>
        <w:t xml:space="preserve"> </w:t>
      </w:r>
      <w:r w:rsidRPr="00D03783">
        <w:rPr>
          <w:szCs w:val="22"/>
        </w:rPr>
        <w:t>programa</w:t>
      </w:r>
      <w:r w:rsidRPr="00D03783">
        <w:rPr>
          <w:spacing w:val="-6"/>
          <w:szCs w:val="22"/>
        </w:rPr>
        <w:t xml:space="preserve"> </w:t>
      </w:r>
      <w:r w:rsidRPr="00D03783">
        <w:rPr>
          <w:szCs w:val="22"/>
        </w:rPr>
        <w:t>de</w:t>
      </w:r>
      <w:r w:rsidRPr="00D03783">
        <w:rPr>
          <w:spacing w:val="-5"/>
          <w:szCs w:val="22"/>
        </w:rPr>
        <w:t xml:space="preserve"> </w:t>
      </w:r>
      <w:r w:rsidRPr="00D03783">
        <w:rPr>
          <w:szCs w:val="22"/>
        </w:rPr>
        <w:t>estilos</w:t>
      </w:r>
      <w:r w:rsidRPr="00D03783">
        <w:rPr>
          <w:spacing w:val="-5"/>
          <w:szCs w:val="22"/>
        </w:rPr>
        <w:t xml:space="preserve"> </w:t>
      </w:r>
      <w:r w:rsidRPr="00D03783">
        <w:rPr>
          <w:szCs w:val="22"/>
        </w:rPr>
        <w:t>de</w:t>
      </w:r>
      <w:r w:rsidRPr="00D03783">
        <w:rPr>
          <w:spacing w:val="-6"/>
          <w:szCs w:val="22"/>
        </w:rPr>
        <w:t xml:space="preserve"> </w:t>
      </w:r>
      <w:r w:rsidRPr="00D03783">
        <w:rPr>
          <w:szCs w:val="22"/>
        </w:rPr>
        <w:t>vida</w:t>
      </w:r>
      <w:r w:rsidRPr="00D03783">
        <w:rPr>
          <w:spacing w:val="-2"/>
          <w:szCs w:val="22"/>
        </w:rPr>
        <w:t xml:space="preserve"> </w:t>
      </w:r>
      <w:r w:rsidRPr="00D03783">
        <w:rPr>
          <w:szCs w:val="22"/>
        </w:rPr>
        <w:t>y</w:t>
      </w:r>
      <w:r w:rsidRPr="00D03783">
        <w:rPr>
          <w:spacing w:val="-6"/>
          <w:szCs w:val="22"/>
        </w:rPr>
        <w:t xml:space="preserve"> </w:t>
      </w:r>
      <w:r w:rsidRPr="00D03783">
        <w:rPr>
          <w:szCs w:val="22"/>
        </w:rPr>
        <w:t>trabajo</w:t>
      </w:r>
      <w:r w:rsidRPr="00D03783">
        <w:rPr>
          <w:spacing w:val="-4"/>
          <w:szCs w:val="22"/>
        </w:rPr>
        <w:t xml:space="preserve"> </w:t>
      </w:r>
      <w:r w:rsidRPr="00D03783">
        <w:rPr>
          <w:szCs w:val="22"/>
        </w:rPr>
        <w:t>saludable</w:t>
      </w:r>
      <w:r w:rsidRPr="00D03783">
        <w:rPr>
          <w:spacing w:val="-3"/>
          <w:szCs w:val="22"/>
        </w:rPr>
        <w:t xml:space="preserve"> </w:t>
      </w:r>
      <w:r w:rsidRPr="00D03783">
        <w:rPr>
          <w:szCs w:val="22"/>
        </w:rPr>
        <w:t>en</w:t>
      </w:r>
      <w:r w:rsidRPr="00D03783">
        <w:rPr>
          <w:spacing w:val="-5"/>
          <w:szCs w:val="22"/>
        </w:rPr>
        <w:t xml:space="preserve"> </w:t>
      </w:r>
      <w:r w:rsidRPr="00D03783">
        <w:rPr>
          <w:szCs w:val="22"/>
        </w:rPr>
        <w:t>la</w:t>
      </w:r>
      <w:r w:rsidRPr="00D03783">
        <w:rPr>
          <w:spacing w:val="-6"/>
          <w:szCs w:val="22"/>
        </w:rPr>
        <w:t xml:space="preserve"> Superintendencia de Industria y Comercio</w:t>
      </w:r>
      <w:r w:rsidR="007433FF" w:rsidRPr="00D03783">
        <w:rPr>
          <w:spacing w:val="-6"/>
          <w:szCs w:val="22"/>
        </w:rPr>
        <w:t>.</w:t>
      </w:r>
    </w:p>
    <w:p w14:paraId="65CC173E" w14:textId="0E2113D1" w:rsidR="007C4353" w:rsidRPr="00D03783" w:rsidRDefault="007C4353" w:rsidP="00E51ADE">
      <w:pPr>
        <w:pStyle w:val="Ttulo1"/>
        <w:numPr>
          <w:ilvl w:val="0"/>
          <w:numId w:val="14"/>
        </w:numPr>
        <w:spacing w:line="276" w:lineRule="auto"/>
        <w:rPr>
          <w:rFonts w:ascii="Arial Narrow" w:hAnsi="Arial Narrow"/>
          <w:szCs w:val="22"/>
        </w:rPr>
      </w:pPr>
      <w:bookmarkStart w:id="1" w:name="_Toc113032272"/>
      <w:r w:rsidRPr="00D03783">
        <w:rPr>
          <w:rFonts w:ascii="Arial Narrow" w:hAnsi="Arial Narrow"/>
          <w:szCs w:val="22"/>
        </w:rPr>
        <w:t>JUSTIFICACIÓN</w:t>
      </w:r>
      <w:bookmarkEnd w:id="1"/>
    </w:p>
    <w:p w14:paraId="04B77C1D" w14:textId="77777777" w:rsidR="007C4353" w:rsidRPr="00D03783" w:rsidRDefault="007C4353" w:rsidP="00E51ADE">
      <w:pPr>
        <w:spacing w:line="276" w:lineRule="auto"/>
        <w:rPr>
          <w:szCs w:val="22"/>
        </w:rPr>
      </w:pPr>
    </w:p>
    <w:p w14:paraId="061B856A" w14:textId="27CA5ADD" w:rsidR="007C4353" w:rsidRPr="00D03783" w:rsidRDefault="007C4353" w:rsidP="00E51ADE">
      <w:pPr>
        <w:pStyle w:val="Textoindependiente"/>
        <w:tabs>
          <w:tab w:val="left" w:pos="8789"/>
        </w:tabs>
        <w:spacing w:line="276" w:lineRule="auto"/>
        <w:ind w:left="142" w:right="49"/>
        <w:rPr>
          <w:szCs w:val="22"/>
        </w:rPr>
      </w:pPr>
      <w:r w:rsidRPr="00D03783">
        <w:rPr>
          <w:szCs w:val="22"/>
        </w:rPr>
        <w:t>Las</w:t>
      </w:r>
      <w:r w:rsidRPr="00D03783">
        <w:rPr>
          <w:spacing w:val="-7"/>
          <w:szCs w:val="22"/>
        </w:rPr>
        <w:t xml:space="preserve"> </w:t>
      </w:r>
      <w:r w:rsidRPr="00D03783">
        <w:rPr>
          <w:szCs w:val="22"/>
        </w:rPr>
        <w:t>diferentes</w:t>
      </w:r>
      <w:r w:rsidRPr="00D03783">
        <w:rPr>
          <w:spacing w:val="-7"/>
          <w:szCs w:val="22"/>
        </w:rPr>
        <w:t xml:space="preserve"> </w:t>
      </w:r>
      <w:r w:rsidRPr="00D03783">
        <w:rPr>
          <w:szCs w:val="22"/>
        </w:rPr>
        <w:t>costumbres</w:t>
      </w:r>
      <w:r w:rsidRPr="00D03783">
        <w:rPr>
          <w:spacing w:val="-7"/>
          <w:szCs w:val="22"/>
        </w:rPr>
        <w:t xml:space="preserve"> </w:t>
      </w:r>
      <w:r w:rsidRPr="00D03783">
        <w:rPr>
          <w:szCs w:val="22"/>
        </w:rPr>
        <w:t>que</w:t>
      </w:r>
      <w:r w:rsidRPr="00D03783">
        <w:rPr>
          <w:spacing w:val="-5"/>
          <w:szCs w:val="22"/>
        </w:rPr>
        <w:t xml:space="preserve"> </w:t>
      </w:r>
      <w:r w:rsidRPr="00D03783">
        <w:rPr>
          <w:szCs w:val="22"/>
        </w:rPr>
        <w:t>hacen</w:t>
      </w:r>
      <w:r w:rsidRPr="00D03783">
        <w:rPr>
          <w:spacing w:val="-6"/>
          <w:szCs w:val="22"/>
        </w:rPr>
        <w:t xml:space="preserve"> </w:t>
      </w:r>
      <w:r w:rsidRPr="00D03783">
        <w:rPr>
          <w:szCs w:val="22"/>
        </w:rPr>
        <w:t>parte</w:t>
      </w:r>
      <w:r w:rsidRPr="00D03783">
        <w:rPr>
          <w:spacing w:val="-6"/>
          <w:szCs w:val="22"/>
        </w:rPr>
        <w:t xml:space="preserve"> </w:t>
      </w:r>
      <w:r w:rsidRPr="00D03783">
        <w:rPr>
          <w:szCs w:val="22"/>
        </w:rPr>
        <w:t>de</w:t>
      </w:r>
      <w:r w:rsidRPr="00D03783">
        <w:rPr>
          <w:spacing w:val="-6"/>
          <w:szCs w:val="22"/>
        </w:rPr>
        <w:t xml:space="preserve"> </w:t>
      </w:r>
      <w:r w:rsidRPr="00D03783">
        <w:rPr>
          <w:szCs w:val="22"/>
        </w:rPr>
        <w:t>la</w:t>
      </w:r>
      <w:r w:rsidRPr="00D03783">
        <w:rPr>
          <w:spacing w:val="-5"/>
          <w:szCs w:val="22"/>
        </w:rPr>
        <w:t xml:space="preserve"> </w:t>
      </w:r>
      <w:r w:rsidRPr="00D03783">
        <w:rPr>
          <w:szCs w:val="22"/>
        </w:rPr>
        <w:t>persona</w:t>
      </w:r>
      <w:r w:rsidRPr="00D03783">
        <w:rPr>
          <w:spacing w:val="-6"/>
          <w:szCs w:val="22"/>
        </w:rPr>
        <w:t xml:space="preserve"> </w:t>
      </w:r>
      <w:r w:rsidRPr="00D03783">
        <w:rPr>
          <w:szCs w:val="22"/>
        </w:rPr>
        <w:t>influyen</w:t>
      </w:r>
      <w:r w:rsidRPr="00D03783">
        <w:rPr>
          <w:spacing w:val="-6"/>
          <w:szCs w:val="22"/>
        </w:rPr>
        <w:t xml:space="preserve"> </w:t>
      </w:r>
      <w:r w:rsidRPr="00D03783">
        <w:rPr>
          <w:szCs w:val="22"/>
        </w:rPr>
        <w:t>en</w:t>
      </w:r>
      <w:r w:rsidRPr="00D03783">
        <w:rPr>
          <w:spacing w:val="-6"/>
          <w:szCs w:val="22"/>
        </w:rPr>
        <w:t xml:space="preserve"> </w:t>
      </w:r>
      <w:r w:rsidRPr="00D03783">
        <w:rPr>
          <w:szCs w:val="22"/>
        </w:rPr>
        <w:t>sus</w:t>
      </w:r>
      <w:r w:rsidRPr="00D03783">
        <w:rPr>
          <w:spacing w:val="-6"/>
          <w:szCs w:val="22"/>
        </w:rPr>
        <w:t xml:space="preserve"> </w:t>
      </w:r>
      <w:r w:rsidRPr="00D03783">
        <w:rPr>
          <w:szCs w:val="22"/>
        </w:rPr>
        <w:t>estilos</w:t>
      </w:r>
      <w:r w:rsidRPr="00D03783">
        <w:rPr>
          <w:spacing w:val="-6"/>
          <w:szCs w:val="22"/>
        </w:rPr>
        <w:t xml:space="preserve"> </w:t>
      </w:r>
      <w:r w:rsidRPr="00D03783">
        <w:rPr>
          <w:szCs w:val="22"/>
        </w:rPr>
        <w:t xml:space="preserve">de vida y pueden impactar en el desempeño de trabajo, por esta razón este programa va enfocado a la generación de nuevos hábitos de vida saludable que permitan el bienestar integral </w:t>
      </w:r>
      <w:r w:rsidR="008305B8" w:rsidRPr="00D03783">
        <w:rPr>
          <w:szCs w:val="22"/>
        </w:rPr>
        <w:t xml:space="preserve">de los servidores de la </w:t>
      </w:r>
      <w:r w:rsidR="00C91FC1" w:rsidRPr="00D03783">
        <w:rPr>
          <w:szCs w:val="22"/>
        </w:rPr>
        <w:t>entidad y</w:t>
      </w:r>
      <w:r w:rsidRPr="00D03783">
        <w:rPr>
          <w:szCs w:val="22"/>
        </w:rPr>
        <w:t xml:space="preserve"> un buen desempeño en su</w:t>
      </w:r>
      <w:r w:rsidRPr="00D03783">
        <w:rPr>
          <w:spacing w:val="-17"/>
          <w:szCs w:val="22"/>
        </w:rPr>
        <w:t xml:space="preserve"> </w:t>
      </w:r>
      <w:r w:rsidRPr="00D03783">
        <w:rPr>
          <w:szCs w:val="22"/>
        </w:rPr>
        <w:t>trabajo.</w:t>
      </w:r>
    </w:p>
    <w:p w14:paraId="07CA6264" w14:textId="666EB076" w:rsidR="007C4353" w:rsidRPr="00D03783" w:rsidRDefault="007C4353" w:rsidP="00E51ADE">
      <w:pPr>
        <w:pStyle w:val="Textoindependiente"/>
        <w:tabs>
          <w:tab w:val="left" w:pos="8789"/>
        </w:tabs>
        <w:spacing w:before="1" w:line="276" w:lineRule="auto"/>
        <w:ind w:left="142" w:right="49"/>
        <w:rPr>
          <w:szCs w:val="22"/>
        </w:rPr>
      </w:pPr>
      <w:r w:rsidRPr="00D03783">
        <w:rPr>
          <w:szCs w:val="22"/>
        </w:rPr>
        <w:t xml:space="preserve">Por su naturaleza, estas intervenciones son una responsabilidad compartida entre las personas, las organizaciones, las EPS y las ARL. Según la normatividad colombiana vigente </w:t>
      </w:r>
      <w:r w:rsidR="004046C1" w:rsidRPr="00D03783">
        <w:rPr>
          <w:szCs w:val="22"/>
        </w:rPr>
        <w:t>el empleador</w:t>
      </w:r>
      <w:r w:rsidRPr="00D03783">
        <w:rPr>
          <w:szCs w:val="22"/>
        </w:rPr>
        <w:t xml:space="preserve"> deberá responsabilizarse de los programas de medicina preventiva en los lugares de trabajo en donde se efectúen actividades que puedan causar riesgos para la salud.</w:t>
      </w:r>
    </w:p>
    <w:p w14:paraId="44E194D3" w14:textId="58C1547B" w:rsidR="008305B8" w:rsidRPr="00D03783" w:rsidRDefault="007C4353" w:rsidP="004046C1">
      <w:pPr>
        <w:pStyle w:val="Textoindependiente"/>
        <w:tabs>
          <w:tab w:val="left" w:pos="8789"/>
        </w:tabs>
        <w:spacing w:line="276" w:lineRule="auto"/>
        <w:ind w:left="142" w:right="49"/>
        <w:rPr>
          <w:szCs w:val="22"/>
        </w:rPr>
      </w:pPr>
      <w:r w:rsidRPr="00D03783">
        <w:rPr>
          <w:szCs w:val="22"/>
        </w:rPr>
        <w:t>Los</w:t>
      </w:r>
      <w:r w:rsidRPr="00D03783">
        <w:rPr>
          <w:spacing w:val="-12"/>
          <w:szCs w:val="22"/>
        </w:rPr>
        <w:t xml:space="preserve"> </w:t>
      </w:r>
      <w:r w:rsidRPr="00D03783">
        <w:rPr>
          <w:szCs w:val="22"/>
        </w:rPr>
        <w:t>hábitos</w:t>
      </w:r>
      <w:r w:rsidRPr="00D03783">
        <w:rPr>
          <w:spacing w:val="-13"/>
          <w:szCs w:val="22"/>
        </w:rPr>
        <w:t xml:space="preserve"> </w:t>
      </w:r>
      <w:r w:rsidRPr="00D03783">
        <w:rPr>
          <w:szCs w:val="22"/>
        </w:rPr>
        <w:t>de</w:t>
      </w:r>
      <w:r w:rsidRPr="00D03783">
        <w:rPr>
          <w:spacing w:val="-11"/>
          <w:szCs w:val="22"/>
        </w:rPr>
        <w:t xml:space="preserve"> </w:t>
      </w:r>
      <w:r w:rsidRPr="00D03783">
        <w:rPr>
          <w:szCs w:val="22"/>
        </w:rPr>
        <w:t>las</w:t>
      </w:r>
      <w:r w:rsidRPr="00D03783">
        <w:rPr>
          <w:spacing w:val="-12"/>
          <w:szCs w:val="22"/>
        </w:rPr>
        <w:t xml:space="preserve"> </w:t>
      </w:r>
      <w:r w:rsidRPr="00D03783">
        <w:rPr>
          <w:szCs w:val="22"/>
        </w:rPr>
        <w:t>personas</w:t>
      </w:r>
      <w:r w:rsidRPr="00D03783">
        <w:rPr>
          <w:spacing w:val="-14"/>
          <w:szCs w:val="22"/>
        </w:rPr>
        <w:t xml:space="preserve"> </w:t>
      </w:r>
      <w:r w:rsidRPr="00D03783">
        <w:rPr>
          <w:szCs w:val="22"/>
        </w:rPr>
        <w:t>dentro</w:t>
      </w:r>
      <w:r w:rsidRPr="00D03783">
        <w:rPr>
          <w:spacing w:val="-10"/>
          <w:szCs w:val="22"/>
        </w:rPr>
        <w:t xml:space="preserve"> </w:t>
      </w:r>
      <w:r w:rsidRPr="00D03783">
        <w:rPr>
          <w:szCs w:val="22"/>
        </w:rPr>
        <w:t>y</w:t>
      </w:r>
      <w:r w:rsidRPr="00D03783">
        <w:rPr>
          <w:spacing w:val="-14"/>
          <w:szCs w:val="22"/>
        </w:rPr>
        <w:t xml:space="preserve"> </w:t>
      </w:r>
      <w:r w:rsidRPr="00D03783">
        <w:rPr>
          <w:szCs w:val="22"/>
        </w:rPr>
        <w:t>fuera</w:t>
      </w:r>
      <w:r w:rsidRPr="00D03783">
        <w:rPr>
          <w:spacing w:val="-10"/>
          <w:szCs w:val="22"/>
        </w:rPr>
        <w:t xml:space="preserve"> </w:t>
      </w:r>
      <w:r w:rsidRPr="00D03783">
        <w:rPr>
          <w:szCs w:val="22"/>
        </w:rPr>
        <w:t>del</w:t>
      </w:r>
      <w:r w:rsidRPr="00D03783">
        <w:rPr>
          <w:spacing w:val="-14"/>
          <w:szCs w:val="22"/>
        </w:rPr>
        <w:t xml:space="preserve"> </w:t>
      </w:r>
      <w:r w:rsidRPr="00D03783">
        <w:rPr>
          <w:szCs w:val="22"/>
        </w:rPr>
        <w:t>ámbito</w:t>
      </w:r>
      <w:r w:rsidRPr="00D03783">
        <w:rPr>
          <w:spacing w:val="-3"/>
          <w:szCs w:val="22"/>
        </w:rPr>
        <w:t xml:space="preserve"> </w:t>
      </w:r>
      <w:r w:rsidRPr="00D03783">
        <w:rPr>
          <w:szCs w:val="22"/>
        </w:rPr>
        <w:t>laboral,</w:t>
      </w:r>
      <w:r w:rsidRPr="00D03783">
        <w:rPr>
          <w:spacing w:val="-11"/>
          <w:szCs w:val="22"/>
        </w:rPr>
        <w:t xml:space="preserve"> </w:t>
      </w:r>
      <w:r w:rsidRPr="00D03783">
        <w:rPr>
          <w:szCs w:val="22"/>
        </w:rPr>
        <w:t>determinan muchos de los accidentes y enfermedades de origen</w:t>
      </w:r>
      <w:r w:rsidRPr="00D03783">
        <w:rPr>
          <w:spacing w:val="-11"/>
          <w:szCs w:val="22"/>
        </w:rPr>
        <w:t xml:space="preserve"> </w:t>
      </w:r>
      <w:r w:rsidRPr="00D03783">
        <w:rPr>
          <w:szCs w:val="22"/>
        </w:rPr>
        <w:t>laboral</w:t>
      </w:r>
      <w:r w:rsidR="001F4738" w:rsidRPr="00D03783">
        <w:rPr>
          <w:szCs w:val="22"/>
        </w:rPr>
        <w:t xml:space="preserve">. </w:t>
      </w:r>
      <w:r w:rsidR="008305B8" w:rsidRPr="00D03783">
        <w:rPr>
          <w:szCs w:val="22"/>
        </w:rPr>
        <w:t>La modificación de los estilos de vida a través del cambio de las conductas relacionadas con: la nutrición, actividad física, tabaquismo</w:t>
      </w:r>
      <w:r w:rsidR="00E57FB2" w:rsidRPr="00D03783">
        <w:rPr>
          <w:szCs w:val="22"/>
        </w:rPr>
        <w:t xml:space="preserve">, </w:t>
      </w:r>
      <w:r w:rsidR="008305B8" w:rsidRPr="00D03783">
        <w:rPr>
          <w:szCs w:val="22"/>
        </w:rPr>
        <w:t>alcoholismo,</w:t>
      </w:r>
      <w:r w:rsidR="005F0170" w:rsidRPr="00D03783">
        <w:rPr>
          <w:szCs w:val="22"/>
        </w:rPr>
        <w:t xml:space="preserve"> hábitos en el trabajo, prevención basada en el comportamiento,</w:t>
      </w:r>
      <w:r w:rsidR="004046C1" w:rsidRPr="00D03783">
        <w:rPr>
          <w:szCs w:val="22"/>
        </w:rPr>
        <w:t xml:space="preserve"> entre otras</w:t>
      </w:r>
      <w:r w:rsidR="008305B8" w:rsidRPr="00D03783">
        <w:rPr>
          <w:szCs w:val="22"/>
        </w:rPr>
        <w:t xml:space="preserve"> son el fundamento de la prevención en la enfermedad</w:t>
      </w:r>
      <w:r w:rsidR="00E57FB2" w:rsidRPr="00D03783">
        <w:rPr>
          <w:szCs w:val="22"/>
        </w:rPr>
        <w:t>es cardiovasculares, psicosociales,</w:t>
      </w:r>
      <w:r w:rsidR="005F0170" w:rsidRPr="00D03783">
        <w:rPr>
          <w:szCs w:val="22"/>
        </w:rPr>
        <w:t xml:space="preserve"> osteomusculares, visuales y auditivas por nombrar algunas de ellas, </w:t>
      </w:r>
      <w:r w:rsidR="008305B8" w:rsidRPr="00D03783">
        <w:rPr>
          <w:szCs w:val="22"/>
        </w:rPr>
        <w:t>de acuerdo con lo anterior y partiendo de la premisa de que modificar hábitos ya adquiridos es</w:t>
      </w:r>
      <w:r w:rsidR="005F0170" w:rsidRPr="00D03783">
        <w:rPr>
          <w:szCs w:val="22"/>
        </w:rPr>
        <w:t xml:space="preserve"> una tarea</w:t>
      </w:r>
      <w:r w:rsidR="008305B8" w:rsidRPr="00D03783">
        <w:rPr>
          <w:szCs w:val="22"/>
        </w:rPr>
        <w:t xml:space="preserve"> ardu</w:t>
      </w:r>
      <w:r w:rsidR="005F0170" w:rsidRPr="00D03783">
        <w:rPr>
          <w:szCs w:val="22"/>
        </w:rPr>
        <w:t>a</w:t>
      </w:r>
      <w:r w:rsidR="008305B8" w:rsidRPr="00D03783">
        <w:rPr>
          <w:szCs w:val="22"/>
        </w:rPr>
        <w:t xml:space="preserve">, la </w:t>
      </w:r>
      <w:r w:rsidR="005F0170" w:rsidRPr="00D03783">
        <w:rPr>
          <w:szCs w:val="22"/>
        </w:rPr>
        <w:t>intención q</w:t>
      </w:r>
      <w:r w:rsidR="008305B8" w:rsidRPr="00D03783">
        <w:rPr>
          <w:szCs w:val="22"/>
        </w:rPr>
        <w:t>ue</w:t>
      </w:r>
      <w:r w:rsidR="005F0170" w:rsidRPr="00D03783">
        <w:rPr>
          <w:szCs w:val="22"/>
        </w:rPr>
        <w:t xml:space="preserve"> tiene</w:t>
      </w:r>
      <w:r w:rsidR="008305B8" w:rsidRPr="00D03783">
        <w:rPr>
          <w:szCs w:val="22"/>
        </w:rPr>
        <w:t xml:space="preserve"> </w:t>
      </w:r>
      <w:r w:rsidR="005F0170" w:rsidRPr="00D03783">
        <w:rPr>
          <w:szCs w:val="22"/>
        </w:rPr>
        <w:t>la Superintendencia de Industria y Comercio,</w:t>
      </w:r>
      <w:r w:rsidR="008305B8" w:rsidRPr="00D03783">
        <w:rPr>
          <w:szCs w:val="22"/>
        </w:rPr>
        <w:t xml:space="preserve"> a partir del presente programa es crear espacios</w:t>
      </w:r>
      <w:r w:rsidR="005F0170" w:rsidRPr="00D03783">
        <w:rPr>
          <w:szCs w:val="22"/>
        </w:rPr>
        <w:t xml:space="preserve"> de vida y trabajo</w:t>
      </w:r>
      <w:r w:rsidR="008305B8" w:rsidRPr="00D03783">
        <w:rPr>
          <w:szCs w:val="22"/>
        </w:rPr>
        <w:t xml:space="preserve"> más sanos, ya que el individuo responde de acuerdo a como ha sido construido su ambiente</w:t>
      </w:r>
      <w:r w:rsidR="001F4738" w:rsidRPr="00D03783">
        <w:rPr>
          <w:szCs w:val="22"/>
        </w:rPr>
        <w:t>.</w:t>
      </w:r>
      <w:r w:rsidR="008305B8" w:rsidRPr="00D03783">
        <w:rPr>
          <w:szCs w:val="22"/>
        </w:rPr>
        <w:t xml:space="preserve"> </w:t>
      </w:r>
    </w:p>
    <w:p w14:paraId="47BDBFB8" w14:textId="1CE63C31" w:rsidR="007C4353" w:rsidRPr="00D03783" w:rsidRDefault="007C4353" w:rsidP="00E51ADE">
      <w:pPr>
        <w:pStyle w:val="Textoindependiente"/>
        <w:tabs>
          <w:tab w:val="left" w:pos="8789"/>
        </w:tabs>
        <w:spacing w:line="276" w:lineRule="auto"/>
        <w:ind w:left="142" w:right="49"/>
        <w:rPr>
          <w:spacing w:val="-3"/>
          <w:szCs w:val="22"/>
        </w:rPr>
      </w:pPr>
      <w:r w:rsidRPr="00D03783">
        <w:rPr>
          <w:szCs w:val="22"/>
        </w:rPr>
        <w:t>Por ello es importante generar la cultura del autocuidado desde una perspectiva interdisciplinaria que disminuya el ausentismo, mejore la salud y calidad</w:t>
      </w:r>
      <w:r w:rsidRPr="00D03783">
        <w:rPr>
          <w:spacing w:val="-4"/>
          <w:szCs w:val="22"/>
        </w:rPr>
        <w:t xml:space="preserve"> </w:t>
      </w:r>
      <w:r w:rsidRPr="00D03783">
        <w:rPr>
          <w:szCs w:val="22"/>
        </w:rPr>
        <w:t>de</w:t>
      </w:r>
      <w:r w:rsidRPr="00D03783">
        <w:rPr>
          <w:spacing w:val="-4"/>
          <w:szCs w:val="22"/>
        </w:rPr>
        <w:t xml:space="preserve"> </w:t>
      </w:r>
      <w:r w:rsidRPr="00D03783">
        <w:rPr>
          <w:szCs w:val="22"/>
        </w:rPr>
        <w:t>vida</w:t>
      </w:r>
      <w:r w:rsidRPr="00D03783">
        <w:rPr>
          <w:spacing w:val="-2"/>
          <w:szCs w:val="22"/>
        </w:rPr>
        <w:t xml:space="preserve"> </w:t>
      </w:r>
      <w:r w:rsidRPr="00D03783">
        <w:rPr>
          <w:szCs w:val="22"/>
        </w:rPr>
        <w:t>de</w:t>
      </w:r>
      <w:r w:rsidRPr="00D03783">
        <w:rPr>
          <w:spacing w:val="-4"/>
          <w:szCs w:val="22"/>
        </w:rPr>
        <w:t xml:space="preserve"> </w:t>
      </w:r>
      <w:r w:rsidRPr="00D03783">
        <w:rPr>
          <w:szCs w:val="22"/>
        </w:rPr>
        <w:t>todos</w:t>
      </w:r>
      <w:r w:rsidRPr="00D03783">
        <w:rPr>
          <w:spacing w:val="-3"/>
          <w:szCs w:val="22"/>
        </w:rPr>
        <w:t xml:space="preserve"> </w:t>
      </w:r>
      <w:r w:rsidRPr="00D03783">
        <w:rPr>
          <w:szCs w:val="22"/>
        </w:rPr>
        <w:t>los</w:t>
      </w:r>
      <w:r w:rsidR="005F0170" w:rsidRPr="00D03783">
        <w:rPr>
          <w:szCs w:val="22"/>
        </w:rPr>
        <w:t xml:space="preserve"> servidores</w:t>
      </w:r>
      <w:r w:rsidRPr="00D03783">
        <w:rPr>
          <w:szCs w:val="22"/>
        </w:rPr>
        <w:t>;</w:t>
      </w:r>
      <w:r w:rsidRPr="00D03783">
        <w:rPr>
          <w:spacing w:val="-3"/>
          <w:szCs w:val="22"/>
        </w:rPr>
        <w:t xml:space="preserve"> </w:t>
      </w:r>
      <w:r w:rsidRPr="00D03783">
        <w:rPr>
          <w:szCs w:val="22"/>
        </w:rPr>
        <w:t>razón</w:t>
      </w:r>
      <w:r w:rsidRPr="00D03783">
        <w:rPr>
          <w:spacing w:val="-4"/>
          <w:szCs w:val="22"/>
        </w:rPr>
        <w:t xml:space="preserve"> </w:t>
      </w:r>
      <w:r w:rsidRPr="00D03783">
        <w:rPr>
          <w:szCs w:val="22"/>
        </w:rPr>
        <w:t>por</w:t>
      </w:r>
      <w:r w:rsidRPr="00D03783">
        <w:rPr>
          <w:spacing w:val="-5"/>
          <w:szCs w:val="22"/>
        </w:rPr>
        <w:t xml:space="preserve"> </w:t>
      </w:r>
      <w:r w:rsidRPr="00D03783">
        <w:rPr>
          <w:szCs w:val="22"/>
        </w:rPr>
        <w:t>la</w:t>
      </w:r>
      <w:r w:rsidRPr="00D03783">
        <w:rPr>
          <w:spacing w:val="-3"/>
          <w:szCs w:val="22"/>
        </w:rPr>
        <w:t xml:space="preserve"> </w:t>
      </w:r>
      <w:r w:rsidRPr="00D03783">
        <w:rPr>
          <w:szCs w:val="22"/>
        </w:rPr>
        <w:t>cual</w:t>
      </w:r>
      <w:r w:rsidRPr="00D03783">
        <w:rPr>
          <w:spacing w:val="-5"/>
          <w:szCs w:val="22"/>
        </w:rPr>
        <w:t xml:space="preserve"> </w:t>
      </w:r>
      <w:r w:rsidRPr="00D03783">
        <w:rPr>
          <w:szCs w:val="22"/>
        </w:rPr>
        <w:t>la</w:t>
      </w:r>
      <w:r w:rsidRPr="00D03783">
        <w:rPr>
          <w:spacing w:val="-3"/>
          <w:szCs w:val="22"/>
        </w:rPr>
        <w:t xml:space="preserve"> </w:t>
      </w:r>
      <w:r w:rsidRPr="00D03783">
        <w:rPr>
          <w:spacing w:val="-3"/>
          <w:szCs w:val="22"/>
        </w:rPr>
        <w:lastRenderedPageBreak/>
        <w:t>Superintendencia de Industria y Comercio</w:t>
      </w:r>
      <w:r w:rsidRPr="00D03783">
        <w:rPr>
          <w:szCs w:val="22"/>
        </w:rPr>
        <w:t xml:space="preserve"> busca a través del </w:t>
      </w:r>
      <w:r w:rsidR="005F0170" w:rsidRPr="00D03783">
        <w:rPr>
          <w:szCs w:val="22"/>
        </w:rPr>
        <w:t>Programa de Vigilancia Epidemiológica para la Promoción de</w:t>
      </w:r>
      <w:r w:rsidRPr="00D03783">
        <w:rPr>
          <w:szCs w:val="22"/>
        </w:rPr>
        <w:t xml:space="preserve"> Estilos de Vida y Trabajo saludables promover la cultura de autocuidado y generar acciones de intervención integral en los</w:t>
      </w:r>
      <w:r w:rsidRPr="00D03783">
        <w:rPr>
          <w:spacing w:val="-14"/>
          <w:szCs w:val="22"/>
        </w:rPr>
        <w:t xml:space="preserve"> </w:t>
      </w:r>
      <w:r w:rsidRPr="00D03783">
        <w:rPr>
          <w:szCs w:val="22"/>
        </w:rPr>
        <w:t>factores</w:t>
      </w:r>
      <w:r w:rsidRPr="00D03783">
        <w:rPr>
          <w:spacing w:val="-14"/>
          <w:szCs w:val="22"/>
        </w:rPr>
        <w:t xml:space="preserve"> </w:t>
      </w:r>
      <w:r w:rsidRPr="00D03783">
        <w:rPr>
          <w:szCs w:val="22"/>
        </w:rPr>
        <w:t>de</w:t>
      </w:r>
      <w:r w:rsidRPr="00D03783">
        <w:rPr>
          <w:spacing w:val="-13"/>
          <w:szCs w:val="22"/>
        </w:rPr>
        <w:t xml:space="preserve"> </w:t>
      </w:r>
      <w:r w:rsidRPr="00D03783">
        <w:rPr>
          <w:szCs w:val="22"/>
        </w:rPr>
        <w:t>riesgo</w:t>
      </w:r>
      <w:r w:rsidRPr="00D03783">
        <w:rPr>
          <w:spacing w:val="-14"/>
          <w:szCs w:val="22"/>
        </w:rPr>
        <w:t xml:space="preserve"> </w:t>
      </w:r>
      <w:r w:rsidRPr="00D03783">
        <w:rPr>
          <w:szCs w:val="22"/>
        </w:rPr>
        <w:t>modificables</w:t>
      </w:r>
      <w:r w:rsidRPr="00D03783">
        <w:rPr>
          <w:spacing w:val="-13"/>
          <w:szCs w:val="22"/>
        </w:rPr>
        <w:t xml:space="preserve"> </w:t>
      </w:r>
      <w:r w:rsidRPr="00D03783">
        <w:rPr>
          <w:szCs w:val="22"/>
        </w:rPr>
        <w:t>para</w:t>
      </w:r>
      <w:r w:rsidRPr="00D03783">
        <w:rPr>
          <w:spacing w:val="-11"/>
          <w:szCs w:val="22"/>
        </w:rPr>
        <w:t xml:space="preserve"> </w:t>
      </w:r>
      <w:r w:rsidRPr="00D03783">
        <w:rPr>
          <w:szCs w:val="22"/>
        </w:rPr>
        <w:t>la</w:t>
      </w:r>
      <w:r w:rsidRPr="00D03783">
        <w:rPr>
          <w:spacing w:val="-13"/>
          <w:szCs w:val="22"/>
        </w:rPr>
        <w:t xml:space="preserve"> </w:t>
      </w:r>
      <w:r w:rsidRPr="00D03783">
        <w:rPr>
          <w:szCs w:val="22"/>
        </w:rPr>
        <w:t>prevención</w:t>
      </w:r>
      <w:r w:rsidRPr="00D03783">
        <w:rPr>
          <w:spacing w:val="-14"/>
          <w:szCs w:val="22"/>
        </w:rPr>
        <w:t xml:space="preserve"> </w:t>
      </w:r>
      <w:r w:rsidRPr="00D03783">
        <w:rPr>
          <w:szCs w:val="22"/>
        </w:rPr>
        <w:t>de</w:t>
      </w:r>
      <w:r w:rsidRPr="00D03783">
        <w:rPr>
          <w:spacing w:val="-13"/>
          <w:szCs w:val="22"/>
        </w:rPr>
        <w:t xml:space="preserve"> </w:t>
      </w:r>
      <w:r w:rsidRPr="00D03783">
        <w:rPr>
          <w:szCs w:val="22"/>
        </w:rPr>
        <w:t>enfermedades</w:t>
      </w:r>
      <w:r w:rsidRPr="00D03783">
        <w:rPr>
          <w:spacing w:val="-14"/>
          <w:szCs w:val="22"/>
        </w:rPr>
        <w:t xml:space="preserve"> </w:t>
      </w:r>
      <w:r w:rsidRPr="00D03783">
        <w:rPr>
          <w:szCs w:val="22"/>
        </w:rPr>
        <w:t>crónicas</w:t>
      </w:r>
      <w:r w:rsidRPr="00D03783">
        <w:rPr>
          <w:spacing w:val="-14"/>
          <w:szCs w:val="22"/>
        </w:rPr>
        <w:t xml:space="preserve"> </w:t>
      </w:r>
      <w:r w:rsidRPr="00D03783">
        <w:rPr>
          <w:szCs w:val="22"/>
        </w:rPr>
        <w:t>no trasmisibles asociadas a los estilos de vida de sus</w:t>
      </w:r>
      <w:r w:rsidRPr="00D03783">
        <w:rPr>
          <w:spacing w:val="-10"/>
          <w:szCs w:val="22"/>
        </w:rPr>
        <w:t xml:space="preserve"> </w:t>
      </w:r>
      <w:r w:rsidRPr="00D03783">
        <w:rPr>
          <w:szCs w:val="22"/>
        </w:rPr>
        <w:t>funcionarios.</w:t>
      </w:r>
    </w:p>
    <w:p w14:paraId="74C9BACB" w14:textId="42793580" w:rsidR="00712729" w:rsidRPr="00D03783" w:rsidRDefault="00712729" w:rsidP="00E51ADE">
      <w:pPr>
        <w:pStyle w:val="Ttulo1"/>
        <w:numPr>
          <w:ilvl w:val="0"/>
          <w:numId w:val="14"/>
        </w:numPr>
        <w:spacing w:line="276" w:lineRule="auto"/>
        <w:rPr>
          <w:rFonts w:ascii="Arial Narrow" w:hAnsi="Arial Narrow"/>
          <w:szCs w:val="22"/>
          <w:lang w:val="es-CO"/>
        </w:rPr>
      </w:pPr>
      <w:bookmarkStart w:id="2" w:name="_Toc40697016"/>
      <w:bookmarkStart w:id="3" w:name="_Toc40697159"/>
      <w:bookmarkStart w:id="4" w:name="_Toc40697296"/>
      <w:bookmarkStart w:id="5" w:name="_Toc40697018"/>
      <w:bookmarkStart w:id="6" w:name="_Toc40697161"/>
      <w:bookmarkStart w:id="7" w:name="_Toc40697298"/>
      <w:bookmarkStart w:id="8" w:name="_Toc40697020"/>
      <w:bookmarkStart w:id="9" w:name="_Toc40697163"/>
      <w:bookmarkStart w:id="10" w:name="_Toc40697300"/>
      <w:bookmarkStart w:id="11" w:name="_Toc40697021"/>
      <w:bookmarkStart w:id="12" w:name="_Toc40697164"/>
      <w:bookmarkStart w:id="13" w:name="_Toc40697301"/>
      <w:bookmarkStart w:id="14" w:name="_Toc40697022"/>
      <w:bookmarkStart w:id="15" w:name="_Toc40697165"/>
      <w:bookmarkStart w:id="16" w:name="_Toc40697302"/>
      <w:bookmarkStart w:id="17" w:name="_Toc40697024"/>
      <w:bookmarkStart w:id="18" w:name="_Toc40697167"/>
      <w:bookmarkStart w:id="19" w:name="_Toc40697304"/>
      <w:bookmarkStart w:id="20" w:name="_Toc40697025"/>
      <w:bookmarkStart w:id="21" w:name="_Toc40697168"/>
      <w:bookmarkStart w:id="22" w:name="_Toc40697305"/>
      <w:bookmarkStart w:id="23" w:name="_Toc40697027"/>
      <w:bookmarkStart w:id="24" w:name="_Toc40697170"/>
      <w:bookmarkStart w:id="25" w:name="_Toc40697307"/>
      <w:bookmarkStart w:id="26" w:name="_Toc40697028"/>
      <w:bookmarkStart w:id="27" w:name="_Toc40697171"/>
      <w:bookmarkStart w:id="28" w:name="_Toc40697308"/>
      <w:bookmarkStart w:id="29" w:name="_Toc113032273"/>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sidRPr="00D03783">
        <w:rPr>
          <w:rFonts w:ascii="Arial Narrow" w:hAnsi="Arial Narrow"/>
          <w:szCs w:val="22"/>
          <w:lang w:val="es-CO"/>
        </w:rPr>
        <w:t>ALCANCE DEL PROGRAMA.</w:t>
      </w:r>
      <w:bookmarkEnd w:id="29"/>
    </w:p>
    <w:p w14:paraId="529104D2" w14:textId="6A49CFB4" w:rsidR="00712729" w:rsidRPr="00D03783" w:rsidRDefault="007C4353" w:rsidP="00AF3998">
      <w:pPr>
        <w:pStyle w:val="Textoindependiente"/>
        <w:tabs>
          <w:tab w:val="left" w:pos="8789"/>
        </w:tabs>
        <w:spacing w:before="139" w:line="276" w:lineRule="auto"/>
        <w:ind w:left="142" w:right="49"/>
        <w:rPr>
          <w:szCs w:val="22"/>
        </w:rPr>
      </w:pPr>
      <w:r w:rsidRPr="00D03783">
        <w:rPr>
          <w:szCs w:val="22"/>
        </w:rPr>
        <w:t xml:space="preserve">Este programa va dirigido a todos los </w:t>
      </w:r>
      <w:r w:rsidR="005F0170" w:rsidRPr="00D03783">
        <w:rPr>
          <w:szCs w:val="22"/>
        </w:rPr>
        <w:t>funcionarios,</w:t>
      </w:r>
      <w:r w:rsidRPr="00D03783">
        <w:rPr>
          <w:szCs w:val="22"/>
        </w:rPr>
        <w:t xml:space="preserve"> contratistas </w:t>
      </w:r>
      <w:r w:rsidR="005F0170" w:rsidRPr="00D03783">
        <w:rPr>
          <w:szCs w:val="22"/>
        </w:rPr>
        <w:t xml:space="preserve">y tercerizados </w:t>
      </w:r>
      <w:r w:rsidRPr="00D03783">
        <w:rPr>
          <w:szCs w:val="22"/>
        </w:rPr>
        <w:t xml:space="preserve">de la </w:t>
      </w:r>
      <w:r w:rsidRPr="00D03783">
        <w:rPr>
          <w:spacing w:val="-3"/>
          <w:szCs w:val="22"/>
        </w:rPr>
        <w:t>Superintendencia de Industria y Comercio</w:t>
      </w:r>
      <w:r w:rsidR="005F0170" w:rsidRPr="00D03783">
        <w:rPr>
          <w:spacing w:val="-3"/>
          <w:szCs w:val="22"/>
        </w:rPr>
        <w:t xml:space="preserve">. </w:t>
      </w:r>
    </w:p>
    <w:p w14:paraId="2072C1A2" w14:textId="77777777" w:rsidR="00712729" w:rsidRPr="00D03783" w:rsidRDefault="00712729" w:rsidP="00E51ADE">
      <w:pPr>
        <w:pStyle w:val="Ttulo1"/>
        <w:numPr>
          <w:ilvl w:val="0"/>
          <w:numId w:val="14"/>
        </w:numPr>
        <w:spacing w:line="276" w:lineRule="auto"/>
        <w:rPr>
          <w:rFonts w:ascii="Arial Narrow" w:hAnsi="Arial Narrow"/>
          <w:szCs w:val="22"/>
        </w:rPr>
      </w:pPr>
      <w:bookmarkStart w:id="30" w:name="_Toc113032274"/>
      <w:r w:rsidRPr="00D03783">
        <w:rPr>
          <w:rFonts w:ascii="Arial Narrow" w:hAnsi="Arial Narrow"/>
          <w:szCs w:val="22"/>
        </w:rPr>
        <w:t>OBJETIVOS</w:t>
      </w:r>
      <w:bookmarkEnd w:id="30"/>
    </w:p>
    <w:p w14:paraId="6D7B396B" w14:textId="6CE95D4E" w:rsidR="00712729" w:rsidRPr="00D03783" w:rsidRDefault="00712729" w:rsidP="00E51ADE">
      <w:pPr>
        <w:spacing w:line="276" w:lineRule="auto"/>
        <w:rPr>
          <w:rFonts w:cs="Arial"/>
          <w:szCs w:val="22"/>
          <w:lang w:val="es-ES_tradnl"/>
        </w:rPr>
      </w:pPr>
    </w:p>
    <w:p w14:paraId="395592FD" w14:textId="39A0D7E3" w:rsidR="00754BDB" w:rsidRPr="00D03783" w:rsidRDefault="005F0170" w:rsidP="005F0170">
      <w:pPr>
        <w:autoSpaceDE w:val="0"/>
        <w:autoSpaceDN w:val="0"/>
        <w:adjustRightInd w:val="0"/>
        <w:rPr>
          <w:szCs w:val="22"/>
        </w:rPr>
      </w:pPr>
      <w:r w:rsidRPr="00D03783">
        <w:rPr>
          <w:szCs w:val="22"/>
        </w:rPr>
        <w:t xml:space="preserve">Identificar, evaluar y controlar los factores de riesgo modificables dependientes del individuo en los </w:t>
      </w:r>
      <w:r w:rsidR="00754BDB" w:rsidRPr="00D03783">
        <w:rPr>
          <w:szCs w:val="22"/>
        </w:rPr>
        <w:t>servidores</w:t>
      </w:r>
      <w:r w:rsidRPr="00D03783">
        <w:rPr>
          <w:szCs w:val="22"/>
        </w:rPr>
        <w:t xml:space="preserve"> de la Superintendencia de Industria y Comercio, </w:t>
      </w:r>
      <w:r w:rsidR="00754BDB" w:rsidRPr="00D03783">
        <w:rPr>
          <w:szCs w:val="22"/>
        </w:rPr>
        <w:t>a través de la ejecución actividades orientadas a la promoción de la salud y la prevención de la enfermedad con el fin de disminuir la incidencia y prevalencia de enfermedades prevenibles.</w:t>
      </w:r>
    </w:p>
    <w:p w14:paraId="36851628" w14:textId="77777777" w:rsidR="00712729" w:rsidRPr="00D03783" w:rsidRDefault="00712729" w:rsidP="00E51ADE">
      <w:pPr>
        <w:spacing w:line="276" w:lineRule="auto"/>
        <w:rPr>
          <w:rFonts w:cs="Arial"/>
          <w:szCs w:val="22"/>
        </w:rPr>
      </w:pPr>
    </w:p>
    <w:p w14:paraId="2AAFBC5F" w14:textId="77777777" w:rsidR="00712729" w:rsidRPr="00D03783" w:rsidRDefault="00712729" w:rsidP="00E51ADE">
      <w:pPr>
        <w:pStyle w:val="Ttulo2"/>
        <w:numPr>
          <w:ilvl w:val="1"/>
          <w:numId w:val="14"/>
        </w:numPr>
        <w:spacing w:line="276" w:lineRule="auto"/>
        <w:rPr>
          <w:szCs w:val="22"/>
        </w:rPr>
      </w:pPr>
      <w:bookmarkStart w:id="31" w:name="_Toc496881306"/>
      <w:bookmarkStart w:id="32" w:name="_Toc113032275"/>
      <w:r w:rsidRPr="00D03783">
        <w:rPr>
          <w:szCs w:val="22"/>
        </w:rPr>
        <w:t>Objetivos específicos</w:t>
      </w:r>
      <w:bookmarkEnd w:id="31"/>
      <w:bookmarkEnd w:id="32"/>
    </w:p>
    <w:p w14:paraId="32DA5910" w14:textId="77777777" w:rsidR="00712729" w:rsidRPr="00D03783" w:rsidRDefault="00712729" w:rsidP="00E51ADE">
      <w:pPr>
        <w:spacing w:line="276" w:lineRule="auto"/>
        <w:rPr>
          <w:rFonts w:cs="Arial"/>
          <w:szCs w:val="22"/>
        </w:rPr>
      </w:pPr>
    </w:p>
    <w:p w14:paraId="17A40634" w14:textId="7882AA17" w:rsidR="00754BDB" w:rsidRPr="00C37FCB" w:rsidRDefault="00754BDB" w:rsidP="00AF3998">
      <w:pPr>
        <w:pStyle w:val="Prrafodelista"/>
        <w:widowControl w:val="0"/>
        <w:numPr>
          <w:ilvl w:val="0"/>
          <w:numId w:val="26"/>
        </w:numPr>
        <w:tabs>
          <w:tab w:val="left" w:pos="942"/>
          <w:tab w:val="left" w:pos="8789"/>
        </w:tabs>
        <w:autoSpaceDE w:val="0"/>
        <w:autoSpaceDN w:val="0"/>
        <w:spacing w:line="276" w:lineRule="auto"/>
        <w:ind w:right="49"/>
        <w:contextualSpacing w:val="0"/>
        <w:rPr>
          <w:szCs w:val="22"/>
        </w:rPr>
      </w:pPr>
      <w:r w:rsidRPr="00C37FCB">
        <w:rPr>
          <w:szCs w:val="22"/>
        </w:rPr>
        <w:t xml:space="preserve">Identificar los factores de riesgo susceptibles de causar enfermedades en los servidores de la </w:t>
      </w:r>
      <w:r w:rsidR="004A2172" w:rsidRPr="00C37FCB">
        <w:rPr>
          <w:szCs w:val="22"/>
        </w:rPr>
        <w:t>S</w:t>
      </w:r>
      <w:r w:rsidRPr="00C37FCB">
        <w:rPr>
          <w:szCs w:val="22"/>
        </w:rPr>
        <w:t xml:space="preserve">uperintendencia de Industria y Comercio a través de la revisión exhaustiva de los recursos de la entidad como: matriz de peligros, </w:t>
      </w:r>
      <w:r w:rsidR="0050025A" w:rsidRPr="00C37FCB">
        <w:rPr>
          <w:szCs w:val="22"/>
        </w:rPr>
        <w:t xml:space="preserve">informe de condiciones de salud, indicadores de ausentismo, auto reporte de condiciones de salud, </w:t>
      </w:r>
      <w:r w:rsidR="00210690" w:rsidRPr="00C37FCB">
        <w:rPr>
          <w:szCs w:val="22"/>
        </w:rPr>
        <w:t xml:space="preserve">encuesta </w:t>
      </w:r>
      <w:r w:rsidR="00DF4267" w:rsidRPr="00C37FCB">
        <w:rPr>
          <w:szCs w:val="22"/>
        </w:rPr>
        <w:t>sociodemográfica</w:t>
      </w:r>
      <w:r w:rsidR="00210690" w:rsidRPr="00C37FCB">
        <w:rPr>
          <w:szCs w:val="22"/>
        </w:rPr>
        <w:t>.</w:t>
      </w:r>
    </w:p>
    <w:p w14:paraId="2381769C" w14:textId="77777777" w:rsidR="001F6147" w:rsidRPr="00C37FCB" w:rsidRDefault="001F6147" w:rsidP="001F6147">
      <w:pPr>
        <w:numPr>
          <w:ilvl w:val="0"/>
          <w:numId w:val="26"/>
        </w:numPr>
        <w:rPr>
          <w:szCs w:val="22"/>
        </w:rPr>
      </w:pPr>
      <w:r w:rsidRPr="00C37FCB">
        <w:rPr>
          <w:szCs w:val="22"/>
        </w:rPr>
        <w:t>Sensibilizar a los servidores de la Superintendencia de Industria y Comercio a través de banners informativos, capacitaciones, charlas educativas en los diferentes hábitos de vida saludable que pueden aplicar a su vida cotidiana y que permiten mejorar su condición de salud.</w:t>
      </w:r>
    </w:p>
    <w:p w14:paraId="26EF6C40" w14:textId="2C0866C9" w:rsidR="007C4353" w:rsidRPr="00C37FCB" w:rsidRDefault="007C4353" w:rsidP="00AF3998">
      <w:pPr>
        <w:pStyle w:val="Prrafodelista"/>
        <w:widowControl w:val="0"/>
        <w:numPr>
          <w:ilvl w:val="0"/>
          <w:numId w:val="26"/>
        </w:numPr>
        <w:tabs>
          <w:tab w:val="left" w:pos="942"/>
          <w:tab w:val="left" w:pos="8789"/>
        </w:tabs>
        <w:autoSpaceDE w:val="0"/>
        <w:autoSpaceDN w:val="0"/>
        <w:spacing w:before="155" w:line="276" w:lineRule="auto"/>
        <w:ind w:right="49"/>
        <w:contextualSpacing w:val="0"/>
        <w:rPr>
          <w:szCs w:val="22"/>
        </w:rPr>
      </w:pPr>
      <w:r w:rsidRPr="00C37FCB">
        <w:rPr>
          <w:szCs w:val="22"/>
        </w:rPr>
        <w:t xml:space="preserve">Fortalecer los hábitos </w:t>
      </w:r>
      <w:r w:rsidRPr="00D03783">
        <w:rPr>
          <w:szCs w:val="22"/>
        </w:rPr>
        <w:t xml:space="preserve">enfocados a la actividad física </w:t>
      </w:r>
      <w:r w:rsidRPr="00C37FCB">
        <w:rPr>
          <w:szCs w:val="22"/>
        </w:rPr>
        <w:t>(deportivos) y de cuidado de la salud</w:t>
      </w:r>
      <w:r w:rsidR="00CC197D" w:rsidRPr="00C37FCB">
        <w:rPr>
          <w:szCs w:val="22"/>
        </w:rPr>
        <w:t>.</w:t>
      </w:r>
    </w:p>
    <w:p w14:paraId="6684A79C" w14:textId="54740B83" w:rsidR="007C4353" w:rsidRPr="00C37FCB" w:rsidRDefault="007C4353" w:rsidP="00AF3998">
      <w:pPr>
        <w:pStyle w:val="Prrafodelista"/>
        <w:widowControl w:val="0"/>
        <w:numPr>
          <w:ilvl w:val="0"/>
          <w:numId w:val="26"/>
        </w:numPr>
        <w:tabs>
          <w:tab w:val="left" w:pos="942"/>
          <w:tab w:val="left" w:pos="8789"/>
        </w:tabs>
        <w:autoSpaceDE w:val="0"/>
        <w:autoSpaceDN w:val="0"/>
        <w:spacing w:before="160" w:line="276" w:lineRule="auto"/>
        <w:ind w:right="49"/>
        <w:contextualSpacing w:val="0"/>
        <w:rPr>
          <w:szCs w:val="22"/>
        </w:rPr>
      </w:pPr>
      <w:r w:rsidRPr="00C37FCB">
        <w:rPr>
          <w:szCs w:val="22"/>
        </w:rPr>
        <w:t>Disminuir la prevalencia de factores de riesgo por sobrepeso</w:t>
      </w:r>
      <w:r w:rsidR="00DF4267" w:rsidRPr="00C37FCB">
        <w:rPr>
          <w:szCs w:val="22"/>
        </w:rPr>
        <w:t>, sedentarismo</w:t>
      </w:r>
      <w:r w:rsidRPr="00C37FCB">
        <w:rPr>
          <w:szCs w:val="22"/>
        </w:rPr>
        <w:t xml:space="preserve"> y afecciones metabólicas a través de la práctica de actividad física.</w:t>
      </w:r>
    </w:p>
    <w:p w14:paraId="7BAA7E64" w14:textId="77777777" w:rsidR="00AF3998" w:rsidRPr="00D03783" w:rsidRDefault="00AF3998" w:rsidP="00AF3998">
      <w:pPr>
        <w:jc w:val="left"/>
        <w:rPr>
          <w:szCs w:val="22"/>
        </w:rPr>
      </w:pPr>
    </w:p>
    <w:p w14:paraId="3D8B9280" w14:textId="586FE5BB" w:rsidR="004A2172" w:rsidRDefault="00DF4267" w:rsidP="001F42E0">
      <w:pPr>
        <w:pStyle w:val="Ttulo1"/>
        <w:numPr>
          <w:ilvl w:val="0"/>
          <w:numId w:val="14"/>
        </w:numPr>
        <w:rPr>
          <w:rFonts w:ascii="Arial Narrow" w:hAnsi="Arial Narrow"/>
          <w:szCs w:val="22"/>
        </w:rPr>
      </w:pPr>
      <w:bookmarkStart w:id="33" w:name="_Toc113032276"/>
      <w:r w:rsidRPr="001F42E0">
        <w:rPr>
          <w:rFonts w:ascii="Arial Narrow" w:hAnsi="Arial Narrow"/>
          <w:szCs w:val="22"/>
        </w:rPr>
        <w:t xml:space="preserve">MARCO </w:t>
      </w:r>
      <w:r w:rsidR="007C4353" w:rsidRPr="001F42E0">
        <w:rPr>
          <w:rFonts w:ascii="Arial Narrow" w:hAnsi="Arial Narrow"/>
          <w:szCs w:val="22"/>
        </w:rPr>
        <w:t>NORMATIV</w:t>
      </w:r>
      <w:r w:rsidRPr="001F42E0">
        <w:rPr>
          <w:rFonts w:ascii="Arial Narrow" w:hAnsi="Arial Narrow"/>
          <w:szCs w:val="22"/>
        </w:rPr>
        <w:t>O</w:t>
      </w:r>
      <w:r w:rsidR="001F42E0">
        <w:rPr>
          <w:rFonts w:ascii="Arial Narrow" w:hAnsi="Arial Narrow"/>
          <w:szCs w:val="22"/>
        </w:rPr>
        <w:t>.</w:t>
      </w:r>
      <w:bookmarkEnd w:id="33"/>
    </w:p>
    <w:p w14:paraId="30AD343D" w14:textId="77777777" w:rsidR="001F42E0" w:rsidRPr="001F42E0" w:rsidRDefault="001F42E0" w:rsidP="001F42E0"/>
    <w:p w14:paraId="504B8A2F" w14:textId="470DB3D6" w:rsidR="004A2172" w:rsidRPr="00D03783" w:rsidRDefault="004A2172" w:rsidP="004A2172">
      <w:pPr>
        <w:rPr>
          <w:rFonts w:cs="Arial"/>
          <w:szCs w:val="22"/>
        </w:rPr>
      </w:pPr>
      <w:r w:rsidRPr="00D03783">
        <w:rPr>
          <w:rFonts w:cs="Arial"/>
          <w:szCs w:val="22"/>
        </w:rPr>
        <w:t xml:space="preserve">Los </w:t>
      </w:r>
      <w:r w:rsidR="00226555" w:rsidRPr="00D03783">
        <w:rPr>
          <w:rFonts w:cs="Arial"/>
          <w:szCs w:val="22"/>
        </w:rPr>
        <w:t>documentos generados</w:t>
      </w:r>
      <w:r w:rsidRPr="00D03783">
        <w:rPr>
          <w:rFonts w:cs="Arial"/>
          <w:szCs w:val="22"/>
        </w:rPr>
        <w:t xml:space="preserve"> por el Sistema de Seguridad y Salud en el Trabajo relacionan la normativa aplicable en el formato Matriz de requisitos legales de seguridad y salud en el trabajo SC04-F13.</w:t>
      </w:r>
    </w:p>
    <w:p w14:paraId="3DF7687A" w14:textId="77777777" w:rsidR="00AF3998" w:rsidRPr="00D03783" w:rsidRDefault="00AF3998" w:rsidP="00E51ADE">
      <w:pPr>
        <w:pStyle w:val="Textoindependiente"/>
        <w:tabs>
          <w:tab w:val="left" w:pos="8789"/>
        </w:tabs>
        <w:spacing w:before="1" w:line="276" w:lineRule="auto"/>
        <w:ind w:left="142" w:right="49"/>
        <w:rPr>
          <w:b/>
          <w:szCs w:val="22"/>
        </w:rPr>
      </w:pPr>
    </w:p>
    <w:p w14:paraId="43D09AD1" w14:textId="77777777" w:rsidR="00712729" w:rsidRPr="00D03783" w:rsidRDefault="00712729" w:rsidP="00E51ADE">
      <w:pPr>
        <w:pStyle w:val="Ttulo1"/>
        <w:numPr>
          <w:ilvl w:val="0"/>
          <w:numId w:val="14"/>
        </w:numPr>
        <w:spacing w:line="276" w:lineRule="auto"/>
        <w:rPr>
          <w:rFonts w:ascii="Arial Narrow" w:hAnsi="Arial Narrow"/>
          <w:szCs w:val="22"/>
        </w:rPr>
      </w:pPr>
      <w:bookmarkStart w:id="34" w:name="_Toc40697033"/>
      <w:bookmarkStart w:id="35" w:name="_Toc40697176"/>
      <w:bookmarkStart w:id="36" w:name="_Toc40697313"/>
      <w:bookmarkStart w:id="37" w:name="_Toc403480496"/>
      <w:bookmarkStart w:id="38" w:name="_Toc496881310"/>
      <w:bookmarkStart w:id="39" w:name="_Toc113032277"/>
      <w:bookmarkEnd w:id="34"/>
      <w:bookmarkEnd w:id="35"/>
      <w:bookmarkEnd w:id="36"/>
      <w:r w:rsidRPr="00D03783">
        <w:rPr>
          <w:rFonts w:ascii="Arial Narrow" w:hAnsi="Arial Narrow"/>
          <w:szCs w:val="22"/>
        </w:rPr>
        <w:t>ASIGNACION DE RECURSOS Y RESPONSABILIDADES</w:t>
      </w:r>
      <w:bookmarkEnd w:id="37"/>
      <w:bookmarkEnd w:id="38"/>
      <w:bookmarkEnd w:id="39"/>
    </w:p>
    <w:p w14:paraId="34D0105B" w14:textId="77777777" w:rsidR="00712729" w:rsidRPr="00D03783" w:rsidRDefault="00712729" w:rsidP="00E51ADE">
      <w:pPr>
        <w:spacing w:line="276" w:lineRule="auto"/>
        <w:rPr>
          <w:rFonts w:cs="Arial"/>
          <w:szCs w:val="22"/>
        </w:rPr>
      </w:pPr>
    </w:p>
    <w:p w14:paraId="2D103107" w14:textId="77777777" w:rsidR="00712729" w:rsidRPr="00D03783" w:rsidRDefault="00712729" w:rsidP="00E51ADE">
      <w:pPr>
        <w:spacing w:line="276" w:lineRule="auto"/>
        <w:rPr>
          <w:rFonts w:cs="Arial"/>
          <w:szCs w:val="22"/>
        </w:rPr>
      </w:pPr>
      <w:r w:rsidRPr="00D03783">
        <w:rPr>
          <w:rFonts w:cs="Arial"/>
          <w:szCs w:val="22"/>
        </w:rPr>
        <w:t>Para la implementación del presente programa de vigilancia epidemiológica se requiere establecer los siguientes aspectos administrativos:</w:t>
      </w:r>
    </w:p>
    <w:p w14:paraId="61359556" w14:textId="77777777" w:rsidR="00712729" w:rsidRPr="00D03783" w:rsidRDefault="00712729" w:rsidP="00E51ADE">
      <w:pPr>
        <w:spacing w:line="276" w:lineRule="auto"/>
        <w:rPr>
          <w:rFonts w:cs="Arial"/>
          <w:szCs w:val="22"/>
        </w:rPr>
      </w:pPr>
    </w:p>
    <w:p w14:paraId="5FAEDC22" w14:textId="77777777" w:rsidR="00712729" w:rsidRPr="00D03783" w:rsidRDefault="00712729" w:rsidP="00E51ADE">
      <w:pPr>
        <w:pStyle w:val="Ttulo2"/>
        <w:numPr>
          <w:ilvl w:val="1"/>
          <w:numId w:val="14"/>
        </w:numPr>
        <w:spacing w:line="276" w:lineRule="auto"/>
        <w:rPr>
          <w:szCs w:val="22"/>
        </w:rPr>
      </w:pPr>
      <w:bookmarkStart w:id="40" w:name="_Toc342223943"/>
      <w:bookmarkStart w:id="41" w:name="_Toc496881311"/>
      <w:bookmarkStart w:id="42" w:name="_Toc113032278"/>
      <w:r w:rsidRPr="00D03783">
        <w:rPr>
          <w:szCs w:val="22"/>
        </w:rPr>
        <w:t>R</w:t>
      </w:r>
      <w:bookmarkEnd w:id="40"/>
      <w:r w:rsidRPr="00D03783">
        <w:rPr>
          <w:szCs w:val="22"/>
        </w:rPr>
        <w:t>ecursos</w:t>
      </w:r>
      <w:bookmarkEnd w:id="41"/>
      <w:bookmarkEnd w:id="42"/>
    </w:p>
    <w:p w14:paraId="523FE0AA" w14:textId="77777777" w:rsidR="00712729" w:rsidRPr="00D03783" w:rsidRDefault="00712729" w:rsidP="00E51ADE">
      <w:pPr>
        <w:pStyle w:val="Sinespaciado"/>
        <w:spacing w:line="276" w:lineRule="auto"/>
        <w:ind w:left="360"/>
        <w:rPr>
          <w:rFonts w:cs="Arial"/>
          <w:b/>
          <w:sz w:val="22"/>
          <w:szCs w:val="22"/>
        </w:rPr>
      </w:pPr>
    </w:p>
    <w:p w14:paraId="779AAB34" w14:textId="243BCD3E" w:rsidR="00712729" w:rsidRPr="00D03783" w:rsidRDefault="00712729" w:rsidP="00E51ADE">
      <w:pPr>
        <w:pStyle w:val="Prrafodelista"/>
        <w:numPr>
          <w:ilvl w:val="0"/>
          <w:numId w:val="6"/>
        </w:numPr>
        <w:spacing w:after="200" w:line="276" w:lineRule="auto"/>
        <w:rPr>
          <w:rFonts w:cs="Arial"/>
          <w:szCs w:val="22"/>
        </w:rPr>
      </w:pPr>
      <w:r w:rsidRPr="00D03783">
        <w:rPr>
          <w:rFonts w:cs="Arial"/>
          <w:b/>
          <w:szCs w:val="22"/>
        </w:rPr>
        <w:lastRenderedPageBreak/>
        <w:t>Humanos:</w:t>
      </w:r>
      <w:r w:rsidRPr="00D03783">
        <w:rPr>
          <w:rFonts w:cs="Arial"/>
          <w:szCs w:val="22"/>
        </w:rPr>
        <w:t xml:space="preserve"> Contar con los responsables de la ejecución del programa, bajo la dirección, respaldo y apoyo del </w:t>
      </w:r>
      <w:r w:rsidR="004708D8" w:rsidRPr="00D03783">
        <w:rPr>
          <w:rFonts w:cs="Arial"/>
          <w:szCs w:val="22"/>
        </w:rPr>
        <w:t>Coordinador del Grupo de Desarrollo de Talento Humano.</w:t>
      </w:r>
    </w:p>
    <w:p w14:paraId="03A6D4BE" w14:textId="77777777" w:rsidR="00712729" w:rsidRPr="00D03783" w:rsidRDefault="00712729" w:rsidP="00E51ADE">
      <w:pPr>
        <w:pStyle w:val="Prrafodelista"/>
        <w:numPr>
          <w:ilvl w:val="0"/>
          <w:numId w:val="6"/>
        </w:numPr>
        <w:spacing w:after="200" w:line="276" w:lineRule="auto"/>
        <w:rPr>
          <w:rFonts w:cs="Arial"/>
          <w:szCs w:val="22"/>
        </w:rPr>
      </w:pPr>
      <w:r w:rsidRPr="00D03783">
        <w:rPr>
          <w:rFonts w:cs="Arial"/>
          <w:b/>
          <w:szCs w:val="22"/>
        </w:rPr>
        <w:t>Locativos:</w:t>
      </w:r>
      <w:r w:rsidRPr="00D03783">
        <w:rPr>
          <w:rFonts w:cs="Arial"/>
          <w:szCs w:val="22"/>
        </w:rPr>
        <w:t xml:space="preserve"> Contar con salones de reunión para ejecutar los procesos de intervención y capacitación incluidos dentro del programa.</w:t>
      </w:r>
    </w:p>
    <w:p w14:paraId="54CFA8BB" w14:textId="505ECF94" w:rsidR="00D03783" w:rsidRPr="00D03783" w:rsidRDefault="00712729" w:rsidP="00226555">
      <w:pPr>
        <w:pStyle w:val="Prrafodelista"/>
        <w:numPr>
          <w:ilvl w:val="0"/>
          <w:numId w:val="6"/>
        </w:numPr>
        <w:spacing w:after="200" w:line="276" w:lineRule="auto"/>
        <w:rPr>
          <w:szCs w:val="22"/>
        </w:rPr>
      </w:pPr>
      <w:r w:rsidRPr="00D03783">
        <w:rPr>
          <w:rFonts w:cs="Arial"/>
          <w:b/>
          <w:szCs w:val="22"/>
        </w:rPr>
        <w:t xml:space="preserve">Técnicos: </w:t>
      </w:r>
      <w:r w:rsidR="004708D8" w:rsidRPr="00D03783">
        <w:rPr>
          <w:rFonts w:cs="Arial"/>
          <w:szCs w:val="22"/>
        </w:rPr>
        <w:t>S</w:t>
      </w:r>
      <w:r w:rsidRPr="00D03783">
        <w:rPr>
          <w:rFonts w:cs="Arial"/>
          <w:szCs w:val="22"/>
        </w:rPr>
        <w:t xml:space="preserve">e requiere de </w:t>
      </w:r>
      <w:r w:rsidR="004708D8" w:rsidRPr="00D03783">
        <w:rPr>
          <w:rFonts w:cs="Arial"/>
          <w:szCs w:val="22"/>
        </w:rPr>
        <w:t>e</w:t>
      </w:r>
      <w:r w:rsidRPr="00D03783">
        <w:rPr>
          <w:rFonts w:cs="Arial"/>
          <w:szCs w:val="22"/>
        </w:rPr>
        <w:t>quipos tecnológicos para la ejecución de actividades como informes y capacitaciones, equipos terapéuticos para la ejecución de escuelas</w:t>
      </w:r>
      <w:r w:rsidR="00D03783">
        <w:rPr>
          <w:rFonts w:cs="Arial"/>
          <w:szCs w:val="22"/>
        </w:rPr>
        <w:t>, tecnologías de la información que será utilizados en las intervenciones de tipo virtual</w:t>
      </w:r>
    </w:p>
    <w:p w14:paraId="34AF87DF" w14:textId="7F49FF2F" w:rsidR="007B306D" w:rsidRPr="00D03783" w:rsidRDefault="00712729" w:rsidP="00226555">
      <w:pPr>
        <w:pStyle w:val="Prrafodelista"/>
        <w:numPr>
          <w:ilvl w:val="0"/>
          <w:numId w:val="6"/>
        </w:numPr>
        <w:spacing w:after="200" w:line="276" w:lineRule="auto"/>
        <w:rPr>
          <w:szCs w:val="22"/>
        </w:rPr>
      </w:pPr>
      <w:r w:rsidRPr="00D03783">
        <w:rPr>
          <w:rFonts w:cs="Arial"/>
          <w:b/>
          <w:szCs w:val="22"/>
        </w:rPr>
        <w:t>Financieros:</w:t>
      </w:r>
      <w:r w:rsidRPr="00D03783">
        <w:rPr>
          <w:rFonts w:cs="Arial"/>
          <w:szCs w:val="22"/>
        </w:rPr>
        <w:t xml:space="preserve"> </w:t>
      </w:r>
      <w:r w:rsidR="004708D8" w:rsidRPr="00D03783">
        <w:rPr>
          <w:rFonts w:cs="Arial"/>
          <w:szCs w:val="22"/>
        </w:rPr>
        <w:t>Los definidos por la entidad y que permitan el desarrollo del cronograma y por ende del P</w:t>
      </w:r>
      <w:r w:rsidR="00124387" w:rsidRPr="00D03783">
        <w:rPr>
          <w:rFonts w:cs="Arial"/>
          <w:szCs w:val="22"/>
        </w:rPr>
        <w:t>rograma</w:t>
      </w:r>
      <w:r w:rsidR="004708D8" w:rsidRPr="00D03783">
        <w:rPr>
          <w:rFonts w:cs="Arial"/>
          <w:szCs w:val="22"/>
        </w:rPr>
        <w:t>.</w:t>
      </w:r>
      <w:r w:rsidR="004708D8" w:rsidRPr="00D03783" w:rsidDel="004708D8">
        <w:rPr>
          <w:rFonts w:cs="Arial"/>
          <w:szCs w:val="22"/>
        </w:rPr>
        <w:t xml:space="preserve"> </w:t>
      </w:r>
      <w:bookmarkStart w:id="43" w:name="_Toc496881312"/>
    </w:p>
    <w:p w14:paraId="7851F088" w14:textId="77777777" w:rsidR="00712729" w:rsidRPr="00D03783" w:rsidRDefault="00712729" w:rsidP="00E51ADE">
      <w:pPr>
        <w:pStyle w:val="Ttulo2"/>
        <w:numPr>
          <w:ilvl w:val="1"/>
          <w:numId w:val="14"/>
        </w:numPr>
        <w:spacing w:line="276" w:lineRule="auto"/>
        <w:rPr>
          <w:szCs w:val="22"/>
        </w:rPr>
      </w:pPr>
      <w:bookmarkStart w:id="44" w:name="_Toc113032279"/>
      <w:r w:rsidRPr="00D03783">
        <w:rPr>
          <w:szCs w:val="22"/>
        </w:rPr>
        <w:t>Responsabilidades</w:t>
      </w:r>
      <w:bookmarkEnd w:id="43"/>
      <w:bookmarkEnd w:id="44"/>
    </w:p>
    <w:p w14:paraId="7A857F9F" w14:textId="77777777" w:rsidR="00712729" w:rsidRPr="00D03783" w:rsidRDefault="00712729" w:rsidP="00E51ADE">
      <w:pPr>
        <w:spacing w:line="276" w:lineRule="auto"/>
        <w:rPr>
          <w:rFonts w:cs="Arial"/>
          <w:szCs w:val="22"/>
        </w:rPr>
      </w:pPr>
    </w:p>
    <w:tbl>
      <w:tblPr>
        <w:tblStyle w:val="Tablaconcuadrcula"/>
        <w:tblW w:w="9042" w:type="dxa"/>
        <w:tblLayout w:type="fixed"/>
        <w:tblLook w:val="04A0" w:firstRow="1" w:lastRow="0" w:firstColumn="1" w:lastColumn="0" w:noHBand="0" w:noVBand="1"/>
      </w:tblPr>
      <w:tblGrid>
        <w:gridCol w:w="1980"/>
        <w:gridCol w:w="7062"/>
      </w:tblGrid>
      <w:tr w:rsidR="00712729" w:rsidRPr="00D03783" w14:paraId="70370F68" w14:textId="77777777" w:rsidTr="00D03783">
        <w:trPr>
          <w:trHeight w:val="833"/>
        </w:trPr>
        <w:tc>
          <w:tcPr>
            <w:tcW w:w="1980" w:type="dxa"/>
            <w:vAlign w:val="center"/>
          </w:tcPr>
          <w:p w14:paraId="6E7DFE74" w14:textId="447089FC" w:rsidR="00712729" w:rsidRPr="00D03783" w:rsidRDefault="00051A77" w:rsidP="00D03783">
            <w:pPr>
              <w:spacing w:line="276" w:lineRule="auto"/>
              <w:jc w:val="left"/>
              <w:rPr>
                <w:rFonts w:eastAsiaTheme="minorHAnsi"/>
                <w:szCs w:val="22"/>
                <w:lang w:val="es-CO" w:eastAsia="en-US"/>
              </w:rPr>
            </w:pPr>
            <w:r w:rsidRPr="00D03783">
              <w:rPr>
                <w:rFonts w:eastAsiaTheme="minorHAnsi"/>
                <w:szCs w:val="22"/>
                <w:lang w:val="es-CO" w:eastAsia="en-US"/>
              </w:rPr>
              <w:t>Del Superintendente de Industria y Comercio</w:t>
            </w:r>
          </w:p>
        </w:tc>
        <w:tc>
          <w:tcPr>
            <w:tcW w:w="7062" w:type="dxa"/>
            <w:vAlign w:val="center"/>
          </w:tcPr>
          <w:p w14:paraId="578A504A" w14:textId="4667AE14" w:rsidR="00712729" w:rsidRPr="00D03783" w:rsidRDefault="007C4353" w:rsidP="00D03783">
            <w:pPr>
              <w:spacing w:line="276" w:lineRule="auto"/>
              <w:jc w:val="left"/>
              <w:rPr>
                <w:bCs/>
                <w:szCs w:val="22"/>
              </w:rPr>
            </w:pPr>
            <w:r w:rsidRPr="00D03783">
              <w:rPr>
                <w:szCs w:val="22"/>
              </w:rPr>
              <w:t>Asignar los recursos para la implementación del programa prevención de estilos de vida y trabajo saludables.</w:t>
            </w:r>
          </w:p>
        </w:tc>
      </w:tr>
      <w:tr w:rsidR="00712729" w:rsidRPr="00D03783" w14:paraId="0DF93E53" w14:textId="77777777" w:rsidTr="00D03783">
        <w:trPr>
          <w:trHeight w:val="214"/>
        </w:trPr>
        <w:tc>
          <w:tcPr>
            <w:tcW w:w="1980" w:type="dxa"/>
            <w:vAlign w:val="center"/>
          </w:tcPr>
          <w:p w14:paraId="0B56F189" w14:textId="40970596" w:rsidR="00712729" w:rsidRPr="00D03783" w:rsidRDefault="00051A77" w:rsidP="00D03783">
            <w:pPr>
              <w:spacing w:line="276" w:lineRule="auto"/>
              <w:jc w:val="left"/>
              <w:rPr>
                <w:rFonts w:eastAsiaTheme="minorHAnsi"/>
                <w:szCs w:val="22"/>
                <w:lang w:val="es-CO" w:eastAsia="en-US"/>
              </w:rPr>
            </w:pPr>
            <w:r w:rsidRPr="00D03783">
              <w:rPr>
                <w:rFonts w:eastAsiaTheme="minorHAnsi"/>
                <w:szCs w:val="22"/>
                <w:lang w:val="es-CO" w:eastAsia="en-US"/>
              </w:rPr>
              <w:t>Del responsable</w:t>
            </w:r>
            <w:r w:rsidR="00712729" w:rsidRPr="00D03783">
              <w:rPr>
                <w:rFonts w:eastAsiaTheme="minorHAnsi"/>
                <w:szCs w:val="22"/>
                <w:lang w:val="es-CO" w:eastAsia="en-US"/>
              </w:rPr>
              <w:t xml:space="preserve"> del Sistema Gestión de Seguridad y Salud en el Trabajo</w:t>
            </w:r>
          </w:p>
        </w:tc>
        <w:tc>
          <w:tcPr>
            <w:tcW w:w="7062" w:type="dxa"/>
            <w:vAlign w:val="center"/>
          </w:tcPr>
          <w:p w14:paraId="1FC31BC1" w14:textId="312E986F" w:rsidR="007C4353" w:rsidRPr="00D03783" w:rsidRDefault="007C4353" w:rsidP="00D03783">
            <w:pPr>
              <w:spacing w:line="276" w:lineRule="auto"/>
              <w:jc w:val="left"/>
              <w:rPr>
                <w:szCs w:val="22"/>
              </w:rPr>
            </w:pPr>
            <w:r w:rsidRPr="00D03783">
              <w:rPr>
                <w:szCs w:val="22"/>
              </w:rPr>
              <w:t xml:space="preserve">Coordinar la planeación, implementación y verificación del </w:t>
            </w:r>
            <w:r w:rsidR="00051A77" w:rsidRPr="00D03783">
              <w:rPr>
                <w:szCs w:val="22"/>
              </w:rPr>
              <w:t>P</w:t>
            </w:r>
            <w:r w:rsidRPr="00D03783">
              <w:rPr>
                <w:szCs w:val="22"/>
              </w:rPr>
              <w:t>rograma de</w:t>
            </w:r>
            <w:r w:rsidR="00051A77" w:rsidRPr="00D03783">
              <w:rPr>
                <w:szCs w:val="22"/>
              </w:rPr>
              <w:t xml:space="preserve"> Vigilancia Epidemiológica para la Promoción </w:t>
            </w:r>
            <w:r w:rsidRPr="00D03783">
              <w:rPr>
                <w:szCs w:val="22"/>
              </w:rPr>
              <w:t>de estilos de vida y trabajo saludables con el apoyo de las empresas de la seguridad social que sea pertinente, ARL, etc.</w:t>
            </w:r>
          </w:p>
          <w:p w14:paraId="1B0C8213" w14:textId="406173E2" w:rsidR="007C4353" w:rsidRPr="00D03783" w:rsidRDefault="007C4353" w:rsidP="00D03783">
            <w:pPr>
              <w:spacing w:line="276" w:lineRule="auto"/>
              <w:jc w:val="left"/>
              <w:rPr>
                <w:szCs w:val="22"/>
              </w:rPr>
            </w:pPr>
            <w:r w:rsidRPr="00D03783">
              <w:rPr>
                <w:szCs w:val="22"/>
              </w:rPr>
              <w:t xml:space="preserve">Definir con los responsables, las diferentes acciones establecidas para la implementación y ejecución </w:t>
            </w:r>
            <w:r w:rsidR="00616EC2" w:rsidRPr="00D03783">
              <w:rPr>
                <w:szCs w:val="22"/>
              </w:rPr>
              <w:t>del programa</w:t>
            </w:r>
            <w:r w:rsidRPr="00D03783">
              <w:rPr>
                <w:szCs w:val="22"/>
              </w:rPr>
              <w:t xml:space="preserve"> de </w:t>
            </w:r>
            <w:r w:rsidR="00CC197D" w:rsidRPr="00D03783">
              <w:rPr>
                <w:szCs w:val="22"/>
              </w:rPr>
              <w:t>estilo</w:t>
            </w:r>
            <w:r w:rsidR="00124387" w:rsidRPr="00D03783">
              <w:rPr>
                <w:szCs w:val="22"/>
              </w:rPr>
              <w:t>s</w:t>
            </w:r>
            <w:r w:rsidR="00CC197D" w:rsidRPr="00D03783">
              <w:rPr>
                <w:szCs w:val="22"/>
              </w:rPr>
              <w:t xml:space="preserve"> de vida y trabajo saludables</w:t>
            </w:r>
          </w:p>
          <w:p w14:paraId="49E6D267" w14:textId="77777777" w:rsidR="007C4353" w:rsidRPr="00D03783" w:rsidRDefault="007C4353" w:rsidP="00D03783">
            <w:pPr>
              <w:spacing w:line="276" w:lineRule="auto"/>
              <w:jc w:val="left"/>
              <w:rPr>
                <w:szCs w:val="22"/>
              </w:rPr>
            </w:pPr>
            <w:r w:rsidRPr="00D03783">
              <w:rPr>
                <w:szCs w:val="22"/>
              </w:rPr>
              <w:t>Garantizar la divulgación del programa dentro de la entidad y de las responsabilidades que este genere.</w:t>
            </w:r>
          </w:p>
          <w:p w14:paraId="3722A427" w14:textId="77777777" w:rsidR="007C4353" w:rsidRPr="00D03783" w:rsidRDefault="007C4353" w:rsidP="00D03783">
            <w:pPr>
              <w:spacing w:line="276" w:lineRule="auto"/>
              <w:jc w:val="left"/>
              <w:rPr>
                <w:szCs w:val="22"/>
              </w:rPr>
            </w:pPr>
            <w:r w:rsidRPr="00D03783">
              <w:rPr>
                <w:szCs w:val="22"/>
              </w:rPr>
              <w:t>Asegurar una adecuada comunicación y flujo de información a todos los niveles para permitir la toma de decisiones.</w:t>
            </w:r>
          </w:p>
          <w:p w14:paraId="3AFBDE7B" w14:textId="128E207E" w:rsidR="00051A77" w:rsidRPr="00D03783" w:rsidRDefault="007C4353" w:rsidP="00D03783">
            <w:pPr>
              <w:shd w:val="clear" w:color="auto" w:fill="FFFFFF"/>
              <w:jc w:val="left"/>
              <w:rPr>
                <w:rFonts w:cs="Arial"/>
                <w:szCs w:val="22"/>
              </w:rPr>
            </w:pPr>
            <w:r w:rsidRPr="00D03783">
              <w:rPr>
                <w:szCs w:val="22"/>
              </w:rPr>
              <w:t>Hacer seguimiento a las actividades realizadas en el marco del programa de prevención.</w:t>
            </w:r>
          </w:p>
          <w:p w14:paraId="2CB97286" w14:textId="2E4B4E8E" w:rsidR="00051A77" w:rsidRPr="00D03783" w:rsidRDefault="00D03783" w:rsidP="00D03783">
            <w:pPr>
              <w:shd w:val="clear" w:color="auto" w:fill="FFFFFF"/>
              <w:jc w:val="left"/>
              <w:rPr>
                <w:rFonts w:cs="Arial"/>
                <w:szCs w:val="22"/>
              </w:rPr>
            </w:pPr>
            <w:r w:rsidRPr="00D03783">
              <w:rPr>
                <w:rFonts w:cs="Arial"/>
                <w:szCs w:val="22"/>
              </w:rPr>
              <w:t>Hay que asegurar</w:t>
            </w:r>
            <w:r w:rsidR="00051A77" w:rsidRPr="00D03783">
              <w:rPr>
                <w:rFonts w:cs="Arial"/>
                <w:szCs w:val="22"/>
              </w:rPr>
              <w:t xml:space="preserve"> que las actividades de prevención que desarrolle la Superintendencia de Industria y Comercio en el marco del programa de la promoción de </w:t>
            </w:r>
            <w:r w:rsidR="00051A77" w:rsidRPr="00D03783">
              <w:rPr>
                <w:rStyle w:val="il"/>
                <w:rFonts w:cs="Arial"/>
                <w:szCs w:val="22"/>
              </w:rPr>
              <w:t>estilos</w:t>
            </w:r>
            <w:r w:rsidR="00051A77" w:rsidRPr="00D03783">
              <w:rPr>
                <w:rFonts w:cs="Arial"/>
                <w:szCs w:val="22"/>
              </w:rPr>
              <w:t> de vida y trabajo saludables sean divulgadas al total de los trabajadores y que participen en el mismo la población detectada con riesgo.</w:t>
            </w:r>
          </w:p>
          <w:p w14:paraId="616B41BD" w14:textId="77777777" w:rsidR="00051A77" w:rsidRPr="00D03783" w:rsidRDefault="00051A77" w:rsidP="00D03783">
            <w:pPr>
              <w:spacing w:line="276" w:lineRule="auto"/>
              <w:jc w:val="left"/>
              <w:rPr>
                <w:bCs/>
                <w:szCs w:val="22"/>
              </w:rPr>
            </w:pPr>
            <w:r w:rsidRPr="00D03783">
              <w:rPr>
                <w:szCs w:val="22"/>
              </w:rPr>
              <w:t>Participar en el seguimiento de las acciones y la toma de decisiones.</w:t>
            </w:r>
          </w:p>
          <w:p w14:paraId="47004F86" w14:textId="6AC5DF4D" w:rsidR="007C4353" w:rsidRPr="00D03783" w:rsidRDefault="00051A77" w:rsidP="00D03783">
            <w:pPr>
              <w:spacing w:line="276" w:lineRule="auto"/>
              <w:jc w:val="left"/>
              <w:rPr>
                <w:szCs w:val="22"/>
              </w:rPr>
            </w:pPr>
            <w:r w:rsidRPr="00D03783">
              <w:rPr>
                <w:szCs w:val="22"/>
              </w:rPr>
              <w:t>Hacer la revisión periódica del programa de prevención de estilos de vida y trabajo saludables</w:t>
            </w:r>
          </w:p>
          <w:p w14:paraId="71F79BF9" w14:textId="5A695048" w:rsidR="007C4353" w:rsidRPr="00D03783" w:rsidRDefault="00D03783" w:rsidP="00D03783">
            <w:pPr>
              <w:spacing w:line="276" w:lineRule="auto"/>
              <w:jc w:val="left"/>
              <w:rPr>
                <w:szCs w:val="22"/>
              </w:rPr>
            </w:pPr>
            <w:r w:rsidRPr="00D03783">
              <w:rPr>
                <w:szCs w:val="22"/>
              </w:rPr>
              <w:t>Hay que asegurar</w:t>
            </w:r>
            <w:r w:rsidR="007C4353" w:rsidRPr="00D03783">
              <w:rPr>
                <w:szCs w:val="22"/>
              </w:rPr>
              <w:t xml:space="preserve"> que se presenten los informes pertinentes a la </w:t>
            </w:r>
            <w:r w:rsidR="00CC197D" w:rsidRPr="00D03783">
              <w:rPr>
                <w:szCs w:val="22"/>
              </w:rPr>
              <w:t>Coordinación de Desarrollo del Talento Humano y/</w:t>
            </w:r>
            <w:r w:rsidR="007C4353" w:rsidRPr="00D03783">
              <w:rPr>
                <w:szCs w:val="22"/>
              </w:rPr>
              <w:t>o a los niveles interesados, que contengan la información previamente definida.</w:t>
            </w:r>
          </w:p>
          <w:p w14:paraId="12FEFCF1" w14:textId="4F713932" w:rsidR="00712729" w:rsidRPr="00D03783" w:rsidRDefault="007C4353" w:rsidP="00D03783">
            <w:pPr>
              <w:spacing w:line="276" w:lineRule="auto"/>
              <w:jc w:val="left"/>
              <w:rPr>
                <w:rFonts w:eastAsiaTheme="minorHAnsi"/>
                <w:szCs w:val="22"/>
                <w:lang w:val="es-CO" w:eastAsia="en-US"/>
              </w:rPr>
            </w:pPr>
            <w:r w:rsidRPr="00D03783">
              <w:rPr>
                <w:szCs w:val="22"/>
              </w:rPr>
              <w:t>Velar por que el documento del programa, formatos y registros se encuentren actualizados.</w:t>
            </w:r>
          </w:p>
        </w:tc>
      </w:tr>
      <w:tr w:rsidR="00712729" w:rsidRPr="00D03783" w14:paraId="71CFB40C" w14:textId="77777777" w:rsidTr="00D03783">
        <w:trPr>
          <w:trHeight w:val="214"/>
        </w:trPr>
        <w:tc>
          <w:tcPr>
            <w:tcW w:w="1980" w:type="dxa"/>
            <w:vAlign w:val="center"/>
          </w:tcPr>
          <w:p w14:paraId="2DD8C175" w14:textId="5B2DBDC4" w:rsidR="00712729" w:rsidRPr="00D03783" w:rsidRDefault="00051A77" w:rsidP="00E51ADE">
            <w:pPr>
              <w:spacing w:line="276" w:lineRule="auto"/>
              <w:rPr>
                <w:rFonts w:eastAsiaTheme="minorHAnsi"/>
                <w:szCs w:val="22"/>
                <w:lang w:val="es-CO" w:eastAsia="en-US"/>
              </w:rPr>
            </w:pPr>
            <w:r w:rsidRPr="00D03783">
              <w:rPr>
                <w:rFonts w:eastAsiaTheme="minorHAnsi"/>
                <w:szCs w:val="22"/>
                <w:lang w:val="es-CO" w:eastAsia="en-US"/>
              </w:rPr>
              <w:t>Funcionario</w:t>
            </w:r>
            <w:r w:rsidR="00C91FC1" w:rsidRPr="00D03783">
              <w:rPr>
                <w:rFonts w:eastAsiaTheme="minorHAnsi"/>
                <w:szCs w:val="22"/>
                <w:lang w:val="es-CO" w:eastAsia="en-US"/>
              </w:rPr>
              <w:t xml:space="preserve">s </w:t>
            </w:r>
            <w:r w:rsidRPr="00D03783">
              <w:rPr>
                <w:rFonts w:eastAsiaTheme="minorHAnsi"/>
                <w:szCs w:val="22"/>
                <w:lang w:val="es-CO" w:eastAsia="en-US"/>
              </w:rPr>
              <w:t>contratistas y tercerizados</w:t>
            </w:r>
          </w:p>
        </w:tc>
        <w:tc>
          <w:tcPr>
            <w:tcW w:w="7062" w:type="dxa"/>
          </w:tcPr>
          <w:p w14:paraId="6A5D4CC8" w14:textId="77777777" w:rsidR="00616EC2" w:rsidRPr="00D03783" w:rsidRDefault="00616EC2" w:rsidP="00E51ADE">
            <w:pPr>
              <w:spacing w:line="276" w:lineRule="auto"/>
              <w:rPr>
                <w:szCs w:val="22"/>
              </w:rPr>
            </w:pPr>
            <w:r w:rsidRPr="00D03783">
              <w:rPr>
                <w:szCs w:val="22"/>
              </w:rPr>
              <w:t>Las responsabilidades son aplicables a los trabajadores que ejecuten actividades para la empresa y que cumplan los criterios definidos en la población objeto.</w:t>
            </w:r>
          </w:p>
          <w:p w14:paraId="18578580" w14:textId="77777777" w:rsidR="00616EC2" w:rsidRPr="00D03783" w:rsidRDefault="00616EC2" w:rsidP="00E51ADE">
            <w:pPr>
              <w:spacing w:line="276" w:lineRule="auto"/>
              <w:rPr>
                <w:szCs w:val="22"/>
              </w:rPr>
            </w:pPr>
            <w:r w:rsidRPr="00D03783">
              <w:rPr>
                <w:szCs w:val="22"/>
              </w:rPr>
              <w:lastRenderedPageBreak/>
              <w:t>Cumplir las normas, procedimientos e instrucciones del programa de prevención de estilos de vida y trabajo saludables y las establecidas por SST.</w:t>
            </w:r>
          </w:p>
          <w:p w14:paraId="70A9481A" w14:textId="77777777" w:rsidR="00616EC2" w:rsidRPr="00D03783" w:rsidRDefault="00616EC2" w:rsidP="00E51ADE">
            <w:pPr>
              <w:spacing w:line="276" w:lineRule="auto"/>
              <w:rPr>
                <w:szCs w:val="22"/>
              </w:rPr>
            </w:pPr>
            <w:r w:rsidRPr="00D03783">
              <w:rPr>
                <w:szCs w:val="22"/>
              </w:rPr>
              <w:t>Informar de manera inmediata si se encuentra alguna patología cardiovascular que requiera algún cuidado especial al interior de la empresa.</w:t>
            </w:r>
          </w:p>
          <w:p w14:paraId="29400E06" w14:textId="4766C0DB" w:rsidR="00616EC2" w:rsidRPr="00D03783" w:rsidRDefault="00616EC2" w:rsidP="00E51ADE">
            <w:pPr>
              <w:spacing w:line="276" w:lineRule="auto"/>
              <w:rPr>
                <w:szCs w:val="22"/>
              </w:rPr>
            </w:pPr>
            <w:r w:rsidRPr="00D03783">
              <w:rPr>
                <w:szCs w:val="22"/>
              </w:rPr>
              <w:t>Procurar por el cuidado integral de su salud que se orienta a la puesta en práctica las recomendaciones resultantes de las valoraciones individuales realizadas en el marco del programa de prevención de estilos de vida y trabajo saludables dentro y fuera del trabajo.</w:t>
            </w:r>
          </w:p>
          <w:p w14:paraId="615E3E62" w14:textId="5E36C04C" w:rsidR="00CC197D" w:rsidRPr="00D03783" w:rsidRDefault="00616EC2" w:rsidP="00CC197D">
            <w:pPr>
              <w:spacing w:line="276" w:lineRule="auto"/>
              <w:rPr>
                <w:szCs w:val="22"/>
              </w:rPr>
            </w:pPr>
            <w:r w:rsidRPr="00D03783">
              <w:rPr>
                <w:szCs w:val="22"/>
              </w:rPr>
              <w:t>Asistir de manera puntual a los exámenes ocupacionales y en general a las actividades de capacitación y todas aquellas que hagan parte del subprograma de Medicina preventiva y del trabajo</w:t>
            </w:r>
            <w:r w:rsidR="00CC197D" w:rsidRPr="00D03783">
              <w:rPr>
                <w:szCs w:val="22"/>
              </w:rPr>
              <w:t>.</w:t>
            </w:r>
          </w:p>
          <w:p w14:paraId="7541A123" w14:textId="757C0876" w:rsidR="00712729" w:rsidRPr="00D03783" w:rsidRDefault="00616EC2" w:rsidP="00CC197D">
            <w:pPr>
              <w:spacing w:line="276" w:lineRule="auto"/>
              <w:rPr>
                <w:rFonts w:eastAsiaTheme="minorHAnsi"/>
                <w:szCs w:val="22"/>
                <w:lang w:val="es-CO" w:eastAsia="en-US"/>
              </w:rPr>
            </w:pPr>
            <w:r w:rsidRPr="00D03783">
              <w:rPr>
                <w:szCs w:val="22"/>
              </w:rPr>
              <w:t>Suministrar información completa y confiable sobre su salud durante los exámenes ocupacionales</w:t>
            </w:r>
            <w:r w:rsidR="00712729" w:rsidRPr="00D03783">
              <w:rPr>
                <w:rFonts w:eastAsiaTheme="minorHAnsi"/>
                <w:szCs w:val="22"/>
                <w:lang w:val="es-CO" w:eastAsia="en-US"/>
              </w:rPr>
              <w:t>.</w:t>
            </w:r>
          </w:p>
        </w:tc>
      </w:tr>
      <w:tr w:rsidR="00712729" w:rsidRPr="00D03783" w14:paraId="0C040F55" w14:textId="77777777" w:rsidTr="00D03783">
        <w:trPr>
          <w:trHeight w:val="864"/>
        </w:trPr>
        <w:tc>
          <w:tcPr>
            <w:tcW w:w="1980" w:type="dxa"/>
            <w:vAlign w:val="center"/>
          </w:tcPr>
          <w:p w14:paraId="483B25C6" w14:textId="77777777" w:rsidR="00712729" w:rsidRPr="00D03783" w:rsidRDefault="00712729" w:rsidP="00E51ADE">
            <w:pPr>
              <w:spacing w:line="276" w:lineRule="auto"/>
              <w:rPr>
                <w:rFonts w:eastAsiaTheme="minorHAnsi"/>
                <w:szCs w:val="22"/>
                <w:lang w:val="es-CO"/>
              </w:rPr>
            </w:pPr>
            <w:r w:rsidRPr="00D03783">
              <w:rPr>
                <w:rFonts w:eastAsiaTheme="minorHAnsi"/>
                <w:szCs w:val="22"/>
                <w:lang w:val="es-CO"/>
              </w:rPr>
              <w:lastRenderedPageBreak/>
              <w:t>Administradora de Riesgos Laborales ARL</w:t>
            </w:r>
          </w:p>
        </w:tc>
        <w:tc>
          <w:tcPr>
            <w:tcW w:w="7062" w:type="dxa"/>
          </w:tcPr>
          <w:p w14:paraId="2024E8AF" w14:textId="77777777" w:rsidR="00712729" w:rsidRPr="00D03783" w:rsidRDefault="00712729" w:rsidP="00E51ADE">
            <w:pPr>
              <w:spacing w:line="276" w:lineRule="auto"/>
              <w:rPr>
                <w:szCs w:val="22"/>
              </w:rPr>
            </w:pPr>
          </w:p>
          <w:p w14:paraId="42FF4D8D" w14:textId="18D27DF4" w:rsidR="00712729" w:rsidRPr="00D03783" w:rsidRDefault="00712729" w:rsidP="00E51ADE">
            <w:pPr>
              <w:spacing w:line="276" w:lineRule="auto"/>
              <w:rPr>
                <w:szCs w:val="22"/>
              </w:rPr>
            </w:pPr>
            <w:r w:rsidRPr="00D03783">
              <w:rPr>
                <w:szCs w:val="22"/>
              </w:rPr>
              <w:t xml:space="preserve">Asesorar de manera </w:t>
            </w:r>
            <w:r w:rsidR="00C66D82" w:rsidRPr="00D03783">
              <w:rPr>
                <w:szCs w:val="22"/>
              </w:rPr>
              <w:t>profesional</w:t>
            </w:r>
            <w:r w:rsidRPr="00D03783">
              <w:rPr>
                <w:szCs w:val="22"/>
              </w:rPr>
              <w:t xml:space="preserve"> y oportuna a la entidad en las necesidades para el diseño y aplicación del programa.</w:t>
            </w:r>
          </w:p>
          <w:p w14:paraId="574EFB1B" w14:textId="77777777" w:rsidR="00712729" w:rsidRPr="00D03783" w:rsidRDefault="00712729" w:rsidP="00E51ADE">
            <w:pPr>
              <w:spacing w:line="276" w:lineRule="auto"/>
              <w:rPr>
                <w:rFonts w:eastAsiaTheme="minorHAnsi"/>
                <w:szCs w:val="22"/>
              </w:rPr>
            </w:pPr>
          </w:p>
        </w:tc>
      </w:tr>
    </w:tbl>
    <w:p w14:paraId="12CCDF29" w14:textId="77777777" w:rsidR="00712729" w:rsidRPr="00D03783" w:rsidRDefault="00712729" w:rsidP="00E51ADE">
      <w:pPr>
        <w:autoSpaceDE w:val="0"/>
        <w:autoSpaceDN w:val="0"/>
        <w:adjustRightInd w:val="0"/>
        <w:spacing w:line="276" w:lineRule="auto"/>
        <w:rPr>
          <w:rFonts w:cs="Arial"/>
          <w:b/>
          <w:szCs w:val="22"/>
          <w:lang w:val="es-CO"/>
        </w:rPr>
      </w:pPr>
    </w:p>
    <w:p w14:paraId="5899F2F9" w14:textId="3A15BB7B" w:rsidR="004D5E3A" w:rsidRPr="00D03783" w:rsidRDefault="00051A77" w:rsidP="00E51ADE">
      <w:pPr>
        <w:pStyle w:val="Ttulo1"/>
        <w:numPr>
          <w:ilvl w:val="0"/>
          <w:numId w:val="14"/>
        </w:numPr>
        <w:spacing w:line="276" w:lineRule="auto"/>
        <w:rPr>
          <w:rFonts w:ascii="Arial Narrow" w:hAnsi="Arial Narrow"/>
          <w:szCs w:val="22"/>
        </w:rPr>
      </w:pPr>
      <w:bookmarkStart w:id="45" w:name="_Toc113032280"/>
      <w:r w:rsidRPr="00D03783">
        <w:rPr>
          <w:rFonts w:ascii="Arial Narrow" w:hAnsi="Arial Narrow"/>
          <w:szCs w:val="22"/>
        </w:rPr>
        <w:t>MARCO CONCEPTUAL</w:t>
      </w:r>
      <w:bookmarkEnd w:id="45"/>
    </w:p>
    <w:p w14:paraId="250B1473" w14:textId="77777777" w:rsidR="00712729" w:rsidRPr="00D03783" w:rsidRDefault="00712729" w:rsidP="00E51ADE">
      <w:pPr>
        <w:pStyle w:val="Prrafodelista"/>
        <w:spacing w:line="276" w:lineRule="auto"/>
        <w:ind w:left="792"/>
        <w:rPr>
          <w:b/>
          <w:szCs w:val="22"/>
        </w:rPr>
      </w:pPr>
    </w:p>
    <w:p w14:paraId="6F4DF7E2" w14:textId="77777777" w:rsidR="00616EC2" w:rsidRPr="00D03783" w:rsidRDefault="00616EC2" w:rsidP="00E51ADE">
      <w:pPr>
        <w:spacing w:line="276" w:lineRule="auto"/>
        <w:rPr>
          <w:b/>
          <w:szCs w:val="22"/>
        </w:rPr>
      </w:pPr>
      <w:r w:rsidRPr="00D03783">
        <w:rPr>
          <w:b/>
          <w:szCs w:val="22"/>
        </w:rPr>
        <w:t>Concepto de salud</w:t>
      </w:r>
    </w:p>
    <w:p w14:paraId="1D2B8257" w14:textId="77777777" w:rsidR="00616EC2" w:rsidRPr="00D03783" w:rsidRDefault="00616EC2" w:rsidP="00E51ADE">
      <w:pPr>
        <w:spacing w:line="276" w:lineRule="auto"/>
        <w:rPr>
          <w:szCs w:val="22"/>
        </w:rPr>
      </w:pPr>
    </w:p>
    <w:p w14:paraId="29340EC3" w14:textId="77777777" w:rsidR="00616EC2" w:rsidRPr="00D03783" w:rsidRDefault="00616EC2" w:rsidP="00E51ADE">
      <w:pPr>
        <w:spacing w:line="276" w:lineRule="auto"/>
        <w:rPr>
          <w:szCs w:val="22"/>
        </w:rPr>
      </w:pPr>
      <w:r w:rsidRPr="00D03783">
        <w:rPr>
          <w:szCs w:val="22"/>
        </w:rPr>
        <w:t>A</w:t>
      </w:r>
      <w:r w:rsidRPr="00D03783">
        <w:rPr>
          <w:spacing w:val="-14"/>
          <w:szCs w:val="22"/>
        </w:rPr>
        <w:t xml:space="preserve"> </w:t>
      </w:r>
      <w:r w:rsidRPr="00D03783">
        <w:rPr>
          <w:szCs w:val="22"/>
        </w:rPr>
        <w:t>lo</w:t>
      </w:r>
      <w:r w:rsidRPr="00D03783">
        <w:rPr>
          <w:spacing w:val="-17"/>
          <w:szCs w:val="22"/>
        </w:rPr>
        <w:t xml:space="preserve"> </w:t>
      </w:r>
      <w:r w:rsidRPr="00D03783">
        <w:rPr>
          <w:szCs w:val="22"/>
        </w:rPr>
        <w:t>largo</w:t>
      </w:r>
      <w:r w:rsidRPr="00D03783">
        <w:rPr>
          <w:spacing w:val="-14"/>
          <w:szCs w:val="22"/>
        </w:rPr>
        <w:t xml:space="preserve"> </w:t>
      </w:r>
      <w:r w:rsidRPr="00D03783">
        <w:rPr>
          <w:szCs w:val="22"/>
        </w:rPr>
        <w:t>de</w:t>
      </w:r>
      <w:r w:rsidRPr="00D03783">
        <w:rPr>
          <w:spacing w:val="-13"/>
          <w:szCs w:val="22"/>
        </w:rPr>
        <w:t xml:space="preserve"> </w:t>
      </w:r>
      <w:r w:rsidRPr="00D03783">
        <w:rPr>
          <w:szCs w:val="22"/>
        </w:rPr>
        <w:t>la</w:t>
      </w:r>
      <w:r w:rsidRPr="00D03783">
        <w:rPr>
          <w:spacing w:val="-17"/>
          <w:szCs w:val="22"/>
        </w:rPr>
        <w:t xml:space="preserve"> </w:t>
      </w:r>
      <w:r w:rsidRPr="00D03783">
        <w:rPr>
          <w:szCs w:val="22"/>
        </w:rPr>
        <w:t>historia</w:t>
      </w:r>
      <w:r w:rsidRPr="00D03783">
        <w:rPr>
          <w:spacing w:val="-17"/>
          <w:szCs w:val="22"/>
        </w:rPr>
        <w:t xml:space="preserve"> </w:t>
      </w:r>
      <w:r w:rsidRPr="00D03783">
        <w:rPr>
          <w:szCs w:val="22"/>
        </w:rPr>
        <w:t>se</w:t>
      </w:r>
      <w:r w:rsidRPr="00D03783">
        <w:rPr>
          <w:spacing w:val="-13"/>
          <w:szCs w:val="22"/>
        </w:rPr>
        <w:t xml:space="preserve"> </w:t>
      </w:r>
      <w:r w:rsidRPr="00D03783">
        <w:rPr>
          <w:szCs w:val="22"/>
        </w:rPr>
        <w:t>encuentra</w:t>
      </w:r>
      <w:r w:rsidRPr="00D03783">
        <w:rPr>
          <w:spacing w:val="-17"/>
          <w:szCs w:val="22"/>
        </w:rPr>
        <w:t xml:space="preserve"> </w:t>
      </w:r>
      <w:r w:rsidRPr="00D03783">
        <w:rPr>
          <w:szCs w:val="22"/>
        </w:rPr>
        <w:t>una</w:t>
      </w:r>
      <w:r w:rsidRPr="00D03783">
        <w:rPr>
          <w:spacing w:val="-17"/>
          <w:szCs w:val="22"/>
        </w:rPr>
        <w:t xml:space="preserve"> </w:t>
      </w:r>
      <w:r w:rsidRPr="00D03783">
        <w:rPr>
          <w:szCs w:val="22"/>
        </w:rPr>
        <w:t>multitud</w:t>
      </w:r>
      <w:r w:rsidRPr="00D03783">
        <w:rPr>
          <w:spacing w:val="-16"/>
          <w:szCs w:val="22"/>
        </w:rPr>
        <w:t xml:space="preserve"> </w:t>
      </w:r>
      <w:r w:rsidRPr="00D03783">
        <w:rPr>
          <w:szCs w:val="22"/>
        </w:rPr>
        <w:t>de</w:t>
      </w:r>
      <w:r w:rsidRPr="00D03783">
        <w:rPr>
          <w:spacing w:val="-16"/>
          <w:szCs w:val="22"/>
        </w:rPr>
        <w:t xml:space="preserve"> </w:t>
      </w:r>
      <w:r w:rsidRPr="00D03783">
        <w:rPr>
          <w:szCs w:val="22"/>
        </w:rPr>
        <w:t>definiciones,</w:t>
      </w:r>
      <w:r w:rsidRPr="00D03783">
        <w:rPr>
          <w:spacing w:val="-14"/>
          <w:szCs w:val="22"/>
        </w:rPr>
        <w:t xml:space="preserve"> </w:t>
      </w:r>
      <w:r w:rsidRPr="00D03783">
        <w:rPr>
          <w:szCs w:val="22"/>
        </w:rPr>
        <w:t>que</w:t>
      </w:r>
      <w:r w:rsidRPr="00D03783">
        <w:rPr>
          <w:spacing w:val="-10"/>
          <w:szCs w:val="22"/>
        </w:rPr>
        <w:t xml:space="preserve"> </w:t>
      </w:r>
      <w:r w:rsidRPr="00D03783">
        <w:rPr>
          <w:szCs w:val="22"/>
        </w:rPr>
        <w:t>generalmente obedecen a las características propias de cada momento histórico. Es a partir de 1956, cuando la Organización Mundial de la Salud (O.M.S., 1956) define salud como:</w:t>
      </w:r>
      <w:r w:rsidRPr="00D03783">
        <w:rPr>
          <w:spacing w:val="-9"/>
          <w:szCs w:val="22"/>
        </w:rPr>
        <w:t xml:space="preserve"> </w:t>
      </w:r>
      <w:r w:rsidRPr="00D03783">
        <w:rPr>
          <w:szCs w:val="22"/>
        </w:rPr>
        <w:t>“El</w:t>
      </w:r>
      <w:r w:rsidRPr="00D03783">
        <w:rPr>
          <w:spacing w:val="-12"/>
          <w:szCs w:val="22"/>
        </w:rPr>
        <w:t xml:space="preserve"> </w:t>
      </w:r>
      <w:r w:rsidRPr="00D03783">
        <w:rPr>
          <w:szCs w:val="22"/>
        </w:rPr>
        <w:t>estado</w:t>
      </w:r>
      <w:r w:rsidRPr="00D03783">
        <w:rPr>
          <w:spacing w:val="-11"/>
          <w:szCs w:val="22"/>
        </w:rPr>
        <w:t xml:space="preserve"> </w:t>
      </w:r>
      <w:r w:rsidRPr="00D03783">
        <w:rPr>
          <w:szCs w:val="22"/>
        </w:rPr>
        <w:t>de</w:t>
      </w:r>
      <w:r w:rsidRPr="00D03783">
        <w:rPr>
          <w:spacing w:val="-8"/>
          <w:szCs w:val="22"/>
        </w:rPr>
        <w:t xml:space="preserve"> </w:t>
      </w:r>
      <w:r w:rsidRPr="00D03783">
        <w:rPr>
          <w:szCs w:val="22"/>
        </w:rPr>
        <w:t>completo</w:t>
      </w:r>
      <w:r w:rsidRPr="00D03783">
        <w:rPr>
          <w:spacing w:val="-11"/>
          <w:szCs w:val="22"/>
        </w:rPr>
        <w:t xml:space="preserve"> </w:t>
      </w:r>
      <w:r w:rsidRPr="00D03783">
        <w:rPr>
          <w:szCs w:val="22"/>
        </w:rPr>
        <w:t>bienestar</w:t>
      </w:r>
      <w:r w:rsidRPr="00D03783">
        <w:rPr>
          <w:spacing w:val="-15"/>
          <w:szCs w:val="22"/>
        </w:rPr>
        <w:t xml:space="preserve"> </w:t>
      </w:r>
      <w:r w:rsidRPr="00D03783">
        <w:rPr>
          <w:szCs w:val="22"/>
        </w:rPr>
        <w:t>físico,</w:t>
      </w:r>
      <w:r w:rsidRPr="00D03783">
        <w:rPr>
          <w:spacing w:val="-8"/>
          <w:szCs w:val="22"/>
        </w:rPr>
        <w:t xml:space="preserve"> </w:t>
      </w:r>
      <w:r w:rsidRPr="00D03783">
        <w:rPr>
          <w:szCs w:val="22"/>
        </w:rPr>
        <w:t>mental</w:t>
      </w:r>
      <w:r w:rsidRPr="00D03783">
        <w:rPr>
          <w:spacing w:val="-10"/>
          <w:szCs w:val="22"/>
        </w:rPr>
        <w:t xml:space="preserve"> </w:t>
      </w:r>
      <w:r w:rsidRPr="00D03783">
        <w:rPr>
          <w:szCs w:val="22"/>
        </w:rPr>
        <w:t>y</w:t>
      </w:r>
      <w:r w:rsidRPr="00D03783">
        <w:rPr>
          <w:spacing w:val="-12"/>
          <w:szCs w:val="22"/>
        </w:rPr>
        <w:t xml:space="preserve"> </w:t>
      </w:r>
      <w:r w:rsidRPr="00D03783">
        <w:rPr>
          <w:szCs w:val="22"/>
        </w:rPr>
        <w:t>social,</w:t>
      </w:r>
      <w:r w:rsidRPr="00D03783">
        <w:rPr>
          <w:spacing w:val="-11"/>
          <w:szCs w:val="22"/>
        </w:rPr>
        <w:t xml:space="preserve"> </w:t>
      </w:r>
      <w:r w:rsidRPr="00D03783">
        <w:rPr>
          <w:szCs w:val="22"/>
        </w:rPr>
        <w:t>y</w:t>
      </w:r>
      <w:r w:rsidRPr="00D03783">
        <w:rPr>
          <w:spacing w:val="-11"/>
          <w:szCs w:val="22"/>
        </w:rPr>
        <w:t xml:space="preserve"> </w:t>
      </w:r>
      <w:r w:rsidRPr="00D03783">
        <w:rPr>
          <w:szCs w:val="22"/>
        </w:rPr>
        <w:t>no</w:t>
      </w:r>
      <w:r w:rsidRPr="00D03783">
        <w:rPr>
          <w:spacing w:val="-11"/>
          <w:szCs w:val="22"/>
        </w:rPr>
        <w:t xml:space="preserve"> </w:t>
      </w:r>
      <w:r w:rsidRPr="00D03783">
        <w:rPr>
          <w:szCs w:val="22"/>
        </w:rPr>
        <w:t>sólo</w:t>
      </w:r>
      <w:r w:rsidRPr="00D03783">
        <w:rPr>
          <w:spacing w:val="-9"/>
          <w:szCs w:val="22"/>
        </w:rPr>
        <w:t xml:space="preserve"> </w:t>
      </w:r>
      <w:r w:rsidRPr="00D03783">
        <w:rPr>
          <w:szCs w:val="22"/>
        </w:rPr>
        <w:t>la</w:t>
      </w:r>
      <w:r w:rsidRPr="00D03783">
        <w:rPr>
          <w:spacing w:val="-11"/>
          <w:szCs w:val="22"/>
        </w:rPr>
        <w:t xml:space="preserve"> </w:t>
      </w:r>
      <w:r w:rsidRPr="00D03783">
        <w:rPr>
          <w:szCs w:val="22"/>
        </w:rPr>
        <w:t>ausencia de</w:t>
      </w:r>
      <w:r w:rsidRPr="00D03783">
        <w:rPr>
          <w:spacing w:val="-1"/>
          <w:szCs w:val="22"/>
        </w:rPr>
        <w:t xml:space="preserve"> </w:t>
      </w:r>
      <w:r w:rsidRPr="00D03783">
        <w:rPr>
          <w:szCs w:val="22"/>
        </w:rPr>
        <w:t>enfermedad”.</w:t>
      </w:r>
    </w:p>
    <w:p w14:paraId="4D27096F" w14:textId="77777777" w:rsidR="00616EC2" w:rsidRPr="00D03783" w:rsidRDefault="00616EC2" w:rsidP="00E51ADE">
      <w:pPr>
        <w:spacing w:line="276" w:lineRule="auto"/>
        <w:rPr>
          <w:szCs w:val="22"/>
        </w:rPr>
      </w:pPr>
    </w:p>
    <w:p w14:paraId="6DA1C2CF" w14:textId="77777777" w:rsidR="00616EC2" w:rsidRPr="00D03783" w:rsidRDefault="00616EC2" w:rsidP="00E51ADE">
      <w:pPr>
        <w:spacing w:line="276" w:lineRule="auto"/>
        <w:rPr>
          <w:szCs w:val="22"/>
        </w:rPr>
      </w:pPr>
      <w:r w:rsidRPr="00D03783">
        <w:rPr>
          <w:szCs w:val="22"/>
        </w:rPr>
        <w:t>Las conductas saludables son aquellas acciones realizadas por un sujeto, que influyen en la probabilidad de obtener consecuencias físicas y fisiológicas inmediatas</w:t>
      </w:r>
      <w:r w:rsidRPr="00D03783">
        <w:rPr>
          <w:spacing w:val="-16"/>
          <w:szCs w:val="22"/>
        </w:rPr>
        <w:t xml:space="preserve"> </w:t>
      </w:r>
      <w:r w:rsidRPr="00D03783">
        <w:rPr>
          <w:szCs w:val="22"/>
        </w:rPr>
        <w:t>y</w:t>
      </w:r>
      <w:r w:rsidRPr="00D03783">
        <w:rPr>
          <w:spacing w:val="-16"/>
          <w:szCs w:val="22"/>
        </w:rPr>
        <w:t xml:space="preserve"> </w:t>
      </w:r>
      <w:r w:rsidRPr="00D03783">
        <w:rPr>
          <w:szCs w:val="22"/>
        </w:rPr>
        <w:t>a</w:t>
      </w:r>
      <w:r w:rsidRPr="00D03783">
        <w:rPr>
          <w:spacing w:val="-12"/>
          <w:szCs w:val="22"/>
        </w:rPr>
        <w:t xml:space="preserve"> </w:t>
      </w:r>
      <w:r w:rsidRPr="00D03783">
        <w:rPr>
          <w:szCs w:val="22"/>
        </w:rPr>
        <w:t>largo</w:t>
      </w:r>
      <w:r w:rsidRPr="00D03783">
        <w:rPr>
          <w:spacing w:val="-13"/>
          <w:szCs w:val="22"/>
        </w:rPr>
        <w:t xml:space="preserve"> </w:t>
      </w:r>
      <w:r w:rsidRPr="00D03783">
        <w:rPr>
          <w:szCs w:val="22"/>
        </w:rPr>
        <w:t>plazo,</w:t>
      </w:r>
      <w:r w:rsidRPr="00D03783">
        <w:rPr>
          <w:spacing w:val="-12"/>
          <w:szCs w:val="22"/>
        </w:rPr>
        <w:t xml:space="preserve"> </w:t>
      </w:r>
      <w:r w:rsidRPr="00D03783">
        <w:rPr>
          <w:szCs w:val="22"/>
        </w:rPr>
        <w:t>que</w:t>
      </w:r>
      <w:r w:rsidRPr="00D03783">
        <w:rPr>
          <w:spacing w:val="-13"/>
          <w:szCs w:val="22"/>
        </w:rPr>
        <w:t xml:space="preserve"> </w:t>
      </w:r>
      <w:r w:rsidRPr="00D03783">
        <w:rPr>
          <w:szCs w:val="22"/>
        </w:rPr>
        <w:t>repercuten</w:t>
      </w:r>
      <w:r w:rsidRPr="00D03783">
        <w:rPr>
          <w:spacing w:val="-14"/>
          <w:szCs w:val="22"/>
        </w:rPr>
        <w:t xml:space="preserve"> </w:t>
      </w:r>
      <w:r w:rsidRPr="00D03783">
        <w:rPr>
          <w:szCs w:val="22"/>
        </w:rPr>
        <w:t>en</w:t>
      </w:r>
      <w:r w:rsidRPr="00D03783">
        <w:rPr>
          <w:spacing w:val="-15"/>
          <w:szCs w:val="22"/>
        </w:rPr>
        <w:t xml:space="preserve"> </w:t>
      </w:r>
      <w:r w:rsidRPr="00D03783">
        <w:rPr>
          <w:szCs w:val="22"/>
        </w:rPr>
        <w:t>su</w:t>
      </w:r>
      <w:r w:rsidRPr="00D03783">
        <w:rPr>
          <w:spacing w:val="-13"/>
          <w:szCs w:val="22"/>
        </w:rPr>
        <w:t xml:space="preserve"> </w:t>
      </w:r>
      <w:r w:rsidRPr="00D03783">
        <w:rPr>
          <w:szCs w:val="22"/>
        </w:rPr>
        <w:t>bienestar</w:t>
      </w:r>
      <w:r w:rsidRPr="00D03783">
        <w:rPr>
          <w:spacing w:val="-16"/>
          <w:szCs w:val="22"/>
        </w:rPr>
        <w:t xml:space="preserve"> </w:t>
      </w:r>
      <w:r w:rsidRPr="00D03783">
        <w:rPr>
          <w:szCs w:val="22"/>
        </w:rPr>
        <w:t>físico</w:t>
      </w:r>
      <w:r w:rsidRPr="00D03783">
        <w:rPr>
          <w:spacing w:val="-13"/>
          <w:szCs w:val="22"/>
        </w:rPr>
        <w:t xml:space="preserve"> </w:t>
      </w:r>
      <w:r w:rsidRPr="00D03783">
        <w:rPr>
          <w:szCs w:val="22"/>
        </w:rPr>
        <w:t>y</w:t>
      </w:r>
      <w:r w:rsidRPr="00D03783">
        <w:rPr>
          <w:spacing w:val="-15"/>
          <w:szCs w:val="22"/>
        </w:rPr>
        <w:t xml:space="preserve"> </w:t>
      </w:r>
      <w:r w:rsidRPr="00D03783">
        <w:rPr>
          <w:szCs w:val="22"/>
        </w:rPr>
        <w:t>en</w:t>
      </w:r>
      <w:r w:rsidRPr="00D03783">
        <w:rPr>
          <w:spacing w:val="-13"/>
          <w:szCs w:val="22"/>
        </w:rPr>
        <w:t xml:space="preserve"> </w:t>
      </w:r>
      <w:r w:rsidRPr="00D03783">
        <w:rPr>
          <w:szCs w:val="22"/>
        </w:rPr>
        <w:t>su</w:t>
      </w:r>
      <w:r w:rsidRPr="00D03783">
        <w:rPr>
          <w:spacing w:val="-12"/>
          <w:szCs w:val="22"/>
        </w:rPr>
        <w:t xml:space="preserve"> </w:t>
      </w:r>
      <w:r w:rsidRPr="00D03783">
        <w:rPr>
          <w:szCs w:val="22"/>
        </w:rPr>
        <w:t>longevidad. Principalmente</w:t>
      </w:r>
      <w:r w:rsidRPr="00D03783">
        <w:rPr>
          <w:spacing w:val="-15"/>
          <w:szCs w:val="22"/>
        </w:rPr>
        <w:t xml:space="preserve"> </w:t>
      </w:r>
      <w:r w:rsidRPr="00D03783">
        <w:rPr>
          <w:szCs w:val="22"/>
        </w:rPr>
        <w:t>se</w:t>
      </w:r>
      <w:r w:rsidRPr="00D03783">
        <w:rPr>
          <w:spacing w:val="-17"/>
          <w:szCs w:val="22"/>
        </w:rPr>
        <w:t xml:space="preserve"> </w:t>
      </w:r>
      <w:r w:rsidRPr="00D03783">
        <w:rPr>
          <w:szCs w:val="22"/>
        </w:rPr>
        <w:t>debe</w:t>
      </w:r>
      <w:r w:rsidRPr="00D03783">
        <w:rPr>
          <w:spacing w:val="-14"/>
          <w:szCs w:val="22"/>
        </w:rPr>
        <w:t xml:space="preserve"> </w:t>
      </w:r>
      <w:r w:rsidRPr="00D03783">
        <w:rPr>
          <w:szCs w:val="22"/>
        </w:rPr>
        <w:t>promocionar</w:t>
      </w:r>
      <w:r w:rsidRPr="00D03783">
        <w:rPr>
          <w:spacing w:val="-19"/>
          <w:szCs w:val="22"/>
        </w:rPr>
        <w:t xml:space="preserve"> </w:t>
      </w:r>
      <w:r w:rsidRPr="00D03783">
        <w:rPr>
          <w:szCs w:val="22"/>
        </w:rPr>
        <w:t>el</w:t>
      </w:r>
      <w:r w:rsidRPr="00D03783">
        <w:rPr>
          <w:spacing w:val="-15"/>
          <w:szCs w:val="22"/>
        </w:rPr>
        <w:t xml:space="preserve"> </w:t>
      </w:r>
      <w:r w:rsidRPr="00D03783">
        <w:rPr>
          <w:szCs w:val="22"/>
        </w:rPr>
        <w:t>practicar</w:t>
      </w:r>
      <w:r w:rsidRPr="00D03783">
        <w:rPr>
          <w:spacing w:val="-17"/>
          <w:szCs w:val="22"/>
        </w:rPr>
        <w:t xml:space="preserve"> </w:t>
      </w:r>
      <w:r w:rsidRPr="00D03783">
        <w:rPr>
          <w:szCs w:val="22"/>
        </w:rPr>
        <w:t>ejercicio</w:t>
      </w:r>
      <w:r w:rsidRPr="00D03783">
        <w:rPr>
          <w:spacing w:val="-17"/>
          <w:szCs w:val="22"/>
        </w:rPr>
        <w:t xml:space="preserve"> </w:t>
      </w:r>
      <w:r w:rsidRPr="00D03783">
        <w:rPr>
          <w:szCs w:val="22"/>
        </w:rPr>
        <w:t>físico,</w:t>
      </w:r>
      <w:r w:rsidRPr="00D03783">
        <w:rPr>
          <w:spacing w:val="-17"/>
          <w:szCs w:val="22"/>
        </w:rPr>
        <w:t xml:space="preserve"> </w:t>
      </w:r>
      <w:r w:rsidRPr="00D03783">
        <w:rPr>
          <w:szCs w:val="22"/>
        </w:rPr>
        <w:t>nutrición</w:t>
      </w:r>
      <w:r w:rsidRPr="00D03783">
        <w:rPr>
          <w:spacing w:val="-15"/>
          <w:szCs w:val="22"/>
        </w:rPr>
        <w:t xml:space="preserve"> </w:t>
      </w:r>
      <w:r w:rsidRPr="00D03783">
        <w:rPr>
          <w:szCs w:val="22"/>
        </w:rPr>
        <w:t>adecuada, adoptar comportamientos de seguridad, evitar el consumo de</w:t>
      </w:r>
      <w:r w:rsidRPr="00D03783">
        <w:rPr>
          <w:spacing w:val="-10"/>
          <w:szCs w:val="22"/>
        </w:rPr>
        <w:t xml:space="preserve"> </w:t>
      </w:r>
      <w:r w:rsidRPr="00D03783">
        <w:rPr>
          <w:szCs w:val="22"/>
        </w:rPr>
        <w:t>drogas.</w:t>
      </w:r>
    </w:p>
    <w:p w14:paraId="71BB7715" w14:textId="77777777" w:rsidR="00616EC2" w:rsidRPr="00D03783" w:rsidRDefault="00616EC2" w:rsidP="00E51ADE">
      <w:pPr>
        <w:spacing w:line="276" w:lineRule="auto"/>
        <w:rPr>
          <w:szCs w:val="22"/>
        </w:rPr>
      </w:pPr>
    </w:p>
    <w:p w14:paraId="3FD45272" w14:textId="77777777" w:rsidR="00616EC2" w:rsidRPr="00D03783" w:rsidRDefault="00616EC2" w:rsidP="00E51ADE">
      <w:pPr>
        <w:spacing w:line="276" w:lineRule="auto"/>
        <w:rPr>
          <w:szCs w:val="22"/>
        </w:rPr>
      </w:pPr>
      <w:r w:rsidRPr="00D03783">
        <w:rPr>
          <w:szCs w:val="22"/>
        </w:rPr>
        <w:t>En el comportamiento de una persona, se da lugar a patrones de conducta que pueden ser beneficiosos o perjudiciales para la salud, estructurando un estilo de vida</w:t>
      </w:r>
      <w:r w:rsidRPr="00D03783">
        <w:rPr>
          <w:spacing w:val="-9"/>
          <w:szCs w:val="22"/>
        </w:rPr>
        <w:t xml:space="preserve"> </w:t>
      </w:r>
      <w:r w:rsidRPr="00D03783">
        <w:rPr>
          <w:szCs w:val="22"/>
        </w:rPr>
        <w:t>al</w:t>
      </w:r>
      <w:r w:rsidRPr="00D03783">
        <w:rPr>
          <w:spacing w:val="-11"/>
          <w:szCs w:val="22"/>
        </w:rPr>
        <w:t xml:space="preserve"> </w:t>
      </w:r>
      <w:r w:rsidRPr="00D03783">
        <w:rPr>
          <w:szCs w:val="22"/>
        </w:rPr>
        <w:t>que</w:t>
      </w:r>
      <w:r w:rsidRPr="00D03783">
        <w:rPr>
          <w:spacing w:val="-8"/>
          <w:szCs w:val="22"/>
        </w:rPr>
        <w:t xml:space="preserve"> </w:t>
      </w:r>
      <w:r w:rsidRPr="00D03783">
        <w:rPr>
          <w:szCs w:val="22"/>
        </w:rPr>
        <w:t>puede</w:t>
      </w:r>
      <w:r w:rsidRPr="00D03783">
        <w:rPr>
          <w:spacing w:val="-9"/>
          <w:szCs w:val="22"/>
        </w:rPr>
        <w:t xml:space="preserve"> </w:t>
      </w:r>
      <w:r w:rsidRPr="00D03783">
        <w:rPr>
          <w:szCs w:val="22"/>
        </w:rPr>
        <w:t>denominarse</w:t>
      </w:r>
      <w:r w:rsidRPr="00D03783">
        <w:rPr>
          <w:spacing w:val="-9"/>
          <w:szCs w:val="22"/>
        </w:rPr>
        <w:t xml:space="preserve"> </w:t>
      </w:r>
      <w:r w:rsidRPr="00D03783">
        <w:rPr>
          <w:szCs w:val="22"/>
        </w:rPr>
        <w:t>saludable</w:t>
      </w:r>
      <w:r w:rsidRPr="00D03783">
        <w:rPr>
          <w:spacing w:val="-9"/>
          <w:szCs w:val="22"/>
        </w:rPr>
        <w:t xml:space="preserve"> </w:t>
      </w:r>
      <w:r w:rsidRPr="00D03783">
        <w:rPr>
          <w:szCs w:val="22"/>
        </w:rPr>
        <w:t>en</w:t>
      </w:r>
      <w:r w:rsidRPr="00D03783">
        <w:rPr>
          <w:spacing w:val="-11"/>
          <w:szCs w:val="22"/>
        </w:rPr>
        <w:t xml:space="preserve"> </w:t>
      </w:r>
      <w:r w:rsidRPr="00D03783">
        <w:rPr>
          <w:szCs w:val="22"/>
        </w:rPr>
        <w:t>la</w:t>
      </w:r>
      <w:r w:rsidRPr="00D03783">
        <w:rPr>
          <w:spacing w:val="-10"/>
          <w:szCs w:val="22"/>
        </w:rPr>
        <w:t xml:space="preserve"> </w:t>
      </w:r>
      <w:r w:rsidRPr="00D03783">
        <w:rPr>
          <w:szCs w:val="22"/>
        </w:rPr>
        <w:t>medida</w:t>
      </w:r>
      <w:r w:rsidRPr="00D03783">
        <w:rPr>
          <w:spacing w:val="-9"/>
          <w:szCs w:val="22"/>
        </w:rPr>
        <w:t xml:space="preserve"> </w:t>
      </w:r>
      <w:r w:rsidRPr="00D03783">
        <w:rPr>
          <w:szCs w:val="22"/>
        </w:rPr>
        <w:t>que</w:t>
      </w:r>
      <w:r w:rsidRPr="00D03783">
        <w:rPr>
          <w:spacing w:val="-8"/>
          <w:szCs w:val="22"/>
        </w:rPr>
        <w:t xml:space="preserve"> </w:t>
      </w:r>
      <w:r w:rsidRPr="00D03783">
        <w:rPr>
          <w:szCs w:val="22"/>
        </w:rPr>
        <w:t>la</w:t>
      </w:r>
      <w:r w:rsidRPr="00D03783">
        <w:rPr>
          <w:spacing w:val="-9"/>
          <w:szCs w:val="22"/>
        </w:rPr>
        <w:t xml:space="preserve"> </w:t>
      </w:r>
      <w:r w:rsidRPr="00D03783">
        <w:rPr>
          <w:szCs w:val="22"/>
        </w:rPr>
        <w:t>elección</w:t>
      </w:r>
      <w:r w:rsidRPr="00D03783">
        <w:rPr>
          <w:spacing w:val="-8"/>
          <w:szCs w:val="22"/>
        </w:rPr>
        <w:t xml:space="preserve"> </w:t>
      </w:r>
      <w:r w:rsidRPr="00D03783">
        <w:rPr>
          <w:szCs w:val="22"/>
        </w:rPr>
        <w:t>que</w:t>
      </w:r>
      <w:r w:rsidRPr="00D03783">
        <w:rPr>
          <w:spacing w:val="-9"/>
          <w:szCs w:val="22"/>
        </w:rPr>
        <w:t xml:space="preserve"> </w:t>
      </w:r>
      <w:r w:rsidRPr="00D03783">
        <w:rPr>
          <w:szCs w:val="22"/>
        </w:rPr>
        <w:t>realizan los</w:t>
      </w:r>
      <w:r w:rsidRPr="00D03783">
        <w:rPr>
          <w:spacing w:val="-14"/>
          <w:szCs w:val="22"/>
        </w:rPr>
        <w:t xml:space="preserve"> </w:t>
      </w:r>
      <w:r w:rsidRPr="00D03783">
        <w:rPr>
          <w:szCs w:val="22"/>
        </w:rPr>
        <w:t>individuos</w:t>
      </w:r>
      <w:r w:rsidRPr="00D03783">
        <w:rPr>
          <w:spacing w:val="-14"/>
          <w:szCs w:val="22"/>
        </w:rPr>
        <w:t xml:space="preserve"> </w:t>
      </w:r>
      <w:r w:rsidRPr="00D03783">
        <w:rPr>
          <w:szCs w:val="22"/>
        </w:rPr>
        <w:t>y</w:t>
      </w:r>
      <w:r w:rsidRPr="00D03783">
        <w:rPr>
          <w:spacing w:val="-16"/>
          <w:szCs w:val="22"/>
        </w:rPr>
        <w:t xml:space="preserve"> </w:t>
      </w:r>
      <w:r w:rsidRPr="00D03783">
        <w:rPr>
          <w:szCs w:val="22"/>
        </w:rPr>
        <w:t>comunidades</w:t>
      </w:r>
      <w:r w:rsidRPr="00D03783">
        <w:rPr>
          <w:spacing w:val="-14"/>
          <w:szCs w:val="22"/>
        </w:rPr>
        <w:t xml:space="preserve"> </w:t>
      </w:r>
      <w:r w:rsidRPr="00D03783">
        <w:rPr>
          <w:szCs w:val="22"/>
        </w:rPr>
        <w:t>entre</w:t>
      </w:r>
      <w:r w:rsidRPr="00D03783">
        <w:rPr>
          <w:spacing w:val="-13"/>
          <w:szCs w:val="22"/>
        </w:rPr>
        <w:t xml:space="preserve"> </w:t>
      </w:r>
      <w:r w:rsidRPr="00D03783">
        <w:rPr>
          <w:szCs w:val="22"/>
        </w:rPr>
        <w:t>las</w:t>
      </w:r>
      <w:r w:rsidRPr="00D03783">
        <w:rPr>
          <w:spacing w:val="-13"/>
          <w:szCs w:val="22"/>
        </w:rPr>
        <w:t xml:space="preserve"> </w:t>
      </w:r>
      <w:r w:rsidRPr="00D03783">
        <w:rPr>
          <w:szCs w:val="22"/>
        </w:rPr>
        <w:t>alternativas</w:t>
      </w:r>
      <w:r w:rsidRPr="00D03783">
        <w:rPr>
          <w:spacing w:val="-14"/>
          <w:szCs w:val="22"/>
        </w:rPr>
        <w:t xml:space="preserve"> </w:t>
      </w:r>
      <w:r w:rsidRPr="00D03783">
        <w:rPr>
          <w:szCs w:val="22"/>
        </w:rPr>
        <w:t>a</w:t>
      </w:r>
      <w:r w:rsidRPr="00D03783">
        <w:rPr>
          <w:spacing w:val="-13"/>
          <w:szCs w:val="22"/>
        </w:rPr>
        <w:t xml:space="preserve"> </w:t>
      </w:r>
      <w:r w:rsidRPr="00D03783">
        <w:rPr>
          <w:szCs w:val="22"/>
        </w:rPr>
        <w:t>su</w:t>
      </w:r>
      <w:r w:rsidRPr="00D03783">
        <w:rPr>
          <w:spacing w:val="-13"/>
          <w:szCs w:val="22"/>
        </w:rPr>
        <w:t xml:space="preserve"> </w:t>
      </w:r>
      <w:r w:rsidRPr="00D03783">
        <w:rPr>
          <w:szCs w:val="22"/>
        </w:rPr>
        <w:t>alcance,</w:t>
      </w:r>
      <w:r w:rsidRPr="00D03783">
        <w:rPr>
          <w:spacing w:val="-16"/>
          <w:szCs w:val="22"/>
        </w:rPr>
        <w:t xml:space="preserve"> </w:t>
      </w:r>
      <w:r w:rsidRPr="00D03783">
        <w:rPr>
          <w:szCs w:val="22"/>
        </w:rPr>
        <w:t>fomenten</w:t>
      </w:r>
      <w:r w:rsidRPr="00D03783">
        <w:rPr>
          <w:spacing w:val="-13"/>
          <w:szCs w:val="22"/>
        </w:rPr>
        <w:t xml:space="preserve"> </w:t>
      </w:r>
      <w:r w:rsidRPr="00D03783">
        <w:rPr>
          <w:szCs w:val="22"/>
        </w:rPr>
        <w:t>su</w:t>
      </w:r>
      <w:r w:rsidRPr="00D03783">
        <w:rPr>
          <w:spacing w:val="-14"/>
          <w:szCs w:val="22"/>
        </w:rPr>
        <w:t xml:space="preserve"> </w:t>
      </w:r>
      <w:r w:rsidRPr="00D03783">
        <w:rPr>
          <w:szCs w:val="22"/>
        </w:rPr>
        <w:t>salud. Así, los Estilos de Vida que se practiquen determinan en cierta medida el grado de salud que se tiene y se tendrá en el futuro. La forma en que el hombre trabaja y descansa,</w:t>
      </w:r>
      <w:r w:rsidRPr="00D03783">
        <w:rPr>
          <w:spacing w:val="-9"/>
          <w:szCs w:val="22"/>
        </w:rPr>
        <w:t xml:space="preserve"> </w:t>
      </w:r>
      <w:r w:rsidRPr="00D03783">
        <w:rPr>
          <w:szCs w:val="22"/>
        </w:rPr>
        <w:t>sus</w:t>
      </w:r>
      <w:r w:rsidRPr="00D03783">
        <w:rPr>
          <w:spacing w:val="-9"/>
          <w:szCs w:val="22"/>
        </w:rPr>
        <w:t xml:space="preserve"> </w:t>
      </w:r>
      <w:r w:rsidRPr="00D03783">
        <w:rPr>
          <w:szCs w:val="22"/>
        </w:rPr>
        <w:t>hábitos</w:t>
      </w:r>
      <w:r w:rsidRPr="00D03783">
        <w:rPr>
          <w:spacing w:val="-13"/>
          <w:szCs w:val="22"/>
        </w:rPr>
        <w:t xml:space="preserve"> </w:t>
      </w:r>
      <w:r w:rsidRPr="00D03783">
        <w:rPr>
          <w:szCs w:val="22"/>
        </w:rPr>
        <w:t>nocivos,</w:t>
      </w:r>
      <w:r w:rsidRPr="00D03783">
        <w:rPr>
          <w:spacing w:val="-9"/>
          <w:szCs w:val="22"/>
        </w:rPr>
        <w:t xml:space="preserve"> </w:t>
      </w:r>
      <w:r w:rsidRPr="00D03783">
        <w:rPr>
          <w:szCs w:val="22"/>
        </w:rPr>
        <w:t>si</w:t>
      </w:r>
      <w:r w:rsidRPr="00D03783">
        <w:rPr>
          <w:spacing w:val="-10"/>
          <w:szCs w:val="22"/>
        </w:rPr>
        <w:t xml:space="preserve"> </w:t>
      </w:r>
      <w:r w:rsidRPr="00D03783">
        <w:rPr>
          <w:szCs w:val="22"/>
        </w:rPr>
        <w:t>los</w:t>
      </w:r>
      <w:r w:rsidRPr="00D03783">
        <w:rPr>
          <w:spacing w:val="-8"/>
          <w:szCs w:val="22"/>
        </w:rPr>
        <w:t xml:space="preserve"> </w:t>
      </w:r>
      <w:r w:rsidRPr="00D03783">
        <w:rPr>
          <w:szCs w:val="22"/>
        </w:rPr>
        <w:t>tiene,</w:t>
      </w:r>
      <w:r w:rsidRPr="00D03783">
        <w:rPr>
          <w:spacing w:val="-9"/>
          <w:szCs w:val="22"/>
        </w:rPr>
        <w:t xml:space="preserve"> </w:t>
      </w:r>
      <w:r w:rsidRPr="00D03783">
        <w:rPr>
          <w:szCs w:val="22"/>
        </w:rPr>
        <w:t>su</w:t>
      </w:r>
      <w:r w:rsidRPr="00D03783">
        <w:rPr>
          <w:spacing w:val="-11"/>
          <w:szCs w:val="22"/>
        </w:rPr>
        <w:t xml:space="preserve"> </w:t>
      </w:r>
      <w:r w:rsidRPr="00D03783">
        <w:rPr>
          <w:szCs w:val="22"/>
        </w:rPr>
        <w:t>relación</w:t>
      </w:r>
      <w:r w:rsidRPr="00D03783">
        <w:rPr>
          <w:spacing w:val="-7"/>
          <w:szCs w:val="22"/>
        </w:rPr>
        <w:t xml:space="preserve"> </w:t>
      </w:r>
      <w:r w:rsidRPr="00D03783">
        <w:rPr>
          <w:szCs w:val="22"/>
        </w:rPr>
        <w:t>con</w:t>
      </w:r>
      <w:r w:rsidRPr="00D03783">
        <w:rPr>
          <w:spacing w:val="-11"/>
          <w:szCs w:val="22"/>
        </w:rPr>
        <w:t xml:space="preserve"> </w:t>
      </w:r>
      <w:r w:rsidRPr="00D03783">
        <w:rPr>
          <w:szCs w:val="22"/>
        </w:rPr>
        <w:t>el</w:t>
      </w:r>
      <w:r w:rsidRPr="00D03783">
        <w:rPr>
          <w:spacing w:val="-10"/>
          <w:szCs w:val="22"/>
        </w:rPr>
        <w:t xml:space="preserve"> </w:t>
      </w:r>
      <w:r w:rsidRPr="00D03783">
        <w:rPr>
          <w:szCs w:val="22"/>
        </w:rPr>
        <w:t>medio</w:t>
      </w:r>
      <w:r w:rsidRPr="00D03783">
        <w:rPr>
          <w:spacing w:val="-10"/>
          <w:szCs w:val="22"/>
        </w:rPr>
        <w:t xml:space="preserve"> </w:t>
      </w:r>
      <w:r w:rsidRPr="00D03783">
        <w:rPr>
          <w:szCs w:val="22"/>
        </w:rPr>
        <w:t>ambiente</w:t>
      </w:r>
      <w:r w:rsidRPr="00D03783">
        <w:rPr>
          <w:spacing w:val="-8"/>
          <w:szCs w:val="22"/>
        </w:rPr>
        <w:t xml:space="preserve"> </w:t>
      </w:r>
      <w:r w:rsidRPr="00D03783">
        <w:rPr>
          <w:szCs w:val="22"/>
        </w:rPr>
        <w:t>y</w:t>
      </w:r>
      <w:r w:rsidRPr="00D03783">
        <w:rPr>
          <w:spacing w:val="-12"/>
          <w:szCs w:val="22"/>
        </w:rPr>
        <w:t xml:space="preserve"> </w:t>
      </w:r>
      <w:r w:rsidRPr="00D03783">
        <w:rPr>
          <w:szCs w:val="22"/>
        </w:rPr>
        <w:t>con el contexto en que se desenvuelve, determina en gran medida el proceso salud- enfermedad.</w:t>
      </w:r>
    </w:p>
    <w:p w14:paraId="4F6BB5F5" w14:textId="77777777" w:rsidR="00616EC2" w:rsidRPr="00D03783" w:rsidRDefault="00616EC2" w:rsidP="00E51ADE">
      <w:pPr>
        <w:spacing w:line="276" w:lineRule="auto"/>
        <w:rPr>
          <w:szCs w:val="22"/>
        </w:rPr>
      </w:pPr>
    </w:p>
    <w:p w14:paraId="4192CAB8" w14:textId="77777777" w:rsidR="00616EC2" w:rsidRPr="00D03783" w:rsidRDefault="00616EC2" w:rsidP="00E51ADE">
      <w:pPr>
        <w:spacing w:line="276" w:lineRule="auto"/>
        <w:rPr>
          <w:b/>
          <w:szCs w:val="22"/>
        </w:rPr>
      </w:pPr>
      <w:r w:rsidRPr="00D03783">
        <w:rPr>
          <w:b/>
          <w:szCs w:val="22"/>
        </w:rPr>
        <w:lastRenderedPageBreak/>
        <w:t>Concepto de Estilo de Vida Saludable</w:t>
      </w:r>
    </w:p>
    <w:p w14:paraId="5208E2F5" w14:textId="77777777" w:rsidR="00E51ADE" w:rsidRPr="00D03783" w:rsidRDefault="00E51ADE" w:rsidP="00E51ADE">
      <w:pPr>
        <w:spacing w:line="276" w:lineRule="auto"/>
        <w:rPr>
          <w:szCs w:val="22"/>
        </w:rPr>
      </w:pPr>
    </w:p>
    <w:p w14:paraId="3777D906" w14:textId="77777777" w:rsidR="00616EC2" w:rsidRPr="00D03783" w:rsidRDefault="00616EC2" w:rsidP="00E51ADE">
      <w:pPr>
        <w:spacing w:line="276" w:lineRule="auto"/>
        <w:rPr>
          <w:szCs w:val="22"/>
        </w:rPr>
      </w:pPr>
      <w:r w:rsidRPr="00D03783">
        <w:rPr>
          <w:szCs w:val="22"/>
        </w:rPr>
        <w:t>De acuerdo con lo anterior, el Estilo de Vida Saludable se entiende como “Los hábitos y costumbres que cada persona puede realizar para lograr un desarrollo y un bienestar sin atentar contra su propio equilibrio biológico y la relación con su ambiente natural, social y laboral”. Alcanzar dicho estilo de vida saludable sólo es posible cuando se cuenta con los conocimientos, se tiene la oportunidad y, ante todo, la voluntad de hacerlo, que es lo que en realidad determina el auto cuidado del individuo. “El autocuidado son las acciones personales que emprende y realiza cada</w:t>
      </w:r>
      <w:r w:rsidRPr="00D03783">
        <w:rPr>
          <w:spacing w:val="-7"/>
          <w:szCs w:val="22"/>
        </w:rPr>
        <w:t xml:space="preserve"> </w:t>
      </w:r>
      <w:r w:rsidRPr="00D03783">
        <w:rPr>
          <w:szCs w:val="22"/>
        </w:rPr>
        <w:t>individuo</w:t>
      </w:r>
      <w:r w:rsidRPr="00D03783">
        <w:rPr>
          <w:spacing w:val="-7"/>
          <w:szCs w:val="22"/>
        </w:rPr>
        <w:t xml:space="preserve"> </w:t>
      </w:r>
      <w:r w:rsidRPr="00D03783">
        <w:rPr>
          <w:szCs w:val="22"/>
        </w:rPr>
        <w:t>con</w:t>
      </w:r>
      <w:r w:rsidRPr="00D03783">
        <w:rPr>
          <w:spacing w:val="-10"/>
          <w:szCs w:val="22"/>
        </w:rPr>
        <w:t xml:space="preserve"> </w:t>
      </w:r>
      <w:r w:rsidRPr="00D03783">
        <w:rPr>
          <w:szCs w:val="22"/>
        </w:rPr>
        <w:t>el</w:t>
      </w:r>
      <w:r w:rsidRPr="00D03783">
        <w:rPr>
          <w:spacing w:val="-11"/>
          <w:szCs w:val="22"/>
        </w:rPr>
        <w:t xml:space="preserve"> </w:t>
      </w:r>
      <w:r w:rsidRPr="00D03783">
        <w:rPr>
          <w:szCs w:val="22"/>
        </w:rPr>
        <w:t>fin</w:t>
      </w:r>
      <w:r w:rsidRPr="00D03783">
        <w:rPr>
          <w:spacing w:val="-8"/>
          <w:szCs w:val="22"/>
        </w:rPr>
        <w:t xml:space="preserve"> </w:t>
      </w:r>
      <w:r w:rsidRPr="00D03783">
        <w:rPr>
          <w:szCs w:val="22"/>
        </w:rPr>
        <w:t>de</w:t>
      </w:r>
      <w:r w:rsidRPr="00D03783">
        <w:rPr>
          <w:spacing w:val="-10"/>
          <w:szCs w:val="22"/>
        </w:rPr>
        <w:t xml:space="preserve"> </w:t>
      </w:r>
      <w:r w:rsidRPr="00D03783">
        <w:rPr>
          <w:szCs w:val="22"/>
        </w:rPr>
        <w:t>mantener</w:t>
      </w:r>
      <w:r w:rsidRPr="00D03783">
        <w:rPr>
          <w:spacing w:val="-9"/>
          <w:szCs w:val="22"/>
        </w:rPr>
        <w:t xml:space="preserve"> </w:t>
      </w:r>
      <w:r w:rsidRPr="00D03783">
        <w:rPr>
          <w:szCs w:val="22"/>
        </w:rPr>
        <w:t>su</w:t>
      </w:r>
      <w:r w:rsidRPr="00D03783">
        <w:rPr>
          <w:spacing w:val="-7"/>
          <w:szCs w:val="22"/>
        </w:rPr>
        <w:t xml:space="preserve"> </w:t>
      </w:r>
      <w:r w:rsidRPr="00D03783">
        <w:rPr>
          <w:szCs w:val="22"/>
        </w:rPr>
        <w:t>vida,</w:t>
      </w:r>
      <w:r w:rsidRPr="00D03783">
        <w:rPr>
          <w:spacing w:val="-10"/>
          <w:szCs w:val="22"/>
        </w:rPr>
        <w:t xml:space="preserve"> </w:t>
      </w:r>
      <w:r w:rsidRPr="00D03783">
        <w:rPr>
          <w:szCs w:val="22"/>
        </w:rPr>
        <w:t>su</w:t>
      </w:r>
      <w:r w:rsidRPr="00D03783">
        <w:rPr>
          <w:spacing w:val="-7"/>
          <w:szCs w:val="22"/>
        </w:rPr>
        <w:t xml:space="preserve"> </w:t>
      </w:r>
      <w:r w:rsidRPr="00D03783">
        <w:rPr>
          <w:szCs w:val="22"/>
        </w:rPr>
        <w:t>salud,</w:t>
      </w:r>
      <w:r w:rsidRPr="00D03783">
        <w:rPr>
          <w:spacing w:val="-8"/>
          <w:szCs w:val="22"/>
        </w:rPr>
        <w:t xml:space="preserve"> </w:t>
      </w:r>
      <w:r w:rsidRPr="00D03783">
        <w:rPr>
          <w:szCs w:val="22"/>
        </w:rPr>
        <w:t>su</w:t>
      </w:r>
      <w:r w:rsidRPr="00D03783">
        <w:rPr>
          <w:spacing w:val="-7"/>
          <w:szCs w:val="22"/>
        </w:rPr>
        <w:t xml:space="preserve"> </w:t>
      </w:r>
      <w:r w:rsidRPr="00D03783">
        <w:rPr>
          <w:szCs w:val="22"/>
        </w:rPr>
        <w:t>bienestar</w:t>
      </w:r>
      <w:r w:rsidRPr="00D03783">
        <w:rPr>
          <w:spacing w:val="-11"/>
          <w:szCs w:val="22"/>
        </w:rPr>
        <w:t xml:space="preserve"> </w:t>
      </w:r>
      <w:r w:rsidRPr="00D03783">
        <w:rPr>
          <w:szCs w:val="22"/>
        </w:rPr>
        <w:t>y</w:t>
      </w:r>
      <w:r w:rsidRPr="00D03783">
        <w:rPr>
          <w:spacing w:val="-11"/>
          <w:szCs w:val="22"/>
        </w:rPr>
        <w:t xml:space="preserve"> </w:t>
      </w:r>
      <w:r w:rsidRPr="00D03783">
        <w:rPr>
          <w:szCs w:val="22"/>
        </w:rPr>
        <w:t>responder</w:t>
      </w:r>
      <w:r w:rsidRPr="00D03783">
        <w:rPr>
          <w:spacing w:val="-9"/>
          <w:szCs w:val="22"/>
        </w:rPr>
        <w:t xml:space="preserve"> </w:t>
      </w:r>
      <w:r w:rsidRPr="00D03783">
        <w:rPr>
          <w:szCs w:val="22"/>
        </w:rPr>
        <w:t>de manera constante a las necesidades individuales que se</w:t>
      </w:r>
      <w:r w:rsidRPr="00D03783">
        <w:rPr>
          <w:spacing w:val="-7"/>
          <w:szCs w:val="22"/>
        </w:rPr>
        <w:t xml:space="preserve"> </w:t>
      </w:r>
      <w:r w:rsidRPr="00D03783">
        <w:rPr>
          <w:szCs w:val="22"/>
        </w:rPr>
        <w:t>presentan”</w:t>
      </w:r>
    </w:p>
    <w:p w14:paraId="0BCD8F67" w14:textId="77777777" w:rsidR="00616EC2" w:rsidRPr="00D03783" w:rsidRDefault="00616EC2" w:rsidP="00E51ADE">
      <w:pPr>
        <w:spacing w:line="276" w:lineRule="auto"/>
        <w:rPr>
          <w:szCs w:val="22"/>
        </w:rPr>
      </w:pPr>
    </w:p>
    <w:p w14:paraId="68031C30" w14:textId="77777777" w:rsidR="00616EC2" w:rsidRPr="00D03783" w:rsidRDefault="00616EC2" w:rsidP="00E51ADE">
      <w:pPr>
        <w:spacing w:line="276" w:lineRule="auto"/>
        <w:rPr>
          <w:b/>
          <w:szCs w:val="22"/>
        </w:rPr>
      </w:pPr>
      <w:r w:rsidRPr="00D03783">
        <w:rPr>
          <w:b/>
          <w:szCs w:val="22"/>
        </w:rPr>
        <w:t>Factores de Riesgo</w:t>
      </w:r>
    </w:p>
    <w:p w14:paraId="5A5D3900" w14:textId="77777777" w:rsidR="00616EC2" w:rsidRPr="00D03783" w:rsidRDefault="00616EC2" w:rsidP="00E51ADE">
      <w:pPr>
        <w:spacing w:line="276" w:lineRule="auto"/>
        <w:rPr>
          <w:szCs w:val="22"/>
        </w:rPr>
      </w:pPr>
    </w:p>
    <w:p w14:paraId="45608D7E" w14:textId="325D8370" w:rsidR="00616EC2" w:rsidRPr="00D03783" w:rsidRDefault="00616EC2" w:rsidP="009106D8">
      <w:pPr>
        <w:pStyle w:val="Prrafodelista"/>
        <w:numPr>
          <w:ilvl w:val="0"/>
          <w:numId w:val="53"/>
        </w:numPr>
        <w:spacing w:line="276" w:lineRule="auto"/>
        <w:rPr>
          <w:szCs w:val="22"/>
        </w:rPr>
      </w:pPr>
      <w:r w:rsidRPr="00D03783">
        <w:rPr>
          <w:b/>
          <w:bCs/>
          <w:i/>
          <w:iCs/>
          <w:szCs w:val="22"/>
        </w:rPr>
        <w:t>Alimentación inadecuada:</w:t>
      </w:r>
      <w:r w:rsidRPr="00D03783">
        <w:rPr>
          <w:szCs w:val="22"/>
        </w:rPr>
        <w:t xml:space="preserve"> La alimentación basada en comidas rápidas, ricas en grasas, azúcares con alta densidad energética, y escasos nutrientes y fibras, ha llevado</w:t>
      </w:r>
      <w:r w:rsidRPr="00D03783">
        <w:rPr>
          <w:spacing w:val="-8"/>
          <w:szCs w:val="22"/>
        </w:rPr>
        <w:t xml:space="preserve"> </w:t>
      </w:r>
      <w:r w:rsidRPr="00D03783">
        <w:rPr>
          <w:szCs w:val="22"/>
        </w:rPr>
        <w:t>a</w:t>
      </w:r>
      <w:r w:rsidRPr="00D03783">
        <w:rPr>
          <w:spacing w:val="-8"/>
          <w:szCs w:val="22"/>
        </w:rPr>
        <w:t xml:space="preserve"> </w:t>
      </w:r>
      <w:r w:rsidRPr="00D03783">
        <w:rPr>
          <w:szCs w:val="22"/>
        </w:rPr>
        <w:t>un</w:t>
      </w:r>
      <w:r w:rsidRPr="00D03783">
        <w:rPr>
          <w:spacing w:val="-10"/>
          <w:szCs w:val="22"/>
        </w:rPr>
        <w:t xml:space="preserve"> </w:t>
      </w:r>
      <w:r w:rsidRPr="00D03783">
        <w:rPr>
          <w:szCs w:val="22"/>
        </w:rPr>
        <w:t>aumento</w:t>
      </w:r>
      <w:r w:rsidRPr="00D03783">
        <w:rPr>
          <w:spacing w:val="-8"/>
          <w:szCs w:val="22"/>
        </w:rPr>
        <w:t xml:space="preserve"> </w:t>
      </w:r>
      <w:r w:rsidRPr="00D03783">
        <w:rPr>
          <w:szCs w:val="22"/>
        </w:rPr>
        <w:t>significativo</w:t>
      </w:r>
      <w:r w:rsidRPr="00D03783">
        <w:rPr>
          <w:spacing w:val="-7"/>
          <w:szCs w:val="22"/>
        </w:rPr>
        <w:t xml:space="preserve"> </w:t>
      </w:r>
      <w:r w:rsidRPr="00D03783">
        <w:rPr>
          <w:szCs w:val="22"/>
        </w:rPr>
        <w:t>de</w:t>
      </w:r>
      <w:r w:rsidRPr="00D03783">
        <w:rPr>
          <w:spacing w:val="-8"/>
          <w:szCs w:val="22"/>
        </w:rPr>
        <w:t xml:space="preserve"> </w:t>
      </w:r>
      <w:r w:rsidRPr="00D03783">
        <w:rPr>
          <w:szCs w:val="22"/>
        </w:rPr>
        <w:t>los</w:t>
      </w:r>
      <w:r w:rsidRPr="00D03783">
        <w:rPr>
          <w:spacing w:val="-9"/>
          <w:szCs w:val="22"/>
        </w:rPr>
        <w:t xml:space="preserve"> </w:t>
      </w:r>
      <w:r w:rsidRPr="00D03783">
        <w:rPr>
          <w:szCs w:val="22"/>
        </w:rPr>
        <w:t>casos</w:t>
      </w:r>
      <w:r w:rsidRPr="00D03783">
        <w:rPr>
          <w:spacing w:val="-8"/>
          <w:szCs w:val="22"/>
        </w:rPr>
        <w:t xml:space="preserve"> </w:t>
      </w:r>
      <w:r w:rsidRPr="00D03783">
        <w:rPr>
          <w:szCs w:val="22"/>
        </w:rPr>
        <w:t>de</w:t>
      </w:r>
      <w:r w:rsidRPr="00D03783">
        <w:rPr>
          <w:spacing w:val="-8"/>
          <w:szCs w:val="22"/>
        </w:rPr>
        <w:t xml:space="preserve"> </w:t>
      </w:r>
      <w:r w:rsidRPr="00D03783">
        <w:rPr>
          <w:szCs w:val="22"/>
        </w:rPr>
        <w:t>obesidad</w:t>
      </w:r>
      <w:r w:rsidRPr="00D03783">
        <w:rPr>
          <w:spacing w:val="-8"/>
          <w:szCs w:val="22"/>
        </w:rPr>
        <w:t xml:space="preserve"> </w:t>
      </w:r>
      <w:r w:rsidRPr="00D03783">
        <w:rPr>
          <w:szCs w:val="22"/>
        </w:rPr>
        <w:t>y</w:t>
      </w:r>
      <w:r w:rsidRPr="00D03783">
        <w:rPr>
          <w:spacing w:val="-11"/>
          <w:szCs w:val="22"/>
        </w:rPr>
        <w:t xml:space="preserve"> </w:t>
      </w:r>
      <w:r w:rsidRPr="00D03783">
        <w:rPr>
          <w:szCs w:val="22"/>
        </w:rPr>
        <w:t>dislipemias,</w:t>
      </w:r>
      <w:r w:rsidRPr="00D03783">
        <w:rPr>
          <w:spacing w:val="-8"/>
          <w:szCs w:val="22"/>
        </w:rPr>
        <w:t xml:space="preserve"> </w:t>
      </w:r>
      <w:r w:rsidRPr="00D03783">
        <w:rPr>
          <w:szCs w:val="22"/>
        </w:rPr>
        <w:t>así</w:t>
      </w:r>
      <w:r w:rsidRPr="00D03783">
        <w:rPr>
          <w:spacing w:val="-10"/>
          <w:szCs w:val="22"/>
        </w:rPr>
        <w:t xml:space="preserve"> </w:t>
      </w:r>
      <w:r w:rsidRPr="00D03783">
        <w:rPr>
          <w:szCs w:val="22"/>
        </w:rPr>
        <w:t>como de diabetes tipo 2 e hipertensión. Estos elementos constituyen el S</w:t>
      </w:r>
      <w:r w:rsidR="00CC197D" w:rsidRPr="00D03783">
        <w:rPr>
          <w:szCs w:val="22"/>
        </w:rPr>
        <w:t>í</w:t>
      </w:r>
      <w:r w:rsidRPr="00D03783">
        <w:rPr>
          <w:szCs w:val="22"/>
        </w:rPr>
        <w:t>ndrome metabólico. Una dieta sana debe tener presente alimentos ricos en fibra (pan integral, frutas, verduras, legumbres, frutos secos) y una proporción global adecuada</w:t>
      </w:r>
      <w:r w:rsidRPr="00D03783">
        <w:rPr>
          <w:spacing w:val="-19"/>
          <w:szCs w:val="22"/>
        </w:rPr>
        <w:t xml:space="preserve"> </w:t>
      </w:r>
      <w:r w:rsidRPr="00D03783">
        <w:rPr>
          <w:szCs w:val="22"/>
        </w:rPr>
        <w:t>de</w:t>
      </w:r>
      <w:r w:rsidRPr="00D03783">
        <w:rPr>
          <w:spacing w:val="-19"/>
          <w:szCs w:val="22"/>
        </w:rPr>
        <w:t xml:space="preserve"> </w:t>
      </w:r>
      <w:r w:rsidRPr="00D03783">
        <w:rPr>
          <w:szCs w:val="22"/>
        </w:rPr>
        <w:t>hidratos</w:t>
      </w:r>
      <w:r w:rsidRPr="00D03783">
        <w:rPr>
          <w:spacing w:val="-20"/>
          <w:szCs w:val="22"/>
        </w:rPr>
        <w:t xml:space="preserve"> </w:t>
      </w:r>
      <w:r w:rsidRPr="00D03783">
        <w:rPr>
          <w:szCs w:val="22"/>
        </w:rPr>
        <w:t>de</w:t>
      </w:r>
      <w:r w:rsidRPr="00D03783">
        <w:rPr>
          <w:spacing w:val="-17"/>
          <w:szCs w:val="22"/>
        </w:rPr>
        <w:t xml:space="preserve"> </w:t>
      </w:r>
      <w:r w:rsidRPr="00D03783">
        <w:rPr>
          <w:szCs w:val="22"/>
        </w:rPr>
        <w:t>carbono</w:t>
      </w:r>
      <w:r w:rsidRPr="00D03783">
        <w:rPr>
          <w:spacing w:val="-16"/>
          <w:szCs w:val="22"/>
        </w:rPr>
        <w:t xml:space="preserve"> </w:t>
      </w:r>
      <w:r w:rsidRPr="00D03783">
        <w:rPr>
          <w:szCs w:val="22"/>
        </w:rPr>
        <w:t>(50%),</w:t>
      </w:r>
      <w:r w:rsidRPr="00D03783">
        <w:rPr>
          <w:spacing w:val="-17"/>
          <w:szCs w:val="22"/>
        </w:rPr>
        <w:t xml:space="preserve"> </w:t>
      </w:r>
      <w:r w:rsidRPr="00D03783">
        <w:rPr>
          <w:szCs w:val="22"/>
        </w:rPr>
        <w:t>grasas</w:t>
      </w:r>
      <w:r w:rsidRPr="00D03783">
        <w:rPr>
          <w:spacing w:val="-17"/>
          <w:szCs w:val="22"/>
        </w:rPr>
        <w:t xml:space="preserve"> </w:t>
      </w:r>
      <w:r w:rsidRPr="00D03783">
        <w:rPr>
          <w:szCs w:val="22"/>
        </w:rPr>
        <w:t>(30%</w:t>
      </w:r>
      <w:r w:rsidRPr="00D03783">
        <w:rPr>
          <w:spacing w:val="-22"/>
          <w:szCs w:val="22"/>
        </w:rPr>
        <w:t xml:space="preserve"> </w:t>
      </w:r>
      <w:r w:rsidRPr="00D03783">
        <w:rPr>
          <w:szCs w:val="22"/>
        </w:rPr>
        <w:t>máximo,</w:t>
      </w:r>
      <w:r w:rsidRPr="00D03783">
        <w:rPr>
          <w:spacing w:val="-18"/>
          <w:szCs w:val="22"/>
        </w:rPr>
        <w:t xml:space="preserve"> </w:t>
      </w:r>
      <w:r w:rsidRPr="00D03783">
        <w:rPr>
          <w:szCs w:val="22"/>
        </w:rPr>
        <w:t>no</w:t>
      </w:r>
      <w:r w:rsidRPr="00D03783">
        <w:rPr>
          <w:spacing w:val="-19"/>
          <w:szCs w:val="22"/>
        </w:rPr>
        <w:t xml:space="preserve"> </w:t>
      </w:r>
      <w:r w:rsidRPr="00D03783">
        <w:rPr>
          <w:szCs w:val="22"/>
        </w:rPr>
        <w:t>debiendo</w:t>
      </w:r>
      <w:r w:rsidRPr="00D03783">
        <w:rPr>
          <w:spacing w:val="-19"/>
          <w:szCs w:val="22"/>
        </w:rPr>
        <w:t xml:space="preserve"> </w:t>
      </w:r>
      <w:r w:rsidRPr="00D03783">
        <w:rPr>
          <w:szCs w:val="22"/>
        </w:rPr>
        <w:t>superar las</w:t>
      </w:r>
      <w:r w:rsidRPr="00D03783">
        <w:rPr>
          <w:spacing w:val="-13"/>
          <w:szCs w:val="22"/>
        </w:rPr>
        <w:t xml:space="preserve"> </w:t>
      </w:r>
      <w:r w:rsidRPr="00D03783">
        <w:rPr>
          <w:szCs w:val="22"/>
        </w:rPr>
        <w:t>saturadas</w:t>
      </w:r>
      <w:r w:rsidRPr="00D03783">
        <w:rPr>
          <w:spacing w:val="-15"/>
          <w:szCs w:val="22"/>
        </w:rPr>
        <w:t xml:space="preserve"> </w:t>
      </w:r>
      <w:r w:rsidRPr="00D03783">
        <w:rPr>
          <w:szCs w:val="22"/>
        </w:rPr>
        <w:t>el</w:t>
      </w:r>
      <w:r w:rsidRPr="00D03783">
        <w:rPr>
          <w:spacing w:val="-14"/>
          <w:szCs w:val="22"/>
        </w:rPr>
        <w:t xml:space="preserve"> </w:t>
      </w:r>
      <w:r w:rsidRPr="00D03783">
        <w:rPr>
          <w:szCs w:val="22"/>
        </w:rPr>
        <w:t>8%-10%)</w:t>
      </w:r>
      <w:r w:rsidRPr="00D03783">
        <w:rPr>
          <w:spacing w:val="-13"/>
          <w:szCs w:val="22"/>
        </w:rPr>
        <w:t xml:space="preserve"> </w:t>
      </w:r>
      <w:r w:rsidRPr="00D03783">
        <w:rPr>
          <w:szCs w:val="22"/>
        </w:rPr>
        <w:t>y</w:t>
      </w:r>
      <w:r w:rsidRPr="00D03783">
        <w:rPr>
          <w:spacing w:val="-16"/>
          <w:szCs w:val="22"/>
        </w:rPr>
        <w:t xml:space="preserve"> </w:t>
      </w:r>
      <w:r w:rsidRPr="00D03783">
        <w:rPr>
          <w:szCs w:val="22"/>
        </w:rPr>
        <w:t>proteínas</w:t>
      </w:r>
      <w:r w:rsidRPr="00D03783">
        <w:rPr>
          <w:spacing w:val="-13"/>
          <w:szCs w:val="22"/>
        </w:rPr>
        <w:t xml:space="preserve"> </w:t>
      </w:r>
      <w:r w:rsidRPr="00D03783">
        <w:rPr>
          <w:szCs w:val="22"/>
        </w:rPr>
        <w:t>(15%).</w:t>
      </w:r>
      <w:r w:rsidRPr="00D03783">
        <w:rPr>
          <w:spacing w:val="-16"/>
          <w:szCs w:val="22"/>
        </w:rPr>
        <w:t xml:space="preserve"> </w:t>
      </w:r>
      <w:r w:rsidRPr="00D03783">
        <w:rPr>
          <w:szCs w:val="22"/>
        </w:rPr>
        <w:t>Una</w:t>
      </w:r>
      <w:r w:rsidRPr="00D03783">
        <w:rPr>
          <w:spacing w:val="-12"/>
          <w:szCs w:val="22"/>
        </w:rPr>
        <w:t xml:space="preserve"> </w:t>
      </w:r>
      <w:r w:rsidRPr="00D03783">
        <w:rPr>
          <w:szCs w:val="22"/>
        </w:rPr>
        <w:t>dieta</w:t>
      </w:r>
      <w:r w:rsidRPr="00D03783">
        <w:rPr>
          <w:spacing w:val="-13"/>
          <w:szCs w:val="22"/>
        </w:rPr>
        <w:t xml:space="preserve"> </w:t>
      </w:r>
      <w:r w:rsidRPr="00D03783">
        <w:rPr>
          <w:szCs w:val="22"/>
        </w:rPr>
        <w:t>con</w:t>
      </w:r>
      <w:r w:rsidRPr="00D03783">
        <w:rPr>
          <w:spacing w:val="-12"/>
          <w:szCs w:val="22"/>
        </w:rPr>
        <w:t xml:space="preserve"> </w:t>
      </w:r>
      <w:r w:rsidRPr="00D03783">
        <w:rPr>
          <w:szCs w:val="22"/>
        </w:rPr>
        <w:t>excesivas</w:t>
      </w:r>
      <w:r w:rsidRPr="00D03783">
        <w:rPr>
          <w:spacing w:val="-14"/>
          <w:szCs w:val="22"/>
        </w:rPr>
        <w:t xml:space="preserve"> </w:t>
      </w:r>
      <w:r w:rsidRPr="00D03783">
        <w:rPr>
          <w:szCs w:val="22"/>
        </w:rPr>
        <w:t>calorías</w:t>
      </w:r>
      <w:r w:rsidRPr="00D03783">
        <w:rPr>
          <w:spacing w:val="-14"/>
          <w:szCs w:val="22"/>
        </w:rPr>
        <w:t xml:space="preserve"> </w:t>
      </w:r>
      <w:r w:rsidRPr="00D03783">
        <w:rPr>
          <w:szCs w:val="22"/>
        </w:rPr>
        <w:t>o</w:t>
      </w:r>
      <w:r w:rsidRPr="00D03783">
        <w:rPr>
          <w:spacing w:val="-12"/>
          <w:szCs w:val="22"/>
        </w:rPr>
        <w:t xml:space="preserve"> </w:t>
      </w:r>
      <w:r w:rsidRPr="00D03783">
        <w:rPr>
          <w:szCs w:val="22"/>
        </w:rPr>
        <w:t>con exceso de grasas o hidratos de carbono conduce a la obesidad, sobre todo en ausencia de una práctica adecuada y regular de ejercicio. Los refrescos gaseosos no tienen ningún valor nutritivo, no contienen vitaminas, proteínas ni minerales y sí gran contenido de endulzantes y aditivos como conservadores y</w:t>
      </w:r>
      <w:r w:rsidRPr="00D03783">
        <w:rPr>
          <w:spacing w:val="-16"/>
          <w:szCs w:val="22"/>
        </w:rPr>
        <w:t xml:space="preserve"> </w:t>
      </w:r>
      <w:r w:rsidRPr="00D03783">
        <w:rPr>
          <w:szCs w:val="22"/>
        </w:rPr>
        <w:t>colorantes.</w:t>
      </w:r>
    </w:p>
    <w:p w14:paraId="2420E21B" w14:textId="77777777" w:rsidR="00616EC2" w:rsidRPr="00D03783" w:rsidRDefault="00616EC2" w:rsidP="00E51ADE">
      <w:pPr>
        <w:spacing w:line="276" w:lineRule="auto"/>
        <w:rPr>
          <w:szCs w:val="22"/>
        </w:rPr>
      </w:pPr>
    </w:p>
    <w:p w14:paraId="1C8EFCA7" w14:textId="60636E8D" w:rsidR="00616EC2" w:rsidRPr="00D03783" w:rsidRDefault="00616EC2" w:rsidP="009106D8">
      <w:pPr>
        <w:pStyle w:val="Prrafodelista"/>
        <w:numPr>
          <w:ilvl w:val="0"/>
          <w:numId w:val="53"/>
        </w:numPr>
        <w:spacing w:line="276" w:lineRule="auto"/>
        <w:rPr>
          <w:szCs w:val="22"/>
        </w:rPr>
      </w:pPr>
      <w:r w:rsidRPr="00D03783">
        <w:rPr>
          <w:b/>
          <w:bCs/>
          <w:i/>
          <w:iCs/>
          <w:szCs w:val="22"/>
        </w:rPr>
        <w:t>Sedentarismo:</w:t>
      </w:r>
      <w:r w:rsidRPr="00D03783">
        <w:rPr>
          <w:szCs w:val="22"/>
        </w:rPr>
        <w:t xml:space="preserve"> Se define generalmente como la "falta de </w:t>
      </w:r>
      <w:r w:rsidR="00D03783" w:rsidRPr="00D03783">
        <w:rPr>
          <w:szCs w:val="22"/>
        </w:rPr>
        <w:t>actividad o inactividad físicas</w:t>
      </w:r>
      <w:r w:rsidRPr="00D03783">
        <w:rPr>
          <w:szCs w:val="22"/>
        </w:rPr>
        <w:t>".</w:t>
      </w:r>
      <w:r w:rsidRPr="00D03783">
        <w:rPr>
          <w:spacing w:val="-16"/>
          <w:szCs w:val="22"/>
        </w:rPr>
        <w:t xml:space="preserve"> </w:t>
      </w:r>
      <w:r w:rsidRPr="00D03783">
        <w:rPr>
          <w:szCs w:val="22"/>
        </w:rPr>
        <w:t>Con</w:t>
      </w:r>
      <w:r w:rsidRPr="00D03783">
        <w:rPr>
          <w:spacing w:val="-17"/>
          <w:szCs w:val="22"/>
        </w:rPr>
        <w:t xml:space="preserve"> </w:t>
      </w:r>
      <w:r w:rsidRPr="00D03783">
        <w:rPr>
          <w:szCs w:val="22"/>
        </w:rPr>
        <w:t>esta</w:t>
      </w:r>
      <w:r w:rsidRPr="00D03783">
        <w:rPr>
          <w:spacing w:val="-17"/>
          <w:szCs w:val="22"/>
        </w:rPr>
        <w:t xml:space="preserve"> </w:t>
      </w:r>
      <w:r w:rsidRPr="00D03783">
        <w:rPr>
          <w:szCs w:val="22"/>
        </w:rPr>
        <w:t>definición</w:t>
      </w:r>
      <w:r w:rsidRPr="00D03783">
        <w:rPr>
          <w:spacing w:val="-16"/>
          <w:szCs w:val="22"/>
        </w:rPr>
        <w:t xml:space="preserve"> </w:t>
      </w:r>
      <w:r w:rsidRPr="00D03783">
        <w:rPr>
          <w:szCs w:val="22"/>
        </w:rPr>
        <w:t>se</w:t>
      </w:r>
      <w:r w:rsidRPr="00D03783">
        <w:rPr>
          <w:spacing w:val="-18"/>
          <w:szCs w:val="22"/>
        </w:rPr>
        <w:t xml:space="preserve"> </w:t>
      </w:r>
      <w:r w:rsidRPr="00D03783">
        <w:rPr>
          <w:szCs w:val="22"/>
        </w:rPr>
        <w:t>describe</w:t>
      </w:r>
      <w:r w:rsidRPr="00D03783">
        <w:rPr>
          <w:spacing w:val="-15"/>
          <w:szCs w:val="22"/>
        </w:rPr>
        <w:t xml:space="preserve"> </w:t>
      </w:r>
      <w:r w:rsidRPr="00D03783">
        <w:rPr>
          <w:szCs w:val="22"/>
        </w:rPr>
        <w:t>más</w:t>
      </w:r>
      <w:r w:rsidRPr="00D03783">
        <w:rPr>
          <w:spacing w:val="-19"/>
          <w:szCs w:val="22"/>
        </w:rPr>
        <w:t xml:space="preserve"> </w:t>
      </w:r>
      <w:r w:rsidRPr="00D03783">
        <w:rPr>
          <w:szCs w:val="22"/>
        </w:rPr>
        <w:t>bien</w:t>
      </w:r>
      <w:r w:rsidRPr="00D03783">
        <w:rPr>
          <w:spacing w:val="-15"/>
          <w:szCs w:val="22"/>
        </w:rPr>
        <w:t xml:space="preserve"> </w:t>
      </w:r>
      <w:r w:rsidRPr="00D03783">
        <w:rPr>
          <w:szCs w:val="22"/>
        </w:rPr>
        <w:t>una</w:t>
      </w:r>
      <w:r w:rsidRPr="00D03783">
        <w:rPr>
          <w:spacing w:val="-16"/>
          <w:szCs w:val="22"/>
        </w:rPr>
        <w:t xml:space="preserve"> </w:t>
      </w:r>
      <w:r w:rsidRPr="00D03783">
        <w:rPr>
          <w:szCs w:val="22"/>
        </w:rPr>
        <w:t>conducta</w:t>
      </w:r>
      <w:r w:rsidRPr="00D03783">
        <w:rPr>
          <w:spacing w:val="-17"/>
          <w:szCs w:val="22"/>
        </w:rPr>
        <w:t xml:space="preserve"> </w:t>
      </w:r>
      <w:r w:rsidRPr="00D03783">
        <w:rPr>
          <w:szCs w:val="22"/>
        </w:rPr>
        <w:t>o</w:t>
      </w:r>
      <w:r w:rsidRPr="00D03783">
        <w:rPr>
          <w:spacing w:val="-16"/>
          <w:szCs w:val="22"/>
        </w:rPr>
        <w:t xml:space="preserve"> </w:t>
      </w:r>
      <w:r w:rsidRPr="00D03783">
        <w:rPr>
          <w:szCs w:val="22"/>
        </w:rPr>
        <w:t>un</w:t>
      </w:r>
      <w:r w:rsidRPr="00D03783">
        <w:rPr>
          <w:spacing w:val="-17"/>
          <w:szCs w:val="22"/>
        </w:rPr>
        <w:t xml:space="preserve"> </w:t>
      </w:r>
      <w:r w:rsidRPr="00D03783">
        <w:rPr>
          <w:szCs w:val="22"/>
        </w:rPr>
        <w:t>estilo de vida. Produce una disminución en la eficiencia del sistema cardiovascular (corazón y circulación sanguínea), una disminución y pérdida de masa ósea y muscular, aumento de peso, aumento de la frecuencia cardiaca y presión</w:t>
      </w:r>
      <w:r w:rsidRPr="00D03783">
        <w:rPr>
          <w:spacing w:val="-28"/>
          <w:szCs w:val="22"/>
        </w:rPr>
        <w:t xml:space="preserve"> </w:t>
      </w:r>
      <w:r w:rsidRPr="00D03783">
        <w:rPr>
          <w:szCs w:val="22"/>
        </w:rPr>
        <w:t>arterial.</w:t>
      </w:r>
    </w:p>
    <w:p w14:paraId="347F5A27" w14:textId="77777777" w:rsidR="00616EC2" w:rsidRPr="00D03783" w:rsidRDefault="00616EC2" w:rsidP="00E51ADE">
      <w:pPr>
        <w:spacing w:line="276" w:lineRule="auto"/>
        <w:rPr>
          <w:szCs w:val="22"/>
        </w:rPr>
      </w:pPr>
    </w:p>
    <w:p w14:paraId="14B24896" w14:textId="77777777" w:rsidR="00616EC2" w:rsidRPr="00D03783" w:rsidRDefault="00616EC2" w:rsidP="009106D8">
      <w:pPr>
        <w:pStyle w:val="Prrafodelista"/>
        <w:numPr>
          <w:ilvl w:val="0"/>
          <w:numId w:val="53"/>
        </w:numPr>
        <w:spacing w:line="276" w:lineRule="auto"/>
        <w:rPr>
          <w:szCs w:val="22"/>
        </w:rPr>
      </w:pPr>
      <w:r w:rsidRPr="00D03783">
        <w:rPr>
          <w:b/>
          <w:bCs/>
          <w:i/>
          <w:iCs/>
          <w:szCs w:val="22"/>
        </w:rPr>
        <w:t>Tabaco:</w:t>
      </w:r>
      <w:r w:rsidRPr="00D03783">
        <w:rPr>
          <w:szCs w:val="22"/>
        </w:rPr>
        <w:t xml:space="preserve"> El tabaco es una planta herbácea anual o perenne, cuyas hojas preparadas convenientemente, se fuman, se aspiran o se mascan. Sus hojas contienen un alcaloide (nicotina), en cantidades variables que van de 0.2 al 5% según la especie que excita el Sistema Nervioso Vegetativo.</w:t>
      </w:r>
    </w:p>
    <w:p w14:paraId="169761BC" w14:textId="77777777" w:rsidR="00616EC2" w:rsidRPr="00D03783" w:rsidRDefault="00616EC2" w:rsidP="00E51ADE">
      <w:pPr>
        <w:spacing w:line="276" w:lineRule="auto"/>
        <w:rPr>
          <w:szCs w:val="22"/>
        </w:rPr>
      </w:pPr>
    </w:p>
    <w:p w14:paraId="488D2876" w14:textId="77777777" w:rsidR="00616EC2" w:rsidRPr="00D03783" w:rsidRDefault="00616EC2" w:rsidP="009106D8">
      <w:pPr>
        <w:pStyle w:val="Prrafodelista"/>
        <w:numPr>
          <w:ilvl w:val="0"/>
          <w:numId w:val="53"/>
        </w:numPr>
        <w:spacing w:line="276" w:lineRule="auto"/>
        <w:rPr>
          <w:szCs w:val="22"/>
        </w:rPr>
      </w:pPr>
      <w:r w:rsidRPr="00D03783">
        <w:rPr>
          <w:b/>
          <w:bCs/>
          <w:i/>
          <w:iCs/>
          <w:szCs w:val="22"/>
        </w:rPr>
        <w:t>Alcohol:</w:t>
      </w:r>
      <w:r w:rsidRPr="00D03783">
        <w:rPr>
          <w:szCs w:val="22"/>
        </w:rPr>
        <w:t xml:space="preserve"> El etanol es un depresor del Sistema Nervioso Central, afectando en primer lugar los procesos mentales de capacitación y experiencia previa; luego se pierde la memoria, la concentración y la intuición que conllevan a trastornos de la personalidad y arranques emocionales.</w:t>
      </w:r>
    </w:p>
    <w:p w14:paraId="6A56156D" w14:textId="77777777" w:rsidR="00616EC2" w:rsidRPr="00D03783" w:rsidRDefault="00616EC2" w:rsidP="00E51ADE">
      <w:pPr>
        <w:spacing w:line="276" w:lineRule="auto"/>
        <w:rPr>
          <w:szCs w:val="22"/>
        </w:rPr>
      </w:pPr>
    </w:p>
    <w:p w14:paraId="0380D948" w14:textId="578EF0CD" w:rsidR="00616EC2" w:rsidRPr="00D03783" w:rsidRDefault="00616EC2" w:rsidP="009106D8">
      <w:pPr>
        <w:pStyle w:val="Prrafodelista"/>
        <w:numPr>
          <w:ilvl w:val="0"/>
          <w:numId w:val="53"/>
        </w:numPr>
        <w:spacing w:line="276" w:lineRule="auto"/>
        <w:rPr>
          <w:szCs w:val="22"/>
        </w:rPr>
      </w:pPr>
      <w:r w:rsidRPr="00D03783">
        <w:rPr>
          <w:b/>
          <w:bCs/>
          <w:i/>
          <w:iCs/>
          <w:szCs w:val="22"/>
        </w:rPr>
        <w:t>Estrés:</w:t>
      </w:r>
      <w:r w:rsidRPr="00D03783">
        <w:rPr>
          <w:spacing w:val="50"/>
          <w:szCs w:val="22"/>
        </w:rPr>
        <w:t xml:space="preserve"> </w:t>
      </w:r>
      <w:r w:rsidRPr="00D03783">
        <w:rPr>
          <w:szCs w:val="22"/>
        </w:rPr>
        <w:t>El</w:t>
      </w:r>
      <w:r w:rsidRPr="00D03783">
        <w:rPr>
          <w:spacing w:val="-10"/>
          <w:szCs w:val="22"/>
        </w:rPr>
        <w:t xml:space="preserve"> </w:t>
      </w:r>
      <w:r w:rsidRPr="00D03783">
        <w:rPr>
          <w:szCs w:val="22"/>
        </w:rPr>
        <w:t>estrés</w:t>
      </w:r>
      <w:r w:rsidRPr="00D03783">
        <w:rPr>
          <w:spacing w:val="-11"/>
          <w:szCs w:val="22"/>
        </w:rPr>
        <w:t xml:space="preserve"> </w:t>
      </w:r>
      <w:r w:rsidRPr="00D03783">
        <w:rPr>
          <w:szCs w:val="22"/>
        </w:rPr>
        <w:t>psicológico,</w:t>
      </w:r>
      <w:r w:rsidRPr="00D03783">
        <w:rPr>
          <w:spacing w:val="-7"/>
          <w:szCs w:val="22"/>
        </w:rPr>
        <w:t xml:space="preserve"> </w:t>
      </w:r>
      <w:r w:rsidRPr="00D03783">
        <w:rPr>
          <w:szCs w:val="22"/>
        </w:rPr>
        <w:t>es</w:t>
      </w:r>
      <w:r w:rsidRPr="00D03783">
        <w:rPr>
          <w:spacing w:val="-11"/>
          <w:szCs w:val="22"/>
        </w:rPr>
        <w:t xml:space="preserve"> </w:t>
      </w:r>
      <w:r w:rsidRPr="00D03783">
        <w:rPr>
          <w:szCs w:val="22"/>
        </w:rPr>
        <w:t>el</w:t>
      </w:r>
      <w:r w:rsidRPr="00D03783">
        <w:rPr>
          <w:spacing w:val="-11"/>
          <w:szCs w:val="22"/>
        </w:rPr>
        <w:t xml:space="preserve"> </w:t>
      </w:r>
      <w:r w:rsidRPr="00D03783">
        <w:rPr>
          <w:szCs w:val="22"/>
        </w:rPr>
        <w:t>resultado</w:t>
      </w:r>
      <w:r w:rsidRPr="00D03783">
        <w:rPr>
          <w:spacing w:val="-10"/>
          <w:szCs w:val="22"/>
        </w:rPr>
        <w:t xml:space="preserve"> </w:t>
      </w:r>
      <w:r w:rsidRPr="00D03783">
        <w:rPr>
          <w:szCs w:val="22"/>
        </w:rPr>
        <w:t>de</w:t>
      </w:r>
      <w:r w:rsidRPr="00D03783">
        <w:rPr>
          <w:spacing w:val="-10"/>
          <w:szCs w:val="22"/>
        </w:rPr>
        <w:t xml:space="preserve"> </w:t>
      </w:r>
      <w:r w:rsidRPr="00D03783">
        <w:rPr>
          <w:szCs w:val="22"/>
        </w:rPr>
        <w:t>la</w:t>
      </w:r>
      <w:r w:rsidRPr="00D03783">
        <w:rPr>
          <w:spacing w:val="-9"/>
          <w:szCs w:val="22"/>
        </w:rPr>
        <w:t xml:space="preserve"> </w:t>
      </w:r>
      <w:r w:rsidRPr="00D03783">
        <w:rPr>
          <w:szCs w:val="22"/>
        </w:rPr>
        <w:t>relación</w:t>
      </w:r>
      <w:r w:rsidRPr="00D03783">
        <w:rPr>
          <w:spacing w:val="-9"/>
          <w:szCs w:val="22"/>
        </w:rPr>
        <w:t xml:space="preserve"> </w:t>
      </w:r>
      <w:r w:rsidRPr="00D03783">
        <w:rPr>
          <w:szCs w:val="22"/>
        </w:rPr>
        <w:t>entre</w:t>
      </w:r>
      <w:r w:rsidRPr="00D03783">
        <w:rPr>
          <w:spacing w:val="-10"/>
          <w:szCs w:val="22"/>
        </w:rPr>
        <w:t xml:space="preserve"> </w:t>
      </w:r>
      <w:r w:rsidRPr="00D03783">
        <w:rPr>
          <w:szCs w:val="22"/>
        </w:rPr>
        <w:t>ambiente</w:t>
      </w:r>
      <w:r w:rsidRPr="00D03783">
        <w:rPr>
          <w:spacing w:val="-9"/>
          <w:szCs w:val="22"/>
        </w:rPr>
        <w:t xml:space="preserve"> </w:t>
      </w:r>
      <w:r w:rsidRPr="00D03783">
        <w:rPr>
          <w:szCs w:val="22"/>
        </w:rPr>
        <w:t>y</w:t>
      </w:r>
      <w:r w:rsidRPr="00D03783">
        <w:rPr>
          <w:spacing w:val="-11"/>
          <w:szCs w:val="22"/>
        </w:rPr>
        <w:t xml:space="preserve"> </w:t>
      </w:r>
      <w:r w:rsidRPr="00D03783">
        <w:rPr>
          <w:szCs w:val="22"/>
        </w:rPr>
        <w:t>sujeto, que</w:t>
      </w:r>
      <w:r w:rsidRPr="00D03783">
        <w:rPr>
          <w:spacing w:val="-9"/>
          <w:szCs w:val="22"/>
        </w:rPr>
        <w:t xml:space="preserve"> </w:t>
      </w:r>
      <w:r w:rsidRPr="00D03783">
        <w:rPr>
          <w:szCs w:val="22"/>
        </w:rPr>
        <w:t>es</w:t>
      </w:r>
      <w:r w:rsidRPr="00D03783">
        <w:rPr>
          <w:spacing w:val="-11"/>
          <w:szCs w:val="22"/>
        </w:rPr>
        <w:t xml:space="preserve"> </w:t>
      </w:r>
      <w:r w:rsidRPr="00D03783">
        <w:rPr>
          <w:szCs w:val="22"/>
        </w:rPr>
        <w:t>evaluado</w:t>
      </w:r>
      <w:r w:rsidRPr="00D03783">
        <w:rPr>
          <w:spacing w:val="-11"/>
          <w:szCs w:val="22"/>
        </w:rPr>
        <w:t xml:space="preserve"> </w:t>
      </w:r>
      <w:r w:rsidRPr="00D03783">
        <w:rPr>
          <w:szCs w:val="22"/>
        </w:rPr>
        <w:t>por</w:t>
      </w:r>
      <w:r w:rsidRPr="00D03783">
        <w:rPr>
          <w:spacing w:val="-12"/>
          <w:szCs w:val="22"/>
        </w:rPr>
        <w:t xml:space="preserve"> </w:t>
      </w:r>
      <w:r w:rsidRPr="00D03783">
        <w:rPr>
          <w:szCs w:val="22"/>
        </w:rPr>
        <w:t>éste,</w:t>
      </w:r>
      <w:r w:rsidRPr="00D03783">
        <w:rPr>
          <w:spacing w:val="-9"/>
          <w:szCs w:val="22"/>
        </w:rPr>
        <w:t xml:space="preserve"> </w:t>
      </w:r>
      <w:r w:rsidRPr="00D03783">
        <w:rPr>
          <w:szCs w:val="22"/>
        </w:rPr>
        <w:t>como</w:t>
      </w:r>
      <w:r w:rsidRPr="00D03783">
        <w:rPr>
          <w:spacing w:val="-11"/>
          <w:szCs w:val="22"/>
        </w:rPr>
        <w:t xml:space="preserve"> </w:t>
      </w:r>
      <w:r w:rsidRPr="00D03783">
        <w:rPr>
          <w:szCs w:val="22"/>
        </w:rPr>
        <w:t>desbordante</w:t>
      </w:r>
      <w:r w:rsidRPr="00D03783">
        <w:rPr>
          <w:spacing w:val="-10"/>
          <w:szCs w:val="22"/>
        </w:rPr>
        <w:t xml:space="preserve"> </w:t>
      </w:r>
      <w:r w:rsidRPr="00D03783">
        <w:rPr>
          <w:szCs w:val="22"/>
        </w:rPr>
        <w:t>de</w:t>
      </w:r>
      <w:r w:rsidRPr="00D03783">
        <w:rPr>
          <w:spacing w:val="-11"/>
          <w:szCs w:val="22"/>
        </w:rPr>
        <w:t xml:space="preserve"> </w:t>
      </w:r>
      <w:r w:rsidRPr="00D03783">
        <w:rPr>
          <w:szCs w:val="22"/>
        </w:rPr>
        <w:t>sus</w:t>
      </w:r>
      <w:r w:rsidRPr="00D03783">
        <w:rPr>
          <w:spacing w:val="-12"/>
          <w:szCs w:val="22"/>
        </w:rPr>
        <w:t xml:space="preserve"> </w:t>
      </w:r>
      <w:r w:rsidRPr="00D03783">
        <w:rPr>
          <w:szCs w:val="22"/>
        </w:rPr>
        <w:t>recursos</w:t>
      </w:r>
      <w:r w:rsidRPr="00D03783">
        <w:rPr>
          <w:spacing w:val="-9"/>
          <w:szCs w:val="22"/>
        </w:rPr>
        <w:t xml:space="preserve"> </w:t>
      </w:r>
      <w:r w:rsidRPr="00D03783">
        <w:rPr>
          <w:szCs w:val="22"/>
        </w:rPr>
        <w:t>y</w:t>
      </w:r>
      <w:r w:rsidRPr="00D03783">
        <w:rPr>
          <w:spacing w:val="-12"/>
          <w:szCs w:val="22"/>
        </w:rPr>
        <w:t xml:space="preserve"> </w:t>
      </w:r>
      <w:r w:rsidRPr="00D03783">
        <w:rPr>
          <w:szCs w:val="22"/>
        </w:rPr>
        <w:t>que</w:t>
      </w:r>
      <w:r w:rsidRPr="00D03783">
        <w:rPr>
          <w:spacing w:val="-13"/>
          <w:szCs w:val="22"/>
        </w:rPr>
        <w:t xml:space="preserve"> </w:t>
      </w:r>
      <w:r w:rsidRPr="00D03783">
        <w:rPr>
          <w:szCs w:val="22"/>
        </w:rPr>
        <w:t>pone</w:t>
      </w:r>
      <w:r w:rsidRPr="00D03783">
        <w:rPr>
          <w:spacing w:val="-11"/>
          <w:szCs w:val="22"/>
        </w:rPr>
        <w:t xml:space="preserve"> </w:t>
      </w:r>
      <w:r w:rsidRPr="00D03783">
        <w:rPr>
          <w:szCs w:val="22"/>
        </w:rPr>
        <w:t>en</w:t>
      </w:r>
      <w:r w:rsidRPr="00D03783">
        <w:rPr>
          <w:spacing w:val="-11"/>
          <w:szCs w:val="22"/>
        </w:rPr>
        <w:t xml:space="preserve"> </w:t>
      </w:r>
      <w:r w:rsidRPr="00D03783">
        <w:rPr>
          <w:szCs w:val="22"/>
        </w:rPr>
        <w:t>peligro su bienestar.</w:t>
      </w:r>
    </w:p>
    <w:p w14:paraId="486C77C5" w14:textId="77777777" w:rsidR="00BA08E1" w:rsidRPr="00D03783" w:rsidRDefault="00BA08E1" w:rsidP="00BA08E1">
      <w:pPr>
        <w:pStyle w:val="Prrafodelista"/>
        <w:rPr>
          <w:szCs w:val="22"/>
        </w:rPr>
      </w:pPr>
    </w:p>
    <w:p w14:paraId="21B8C28A" w14:textId="5BBB7D9F" w:rsidR="00BA08E1" w:rsidRPr="00D03783" w:rsidRDefault="00BA08E1" w:rsidP="009106D8">
      <w:pPr>
        <w:pStyle w:val="Prrafodelista"/>
        <w:numPr>
          <w:ilvl w:val="0"/>
          <w:numId w:val="53"/>
        </w:numPr>
        <w:spacing w:line="276" w:lineRule="auto"/>
        <w:rPr>
          <w:szCs w:val="22"/>
        </w:rPr>
      </w:pPr>
      <w:r w:rsidRPr="00D03783">
        <w:rPr>
          <w:b/>
          <w:bCs/>
          <w:i/>
          <w:iCs/>
          <w:szCs w:val="22"/>
        </w:rPr>
        <w:t xml:space="preserve">Uso inadecuado de las </w:t>
      </w:r>
      <w:proofErr w:type="spellStart"/>
      <w:r w:rsidRPr="00D03783">
        <w:rPr>
          <w:b/>
          <w:bCs/>
          <w:i/>
          <w:iCs/>
          <w:szCs w:val="22"/>
        </w:rPr>
        <w:t>TICs</w:t>
      </w:r>
      <w:proofErr w:type="spellEnd"/>
      <w:r w:rsidRPr="00D03783">
        <w:rPr>
          <w:b/>
          <w:bCs/>
          <w:i/>
          <w:iCs/>
          <w:szCs w:val="22"/>
        </w:rPr>
        <w:t>:</w:t>
      </w:r>
      <w:r w:rsidRPr="00D03783">
        <w:rPr>
          <w:szCs w:val="22"/>
        </w:rPr>
        <w:t xml:space="preserve"> ya sea por el tiempo prolongado o por las características de los aparatos en uso, el uso de la </w:t>
      </w:r>
      <w:r w:rsidR="00EB1FB4" w:rsidRPr="00D03783">
        <w:rPr>
          <w:szCs w:val="22"/>
        </w:rPr>
        <w:t>tecnología</w:t>
      </w:r>
      <w:r w:rsidRPr="00D03783">
        <w:rPr>
          <w:szCs w:val="22"/>
        </w:rPr>
        <w:t xml:space="preserve"> se convierte en factor de riesgo cuando </w:t>
      </w:r>
      <w:r w:rsidR="00EB1FB4" w:rsidRPr="00D03783">
        <w:rPr>
          <w:szCs w:val="22"/>
        </w:rPr>
        <w:t>no se le da el uso adecuado</w:t>
      </w:r>
      <w:r w:rsidR="00FC6F6C" w:rsidRPr="00D03783">
        <w:rPr>
          <w:szCs w:val="22"/>
        </w:rPr>
        <w:t>.</w:t>
      </w:r>
      <w:r w:rsidR="00EB1FB4" w:rsidRPr="00D03783">
        <w:rPr>
          <w:szCs w:val="22"/>
        </w:rPr>
        <w:t xml:space="preserve"> </w:t>
      </w:r>
      <w:r w:rsidRPr="00D03783">
        <w:rPr>
          <w:szCs w:val="22"/>
        </w:rPr>
        <w:t xml:space="preserve"> </w:t>
      </w:r>
    </w:p>
    <w:p w14:paraId="011C5B1A" w14:textId="77777777" w:rsidR="00616EC2" w:rsidRPr="00D03783" w:rsidRDefault="00616EC2" w:rsidP="00E51ADE">
      <w:pPr>
        <w:spacing w:line="276" w:lineRule="auto"/>
        <w:rPr>
          <w:szCs w:val="22"/>
        </w:rPr>
      </w:pPr>
    </w:p>
    <w:p w14:paraId="37DFB3E9" w14:textId="77777777" w:rsidR="00616EC2" w:rsidRPr="00D03783" w:rsidRDefault="00616EC2" w:rsidP="00E51ADE">
      <w:pPr>
        <w:spacing w:line="276" w:lineRule="auto"/>
        <w:rPr>
          <w:b/>
          <w:szCs w:val="22"/>
        </w:rPr>
      </w:pPr>
      <w:r w:rsidRPr="00D03783">
        <w:rPr>
          <w:b/>
          <w:szCs w:val="22"/>
        </w:rPr>
        <w:t>Enfermedades Crónicas No Transmisibles</w:t>
      </w:r>
    </w:p>
    <w:p w14:paraId="1C05C5B8" w14:textId="77777777" w:rsidR="00616EC2" w:rsidRPr="00D03783" w:rsidRDefault="00616EC2" w:rsidP="00E51ADE">
      <w:pPr>
        <w:spacing w:line="276" w:lineRule="auto"/>
        <w:rPr>
          <w:szCs w:val="22"/>
        </w:rPr>
      </w:pPr>
    </w:p>
    <w:p w14:paraId="247EDB25" w14:textId="77777777" w:rsidR="00616EC2" w:rsidRPr="00D03783" w:rsidRDefault="00616EC2" w:rsidP="009106D8">
      <w:pPr>
        <w:pStyle w:val="Prrafodelista"/>
        <w:numPr>
          <w:ilvl w:val="0"/>
          <w:numId w:val="54"/>
        </w:numPr>
        <w:spacing w:line="276" w:lineRule="auto"/>
        <w:rPr>
          <w:szCs w:val="22"/>
        </w:rPr>
      </w:pPr>
      <w:r w:rsidRPr="00D03783">
        <w:rPr>
          <w:b/>
          <w:bCs/>
          <w:i/>
          <w:iCs/>
          <w:szCs w:val="22"/>
        </w:rPr>
        <w:t>Sobrepeso y la obesidad:</w:t>
      </w:r>
      <w:r w:rsidRPr="00D03783">
        <w:rPr>
          <w:szCs w:val="22"/>
        </w:rPr>
        <w:t xml:space="preserve"> son una epidemia que afecta a individuos de todas las edades, sexos, razas y latitudes, sin respetar el nivel socioeconómico. Se definen como una acumulación anormal o excesiva de grasa, perjudicial para la salud.</w:t>
      </w:r>
    </w:p>
    <w:p w14:paraId="2F47D6A0" w14:textId="77777777" w:rsidR="00616EC2" w:rsidRPr="00D03783" w:rsidRDefault="00616EC2" w:rsidP="00E51ADE">
      <w:pPr>
        <w:spacing w:line="276" w:lineRule="auto"/>
        <w:rPr>
          <w:szCs w:val="22"/>
        </w:rPr>
      </w:pPr>
    </w:p>
    <w:p w14:paraId="7F1DB118" w14:textId="77777777" w:rsidR="00802CE0" w:rsidRPr="00D03783" w:rsidRDefault="00616EC2" w:rsidP="00802CE0">
      <w:pPr>
        <w:pStyle w:val="Prrafodelista"/>
        <w:numPr>
          <w:ilvl w:val="0"/>
          <w:numId w:val="54"/>
        </w:numPr>
        <w:spacing w:line="276" w:lineRule="auto"/>
        <w:rPr>
          <w:szCs w:val="22"/>
        </w:rPr>
      </w:pPr>
      <w:r w:rsidRPr="00D03783">
        <w:rPr>
          <w:b/>
          <w:bCs/>
          <w:i/>
          <w:iCs/>
          <w:szCs w:val="22"/>
        </w:rPr>
        <w:t>Enfermedades cardiovasculares:</w:t>
      </w:r>
      <w:r w:rsidRPr="00D03783">
        <w:rPr>
          <w:spacing w:val="-13"/>
          <w:szCs w:val="22"/>
        </w:rPr>
        <w:t xml:space="preserve"> </w:t>
      </w:r>
      <w:r w:rsidRPr="00D03783">
        <w:rPr>
          <w:szCs w:val="22"/>
        </w:rPr>
        <w:t>Las</w:t>
      </w:r>
      <w:r w:rsidRPr="00D03783">
        <w:rPr>
          <w:spacing w:val="-17"/>
          <w:szCs w:val="22"/>
        </w:rPr>
        <w:t xml:space="preserve"> </w:t>
      </w:r>
      <w:r w:rsidRPr="00D03783">
        <w:rPr>
          <w:szCs w:val="22"/>
        </w:rPr>
        <w:t>enfermedades</w:t>
      </w:r>
      <w:r w:rsidRPr="00D03783">
        <w:rPr>
          <w:spacing w:val="-18"/>
          <w:szCs w:val="22"/>
        </w:rPr>
        <w:t xml:space="preserve"> </w:t>
      </w:r>
      <w:r w:rsidRPr="00D03783">
        <w:rPr>
          <w:szCs w:val="22"/>
        </w:rPr>
        <w:t>cardiovasculares</w:t>
      </w:r>
      <w:r w:rsidRPr="00D03783">
        <w:rPr>
          <w:spacing w:val="-14"/>
          <w:szCs w:val="22"/>
        </w:rPr>
        <w:t xml:space="preserve"> </w:t>
      </w:r>
      <w:r w:rsidRPr="00D03783">
        <w:rPr>
          <w:szCs w:val="22"/>
        </w:rPr>
        <w:t>(ECV)</w:t>
      </w:r>
      <w:r w:rsidRPr="00D03783">
        <w:rPr>
          <w:spacing w:val="-16"/>
          <w:szCs w:val="22"/>
        </w:rPr>
        <w:t xml:space="preserve"> </w:t>
      </w:r>
      <w:r w:rsidRPr="00D03783">
        <w:rPr>
          <w:szCs w:val="22"/>
        </w:rPr>
        <w:t>son un</w:t>
      </w:r>
      <w:r w:rsidRPr="00D03783">
        <w:rPr>
          <w:spacing w:val="-9"/>
          <w:szCs w:val="22"/>
        </w:rPr>
        <w:t xml:space="preserve"> </w:t>
      </w:r>
      <w:r w:rsidRPr="00D03783">
        <w:rPr>
          <w:szCs w:val="22"/>
        </w:rPr>
        <w:t>grupo</w:t>
      </w:r>
      <w:r w:rsidRPr="00D03783">
        <w:rPr>
          <w:spacing w:val="-10"/>
          <w:szCs w:val="22"/>
        </w:rPr>
        <w:t xml:space="preserve"> </w:t>
      </w:r>
      <w:r w:rsidRPr="00D03783">
        <w:rPr>
          <w:szCs w:val="22"/>
        </w:rPr>
        <w:t>de</w:t>
      </w:r>
      <w:r w:rsidRPr="00D03783">
        <w:rPr>
          <w:spacing w:val="-9"/>
          <w:szCs w:val="22"/>
        </w:rPr>
        <w:t xml:space="preserve"> </w:t>
      </w:r>
      <w:r w:rsidRPr="00D03783">
        <w:rPr>
          <w:szCs w:val="22"/>
        </w:rPr>
        <w:t>desórdenes</w:t>
      </w:r>
      <w:r w:rsidRPr="00D03783">
        <w:rPr>
          <w:spacing w:val="-7"/>
          <w:szCs w:val="22"/>
        </w:rPr>
        <w:t xml:space="preserve"> </w:t>
      </w:r>
      <w:r w:rsidRPr="00D03783">
        <w:rPr>
          <w:szCs w:val="22"/>
        </w:rPr>
        <w:t>del</w:t>
      </w:r>
      <w:r w:rsidRPr="00D03783">
        <w:rPr>
          <w:spacing w:val="-9"/>
          <w:szCs w:val="22"/>
        </w:rPr>
        <w:t xml:space="preserve"> </w:t>
      </w:r>
      <w:r w:rsidRPr="00D03783">
        <w:rPr>
          <w:szCs w:val="22"/>
        </w:rPr>
        <w:t>corazón</w:t>
      </w:r>
      <w:r w:rsidRPr="00D03783">
        <w:rPr>
          <w:spacing w:val="-6"/>
          <w:szCs w:val="22"/>
        </w:rPr>
        <w:t xml:space="preserve"> </w:t>
      </w:r>
      <w:r w:rsidRPr="00D03783">
        <w:rPr>
          <w:szCs w:val="22"/>
        </w:rPr>
        <w:t>y</w:t>
      </w:r>
      <w:r w:rsidRPr="00D03783">
        <w:rPr>
          <w:spacing w:val="-15"/>
          <w:szCs w:val="22"/>
        </w:rPr>
        <w:t xml:space="preserve"> </w:t>
      </w:r>
      <w:r w:rsidRPr="00D03783">
        <w:rPr>
          <w:szCs w:val="22"/>
        </w:rPr>
        <w:t>de</w:t>
      </w:r>
      <w:r w:rsidRPr="00D03783">
        <w:rPr>
          <w:spacing w:val="-8"/>
          <w:szCs w:val="22"/>
        </w:rPr>
        <w:t xml:space="preserve"> </w:t>
      </w:r>
      <w:r w:rsidRPr="00D03783">
        <w:rPr>
          <w:szCs w:val="22"/>
        </w:rPr>
        <w:t>los</w:t>
      </w:r>
      <w:r w:rsidRPr="00D03783">
        <w:rPr>
          <w:spacing w:val="-8"/>
          <w:szCs w:val="22"/>
        </w:rPr>
        <w:t xml:space="preserve"> </w:t>
      </w:r>
      <w:r w:rsidRPr="00D03783">
        <w:rPr>
          <w:szCs w:val="22"/>
        </w:rPr>
        <w:t>vasos</w:t>
      </w:r>
      <w:r w:rsidRPr="00D03783">
        <w:rPr>
          <w:spacing w:val="-8"/>
          <w:szCs w:val="22"/>
        </w:rPr>
        <w:t xml:space="preserve"> </w:t>
      </w:r>
      <w:r w:rsidRPr="00D03783">
        <w:rPr>
          <w:szCs w:val="22"/>
        </w:rPr>
        <w:t>sanguíneos,</w:t>
      </w:r>
      <w:r w:rsidRPr="00D03783">
        <w:rPr>
          <w:spacing w:val="-7"/>
          <w:szCs w:val="22"/>
        </w:rPr>
        <w:t xml:space="preserve"> </w:t>
      </w:r>
      <w:r w:rsidRPr="00D03783">
        <w:rPr>
          <w:szCs w:val="22"/>
        </w:rPr>
        <w:t>entre</w:t>
      </w:r>
      <w:r w:rsidRPr="00D03783">
        <w:rPr>
          <w:spacing w:val="-10"/>
          <w:szCs w:val="22"/>
        </w:rPr>
        <w:t xml:space="preserve"> </w:t>
      </w:r>
      <w:r w:rsidRPr="00D03783">
        <w:rPr>
          <w:szCs w:val="22"/>
        </w:rPr>
        <w:t>los</w:t>
      </w:r>
      <w:r w:rsidRPr="00D03783">
        <w:rPr>
          <w:spacing w:val="-10"/>
          <w:szCs w:val="22"/>
        </w:rPr>
        <w:t xml:space="preserve"> </w:t>
      </w:r>
      <w:r w:rsidRPr="00D03783">
        <w:rPr>
          <w:szCs w:val="22"/>
        </w:rPr>
        <w:t>que se incluyen:</w:t>
      </w:r>
    </w:p>
    <w:p w14:paraId="311FE6D2" w14:textId="77777777" w:rsidR="00802CE0" w:rsidRPr="00D03783" w:rsidRDefault="00802CE0" w:rsidP="00802CE0">
      <w:pPr>
        <w:pStyle w:val="Prrafodelista"/>
        <w:rPr>
          <w:szCs w:val="22"/>
        </w:rPr>
      </w:pPr>
    </w:p>
    <w:p w14:paraId="042A9189" w14:textId="7BB7A59E" w:rsidR="00802CE0" w:rsidRPr="00D03783" w:rsidRDefault="00616EC2" w:rsidP="00226555">
      <w:pPr>
        <w:pStyle w:val="Prrafodelista"/>
        <w:numPr>
          <w:ilvl w:val="1"/>
          <w:numId w:val="54"/>
        </w:numPr>
        <w:spacing w:line="276" w:lineRule="auto"/>
        <w:rPr>
          <w:szCs w:val="22"/>
        </w:rPr>
      </w:pPr>
      <w:r w:rsidRPr="00D03783">
        <w:rPr>
          <w:i/>
          <w:iCs/>
          <w:szCs w:val="22"/>
        </w:rPr>
        <w:t xml:space="preserve">Infarto Agudo </w:t>
      </w:r>
      <w:r w:rsidR="00AF3998" w:rsidRPr="00D03783">
        <w:rPr>
          <w:i/>
          <w:iCs/>
          <w:szCs w:val="22"/>
        </w:rPr>
        <w:t>de</w:t>
      </w:r>
      <w:r w:rsidRPr="00D03783">
        <w:rPr>
          <w:i/>
          <w:iCs/>
          <w:szCs w:val="22"/>
        </w:rPr>
        <w:t xml:space="preserve"> Miocardio:</w:t>
      </w:r>
      <w:r w:rsidRPr="00D03783">
        <w:rPr>
          <w:szCs w:val="22"/>
        </w:rPr>
        <w:t xml:space="preserve"> Es una enfermedad cardiaca frecuente en la que </w:t>
      </w:r>
      <w:r w:rsidRPr="00D03783">
        <w:rPr>
          <w:spacing w:val="-3"/>
          <w:szCs w:val="22"/>
        </w:rPr>
        <w:t xml:space="preserve">se </w:t>
      </w:r>
      <w:r w:rsidRPr="00D03783">
        <w:rPr>
          <w:szCs w:val="22"/>
        </w:rPr>
        <w:t>produce una muerte (necrosis) de las células del músculo cardiaco (miocardio) debido a la falta prolongada de oxígeno (isquemia). Junto con la angina de pecho forma parte de lo que se conoce como síndrome coronario</w:t>
      </w:r>
      <w:r w:rsidRPr="00D03783">
        <w:rPr>
          <w:spacing w:val="-3"/>
          <w:szCs w:val="22"/>
        </w:rPr>
        <w:t xml:space="preserve"> </w:t>
      </w:r>
      <w:r w:rsidRPr="00D03783">
        <w:rPr>
          <w:szCs w:val="22"/>
        </w:rPr>
        <w:t>agudo.</w:t>
      </w:r>
    </w:p>
    <w:p w14:paraId="701DD848" w14:textId="77777777" w:rsidR="00802CE0" w:rsidRPr="00D03783" w:rsidRDefault="00802CE0" w:rsidP="00802CE0">
      <w:pPr>
        <w:pStyle w:val="Prrafodelista"/>
        <w:rPr>
          <w:szCs w:val="22"/>
        </w:rPr>
      </w:pPr>
    </w:p>
    <w:p w14:paraId="2AFB6252" w14:textId="77777777" w:rsidR="00802CE0" w:rsidRPr="00D03783" w:rsidRDefault="00616EC2" w:rsidP="00226555">
      <w:pPr>
        <w:pStyle w:val="Prrafodelista"/>
        <w:numPr>
          <w:ilvl w:val="1"/>
          <w:numId w:val="54"/>
        </w:numPr>
        <w:spacing w:line="276" w:lineRule="auto"/>
        <w:rPr>
          <w:szCs w:val="22"/>
        </w:rPr>
      </w:pPr>
      <w:r w:rsidRPr="009E27DF">
        <w:rPr>
          <w:i/>
          <w:iCs/>
          <w:szCs w:val="22"/>
        </w:rPr>
        <w:t>Hipertensión arterial:</w:t>
      </w:r>
      <w:r w:rsidRPr="00D03783">
        <w:rPr>
          <w:szCs w:val="22"/>
        </w:rPr>
        <w:t xml:space="preserve"> Es un estado patológico caracterizado por un aumento de la tensión arterial por encima de los valores considerados normales.</w:t>
      </w:r>
    </w:p>
    <w:p w14:paraId="08F7A608" w14:textId="77777777" w:rsidR="00802CE0" w:rsidRPr="00D03783" w:rsidRDefault="00802CE0" w:rsidP="00802CE0">
      <w:pPr>
        <w:pStyle w:val="Prrafodelista"/>
        <w:rPr>
          <w:szCs w:val="22"/>
        </w:rPr>
      </w:pPr>
    </w:p>
    <w:p w14:paraId="65120D83" w14:textId="64F7EE12" w:rsidR="00802CE0" w:rsidRPr="00D03783" w:rsidRDefault="00616EC2" w:rsidP="00226555">
      <w:pPr>
        <w:pStyle w:val="Prrafodelista"/>
        <w:numPr>
          <w:ilvl w:val="1"/>
          <w:numId w:val="54"/>
        </w:numPr>
        <w:spacing w:line="276" w:lineRule="auto"/>
        <w:rPr>
          <w:szCs w:val="22"/>
        </w:rPr>
      </w:pPr>
      <w:r w:rsidRPr="009E27DF">
        <w:rPr>
          <w:i/>
          <w:iCs/>
          <w:szCs w:val="22"/>
        </w:rPr>
        <w:t>Diabetes Mellitus:</w:t>
      </w:r>
      <w:r w:rsidRPr="00D03783">
        <w:rPr>
          <w:szCs w:val="22"/>
        </w:rPr>
        <w:t xml:space="preserve"> </w:t>
      </w:r>
      <w:r w:rsidR="00FC6F6C" w:rsidRPr="00D03783">
        <w:rPr>
          <w:szCs w:val="22"/>
        </w:rPr>
        <w:t>E</w:t>
      </w:r>
      <w:r w:rsidRPr="00D03783">
        <w:rPr>
          <w:szCs w:val="22"/>
        </w:rPr>
        <w:t>s una enfermedad que se produce por una alteración del metabolismo de los carbohidratos en la que aparece una cantidad excesiva de azúcar en la sangre y en la orina, que ocurre cuando el páncreas no produce suficiente insulina para cubrir sus necesidades o bien, cuando la que se produce no se metaboliza efectivamente; es una enfermedad multiorgánica, con afectación en el sistema macro y microvascular, que tiene como consecuencia, lesión en diferentes órganos y sistemas del cuerpo tanto a corto como a largo plazo.</w:t>
      </w:r>
    </w:p>
    <w:p w14:paraId="009D546D" w14:textId="77777777" w:rsidR="00802CE0" w:rsidRPr="00D03783" w:rsidRDefault="00802CE0" w:rsidP="00802CE0">
      <w:pPr>
        <w:pStyle w:val="Prrafodelista"/>
        <w:rPr>
          <w:szCs w:val="22"/>
        </w:rPr>
      </w:pPr>
    </w:p>
    <w:p w14:paraId="372D914A" w14:textId="77777777" w:rsidR="00802CE0" w:rsidRPr="00D03783" w:rsidRDefault="00616EC2" w:rsidP="00226555">
      <w:pPr>
        <w:pStyle w:val="Prrafodelista"/>
        <w:numPr>
          <w:ilvl w:val="1"/>
          <w:numId w:val="54"/>
        </w:numPr>
        <w:spacing w:line="276" w:lineRule="auto"/>
        <w:rPr>
          <w:szCs w:val="22"/>
        </w:rPr>
      </w:pPr>
      <w:r w:rsidRPr="009E27DF">
        <w:rPr>
          <w:i/>
          <w:iCs/>
          <w:szCs w:val="22"/>
        </w:rPr>
        <w:t>Dislipidemias:</w:t>
      </w:r>
      <w:r w:rsidRPr="00D03783">
        <w:rPr>
          <w:szCs w:val="22"/>
        </w:rPr>
        <w:t xml:space="preserve"> Es el conjunto de patologías caracterizadas por alteraciones en las concentraciones de los lípidos sanguíneos y de los componentes de las lipoproteínas circulantes, a un nivel que implica un riesgo para la salud.</w:t>
      </w:r>
    </w:p>
    <w:p w14:paraId="6A2BA2BD" w14:textId="77777777" w:rsidR="00802CE0" w:rsidRPr="00D03783" w:rsidRDefault="00802CE0" w:rsidP="00802CE0">
      <w:pPr>
        <w:pStyle w:val="Prrafodelista"/>
        <w:rPr>
          <w:szCs w:val="22"/>
        </w:rPr>
      </w:pPr>
    </w:p>
    <w:p w14:paraId="68561990" w14:textId="5B967C5B" w:rsidR="00616EC2" w:rsidRPr="00D03783" w:rsidRDefault="00616EC2" w:rsidP="00226555">
      <w:pPr>
        <w:pStyle w:val="Prrafodelista"/>
        <w:numPr>
          <w:ilvl w:val="1"/>
          <w:numId w:val="54"/>
        </w:numPr>
        <w:spacing w:line="276" w:lineRule="auto"/>
        <w:rPr>
          <w:szCs w:val="22"/>
        </w:rPr>
      </w:pPr>
      <w:r w:rsidRPr="009E27DF">
        <w:rPr>
          <w:i/>
          <w:iCs/>
          <w:szCs w:val="22"/>
        </w:rPr>
        <w:t>Hipercolesterolemia:</w:t>
      </w:r>
      <w:r w:rsidRPr="00D03783">
        <w:rPr>
          <w:szCs w:val="22"/>
        </w:rPr>
        <w:t xml:space="preserve"> Consiste en la presencia de colesterol en sangre por encima de los niveles considerados normales.</w:t>
      </w:r>
    </w:p>
    <w:p w14:paraId="4A1FA249" w14:textId="77777777" w:rsidR="00616EC2" w:rsidRPr="00D03783" w:rsidRDefault="00616EC2" w:rsidP="00E51ADE">
      <w:pPr>
        <w:spacing w:line="276" w:lineRule="auto"/>
        <w:rPr>
          <w:szCs w:val="22"/>
        </w:rPr>
      </w:pPr>
    </w:p>
    <w:p w14:paraId="74653517" w14:textId="7E3EA2CE" w:rsidR="005F122C" w:rsidRPr="00D03783" w:rsidRDefault="00EB1FB4" w:rsidP="00E51ADE">
      <w:pPr>
        <w:spacing w:line="276" w:lineRule="auto"/>
        <w:rPr>
          <w:b/>
          <w:szCs w:val="22"/>
        </w:rPr>
      </w:pPr>
      <w:r w:rsidRPr="00D03783">
        <w:rPr>
          <w:b/>
          <w:szCs w:val="22"/>
        </w:rPr>
        <w:t xml:space="preserve">Enfermedades visuales relacionadas con el uso de VDT: </w:t>
      </w:r>
    </w:p>
    <w:p w14:paraId="43F8AA0D" w14:textId="35A0A03F" w:rsidR="00EB1FB4" w:rsidRPr="00D03783" w:rsidRDefault="00EB1FB4" w:rsidP="00E51ADE">
      <w:pPr>
        <w:spacing w:line="276" w:lineRule="auto"/>
        <w:rPr>
          <w:b/>
          <w:szCs w:val="22"/>
        </w:rPr>
      </w:pPr>
    </w:p>
    <w:p w14:paraId="6E305D76" w14:textId="27DFFDD8" w:rsidR="00EB1FB4" w:rsidRPr="00D03783" w:rsidRDefault="00802CE0" w:rsidP="00802CE0">
      <w:pPr>
        <w:pStyle w:val="Prrafodelista"/>
        <w:numPr>
          <w:ilvl w:val="0"/>
          <w:numId w:val="61"/>
        </w:numPr>
        <w:spacing w:line="276" w:lineRule="auto"/>
        <w:rPr>
          <w:b/>
          <w:szCs w:val="22"/>
        </w:rPr>
      </w:pPr>
      <w:r w:rsidRPr="00D03783">
        <w:rPr>
          <w:b/>
          <w:bCs/>
          <w:i/>
          <w:iCs/>
          <w:szCs w:val="22"/>
        </w:rPr>
        <w:t>Hiperemia conjuntival:</w:t>
      </w:r>
      <w:r w:rsidRPr="00D03783">
        <w:rPr>
          <w:bCs/>
          <w:szCs w:val="22"/>
        </w:rPr>
        <w:t xml:space="preserve"> se manifiesta como un enrojecimiento de la esclerótica del ojo (la parte blanca de este órgano). Además del enrojecimiento, la hiperemia conjuntival suele ir acompañada de picor, lagrimeo y sensibilidad a la luz. En muchos casos, la hiperemia conjuntival suele desaparecer por sí sola al eliminarse el elemento que produce la irritación</w:t>
      </w:r>
      <w:r w:rsidR="00FC6F6C" w:rsidRPr="00D03783">
        <w:rPr>
          <w:bCs/>
          <w:szCs w:val="22"/>
        </w:rPr>
        <w:t>.</w:t>
      </w:r>
    </w:p>
    <w:p w14:paraId="2EAEDCE6" w14:textId="77777777" w:rsidR="00802CE0" w:rsidRPr="00D03783" w:rsidRDefault="00802CE0" w:rsidP="00802CE0">
      <w:pPr>
        <w:pStyle w:val="Prrafodelista"/>
        <w:spacing w:line="276" w:lineRule="auto"/>
        <w:rPr>
          <w:b/>
          <w:szCs w:val="22"/>
        </w:rPr>
      </w:pPr>
    </w:p>
    <w:p w14:paraId="6644EE4E" w14:textId="13860312" w:rsidR="00802CE0" w:rsidRPr="00D03783" w:rsidRDefault="00802CE0" w:rsidP="00802CE0">
      <w:pPr>
        <w:pStyle w:val="Prrafodelista"/>
        <w:numPr>
          <w:ilvl w:val="0"/>
          <w:numId w:val="61"/>
        </w:numPr>
        <w:spacing w:line="276" w:lineRule="auto"/>
        <w:rPr>
          <w:b/>
          <w:szCs w:val="22"/>
        </w:rPr>
      </w:pPr>
      <w:r w:rsidRPr="00D03783">
        <w:rPr>
          <w:b/>
          <w:bCs/>
          <w:i/>
          <w:iCs/>
          <w:szCs w:val="22"/>
        </w:rPr>
        <w:lastRenderedPageBreak/>
        <w:t>Astenopia:</w:t>
      </w:r>
      <w:r w:rsidRPr="00D03783">
        <w:rPr>
          <w:bCs/>
          <w:szCs w:val="22"/>
        </w:rPr>
        <w:t xml:space="preserve"> </w:t>
      </w:r>
      <w:r w:rsidR="008400D8" w:rsidRPr="00D03783">
        <w:rPr>
          <w:bCs/>
          <w:szCs w:val="22"/>
        </w:rPr>
        <w:t>ocurre, cuando</w:t>
      </w:r>
      <w:r w:rsidRPr="00D03783">
        <w:rPr>
          <w:bCs/>
          <w:szCs w:val="22"/>
        </w:rPr>
        <w:t xml:space="preserve"> sometemos al ojo a una sobrecarga excesiva, que deriva en síntomas oculares indeseables. Se considera una condición funcional y reversible.</w:t>
      </w:r>
    </w:p>
    <w:p w14:paraId="2FEA5310" w14:textId="77777777" w:rsidR="00802CE0" w:rsidRPr="00D03783" w:rsidRDefault="00802CE0" w:rsidP="00802CE0">
      <w:pPr>
        <w:spacing w:line="276" w:lineRule="auto"/>
        <w:rPr>
          <w:b/>
          <w:szCs w:val="22"/>
        </w:rPr>
      </w:pPr>
    </w:p>
    <w:p w14:paraId="00E55BE9" w14:textId="5D81D3A1" w:rsidR="00802CE0" w:rsidRPr="00D03783" w:rsidRDefault="00802CE0" w:rsidP="00802CE0">
      <w:pPr>
        <w:pStyle w:val="Prrafodelista"/>
        <w:numPr>
          <w:ilvl w:val="0"/>
          <w:numId w:val="61"/>
        </w:numPr>
        <w:spacing w:line="276" w:lineRule="auto"/>
        <w:rPr>
          <w:b/>
          <w:szCs w:val="22"/>
        </w:rPr>
      </w:pPr>
      <w:r w:rsidRPr="00D03783">
        <w:rPr>
          <w:b/>
          <w:bCs/>
          <w:i/>
          <w:iCs/>
          <w:szCs w:val="22"/>
        </w:rPr>
        <w:t>Disfunción Lagrimal:</w:t>
      </w:r>
      <w:r w:rsidRPr="00D03783">
        <w:rPr>
          <w:bCs/>
          <w:szCs w:val="22"/>
        </w:rPr>
        <w:t xml:space="preserve"> es una enfermedad multifactorial de la lágrima y de la superficie ocular que produce síntomas de disconfort, alteración visual, inestabilidad de la película lagrimal, aumento de la osmolaridad de la lágrima e inflamación de la superficie ocular como unidad funcional.</w:t>
      </w:r>
    </w:p>
    <w:p w14:paraId="58A0A6F2" w14:textId="77777777" w:rsidR="00802CE0" w:rsidRPr="00D03783" w:rsidRDefault="00802CE0" w:rsidP="00802CE0">
      <w:pPr>
        <w:spacing w:line="276" w:lineRule="auto"/>
        <w:rPr>
          <w:b/>
          <w:szCs w:val="22"/>
        </w:rPr>
      </w:pPr>
    </w:p>
    <w:p w14:paraId="2C9CBF2D" w14:textId="7FB95E17" w:rsidR="00802CE0" w:rsidRPr="00D03783" w:rsidRDefault="00802CE0" w:rsidP="00802CE0">
      <w:pPr>
        <w:pStyle w:val="Prrafodelista"/>
        <w:numPr>
          <w:ilvl w:val="0"/>
          <w:numId w:val="61"/>
        </w:numPr>
        <w:spacing w:line="276" w:lineRule="auto"/>
        <w:rPr>
          <w:b/>
          <w:szCs w:val="22"/>
        </w:rPr>
      </w:pPr>
      <w:r w:rsidRPr="00D03783">
        <w:rPr>
          <w:b/>
          <w:bCs/>
          <w:i/>
          <w:iCs/>
          <w:szCs w:val="22"/>
        </w:rPr>
        <w:t>Conjuntivitis:</w:t>
      </w:r>
      <w:r w:rsidRPr="00D03783">
        <w:rPr>
          <w:bCs/>
          <w:szCs w:val="22"/>
        </w:rPr>
        <w:t xml:space="preserve"> se suele llamar “ojo rojo”. Ocurre cuando una infección o alergias irritan a la conjuntiva. Los ojos se ponen rojos y se hinchan, ya veces producen una descarga pegajosa. Puede tener conjuntivitis en uno o ambos ojos. Algunos tipos de ojo rojo son muy contagiosos (se transmiten fácilmente de persona a persona).</w:t>
      </w:r>
    </w:p>
    <w:p w14:paraId="055B883A" w14:textId="77777777" w:rsidR="00802CE0" w:rsidRPr="00D03783" w:rsidRDefault="00802CE0" w:rsidP="00802CE0">
      <w:pPr>
        <w:spacing w:line="276" w:lineRule="auto"/>
        <w:rPr>
          <w:b/>
          <w:szCs w:val="22"/>
        </w:rPr>
      </w:pPr>
    </w:p>
    <w:p w14:paraId="2EE26019" w14:textId="0F05AAF4" w:rsidR="00802CE0" w:rsidRPr="00D03783" w:rsidRDefault="00802CE0" w:rsidP="00802CE0">
      <w:pPr>
        <w:pStyle w:val="Prrafodelista"/>
        <w:numPr>
          <w:ilvl w:val="0"/>
          <w:numId w:val="61"/>
        </w:numPr>
        <w:spacing w:line="276" w:lineRule="auto"/>
        <w:rPr>
          <w:b/>
          <w:bCs/>
          <w:i/>
          <w:iCs/>
          <w:szCs w:val="22"/>
        </w:rPr>
      </w:pPr>
      <w:r w:rsidRPr="00D03783">
        <w:rPr>
          <w:b/>
          <w:bCs/>
          <w:i/>
          <w:iCs/>
          <w:szCs w:val="22"/>
        </w:rPr>
        <w:t>Alteraciones de la acomodación:</w:t>
      </w:r>
    </w:p>
    <w:p w14:paraId="1A4312BF" w14:textId="77777777" w:rsidR="00802CE0" w:rsidRPr="00D03783" w:rsidRDefault="00802CE0" w:rsidP="00802CE0">
      <w:pPr>
        <w:pStyle w:val="Prrafodelista"/>
        <w:rPr>
          <w:b/>
          <w:szCs w:val="22"/>
        </w:rPr>
      </w:pPr>
    </w:p>
    <w:p w14:paraId="5C417502" w14:textId="5A94BBA3" w:rsidR="00802CE0" w:rsidRPr="00D03783" w:rsidRDefault="00802CE0" w:rsidP="00802CE0">
      <w:pPr>
        <w:pStyle w:val="Prrafodelista"/>
        <w:spacing w:line="276" w:lineRule="auto"/>
        <w:rPr>
          <w:bCs/>
          <w:szCs w:val="22"/>
        </w:rPr>
      </w:pPr>
      <w:r w:rsidRPr="00D03783">
        <w:rPr>
          <w:bCs/>
          <w:szCs w:val="22"/>
        </w:rPr>
        <w:t>1) Insuficiencia de acomodación: Es una condición en la que</w:t>
      </w:r>
      <w:r w:rsidR="0082248C" w:rsidRPr="00D03783">
        <w:rPr>
          <w:bCs/>
          <w:szCs w:val="22"/>
        </w:rPr>
        <w:t xml:space="preserve"> se</w:t>
      </w:r>
      <w:r w:rsidRPr="00D03783">
        <w:rPr>
          <w:bCs/>
          <w:szCs w:val="22"/>
        </w:rPr>
        <w:t xml:space="preserve"> presenta dificultad para estimular la acomodación. La amplitud de la acomodación es inferior a la adecuada </w:t>
      </w:r>
      <w:r w:rsidR="008400D8" w:rsidRPr="00D03783">
        <w:rPr>
          <w:bCs/>
          <w:szCs w:val="22"/>
        </w:rPr>
        <w:t>en relación con</w:t>
      </w:r>
      <w:r w:rsidRPr="00D03783">
        <w:rPr>
          <w:bCs/>
          <w:szCs w:val="22"/>
        </w:rPr>
        <w:t xml:space="preserve"> la edad.</w:t>
      </w:r>
    </w:p>
    <w:p w14:paraId="4A03AC85" w14:textId="74A9992B" w:rsidR="00802CE0" w:rsidRPr="00D03783" w:rsidRDefault="00802CE0" w:rsidP="00802CE0">
      <w:pPr>
        <w:pStyle w:val="Prrafodelista"/>
        <w:spacing w:line="276" w:lineRule="auto"/>
        <w:rPr>
          <w:bCs/>
          <w:szCs w:val="22"/>
        </w:rPr>
      </w:pPr>
      <w:r w:rsidRPr="00D03783">
        <w:rPr>
          <w:bCs/>
          <w:szCs w:val="22"/>
        </w:rPr>
        <w:t>2) Fatiga acomodativa: Esta condición es un estadio temprano a la Insuficiencia de acomodación. El sistema visual es capaz de hacer respuestas puntuales a estímulos acomodativos, pero no puede mantener cómodamente esta respuesta durante cierto tiempo.</w:t>
      </w:r>
    </w:p>
    <w:p w14:paraId="2007031E" w14:textId="4443ED74" w:rsidR="00802CE0" w:rsidRPr="00D03783" w:rsidRDefault="00802CE0" w:rsidP="0082248C">
      <w:pPr>
        <w:pStyle w:val="Prrafodelista"/>
        <w:spacing w:line="276" w:lineRule="auto"/>
        <w:rPr>
          <w:bCs/>
          <w:szCs w:val="22"/>
        </w:rPr>
      </w:pPr>
      <w:r w:rsidRPr="00D03783">
        <w:rPr>
          <w:bCs/>
          <w:szCs w:val="22"/>
        </w:rPr>
        <w:t>3) Parálisis de la acomodación:</w:t>
      </w:r>
      <w:r w:rsidR="0082248C" w:rsidRPr="00D03783">
        <w:rPr>
          <w:bCs/>
          <w:szCs w:val="22"/>
        </w:rPr>
        <w:t xml:space="preserve"> </w:t>
      </w:r>
      <w:r w:rsidRPr="00D03783">
        <w:rPr>
          <w:bCs/>
          <w:szCs w:val="22"/>
        </w:rPr>
        <w:t>La parálisis de la acomodación es una condición rara asociada con una variedad de causas orgánicas tales como</w:t>
      </w:r>
      <w:r w:rsidR="0082248C" w:rsidRPr="00D03783">
        <w:rPr>
          <w:bCs/>
          <w:szCs w:val="22"/>
        </w:rPr>
        <w:t xml:space="preserve"> </w:t>
      </w:r>
      <w:r w:rsidRPr="00D03783">
        <w:rPr>
          <w:bCs/>
          <w:szCs w:val="22"/>
        </w:rPr>
        <w:t>infecciones, traumas, diabetes, etc... Esta condición puede ser unilateral o bilateral. Si es unilateral se la</w:t>
      </w:r>
      <w:r w:rsidR="0082248C" w:rsidRPr="00D03783">
        <w:rPr>
          <w:bCs/>
          <w:szCs w:val="22"/>
        </w:rPr>
        <w:t xml:space="preserve"> </w:t>
      </w:r>
      <w:r w:rsidRPr="00D03783">
        <w:rPr>
          <w:bCs/>
          <w:szCs w:val="22"/>
        </w:rPr>
        <w:t>denomina acomodación desigual. Otra causa típica de acomodación desigual es la presencia de ambliopía</w:t>
      </w:r>
      <w:r w:rsidR="0082248C" w:rsidRPr="00D03783">
        <w:rPr>
          <w:bCs/>
          <w:szCs w:val="22"/>
        </w:rPr>
        <w:t xml:space="preserve"> </w:t>
      </w:r>
      <w:r w:rsidRPr="00D03783">
        <w:rPr>
          <w:bCs/>
          <w:szCs w:val="22"/>
        </w:rPr>
        <w:t>funcional.</w:t>
      </w:r>
    </w:p>
    <w:p w14:paraId="7A2D501F" w14:textId="3A2E91DB" w:rsidR="00802CE0" w:rsidRPr="00D03783" w:rsidRDefault="00802CE0" w:rsidP="0082248C">
      <w:pPr>
        <w:pStyle w:val="Prrafodelista"/>
        <w:spacing w:line="276" w:lineRule="auto"/>
        <w:rPr>
          <w:bCs/>
          <w:szCs w:val="22"/>
        </w:rPr>
      </w:pPr>
      <w:r w:rsidRPr="00D03783">
        <w:rPr>
          <w:bCs/>
          <w:szCs w:val="22"/>
        </w:rPr>
        <w:t>4) Exceso de acomodación y Espasmo acomodativo:</w:t>
      </w:r>
      <w:r w:rsidR="0082248C" w:rsidRPr="00D03783">
        <w:rPr>
          <w:bCs/>
          <w:szCs w:val="22"/>
        </w:rPr>
        <w:t xml:space="preserve"> </w:t>
      </w:r>
      <w:r w:rsidRPr="00D03783">
        <w:rPr>
          <w:bCs/>
          <w:szCs w:val="22"/>
        </w:rPr>
        <w:t>Como su nombre indica, se trata de una respuesta excesiva de la acomodación con respecto al estímulo existente.</w:t>
      </w:r>
      <w:r w:rsidR="0082248C" w:rsidRPr="00D03783">
        <w:rPr>
          <w:bCs/>
          <w:szCs w:val="22"/>
        </w:rPr>
        <w:t xml:space="preserve"> </w:t>
      </w:r>
    </w:p>
    <w:p w14:paraId="69B2A984" w14:textId="53474D6C" w:rsidR="005F122C" w:rsidRPr="00D03783" w:rsidRDefault="00802CE0" w:rsidP="0082248C">
      <w:pPr>
        <w:pStyle w:val="Prrafodelista"/>
        <w:spacing w:line="276" w:lineRule="auto"/>
        <w:rPr>
          <w:bCs/>
          <w:szCs w:val="22"/>
        </w:rPr>
      </w:pPr>
      <w:r w:rsidRPr="00D03783">
        <w:rPr>
          <w:bCs/>
          <w:szCs w:val="22"/>
        </w:rPr>
        <w:t>5) Inflexibilidad de acomodación</w:t>
      </w:r>
      <w:r w:rsidR="0082248C" w:rsidRPr="00D03783">
        <w:rPr>
          <w:bCs/>
          <w:szCs w:val="22"/>
        </w:rPr>
        <w:t xml:space="preserve">: </w:t>
      </w:r>
      <w:r w:rsidRPr="00D03783">
        <w:rPr>
          <w:bCs/>
          <w:szCs w:val="22"/>
        </w:rPr>
        <w:t xml:space="preserve">Es la condición en la cual </w:t>
      </w:r>
      <w:r w:rsidR="0082248C" w:rsidRPr="00D03783">
        <w:rPr>
          <w:bCs/>
          <w:szCs w:val="22"/>
        </w:rPr>
        <w:t>existe</w:t>
      </w:r>
      <w:r w:rsidRPr="00D03783">
        <w:rPr>
          <w:bCs/>
          <w:szCs w:val="22"/>
        </w:rPr>
        <w:t xml:space="preserve"> dificultad para realizar cambios de enfoque continuados, presenta un</w:t>
      </w:r>
      <w:r w:rsidR="0082248C" w:rsidRPr="00D03783">
        <w:rPr>
          <w:bCs/>
          <w:szCs w:val="22"/>
        </w:rPr>
        <w:t xml:space="preserve"> </w:t>
      </w:r>
      <w:r w:rsidRPr="00D03783">
        <w:rPr>
          <w:bCs/>
          <w:szCs w:val="22"/>
        </w:rPr>
        <w:t xml:space="preserve">tiempo de respuesta excesivo. La velocidad y latencia de respuesta del sistema acomodativo están </w:t>
      </w:r>
      <w:r w:rsidR="0082248C" w:rsidRPr="00D03783">
        <w:rPr>
          <w:bCs/>
          <w:szCs w:val="22"/>
        </w:rPr>
        <w:t>disminuidas</w:t>
      </w:r>
      <w:r w:rsidRPr="00D03783">
        <w:rPr>
          <w:bCs/>
          <w:szCs w:val="22"/>
        </w:rPr>
        <w:t xml:space="preserve"> en</w:t>
      </w:r>
      <w:r w:rsidR="0082248C" w:rsidRPr="00D03783">
        <w:rPr>
          <w:bCs/>
          <w:szCs w:val="22"/>
        </w:rPr>
        <w:t xml:space="preserve"> </w:t>
      </w:r>
      <w:r w:rsidRPr="00D03783">
        <w:rPr>
          <w:bCs/>
          <w:szCs w:val="22"/>
        </w:rPr>
        <w:t>esta condición, son anormales</w:t>
      </w:r>
      <w:r w:rsidR="0082248C" w:rsidRPr="00D03783">
        <w:rPr>
          <w:bCs/>
          <w:szCs w:val="22"/>
        </w:rPr>
        <w:t>.</w:t>
      </w:r>
      <w:r w:rsidRPr="00D03783">
        <w:rPr>
          <w:bCs/>
          <w:szCs w:val="22"/>
        </w:rPr>
        <w:cr/>
      </w:r>
    </w:p>
    <w:p w14:paraId="3AA19B25" w14:textId="77777777" w:rsidR="00616EC2" w:rsidRPr="00D03783" w:rsidRDefault="00616EC2" w:rsidP="00E51ADE">
      <w:pPr>
        <w:spacing w:line="276" w:lineRule="auto"/>
        <w:rPr>
          <w:b/>
          <w:szCs w:val="22"/>
        </w:rPr>
      </w:pPr>
      <w:r w:rsidRPr="00D03783">
        <w:rPr>
          <w:b/>
          <w:szCs w:val="22"/>
        </w:rPr>
        <w:t>Factores protectores</w:t>
      </w:r>
    </w:p>
    <w:p w14:paraId="64C99F00" w14:textId="77777777" w:rsidR="00616EC2" w:rsidRPr="00D03783" w:rsidRDefault="00616EC2" w:rsidP="00E51ADE">
      <w:pPr>
        <w:spacing w:line="276" w:lineRule="auto"/>
        <w:rPr>
          <w:szCs w:val="22"/>
        </w:rPr>
      </w:pPr>
    </w:p>
    <w:p w14:paraId="25E5A48F" w14:textId="77777777" w:rsidR="00616EC2" w:rsidRPr="00D03783" w:rsidRDefault="00616EC2" w:rsidP="009106D8">
      <w:pPr>
        <w:pStyle w:val="Prrafodelista"/>
        <w:numPr>
          <w:ilvl w:val="0"/>
          <w:numId w:val="55"/>
        </w:numPr>
        <w:spacing w:line="276" w:lineRule="auto"/>
        <w:rPr>
          <w:szCs w:val="22"/>
        </w:rPr>
      </w:pPr>
      <w:r w:rsidRPr="00D03783">
        <w:rPr>
          <w:b/>
          <w:bCs/>
          <w:i/>
          <w:iCs/>
          <w:szCs w:val="22"/>
        </w:rPr>
        <w:t>Alimentación Saludable:</w:t>
      </w:r>
      <w:r w:rsidRPr="00D03783">
        <w:rPr>
          <w:szCs w:val="22"/>
        </w:rPr>
        <w:t xml:space="preserve"> Uno de los beneficios de comer saludablemente es que es la mejor manera de tener energía durante todo el día, conseguir las vitaminas y minerales que se necesitan, el mantenerse fuerte para realizar deportes y otras actividades, y el de mantener un peso que sea el mejor para el cuerpo, por lo que hay que prevenir hábitos de alimentación que no sean saludables como la comida rápida. El consumo de comida rápida suele relacionarse con la obesidad, las enfermedades del corazón, la diabetes del tipo II y las caries.</w:t>
      </w:r>
    </w:p>
    <w:p w14:paraId="75E6C874" w14:textId="77777777" w:rsidR="00616EC2" w:rsidRPr="00D03783" w:rsidRDefault="00616EC2" w:rsidP="00E51ADE">
      <w:pPr>
        <w:spacing w:line="276" w:lineRule="auto"/>
        <w:rPr>
          <w:szCs w:val="22"/>
        </w:rPr>
      </w:pPr>
    </w:p>
    <w:p w14:paraId="31A5076C" w14:textId="44DE3A50" w:rsidR="00616EC2" w:rsidRPr="00D03783" w:rsidRDefault="00616EC2" w:rsidP="009106D8">
      <w:pPr>
        <w:pStyle w:val="Prrafodelista"/>
        <w:numPr>
          <w:ilvl w:val="0"/>
          <w:numId w:val="55"/>
        </w:numPr>
        <w:spacing w:line="276" w:lineRule="auto"/>
        <w:rPr>
          <w:szCs w:val="22"/>
        </w:rPr>
      </w:pPr>
      <w:r w:rsidRPr="00D03783">
        <w:rPr>
          <w:b/>
          <w:bCs/>
          <w:i/>
          <w:iCs/>
          <w:szCs w:val="22"/>
        </w:rPr>
        <w:t>Ejercicio Físico:</w:t>
      </w:r>
      <w:r w:rsidRPr="00D03783">
        <w:rPr>
          <w:spacing w:val="-13"/>
          <w:szCs w:val="22"/>
        </w:rPr>
        <w:t xml:space="preserve"> </w:t>
      </w:r>
      <w:r w:rsidRPr="00D03783">
        <w:rPr>
          <w:szCs w:val="22"/>
        </w:rPr>
        <w:t>Se</w:t>
      </w:r>
      <w:r w:rsidRPr="00D03783">
        <w:rPr>
          <w:spacing w:val="-13"/>
          <w:szCs w:val="22"/>
        </w:rPr>
        <w:t xml:space="preserve"> </w:t>
      </w:r>
      <w:r w:rsidRPr="00D03783">
        <w:rPr>
          <w:szCs w:val="22"/>
        </w:rPr>
        <w:t>ha</w:t>
      </w:r>
      <w:r w:rsidRPr="00D03783">
        <w:rPr>
          <w:spacing w:val="-12"/>
          <w:szCs w:val="22"/>
        </w:rPr>
        <w:t xml:space="preserve"> </w:t>
      </w:r>
      <w:r w:rsidRPr="00D03783">
        <w:rPr>
          <w:szCs w:val="22"/>
        </w:rPr>
        <w:t>demostrado</w:t>
      </w:r>
      <w:r w:rsidRPr="00D03783">
        <w:rPr>
          <w:spacing w:val="-11"/>
          <w:szCs w:val="22"/>
        </w:rPr>
        <w:t xml:space="preserve"> </w:t>
      </w:r>
      <w:r w:rsidRPr="00D03783">
        <w:rPr>
          <w:szCs w:val="22"/>
        </w:rPr>
        <w:t>la</w:t>
      </w:r>
      <w:r w:rsidRPr="00D03783">
        <w:rPr>
          <w:spacing w:val="-12"/>
          <w:szCs w:val="22"/>
        </w:rPr>
        <w:t xml:space="preserve"> </w:t>
      </w:r>
      <w:r w:rsidRPr="00D03783">
        <w:rPr>
          <w:szCs w:val="22"/>
        </w:rPr>
        <w:t>importancia</w:t>
      </w:r>
      <w:r w:rsidRPr="00D03783">
        <w:rPr>
          <w:spacing w:val="-13"/>
          <w:szCs w:val="22"/>
        </w:rPr>
        <w:t xml:space="preserve"> </w:t>
      </w:r>
      <w:r w:rsidRPr="00D03783">
        <w:rPr>
          <w:szCs w:val="22"/>
        </w:rPr>
        <w:t>del</w:t>
      </w:r>
      <w:r w:rsidRPr="00D03783">
        <w:rPr>
          <w:spacing w:val="-14"/>
          <w:szCs w:val="22"/>
        </w:rPr>
        <w:t xml:space="preserve"> </w:t>
      </w:r>
      <w:r w:rsidRPr="00D03783">
        <w:rPr>
          <w:szCs w:val="22"/>
        </w:rPr>
        <w:t>ejercicio</w:t>
      </w:r>
      <w:r w:rsidRPr="00D03783">
        <w:rPr>
          <w:spacing w:val="-13"/>
          <w:szCs w:val="22"/>
        </w:rPr>
        <w:t xml:space="preserve"> </w:t>
      </w:r>
      <w:r w:rsidRPr="00D03783">
        <w:rPr>
          <w:szCs w:val="22"/>
        </w:rPr>
        <w:t>físico</w:t>
      </w:r>
      <w:r w:rsidRPr="00D03783">
        <w:rPr>
          <w:spacing w:val="-12"/>
          <w:szCs w:val="22"/>
        </w:rPr>
        <w:t xml:space="preserve"> </w:t>
      </w:r>
      <w:r w:rsidRPr="00D03783">
        <w:rPr>
          <w:szCs w:val="22"/>
        </w:rPr>
        <w:t>para</w:t>
      </w:r>
      <w:r w:rsidRPr="00D03783">
        <w:rPr>
          <w:spacing w:val="-14"/>
          <w:szCs w:val="22"/>
        </w:rPr>
        <w:t xml:space="preserve"> </w:t>
      </w:r>
      <w:r w:rsidRPr="00D03783">
        <w:rPr>
          <w:szCs w:val="22"/>
        </w:rPr>
        <w:t>el</w:t>
      </w:r>
      <w:r w:rsidRPr="00D03783">
        <w:rPr>
          <w:spacing w:val="-12"/>
          <w:szCs w:val="22"/>
        </w:rPr>
        <w:t xml:space="preserve"> </w:t>
      </w:r>
      <w:r w:rsidRPr="00D03783">
        <w:rPr>
          <w:szCs w:val="22"/>
        </w:rPr>
        <w:t xml:space="preserve">control del peso, reducción del colesterol, mantenimiento adecuado de la glucosa en la sangre, la disminución del riesgo de enfermedad coronaria, hipertensión arterial y muerte súbita, y se está estudiando la influencia </w:t>
      </w:r>
      <w:r w:rsidRPr="00D03783">
        <w:rPr>
          <w:szCs w:val="22"/>
        </w:rPr>
        <w:lastRenderedPageBreak/>
        <w:t>favorable que pueda ejercer en enfermedades</w:t>
      </w:r>
      <w:r w:rsidRPr="00D03783">
        <w:rPr>
          <w:spacing w:val="-16"/>
          <w:szCs w:val="22"/>
        </w:rPr>
        <w:t xml:space="preserve"> </w:t>
      </w:r>
      <w:r w:rsidRPr="00D03783">
        <w:rPr>
          <w:szCs w:val="22"/>
        </w:rPr>
        <w:t>orgánicas</w:t>
      </w:r>
      <w:r w:rsidRPr="00D03783">
        <w:rPr>
          <w:spacing w:val="-15"/>
          <w:szCs w:val="22"/>
        </w:rPr>
        <w:t xml:space="preserve"> </w:t>
      </w:r>
      <w:r w:rsidRPr="00D03783">
        <w:rPr>
          <w:szCs w:val="22"/>
        </w:rPr>
        <w:t>como</w:t>
      </w:r>
      <w:r w:rsidRPr="00D03783">
        <w:rPr>
          <w:spacing w:val="-17"/>
          <w:szCs w:val="22"/>
        </w:rPr>
        <w:t xml:space="preserve"> </w:t>
      </w:r>
      <w:r w:rsidRPr="00D03783">
        <w:rPr>
          <w:szCs w:val="22"/>
        </w:rPr>
        <w:t>la</w:t>
      </w:r>
      <w:r w:rsidRPr="00D03783">
        <w:rPr>
          <w:spacing w:val="-17"/>
          <w:szCs w:val="22"/>
        </w:rPr>
        <w:t xml:space="preserve"> </w:t>
      </w:r>
      <w:r w:rsidRPr="00D03783">
        <w:rPr>
          <w:szCs w:val="22"/>
        </w:rPr>
        <w:t>diabetes,</w:t>
      </w:r>
      <w:r w:rsidRPr="00D03783">
        <w:rPr>
          <w:spacing w:val="-17"/>
          <w:szCs w:val="22"/>
        </w:rPr>
        <w:t xml:space="preserve"> </w:t>
      </w:r>
      <w:r w:rsidRPr="00D03783">
        <w:rPr>
          <w:szCs w:val="22"/>
        </w:rPr>
        <w:t>osteoporosis,</w:t>
      </w:r>
      <w:r w:rsidRPr="00D03783">
        <w:rPr>
          <w:spacing w:val="-17"/>
          <w:szCs w:val="22"/>
        </w:rPr>
        <w:t xml:space="preserve"> </w:t>
      </w:r>
      <w:r w:rsidRPr="00D03783">
        <w:rPr>
          <w:szCs w:val="22"/>
        </w:rPr>
        <w:t>hipertensión,</w:t>
      </w:r>
      <w:r w:rsidRPr="00D03783">
        <w:rPr>
          <w:spacing w:val="-18"/>
          <w:szCs w:val="22"/>
        </w:rPr>
        <w:t xml:space="preserve"> </w:t>
      </w:r>
      <w:r w:rsidRPr="00D03783">
        <w:rPr>
          <w:szCs w:val="22"/>
        </w:rPr>
        <w:t>alcoholismo, tabaquismo, y enfermedades mentales como la depresión, ansiedad, psicosis, retraso mental. Al igual que el comer saludablemente es importante para la salud, el ejercicio físico también nos ofrece beneficios como, por</w:t>
      </w:r>
      <w:r w:rsidRPr="00D03783">
        <w:rPr>
          <w:spacing w:val="-13"/>
          <w:szCs w:val="22"/>
        </w:rPr>
        <w:t xml:space="preserve"> </w:t>
      </w:r>
      <w:r w:rsidRPr="00D03783">
        <w:rPr>
          <w:szCs w:val="22"/>
        </w:rPr>
        <w:t>ejemplo:</w:t>
      </w:r>
    </w:p>
    <w:p w14:paraId="315E93B5" w14:textId="77777777" w:rsidR="00E51ADE" w:rsidRPr="00D03783" w:rsidRDefault="00E51ADE" w:rsidP="009106D8">
      <w:pPr>
        <w:pStyle w:val="Prrafodelista"/>
        <w:rPr>
          <w:szCs w:val="22"/>
        </w:rPr>
      </w:pPr>
    </w:p>
    <w:p w14:paraId="231A88B0" w14:textId="77777777" w:rsidR="00616EC2" w:rsidRPr="00D03783" w:rsidRDefault="00616EC2" w:rsidP="009106D8">
      <w:pPr>
        <w:pStyle w:val="Prrafodelista"/>
        <w:numPr>
          <w:ilvl w:val="0"/>
          <w:numId w:val="56"/>
        </w:numPr>
        <w:spacing w:line="276" w:lineRule="auto"/>
        <w:rPr>
          <w:szCs w:val="22"/>
        </w:rPr>
      </w:pPr>
      <w:r w:rsidRPr="00D03783">
        <w:rPr>
          <w:szCs w:val="22"/>
        </w:rPr>
        <w:t>Incrementa</w:t>
      </w:r>
      <w:r w:rsidRPr="00D03783">
        <w:rPr>
          <w:spacing w:val="-12"/>
          <w:szCs w:val="22"/>
        </w:rPr>
        <w:t xml:space="preserve"> </w:t>
      </w:r>
      <w:r w:rsidRPr="00D03783">
        <w:rPr>
          <w:szCs w:val="22"/>
        </w:rPr>
        <w:t>el</w:t>
      </w:r>
      <w:r w:rsidRPr="00D03783">
        <w:rPr>
          <w:spacing w:val="-14"/>
          <w:szCs w:val="22"/>
        </w:rPr>
        <w:t xml:space="preserve"> </w:t>
      </w:r>
      <w:r w:rsidRPr="00D03783">
        <w:rPr>
          <w:szCs w:val="22"/>
        </w:rPr>
        <w:t>funcionamiento</w:t>
      </w:r>
      <w:r w:rsidRPr="00D03783">
        <w:rPr>
          <w:spacing w:val="-11"/>
          <w:szCs w:val="22"/>
        </w:rPr>
        <w:t xml:space="preserve"> </w:t>
      </w:r>
      <w:r w:rsidRPr="00D03783">
        <w:rPr>
          <w:szCs w:val="22"/>
        </w:rPr>
        <w:t>del</w:t>
      </w:r>
      <w:r w:rsidRPr="00D03783">
        <w:rPr>
          <w:spacing w:val="-12"/>
          <w:szCs w:val="22"/>
        </w:rPr>
        <w:t xml:space="preserve"> </w:t>
      </w:r>
      <w:r w:rsidRPr="00D03783">
        <w:rPr>
          <w:szCs w:val="22"/>
        </w:rPr>
        <w:t>sistema</w:t>
      </w:r>
      <w:r w:rsidRPr="00D03783">
        <w:rPr>
          <w:spacing w:val="-11"/>
          <w:szCs w:val="22"/>
        </w:rPr>
        <w:t xml:space="preserve"> </w:t>
      </w:r>
      <w:r w:rsidRPr="00D03783">
        <w:rPr>
          <w:szCs w:val="22"/>
        </w:rPr>
        <w:t>cardiovascular</w:t>
      </w:r>
      <w:r w:rsidRPr="00D03783">
        <w:rPr>
          <w:spacing w:val="-13"/>
          <w:szCs w:val="22"/>
        </w:rPr>
        <w:t xml:space="preserve"> </w:t>
      </w:r>
      <w:r w:rsidRPr="00D03783">
        <w:rPr>
          <w:szCs w:val="22"/>
        </w:rPr>
        <w:t>y</w:t>
      </w:r>
      <w:r w:rsidRPr="00D03783">
        <w:rPr>
          <w:spacing w:val="-14"/>
          <w:szCs w:val="22"/>
        </w:rPr>
        <w:t xml:space="preserve"> </w:t>
      </w:r>
      <w:r w:rsidRPr="00D03783">
        <w:rPr>
          <w:szCs w:val="22"/>
        </w:rPr>
        <w:t>respiratorio</w:t>
      </w:r>
      <w:r w:rsidRPr="00D03783">
        <w:rPr>
          <w:spacing w:val="-11"/>
          <w:szCs w:val="22"/>
        </w:rPr>
        <w:t xml:space="preserve"> </w:t>
      </w:r>
      <w:r w:rsidRPr="00D03783">
        <w:rPr>
          <w:szCs w:val="22"/>
        </w:rPr>
        <w:t>para</w:t>
      </w:r>
      <w:r w:rsidRPr="00D03783">
        <w:rPr>
          <w:spacing w:val="-14"/>
          <w:szCs w:val="22"/>
        </w:rPr>
        <w:t xml:space="preserve"> </w:t>
      </w:r>
      <w:r w:rsidRPr="00D03783">
        <w:rPr>
          <w:szCs w:val="22"/>
        </w:rPr>
        <w:t>mejorar el aporte de oxígeno y nutrientes a los</w:t>
      </w:r>
      <w:r w:rsidRPr="00D03783">
        <w:rPr>
          <w:spacing w:val="-2"/>
          <w:szCs w:val="22"/>
        </w:rPr>
        <w:t xml:space="preserve"> </w:t>
      </w:r>
      <w:r w:rsidRPr="00D03783">
        <w:rPr>
          <w:szCs w:val="22"/>
        </w:rPr>
        <w:t>tejidos.</w:t>
      </w:r>
    </w:p>
    <w:p w14:paraId="77B92A08" w14:textId="77777777" w:rsidR="00E51ADE" w:rsidRPr="00D03783" w:rsidRDefault="00E51ADE" w:rsidP="009106D8">
      <w:pPr>
        <w:pStyle w:val="Prrafodelista"/>
        <w:spacing w:line="276" w:lineRule="auto"/>
        <w:rPr>
          <w:szCs w:val="22"/>
        </w:rPr>
      </w:pPr>
    </w:p>
    <w:p w14:paraId="4BFA823B" w14:textId="77777777" w:rsidR="00616EC2" w:rsidRPr="00D03783" w:rsidRDefault="00616EC2" w:rsidP="009106D8">
      <w:pPr>
        <w:pStyle w:val="Prrafodelista"/>
        <w:numPr>
          <w:ilvl w:val="0"/>
          <w:numId w:val="56"/>
        </w:numPr>
        <w:spacing w:line="276" w:lineRule="auto"/>
        <w:rPr>
          <w:szCs w:val="22"/>
        </w:rPr>
      </w:pPr>
      <w:r w:rsidRPr="00D03783">
        <w:rPr>
          <w:szCs w:val="22"/>
        </w:rPr>
        <w:t>Opera cambios en la mente del hombre hacia direcciones más positivas independientemente de cualquier efecto curativo. Produciendo moderados efectos, pero positivos sobre estados depresivos, ansiedad, estrés y bienestar psicológico. Aumenta la circulación cerebral.</w:t>
      </w:r>
    </w:p>
    <w:p w14:paraId="158E7749" w14:textId="77777777" w:rsidR="00E51ADE" w:rsidRPr="00D03783" w:rsidRDefault="00E51ADE" w:rsidP="009106D8">
      <w:pPr>
        <w:pStyle w:val="Prrafodelista"/>
        <w:spacing w:line="276" w:lineRule="auto"/>
        <w:rPr>
          <w:szCs w:val="22"/>
        </w:rPr>
      </w:pPr>
    </w:p>
    <w:p w14:paraId="6462F769" w14:textId="41602417" w:rsidR="00616EC2" w:rsidRPr="00D03783" w:rsidRDefault="00616EC2" w:rsidP="009106D8">
      <w:pPr>
        <w:pStyle w:val="Prrafodelista"/>
        <w:numPr>
          <w:ilvl w:val="0"/>
          <w:numId w:val="56"/>
        </w:numPr>
        <w:spacing w:line="276" w:lineRule="auto"/>
        <w:rPr>
          <w:szCs w:val="22"/>
        </w:rPr>
      </w:pPr>
      <w:r w:rsidRPr="00D03783">
        <w:rPr>
          <w:szCs w:val="22"/>
        </w:rPr>
        <w:t>Mejora y fortalece el sistema osteomuscular. Mejora el aspecto físico de la persona.</w:t>
      </w:r>
    </w:p>
    <w:p w14:paraId="06527019" w14:textId="77777777" w:rsidR="00764996" w:rsidRPr="00D03783" w:rsidRDefault="00764996" w:rsidP="00764996">
      <w:pPr>
        <w:pStyle w:val="Prrafodelista"/>
        <w:rPr>
          <w:szCs w:val="22"/>
        </w:rPr>
      </w:pPr>
    </w:p>
    <w:p w14:paraId="43BA5927" w14:textId="77F7221E" w:rsidR="00616EC2" w:rsidRPr="00D03783" w:rsidRDefault="00764996" w:rsidP="00AF3998">
      <w:pPr>
        <w:pStyle w:val="Prrafodelista"/>
        <w:numPr>
          <w:ilvl w:val="0"/>
          <w:numId w:val="62"/>
        </w:numPr>
        <w:spacing w:line="276" w:lineRule="auto"/>
        <w:rPr>
          <w:szCs w:val="22"/>
        </w:rPr>
      </w:pPr>
      <w:r w:rsidRPr="00D03783">
        <w:rPr>
          <w:szCs w:val="22"/>
        </w:rPr>
        <w:t>Mediciones periódicas de la intensidad lumínica: Para medir la il</w:t>
      </w:r>
      <w:r w:rsidR="007A4738" w:rsidRPr="00D03783">
        <w:rPr>
          <w:szCs w:val="22"/>
        </w:rPr>
        <w:t xml:space="preserve">uminancia se utiliza un equipo llamado luxómetro. </w:t>
      </w:r>
      <w:r w:rsidR="000D73B4" w:rsidRPr="00D03783">
        <w:rPr>
          <w:szCs w:val="22"/>
        </w:rPr>
        <w:t>La iluminación es una parte fundamental en el acondicionamiento ergonómico de los puestos de trabajo. Si bien, el ser humano tiene una gran capacidad para adaptarse a las diferentes calidades lumínicas, una deficiencia en la misma puede producir un aumento de la fatiga visual, una reducción en el rendimiento, un incremento en los errores y en ocasiones incluso accidentes.</w:t>
      </w:r>
    </w:p>
    <w:p w14:paraId="61D0C25F" w14:textId="77777777" w:rsidR="00712729" w:rsidRPr="00D03783" w:rsidRDefault="00712729" w:rsidP="00E51ADE">
      <w:pPr>
        <w:pStyle w:val="Prrafodelista"/>
        <w:spacing w:line="276" w:lineRule="auto"/>
        <w:ind w:left="792"/>
        <w:rPr>
          <w:szCs w:val="22"/>
        </w:rPr>
      </w:pPr>
    </w:p>
    <w:p w14:paraId="20BDA3FC" w14:textId="77777777" w:rsidR="00712729" w:rsidRPr="00D03783" w:rsidRDefault="00712729" w:rsidP="00E51ADE">
      <w:pPr>
        <w:pStyle w:val="Ttulo1"/>
        <w:numPr>
          <w:ilvl w:val="0"/>
          <w:numId w:val="14"/>
        </w:numPr>
        <w:spacing w:line="276" w:lineRule="auto"/>
        <w:rPr>
          <w:rFonts w:ascii="Arial Narrow" w:hAnsi="Arial Narrow"/>
          <w:szCs w:val="22"/>
        </w:rPr>
      </w:pPr>
      <w:bookmarkStart w:id="46" w:name="_Toc113032281"/>
      <w:r w:rsidRPr="00D03783">
        <w:rPr>
          <w:rFonts w:ascii="Arial Narrow" w:hAnsi="Arial Narrow"/>
          <w:szCs w:val="22"/>
        </w:rPr>
        <w:t>DURACIÓN DEL PROGRAMA</w:t>
      </w:r>
      <w:bookmarkEnd w:id="46"/>
    </w:p>
    <w:p w14:paraId="2648BC7C" w14:textId="77777777" w:rsidR="00712729" w:rsidRPr="00D03783" w:rsidRDefault="00712729" w:rsidP="00E51ADE">
      <w:pPr>
        <w:spacing w:line="276" w:lineRule="auto"/>
        <w:rPr>
          <w:szCs w:val="22"/>
        </w:rPr>
      </w:pPr>
    </w:p>
    <w:p w14:paraId="4F73B4E4" w14:textId="3908F045" w:rsidR="00712729" w:rsidRPr="00D03783" w:rsidRDefault="002F21AE" w:rsidP="00E51ADE">
      <w:pPr>
        <w:spacing w:line="276" w:lineRule="auto"/>
        <w:rPr>
          <w:szCs w:val="22"/>
        </w:rPr>
      </w:pPr>
      <w:r w:rsidRPr="00D03783">
        <w:rPr>
          <w:szCs w:val="22"/>
        </w:rPr>
        <w:t xml:space="preserve">El presente programa tiene una vigencia anual, deberá ser debidamente actualizado y reestructurado según las necesidades de la </w:t>
      </w:r>
      <w:r w:rsidR="009E27DF">
        <w:rPr>
          <w:szCs w:val="22"/>
        </w:rPr>
        <w:t>E</w:t>
      </w:r>
      <w:r w:rsidRPr="00D03783">
        <w:rPr>
          <w:szCs w:val="22"/>
        </w:rPr>
        <w:t xml:space="preserve">ntidad. </w:t>
      </w:r>
    </w:p>
    <w:p w14:paraId="24EF727C" w14:textId="77777777" w:rsidR="002F21AE" w:rsidRPr="00D03783" w:rsidRDefault="002F21AE" w:rsidP="00E51ADE">
      <w:pPr>
        <w:spacing w:line="276" w:lineRule="auto"/>
        <w:rPr>
          <w:szCs w:val="22"/>
        </w:rPr>
      </w:pPr>
    </w:p>
    <w:p w14:paraId="1107C8DB" w14:textId="77777777" w:rsidR="00712729" w:rsidRPr="00D03783" w:rsidRDefault="00712729" w:rsidP="00E51ADE">
      <w:pPr>
        <w:pStyle w:val="Ttulo1"/>
        <w:numPr>
          <w:ilvl w:val="0"/>
          <w:numId w:val="14"/>
        </w:numPr>
        <w:spacing w:line="276" w:lineRule="auto"/>
        <w:rPr>
          <w:rFonts w:ascii="Arial Narrow" w:hAnsi="Arial Narrow"/>
          <w:szCs w:val="22"/>
        </w:rPr>
      </w:pPr>
      <w:bookmarkStart w:id="47" w:name="_Toc113032282"/>
      <w:r w:rsidRPr="00D03783">
        <w:rPr>
          <w:rFonts w:ascii="Arial Narrow" w:hAnsi="Arial Narrow"/>
          <w:szCs w:val="22"/>
        </w:rPr>
        <w:t>MODELO DE INTERVENCIÓN</w:t>
      </w:r>
      <w:bookmarkEnd w:id="47"/>
    </w:p>
    <w:p w14:paraId="72B129CF" w14:textId="77777777" w:rsidR="00712729" w:rsidRPr="00D03783" w:rsidRDefault="00712729" w:rsidP="00E51ADE">
      <w:pPr>
        <w:spacing w:line="276" w:lineRule="auto"/>
        <w:rPr>
          <w:rFonts w:cs="Arial"/>
          <w:szCs w:val="22"/>
        </w:rPr>
      </w:pPr>
    </w:p>
    <w:p w14:paraId="0F74D658" w14:textId="5FBAF7EF" w:rsidR="00616EC2" w:rsidRPr="00D03783" w:rsidRDefault="00616EC2" w:rsidP="00E51ADE">
      <w:pPr>
        <w:pStyle w:val="Textoindependiente"/>
        <w:tabs>
          <w:tab w:val="left" w:pos="8789"/>
        </w:tabs>
        <w:spacing w:line="276" w:lineRule="auto"/>
        <w:ind w:left="142" w:right="49"/>
        <w:rPr>
          <w:szCs w:val="22"/>
        </w:rPr>
      </w:pPr>
      <w:r w:rsidRPr="00D03783">
        <w:rPr>
          <w:szCs w:val="22"/>
        </w:rPr>
        <w:t>El programa está basado en el análisis de diferentes fuentes de información, como lo son el informe de condiciones de salud, los conceptos de los exámenes</w:t>
      </w:r>
      <w:r w:rsidRPr="00D03783">
        <w:rPr>
          <w:spacing w:val="-41"/>
          <w:szCs w:val="22"/>
        </w:rPr>
        <w:t xml:space="preserve"> </w:t>
      </w:r>
      <w:r w:rsidRPr="00D03783">
        <w:rPr>
          <w:szCs w:val="22"/>
        </w:rPr>
        <w:t xml:space="preserve">médicos ocupacionales y las estadísticas de ausentismo de la </w:t>
      </w:r>
      <w:r w:rsidR="00EC768C" w:rsidRPr="00D03783">
        <w:rPr>
          <w:szCs w:val="22"/>
        </w:rPr>
        <w:t>Superintendencia de Industria y Comercio</w:t>
      </w:r>
      <w:r w:rsidRPr="00D03783">
        <w:rPr>
          <w:szCs w:val="22"/>
        </w:rPr>
        <w:t>, los cuales permiten identificar las condiciones de salud de la población</w:t>
      </w:r>
      <w:r w:rsidRPr="00D03783">
        <w:rPr>
          <w:spacing w:val="-9"/>
          <w:szCs w:val="22"/>
        </w:rPr>
        <w:t xml:space="preserve"> </w:t>
      </w:r>
      <w:r w:rsidRPr="00D03783">
        <w:rPr>
          <w:szCs w:val="22"/>
        </w:rPr>
        <w:t>trabajadora.</w:t>
      </w:r>
    </w:p>
    <w:p w14:paraId="22C6867C" w14:textId="77777777" w:rsidR="000D73B4" w:rsidRPr="00D03783" w:rsidRDefault="000D73B4" w:rsidP="00E51ADE">
      <w:pPr>
        <w:pStyle w:val="Textoindependiente"/>
        <w:tabs>
          <w:tab w:val="left" w:pos="8789"/>
        </w:tabs>
        <w:spacing w:line="276" w:lineRule="auto"/>
        <w:ind w:left="142" w:right="49"/>
        <w:rPr>
          <w:szCs w:val="22"/>
        </w:rPr>
      </w:pPr>
    </w:p>
    <w:p w14:paraId="77A80834" w14:textId="77777777" w:rsidR="00616EC2" w:rsidRPr="00D03783" w:rsidRDefault="00616EC2" w:rsidP="001F42E0">
      <w:pPr>
        <w:pStyle w:val="Prrafodelista"/>
        <w:keepNext/>
        <w:numPr>
          <w:ilvl w:val="0"/>
          <w:numId w:val="14"/>
        </w:numPr>
        <w:spacing w:line="276" w:lineRule="auto"/>
        <w:contextualSpacing w:val="0"/>
        <w:jc w:val="center"/>
        <w:outlineLvl w:val="0"/>
        <w:rPr>
          <w:rFonts w:cs="Arial"/>
          <w:b/>
          <w:vanish/>
          <w:szCs w:val="22"/>
        </w:rPr>
      </w:pPr>
      <w:bookmarkStart w:id="48" w:name="_Toc40697051"/>
      <w:bookmarkStart w:id="49" w:name="_Toc40697188"/>
      <w:bookmarkStart w:id="50" w:name="_Toc40697320"/>
      <w:bookmarkStart w:id="51" w:name="_Toc67672140"/>
      <w:bookmarkStart w:id="52" w:name="_Toc67672174"/>
      <w:bookmarkStart w:id="53" w:name="_Toc67672208"/>
      <w:bookmarkStart w:id="54" w:name="_Toc113029507"/>
      <w:bookmarkStart w:id="55" w:name="_Toc113032060"/>
      <w:bookmarkStart w:id="56" w:name="_Toc113032093"/>
      <w:bookmarkStart w:id="57" w:name="_Toc113032251"/>
      <w:bookmarkStart w:id="58" w:name="_Toc113032283"/>
      <w:bookmarkEnd w:id="48"/>
      <w:bookmarkEnd w:id="49"/>
      <w:bookmarkEnd w:id="50"/>
      <w:bookmarkEnd w:id="51"/>
      <w:bookmarkEnd w:id="52"/>
      <w:bookmarkEnd w:id="53"/>
      <w:bookmarkEnd w:id="54"/>
      <w:bookmarkEnd w:id="55"/>
      <w:bookmarkEnd w:id="56"/>
      <w:bookmarkEnd w:id="57"/>
      <w:bookmarkEnd w:id="58"/>
    </w:p>
    <w:p w14:paraId="00293662" w14:textId="77777777" w:rsidR="00616EC2" w:rsidRPr="00D03783" w:rsidRDefault="00616EC2" w:rsidP="001F42E0">
      <w:pPr>
        <w:pStyle w:val="Prrafodelista"/>
        <w:keepNext/>
        <w:numPr>
          <w:ilvl w:val="0"/>
          <w:numId w:val="14"/>
        </w:numPr>
        <w:spacing w:line="276" w:lineRule="auto"/>
        <w:contextualSpacing w:val="0"/>
        <w:jc w:val="center"/>
        <w:outlineLvl w:val="0"/>
        <w:rPr>
          <w:rFonts w:cs="Arial"/>
          <w:b/>
          <w:vanish/>
          <w:szCs w:val="22"/>
        </w:rPr>
      </w:pPr>
      <w:bookmarkStart w:id="59" w:name="_Toc40697052"/>
      <w:bookmarkStart w:id="60" w:name="_Toc40697189"/>
      <w:bookmarkStart w:id="61" w:name="_Toc40697321"/>
      <w:bookmarkStart w:id="62" w:name="_Toc67672141"/>
      <w:bookmarkStart w:id="63" w:name="_Toc67672175"/>
      <w:bookmarkStart w:id="64" w:name="_Toc67672209"/>
      <w:bookmarkStart w:id="65" w:name="_Toc113029508"/>
      <w:bookmarkStart w:id="66" w:name="_Toc113032061"/>
      <w:bookmarkStart w:id="67" w:name="_Toc113032094"/>
      <w:bookmarkStart w:id="68" w:name="_Toc113032252"/>
      <w:bookmarkStart w:id="69" w:name="_Toc113032284"/>
      <w:bookmarkEnd w:id="59"/>
      <w:bookmarkEnd w:id="60"/>
      <w:bookmarkEnd w:id="61"/>
      <w:bookmarkEnd w:id="62"/>
      <w:bookmarkEnd w:id="63"/>
      <w:bookmarkEnd w:id="64"/>
      <w:bookmarkEnd w:id="65"/>
      <w:bookmarkEnd w:id="66"/>
      <w:bookmarkEnd w:id="67"/>
      <w:bookmarkEnd w:id="68"/>
      <w:bookmarkEnd w:id="69"/>
    </w:p>
    <w:p w14:paraId="5D60FD41" w14:textId="77777777" w:rsidR="00616EC2" w:rsidRPr="00D03783" w:rsidRDefault="00616EC2" w:rsidP="001F42E0">
      <w:pPr>
        <w:pStyle w:val="Prrafodelista"/>
        <w:keepNext/>
        <w:numPr>
          <w:ilvl w:val="0"/>
          <w:numId w:val="14"/>
        </w:numPr>
        <w:spacing w:line="276" w:lineRule="auto"/>
        <w:contextualSpacing w:val="0"/>
        <w:jc w:val="center"/>
        <w:outlineLvl w:val="0"/>
        <w:rPr>
          <w:rFonts w:cs="Arial"/>
          <w:b/>
          <w:vanish/>
          <w:szCs w:val="22"/>
        </w:rPr>
      </w:pPr>
      <w:bookmarkStart w:id="70" w:name="_Toc40697053"/>
      <w:bookmarkStart w:id="71" w:name="_Toc40697190"/>
      <w:bookmarkStart w:id="72" w:name="_Toc40697322"/>
      <w:bookmarkStart w:id="73" w:name="_Toc67672142"/>
      <w:bookmarkStart w:id="74" w:name="_Toc67672176"/>
      <w:bookmarkStart w:id="75" w:name="_Toc67672210"/>
      <w:bookmarkStart w:id="76" w:name="_Toc113029509"/>
      <w:bookmarkStart w:id="77" w:name="_Toc113032062"/>
      <w:bookmarkStart w:id="78" w:name="_Toc113032095"/>
      <w:bookmarkStart w:id="79" w:name="_Toc113032253"/>
      <w:bookmarkStart w:id="80" w:name="_Toc113032285"/>
      <w:bookmarkEnd w:id="70"/>
      <w:bookmarkEnd w:id="71"/>
      <w:bookmarkEnd w:id="72"/>
      <w:bookmarkEnd w:id="73"/>
      <w:bookmarkEnd w:id="74"/>
      <w:bookmarkEnd w:id="75"/>
      <w:bookmarkEnd w:id="76"/>
      <w:bookmarkEnd w:id="77"/>
      <w:bookmarkEnd w:id="78"/>
      <w:bookmarkEnd w:id="79"/>
      <w:bookmarkEnd w:id="80"/>
    </w:p>
    <w:p w14:paraId="7E953250" w14:textId="77777777" w:rsidR="00616EC2" w:rsidRPr="00D03783" w:rsidRDefault="00616EC2" w:rsidP="001F42E0">
      <w:pPr>
        <w:pStyle w:val="Prrafodelista"/>
        <w:keepNext/>
        <w:numPr>
          <w:ilvl w:val="0"/>
          <w:numId w:val="14"/>
        </w:numPr>
        <w:spacing w:line="276" w:lineRule="auto"/>
        <w:contextualSpacing w:val="0"/>
        <w:jc w:val="center"/>
        <w:outlineLvl w:val="0"/>
        <w:rPr>
          <w:rFonts w:cs="Arial"/>
          <w:b/>
          <w:vanish/>
          <w:szCs w:val="22"/>
        </w:rPr>
      </w:pPr>
      <w:bookmarkStart w:id="81" w:name="_Toc40697054"/>
      <w:bookmarkStart w:id="82" w:name="_Toc40697191"/>
      <w:bookmarkStart w:id="83" w:name="_Toc40697323"/>
      <w:bookmarkStart w:id="84" w:name="_Toc67672143"/>
      <w:bookmarkStart w:id="85" w:name="_Toc67672177"/>
      <w:bookmarkStart w:id="86" w:name="_Toc67672211"/>
      <w:bookmarkStart w:id="87" w:name="_Toc113029510"/>
      <w:bookmarkStart w:id="88" w:name="_Toc113032063"/>
      <w:bookmarkStart w:id="89" w:name="_Toc113032096"/>
      <w:bookmarkStart w:id="90" w:name="_Toc113032254"/>
      <w:bookmarkStart w:id="91" w:name="_Toc113032286"/>
      <w:bookmarkEnd w:id="81"/>
      <w:bookmarkEnd w:id="82"/>
      <w:bookmarkEnd w:id="83"/>
      <w:bookmarkEnd w:id="84"/>
      <w:bookmarkEnd w:id="85"/>
      <w:bookmarkEnd w:id="86"/>
      <w:bookmarkEnd w:id="87"/>
      <w:bookmarkEnd w:id="88"/>
      <w:bookmarkEnd w:id="89"/>
      <w:bookmarkEnd w:id="90"/>
      <w:bookmarkEnd w:id="91"/>
    </w:p>
    <w:p w14:paraId="00BE6255" w14:textId="77777777" w:rsidR="00616EC2" w:rsidRPr="00D03783" w:rsidRDefault="00616EC2" w:rsidP="001F42E0">
      <w:pPr>
        <w:pStyle w:val="Prrafodelista"/>
        <w:keepNext/>
        <w:numPr>
          <w:ilvl w:val="0"/>
          <w:numId w:val="14"/>
        </w:numPr>
        <w:spacing w:line="276" w:lineRule="auto"/>
        <w:contextualSpacing w:val="0"/>
        <w:jc w:val="center"/>
        <w:outlineLvl w:val="0"/>
        <w:rPr>
          <w:rFonts w:cs="Arial"/>
          <w:b/>
          <w:vanish/>
          <w:szCs w:val="22"/>
        </w:rPr>
      </w:pPr>
      <w:bookmarkStart w:id="92" w:name="_Toc40697055"/>
      <w:bookmarkStart w:id="93" w:name="_Toc40697192"/>
      <w:bookmarkStart w:id="94" w:name="_Toc40697324"/>
      <w:bookmarkStart w:id="95" w:name="_Toc67672144"/>
      <w:bookmarkStart w:id="96" w:name="_Toc67672178"/>
      <w:bookmarkStart w:id="97" w:name="_Toc67672212"/>
      <w:bookmarkStart w:id="98" w:name="_Toc113029511"/>
      <w:bookmarkStart w:id="99" w:name="_Toc113032064"/>
      <w:bookmarkStart w:id="100" w:name="_Toc113032097"/>
      <w:bookmarkStart w:id="101" w:name="_Toc113032255"/>
      <w:bookmarkStart w:id="102" w:name="_Toc113032287"/>
      <w:bookmarkEnd w:id="92"/>
      <w:bookmarkEnd w:id="93"/>
      <w:bookmarkEnd w:id="94"/>
      <w:bookmarkEnd w:id="95"/>
      <w:bookmarkEnd w:id="96"/>
      <w:bookmarkEnd w:id="97"/>
      <w:bookmarkEnd w:id="98"/>
      <w:bookmarkEnd w:id="99"/>
      <w:bookmarkEnd w:id="100"/>
      <w:bookmarkEnd w:id="101"/>
      <w:bookmarkEnd w:id="102"/>
    </w:p>
    <w:p w14:paraId="7B687B41" w14:textId="77777777" w:rsidR="00616EC2" w:rsidRPr="00D03783" w:rsidRDefault="00616EC2" w:rsidP="001F42E0">
      <w:pPr>
        <w:pStyle w:val="Prrafodelista"/>
        <w:keepNext/>
        <w:numPr>
          <w:ilvl w:val="0"/>
          <w:numId w:val="14"/>
        </w:numPr>
        <w:spacing w:line="276" w:lineRule="auto"/>
        <w:contextualSpacing w:val="0"/>
        <w:jc w:val="center"/>
        <w:outlineLvl w:val="0"/>
        <w:rPr>
          <w:rFonts w:cs="Arial"/>
          <w:b/>
          <w:vanish/>
          <w:szCs w:val="22"/>
        </w:rPr>
      </w:pPr>
      <w:bookmarkStart w:id="103" w:name="_Toc40697056"/>
      <w:bookmarkStart w:id="104" w:name="_Toc40697193"/>
      <w:bookmarkStart w:id="105" w:name="_Toc40697325"/>
      <w:bookmarkStart w:id="106" w:name="_Toc67672145"/>
      <w:bookmarkStart w:id="107" w:name="_Toc67672179"/>
      <w:bookmarkStart w:id="108" w:name="_Toc67672213"/>
      <w:bookmarkStart w:id="109" w:name="_Toc113029512"/>
      <w:bookmarkStart w:id="110" w:name="_Toc113032065"/>
      <w:bookmarkStart w:id="111" w:name="_Toc113032098"/>
      <w:bookmarkStart w:id="112" w:name="_Toc113032256"/>
      <w:bookmarkStart w:id="113" w:name="_Toc113032288"/>
      <w:bookmarkEnd w:id="103"/>
      <w:bookmarkEnd w:id="104"/>
      <w:bookmarkEnd w:id="105"/>
      <w:bookmarkEnd w:id="106"/>
      <w:bookmarkEnd w:id="107"/>
      <w:bookmarkEnd w:id="108"/>
      <w:bookmarkEnd w:id="109"/>
      <w:bookmarkEnd w:id="110"/>
      <w:bookmarkEnd w:id="111"/>
      <w:bookmarkEnd w:id="112"/>
      <w:bookmarkEnd w:id="113"/>
    </w:p>
    <w:p w14:paraId="1F9ACC78" w14:textId="77777777" w:rsidR="00616EC2" w:rsidRPr="00D03783" w:rsidRDefault="00616EC2" w:rsidP="001F42E0">
      <w:pPr>
        <w:pStyle w:val="Prrafodelista"/>
        <w:keepNext/>
        <w:numPr>
          <w:ilvl w:val="0"/>
          <w:numId w:val="14"/>
        </w:numPr>
        <w:spacing w:line="276" w:lineRule="auto"/>
        <w:contextualSpacing w:val="0"/>
        <w:jc w:val="center"/>
        <w:outlineLvl w:val="0"/>
        <w:rPr>
          <w:rFonts w:cs="Arial"/>
          <w:b/>
          <w:vanish/>
          <w:szCs w:val="22"/>
        </w:rPr>
      </w:pPr>
      <w:bookmarkStart w:id="114" w:name="_Toc40697057"/>
      <w:bookmarkStart w:id="115" w:name="_Toc40697194"/>
      <w:bookmarkStart w:id="116" w:name="_Toc40697326"/>
      <w:bookmarkStart w:id="117" w:name="_Toc67672146"/>
      <w:bookmarkStart w:id="118" w:name="_Toc67672180"/>
      <w:bookmarkStart w:id="119" w:name="_Toc67672214"/>
      <w:bookmarkStart w:id="120" w:name="_Toc113029513"/>
      <w:bookmarkStart w:id="121" w:name="_Toc113032066"/>
      <w:bookmarkStart w:id="122" w:name="_Toc113032099"/>
      <w:bookmarkStart w:id="123" w:name="_Toc113032257"/>
      <w:bookmarkStart w:id="124" w:name="_Toc113032289"/>
      <w:bookmarkEnd w:id="114"/>
      <w:bookmarkEnd w:id="115"/>
      <w:bookmarkEnd w:id="116"/>
      <w:bookmarkEnd w:id="117"/>
      <w:bookmarkEnd w:id="118"/>
      <w:bookmarkEnd w:id="119"/>
      <w:bookmarkEnd w:id="120"/>
      <w:bookmarkEnd w:id="121"/>
      <w:bookmarkEnd w:id="122"/>
      <w:bookmarkEnd w:id="123"/>
      <w:bookmarkEnd w:id="124"/>
    </w:p>
    <w:p w14:paraId="52EA6577" w14:textId="77777777" w:rsidR="00616EC2" w:rsidRPr="00D03783" w:rsidRDefault="00616EC2" w:rsidP="001F42E0">
      <w:pPr>
        <w:pStyle w:val="Prrafodelista"/>
        <w:keepNext/>
        <w:numPr>
          <w:ilvl w:val="0"/>
          <w:numId w:val="14"/>
        </w:numPr>
        <w:spacing w:line="276" w:lineRule="auto"/>
        <w:contextualSpacing w:val="0"/>
        <w:jc w:val="center"/>
        <w:outlineLvl w:val="0"/>
        <w:rPr>
          <w:rFonts w:cs="Arial"/>
          <w:b/>
          <w:vanish/>
          <w:szCs w:val="22"/>
        </w:rPr>
      </w:pPr>
      <w:bookmarkStart w:id="125" w:name="_Toc40697058"/>
      <w:bookmarkStart w:id="126" w:name="_Toc40697195"/>
      <w:bookmarkStart w:id="127" w:name="_Toc40697327"/>
      <w:bookmarkStart w:id="128" w:name="_Toc67672147"/>
      <w:bookmarkStart w:id="129" w:name="_Toc67672181"/>
      <w:bookmarkStart w:id="130" w:name="_Toc67672215"/>
      <w:bookmarkStart w:id="131" w:name="_Toc113029514"/>
      <w:bookmarkStart w:id="132" w:name="_Toc113032067"/>
      <w:bookmarkStart w:id="133" w:name="_Toc113032100"/>
      <w:bookmarkStart w:id="134" w:name="_Toc113032258"/>
      <w:bookmarkStart w:id="135" w:name="_Toc113032290"/>
      <w:bookmarkEnd w:id="125"/>
      <w:bookmarkEnd w:id="126"/>
      <w:bookmarkEnd w:id="127"/>
      <w:bookmarkEnd w:id="128"/>
      <w:bookmarkEnd w:id="129"/>
      <w:bookmarkEnd w:id="130"/>
      <w:bookmarkEnd w:id="131"/>
      <w:bookmarkEnd w:id="132"/>
      <w:bookmarkEnd w:id="133"/>
      <w:bookmarkEnd w:id="134"/>
      <w:bookmarkEnd w:id="135"/>
    </w:p>
    <w:p w14:paraId="06675198" w14:textId="77777777" w:rsidR="00616EC2" w:rsidRPr="00D03783" w:rsidRDefault="00616EC2" w:rsidP="001F42E0">
      <w:pPr>
        <w:pStyle w:val="Prrafodelista"/>
        <w:keepNext/>
        <w:numPr>
          <w:ilvl w:val="0"/>
          <w:numId w:val="14"/>
        </w:numPr>
        <w:spacing w:line="276" w:lineRule="auto"/>
        <w:contextualSpacing w:val="0"/>
        <w:jc w:val="center"/>
        <w:outlineLvl w:val="0"/>
        <w:rPr>
          <w:rFonts w:cs="Arial"/>
          <w:b/>
          <w:vanish/>
          <w:szCs w:val="22"/>
        </w:rPr>
      </w:pPr>
      <w:bookmarkStart w:id="136" w:name="_Toc40697059"/>
      <w:bookmarkStart w:id="137" w:name="_Toc40697196"/>
      <w:bookmarkStart w:id="138" w:name="_Toc40697328"/>
      <w:bookmarkStart w:id="139" w:name="_Toc67672148"/>
      <w:bookmarkStart w:id="140" w:name="_Toc67672182"/>
      <w:bookmarkStart w:id="141" w:name="_Toc67672216"/>
      <w:bookmarkStart w:id="142" w:name="_Toc113029515"/>
      <w:bookmarkStart w:id="143" w:name="_Toc113032068"/>
      <w:bookmarkStart w:id="144" w:name="_Toc113032101"/>
      <w:bookmarkStart w:id="145" w:name="_Toc113032259"/>
      <w:bookmarkStart w:id="146" w:name="_Toc113032291"/>
      <w:bookmarkEnd w:id="136"/>
      <w:bookmarkEnd w:id="137"/>
      <w:bookmarkEnd w:id="138"/>
      <w:bookmarkEnd w:id="139"/>
      <w:bookmarkEnd w:id="140"/>
      <w:bookmarkEnd w:id="141"/>
      <w:bookmarkEnd w:id="142"/>
      <w:bookmarkEnd w:id="143"/>
      <w:bookmarkEnd w:id="144"/>
      <w:bookmarkEnd w:id="145"/>
      <w:bookmarkEnd w:id="146"/>
    </w:p>
    <w:p w14:paraId="5C138B83" w14:textId="431C9BFE" w:rsidR="00616EC2" w:rsidRPr="00D03783" w:rsidRDefault="00616EC2" w:rsidP="001F42E0">
      <w:pPr>
        <w:pStyle w:val="Ttulo2"/>
        <w:numPr>
          <w:ilvl w:val="1"/>
          <w:numId w:val="67"/>
        </w:numPr>
        <w:spacing w:line="276" w:lineRule="auto"/>
        <w:rPr>
          <w:szCs w:val="22"/>
        </w:rPr>
      </w:pPr>
      <w:bookmarkStart w:id="147" w:name="_Toc113032292"/>
      <w:r w:rsidRPr="00D03783">
        <w:rPr>
          <w:szCs w:val="22"/>
        </w:rPr>
        <w:t>FASE DIAGNÓSTICA</w:t>
      </w:r>
      <w:bookmarkEnd w:id="147"/>
    </w:p>
    <w:p w14:paraId="74DC109B" w14:textId="77777777" w:rsidR="00616EC2" w:rsidRPr="00D03783" w:rsidRDefault="00616EC2" w:rsidP="00E51ADE">
      <w:pPr>
        <w:pStyle w:val="Textoindependiente"/>
        <w:tabs>
          <w:tab w:val="left" w:pos="8789"/>
        </w:tabs>
        <w:spacing w:line="276" w:lineRule="auto"/>
        <w:ind w:left="142" w:right="49"/>
        <w:rPr>
          <w:b/>
          <w:szCs w:val="22"/>
        </w:rPr>
      </w:pPr>
    </w:p>
    <w:p w14:paraId="3975F95A" w14:textId="77777777" w:rsidR="00616EC2" w:rsidRPr="00D03783" w:rsidRDefault="00616EC2" w:rsidP="00E51ADE">
      <w:pPr>
        <w:pStyle w:val="Textoindependiente"/>
        <w:tabs>
          <w:tab w:val="left" w:pos="8789"/>
        </w:tabs>
        <w:spacing w:line="276" w:lineRule="auto"/>
        <w:ind w:left="142" w:right="49"/>
        <w:rPr>
          <w:szCs w:val="22"/>
        </w:rPr>
      </w:pPr>
      <w:r w:rsidRPr="00D03783">
        <w:rPr>
          <w:szCs w:val="22"/>
        </w:rPr>
        <w:t>Durante esta fase se identifica a la población con enfermedades o con síntomas sugestivos y/o factores de riesgo por inadecuados estilos de vida.</w:t>
      </w:r>
    </w:p>
    <w:p w14:paraId="74F80D75" w14:textId="4A601A02" w:rsidR="000D73B4" w:rsidRPr="00D03783" w:rsidRDefault="00616EC2" w:rsidP="000D73B4">
      <w:pPr>
        <w:pStyle w:val="Textoindependiente"/>
        <w:tabs>
          <w:tab w:val="left" w:pos="8789"/>
        </w:tabs>
        <w:spacing w:line="276" w:lineRule="auto"/>
        <w:ind w:left="142" w:right="49"/>
        <w:rPr>
          <w:szCs w:val="22"/>
        </w:rPr>
      </w:pPr>
      <w:r w:rsidRPr="00D03783">
        <w:rPr>
          <w:szCs w:val="22"/>
        </w:rPr>
        <w:t xml:space="preserve">Para tal fin la Superintendencia de </w:t>
      </w:r>
      <w:r w:rsidR="00E51ADE" w:rsidRPr="00D03783">
        <w:rPr>
          <w:szCs w:val="22"/>
        </w:rPr>
        <w:t xml:space="preserve">Industria </w:t>
      </w:r>
      <w:r w:rsidRPr="00D03783">
        <w:rPr>
          <w:szCs w:val="22"/>
        </w:rPr>
        <w:t xml:space="preserve">y </w:t>
      </w:r>
      <w:r w:rsidR="00E51ADE" w:rsidRPr="00D03783">
        <w:rPr>
          <w:szCs w:val="22"/>
        </w:rPr>
        <w:t xml:space="preserve">Comercio </w:t>
      </w:r>
      <w:r w:rsidR="00C66D82" w:rsidRPr="00D03783">
        <w:rPr>
          <w:szCs w:val="22"/>
        </w:rPr>
        <w:t>re</w:t>
      </w:r>
      <w:r w:rsidRPr="00D03783">
        <w:rPr>
          <w:szCs w:val="22"/>
        </w:rPr>
        <w:t xml:space="preserve">aliza </w:t>
      </w:r>
      <w:r w:rsidR="00C66D82" w:rsidRPr="00D03783">
        <w:rPr>
          <w:szCs w:val="22"/>
        </w:rPr>
        <w:t>cada d</w:t>
      </w:r>
      <w:r w:rsidR="00EC768C" w:rsidRPr="00D03783">
        <w:rPr>
          <w:szCs w:val="22"/>
        </w:rPr>
        <w:t>os</w:t>
      </w:r>
      <w:r w:rsidR="00C66D82" w:rsidRPr="00D03783">
        <w:rPr>
          <w:szCs w:val="22"/>
        </w:rPr>
        <w:t xml:space="preserve"> años los</w:t>
      </w:r>
      <w:r w:rsidR="00EC768C" w:rsidRPr="00D03783">
        <w:rPr>
          <w:szCs w:val="22"/>
        </w:rPr>
        <w:t xml:space="preserve"> exámenes </w:t>
      </w:r>
      <w:r w:rsidR="00C66D82" w:rsidRPr="00D03783">
        <w:rPr>
          <w:szCs w:val="22"/>
        </w:rPr>
        <w:t xml:space="preserve">médicos </w:t>
      </w:r>
      <w:r w:rsidR="008400D8" w:rsidRPr="00D03783">
        <w:rPr>
          <w:szCs w:val="22"/>
        </w:rPr>
        <w:t>periódicos</w:t>
      </w:r>
      <w:r w:rsidR="000F3E0B" w:rsidRPr="00D03783">
        <w:rPr>
          <w:szCs w:val="22"/>
        </w:rPr>
        <w:t>.</w:t>
      </w:r>
      <w:r w:rsidR="004F4D31">
        <w:rPr>
          <w:szCs w:val="22"/>
        </w:rPr>
        <w:t xml:space="preserve"> Estos resultados se relacionan en el formato SC04-F14_V2_</w:t>
      </w:r>
      <w:r w:rsidR="000D73B4" w:rsidRPr="00D03783">
        <w:rPr>
          <w:szCs w:val="22"/>
        </w:rPr>
        <w:t xml:space="preserve"> con el fin de establecer e</w:t>
      </w:r>
      <w:r w:rsidRPr="00D03783">
        <w:rPr>
          <w:szCs w:val="22"/>
        </w:rPr>
        <w:t xml:space="preserve">l diagnóstico </w:t>
      </w:r>
      <w:r w:rsidRPr="00D03783">
        <w:rPr>
          <w:szCs w:val="22"/>
        </w:rPr>
        <w:lastRenderedPageBreak/>
        <w:t>de condiciones de salud, que se basa en un análisis de los hallazgos durante la valoración médica ocupacional periódica o de ingreso.</w:t>
      </w:r>
    </w:p>
    <w:p w14:paraId="5E46E0F7" w14:textId="453BAB3F" w:rsidR="000D73B4" w:rsidRPr="00D03783" w:rsidRDefault="000D73B4" w:rsidP="00E51ADE">
      <w:pPr>
        <w:pStyle w:val="Textoindependiente"/>
        <w:tabs>
          <w:tab w:val="left" w:pos="8789"/>
        </w:tabs>
        <w:spacing w:line="276" w:lineRule="auto"/>
        <w:ind w:left="142" w:right="49"/>
        <w:rPr>
          <w:szCs w:val="22"/>
        </w:rPr>
      </w:pPr>
      <w:r w:rsidRPr="00D03783">
        <w:rPr>
          <w:szCs w:val="22"/>
        </w:rPr>
        <w:t xml:space="preserve">La valoración medica incluye: </w:t>
      </w:r>
    </w:p>
    <w:p w14:paraId="28A53042" w14:textId="1BC1F945" w:rsidR="000D73B4" w:rsidRPr="00D03783" w:rsidRDefault="000D73B4" w:rsidP="00E477F4">
      <w:pPr>
        <w:pStyle w:val="Textoindependiente"/>
        <w:numPr>
          <w:ilvl w:val="0"/>
          <w:numId w:val="64"/>
        </w:numPr>
        <w:tabs>
          <w:tab w:val="left" w:pos="8789"/>
        </w:tabs>
        <w:spacing w:line="276" w:lineRule="auto"/>
        <w:ind w:right="49"/>
        <w:rPr>
          <w:szCs w:val="22"/>
        </w:rPr>
      </w:pPr>
      <w:r w:rsidRPr="00D03783">
        <w:rPr>
          <w:szCs w:val="22"/>
        </w:rPr>
        <w:t xml:space="preserve">Examen médico ocupacional con énfasis en sistema </w:t>
      </w:r>
      <w:r w:rsidR="00BA5FAB" w:rsidRPr="00D03783">
        <w:rPr>
          <w:szCs w:val="22"/>
        </w:rPr>
        <w:t>osteo muscular y cardiovascular</w:t>
      </w:r>
      <w:r w:rsidRPr="00D03783">
        <w:rPr>
          <w:szCs w:val="22"/>
        </w:rPr>
        <w:t xml:space="preserve"> </w:t>
      </w:r>
    </w:p>
    <w:p w14:paraId="08C8C1F7" w14:textId="59E80C02" w:rsidR="00616EC2" w:rsidRPr="00D03783" w:rsidRDefault="00616EC2" w:rsidP="00E477F4">
      <w:pPr>
        <w:pStyle w:val="Textoindependiente"/>
        <w:numPr>
          <w:ilvl w:val="0"/>
          <w:numId w:val="64"/>
        </w:numPr>
        <w:tabs>
          <w:tab w:val="left" w:pos="8789"/>
        </w:tabs>
        <w:spacing w:line="276" w:lineRule="auto"/>
        <w:ind w:right="49"/>
        <w:rPr>
          <w:szCs w:val="22"/>
        </w:rPr>
      </w:pPr>
      <w:r w:rsidRPr="00D03783">
        <w:rPr>
          <w:szCs w:val="22"/>
        </w:rPr>
        <w:t xml:space="preserve">Como parte </w:t>
      </w:r>
      <w:r w:rsidR="000D73B4" w:rsidRPr="00D03783">
        <w:rPr>
          <w:szCs w:val="22"/>
        </w:rPr>
        <w:t>del seguimiento se solicitan</w:t>
      </w:r>
      <w:r w:rsidRPr="00D03783">
        <w:rPr>
          <w:szCs w:val="22"/>
        </w:rPr>
        <w:t xml:space="preserve"> exámenes paraclínicos como: </w:t>
      </w:r>
    </w:p>
    <w:p w14:paraId="78C9A2A8" w14:textId="77777777" w:rsidR="00616EC2" w:rsidRPr="00D03783" w:rsidRDefault="00616EC2" w:rsidP="00E477F4">
      <w:pPr>
        <w:pStyle w:val="Textoindependiente"/>
        <w:tabs>
          <w:tab w:val="left" w:pos="8789"/>
        </w:tabs>
        <w:spacing w:line="276" w:lineRule="auto"/>
        <w:ind w:left="1276" w:right="49"/>
        <w:rPr>
          <w:szCs w:val="22"/>
        </w:rPr>
      </w:pPr>
      <w:r w:rsidRPr="00D03783">
        <w:rPr>
          <w:b/>
          <w:szCs w:val="22"/>
        </w:rPr>
        <w:t>Examen de triglicéridos:</w:t>
      </w:r>
      <w:r w:rsidRPr="00D03783">
        <w:rPr>
          <w:szCs w:val="22"/>
        </w:rPr>
        <w:t xml:space="preserve"> Análisis de sangre para medir la cantidad de triglicéridos en la sangre.</w:t>
      </w:r>
    </w:p>
    <w:p w14:paraId="6A71F1E0" w14:textId="77777777" w:rsidR="00616EC2" w:rsidRPr="00D03783" w:rsidRDefault="00616EC2" w:rsidP="00E477F4">
      <w:pPr>
        <w:pStyle w:val="Textoindependiente"/>
        <w:tabs>
          <w:tab w:val="left" w:pos="8789"/>
        </w:tabs>
        <w:spacing w:line="276" w:lineRule="auto"/>
        <w:ind w:left="1276" w:right="49"/>
        <w:rPr>
          <w:szCs w:val="22"/>
        </w:rPr>
      </w:pPr>
      <w:r w:rsidRPr="00D03783">
        <w:rPr>
          <w:b/>
          <w:szCs w:val="22"/>
        </w:rPr>
        <w:t>Cuadro hemático:</w:t>
      </w:r>
      <w:r w:rsidRPr="00D03783">
        <w:rPr>
          <w:szCs w:val="22"/>
        </w:rPr>
        <w:t xml:space="preserve"> Es un análisis completo de sangre, es de utilidad para el diagnóstico, clasificación y seguimiento de enfermedades hematológicas y no hematológicas.</w:t>
      </w:r>
    </w:p>
    <w:p w14:paraId="30591F7A" w14:textId="77777777" w:rsidR="00616EC2" w:rsidRPr="00D03783" w:rsidRDefault="00616EC2" w:rsidP="00E477F4">
      <w:pPr>
        <w:pStyle w:val="Textoindependiente"/>
        <w:tabs>
          <w:tab w:val="left" w:pos="8789"/>
        </w:tabs>
        <w:spacing w:line="276" w:lineRule="auto"/>
        <w:ind w:left="1276" w:right="49"/>
        <w:rPr>
          <w:szCs w:val="22"/>
        </w:rPr>
      </w:pPr>
      <w:r w:rsidRPr="00D03783">
        <w:rPr>
          <w:b/>
          <w:szCs w:val="22"/>
        </w:rPr>
        <w:t>Colesterol total:</w:t>
      </w:r>
      <w:r w:rsidRPr="00D03783">
        <w:rPr>
          <w:szCs w:val="22"/>
        </w:rPr>
        <w:t xml:space="preserve"> Es un análisis de sangre que proporciona una medida de todo el colesterol presente en la sangre</w:t>
      </w:r>
    </w:p>
    <w:p w14:paraId="661963E2" w14:textId="4D544D8E" w:rsidR="00616EC2" w:rsidRPr="00D03783" w:rsidRDefault="00616EC2" w:rsidP="00E477F4">
      <w:pPr>
        <w:pStyle w:val="Textoindependiente"/>
        <w:tabs>
          <w:tab w:val="left" w:pos="8789"/>
        </w:tabs>
        <w:spacing w:before="1" w:line="276" w:lineRule="auto"/>
        <w:ind w:left="1276" w:right="49"/>
        <w:rPr>
          <w:szCs w:val="22"/>
        </w:rPr>
      </w:pPr>
      <w:r w:rsidRPr="00D03783">
        <w:rPr>
          <w:b/>
          <w:szCs w:val="22"/>
        </w:rPr>
        <w:t>HDL, LDL calculado y VLDL:</w:t>
      </w:r>
      <w:r w:rsidRPr="00D03783">
        <w:rPr>
          <w:szCs w:val="22"/>
        </w:rPr>
        <w:t xml:space="preserve"> Estos son análisis que se realizan a la sangre, para determinar el nivel de colesterol bueno o malo en la sangre.</w:t>
      </w:r>
    </w:p>
    <w:p w14:paraId="36301EFF" w14:textId="16CCA790" w:rsidR="00E477F4" w:rsidRPr="00D03783" w:rsidRDefault="00BA5FAB" w:rsidP="00E477F4">
      <w:pPr>
        <w:pStyle w:val="Textoindependiente"/>
        <w:numPr>
          <w:ilvl w:val="0"/>
          <w:numId w:val="65"/>
        </w:numPr>
        <w:tabs>
          <w:tab w:val="left" w:pos="8789"/>
        </w:tabs>
        <w:spacing w:before="1" w:line="276" w:lineRule="auto"/>
        <w:ind w:right="49"/>
        <w:rPr>
          <w:szCs w:val="22"/>
        </w:rPr>
      </w:pPr>
      <w:r w:rsidRPr="00D03783">
        <w:rPr>
          <w:szCs w:val="22"/>
        </w:rPr>
        <w:t>Audiometría: se ocupa de la valoración de la audición, determinando el umbral auditivo mínimo de los trabajadores expuestos a ruidos que superan los 85db; a su vez se encarga de la valoración de las cualidades de la voz</w:t>
      </w:r>
    </w:p>
    <w:p w14:paraId="26F06E83" w14:textId="2D98769E" w:rsidR="00BA5FAB" w:rsidRPr="00D03783" w:rsidRDefault="009E27DF" w:rsidP="00BA5FAB">
      <w:pPr>
        <w:pStyle w:val="Textoindependiente"/>
        <w:numPr>
          <w:ilvl w:val="0"/>
          <w:numId w:val="65"/>
        </w:numPr>
        <w:tabs>
          <w:tab w:val="left" w:pos="8789"/>
        </w:tabs>
        <w:spacing w:before="1" w:line="276" w:lineRule="auto"/>
        <w:ind w:right="49"/>
        <w:rPr>
          <w:szCs w:val="22"/>
        </w:rPr>
      </w:pPr>
      <w:r>
        <w:rPr>
          <w:szCs w:val="22"/>
        </w:rPr>
        <w:t>Examen optométrico</w:t>
      </w:r>
      <w:r w:rsidR="00BA5FAB" w:rsidRPr="00D03783">
        <w:rPr>
          <w:szCs w:val="22"/>
        </w:rPr>
        <w:t>: es una prueba tamiz o prueba básica que se utiliza para determinar la capacidad visual del trabajador. En dicha prueba, se evalúa la agudeza visual, la percepción del color, la profundidad y la evaluación muscular básica.</w:t>
      </w:r>
    </w:p>
    <w:p w14:paraId="067E7DA6" w14:textId="4D0B5115" w:rsidR="00BA5FAB" w:rsidRDefault="009E27DF" w:rsidP="00BA5FAB">
      <w:pPr>
        <w:pStyle w:val="Textoindependiente"/>
        <w:numPr>
          <w:ilvl w:val="0"/>
          <w:numId w:val="65"/>
        </w:numPr>
        <w:tabs>
          <w:tab w:val="left" w:pos="8789"/>
        </w:tabs>
        <w:spacing w:before="1" w:line="276" w:lineRule="auto"/>
        <w:ind w:right="49"/>
        <w:rPr>
          <w:szCs w:val="22"/>
        </w:rPr>
      </w:pPr>
      <w:r>
        <w:rPr>
          <w:szCs w:val="22"/>
        </w:rPr>
        <w:t>E</w:t>
      </w:r>
      <w:r w:rsidR="00BA5FAB" w:rsidRPr="00D03783">
        <w:rPr>
          <w:szCs w:val="22"/>
        </w:rPr>
        <w:t>spirometría (para personal de archivo): es un estudio rápido e indoloro en el cual se utiliza un dispositivo manual denominado "espirómetro" para medir la cantidad de aire que pueden retener los pulmones de una persona (volumen de aire) y la velocidad de las inhalaciones y las exhalaciones durante la respiración (velocidad del flujo de aire).</w:t>
      </w:r>
    </w:p>
    <w:p w14:paraId="2F694319" w14:textId="2CC95448" w:rsidR="00E51ADE" w:rsidRPr="00D03783" w:rsidRDefault="009E27DF" w:rsidP="009E27DF">
      <w:pPr>
        <w:pStyle w:val="Textoindependiente"/>
        <w:numPr>
          <w:ilvl w:val="0"/>
          <w:numId w:val="66"/>
        </w:numPr>
        <w:tabs>
          <w:tab w:val="left" w:pos="8789"/>
        </w:tabs>
        <w:spacing w:before="1" w:line="276" w:lineRule="auto"/>
        <w:ind w:right="49"/>
        <w:rPr>
          <w:szCs w:val="22"/>
        </w:rPr>
      </w:pPr>
      <w:r>
        <w:rPr>
          <w:szCs w:val="22"/>
        </w:rPr>
        <w:t>Prueba Mental: es un examen que busca hacer seguimiento a la salud de la mente</w:t>
      </w:r>
    </w:p>
    <w:p w14:paraId="546B769F" w14:textId="6ECC9BCB" w:rsidR="00616EC2" w:rsidRPr="00D03783" w:rsidRDefault="00616EC2" w:rsidP="00AF3998">
      <w:pPr>
        <w:pStyle w:val="Textoindependiente"/>
        <w:tabs>
          <w:tab w:val="left" w:pos="8789"/>
        </w:tabs>
        <w:spacing w:before="1" w:line="276" w:lineRule="auto"/>
        <w:ind w:right="49"/>
        <w:rPr>
          <w:szCs w:val="22"/>
        </w:rPr>
      </w:pPr>
      <w:r w:rsidRPr="00D03783">
        <w:rPr>
          <w:szCs w:val="22"/>
        </w:rPr>
        <w:t>La información estadística del ausentismo de la Superintendencia de Industria y Comercio, de enfermedad laboral o accidentes de trabajo relacionados con causas de inadecuados estilos de vida; aporta estadísticamente valores a cruzar con la información diagnóstica y de esta manera intervenir según los resultados de esta.</w:t>
      </w:r>
    </w:p>
    <w:p w14:paraId="39B2A514" w14:textId="77777777" w:rsidR="00616EC2" w:rsidRPr="00D03783" w:rsidRDefault="00616EC2" w:rsidP="001F42E0">
      <w:pPr>
        <w:pStyle w:val="Ttulo2"/>
        <w:numPr>
          <w:ilvl w:val="1"/>
          <w:numId w:val="67"/>
        </w:numPr>
        <w:spacing w:line="276" w:lineRule="auto"/>
        <w:rPr>
          <w:szCs w:val="22"/>
        </w:rPr>
      </w:pPr>
      <w:bookmarkStart w:id="148" w:name="_Toc113032293"/>
      <w:r w:rsidRPr="00D03783">
        <w:rPr>
          <w:szCs w:val="22"/>
        </w:rPr>
        <w:t>FASE DE INTERVENCIÓN</w:t>
      </w:r>
      <w:bookmarkEnd w:id="148"/>
    </w:p>
    <w:p w14:paraId="1573B8A6" w14:textId="77777777" w:rsidR="00616EC2" w:rsidRPr="00D03783" w:rsidRDefault="00616EC2" w:rsidP="00E51ADE">
      <w:pPr>
        <w:pStyle w:val="Textoindependiente"/>
        <w:tabs>
          <w:tab w:val="left" w:pos="8789"/>
        </w:tabs>
        <w:spacing w:line="276" w:lineRule="auto"/>
        <w:ind w:left="142" w:right="49"/>
        <w:rPr>
          <w:b/>
          <w:szCs w:val="22"/>
        </w:rPr>
      </w:pPr>
    </w:p>
    <w:p w14:paraId="137F7D9E" w14:textId="77777777" w:rsidR="00616EC2" w:rsidRPr="00D03783" w:rsidRDefault="00616EC2" w:rsidP="00E51ADE">
      <w:pPr>
        <w:pStyle w:val="Textoindependiente"/>
        <w:tabs>
          <w:tab w:val="left" w:pos="8789"/>
        </w:tabs>
        <w:spacing w:line="276" w:lineRule="auto"/>
        <w:ind w:left="142" w:right="49"/>
        <w:rPr>
          <w:szCs w:val="22"/>
        </w:rPr>
      </w:pPr>
      <w:r w:rsidRPr="00D03783">
        <w:rPr>
          <w:szCs w:val="22"/>
        </w:rPr>
        <w:t>Una vez identificadas estas condiciones de salud, se genera un plan de trabajo anual con el apoyo de las EPS, ARL, Caja de Compensación Familiar de la Superintendencia de Industria y Comercio, el cual plantea diferentes actividades que se desarrollaran a través del año, para todos los servidores públicos de planta y contratistas.</w:t>
      </w:r>
    </w:p>
    <w:p w14:paraId="0AA926C5" w14:textId="3A81B64E" w:rsidR="00616EC2" w:rsidRPr="00D03783" w:rsidRDefault="00616EC2" w:rsidP="00AF3998">
      <w:pPr>
        <w:pStyle w:val="Textoindependiente"/>
        <w:tabs>
          <w:tab w:val="left" w:pos="8789"/>
        </w:tabs>
        <w:spacing w:line="276" w:lineRule="auto"/>
        <w:ind w:left="142" w:right="49"/>
        <w:rPr>
          <w:szCs w:val="22"/>
        </w:rPr>
      </w:pPr>
      <w:r w:rsidRPr="00D03783">
        <w:rPr>
          <w:szCs w:val="22"/>
        </w:rPr>
        <w:lastRenderedPageBreak/>
        <w:t>La Superintendencia de Industria y Comercio, interviene con la prevención de patologías crónicas no transmisibles a través de la promoción de comportamientos y estilos de vida saludables. Sólo se tratarán aspectos relacionados con la prevención sin entrar en el manejo específico de las distintas presentaciones clínicas. La fase de intervención</w:t>
      </w:r>
      <w:r w:rsidRPr="00D03783">
        <w:rPr>
          <w:spacing w:val="-10"/>
          <w:szCs w:val="22"/>
        </w:rPr>
        <w:t xml:space="preserve"> </w:t>
      </w:r>
      <w:r w:rsidRPr="00D03783">
        <w:rPr>
          <w:szCs w:val="22"/>
        </w:rPr>
        <w:t>involucra</w:t>
      </w:r>
      <w:r w:rsidRPr="00D03783">
        <w:rPr>
          <w:spacing w:val="-12"/>
          <w:szCs w:val="22"/>
        </w:rPr>
        <w:t xml:space="preserve"> </w:t>
      </w:r>
      <w:r w:rsidRPr="00D03783">
        <w:rPr>
          <w:szCs w:val="22"/>
        </w:rPr>
        <w:t>aquellas</w:t>
      </w:r>
      <w:r w:rsidRPr="00D03783">
        <w:rPr>
          <w:spacing w:val="-11"/>
          <w:szCs w:val="22"/>
        </w:rPr>
        <w:t xml:space="preserve"> </w:t>
      </w:r>
      <w:r w:rsidRPr="00D03783">
        <w:rPr>
          <w:szCs w:val="22"/>
        </w:rPr>
        <w:t>actividades</w:t>
      </w:r>
      <w:r w:rsidRPr="00D03783">
        <w:rPr>
          <w:spacing w:val="-13"/>
          <w:szCs w:val="22"/>
        </w:rPr>
        <w:t xml:space="preserve"> </w:t>
      </w:r>
      <w:r w:rsidRPr="00D03783">
        <w:rPr>
          <w:szCs w:val="22"/>
        </w:rPr>
        <w:t>enfocadas</w:t>
      </w:r>
      <w:r w:rsidRPr="00D03783">
        <w:rPr>
          <w:spacing w:val="-14"/>
          <w:szCs w:val="22"/>
        </w:rPr>
        <w:t xml:space="preserve"> </w:t>
      </w:r>
      <w:r w:rsidRPr="00D03783">
        <w:rPr>
          <w:szCs w:val="22"/>
        </w:rPr>
        <w:t>tanto</w:t>
      </w:r>
      <w:r w:rsidRPr="00D03783">
        <w:rPr>
          <w:spacing w:val="-11"/>
          <w:szCs w:val="22"/>
        </w:rPr>
        <w:t xml:space="preserve"> </w:t>
      </w:r>
      <w:r w:rsidRPr="00D03783">
        <w:rPr>
          <w:szCs w:val="22"/>
        </w:rPr>
        <w:t>a</w:t>
      </w:r>
      <w:r w:rsidRPr="00D03783">
        <w:rPr>
          <w:spacing w:val="-12"/>
          <w:szCs w:val="22"/>
        </w:rPr>
        <w:t xml:space="preserve"> </w:t>
      </w:r>
      <w:r w:rsidRPr="00D03783">
        <w:rPr>
          <w:szCs w:val="22"/>
        </w:rPr>
        <w:t>todos</w:t>
      </w:r>
      <w:r w:rsidRPr="00D03783">
        <w:rPr>
          <w:spacing w:val="-14"/>
          <w:szCs w:val="22"/>
        </w:rPr>
        <w:t xml:space="preserve"> </w:t>
      </w:r>
      <w:r w:rsidRPr="00D03783">
        <w:rPr>
          <w:szCs w:val="22"/>
        </w:rPr>
        <w:t>los</w:t>
      </w:r>
      <w:r w:rsidRPr="00D03783">
        <w:rPr>
          <w:spacing w:val="-12"/>
          <w:szCs w:val="22"/>
        </w:rPr>
        <w:t xml:space="preserve"> </w:t>
      </w:r>
      <w:r w:rsidRPr="00D03783">
        <w:rPr>
          <w:szCs w:val="22"/>
        </w:rPr>
        <w:t>funcionarios independientemente del factor de riesgo</w:t>
      </w:r>
      <w:r w:rsidRPr="00D03783">
        <w:rPr>
          <w:spacing w:val="-7"/>
          <w:szCs w:val="22"/>
        </w:rPr>
        <w:t xml:space="preserve"> </w:t>
      </w:r>
      <w:r w:rsidRPr="00D03783">
        <w:rPr>
          <w:szCs w:val="22"/>
        </w:rPr>
        <w:t>diagnosticado.</w:t>
      </w:r>
    </w:p>
    <w:p w14:paraId="1640FECE" w14:textId="77777777" w:rsidR="00616EC2" w:rsidRPr="00D03783" w:rsidRDefault="00616EC2" w:rsidP="001F42E0">
      <w:pPr>
        <w:pStyle w:val="Ttulo2"/>
        <w:numPr>
          <w:ilvl w:val="2"/>
          <w:numId w:val="67"/>
        </w:numPr>
        <w:spacing w:line="276" w:lineRule="auto"/>
        <w:rPr>
          <w:szCs w:val="22"/>
        </w:rPr>
      </w:pPr>
      <w:bookmarkStart w:id="149" w:name="_Toc113032294"/>
      <w:r w:rsidRPr="00D03783">
        <w:rPr>
          <w:szCs w:val="22"/>
        </w:rPr>
        <w:t>INTERVENCIÓN PRIMARIA</w:t>
      </w:r>
      <w:bookmarkEnd w:id="149"/>
    </w:p>
    <w:p w14:paraId="71A43788" w14:textId="77777777" w:rsidR="00E51ADE" w:rsidRPr="00D03783" w:rsidRDefault="00E51ADE" w:rsidP="009106D8">
      <w:pPr>
        <w:rPr>
          <w:szCs w:val="22"/>
        </w:rPr>
      </w:pPr>
    </w:p>
    <w:p w14:paraId="567BD0E5" w14:textId="77777777" w:rsidR="00616EC2" w:rsidRPr="00D03783" w:rsidRDefault="00616EC2" w:rsidP="00E51ADE">
      <w:pPr>
        <w:pStyle w:val="Textoindependiente"/>
        <w:tabs>
          <w:tab w:val="left" w:pos="8789"/>
        </w:tabs>
        <w:spacing w:line="276" w:lineRule="auto"/>
        <w:ind w:left="142" w:right="49"/>
        <w:rPr>
          <w:szCs w:val="22"/>
        </w:rPr>
      </w:pPr>
      <w:r w:rsidRPr="00D03783">
        <w:rPr>
          <w:szCs w:val="22"/>
        </w:rPr>
        <w:t>Se enfoca a la prevención de las enfermedades crónicas no transmisibles por inadecuados hábitos de vida, para lo cual se establece lo siguiente:</w:t>
      </w:r>
    </w:p>
    <w:p w14:paraId="7A398082" w14:textId="77777777" w:rsidR="00616EC2" w:rsidRPr="001F42E0" w:rsidRDefault="00616EC2" w:rsidP="001F42E0">
      <w:pPr>
        <w:rPr>
          <w:b/>
          <w:bCs/>
        </w:rPr>
      </w:pPr>
      <w:r w:rsidRPr="001F42E0">
        <w:rPr>
          <w:b/>
          <w:bCs/>
        </w:rPr>
        <w:t>Plan de capacitación:</w:t>
      </w:r>
    </w:p>
    <w:p w14:paraId="3144CE8E" w14:textId="342E1FFC" w:rsidR="00616EC2" w:rsidRPr="00D03783" w:rsidRDefault="00616EC2" w:rsidP="00E51ADE">
      <w:pPr>
        <w:pStyle w:val="Textoindependiente"/>
        <w:tabs>
          <w:tab w:val="left" w:pos="8789"/>
        </w:tabs>
        <w:spacing w:before="92" w:line="276" w:lineRule="auto"/>
        <w:ind w:left="142" w:right="49"/>
        <w:rPr>
          <w:szCs w:val="22"/>
        </w:rPr>
      </w:pPr>
      <w:r w:rsidRPr="00D03783">
        <w:rPr>
          <w:szCs w:val="22"/>
        </w:rPr>
        <w:t xml:space="preserve">La educación en salud del Programa Estilos de Vida </w:t>
      </w:r>
      <w:r w:rsidR="00EC768C" w:rsidRPr="00D03783">
        <w:rPr>
          <w:szCs w:val="22"/>
        </w:rPr>
        <w:t xml:space="preserve">y Trabajo </w:t>
      </w:r>
      <w:r w:rsidRPr="00D03783">
        <w:rPr>
          <w:szCs w:val="22"/>
        </w:rPr>
        <w:t>Saludables se realiza a través de las siguientes actividades, con respecto al tema de estilos de vida y comportamiento saludables:</w:t>
      </w:r>
    </w:p>
    <w:p w14:paraId="0630079E" w14:textId="058C5317" w:rsidR="00BA5FAB" w:rsidRPr="00D03783" w:rsidRDefault="00BA5FAB" w:rsidP="00E51ADE">
      <w:pPr>
        <w:pStyle w:val="Prrafodelista"/>
        <w:widowControl w:val="0"/>
        <w:numPr>
          <w:ilvl w:val="0"/>
          <w:numId w:val="37"/>
        </w:numPr>
        <w:tabs>
          <w:tab w:val="left" w:pos="941"/>
          <w:tab w:val="left" w:pos="942"/>
          <w:tab w:val="left" w:pos="8789"/>
        </w:tabs>
        <w:autoSpaceDE w:val="0"/>
        <w:autoSpaceDN w:val="0"/>
        <w:spacing w:line="276" w:lineRule="auto"/>
        <w:ind w:right="49"/>
        <w:contextualSpacing w:val="0"/>
        <w:rPr>
          <w:szCs w:val="22"/>
        </w:rPr>
      </w:pPr>
      <w:r w:rsidRPr="00D03783">
        <w:rPr>
          <w:szCs w:val="22"/>
        </w:rPr>
        <w:t>Capacitación</w:t>
      </w:r>
    </w:p>
    <w:p w14:paraId="347C42A9" w14:textId="5845BB51" w:rsidR="00616EC2" w:rsidRPr="00D03783" w:rsidRDefault="00616EC2" w:rsidP="00E51ADE">
      <w:pPr>
        <w:pStyle w:val="Prrafodelista"/>
        <w:widowControl w:val="0"/>
        <w:numPr>
          <w:ilvl w:val="0"/>
          <w:numId w:val="37"/>
        </w:numPr>
        <w:tabs>
          <w:tab w:val="left" w:pos="941"/>
          <w:tab w:val="left" w:pos="942"/>
          <w:tab w:val="left" w:pos="8789"/>
        </w:tabs>
        <w:autoSpaceDE w:val="0"/>
        <w:autoSpaceDN w:val="0"/>
        <w:spacing w:line="276" w:lineRule="auto"/>
        <w:ind w:right="49"/>
        <w:contextualSpacing w:val="0"/>
        <w:rPr>
          <w:szCs w:val="22"/>
        </w:rPr>
      </w:pPr>
      <w:r w:rsidRPr="00D03783">
        <w:rPr>
          <w:szCs w:val="22"/>
        </w:rPr>
        <w:t>Campañas educativas e</w:t>
      </w:r>
      <w:r w:rsidRPr="00D03783">
        <w:rPr>
          <w:spacing w:val="-6"/>
          <w:szCs w:val="22"/>
        </w:rPr>
        <w:t xml:space="preserve"> </w:t>
      </w:r>
      <w:r w:rsidRPr="00D03783">
        <w:rPr>
          <w:szCs w:val="22"/>
        </w:rPr>
        <w:t>informativas</w:t>
      </w:r>
    </w:p>
    <w:p w14:paraId="1E160CC9" w14:textId="77777777" w:rsidR="00616EC2" w:rsidRPr="00D03783" w:rsidRDefault="00616EC2" w:rsidP="00E51ADE">
      <w:pPr>
        <w:pStyle w:val="Prrafodelista"/>
        <w:widowControl w:val="0"/>
        <w:numPr>
          <w:ilvl w:val="0"/>
          <w:numId w:val="37"/>
        </w:numPr>
        <w:tabs>
          <w:tab w:val="left" w:pos="941"/>
          <w:tab w:val="left" w:pos="942"/>
          <w:tab w:val="left" w:pos="8789"/>
        </w:tabs>
        <w:autoSpaceDE w:val="0"/>
        <w:autoSpaceDN w:val="0"/>
        <w:spacing w:line="276" w:lineRule="auto"/>
        <w:ind w:right="49"/>
        <w:contextualSpacing w:val="0"/>
        <w:rPr>
          <w:szCs w:val="22"/>
        </w:rPr>
      </w:pPr>
      <w:r w:rsidRPr="00D03783">
        <w:rPr>
          <w:szCs w:val="22"/>
        </w:rPr>
        <w:t>Charlas</w:t>
      </w:r>
      <w:r w:rsidRPr="00D03783">
        <w:rPr>
          <w:spacing w:val="-1"/>
          <w:szCs w:val="22"/>
        </w:rPr>
        <w:t xml:space="preserve"> </w:t>
      </w:r>
      <w:r w:rsidRPr="00D03783">
        <w:rPr>
          <w:szCs w:val="22"/>
        </w:rPr>
        <w:t>educativas</w:t>
      </w:r>
    </w:p>
    <w:p w14:paraId="32DCA395" w14:textId="4AFA945A" w:rsidR="00616EC2" w:rsidRPr="00D03783" w:rsidRDefault="00616EC2" w:rsidP="009C0A33">
      <w:pPr>
        <w:pStyle w:val="Prrafodelista"/>
        <w:widowControl w:val="0"/>
        <w:numPr>
          <w:ilvl w:val="0"/>
          <w:numId w:val="37"/>
        </w:numPr>
        <w:tabs>
          <w:tab w:val="left" w:pos="941"/>
          <w:tab w:val="left" w:pos="942"/>
          <w:tab w:val="left" w:pos="8789"/>
        </w:tabs>
        <w:autoSpaceDE w:val="0"/>
        <w:autoSpaceDN w:val="0"/>
        <w:spacing w:line="276" w:lineRule="auto"/>
        <w:ind w:right="49"/>
        <w:contextualSpacing w:val="0"/>
        <w:rPr>
          <w:szCs w:val="22"/>
        </w:rPr>
      </w:pPr>
      <w:r w:rsidRPr="00D03783">
        <w:rPr>
          <w:szCs w:val="22"/>
        </w:rPr>
        <w:t>Boletines informativos, de educación y motivación publicados en la</w:t>
      </w:r>
      <w:r w:rsidR="00EC768C" w:rsidRPr="00D03783">
        <w:rPr>
          <w:szCs w:val="22"/>
        </w:rPr>
        <w:t xml:space="preserve"> </w:t>
      </w:r>
      <w:r w:rsidRPr="00D03783">
        <w:rPr>
          <w:szCs w:val="22"/>
        </w:rPr>
        <w:t>Intra</w:t>
      </w:r>
      <w:r w:rsidR="00EC768C" w:rsidRPr="00D03783">
        <w:rPr>
          <w:szCs w:val="22"/>
        </w:rPr>
        <w:t>Sic</w:t>
      </w:r>
    </w:p>
    <w:p w14:paraId="557C4832" w14:textId="77777777" w:rsidR="00616EC2" w:rsidRPr="00D03783" w:rsidRDefault="00616EC2" w:rsidP="00E51ADE">
      <w:pPr>
        <w:spacing w:line="276" w:lineRule="auto"/>
        <w:rPr>
          <w:szCs w:val="22"/>
        </w:rPr>
      </w:pPr>
    </w:p>
    <w:p w14:paraId="1BEA816E" w14:textId="77777777" w:rsidR="00616EC2" w:rsidRPr="00D03783" w:rsidRDefault="00616EC2" w:rsidP="00E51ADE">
      <w:pPr>
        <w:pStyle w:val="Textoindependiente"/>
        <w:tabs>
          <w:tab w:val="left" w:pos="8789"/>
        </w:tabs>
        <w:spacing w:before="92" w:line="276" w:lineRule="auto"/>
        <w:ind w:left="142" w:right="49"/>
        <w:rPr>
          <w:szCs w:val="22"/>
        </w:rPr>
      </w:pPr>
      <w:r w:rsidRPr="00D03783">
        <w:rPr>
          <w:szCs w:val="22"/>
        </w:rPr>
        <w:t>La educación forma parte integral del control periódico y por consiguiente sus acciones se programan y ajustan sistemáticamente y de acuerdo con las necesidades. El proceso educativo se inicia desde el ingreso del trabajador en su etapa de inducción y es permanente mientras subsista la exposición al riesgo.</w:t>
      </w:r>
    </w:p>
    <w:p w14:paraId="0E741595" w14:textId="77777777" w:rsidR="00616EC2" w:rsidRPr="00D03783" w:rsidRDefault="00616EC2" w:rsidP="00E51ADE">
      <w:pPr>
        <w:pStyle w:val="Textoindependiente"/>
        <w:tabs>
          <w:tab w:val="left" w:pos="8789"/>
        </w:tabs>
        <w:spacing w:line="276" w:lineRule="auto"/>
        <w:ind w:left="142" w:right="49"/>
        <w:rPr>
          <w:szCs w:val="22"/>
        </w:rPr>
      </w:pPr>
    </w:p>
    <w:p w14:paraId="166CA696" w14:textId="2EBC11E4" w:rsidR="00616EC2" w:rsidRPr="00D03783" w:rsidRDefault="00616EC2" w:rsidP="001F42E0">
      <w:pPr>
        <w:pStyle w:val="Ttulo2"/>
        <w:numPr>
          <w:ilvl w:val="2"/>
          <w:numId w:val="67"/>
        </w:numPr>
      </w:pPr>
      <w:bookmarkStart w:id="150" w:name="_Toc113032295"/>
      <w:r w:rsidRPr="00D03783">
        <w:t xml:space="preserve">INTERVENCIÓN </w:t>
      </w:r>
      <w:r w:rsidRPr="001F42E0">
        <w:t>SECUNDARIA</w:t>
      </w:r>
      <w:bookmarkEnd w:id="150"/>
    </w:p>
    <w:p w14:paraId="613F7778" w14:textId="77777777" w:rsidR="00616EC2" w:rsidRPr="00D03783" w:rsidRDefault="00616EC2" w:rsidP="00E51ADE">
      <w:pPr>
        <w:pStyle w:val="Textoindependiente"/>
        <w:tabs>
          <w:tab w:val="left" w:pos="8789"/>
        </w:tabs>
        <w:spacing w:line="276" w:lineRule="auto"/>
        <w:ind w:left="142" w:right="49"/>
        <w:rPr>
          <w:b/>
          <w:szCs w:val="22"/>
        </w:rPr>
      </w:pPr>
    </w:p>
    <w:p w14:paraId="5AD73286" w14:textId="77777777" w:rsidR="00616EC2" w:rsidRPr="00D03783" w:rsidRDefault="00616EC2" w:rsidP="00E51ADE">
      <w:pPr>
        <w:pStyle w:val="Textoindependiente"/>
        <w:tabs>
          <w:tab w:val="left" w:pos="8789"/>
        </w:tabs>
        <w:spacing w:line="276" w:lineRule="auto"/>
        <w:ind w:left="142" w:right="49"/>
        <w:rPr>
          <w:szCs w:val="22"/>
        </w:rPr>
      </w:pPr>
      <w:r w:rsidRPr="00D03783">
        <w:rPr>
          <w:szCs w:val="22"/>
        </w:rPr>
        <w:t>Esta intervención está enfocada a la población objeto que está expuesta o presenta algún diagnóstico, dependiendo de la sintomatología del trabajador los hallazgos evidenciados en el examen médico, para lo cual se deberá realizar lo siguiente:</w:t>
      </w:r>
    </w:p>
    <w:p w14:paraId="5CC99B47" w14:textId="77777777" w:rsidR="00616EC2" w:rsidRPr="00D03783" w:rsidRDefault="00616EC2" w:rsidP="009E27DF">
      <w:pPr>
        <w:pStyle w:val="Textoindependiente"/>
        <w:numPr>
          <w:ilvl w:val="0"/>
          <w:numId w:val="66"/>
        </w:numPr>
        <w:tabs>
          <w:tab w:val="left" w:pos="8789"/>
        </w:tabs>
        <w:spacing w:line="276" w:lineRule="auto"/>
        <w:ind w:right="49"/>
        <w:rPr>
          <w:szCs w:val="22"/>
        </w:rPr>
      </w:pPr>
      <w:r w:rsidRPr="00D03783">
        <w:rPr>
          <w:b/>
          <w:szCs w:val="22"/>
        </w:rPr>
        <w:t>Control por EPS:</w:t>
      </w:r>
      <w:r w:rsidRPr="00D03783">
        <w:rPr>
          <w:szCs w:val="22"/>
        </w:rPr>
        <w:t xml:space="preserve"> Las patologías de gravedad, son objeto de evaluación por parte de un médico especialista de la EPS, para determinar su tratamiento y/o manejo.</w:t>
      </w:r>
    </w:p>
    <w:p w14:paraId="46C42B36" w14:textId="0EFCC770" w:rsidR="00616EC2" w:rsidRPr="00D03783" w:rsidRDefault="00616EC2" w:rsidP="009E27DF">
      <w:pPr>
        <w:pStyle w:val="Textoindependiente"/>
        <w:numPr>
          <w:ilvl w:val="0"/>
          <w:numId w:val="66"/>
        </w:numPr>
        <w:tabs>
          <w:tab w:val="left" w:pos="8789"/>
        </w:tabs>
        <w:spacing w:line="276" w:lineRule="auto"/>
        <w:ind w:right="49"/>
        <w:rPr>
          <w:szCs w:val="22"/>
        </w:rPr>
      </w:pPr>
      <w:r w:rsidRPr="00D03783">
        <w:rPr>
          <w:b/>
          <w:szCs w:val="22"/>
        </w:rPr>
        <w:t>Valoraciones nutricionales</w:t>
      </w:r>
      <w:r w:rsidRPr="00D03783">
        <w:rPr>
          <w:szCs w:val="22"/>
        </w:rPr>
        <w:t>: Las cuales se realizan a aquella población que tenga riesgo según la valoración médica y se establece la revisión de su estado de</w:t>
      </w:r>
      <w:r w:rsidR="00A92776" w:rsidRPr="00D03783">
        <w:rPr>
          <w:szCs w:val="22"/>
        </w:rPr>
        <w:t xml:space="preserve"> </w:t>
      </w:r>
      <w:r w:rsidRPr="00D03783">
        <w:rPr>
          <w:spacing w:val="-45"/>
          <w:szCs w:val="22"/>
        </w:rPr>
        <w:t xml:space="preserve"> </w:t>
      </w:r>
      <w:r w:rsidRPr="00D03783">
        <w:rPr>
          <w:szCs w:val="22"/>
        </w:rPr>
        <w:t>salud, así como de sus hábitos y estilo de vida para que según su manejo nutricional se logre minimizar el riesgo. Esta intervención se realizará a través de la remisión proveniente del examen médico ocupacional de cada</w:t>
      </w:r>
      <w:r w:rsidRPr="00D03783">
        <w:rPr>
          <w:spacing w:val="-21"/>
          <w:szCs w:val="22"/>
        </w:rPr>
        <w:t xml:space="preserve"> </w:t>
      </w:r>
      <w:r w:rsidRPr="00D03783">
        <w:rPr>
          <w:szCs w:val="22"/>
        </w:rPr>
        <w:t>funcionario.</w:t>
      </w:r>
    </w:p>
    <w:p w14:paraId="283808F6" w14:textId="7766A456" w:rsidR="00BA5FAB" w:rsidRPr="00D03783" w:rsidRDefault="00616EC2" w:rsidP="009E27DF">
      <w:pPr>
        <w:pStyle w:val="Textoindependiente"/>
        <w:numPr>
          <w:ilvl w:val="0"/>
          <w:numId w:val="66"/>
        </w:numPr>
        <w:tabs>
          <w:tab w:val="left" w:pos="8789"/>
        </w:tabs>
        <w:spacing w:line="276" w:lineRule="auto"/>
        <w:ind w:right="49"/>
        <w:rPr>
          <w:szCs w:val="22"/>
        </w:rPr>
      </w:pPr>
      <w:r w:rsidRPr="00D03783">
        <w:rPr>
          <w:b/>
          <w:szCs w:val="22"/>
        </w:rPr>
        <w:t xml:space="preserve">Actividad </w:t>
      </w:r>
      <w:r w:rsidR="009E27DF">
        <w:rPr>
          <w:b/>
          <w:szCs w:val="22"/>
        </w:rPr>
        <w:t>física cuidando-te:</w:t>
      </w:r>
      <w:r w:rsidRPr="00D03783">
        <w:rPr>
          <w:szCs w:val="22"/>
        </w:rPr>
        <w:t xml:space="preserve"> Diferentes estudios demuestran que el realizar actividad física contribuye</w:t>
      </w:r>
      <w:r w:rsidRPr="00D03783">
        <w:rPr>
          <w:spacing w:val="-13"/>
          <w:szCs w:val="22"/>
        </w:rPr>
        <w:t xml:space="preserve"> </w:t>
      </w:r>
      <w:r w:rsidRPr="00D03783">
        <w:rPr>
          <w:szCs w:val="22"/>
        </w:rPr>
        <w:t>al</w:t>
      </w:r>
      <w:r w:rsidRPr="00D03783">
        <w:rPr>
          <w:spacing w:val="-13"/>
          <w:szCs w:val="22"/>
        </w:rPr>
        <w:t xml:space="preserve"> </w:t>
      </w:r>
      <w:r w:rsidRPr="00D03783">
        <w:rPr>
          <w:szCs w:val="22"/>
        </w:rPr>
        <w:t>desarrollo de</w:t>
      </w:r>
      <w:r w:rsidRPr="00D03783">
        <w:rPr>
          <w:spacing w:val="-11"/>
          <w:szCs w:val="22"/>
        </w:rPr>
        <w:t xml:space="preserve"> </w:t>
      </w:r>
      <w:r w:rsidRPr="00D03783">
        <w:rPr>
          <w:szCs w:val="22"/>
        </w:rPr>
        <w:t>las capacidades físicas</w:t>
      </w:r>
      <w:r w:rsidRPr="00D03783">
        <w:rPr>
          <w:spacing w:val="-11"/>
          <w:szCs w:val="22"/>
        </w:rPr>
        <w:t xml:space="preserve"> (</w:t>
      </w:r>
      <w:r w:rsidRPr="00D03783">
        <w:rPr>
          <w:szCs w:val="22"/>
        </w:rPr>
        <w:t>capacidad</w:t>
      </w:r>
      <w:r w:rsidRPr="00D03783">
        <w:rPr>
          <w:spacing w:val="-10"/>
          <w:szCs w:val="22"/>
        </w:rPr>
        <w:t xml:space="preserve"> </w:t>
      </w:r>
      <w:r w:rsidRPr="00D03783">
        <w:rPr>
          <w:szCs w:val="22"/>
        </w:rPr>
        <w:t>cardiaca,</w:t>
      </w:r>
      <w:r w:rsidRPr="00D03783">
        <w:rPr>
          <w:spacing w:val="-12"/>
          <w:szCs w:val="22"/>
        </w:rPr>
        <w:t xml:space="preserve"> </w:t>
      </w:r>
      <w:r w:rsidRPr="00D03783">
        <w:rPr>
          <w:szCs w:val="22"/>
        </w:rPr>
        <w:t>pulmonar</w:t>
      </w:r>
      <w:r w:rsidRPr="00D03783">
        <w:rPr>
          <w:spacing w:val="-12"/>
          <w:szCs w:val="22"/>
        </w:rPr>
        <w:t xml:space="preserve"> </w:t>
      </w:r>
      <w:r w:rsidRPr="00D03783">
        <w:rPr>
          <w:szCs w:val="22"/>
        </w:rPr>
        <w:t>y</w:t>
      </w:r>
      <w:r w:rsidRPr="00D03783">
        <w:rPr>
          <w:spacing w:val="-13"/>
          <w:szCs w:val="22"/>
        </w:rPr>
        <w:t xml:space="preserve"> </w:t>
      </w:r>
      <w:r w:rsidRPr="00D03783">
        <w:rPr>
          <w:szCs w:val="22"/>
        </w:rPr>
        <w:t>musculo esquelética), así como las cognitivas, psicológicas y psicosociales. Esto permite que el organismo mantenga un funcionamiento óptimo y sano del mismo. Teniendo en cu</w:t>
      </w:r>
      <w:r w:rsidR="00A92776" w:rsidRPr="00D03783">
        <w:rPr>
          <w:szCs w:val="22"/>
        </w:rPr>
        <w:t>e</w:t>
      </w:r>
      <w:r w:rsidRPr="00D03783">
        <w:rPr>
          <w:szCs w:val="22"/>
        </w:rPr>
        <w:t xml:space="preserve">nta los beneficios implícitos </w:t>
      </w:r>
      <w:r w:rsidRPr="00D03783">
        <w:rPr>
          <w:szCs w:val="22"/>
        </w:rPr>
        <w:lastRenderedPageBreak/>
        <w:t xml:space="preserve">de este tipo de prácticas saludables, </w:t>
      </w:r>
      <w:r w:rsidR="00A92776" w:rsidRPr="00D03783">
        <w:rPr>
          <w:szCs w:val="22"/>
        </w:rPr>
        <w:t>l</w:t>
      </w:r>
      <w:r w:rsidRPr="00D03783">
        <w:rPr>
          <w:szCs w:val="22"/>
        </w:rPr>
        <w:t>a Superintendencia de Industria y Comercio, realizará jornadas de actividad física, que permita mantener y mejorar las condiciones de salud de los funcionarios, mediante la realización de ejercicios dirigidos a través de distintas tendencias del Fitness.</w:t>
      </w:r>
    </w:p>
    <w:p w14:paraId="5ABFA79F" w14:textId="494DD6AA" w:rsidR="00616EC2" w:rsidRPr="00D03783" w:rsidRDefault="00616EC2" w:rsidP="009E27DF">
      <w:pPr>
        <w:pStyle w:val="Textoindependiente"/>
        <w:numPr>
          <w:ilvl w:val="0"/>
          <w:numId w:val="66"/>
        </w:numPr>
        <w:tabs>
          <w:tab w:val="left" w:pos="8789"/>
        </w:tabs>
        <w:spacing w:line="276" w:lineRule="auto"/>
        <w:ind w:right="49"/>
        <w:rPr>
          <w:szCs w:val="22"/>
        </w:rPr>
      </w:pPr>
      <w:r w:rsidRPr="00D03783">
        <w:rPr>
          <w:b/>
          <w:bCs/>
          <w:szCs w:val="22"/>
        </w:rPr>
        <w:t>Entrenamiento Personalizado:</w:t>
      </w:r>
      <w:r w:rsidRPr="00D03783">
        <w:rPr>
          <w:szCs w:val="22"/>
        </w:rPr>
        <w:t xml:space="preserve"> Realizado a trabajadores que tengan </w:t>
      </w:r>
      <w:r w:rsidR="00EB556A" w:rsidRPr="00D03783">
        <w:rPr>
          <w:szCs w:val="22"/>
        </w:rPr>
        <w:t>d</w:t>
      </w:r>
      <w:r w:rsidRPr="00D03783">
        <w:rPr>
          <w:szCs w:val="22"/>
        </w:rPr>
        <w:t>iagn</w:t>
      </w:r>
      <w:r w:rsidR="00EB556A" w:rsidRPr="00D03783">
        <w:rPr>
          <w:szCs w:val="22"/>
        </w:rPr>
        <w:t>ó</w:t>
      </w:r>
      <w:r w:rsidRPr="00D03783">
        <w:rPr>
          <w:szCs w:val="22"/>
        </w:rPr>
        <w:t xml:space="preserve">stico de </w:t>
      </w:r>
      <w:r w:rsidR="00EB556A" w:rsidRPr="00D03783">
        <w:rPr>
          <w:szCs w:val="22"/>
        </w:rPr>
        <w:t>e</w:t>
      </w:r>
      <w:r w:rsidRPr="00D03783">
        <w:rPr>
          <w:szCs w:val="22"/>
        </w:rPr>
        <w:t xml:space="preserve">nfermedad </w:t>
      </w:r>
      <w:r w:rsidR="00EB556A" w:rsidRPr="00D03783">
        <w:rPr>
          <w:szCs w:val="22"/>
        </w:rPr>
        <w:t>c</w:t>
      </w:r>
      <w:r w:rsidRPr="00D03783">
        <w:rPr>
          <w:szCs w:val="22"/>
        </w:rPr>
        <w:t xml:space="preserve">rónica o </w:t>
      </w:r>
      <w:r w:rsidR="00EB556A" w:rsidRPr="00D03783">
        <w:rPr>
          <w:szCs w:val="22"/>
        </w:rPr>
        <w:t>n</w:t>
      </w:r>
      <w:r w:rsidRPr="00D03783">
        <w:rPr>
          <w:szCs w:val="22"/>
        </w:rPr>
        <w:t xml:space="preserve">o Transmisibles donde se trabaja entrenamiento funcional </w:t>
      </w:r>
      <w:proofErr w:type="spellStart"/>
      <w:r w:rsidRPr="00D03783">
        <w:rPr>
          <w:szCs w:val="22"/>
        </w:rPr>
        <w:t>Fitcombat</w:t>
      </w:r>
      <w:proofErr w:type="spellEnd"/>
      <w:r w:rsidRPr="00D03783">
        <w:rPr>
          <w:szCs w:val="22"/>
        </w:rPr>
        <w:t xml:space="preserve">, rumba aeróbica, </w:t>
      </w:r>
      <w:r w:rsidR="00974220" w:rsidRPr="00D03783">
        <w:rPr>
          <w:szCs w:val="22"/>
        </w:rPr>
        <w:t>P</w:t>
      </w:r>
      <w:r w:rsidRPr="00D03783">
        <w:rPr>
          <w:szCs w:val="22"/>
        </w:rPr>
        <w:t xml:space="preserve">ilates, trabajo de fuerza musicalizado, yoga, </w:t>
      </w:r>
      <w:proofErr w:type="spellStart"/>
      <w:r w:rsidR="00974220" w:rsidRPr="00D03783">
        <w:rPr>
          <w:szCs w:val="22"/>
        </w:rPr>
        <w:t>E</w:t>
      </w:r>
      <w:r w:rsidRPr="00D03783">
        <w:rPr>
          <w:szCs w:val="22"/>
        </w:rPr>
        <w:t>streshing</w:t>
      </w:r>
      <w:proofErr w:type="spellEnd"/>
      <w:r w:rsidRPr="00D03783">
        <w:rPr>
          <w:szCs w:val="22"/>
        </w:rPr>
        <w:t xml:space="preserve"> con una intensidad baja.</w:t>
      </w:r>
    </w:p>
    <w:p w14:paraId="058E5BE7" w14:textId="27383ABC" w:rsidR="00616EC2" w:rsidRPr="00D03783" w:rsidRDefault="00616EC2" w:rsidP="009E27DF">
      <w:pPr>
        <w:pStyle w:val="Textoindependiente"/>
        <w:numPr>
          <w:ilvl w:val="0"/>
          <w:numId w:val="66"/>
        </w:numPr>
        <w:tabs>
          <w:tab w:val="left" w:pos="8789"/>
        </w:tabs>
        <w:spacing w:line="276" w:lineRule="auto"/>
        <w:ind w:right="49"/>
        <w:rPr>
          <w:szCs w:val="22"/>
        </w:rPr>
      </w:pPr>
      <w:r w:rsidRPr="00D03783">
        <w:rPr>
          <w:b/>
          <w:szCs w:val="22"/>
        </w:rPr>
        <w:t xml:space="preserve">Tamizaje cardiovascular: </w:t>
      </w:r>
      <w:r w:rsidRPr="00D03783">
        <w:rPr>
          <w:szCs w:val="22"/>
        </w:rPr>
        <w:t>Es de gran importancia detectar signos de alarma que sugieren alta prevalencia de enfermedades cardiacas. La Superintendencia de Industria y Comercio, realizará mínimo una vez al año un tamizaje cardiovascular con el apoyo de las EPS o la ARL Positiva, el cual consiste en la toma de tensión arterial, frecuencia cardiaca, talla, peso e IMC y la aplicación de la escala de Framingham para determinar el nivel de riesgo cardiovascular.</w:t>
      </w:r>
      <w:r w:rsidR="00483BB7" w:rsidRPr="00D03783">
        <w:rPr>
          <w:szCs w:val="22"/>
        </w:rPr>
        <w:t xml:space="preserve"> </w:t>
      </w:r>
    </w:p>
    <w:p w14:paraId="33320717" w14:textId="005DC9E9" w:rsidR="00EC5A06" w:rsidRPr="00D03783" w:rsidRDefault="00EC5A06" w:rsidP="009E27DF">
      <w:pPr>
        <w:pStyle w:val="Textoindependiente"/>
        <w:numPr>
          <w:ilvl w:val="0"/>
          <w:numId w:val="66"/>
        </w:numPr>
        <w:tabs>
          <w:tab w:val="left" w:pos="8789"/>
        </w:tabs>
        <w:spacing w:line="276" w:lineRule="auto"/>
        <w:ind w:right="49"/>
        <w:rPr>
          <w:szCs w:val="22"/>
        </w:rPr>
      </w:pPr>
      <w:r w:rsidRPr="00D03783">
        <w:rPr>
          <w:b/>
          <w:szCs w:val="22"/>
        </w:rPr>
        <w:t>Luxometría.</w:t>
      </w:r>
      <w:r w:rsidRPr="00D03783">
        <w:rPr>
          <w:szCs w:val="22"/>
        </w:rPr>
        <w:t xml:space="preserve"> De acuerdo con la necesidad se programa luxometría para valorar el nivel de condición lumínica del espacio de trabajo </w:t>
      </w:r>
    </w:p>
    <w:p w14:paraId="11F7F752" w14:textId="0E38C934" w:rsidR="00AF3998" w:rsidRPr="001F42E0" w:rsidRDefault="00EC5A06" w:rsidP="001F42E0">
      <w:pPr>
        <w:pStyle w:val="Textoindependiente"/>
        <w:numPr>
          <w:ilvl w:val="0"/>
          <w:numId w:val="66"/>
        </w:numPr>
        <w:tabs>
          <w:tab w:val="left" w:pos="8789"/>
        </w:tabs>
        <w:spacing w:line="276" w:lineRule="auto"/>
        <w:ind w:right="49"/>
        <w:rPr>
          <w:szCs w:val="22"/>
        </w:rPr>
      </w:pPr>
      <w:r w:rsidRPr="00D03783">
        <w:rPr>
          <w:b/>
          <w:szCs w:val="22"/>
        </w:rPr>
        <w:t>Ubicación adecuada de puesto y elementos de trabajo:</w:t>
      </w:r>
      <w:r w:rsidRPr="00D03783">
        <w:rPr>
          <w:szCs w:val="22"/>
        </w:rPr>
        <w:t xml:space="preserve"> En relación con </w:t>
      </w:r>
      <w:r w:rsidR="00AF3998" w:rsidRPr="00D03783">
        <w:rPr>
          <w:szCs w:val="22"/>
        </w:rPr>
        <w:t xml:space="preserve">la ubicación de la iluminación natural y artificial y la que generan las pantallas de VDT es importante determinar la correcta disposición de la luz con el fin de evitar destellos o refracción que pueda generar fatiga visual  </w:t>
      </w:r>
    </w:p>
    <w:p w14:paraId="5B0202FA" w14:textId="1D3B960B" w:rsidR="00616EC2" w:rsidRPr="00D03783" w:rsidRDefault="00AF3998" w:rsidP="00E51ADE">
      <w:pPr>
        <w:pStyle w:val="Textoindependiente"/>
        <w:tabs>
          <w:tab w:val="left" w:pos="8789"/>
        </w:tabs>
        <w:spacing w:line="276" w:lineRule="auto"/>
        <w:ind w:left="142" w:right="49"/>
        <w:rPr>
          <w:b/>
          <w:bCs/>
          <w:szCs w:val="22"/>
        </w:rPr>
      </w:pPr>
      <w:r w:rsidRPr="00D03783">
        <w:rPr>
          <w:b/>
          <w:bCs/>
          <w:szCs w:val="22"/>
        </w:rPr>
        <w:t>Escala de Framingham</w:t>
      </w:r>
    </w:p>
    <w:tbl>
      <w:tblPr>
        <w:tblStyle w:val="Tablaconcuadrcula"/>
        <w:tblW w:w="5054" w:type="pct"/>
        <w:tblLayout w:type="fixed"/>
        <w:tblLook w:val="04A0" w:firstRow="1" w:lastRow="0" w:firstColumn="1" w:lastColumn="0" w:noHBand="0" w:noVBand="1"/>
      </w:tblPr>
      <w:tblGrid>
        <w:gridCol w:w="1524"/>
        <w:gridCol w:w="1204"/>
        <w:gridCol w:w="1204"/>
        <w:gridCol w:w="1083"/>
        <w:gridCol w:w="1358"/>
        <w:gridCol w:w="1133"/>
        <w:gridCol w:w="1419"/>
      </w:tblGrid>
      <w:tr w:rsidR="00616EC2" w:rsidRPr="009E27DF" w14:paraId="78C95F2D" w14:textId="77777777" w:rsidTr="009E27DF">
        <w:trPr>
          <w:cantSplit/>
          <w:trHeight w:val="616"/>
        </w:trPr>
        <w:tc>
          <w:tcPr>
            <w:tcW w:w="853" w:type="pct"/>
            <w:vAlign w:val="center"/>
          </w:tcPr>
          <w:p w14:paraId="77390F87" w14:textId="77777777" w:rsidR="00616EC2" w:rsidRPr="009E27DF" w:rsidRDefault="00616EC2" w:rsidP="009E27DF">
            <w:pPr>
              <w:pStyle w:val="TableParagraph"/>
              <w:tabs>
                <w:tab w:val="left" w:pos="8789"/>
              </w:tabs>
              <w:spacing w:line="276" w:lineRule="auto"/>
              <w:ind w:left="22" w:right="49"/>
              <w:jc w:val="center"/>
              <w:rPr>
                <w:rFonts w:ascii="Arial Narrow" w:hAnsi="Arial Narrow"/>
                <w:b/>
                <w:sz w:val="20"/>
                <w:szCs w:val="20"/>
              </w:rPr>
            </w:pPr>
            <w:r w:rsidRPr="009E27DF">
              <w:rPr>
                <w:rFonts w:ascii="Arial Narrow" w:hAnsi="Arial Narrow"/>
                <w:b/>
                <w:sz w:val="20"/>
                <w:szCs w:val="20"/>
              </w:rPr>
              <w:t>ITEMS</w:t>
            </w:r>
          </w:p>
        </w:tc>
        <w:tc>
          <w:tcPr>
            <w:tcW w:w="674" w:type="pct"/>
            <w:vAlign w:val="center"/>
          </w:tcPr>
          <w:p w14:paraId="63159EA9" w14:textId="77777777" w:rsidR="00616EC2" w:rsidRPr="009E27DF" w:rsidRDefault="00616EC2" w:rsidP="000F3E0B">
            <w:pPr>
              <w:pStyle w:val="TableParagraph"/>
              <w:tabs>
                <w:tab w:val="left" w:pos="8789"/>
              </w:tabs>
              <w:spacing w:line="276" w:lineRule="auto"/>
              <w:ind w:left="69" w:right="49"/>
              <w:jc w:val="center"/>
              <w:rPr>
                <w:rFonts w:ascii="Arial Narrow" w:hAnsi="Arial Narrow"/>
                <w:b/>
                <w:sz w:val="20"/>
                <w:szCs w:val="20"/>
              </w:rPr>
            </w:pPr>
            <w:r w:rsidRPr="009E27DF">
              <w:rPr>
                <w:rFonts w:ascii="Arial Narrow" w:hAnsi="Arial Narrow"/>
                <w:b/>
                <w:w w:val="99"/>
                <w:sz w:val="20"/>
                <w:szCs w:val="20"/>
              </w:rPr>
              <w:t>4</w:t>
            </w:r>
          </w:p>
        </w:tc>
        <w:tc>
          <w:tcPr>
            <w:tcW w:w="674" w:type="pct"/>
            <w:vAlign w:val="center"/>
          </w:tcPr>
          <w:p w14:paraId="4F749388" w14:textId="77777777" w:rsidR="00616EC2" w:rsidRPr="009E27DF" w:rsidRDefault="00616EC2" w:rsidP="000F3E0B">
            <w:pPr>
              <w:pStyle w:val="TableParagraph"/>
              <w:tabs>
                <w:tab w:val="left" w:pos="8789"/>
              </w:tabs>
              <w:spacing w:line="276" w:lineRule="auto"/>
              <w:ind w:left="0" w:right="49"/>
              <w:jc w:val="center"/>
              <w:rPr>
                <w:rFonts w:ascii="Arial Narrow" w:hAnsi="Arial Narrow"/>
                <w:b/>
                <w:sz w:val="20"/>
                <w:szCs w:val="20"/>
              </w:rPr>
            </w:pPr>
            <w:r w:rsidRPr="009E27DF">
              <w:rPr>
                <w:rFonts w:ascii="Arial Narrow" w:hAnsi="Arial Narrow"/>
                <w:b/>
                <w:w w:val="99"/>
                <w:sz w:val="20"/>
                <w:szCs w:val="20"/>
              </w:rPr>
              <w:t>3</w:t>
            </w:r>
          </w:p>
        </w:tc>
        <w:tc>
          <w:tcPr>
            <w:tcW w:w="607" w:type="pct"/>
            <w:vAlign w:val="center"/>
          </w:tcPr>
          <w:p w14:paraId="464CB5F4" w14:textId="77777777" w:rsidR="00616EC2" w:rsidRPr="009E27DF" w:rsidRDefault="00616EC2" w:rsidP="000F3E0B">
            <w:pPr>
              <w:pStyle w:val="TableParagraph"/>
              <w:tabs>
                <w:tab w:val="left" w:pos="8789"/>
              </w:tabs>
              <w:spacing w:line="276" w:lineRule="auto"/>
              <w:ind w:left="0" w:right="49"/>
              <w:jc w:val="center"/>
              <w:rPr>
                <w:rFonts w:ascii="Arial Narrow" w:hAnsi="Arial Narrow"/>
                <w:b/>
                <w:sz w:val="20"/>
                <w:szCs w:val="20"/>
              </w:rPr>
            </w:pPr>
            <w:r w:rsidRPr="009E27DF">
              <w:rPr>
                <w:rFonts w:ascii="Arial Narrow" w:hAnsi="Arial Narrow"/>
                <w:b/>
                <w:w w:val="99"/>
                <w:sz w:val="20"/>
                <w:szCs w:val="20"/>
              </w:rPr>
              <w:t>2</w:t>
            </w:r>
          </w:p>
        </w:tc>
        <w:tc>
          <w:tcPr>
            <w:tcW w:w="761" w:type="pct"/>
            <w:vAlign w:val="center"/>
          </w:tcPr>
          <w:p w14:paraId="07ED1A8D" w14:textId="77777777" w:rsidR="00616EC2" w:rsidRPr="009E27DF" w:rsidRDefault="00616EC2" w:rsidP="00E51ADE">
            <w:pPr>
              <w:pStyle w:val="TableParagraph"/>
              <w:tabs>
                <w:tab w:val="left" w:pos="8789"/>
              </w:tabs>
              <w:spacing w:line="276" w:lineRule="auto"/>
              <w:ind w:left="142" w:right="49"/>
              <w:jc w:val="center"/>
              <w:rPr>
                <w:rFonts w:ascii="Arial Narrow" w:hAnsi="Arial Narrow"/>
                <w:b/>
                <w:sz w:val="20"/>
                <w:szCs w:val="20"/>
              </w:rPr>
            </w:pPr>
            <w:r w:rsidRPr="009E27DF">
              <w:rPr>
                <w:rFonts w:ascii="Arial Narrow" w:hAnsi="Arial Narrow"/>
                <w:b/>
                <w:w w:val="99"/>
                <w:sz w:val="20"/>
                <w:szCs w:val="20"/>
              </w:rPr>
              <w:t>1</w:t>
            </w:r>
          </w:p>
        </w:tc>
        <w:tc>
          <w:tcPr>
            <w:tcW w:w="635" w:type="pct"/>
            <w:vAlign w:val="center"/>
          </w:tcPr>
          <w:p w14:paraId="2E203C96" w14:textId="77777777" w:rsidR="00616EC2" w:rsidRPr="009E27DF" w:rsidRDefault="00616EC2" w:rsidP="00E51ADE">
            <w:pPr>
              <w:pStyle w:val="TableParagraph"/>
              <w:tabs>
                <w:tab w:val="left" w:pos="8789"/>
              </w:tabs>
              <w:spacing w:line="276" w:lineRule="auto"/>
              <w:ind w:left="142" w:right="49"/>
              <w:jc w:val="center"/>
              <w:rPr>
                <w:rFonts w:ascii="Arial Narrow" w:hAnsi="Arial Narrow"/>
                <w:b/>
                <w:sz w:val="20"/>
                <w:szCs w:val="20"/>
              </w:rPr>
            </w:pPr>
            <w:r w:rsidRPr="009E27DF">
              <w:rPr>
                <w:rFonts w:ascii="Arial Narrow" w:hAnsi="Arial Narrow"/>
                <w:b/>
                <w:w w:val="99"/>
                <w:sz w:val="20"/>
                <w:szCs w:val="20"/>
              </w:rPr>
              <w:t>0</w:t>
            </w:r>
          </w:p>
        </w:tc>
        <w:tc>
          <w:tcPr>
            <w:tcW w:w="795" w:type="pct"/>
            <w:vAlign w:val="center"/>
          </w:tcPr>
          <w:p w14:paraId="25C10429" w14:textId="1E205B32" w:rsidR="00616EC2" w:rsidRPr="009E27DF" w:rsidRDefault="000F3E0B" w:rsidP="00E51ADE">
            <w:pPr>
              <w:pStyle w:val="TableParagraph"/>
              <w:tabs>
                <w:tab w:val="left" w:pos="8789"/>
              </w:tabs>
              <w:spacing w:line="276" w:lineRule="auto"/>
              <w:ind w:left="142" w:right="49"/>
              <w:jc w:val="center"/>
              <w:rPr>
                <w:rFonts w:ascii="Arial Narrow" w:hAnsi="Arial Narrow"/>
                <w:b/>
                <w:sz w:val="20"/>
                <w:szCs w:val="20"/>
              </w:rPr>
            </w:pPr>
            <w:r w:rsidRPr="009E27DF">
              <w:rPr>
                <w:rFonts w:ascii="Arial Narrow" w:hAnsi="Arial Narrow"/>
                <w:b/>
                <w:sz w:val="20"/>
                <w:szCs w:val="20"/>
              </w:rPr>
              <w:t>Total,</w:t>
            </w:r>
            <w:r w:rsidR="00616EC2" w:rsidRPr="009E27DF">
              <w:rPr>
                <w:rFonts w:ascii="Arial Narrow" w:hAnsi="Arial Narrow"/>
                <w:b/>
                <w:sz w:val="20"/>
                <w:szCs w:val="20"/>
              </w:rPr>
              <w:t xml:space="preserve"> puntuación</w:t>
            </w:r>
          </w:p>
        </w:tc>
      </w:tr>
      <w:tr w:rsidR="00616EC2" w:rsidRPr="009E27DF" w14:paraId="29450395" w14:textId="77777777" w:rsidTr="009E27DF">
        <w:tc>
          <w:tcPr>
            <w:tcW w:w="853" w:type="pct"/>
            <w:vAlign w:val="center"/>
          </w:tcPr>
          <w:p w14:paraId="605529B9" w14:textId="77777777" w:rsidR="00616EC2" w:rsidRPr="009E27DF" w:rsidRDefault="00616EC2" w:rsidP="009E27DF">
            <w:pPr>
              <w:pStyle w:val="TableParagraph"/>
              <w:tabs>
                <w:tab w:val="left" w:pos="8789"/>
              </w:tabs>
              <w:spacing w:line="276" w:lineRule="auto"/>
              <w:ind w:left="22" w:right="49"/>
              <w:jc w:val="center"/>
              <w:rPr>
                <w:rFonts w:ascii="Arial Narrow" w:hAnsi="Arial Narrow"/>
                <w:b/>
                <w:sz w:val="20"/>
                <w:szCs w:val="20"/>
              </w:rPr>
            </w:pPr>
            <w:r w:rsidRPr="009E27DF">
              <w:rPr>
                <w:rFonts w:ascii="Arial Narrow" w:hAnsi="Arial Narrow"/>
                <w:b/>
                <w:w w:val="95"/>
                <w:sz w:val="20"/>
                <w:szCs w:val="20"/>
              </w:rPr>
              <w:t xml:space="preserve">PRESIÓN </w:t>
            </w:r>
            <w:r w:rsidRPr="009E27DF">
              <w:rPr>
                <w:rFonts w:ascii="Arial Narrow" w:hAnsi="Arial Narrow"/>
                <w:b/>
                <w:sz w:val="20"/>
                <w:szCs w:val="20"/>
              </w:rPr>
              <w:t>ARTERIAL</w:t>
            </w:r>
          </w:p>
        </w:tc>
        <w:tc>
          <w:tcPr>
            <w:tcW w:w="674" w:type="pct"/>
            <w:vAlign w:val="center"/>
          </w:tcPr>
          <w:p w14:paraId="3E2E7918" w14:textId="77777777" w:rsidR="00616EC2" w:rsidRPr="009E27DF" w:rsidRDefault="00616EC2" w:rsidP="000F3E0B">
            <w:pPr>
              <w:pStyle w:val="TableParagraph"/>
              <w:tabs>
                <w:tab w:val="left" w:pos="8789"/>
              </w:tabs>
              <w:spacing w:line="276" w:lineRule="auto"/>
              <w:ind w:left="69" w:right="49"/>
              <w:jc w:val="center"/>
              <w:rPr>
                <w:rFonts w:ascii="Arial Narrow" w:hAnsi="Arial Narrow"/>
                <w:sz w:val="20"/>
                <w:szCs w:val="20"/>
              </w:rPr>
            </w:pPr>
            <w:r w:rsidRPr="009E27DF">
              <w:rPr>
                <w:rFonts w:ascii="Arial Narrow" w:hAnsi="Arial Narrow"/>
                <w:sz w:val="20"/>
                <w:szCs w:val="20"/>
              </w:rPr>
              <w:t xml:space="preserve">Mayor de 150/95 sin </w:t>
            </w:r>
            <w:r w:rsidRPr="009E27DF">
              <w:rPr>
                <w:rFonts w:ascii="Arial Narrow" w:hAnsi="Arial Narrow"/>
                <w:w w:val="95"/>
                <w:sz w:val="20"/>
                <w:szCs w:val="20"/>
              </w:rPr>
              <w:t>tratamiento</w:t>
            </w:r>
          </w:p>
        </w:tc>
        <w:tc>
          <w:tcPr>
            <w:tcW w:w="674" w:type="pct"/>
            <w:vAlign w:val="center"/>
          </w:tcPr>
          <w:p w14:paraId="17E87439" w14:textId="77777777" w:rsidR="00616EC2" w:rsidRPr="009E27DF" w:rsidRDefault="00616EC2" w:rsidP="000F3E0B">
            <w:pPr>
              <w:pStyle w:val="TableParagraph"/>
              <w:tabs>
                <w:tab w:val="left" w:pos="8789"/>
              </w:tabs>
              <w:spacing w:line="276" w:lineRule="auto"/>
              <w:ind w:left="0" w:right="49"/>
              <w:jc w:val="center"/>
              <w:rPr>
                <w:rFonts w:ascii="Arial Narrow" w:hAnsi="Arial Narrow"/>
                <w:sz w:val="20"/>
                <w:szCs w:val="20"/>
              </w:rPr>
            </w:pPr>
            <w:r w:rsidRPr="009E27DF">
              <w:rPr>
                <w:rFonts w:ascii="Arial Narrow" w:hAnsi="Arial Narrow"/>
                <w:sz w:val="20"/>
                <w:szCs w:val="20"/>
              </w:rPr>
              <w:t xml:space="preserve">Mayor de 150/95 con </w:t>
            </w:r>
            <w:r w:rsidRPr="009E27DF">
              <w:rPr>
                <w:rFonts w:ascii="Arial Narrow" w:hAnsi="Arial Narrow"/>
                <w:w w:val="95"/>
                <w:sz w:val="20"/>
                <w:szCs w:val="20"/>
              </w:rPr>
              <w:t>tratamiento</w:t>
            </w:r>
          </w:p>
        </w:tc>
        <w:tc>
          <w:tcPr>
            <w:tcW w:w="607" w:type="pct"/>
            <w:vAlign w:val="center"/>
          </w:tcPr>
          <w:p w14:paraId="4BBF74C4" w14:textId="77777777" w:rsidR="00616EC2" w:rsidRPr="009E27DF" w:rsidRDefault="00616EC2" w:rsidP="000F3E0B">
            <w:pPr>
              <w:pStyle w:val="TableParagraph"/>
              <w:tabs>
                <w:tab w:val="left" w:pos="8789"/>
              </w:tabs>
              <w:spacing w:before="1" w:line="276" w:lineRule="auto"/>
              <w:ind w:left="0" w:right="49"/>
              <w:jc w:val="center"/>
              <w:rPr>
                <w:rFonts w:ascii="Arial Narrow" w:hAnsi="Arial Narrow"/>
                <w:sz w:val="20"/>
                <w:szCs w:val="20"/>
              </w:rPr>
            </w:pPr>
            <w:r w:rsidRPr="009E27DF">
              <w:rPr>
                <w:rFonts w:ascii="Arial Narrow" w:hAnsi="Arial Narrow"/>
                <w:sz w:val="20"/>
                <w:szCs w:val="20"/>
              </w:rPr>
              <w:t>140 a 150 /90 a 95</w:t>
            </w:r>
          </w:p>
        </w:tc>
        <w:tc>
          <w:tcPr>
            <w:tcW w:w="761" w:type="pct"/>
            <w:vAlign w:val="center"/>
          </w:tcPr>
          <w:p w14:paraId="0AEF56AD" w14:textId="77777777" w:rsidR="00616EC2" w:rsidRPr="009E27DF" w:rsidRDefault="00616EC2" w:rsidP="00E51ADE">
            <w:pPr>
              <w:pStyle w:val="TableParagraph"/>
              <w:tabs>
                <w:tab w:val="left" w:pos="8789"/>
              </w:tabs>
              <w:spacing w:before="1" w:line="276" w:lineRule="auto"/>
              <w:ind w:left="142" w:right="49"/>
              <w:jc w:val="center"/>
              <w:rPr>
                <w:rFonts w:ascii="Arial Narrow" w:hAnsi="Arial Narrow"/>
                <w:sz w:val="20"/>
                <w:szCs w:val="20"/>
              </w:rPr>
            </w:pPr>
            <w:r w:rsidRPr="009E27DF">
              <w:rPr>
                <w:rFonts w:ascii="Arial Narrow" w:hAnsi="Arial Narrow"/>
                <w:sz w:val="20"/>
                <w:szCs w:val="20"/>
              </w:rPr>
              <w:t>No la conoce.</w:t>
            </w:r>
          </w:p>
        </w:tc>
        <w:tc>
          <w:tcPr>
            <w:tcW w:w="635" w:type="pct"/>
            <w:vAlign w:val="center"/>
          </w:tcPr>
          <w:p w14:paraId="1ADCEBAA" w14:textId="77777777" w:rsidR="00616EC2" w:rsidRPr="009E27DF" w:rsidRDefault="00616EC2" w:rsidP="00E51ADE">
            <w:pPr>
              <w:pStyle w:val="TableParagraph"/>
              <w:tabs>
                <w:tab w:val="left" w:pos="8789"/>
              </w:tabs>
              <w:spacing w:before="1" w:line="276" w:lineRule="auto"/>
              <w:ind w:left="142" w:right="49"/>
              <w:jc w:val="center"/>
              <w:rPr>
                <w:rFonts w:ascii="Arial Narrow" w:hAnsi="Arial Narrow"/>
                <w:sz w:val="20"/>
                <w:szCs w:val="20"/>
              </w:rPr>
            </w:pPr>
            <w:r w:rsidRPr="009E27DF">
              <w:rPr>
                <w:rFonts w:ascii="Arial Narrow" w:hAnsi="Arial Narrow"/>
                <w:sz w:val="20"/>
                <w:szCs w:val="20"/>
              </w:rPr>
              <w:t>Menor de 140/90</w:t>
            </w:r>
          </w:p>
        </w:tc>
        <w:tc>
          <w:tcPr>
            <w:tcW w:w="795" w:type="pct"/>
            <w:vAlign w:val="center"/>
          </w:tcPr>
          <w:p w14:paraId="284990CE" w14:textId="77777777" w:rsidR="00616EC2" w:rsidRPr="009E27DF" w:rsidRDefault="00616EC2" w:rsidP="00E51ADE">
            <w:pPr>
              <w:pStyle w:val="TableParagraph"/>
              <w:tabs>
                <w:tab w:val="left" w:pos="8789"/>
              </w:tabs>
              <w:spacing w:line="276" w:lineRule="auto"/>
              <w:ind w:left="142" w:right="49"/>
              <w:jc w:val="center"/>
              <w:rPr>
                <w:rFonts w:ascii="Arial Narrow" w:hAnsi="Arial Narrow"/>
                <w:sz w:val="20"/>
                <w:szCs w:val="20"/>
              </w:rPr>
            </w:pPr>
          </w:p>
        </w:tc>
      </w:tr>
      <w:tr w:rsidR="00616EC2" w:rsidRPr="009E27DF" w14:paraId="3BB9E022" w14:textId="77777777" w:rsidTr="009E27DF">
        <w:tc>
          <w:tcPr>
            <w:tcW w:w="853" w:type="pct"/>
            <w:vAlign w:val="center"/>
          </w:tcPr>
          <w:p w14:paraId="57A72F50" w14:textId="77777777" w:rsidR="00616EC2" w:rsidRPr="009E27DF" w:rsidRDefault="00616EC2" w:rsidP="009E27DF">
            <w:pPr>
              <w:pStyle w:val="TableParagraph"/>
              <w:tabs>
                <w:tab w:val="left" w:pos="8789"/>
              </w:tabs>
              <w:spacing w:line="276" w:lineRule="auto"/>
              <w:ind w:left="22" w:right="49"/>
              <w:jc w:val="center"/>
              <w:rPr>
                <w:rFonts w:ascii="Arial Narrow" w:hAnsi="Arial Narrow"/>
                <w:b/>
                <w:sz w:val="20"/>
                <w:szCs w:val="20"/>
              </w:rPr>
            </w:pPr>
            <w:r w:rsidRPr="009E27DF">
              <w:rPr>
                <w:rFonts w:ascii="Arial Narrow" w:hAnsi="Arial Narrow"/>
                <w:b/>
                <w:sz w:val="20"/>
                <w:szCs w:val="20"/>
              </w:rPr>
              <w:t>DIABETES</w:t>
            </w:r>
          </w:p>
        </w:tc>
        <w:tc>
          <w:tcPr>
            <w:tcW w:w="674" w:type="pct"/>
            <w:vAlign w:val="center"/>
          </w:tcPr>
          <w:p w14:paraId="43CEF524" w14:textId="77777777" w:rsidR="00616EC2" w:rsidRPr="009E27DF" w:rsidRDefault="00616EC2" w:rsidP="000F3E0B">
            <w:pPr>
              <w:pStyle w:val="TableParagraph"/>
              <w:tabs>
                <w:tab w:val="left" w:pos="8789"/>
              </w:tabs>
              <w:spacing w:line="276" w:lineRule="auto"/>
              <w:ind w:left="69" w:right="49"/>
              <w:jc w:val="center"/>
              <w:rPr>
                <w:rFonts w:ascii="Arial Narrow" w:hAnsi="Arial Narrow"/>
                <w:sz w:val="20"/>
                <w:szCs w:val="20"/>
                <w:lang w:val="es-CO"/>
              </w:rPr>
            </w:pPr>
            <w:r w:rsidRPr="009E27DF">
              <w:rPr>
                <w:rFonts w:ascii="Arial Narrow" w:hAnsi="Arial Narrow"/>
                <w:sz w:val="20"/>
                <w:szCs w:val="20"/>
                <w:lang w:val="es-CO"/>
              </w:rPr>
              <w:t>Diabético usa</w:t>
            </w:r>
            <w:r w:rsidRPr="009E27DF">
              <w:rPr>
                <w:rFonts w:ascii="Arial Narrow" w:hAnsi="Arial Narrow"/>
                <w:spacing w:val="-7"/>
                <w:sz w:val="20"/>
                <w:szCs w:val="20"/>
                <w:lang w:val="es-CO"/>
              </w:rPr>
              <w:t xml:space="preserve"> </w:t>
            </w:r>
            <w:r w:rsidRPr="009E27DF">
              <w:rPr>
                <w:rFonts w:ascii="Arial Narrow" w:hAnsi="Arial Narrow"/>
                <w:sz w:val="20"/>
                <w:szCs w:val="20"/>
                <w:lang w:val="es-CO"/>
              </w:rPr>
              <w:t>insulina</w:t>
            </w:r>
          </w:p>
          <w:p w14:paraId="759F4130" w14:textId="77777777" w:rsidR="00616EC2" w:rsidRPr="009E27DF" w:rsidRDefault="00616EC2" w:rsidP="000F3E0B">
            <w:pPr>
              <w:pStyle w:val="TableParagraph"/>
              <w:tabs>
                <w:tab w:val="left" w:pos="8789"/>
              </w:tabs>
              <w:spacing w:before="8" w:line="276" w:lineRule="auto"/>
              <w:ind w:left="69" w:right="49"/>
              <w:jc w:val="center"/>
              <w:rPr>
                <w:rFonts w:ascii="Arial Narrow" w:hAnsi="Arial Narrow"/>
                <w:sz w:val="20"/>
                <w:szCs w:val="20"/>
                <w:lang w:val="es-CO"/>
              </w:rPr>
            </w:pPr>
            <w:r w:rsidRPr="009E27DF">
              <w:rPr>
                <w:rFonts w:ascii="Arial Narrow" w:hAnsi="Arial Narrow"/>
                <w:sz w:val="20"/>
                <w:szCs w:val="20"/>
                <w:lang w:val="es-CO"/>
              </w:rPr>
              <w:t xml:space="preserve">y tiene </w:t>
            </w:r>
            <w:r w:rsidRPr="009E27DF">
              <w:rPr>
                <w:rFonts w:ascii="Arial Narrow" w:hAnsi="Arial Narrow"/>
                <w:w w:val="95"/>
                <w:sz w:val="20"/>
                <w:szCs w:val="20"/>
                <w:lang w:val="es-CO"/>
              </w:rPr>
              <w:t>complicación</w:t>
            </w:r>
          </w:p>
        </w:tc>
        <w:tc>
          <w:tcPr>
            <w:tcW w:w="674" w:type="pct"/>
            <w:vAlign w:val="center"/>
          </w:tcPr>
          <w:p w14:paraId="7994C9D7" w14:textId="77777777" w:rsidR="00616EC2" w:rsidRPr="009E27DF" w:rsidRDefault="00616EC2" w:rsidP="000F3E0B">
            <w:pPr>
              <w:pStyle w:val="TableParagraph"/>
              <w:tabs>
                <w:tab w:val="left" w:pos="8789"/>
              </w:tabs>
              <w:spacing w:line="276" w:lineRule="auto"/>
              <w:ind w:left="0" w:right="49"/>
              <w:jc w:val="center"/>
              <w:rPr>
                <w:rFonts w:ascii="Arial Narrow" w:hAnsi="Arial Narrow"/>
                <w:sz w:val="20"/>
                <w:szCs w:val="20"/>
                <w:lang w:val="es-CO"/>
              </w:rPr>
            </w:pPr>
            <w:r w:rsidRPr="009E27DF">
              <w:rPr>
                <w:rFonts w:ascii="Arial Narrow" w:hAnsi="Arial Narrow"/>
                <w:sz w:val="20"/>
                <w:szCs w:val="20"/>
                <w:lang w:val="es-CO"/>
              </w:rPr>
              <w:t xml:space="preserve">Diabético, usa insulina y no tiene </w:t>
            </w:r>
            <w:r w:rsidRPr="009E27DF">
              <w:rPr>
                <w:rFonts w:ascii="Arial Narrow" w:hAnsi="Arial Narrow"/>
                <w:w w:val="95"/>
                <w:sz w:val="20"/>
                <w:szCs w:val="20"/>
                <w:lang w:val="es-CO"/>
              </w:rPr>
              <w:t>complicación</w:t>
            </w:r>
          </w:p>
        </w:tc>
        <w:tc>
          <w:tcPr>
            <w:tcW w:w="607" w:type="pct"/>
            <w:vAlign w:val="center"/>
          </w:tcPr>
          <w:p w14:paraId="5C10439A" w14:textId="77777777" w:rsidR="00616EC2" w:rsidRPr="009E27DF" w:rsidRDefault="00616EC2" w:rsidP="000F3E0B">
            <w:pPr>
              <w:pStyle w:val="TableParagraph"/>
              <w:tabs>
                <w:tab w:val="left" w:pos="8789"/>
              </w:tabs>
              <w:spacing w:line="276" w:lineRule="auto"/>
              <w:ind w:left="0" w:right="49"/>
              <w:jc w:val="center"/>
              <w:rPr>
                <w:rFonts w:ascii="Arial Narrow" w:hAnsi="Arial Narrow"/>
                <w:sz w:val="20"/>
                <w:szCs w:val="20"/>
                <w:lang w:val="es-CO"/>
              </w:rPr>
            </w:pPr>
            <w:r w:rsidRPr="009E27DF">
              <w:rPr>
                <w:rFonts w:ascii="Arial Narrow" w:hAnsi="Arial Narrow"/>
                <w:sz w:val="20"/>
                <w:szCs w:val="20"/>
                <w:lang w:val="es-CO"/>
              </w:rPr>
              <w:t>Diabético, no usa insulina, control con dieta.</w:t>
            </w:r>
          </w:p>
        </w:tc>
        <w:tc>
          <w:tcPr>
            <w:tcW w:w="761" w:type="pct"/>
            <w:vAlign w:val="center"/>
          </w:tcPr>
          <w:p w14:paraId="76FE4694" w14:textId="77777777" w:rsidR="00616EC2" w:rsidRPr="009E27DF" w:rsidRDefault="00616EC2" w:rsidP="00E51ADE">
            <w:pPr>
              <w:pStyle w:val="TableParagraph"/>
              <w:tabs>
                <w:tab w:val="left" w:pos="8789"/>
              </w:tabs>
              <w:spacing w:line="276" w:lineRule="auto"/>
              <w:ind w:left="142" w:right="49"/>
              <w:jc w:val="center"/>
              <w:rPr>
                <w:rFonts w:ascii="Arial Narrow" w:hAnsi="Arial Narrow"/>
                <w:sz w:val="20"/>
                <w:szCs w:val="20"/>
                <w:lang w:val="es-CO"/>
              </w:rPr>
            </w:pPr>
            <w:r w:rsidRPr="009E27DF">
              <w:rPr>
                <w:rFonts w:ascii="Arial Narrow" w:hAnsi="Arial Narrow"/>
                <w:sz w:val="20"/>
                <w:szCs w:val="20"/>
                <w:lang w:val="es-CO"/>
              </w:rPr>
              <w:t>Desconoce su nivel de azúcar en sangre.</w:t>
            </w:r>
          </w:p>
        </w:tc>
        <w:tc>
          <w:tcPr>
            <w:tcW w:w="635" w:type="pct"/>
            <w:vAlign w:val="center"/>
          </w:tcPr>
          <w:p w14:paraId="13E6A197" w14:textId="77777777" w:rsidR="00616EC2" w:rsidRPr="009E27DF" w:rsidRDefault="00616EC2" w:rsidP="00E51ADE">
            <w:pPr>
              <w:pStyle w:val="TableParagraph"/>
              <w:tabs>
                <w:tab w:val="left" w:pos="8789"/>
              </w:tabs>
              <w:spacing w:line="276" w:lineRule="auto"/>
              <w:ind w:left="142" w:right="49"/>
              <w:jc w:val="center"/>
              <w:rPr>
                <w:rFonts w:ascii="Arial Narrow" w:hAnsi="Arial Narrow"/>
                <w:sz w:val="20"/>
                <w:szCs w:val="20"/>
                <w:lang w:val="es-CO"/>
              </w:rPr>
            </w:pPr>
            <w:r w:rsidRPr="009E27DF">
              <w:rPr>
                <w:rFonts w:ascii="Arial Narrow" w:hAnsi="Arial Narrow"/>
                <w:sz w:val="20"/>
                <w:szCs w:val="20"/>
                <w:lang w:val="es-CO"/>
              </w:rPr>
              <w:t>Nivel normal de azúcar en sangre</w:t>
            </w:r>
          </w:p>
        </w:tc>
        <w:tc>
          <w:tcPr>
            <w:tcW w:w="795" w:type="pct"/>
            <w:vAlign w:val="center"/>
          </w:tcPr>
          <w:p w14:paraId="11D1E138" w14:textId="77777777" w:rsidR="00616EC2" w:rsidRPr="009E27DF" w:rsidRDefault="00616EC2" w:rsidP="00E51ADE">
            <w:pPr>
              <w:pStyle w:val="TableParagraph"/>
              <w:tabs>
                <w:tab w:val="left" w:pos="8789"/>
              </w:tabs>
              <w:spacing w:line="276" w:lineRule="auto"/>
              <w:ind w:left="142" w:right="49"/>
              <w:jc w:val="center"/>
              <w:rPr>
                <w:rFonts w:ascii="Arial Narrow" w:hAnsi="Arial Narrow"/>
                <w:b/>
                <w:sz w:val="20"/>
                <w:szCs w:val="20"/>
              </w:rPr>
            </w:pPr>
          </w:p>
        </w:tc>
      </w:tr>
      <w:tr w:rsidR="00616EC2" w:rsidRPr="009E27DF" w14:paraId="134857F9" w14:textId="77777777" w:rsidTr="009E27DF">
        <w:tc>
          <w:tcPr>
            <w:tcW w:w="853" w:type="pct"/>
            <w:vAlign w:val="center"/>
          </w:tcPr>
          <w:p w14:paraId="64D85A6E" w14:textId="77777777" w:rsidR="00616EC2" w:rsidRPr="009E27DF" w:rsidRDefault="00616EC2" w:rsidP="009E27DF">
            <w:pPr>
              <w:pStyle w:val="TableParagraph"/>
              <w:tabs>
                <w:tab w:val="left" w:pos="8789"/>
              </w:tabs>
              <w:spacing w:line="276" w:lineRule="auto"/>
              <w:ind w:left="22" w:right="49"/>
              <w:jc w:val="center"/>
              <w:rPr>
                <w:rFonts w:ascii="Arial Narrow" w:hAnsi="Arial Narrow"/>
                <w:b/>
                <w:sz w:val="20"/>
                <w:szCs w:val="20"/>
              </w:rPr>
            </w:pPr>
            <w:r w:rsidRPr="009E27DF">
              <w:rPr>
                <w:rFonts w:ascii="Arial Narrow" w:hAnsi="Arial Narrow"/>
                <w:b/>
                <w:w w:val="95"/>
                <w:sz w:val="20"/>
                <w:szCs w:val="20"/>
              </w:rPr>
              <w:t xml:space="preserve">COLESTEROL </w:t>
            </w:r>
            <w:r w:rsidRPr="009E27DF">
              <w:rPr>
                <w:rFonts w:ascii="Arial Narrow" w:hAnsi="Arial Narrow"/>
                <w:b/>
                <w:sz w:val="20"/>
                <w:szCs w:val="20"/>
              </w:rPr>
              <w:t>EN SANGRE</w:t>
            </w:r>
          </w:p>
        </w:tc>
        <w:tc>
          <w:tcPr>
            <w:tcW w:w="674" w:type="pct"/>
            <w:vAlign w:val="center"/>
          </w:tcPr>
          <w:p w14:paraId="5B12253F" w14:textId="77777777" w:rsidR="00616EC2" w:rsidRPr="009E27DF" w:rsidRDefault="00616EC2" w:rsidP="000F3E0B">
            <w:pPr>
              <w:pStyle w:val="TableParagraph"/>
              <w:tabs>
                <w:tab w:val="left" w:pos="8789"/>
              </w:tabs>
              <w:spacing w:line="276" w:lineRule="auto"/>
              <w:ind w:left="69" w:right="49"/>
              <w:jc w:val="center"/>
              <w:rPr>
                <w:rFonts w:ascii="Arial Narrow" w:hAnsi="Arial Narrow"/>
                <w:sz w:val="20"/>
                <w:szCs w:val="20"/>
              </w:rPr>
            </w:pPr>
            <w:r w:rsidRPr="009E27DF">
              <w:rPr>
                <w:rFonts w:ascii="Arial Narrow" w:hAnsi="Arial Narrow"/>
                <w:sz w:val="20"/>
                <w:szCs w:val="20"/>
              </w:rPr>
              <w:t>Mayor de 250</w:t>
            </w:r>
          </w:p>
        </w:tc>
        <w:tc>
          <w:tcPr>
            <w:tcW w:w="674" w:type="pct"/>
            <w:vAlign w:val="center"/>
          </w:tcPr>
          <w:p w14:paraId="622BC251" w14:textId="77777777" w:rsidR="00616EC2" w:rsidRPr="009E27DF" w:rsidRDefault="00616EC2" w:rsidP="000F3E0B">
            <w:pPr>
              <w:pStyle w:val="TableParagraph"/>
              <w:tabs>
                <w:tab w:val="left" w:pos="8789"/>
              </w:tabs>
              <w:spacing w:line="276" w:lineRule="auto"/>
              <w:ind w:left="0" w:right="49"/>
              <w:jc w:val="center"/>
              <w:rPr>
                <w:rFonts w:ascii="Arial Narrow" w:hAnsi="Arial Narrow"/>
                <w:sz w:val="20"/>
                <w:szCs w:val="20"/>
              </w:rPr>
            </w:pPr>
            <w:r w:rsidRPr="009E27DF">
              <w:rPr>
                <w:rFonts w:ascii="Arial Narrow" w:hAnsi="Arial Narrow"/>
                <w:sz w:val="20"/>
                <w:szCs w:val="20"/>
              </w:rPr>
              <w:t>Entre 221 y 250</w:t>
            </w:r>
          </w:p>
        </w:tc>
        <w:tc>
          <w:tcPr>
            <w:tcW w:w="607" w:type="pct"/>
            <w:vAlign w:val="center"/>
          </w:tcPr>
          <w:p w14:paraId="43CA94DD" w14:textId="77777777" w:rsidR="00616EC2" w:rsidRPr="009E27DF" w:rsidRDefault="00616EC2" w:rsidP="000F3E0B">
            <w:pPr>
              <w:pStyle w:val="TableParagraph"/>
              <w:tabs>
                <w:tab w:val="left" w:pos="8789"/>
              </w:tabs>
              <w:spacing w:line="276" w:lineRule="auto"/>
              <w:ind w:left="0" w:right="49"/>
              <w:jc w:val="center"/>
              <w:rPr>
                <w:rFonts w:ascii="Arial Narrow" w:hAnsi="Arial Narrow"/>
                <w:sz w:val="20"/>
                <w:szCs w:val="20"/>
              </w:rPr>
            </w:pPr>
            <w:r w:rsidRPr="009E27DF">
              <w:rPr>
                <w:rFonts w:ascii="Arial Narrow" w:hAnsi="Arial Narrow"/>
                <w:sz w:val="20"/>
                <w:szCs w:val="20"/>
              </w:rPr>
              <w:t>Entre: 200 y 220</w:t>
            </w:r>
          </w:p>
        </w:tc>
        <w:tc>
          <w:tcPr>
            <w:tcW w:w="761" w:type="pct"/>
            <w:vAlign w:val="center"/>
          </w:tcPr>
          <w:p w14:paraId="4DBDAA4A" w14:textId="77777777" w:rsidR="00616EC2" w:rsidRPr="009E27DF" w:rsidRDefault="00616EC2" w:rsidP="00E51ADE">
            <w:pPr>
              <w:pStyle w:val="TableParagraph"/>
              <w:tabs>
                <w:tab w:val="left" w:pos="8789"/>
              </w:tabs>
              <w:spacing w:line="276" w:lineRule="auto"/>
              <w:ind w:left="142" w:right="49"/>
              <w:jc w:val="center"/>
              <w:rPr>
                <w:rFonts w:ascii="Arial Narrow" w:hAnsi="Arial Narrow"/>
                <w:sz w:val="20"/>
                <w:szCs w:val="20"/>
              </w:rPr>
            </w:pPr>
            <w:r w:rsidRPr="009E27DF">
              <w:rPr>
                <w:rFonts w:ascii="Arial Narrow" w:hAnsi="Arial Narrow"/>
                <w:sz w:val="20"/>
                <w:szCs w:val="20"/>
              </w:rPr>
              <w:t>Desconoce su nivel</w:t>
            </w:r>
          </w:p>
        </w:tc>
        <w:tc>
          <w:tcPr>
            <w:tcW w:w="635" w:type="pct"/>
            <w:vAlign w:val="center"/>
          </w:tcPr>
          <w:p w14:paraId="003AC815" w14:textId="77777777" w:rsidR="00616EC2" w:rsidRPr="009E27DF" w:rsidRDefault="00616EC2" w:rsidP="00E51ADE">
            <w:pPr>
              <w:pStyle w:val="TableParagraph"/>
              <w:tabs>
                <w:tab w:val="left" w:pos="8789"/>
              </w:tabs>
              <w:spacing w:line="276" w:lineRule="auto"/>
              <w:ind w:left="142" w:right="49"/>
              <w:jc w:val="center"/>
              <w:rPr>
                <w:rFonts w:ascii="Arial Narrow" w:hAnsi="Arial Narrow"/>
                <w:sz w:val="20"/>
                <w:szCs w:val="20"/>
              </w:rPr>
            </w:pPr>
            <w:r w:rsidRPr="009E27DF">
              <w:rPr>
                <w:rFonts w:ascii="Arial Narrow" w:hAnsi="Arial Narrow"/>
                <w:sz w:val="20"/>
                <w:szCs w:val="20"/>
              </w:rPr>
              <w:t>Menor de 200</w:t>
            </w:r>
          </w:p>
        </w:tc>
        <w:tc>
          <w:tcPr>
            <w:tcW w:w="795" w:type="pct"/>
            <w:vAlign w:val="center"/>
          </w:tcPr>
          <w:p w14:paraId="6A1A7005" w14:textId="77777777" w:rsidR="00616EC2" w:rsidRPr="009E27DF" w:rsidRDefault="00616EC2" w:rsidP="00E51ADE">
            <w:pPr>
              <w:pStyle w:val="TableParagraph"/>
              <w:tabs>
                <w:tab w:val="left" w:pos="8789"/>
              </w:tabs>
              <w:spacing w:line="276" w:lineRule="auto"/>
              <w:ind w:left="142" w:right="49"/>
              <w:jc w:val="center"/>
              <w:rPr>
                <w:rFonts w:ascii="Arial Narrow" w:hAnsi="Arial Narrow"/>
                <w:b/>
                <w:sz w:val="20"/>
                <w:szCs w:val="20"/>
              </w:rPr>
            </w:pPr>
          </w:p>
        </w:tc>
      </w:tr>
      <w:tr w:rsidR="00616EC2" w:rsidRPr="009E27DF" w14:paraId="6BBC1ABA" w14:textId="77777777" w:rsidTr="009E27DF">
        <w:tc>
          <w:tcPr>
            <w:tcW w:w="853" w:type="pct"/>
            <w:vAlign w:val="center"/>
          </w:tcPr>
          <w:p w14:paraId="59639963" w14:textId="77777777" w:rsidR="00616EC2" w:rsidRPr="009E27DF" w:rsidRDefault="00616EC2" w:rsidP="009E27DF">
            <w:pPr>
              <w:pStyle w:val="TableParagraph"/>
              <w:tabs>
                <w:tab w:val="left" w:pos="8789"/>
              </w:tabs>
              <w:spacing w:line="276" w:lineRule="auto"/>
              <w:ind w:left="22" w:right="49"/>
              <w:jc w:val="center"/>
              <w:rPr>
                <w:rFonts w:ascii="Arial Narrow" w:hAnsi="Arial Narrow"/>
                <w:b/>
                <w:sz w:val="20"/>
                <w:szCs w:val="20"/>
                <w:lang w:val="es-CO"/>
              </w:rPr>
            </w:pPr>
            <w:r w:rsidRPr="009E27DF">
              <w:rPr>
                <w:rFonts w:ascii="Arial Narrow" w:hAnsi="Arial Narrow"/>
                <w:b/>
                <w:sz w:val="20"/>
                <w:szCs w:val="20"/>
                <w:lang w:val="es-CO"/>
              </w:rPr>
              <w:t>NRO. DE</w:t>
            </w:r>
          </w:p>
          <w:p w14:paraId="5D005211" w14:textId="77777777" w:rsidR="00616EC2" w:rsidRPr="009E27DF" w:rsidRDefault="00616EC2" w:rsidP="009E27DF">
            <w:pPr>
              <w:pStyle w:val="TableParagraph"/>
              <w:tabs>
                <w:tab w:val="left" w:pos="8789"/>
              </w:tabs>
              <w:spacing w:line="276" w:lineRule="auto"/>
              <w:ind w:left="22" w:right="49"/>
              <w:jc w:val="center"/>
              <w:rPr>
                <w:rFonts w:ascii="Arial Narrow" w:hAnsi="Arial Narrow"/>
                <w:b/>
                <w:sz w:val="20"/>
                <w:szCs w:val="20"/>
                <w:lang w:val="es-CO"/>
              </w:rPr>
            </w:pPr>
            <w:r w:rsidRPr="009E27DF">
              <w:rPr>
                <w:rFonts w:ascii="Arial Narrow" w:hAnsi="Arial Narrow"/>
                <w:b/>
                <w:sz w:val="20"/>
                <w:szCs w:val="20"/>
                <w:lang w:val="es-CO"/>
              </w:rPr>
              <w:t>CIGARRILLOS X DÍA</w:t>
            </w:r>
          </w:p>
        </w:tc>
        <w:tc>
          <w:tcPr>
            <w:tcW w:w="674" w:type="pct"/>
            <w:vAlign w:val="center"/>
          </w:tcPr>
          <w:p w14:paraId="70592D9D" w14:textId="77777777" w:rsidR="00616EC2" w:rsidRPr="009E27DF" w:rsidRDefault="00616EC2" w:rsidP="000F3E0B">
            <w:pPr>
              <w:pStyle w:val="TableParagraph"/>
              <w:tabs>
                <w:tab w:val="left" w:pos="8789"/>
              </w:tabs>
              <w:spacing w:before="1" w:line="276" w:lineRule="auto"/>
              <w:ind w:left="69" w:right="49"/>
              <w:jc w:val="center"/>
              <w:rPr>
                <w:rFonts w:ascii="Arial Narrow" w:hAnsi="Arial Narrow"/>
                <w:sz w:val="20"/>
                <w:szCs w:val="20"/>
              </w:rPr>
            </w:pPr>
            <w:r w:rsidRPr="009E27DF">
              <w:rPr>
                <w:rFonts w:ascii="Arial Narrow" w:hAnsi="Arial Narrow"/>
                <w:sz w:val="20"/>
                <w:szCs w:val="20"/>
                <w:lang w:val="es-CO"/>
              </w:rPr>
              <w:t>Más</w:t>
            </w:r>
            <w:r w:rsidRPr="009E27DF">
              <w:rPr>
                <w:rFonts w:ascii="Arial Narrow" w:hAnsi="Arial Narrow"/>
                <w:sz w:val="20"/>
                <w:szCs w:val="20"/>
              </w:rPr>
              <w:t xml:space="preserve"> de 40</w:t>
            </w:r>
          </w:p>
        </w:tc>
        <w:tc>
          <w:tcPr>
            <w:tcW w:w="674" w:type="pct"/>
            <w:vAlign w:val="center"/>
          </w:tcPr>
          <w:p w14:paraId="2837DF44" w14:textId="77777777" w:rsidR="00616EC2" w:rsidRPr="009E27DF" w:rsidRDefault="00616EC2" w:rsidP="000F3E0B">
            <w:pPr>
              <w:pStyle w:val="TableParagraph"/>
              <w:tabs>
                <w:tab w:val="left" w:pos="8789"/>
              </w:tabs>
              <w:spacing w:before="1" w:line="276" w:lineRule="auto"/>
              <w:ind w:left="0" w:right="49"/>
              <w:jc w:val="center"/>
              <w:rPr>
                <w:rFonts w:ascii="Arial Narrow" w:hAnsi="Arial Narrow"/>
                <w:sz w:val="20"/>
                <w:szCs w:val="20"/>
              </w:rPr>
            </w:pPr>
            <w:r w:rsidRPr="009E27DF">
              <w:rPr>
                <w:rFonts w:ascii="Arial Narrow" w:hAnsi="Arial Narrow"/>
                <w:sz w:val="20"/>
                <w:szCs w:val="20"/>
              </w:rPr>
              <w:t>Entre 21 y 40</w:t>
            </w:r>
          </w:p>
        </w:tc>
        <w:tc>
          <w:tcPr>
            <w:tcW w:w="607" w:type="pct"/>
            <w:vAlign w:val="center"/>
          </w:tcPr>
          <w:p w14:paraId="027CF7AB" w14:textId="77777777" w:rsidR="00616EC2" w:rsidRPr="009E27DF" w:rsidRDefault="00616EC2" w:rsidP="000F3E0B">
            <w:pPr>
              <w:pStyle w:val="TableParagraph"/>
              <w:tabs>
                <w:tab w:val="left" w:pos="8789"/>
              </w:tabs>
              <w:spacing w:before="1" w:line="276" w:lineRule="auto"/>
              <w:ind w:left="0" w:right="49"/>
              <w:jc w:val="center"/>
              <w:rPr>
                <w:rFonts w:ascii="Arial Narrow" w:hAnsi="Arial Narrow"/>
                <w:sz w:val="20"/>
                <w:szCs w:val="20"/>
              </w:rPr>
            </w:pPr>
            <w:r w:rsidRPr="009E27DF">
              <w:rPr>
                <w:rFonts w:ascii="Arial Narrow" w:hAnsi="Arial Narrow"/>
                <w:sz w:val="20"/>
                <w:szCs w:val="20"/>
              </w:rPr>
              <w:t>Entre 1 y 20</w:t>
            </w:r>
          </w:p>
        </w:tc>
        <w:tc>
          <w:tcPr>
            <w:tcW w:w="761" w:type="pct"/>
            <w:vAlign w:val="center"/>
          </w:tcPr>
          <w:p w14:paraId="0F3604EF" w14:textId="77777777" w:rsidR="00616EC2" w:rsidRPr="009E27DF" w:rsidRDefault="00616EC2" w:rsidP="00E51ADE">
            <w:pPr>
              <w:pStyle w:val="TableParagraph"/>
              <w:tabs>
                <w:tab w:val="left" w:pos="8789"/>
              </w:tabs>
              <w:spacing w:before="1" w:line="276" w:lineRule="auto"/>
              <w:ind w:left="142" w:right="49"/>
              <w:jc w:val="center"/>
              <w:rPr>
                <w:rFonts w:ascii="Arial Narrow" w:hAnsi="Arial Narrow"/>
                <w:sz w:val="20"/>
                <w:szCs w:val="20"/>
              </w:rPr>
            </w:pPr>
            <w:r w:rsidRPr="009E27DF">
              <w:rPr>
                <w:rFonts w:ascii="Arial Narrow" w:hAnsi="Arial Narrow"/>
                <w:sz w:val="20"/>
                <w:szCs w:val="20"/>
              </w:rPr>
              <w:t>Lo dejó</w:t>
            </w:r>
          </w:p>
        </w:tc>
        <w:tc>
          <w:tcPr>
            <w:tcW w:w="635" w:type="pct"/>
            <w:vAlign w:val="center"/>
          </w:tcPr>
          <w:p w14:paraId="266805F1" w14:textId="77777777" w:rsidR="00616EC2" w:rsidRPr="009E27DF" w:rsidRDefault="00616EC2" w:rsidP="00E51ADE">
            <w:pPr>
              <w:pStyle w:val="TableParagraph"/>
              <w:tabs>
                <w:tab w:val="left" w:pos="8789"/>
              </w:tabs>
              <w:spacing w:before="1" w:line="276" w:lineRule="auto"/>
              <w:ind w:left="142" w:right="49"/>
              <w:jc w:val="center"/>
              <w:rPr>
                <w:rFonts w:ascii="Arial Narrow" w:hAnsi="Arial Narrow"/>
                <w:sz w:val="20"/>
                <w:szCs w:val="20"/>
              </w:rPr>
            </w:pPr>
            <w:r w:rsidRPr="009E27DF">
              <w:rPr>
                <w:rFonts w:ascii="Arial Narrow" w:hAnsi="Arial Narrow"/>
                <w:sz w:val="20"/>
                <w:szCs w:val="20"/>
              </w:rPr>
              <w:t>Nunca ha fumado</w:t>
            </w:r>
          </w:p>
        </w:tc>
        <w:tc>
          <w:tcPr>
            <w:tcW w:w="795" w:type="pct"/>
            <w:vAlign w:val="center"/>
          </w:tcPr>
          <w:p w14:paraId="7FB8B31B" w14:textId="77777777" w:rsidR="00616EC2" w:rsidRPr="009E27DF" w:rsidRDefault="00616EC2" w:rsidP="00E51ADE">
            <w:pPr>
              <w:pStyle w:val="TableParagraph"/>
              <w:tabs>
                <w:tab w:val="left" w:pos="8789"/>
              </w:tabs>
              <w:spacing w:line="276" w:lineRule="auto"/>
              <w:ind w:left="142" w:right="49"/>
              <w:jc w:val="center"/>
              <w:rPr>
                <w:rFonts w:ascii="Arial Narrow" w:hAnsi="Arial Narrow"/>
                <w:b/>
                <w:sz w:val="20"/>
                <w:szCs w:val="20"/>
              </w:rPr>
            </w:pPr>
          </w:p>
        </w:tc>
      </w:tr>
      <w:tr w:rsidR="00616EC2" w:rsidRPr="009E27DF" w14:paraId="36FCD07D" w14:textId="77777777" w:rsidTr="009E27DF">
        <w:tc>
          <w:tcPr>
            <w:tcW w:w="853" w:type="pct"/>
            <w:vAlign w:val="center"/>
          </w:tcPr>
          <w:p w14:paraId="2A5A3E98" w14:textId="77777777" w:rsidR="00616EC2" w:rsidRPr="009E27DF" w:rsidRDefault="00616EC2" w:rsidP="009E27DF">
            <w:pPr>
              <w:pStyle w:val="TableParagraph"/>
              <w:tabs>
                <w:tab w:val="left" w:pos="8789"/>
              </w:tabs>
              <w:spacing w:line="276" w:lineRule="auto"/>
              <w:ind w:left="22" w:right="49"/>
              <w:jc w:val="center"/>
              <w:rPr>
                <w:rFonts w:ascii="Arial Narrow" w:hAnsi="Arial Narrow"/>
                <w:b/>
                <w:sz w:val="20"/>
                <w:szCs w:val="20"/>
                <w:lang w:val="es-CO"/>
              </w:rPr>
            </w:pPr>
            <w:r w:rsidRPr="009E27DF">
              <w:rPr>
                <w:rFonts w:ascii="Arial Narrow" w:hAnsi="Arial Narrow"/>
                <w:b/>
                <w:sz w:val="20"/>
                <w:szCs w:val="20"/>
                <w:lang w:val="es-CO"/>
              </w:rPr>
              <w:t>CONSUMO DE ALCOHOL (# DE COPAS O CERVEZAS</w:t>
            </w:r>
            <w:r w:rsidRPr="009E27DF">
              <w:rPr>
                <w:rFonts w:ascii="Arial Narrow" w:hAnsi="Arial Narrow"/>
                <w:b/>
                <w:spacing w:val="-5"/>
                <w:sz w:val="20"/>
                <w:szCs w:val="20"/>
                <w:lang w:val="es-CO"/>
              </w:rPr>
              <w:t xml:space="preserve"> </w:t>
            </w:r>
            <w:r w:rsidRPr="009E27DF">
              <w:rPr>
                <w:rFonts w:ascii="Arial Narrow" w:hAnsi="Arial Narrow"/>
                <w:b/>
                <w:sz w:val="20"/>
                <w:szCs w:val="20"/>
                <w:lang w:val="es-CO"/>
              </w:rPr>
              <w:t xml:space="preserve">X </w:t>
            </w:r>
            <w:r w:rsidRPr="009E27DF">
              <w:rPr>
                <w:rFonts w:ascii="Arial Narrow" w:hAnsi="Arial Narrow"/>
                <w:b/>
                <w:sz w:val="20"/>
                <w:szCs w:val="20"/>
              </w:rPr>
              <w:t>SEMANA)</w:t>
            </w:r>
          </w:p>
        </w:tc>
        <w:tc>
          <w:tcPr>
            <w:tcW w:w="674" w:type="pct"/>
            <w:vAlign w:val="center"/>
          </w:tcPr>
          <w:p w14:paraId="63200BC8" w14:textId="77777777" w:rsidR="00616EC2" w:rsidRPr="009E27DF" w:rsidRDefault="00616EC2" w:rsidP="000F3E0B">
            <w:pPr>
              <w:pStyle w:val="TableParagraph"/>
              <w:tabs>
                <w:tab w:val="left" w:pos="8789"/>
              </w:tabs>
              <w:spacing w:before="1" w:line="276" w:lineRule="auto"/>
              <w:ind w:left="69" w:right="49"/>
              <w:jc w:val="center"/>
              <w:rPr>
                <w:rFonts w:ascii="Arial Narrow" w:hAnsi="Arial Narrow"/>
                <w:sz w:val="20"/>
                <w:szCs w:val="20"/>
              </w:rPr>
            </w:pPr>
            <w:r w:rsidRPr="009E27DF">
              <w:rPr>
                <w:rFonts w:ascii="Arial Narrow" w:hAnsi="Arial Narrow"/>
                <w:w w:val="99"/>
                <w:sz w:val="20"/>
                <w:szCs w:val="20"/>
              </w:rPr>
              <w:t>-</w:t>
            </w:r>
          </w:p>
        </w:tc>
        <w:tc>
          <w:tcPr>
            <w:tcW w:w="674" w:type="pct"/>
            <w:vAlign w:val="center"/>
          </w:tcPr>
          <w:p w14:paraId="5F70EB32" w14:textId="77777777" w:rsidR="00616EC2" w:rsidRPr="009E27DF" w:rsidRDefault="00616EC2" w:rsidP="000F3E0B">
            <w:pPr>
              <w:pStyle w:val="TableParagraph"/>
              <w:tabs>
                <w:tab w:val="left" w:pos="8789"/>
              </w:tabs>
              <w:spacing w:before="1" w:line="276" w:lineRule="auto"/>
              <w:ind w:left="0" w:right="49"/>
              <w:jc w:val="center"/>
              <w:rPr>
                <w:rFonts w:ascii="Arial Narrow" w:hAnsi="Arial Narrow"/>
                <w:sz w:val="20"/>
                <w:szCs w:val="20"/>
              </w:rPr>
            </w:pPr>
            <w:r w:rsidRPr="009E27DF">
              <w:rPr>
                <w:rFonts w:ascii="Arial Narrow" w:hAnsi="Arial Narrow"/>
                <w:sz w:val="20"/>
                <w:szCs w:val="20"/>
              </w:rPr>
              <w:t>Más de 21</w:t>
            </w:r>
          </w:p>
        </w:tc>
        <w:tc>
          <w:tcPr>
            <w:tcW w:w="607" w:type="pct"/>
            <w:vAlign w:val="center"/>
          </w:tcPr>
          <w:p w14:paraId="09FBBA74" w14:textId="77777777" w:rsidR="00616EC2" w:rsidRPr="009E27DF" w:rsidRDefault="00616EC2" w:rsidP="000F3E0B">
            <w:pPr>
              <w:pStyle w:val="TableParagraph"/>
              <w:tabs>
                <w:tab w:val="left" w:pos="8789"/>
              </w:tabs>
              <w:spacing w:before="1" w:line="276" w:lineRule="auto"/>
              <w:ind w:left="0" w:right="49"/>
              <w:jc w:val="center"/>
              <w:rPr>
                <w:rFonts w:ascii="Arial Narrow" w:hAnsi="Arial Narrow"/>
                <w:sz w:val="20"/>
                <w:szCs w:val="20"/>
              </w:rPr>
            </w:pPr>
            <w:r w:rsidRPr="009E27DF">
              <w:rPr>
                <w:rFonts w:ascii="Arial Narrow" w:hAnsi="Arial Narrow"/>
                <w:sz w:val="20"/>
                <w:szCs w:val="20"/>
              </w:rPr>
              <w:t>Entre: 15 y 21</w:t>
            </w:r>
          </w:p>
        </w:tc>
        <w:tc>
          <w:tcPr>
            <w:tcW w:w="761" w:type="pct"/>
            <w:vAlign w:val="center"/>
          </w:tcPr>
          <w:p w14:paraId="192CAD17" w14:textId="77777777" w:rsidR="00616EC2" w:rsidRPr="009E27DF" w:rsidRDefault="00616EC2" w:rsidP="00E51ADE">
            <w:pPr>
              <w:pStyle w:val="TableParagraph"/>
              <w:tabs>
                <w:tab w:val="left" w:pos="8789"/>
              </w:tabs>
              <w:spacing w:before="1" w:line="276" w:lineRule="auto"/>
              <w:ind w:left="142" w:right="49"/>
              <w:jc w:val="center"/>
              <w:rPr>
                <w:rFonts w:ascii="Arial Narrow" w:hAnsi="Arial Narrow"/>
                <w:sz w:val="20"/>
                <w:szCs w:val="20"/>
              </w:rPr>
            </w:pPr>
            <w:r w:rsidRPr="009E27DF">
              <w:rPr>
                <w:rFonts w:ascii="Arial Narrow" w:hAnsi="Arial Narrow"/>
                <w:sz w:val="20"/>
                <w:szCs w:val="20"/>
              </w:rPr>
              <w:t>Entre 8 y 14</w:t>
            </w:r>
          </w:p>
        </w:tc>
        <w:tc>
          <w:tcPr>
            <w:tcW w:w="635" w:type="pct"/>
            <w:vAlign w:val="center"/>
          </w:tcPr>
          <w:p w14:paraId="61F900A1" w14:textId="77777777" w:rsidR="00616EC2" w:rsidRPr="009E27DF" w:rsidRDefault="00616EC2" w:rsidP="00E51ADE">
            <w:pPr>
              <w:pStyle w:val="TableParagraph"/>
              <w:tabs>
                <w:tab w:val="left" w:pos="8789"/>
              </w:tabs>
              <w:spacing w:before="1" w:line="276" w:lineRule="auto"/>
              <w:ind w:left="142" w:right="49"/>
              <w:jc w:val="center"/>
              <w:rPr>
                <w:rFonts w:ascii="Arial Narrow" w:hAnsi="Arial Narrow"/>
                <w:sz w:val="20"/>
                <w:szCs w:val="20"/>
                <w:lang w:val="es-CO"/>
              </w:rPr>
            </w:pPr>
            <w:r w:rsidRPr="009E27DF">
              <w:rPr>
                <w:rFonts w:ascii="Arial Narrow" w:hAnsi="Arial Narrow"/>
                <w:sz w:val="20"/>
                <w:szCs w:val="20"/>
                <w:lang w:val="es-CO"/>
              </w:rPr>
              <w:t>Menos de siete, o no bebe.</w:t>
            </w:r>
          </w:p>
        </w:tc>
        <w:tc>
          <w:tcPr>
            <w:tcW w:w="795" w:type="pct"/>
            <w:vAlign w:val="center"/>
          </w:tcPr>
          <w:p w14:paraId="2899FFF3" w14:textId="77777777" w:rsidR="00616EC2" w:rsidRPr="009E27DF" w:rsidRDefault="00616EC2" w:rsidP="00E51ADE">
            <w:pPr>
              <w:pStyle w:val="TableParagraph"/>
              <w:tabs>
                <w:tab w:val="left" w:pos="8789"/>
              </w:tabs>
              <w:spacing w:line="276" w:lineRule="auto"/>
              <w:ind w:left="142" w:right="49"/>
              <w:jc w:val="center"/>
              <w:rPr>
                <w:rFonts w:ascii="Arial Narrow" w:hAnsi="Arial Narrow"/>
                <w:b/>
                <w:sz w:val="20"/>
                <w:szCs w:val="20"/>
              </w:rPr>
            </w:pPr>
          </w:p>
        </w:tc>
      </w:tr>
      <w:tr w:rsidR="00616EC2" w:rsidRPr="009E27DF" w14:paraId="5CF49E1E" w14:textId="77777777" w:rsidTr="009E27DF">
        <w:tc>
          <w:tcPr>
            <w:tcW w:w="853" w:type="pct"/>
            <w:vAlign w:val="center"/>
          </w:tcPr>
          <w:p w14:paraId="1BD722A1" w14:textId="77777777" w:rsidR="00616EC2" w:rsidRPr="009E27DF" w:rsidRDefault="00616EC2" w:rsidP="009E27DF">
            <w:pPr>
              <w:pStyle w:val="TableParagraph"/>
              <w:tabs>
                <w:tab w:val="left" w:pos="8789"/>
              </w:tabs>
              <w:spacing w:before="6" w:line="276" w:lineRule="auto"/>
              <w:ind w:left="22" w:right="49"/>
              <w:jc w:val="center"/>
              <w:rPr>
                <w:rFonts w:ascii="Arial Narrow" w:hAnsi="Arial Narrow"/>
                <w:b/>
                <w:sz w:val="20"/>
                <w:szCs w:val="20"/>
                <w:lang w:val="es-CO"/>
              </w:rPr>
            </w:pPr>
          </w:p>
          <w:p w14:paraId="27583E73" w14:textId="77777777" w:rsidR="00616EC2" w:rsidRPr="009E27DF" w:rsidRDefault="00616EC2" w:rsidP="009E27DF">
            <w:pPr>
              <w:pStyle w:val="TableParagraph"/>
              <w:tabs>
                <w:tab w:val="left" w:pos="8789"/>
              </w:tabs>
              <w:spacing w:line="276" w:lineRule="auto"/>
              <w:ind w:left="22" w:right="49"/>
              <w:jc w:val="center"/>
              <w:rPr>
                <w:rFonts w:ascii="Arial Narrow" w:hAnsi="Arial Narrow"/>
                <w:b/>
                <w:sz w:val="20"/>
                <w:szCs w:val="20"/>
              </w:rPr>
            </w:pPr>
            <w:r w:rsidRPr="009E27DF">
              <w:rPr>
                <w:rFonts w:ascii="Arial Narrow" w:hAnsi="Arial Narrow"/>
                <w:b/>
                <w:sz w:val="20"/>
                <w:szCs w:val="20"/>
              </w:rPr>
              <w:t>PESO</w:t>
            </w:r>
          </w:p>
        </w:tc>
        <w:tc>
          <w:tcPr>
            <w:tcW w:w="674" w:type="pct"/>
            <w:vAlign w:val="center"/>
          </w:tcPr>
          <w:p w14:paraId="7F6091F2" w14:textId="77777777" w:rsidR="00616EC2" w:rsidRPr="009E27DF" w:rsidRDefault="00616EC2" w:rsidP="000F3E0B">
            <w:pPr>
              <w:pStyle w:val="TableParagraph"/>
              <w:tabs>
                <w:tab w:val="left" w:pos="8789"/>
              </w:tabs>
              <w:spacing w:before="1" w:line="276" w:lineRule="auto"/>
              <w:ind w:left="69" w:right="49"/>
              <w:jc w:val="center"/>
              <w:rPr>
                <w:rFonts w:ascii="Arial Narrow" w:hAnsi="Arial Narrow"/>
                <w:sz w:val="20"/>
                <w:szCs w:val="20"/>
              </w:rPr>
            </w:pPr>
            <w:r w:rsidRPr="009E27DF">
              <w:rPr>
                <w:rFonts w:ascii="Arial Narrow" w:hAnsi="Arial Narrow"/>
                <w:w w:val="99"/>
                <w:sz w:val="20"/>
                <w:szCs w:val="20"/>
              </w:rPr>
              <w:t>-</w:t>
            </w:r>
          </w:p>
        </w:tc>
        <w:tc>
          <w:tcPr>
            <w:tcW w:w="674" w:type="pct"/>
            <w:vAlign w:val="center"/>
          </w:tcPr>
          <w:p w14:paraId="36CBFEC1" w14:textId="77777777" w:rsidR="00616EC2" w:rsidRPr="009E27DF" w:rsidRDefault="00616EC2" w:rsidP="000F3E0B">
            <w:pPr>
              <w:pStyle w:val="TableParagraph"/>
              <w:tabs>
                <w:tab w:val="left" w:pos="8789"/>
              </w:tabs>
              <w:spacing w:line="276" w:lineRule="auto"/>
              <w:ind w:left="0" w:right="49"/>
              <w:jc w:val="center"/>
              <w:rPr>
                <w:rFonts w:ascii="Arial Narrow" w:hAnsi="Arial Narrow"/>
                <w:sz w:val="20"/>
                <w:szCs w:val="20"/>
                <w:lang w:val="es-CO"/>
              </w:rPr>
            </w:pPr>
            <w:r w:rsidRPr="009E27DF">
              <w:rPr>
                <w:rFonts w:ascii="Arial Narrow" w:hAnsi="Arial Narrow"/>
                <w:sz w:val="20"/>
                <w:szCs w:val="20"/>
                <w:lang w:val="es-CO"/>
              </w:rPr>
              <w:t>Más de 10 Kg de sobrepeso</w:t>
            </w:r>
          </w:p>
        </w:tc>
        <w:tc>
          <w:tcPr>
            <w:tcW w:w="607" w:type="pct"/>
            <w:vAlign w:val="center"/>
          </w:tcPr>
          <w:p w14:paraId="4AF9061C" w14:textId="77777777" w:rsidR="00616EC2" w:rsidRPr="009E27DF" w:rsidRDefault="00616EC2" w:rsidP="000F3E0B">
            <w:pPr>
              <w:pStyle w:val="TableParagraph"/>
              <w:tabs>
                <w:tab w:val="left" w:pos="8789"/>
              </w:tabs>
              <w:spacing w:line="276" w:lineRule="auto"/>
              <w:ind w:left="0" w:right="49"/>
              <w:jc w:val="center"/>
              <w:rPr>
                <w:rFonts w:ascii="Arial Narrow" w:hAnsi="Arial Narrow"/>
                <w:sz w:val="20"/>
                <w:szCs w:val="20"/>
                <w:lang w:val="es-CO"/>
              </w:rPr>
            </w:pPr>
            <w:r w:rsidRPr="009E27DF">
              <w:rPr>
                <w:rFonts w:ascii="Arial Narrow" w:hAnsi="Arial Narrow"/>
                <w:sz w:val="20"/>
                <w:szCs w:val="20"/>
                <w:lang w:val="es-CO"/>
              </w:rPr>
              <w:t>Entre 3 y 10 Kg de sobrepeso</w:t>
            </w:r>
          </w:p>
        </w:tc>
        <w:tc>
          <w:tcPr>
            <w:tcW w:w="761" w:type="pct"/>
            <w:vAlign w:val="center"/>
          </w:tcPr>
          <w:p w14:paraId="4E6C2B66" w14:textId="77777777" w:rsidR="00616EC2" w:rsidRPr="009E27DF" w:rsidRDefault="00616EC2" w:rsidP="00E51ADE">
            <w:pPr>
              <w:pStyle w:val="TableParagraph"/>
              <w:tabs>
                <w:tab w:val="left" w:pos="8789"/>
              </w:tabs>
              <w:spacing w:line="276" w:lineRule="auto"/>
              <w:ind w:left="142" w:right="49"/>
              <w:jc w:val="center"/>
              <w:rPr>
                <w:rFonts w:ascii="Arial Narrow" w:hAnsi="Arial Narrow"/>
                <w:sz w:val="20"/>
                <w:szCs w:val="20"/>
                <w:lang w:val="es-CO"/>
              </w:rPr>
            </w:pPr>
            <w:r w:rsidRPr="009E27DF">
              <w:rPr>
                <w:rFonts w:ascii="Arial Narrow" w:hAnsi="Arial Narrow"/>
                <w:sz w:val="20"/>
                <w:szCs w:val="20"/>
                <w:lang w:val="es-CO"/>
              </w:rPr>
              <w:t>Menos de 3 Kg de sobrepeso</w:t>
            </w:r>
          </w:p>
        </w:tc>
        <w:tc>
          <w:tcPr>
            <w:tcW w:w="635" w:type="pct"/>
            <w:vAlign w:val="center"/>
          </w:tcPr>
          <w:p w14:paraId="26C9CFFB" w14:textId="77777777" w:rsidR="00616EC2" w:rsidRPr="009E27DF" w:rsidRDefault="00616EC2" w:rsidP="00E51ADE">
            <w:pPr>
              <w:pStyle w:val="TableParagraph"/>
              <w:tabs>
                <w:tab w:val="left" w:pos="8789"/>
              </w:tabs>
              <w:spacing w:line="276" w:lineRule="auto"/>
              <w:ind w:left="142" w:right="49"/>
              <w:jc w:val="center"/>
              <w:rPr>
                <w:rFonts w:ascii="Arial Narrow" w:hAnsi="Arial Narrow"/>
                <w:sz w:val="20"/>
                <w:szCs w:val="20"/>
              </w:rPr>
            </w:pPr>
            <w:r w:rsidRPr="009E27DF">
              <w:rPr>
                <w:rFonts w:ascii="Arial Narrow" w:hAnsi="Arial Narrow"/>
                <w:sz w:val="20"/>
                <w:szCs w:val="20"/>
              </w:rPr>
              <w:t>Peso normal</w:t>
            </w:r>
          </w:p>
        </w:tc>
        <w:tc>
          <w:tcPr>
            <w:tcW w:w="795" w:type="pct"/>
            <w:vAlign w:val="center"/>
          </w:tcPr>
          <w:p w14:paraId="273CA78D" w14:textId="77777777" w:rsidR="00616EC2" w:rsidRPr="009E27DF" w:rsidRDefault="00616EC2" w:rsidP="00E51ADE">
            <w:pPr>
              <w:pStyle w:val="TableParagraph"/>
              <w:tabs>
                <w:tab w:val="left" w:pos="8789"/>
              </w:tabs>
              <w:spacing w:line="276" w:lineRule="auto"/>
              <w:ind w:left="142" w:right="49"/>
              <w:jc w:val="center"/>
              <w:rPr>
                <w:rFonts w:ascii="Arial Narrow" w:hAnsi="Arial Narrow"/>
                <w:b/>
                <w:sz w:val="20"/>
                <w:szCs w:val="20"/>
              </w:rPr>
            </w:pPr>
          </w:p>
        </w:tc>
      </w:tr>
      <w:tr w:rsidR="00616EC2" w:rsidRPr="009E27DF" w14:paraId="5145260E" w14:textId="77777777" w:rsidTr="009E27DF">
        <w:tc>
          <w:tcPr>
            <w:tcW w:w="853" w:type="pct"/>
            <w:vAlign w:val="center"/>
          </w:tcPr>
          <w:p w14:paraId="2F62D332" w14:textId="77777777" w:rsidR="00616EC2" w:rsidRPr="009E27DF" w:rsidRDefault="00616EC2" w:rsidP="009E27DF">
            <w:pPr>
              <w:pStyle w:val="TableParagraph"/>
              <w:tabs>
                <w:tab w:val="left" w:pos="8789"/>
              </w:tabs>
              <w:spacing w:line="276" w:lineRule="auto"/>
              <w:ind w:left="22" w:right="49"/>
              <w:jc w:val="center"/>
              <w:rPr>
                <w:rFonts w:ascii="Arial Narrow" w:hAnsi="Arial Narrow"/>
                <w:b/>
                <w:sz w:val="20"/>
                <w:szCs w:val="20"/>
              </w:rPr>
            </w:pPr>
            <w:r w:rsidRPr="009E27DF">
              <w:rPr>
                <w:rFonts w:ascii="Arial Narrow" w:hAnsi="Arial Narrow"/>
                <w:b/>
                <w:sz w:val="20"/>
                <w:szCs w:val="20"/>
              </w:rPr>
              <w:t>ESTRÉS</w:t>
            </w:r>
          </w:p>
        </w:tc>
        <w:tc>
          <w:tcPr>
            <w:tcW w:w="674" w:type="pct"/>
            <w:vAlign w:val="center"/>
          </w:tcPr>
          <w:p w14:paraId="7D4CE706" w14:textId="77777777" w:rsidR="00616EC2" w:rsidRPr="009E27DF" w:rsidRDefault="00616EC2" w:rsidP="000F3E0B">
            <w:pPr>
              <w:pStyle w:val="TableParagraph"/>
              <w:tabs>
                <w:tab w:val="left" w:pos="8789"/>
              </w:tabs>
              <w:spacing w:before="7" w:line="276" w:lineRule="auto"/>
              <w:ind w:left="69" w:right="49"/>
              <w:jc w:val="center"/>
              <w:rPr>
                <w:rFonts w:ascii="Arial Narrow" w:hAnsi="Arial Narrow"/>
                <w:b/>
                <w:sz w:val="20"/>
                <w:szCs w:val="20"/>
              </w:rPr>
            </w:pPr>
          </w:p>
          <w:p w14:paraId="0A47C46C" w14:textId="77777777" w:rsidR="00616EC2" w:rsidRPr="009E27DF" w:rsidRDefault="00616EC2" w:rsidP="000F3E0B">
            <w:pPr>
              <w:pStyle w:val="TableParagraph"/>
              <w:tabs>
                <w:tab w:val="left" w:pos="8789"/>
              </w:tabs>
              <w:spacing w:line="276" w:lineRule="auto"/>
              <w:ind w:left="69" w:right="49"/>
              <w:jc w:val="center"/>
              <w:rPr>
                <w:rFonts w:ascii="Arial Narrow" w:hAnsi="Arial Narrow"/>
                <w:sz w:val="20"/>
                <w:szCs w:val="20"/>
              </w:rPr>
            </w:pPr>
            <w:r w:rsidRPr="009E27DF">
              <w:rPr>
                <w:rFonts w:ascii="Arial Narrow" w:hAnsi="Arial Narrow"/>
                <w:w w:val="99"/>
                <w:sz w:val="20"/>
                <w:szCs w:val="20"/>
              </w:rPr>
              <w:t>-</w:t>
            </w:r>
          </w:p>
        </w:tc>
        <w:tc>
          <w:tcPr>
            <w:tcW w:w="674" w:type="pct"/>
            <w:vAlign w:val="center"/>
          </w:tcPr>
          <w:p w14:paraId="7E4724CB" w14:textId="77777777" w:rsidR="00616EC2" w:rsidRPr="009E27DF" w:rsidRDefault="00616EC2" w:rsidP="000F3E0B">
            <w:pPr>
              <w:pStyle w:val="TableParagraph"/>
              <w:tabs>
                <w:tab w:val="left" w:pos="8789"/>
              </w:tabs>
              <w:spacing w:line="276" w:lineRule="auto"/>
              <w:ind w:left="0" w:right="49"/>
              <w:jc w:val="center"/>
              <w:rPr>
                <w:rFonts w:ascii="Arial Narrow" w:hAnsi="Arial Narrow"/>
                <w:sz w:val="20"/>
                <w:szCs w:val="20"/>
              </w:rPr>
            </w:pPr>
            <w:r w:rsidRPr="009E27DF">
              <w:rPr>
                <w:rFonts w:ascii="Arial Narrow" w:hAnsi="Arial Narrow"/>
                <w:sz w:val="20"/>
                <w:szCs w:val="20"/>
              </w:rPr>
              <w:t>Permanente</w:t>
            </w:r>
          </w:p>
        </w:tc>
        <w:tc>
          <w:tcPr>
            <w:tcW w:w="607" w:type="pct"/>
            <w:vAlign w:val="center"/>
          </w:tcPr>
          <w:p w14:paraId="0A5B7D7B" w14:textId="77777777" w:rsidR="00616EC2" w:rsidRPr="009E27DF" w:rsidRDefault="00616EC2" w:rsidP="000F3E0B">
            <w:pPr>
              <w:pStyle w:val="TableParagraph"/>
              <w:tabs>
                <w:tab w:val="left" w:pos="8789"/>
              </w:tabs>
              <w:spacing w:line="276" w:lineRule="auto"/>
              <w:ind w:left="0" w:right="49"/>
              <w:jc w:val="center"/>
              <w:rPr>
                <w:rFonts w:ascii="Arial Narrow" w:hAnsi="Arial Narrow"/>
                <w:sz w:val="20"/>
                <w:szCs w:val="20"/>
              </w:rPr>
            </w:pPr>
            <w:r w:rsidRPr="009E27DF">
              <w:rPr>
                <w:rFonts w:ascii="Arial Narrow" w:hAnsi="Arial Narrow"/>
                <w:sz w:val="20"/>
                <w:szCs w:val="20"/>
              </w:rPr>
              <w:t>Frecuente</w:t>
            </w:r>
          </w:p>
        </w:tc>
        <w:tc>
          <w:tcPr>
            <w:tcW w:w="761" w:type="pct"/>
            <w:vAlign w:val="center"/>
          </w:tcPr>
          <w:p w14:paraId="72E9835D" w14:textId="77777777" w:rsidR="00616EC2" w:rsidRPr="009E27DF" w:rsidRDefault="00616EC2" w:rsidP="00E51ADE">
            <w:pPr>
              <w:pStyle w:val="TableParagraph"/>
              <w:tabs>
                <w:tab w:val="left" w:pos="8789"/>
              </w:tabs>
              <w:spacing w:line="276" w:lineRule="auto"/>
              <w:ind w:left="142" w:right="49"/>
              <w:jc w:val="center"/>
              <w:rPr>
                <w:rFonts w:ascii="Arial Narrow" w:hAnsi="Arial Narrow"/>
                <w:sz w:val="20"/>
                <w:szCs w:val="20"/>
              </w:rPr>
            </w:pPr>
            <w:r w:rsidRPr="009E27DF">
              <w:rPr>
                <w:rFonts w:ascii="Arial Narrow" w:hAnsi="Arial Narrow"/>
                <w:sz w:val="20"/>
                <w:szCs w:val="20"/>
              </w:rPr>
              <w:t>Ocasional</w:t>
            </w:r>
          </w:p>
        </w:tc>
        <w:tc>
          <w:tcPr>
            <w:tcW w:w="635" w:type="pct"/>
            <w:vAlign w:val="center"/>
          </w:tcPr>
          <w:p w14:paraId="03618305" w14:textId="77777777" w:rsidR="00616EC2" w:rsidRPr="009E27DF" w:rsidRDefault="00616EC2" w:rsidP="00E51ADE">
            <w:pPr>
              <w:pStyle w:val="TableParagraph"/>
              <w:tabs>
                <w:tab w:val="left" w:pos="8789"/>
              </w:tabs>
              <w:spacing w:line="276" w:lineRule="auto"/>
              <w:ind w:left="142" w:right="49"/>
              <w:jc w:val="center"/>
              <w:rPr>
                <w:rFonts w:ascii="Arial Narrow" w:hAnsi="Arial Narrow"/>
                <w:sz w:val="20"/>
                <w:szCs w:val="20"/>
              </w:rPr>
            </w:pPr>
            <w:r w:rsidRPr="009E27DF">
              <w:rPr>
                <w:rFonts w:ascii="Arial Narrow" w:hAnsi="Arial Narrow"/>
                <w:sz w:val="20"/>
                <w:szCs w:val="20"/>
              </w:rPr>
              <w:t>Rara vez</w:t>
            </w:r>
          </w:p>
        </w:tc>
        <w:tc>
          <w:tcPr>
            <w:tcW w:w="795" w:type="pct"/>
            <w:vAlign w:val="center"/>
          </w:tcPr>
          <w:p w14:paraId="4EEC1096" w14:textId="77777777" w:rsidR="00616EC2" w:rsidRPr="009E27DF" w:rsidRDefault="00616EC2" w:rsidP="00E51ADE">
            <w:pPr>
              <w:tabs>
                <w:tab w:val="left" w:pos="8789"/>
              </w:tabs>
              <w:spacing w:line="276" w:lineRule="auto"/>
              <w:ind w:left="142" w:right="49"/>
              <w:jc w:val="center"/>
              <w:rPr>
                <w:sz w:val="20"/>
              </w:rPr>
            </w:pPr>
          </w:p>
        </w:tc>
      </w:tr>
      <w:tr w:rsidR="00616EC2" w:rsidRPr="009E27DF" w14:paraId="5F9CC8FC" w14:textId="77777777" w:rsidTr="009E27DF">
        <w:tc>
          <w:tcPr>
            <w:tcW w:w="853" w:type="pct"/>
            <w:vAlign w:val="center"/>
          </w:tcPr>
          <w:p w14:paraId="64D1BF93" w14:textId="77777777" w:rsidR="00616EC2" w:rsidRPr="009E27DF" w:rsidRDefault="00616EC2" w:rsidP="009E27DF">
            <w:pPr>
              <w:pStyle w:val="TableParagraph"/>
              <w:tabs>
                <w:tab w:val="left" w:pos="8789"/>
              </w:tabs>
              <w:spacing w:line="276" w:lineRule="auto"/>
              <w:ind w:left="22" w:right="49"/>
              <w:jc w:val="center"/>
              <w:rPr>
                <w:rFonts w:ascii="Arial Narrow" w:hAnsi="Arial Narrow"/>
                <w:b/>
                <w:sz w:val="20"/>
                <w:szCs w:val="20"/>
              </w:rPr>
            </w:pPr>
            <w:r w:rsidRPr="009E27DF">
              <w:rPr>
                <w:rFonts w:ascii="Arial Narrow" w:hAnsi="Arial Narrow"/>
                <w:b/>
                <w:sz w:val="20"/>
                <w:szCs w:val="20"/>
              </w:rPr>
              <w:t>EJERCICIO</w:t>
            </w:r>
          </w:p>
        </w:tc>
        <w:tc>
          <w:tcPr>
            <w:tcW w:w="674" w:type="pct"/>
            <w:vAlign w:val="center"/>
          </w:tcPr>
          <w:p w14:paraId="5DAF5819" w14:textId="77777777" w:rsidR="00616EC2" w:rsidRPr="009E27DF" w:rsidRDefault="00616EC2" w:rsidP="000F3E0B">
            <w:pPr>
              <w:pStyle w:val="TableParagraph"/>
              <w:tabs>
                <w:tab w:val="left" w:pos="8789"/>
              </w:tabs>
              <w:spacing w:before="8" w:line="276" w:lineRule="auto"/>
              <w:ind w:left="69" w:right="49"/>
              <w:jc w:val="center"/>
              <w:rPr>
                <w:rFonts w:ascii="Arial Narrow" w:hAnsi="Arial Narrow"/>
                <w:b/>
                <w:sz w:val="20"/>
                <w:szCs w:val="20"/>
              </w:rPr>
            </w:pPr>
          </w:p>
          <w:p w14:paraId="2AD38DED" w14:textId="77777777" w:rsidR="00616EC2" w:rsidRPr="009E27DF" w:rsidRDefault="00616EC2" w:rsidP="000F3E0B">
            <w:pPr>
              <w:pStyle w:val="TableParagraph"/>
              <w:tabs>
                <w:tab w:val="left" w:pos="8789"/>
              </w:tabs>
              <w:spacing w:before="1" w:line="276" w:lineRule="auto"/>
              <w:ind w:left="69" w:right="49"/>
              <w:jc w:val="center"/>
              <w:rPr>
                <w:rFonts w:ascii="Arial Narrow" w:hAnsi="Arial Narrow"/>
                <w:sz w:val="20"/>
                <w:szCs w:val="20"/>
              </w:rPr>
            </w:pPr>
            <w:r w:rsidRPr="009E27DF">
              <w:rPr>
                <w:rFonts w:ascii="Arial Narrow" w:hAnsi="Arial Narrow"/>
                <w:w w:val="99"/>
                <w:sz w:val="20"/>
                <w:szCs w:val="20"/>
              </w:rPr>
              <w:t>-</w:t>
            </w:r>
          </w:p>
        </w:tc>
        <w:tc>
          <w:tcPr>
            <w:tcW w:w="674" w:type="pct"/>
            <w:vAlign w:val="center"/>
          </w:tcPr>
          <w:p w14:paraId="10F88495" w14:textId="77777777" w:rsidR="00616EC2" w:rsidRPr="009E27DF" w:rsidRDefault="00616EC2" w:rsidP="000F3E0B">
            <w:pPr>
              <w:pStyle w:val="TableParagraph"/>
              <w:tabs>
                <w:tab w:val="left" w:pos="8789"/>
              </w:tabs>
              <w:spacing w:before="1" w:line="276" w:lineRule="auto"/>
              <w:ind w:left="0" w:right="49"/>
              <w:jc w:val="center"/>
              <w:rPr>
                <w:rFonts w:ascii="Arial Narrow" w:hAnsi="Arial Narrow"/>
                <w:sz w:val="20"/>
                <w:szCs w:val="20"/>
              </w:rPr>
            </w:pPr>
            <w:r w:rsidRPr="009E27DF">
              <w:rPr>
                <w:rFonts w:ascii="Arial Narrow" w:hAnsi="Arial Narrow"/>
                <w:sz w:val="20"/>
                <w:szCs w:val="20"/>
              </w:rPr>
              <w:t>No hace</w:t>
            </w:r>
          </w:p>
        </w:tc>
        <w:tc>
          <w:tcPr>
            <w:tcW w:w="607" w:type="pct"/>
            <w:vAlign w:val="center"/>
          </w:tcPr>
          <w:p w14:paraId="2903068C" w14:textId="77777777" w:rsidR="00616EC2" w:rsidRPr="009E27DF" w:rsidRDefault="00616EC2" w:rsidP="000F3E0B">
            <w:pPr>
              <w:pStyle w:val="TableParagraph"/>
              <w:tabs>
                <w:tab w:val="left" w:pos="8789"/>
              </w:tabs>
              <w:spacing w:line="276" w:lineRule="auto"/>
              <w:ind w:left="0" w:right="49"/>
              <w:jc w:val="center"/>
              <w:rPr>
                <w:rFonts w:ascii="Arial Narrow" w:hAnsi="Arial Narrow"/>
                <w:sz w:val="20"/>
                <w:szCs w:val="20"/>
                <w:lang w:val="es-CO"/>
              </w:rPr>
            </w:pPr>
            <w:r w:rsidRPr="009E27DF">
              <w:rPr>
                <w:rFonts w:ascii="Arial Narrow" w:hAnsi="Arial Narrow"/>
                <w:sz w:val="20"/>
                <w:szCs w:val="20"/>
                <w:lang w:val="es-CO"/>
              </w:rPr>
              <w:t>Menos de 3 veces por semana</w:t>
            </w:r>
          </w:p>
        </w:tc>
        <w:tc>
          <w:tcPr>
            <w:tcW w:w="761" w:type="pct"/>
            <w:vAlign w:val="center"/>
          </w:tcPr>
          <w:p w14:paraId="741EE819" w14:textId="77777777" w:rsidR="00616EC2" w:rsidRPr="009E27DF" w:rsidRDefault="00616EC2" w:rsidP="00E51ADE">
            <w:pPr>
              <w:pStyle w:val="TableParagraph"/>
              <w:tabs>
                <w:tab w:val="left" w:pos="8789"/>
              </w:tabs>
              <w:spacing w:before="1" w:line="276" w:lineRule="auto"/>
              <w:ind w:left="142" w:right="49"/>
              <w:jc w:val="center"/>
              <w:rPr>
                <w:rFonts w:ascii="Arial Narrow" w:hAnsi="Arial Narrow"/>
                <w:sz w:val="20"/>
                <w:szCs w:val="20"/>
              </w:rPr>
            </w:pPr>
            <w:r w:rsidRPr="009E27DF">
              <w:rPr>
                <w:rFonts w:ascii="Arial Narrow" w:hAnsi="Arial Narrow"/>
                <w:sz w:val="20"/>
                <w:szCs w:val="20"/>
              </w:rPr>
              <w:t>3 veces por semana</w:t>
            </w:r>
          </w:p>
        </w:tc>
        <w:tc>
          <w:tcPr>
            <w:tcW w:w="635" w:type="pct"/>
            <w:vAlign w:val="center"/>
          </w:tcPr>
          <w:p w14:paraId="60BAEC9C" w14:textId="77777777" w:rsidR="00616EC2" w:rsidRPr="009E27DF" w:rsidRDefault="00616EC2" w:rsidP="00E51ADE">
            <w:pPr>
              <w:pStyle w:val="TableParagraph"/>
              <w:tabs>
                <w:tab w:val="left" w:pos="8789"/>
              </w:tabs>
              <w:spacing w:before="1" w:line="276" w:lineRule="auto"/>
              <w:ind w:left="142" w:right="49"/>
              <w:jc w:val="center"/>
              <w:rPr>
                <w:rFonts w:ascii="Arial Narrow" w:hAnsi="Arial Narrow"/>
                <w:sz w:val="20"/>
                <w:szCs w:val="20"/>
              </w:rPr>
            </w:pPr>
            <w:r w:rsidRPr="009E27DF">
              <w:rPr>
                <w:rFonts w:ascii="Arial Narrow" w:hAnsi="Arial Narrow"/>
                <w:sz w:val="20"/>
                <w:szCs w:val="20"/>
              </w:rPr>
              <w:t>Diario</w:t>
            </w:r>
          </w:p>
        </w:tc>
        <w:tc>
          <w:tcPr>
            <w:tcW w:w="795" w:type="pct"/>
            <w:vAlign w:val="center"/>
          </w:tcPr>
          <w:p w14:paraId="7E13FB4E" w14:textId="77777777" w:rsidR="00616EC2" w:rsidRPr="009E27DF" w:rsidRDefault="00616EC2" w:rsidP="00E51ADE">
            <w:pPr>
              <w:tabs>
                <w:tab w:val="left" w:pos="8789"/>
              </w:tabs>
              <w:spacing w:line="276" w:lineRule="auto"/>
              <w:ind w:left="142" w:right="49"/>
              <w:jc w:val="center"/>
              <w:rPr>
                <w:sz w:val="20"/>
              </w:rPr>
            </w:pPr>
          </w:p>
        </w:tc>
      </w:tr>
      <w:tr w:rsidR="00616EC2" w:rsidRPr="009E27DF" w14:paraId="4A34B2BB" w14:textId="77777777" w:rsidTr="009E27DF">
        <w:tc>
          <w:tcPr>
            <w:tcW w:w="853" w:type="pct"/>
            <w:vAlign w:val="center"/>
          </w:tcPr>
          <w:p w14:paraId="1CD749E2" w14:textId="77777777" w:rsidR="00616EC2" w:rsidRPr="009E27DF" w:rsidRDefault="00616EC2" w:rsidP="009E27DF">
            <w:pPr>
              <w:pStyle w:val="TableParagraph"/>
              <w:tabs>
                <w:tab w:val="left" w:pos="8789"/>
              </w:tabs>
              <w:spacing w:line="276" w:lineRule="auto"/>
              <w:ind w:left="22" w:right="49"/>
              <w:jc w:val="center"/>
              <w:rPr>
                <w:rFonts w:ascii="Arial Narrow" w:hAnsi="Arial Narrow"/>
                <w:b/>
                <w:sz w:val="20"/>
                <w:szCs w:val="20"/>
              </w:rPr>
            </w:pPr>
            <w:r w:rsidRPr="009E27DF">
              <w:rPr>
                <w:rFonts w:ascii="Arial Narrow" w:hAnsi="Arial Narrow"/>
                <w:b/>
                <w:sz w:val="20"/>
                <w:szCs w:val="20"/>
              </w:rPr>
              <w:t xml:space="preserve">FAMILIAR CON </w:t>
            </w:r>
            <w:r w:rsidRPr="009E27DF">
              <w:rPr>
                <w:rFonts w:ascii="Arial Narrow" w:hAnsi="Arial Narrow"/>
                <w:b/>
                <w:w w:val="95"/>
                <w:sz w:val="20"/>
                <w:szCs w:val="20"/>
              </w:rPr>
              <w:t xml:space="preserve">ENFERMEDAD </w:t>
            </w:r>
            <w:r w:rsidRPr="009E27DF">
              <w:rPr>
                <w:rFonts w:ascii="Arial Narrow" w:hAnsi="Arial Narrow"/>
                <w:b/>
                <w:sz w:val="20"/>
                <w:szCs w:val="20"/>
              </w:rPr>
              <w:t>CARDÍACA</w:t>
            </w:r>
          </w:p>
        </w:tc>
        <w:tc>
          <w:tcPr>
            <w:tcW w:w="674" w:type="pct"/>
            <w:vAlign w:val="center"/>
          </w:tcPr>
          <w:p w14:paraId="0A3A30E1" w14:textId="77777777" w:rsidR="00616EC2" w:rsidRPr="009E27DF" w:rsidRDefault="00616EC2" w:rsidP="000F3E0B">
            <w:pPr>
              <w:pStyle w:val="TableParagraph"/>
              <w:tabs>
                <w:tab w:val="left" w:pos="8789"/>
              </w:tabs>
              <w:spacing w:line="276" w:lineRule="auto"/>
              <w:ind w:left="69" w:right="49"/>
              <w:jc w:val="center"/>
              <w:rPr>
                <w:rFonts w:ascii="Arial Narrow" w:hAnsi="Arial Narrow"/>
                <w:sz w:val="20"/>
                <w:szCs w:val="20"/>
                <w:lang w:val="es-CO"/>
              </w:rPr>
            </w:pPr>
            <w:r w:rsidRPr="009E27DF">
              <w:rPr>
                <w:rFonts w:ascii="Arial Narrow" w:hAnsi="Arial Narrow"/>
                <w:sz w:val="20"/>
                <w:szCs w:val="20"/>
                <w:lang w:val="es-CO"/>
              </w:rPr>
              <w:t>Dos o más, menores de</w:t>
            </w:r>
            <w:r w:rsidRPr="009E27DF">
              <w:rPr>
                <w:rFonts w:ascii="Arial Narrow" w:hAnsi="Arial Narrow"/>
                <w:w w:val="99"/>
                <w:sz w:val="20"/>
                <w:szCs w:val="20"/>
                <w:lang w:val="es-CO"/>
              </w:rPr>
              <w:t xml:space="preserve"> </w:t>
            </w:r>
            <w:r w:rsidRPr="009E27DF">
              <w:rPr>
                <w:rFonts w:ascii="Arial Narrow" w:hAnsi="Arial Narrow"/>
                <w:sz w:val="20"/>
                <w:szCs w:val="20"/>
                <w:lang w:val="es-CO"/>
              </w:rPr>
              <w:t>65 años</w:t>
            </w:r>
          </w:p>
        </w:tc>
        <w:tc>
          <w:tcPr>
            <w:tcW w:w="674" w:type="pct"/>
            <w:vAlign w:val="center"/>
          </w:tcPr>
          <w:p w14:paraId="7571F00B" w14:textId="77777777" w:rsidR="00616EC2" w:rsidRPr="009E27DF" w:rsidRDefault="00616EC2" w:rsidP="000F3E0B">
            <w:pPr>
              <w:pStyle w:val="TableParagraph"/>
              <w:tabs>
                <w:tab w:val="left" w:pos="8789"/>
              </w:tabs>
              <w:spacing w:line="276" w:lineRule="auto"/>
              <w:ind w:left="0" w:right="49"/>
              <w:jc w:val="center"/>
              <w:rPr>
                <w:rFonts w:ascii="Arial Narrow" w:hAnsi="Arial Narrow"/>
                <w:sz w:val="20"/>
                <w:szCs w:val="20"/>
              </w:rPr>
            </w:pPr>
            <w:r w:rsidRPr="009E27DF">
              <w:rPr>
                <w:rFonts w:ascii="Arial Narrow" w:hAnsi="Arial Narrow"/>
                <w:sz w:val="20"/>
                <w:szCs w:val="20"/>
              </w:rPr>
              <w:t>Uno menor de 65 años</w:t>
            </w:r>
          </w:p>
        </w:tc>
        <w:tc>
          <w:tcPr>
            <w:tcW w:w="607" w:type="pct"/>
            <w:vAlign w:val="center"/>
          </w:tcPr>
          <w:p w14:paraId="2F12BAB3" w14:textId="77777777" w:rsidR="00616EC2" w:rsidRPr="009E27DF" w:rsidRDefault="00616EC2" w:rsidP="000F3E0B">
            <w:pPr>
              <w:pStyle w:val="TableParagraph"/>
              <w:tabs>
                <w:tab w:val="left" w:pos="8789"/>
              </w:tabs>
              <w:spacing w:line="276" w:lineRule="auto"/>
              <w:ind w:left="0" w:right="49"/>
              <w:jc w:val="center"/>
              <w:rPr>
                <w:rFonts w:ascii="Arial Narrow" w:hAnsi="Arial Narrow"/>
                <w:sz w:val="20"/>
                <w:szCs w:val="20"/>
                <w:lang w:val="es-CO"/>
              </w:rPr>
            </w:pPr>
            <w:r w:rsidRPr="009E27DF">
              <w:rPr>
                <w:rFonts w:ascii="Arial Narrow" w:hAnsi="Arial Narrow"/>
                <w:sz w:val="20"/>
                <w:szCs w:val="20"/>
                <w:lang w:val="es-CO"/>
              </w:rPr>
              <w:t>Dos o más mayores de 65</w:t>
            </w:r>
            <w:r w:rsidRPr="009E27DF">
              <w:rPr>
                <w:rFonts w:ascii="Arial Narrow" w:hAnsi="Arial Narrow"/>
                <w:w w:val="99"/>
                <w:sz w:val="20"/>
                <w:szCs w:val="20"/>
                <w:lang w:val="es-CO"/>
              </w:rPr>
              <w:t xml:space="preserve"> </w:t>
            </w:r>
            <w:r w:rsidRPr="009E27DF">
              <w:rPr>
                <w:rFonts w:ascii="Arial Narrow" w:hAnsi="Arial Narrow"/>
                <w:sz w:val="20"/>
                <w:szCs w:val="20"/>
                <w:lang w:val="es-CO"/>
              </w:rPr>
              <w:t>años</w:t>
            </w:r>
          </w:p>
        </w:tc>
        <w:tc>
          <w:tcPr>
            <w:tcW w:w="761" w:type="pct"/>
            <w:vAlign w:val="center"/>
          </w:tcPr>
          <w:p w14:paraId="7C9143A9" w14:textId="77777777" w:rsidR="00616EC2" w:rsidRPr="009E27DF" w:rsidRDefault="00616EC2" w:rsidP="00E51ADE">
            <w:pPr>
              <w:pStyle w:val="TableParagraph"/>
              <w:tabs>
                <w:tab w:val="left" w:pos="8789"/>
              </w:tabs>
              <w:spacing w:line="276" w:lineRule="auto"/>
              <w:ind w:left="142" w:right="49"/>
              <w:jc w:val="center"/>
              <w:rPr>
                <w:rFonts w:ascii="Arial Narrow" w:hAnsi="Arial Narrow"/>
                <w:sz w:val="20"/>
                <w:szCs w:val="20"/>
              </w:rPr>
            </w:pPr>
            <w:r w:rsidRPr="009E27DF">
              <w:rPr>
                <w:rFonts w:ascii="Arial Narrow" w:hAnsi="Arial Narrow"/>
                <w:sz w:val="20"/>
                <w:szCs w:val="20"/>
              </w:rPr>
              <w:t>Uno mayor de 65 años</w:t>
            </w:r>
          </w:p>
        </w:tc>
        <w:tc>
          <w:tcPr>
            <w:tcW w:w="635" w:type="pct"/>
            <w:vAlign w:val="center"/>
          </w:tcPr>
          <w:p w14:paraId="6BDD940B" w14:textId="77777777" w:rsidR="00616EC2" w:rsidRPr="009E27DF" w:rsidRDefault="00616EC2" w:rsidP="00E51ADE">
            <w:pPr>
              <w:pStyle w:val="TableParagraph"/>
              <w:tabs>
                <w:tab w:val="left" w:pos="8789"/>
              </w:tabs>
              <w:spacing w:before="1" w:line="276" w:lineRule="auto"/>
              <w:ind w:left="142" w:right="49"/>
              <w:jc w:val="center"/>
              <w:rPr>
                <w:rFonts w:ascii="Arial Narrow" w:hAnsi="Arial Narrow"/>
                <w:sz w:val="20"/>
                <w:szCs w:val="20"/>
              </w:rPr>
            </w:pPr>
            <w:r w:rsidRPr="009E27DF">
              <w:rPr>
                <w:rFonts w:ascii="Arial Narrow" w:hAnsi="Arial Narrow"/>
                <w:sz w:val="20"/>
                <w:szCs w:val="20"/>
              </w:rPr>
              <w:t>Ninguno</w:t>
            </w:r>
          </w:p>
        </w:tc>
        <w:tc>
          <w:tcPr>
            <w:tcW w:w="795" w:type="pct"/>
            <w:vAlign w:val="center"/>
          </w:tcPr>
          <w:p w14:paraId="2E854855" w14:textId="77777777" w:rsidR="00616EC2" w:rsidRPr="009E27DF" w:rsidRDefault="00616EC2" w:rsidP="00E51ADE">
            <w:pPr>
              <w:tabs>
                <w:tab w:val="left" w:pos="8789"/>
              </w:tabs>
              <w:spacing w:line="276" w:lineRule="auto"/>
              <w:ind w:left="142" w:right="49"/>
              <w:jc w:val="center"/>
              <w:rPr>
                <w:sz w:val="20"/>
              </w:rPr>
            </w:pPr>
          </w:p>
        </w:tc>
      </w:tr>
      <w:tr w:rsidR="00616EC2" w:rsidRPr="009E27DF" w14:paraId="67948815" w14:textId="77777777" w:rsidTr="009E27DF">
        <w:tc>
          <w:tcPr>
            <w:tcW w:w="853" w:type="pct"/>
            <w:vAlign w:val="center"/>
          </w:tcPr>
          <w:p w14:paraId="62B97F35" w14:textId="77777777" w:rsidR="00616EC2" w:rsidRPr="009E27DF" w:rsidRDefault="00616EC2" w:rsidP="009E27DF">
            <w:pPr>
              <w:pStyle w:val="TableParagraph"/>
              <w:tabs>
                <w:tab w:val="left" w:pos="8789"/>
              </w:tabs>
              <w:spacing w:line="276" w:lineRule="auto"/>
              <w:ind w:left="22" w:right="49"/>
              <w:jc w:val="center"/>
              <w:rPr>
                <w:rFonts w:ascii="Arial Narrow" w:hAnsi="Arial Narrow"/>
                <w:b/>
                <w:sz w:val="20"/>
                <w:szCs w:val="20"/>
                <w:lang w:val="es-CO"/>
              </w:rPr>
            </w:pPr>
            <w:r w:rsidRPr="009E27DF">
              <w:rPr>
                <w:rFonts w:ascii="Arial Narrow" w:hAnsi="Arial Narrow"/>
                <w:b/>
                <w:sz w:val="20"/>
                <w:szCs w:val="20"/>
                <w:lang w:val="es-CO"/>
              </w:rPr>
              <w:t xml:space="preserve">GÉNERO, ESTADO </w:t>
            </w:r>
            <w:r w:rsidRPr="009E27DF">
              <w:rPr>
                <w:rFonts w:ascii="Arial Narrow" w:hAnsi="Arial Narrow"/>
                <w:b/>
                <w:w w:val="95"/>
                <w:sz w:val="20"/>
                <w:szCs w:val="20"/>
                <w:lang w:val="es-CO"/>
              </w:rPr>
              <w:t xml:space="preserve">FISIOLÓGICO </w:t>
            </w:r>
            <w:r w:rsidRPr="009E27DF">
              <w:rPr>
                <w:rFonts w:ascii="Arial Narrow" w:hAnsi="Arial Narrow"/>
                <w:b/>
                <w:sz w:val="20"/>
                <w:szCs w:val="20"/>
                <w:lang w:val="es-CO"/>
              </w:rPr>
              <w:t>Y/O</w:t>
            </w:r>
          </w:p>
          <w:p w14:paraId="0151F4D7" w14:textId="77777777" w:rsidR="00616EC2" w:rsidRPr="009E27DF" w:rsidRDefault="00616EC2" w:rsidP="009E27DF">
            <w:pPr>
              <w:pStyle w:val="TableParagraph"/>
              <w:tabs>
                <w:tab w:val="left" w:pos="8789"/>
              </w:tabs>
              <w:spacing w:before="7" w:line="276" w:lineRule="auto"/>
              <w:ind w:left="22" w:right="49"/>
              <w:jc w:val="center"/>
              <w:rPr>
                <w:rFonts w:ascii="Arial Narrow" w:hAnsi="Arial Narrow"/>
                <w:b/>
                <w:sz w:val="20"/>
                <w:szCs w:val="20"/>
                <w:lang w:val="es-CO"/>
              </w:rPr>
            </w:pPr>
            <w:r w:rsidRPr="009E27DF">
              <w:rPr>
                <w:rFonts w:ascii="Arial Narrow" w:hAnsi="Arial Narrow"/>
                <w:b/>
                <w:sz w:val="20"/>
                <w:szCs w:val="20"/>
                <w:lang w:val="es-CO"/>
              </w:rPr>
              <w:t>CONSTITUCIÓN</w:t>
            </w:r>
          </w:p>
        </w:tc>
        <w:tc>
          <w:tcPr>
            <w:tcW w:w="674" w:type="pct"/>
            <w:vAlign w:val="center"/>
          </w:tcPr>
          <w:p w14:paraId="402A94C0" w14:textId="77777777" w:rsidR="00616EC2" w:rsidRPr="009E27DF" w:rsidRDefault="00616EC2" w:rsidP="000F3E0B">
            <w:pPr>
              <w:pStyle w:val="TableParagraph"/>
              <w:tabs>
                <w:tab w:val="left" w:pos="8789"/>
              </w:tabs>
              <w:spacing w:line="276" w:lineRule="auto"/>
              <w:ind w:left="69" w:right="49"/>
              <w:jc w:val="center"/>
              <w:rPr>
                <w:rFonts w:ascii="Arial Narrow" w:hAnsi="Arial Narrow"/>
                <w:sz w:val="20"/>
                <w:szCs w:val="20"/>
              </w:rPr>
            </w:pPr>
            <w:r w:rsidRPr="009E27DF">
              <w:rPr>
                <w:rFonts w:ascii="Arial Narrow" w:hAnsi="Arial Narrow"/>
                <w:w w:val="99"/>
                <w:sz w:val="20"/>
                <w:szCs w:val="20"/>
              </w:rPr>
              <w:t>-</w:t>
            </w:r>
          </w:p>
        </w:tc>
        <w:tc>
          <w:tcPr>
            <w:tcW w:w="674" w:type="pct"/>
            <w:vAlign w:val="center"/>
          </w:tcPr>
          <w:p w14:paraId="3C996FE1" w14:textId="77777777" w:rsidR="00616EC2" w:rsidRPr="009E27DF" w:rsidRDefault="00616EC2" w:rsidP="000F3E0B">
            <w:pPr>
              <w:pStyle w:val="TableParagraph"/>
              <w:tabs>
                <w:tab w:val="left" w:pos="8789"/>
              </w:tabs>
              <w:spacing w:line="276" w:lineRule="auto"/>
              <w:ind w:left="0" w:right="49"/>
              <w:jc w:val="center"/>
              <w:rPr>
                <w:rFonts w:ascii="Arial Narrow" w:hAnsi="Arial Narrow"/>
                <w:sz w:val="20"/>
                <w:szCs w:val="20"/>
              </w:rPr>
            </w:pPr>
            <w:r w:rsidRPr="009E27DF">
              <w:rPr>
                <w:rFonts w:ascii="Arial Narrow" w:hAnsi="Arial Narrow"/>
                <w:w w:val="99"/>
                <w:sz w:val="20"/>
                <w:szCs w:val="20"/>
              </w:rPr>
              <w:t>-</w:t>
            </w:r>
          </w:p>
        </w:tc>
        <w:tc>
          <w:tcPr>
            <w:tcW w:w="607" w:type="pct"/>
            <w:vAlign w:val="center"/>
          </w:tcPr>
          <w:p w14:paraId="6565DFC8" w14:textId="77777777" w:rsidR="00616EC2" w:rsidRPr="009E27DF" w:rsidRDefault="00616EC2" w:rsidP="000F3E0B">
            <w:pPr>
              <w:pStyle w:val="TableParagraph"/>
              <w:tabs>
                <w:tab w:val="left" w:pos="8789"/>
              </w:tabs>
              <w:spacing w:line="276" w:lineRule="auto"/>
              <w:ind w:left="0" w:right="49"/>
              <w:jc w:val="center"/>
              <w:rPr>
                <w:rFonts w:ascii="Arial Narrow" w:hAnsi="Arial Narrow"/>
                <w:sz w:val="20"/>
                <w:szCs w:val="20"/>
                <w:lang w:val="es-CO"/>
              </w:rPr>
            </w:pPr>
            <w:r w:rsidRPr="009E27DF">
              <w:rPr>
                <w:rFonts w:ascii="Arial Narrow" w:hAnsi="Arial Narrow"/>
                <w:sz w:val="20"/>
                <w:szCs w:val="20"/>
                <w:lang w:val="es-CO"/>
              </w:rPr>
              <w:t>Hombre robusto o con sobrepeso</w:t>
            </w:r>
          </w:p>
        </w:tc>
        <w:tc>
          <w:tcPr>
            <w:tcW w:w="761" w:type="pct"/>
            <w:vAlign w:val="center"/>
          </w:tcPr>
          <w:p w14:paraId="1046DBB8" w14:textId="77777777" w:rsidR="00616EC2" w:rsidRPr="009E27DF" w:rsidRDefault="00616EC2" w:rsidP="00E51ADE">
            <w:pPr>
              <w:pStyle w:val="TableParagraph"/>
              <w:tabs>
                <w:tab w:val="left" w:pos="8789"/>
              </w:tabs>
              <w:spacing w:line="276" w:lineRule="auto"/>
              <w:ind w:left="142" w:right="49"/>
              <w:jc w:val="center"/>
              <w:rPr>
                <w:rFonts w:ascii="Arial Narrow" w:hAnsi="Arial Narrow"/>
                <w:sz w:val="20"/>
                <w:szCs w:val="20"/>
                <w:lang w:val="es-CO"/>
              </w:rPr>
            </w:pPr>
            <w:r w:rsidRPr="009E27DF">
              <w:rPr>
                <w:rFonts w:ascii="Arial Narrow" w:hAnsi="Arial Narrow"/>
                <w:sz w:val="20"/>
                <w:szCs w:val="20"/>
                <w:lang w:val="es-CO"/>
              </w:rPr>
              <w:t>Hombre delgado o promedio; o</w:t>
            </w:r>
          </w:p>
          <w:p w14:paraId="0967D014" w14:textId="77777777" w:rsidR="00616EC2" w:rsidRPr="009E27DF" w:rsidRDefault="00616EC2" w:rsidP="00E51ADE">
            <w:pPr>
              <w:pStyle w:val="TableParagraph"/>
              <w:tabs>
                <w:tab w:val="left" w:pos="8789"/>
              </w:tabs>
              <w:spacing w:before="1" w:line="276" w:lineRule="auto"/>
              <w:ind w:left="142" w:right="49"/>
              <w:jc w:val="center"/>
              <w:rPr>
                <w:rFonts w:ascii="Arial Narrow" w:hAnsi="Arial Narrow"/>
                <w:sz w:val="20"/>
                <w:szCs w:val="20"/>
                <w:lang w:val="es-CO"/>
              </w:rPr>
            </w:pPr>
            <w:r w:rsidRPr="009E27DF">
              <w:rPr>
                <w:rFonts w:ascii="Arial Narrow" w:hAnsi="Arial Narrow"/>
                <w:sz w:val="20"/>
                <w:szCs w:val="20"/>
                <w:lang w:val="es-CO"/>
              </w:rPr>
              <w:t xml:space="preserve">mujer </w:t>
            </w:r>
            <w:r w:rsidRPr="009E27DF">
              <w:rPr>
                <w:rFonts w:ascii="Arial Narrow" w:hAnsi="Arial Narrow"/>
                <w:w w:val="95"/>
                <w:sz w:val="20"/>
                <w:szCs w:val="20"/>
                <w:lang w:val="es-CO"/>
              </w:rPr>
              <w:t>postmenopausia</w:t>
            </w:r>
          </w:p>
        </w:tc>
        <w:tc>
          <w:tcPr>
            <w:tcW w:w="635" w:type="pct"/>
            <w:vAlign w:val="center"/>
          </w:tcPr>
          <w:p w14:paraId="6EA64583" w14:textId="77777777" w:rsidR="00616EC2" w:rsidRPr="009E27DF" w:rsidRDefault="00616EC2" w:rsidP="00E51ADE">
            <w:pPr>
              <w:pStyle w:val="TableParagraph"/>
              <w:tabs>
                <w:tab w:val="left" w:pos="8789"/>
              </w:tabs>
              <w:spacing w:line="276" w:lineRule="auto"/>
              <w:ind w:left="142" w:right="49"/>
              <w:jc w:val="center"/>
              <w:rPr>
                <w:rFonts w:ascii="Arial Narrow" w:hAnsi="Arial Narrow"/>
                <w:sz w:val="20"/>
                <w:szCs w:val="20"/>
                <w:lang w:val="es-CO"/>
              </w:rPr>
            </w:pPr>
            <w:r w:rsidRPr="009E27DF">
              <w:rPr>
                <w:rFonts w:ascii="Arial Narrow" w:hAnsi="Arial Narrow"/>
                <w:sz w:val="20"/>
                <w:szCs w:val="20"/>
                <w:lang w:val="es-CO"/>
              </w:rPr>
              <w:t>Mujer con ciclos menstruales normales</w:t>
            </w:r>
          </w:p>
        </w:tc>
        <w:tc>
          <w:tcPr>
            <w:tcW w:w="795" w:type="pct"/>
            <w:vAlign w:val="center"/>
          </w:tcPr>
          <w:p w14:paraId="7BC59FE8" w14:textId="77777777" w:rsidR="00616EC2" w:rsidRPr="009E27DF" w:rsidRDefault="00616EC2" w:rsidP="00E51ADE">
            <w:pPr>
              <w:tabs>
                <w:tab w:val="left" w:pos="8789"/>
              </w:tabs>
              <w:spacing w:line="276" w:lineRule="auto"/>
              <w:ind w:left="142" w:right="49"/>
              <w:jc w:val="center"/>
              <w:rPr>
                <w:sz w:val="20"/>
              </w:rPr>
            </w:pPr>
          </w:p>
        </w:tc>
      </w:tr>
      <w:tr w:rsidR="00616EC2" w:rsidRPr="009E27DF" w14:paraId="37F1B607" w14:textId="77777777" w:rsidTr="009E27DF">
        <w:tc>
          <w:tcPr>
            <w:tcW w:w="853" w:type="pct"/>
            <w:vAlign w:val="center"/>
          </w:tcPr>
          <w:p w14:paraId="483570C2" w14:textId="77777777" w:rsidR="00616EC2" w:rsidRPr="009E27DF" w:rsidRDefault="00616EC2" w:rsidP="009E27DF">
            <w:pPr>
              <w:pStyle w:val="TableParagraph"/>
              <w:tabs>
                <w:tab w:val="left" w:pos="8789"/>
              </w:tabs>
              <w:spacing w:line="276" w:lineRule="auto"/>
              <w:ind w:left="22" w:right="49"/>
              <w:jc w:val="center"/>
              <w:rPr>
                <w:rFonts w:ascii="Arial Narrow" w:hAnsi="Arial Narrow"/>
                <w:b/>
                <w:sz w:val="20"/>
                <w:szCs w:val="20"/>
              </w:rPr>
            </w:pPr>
            <w:r w:rsidRPr="009E27DF">
              <w:rPr>
                <w:rFonts w:ascii="Arial Narrow" w:hAnsi="Arial Narrow"/>
                <w:b/>
                <w:sz w:val="20"/>
                <w:szCs w:val="20"/>
              </w:rPr>
              <w:t>EDAD</w:t>
            </w:r>
          </w:p>
          <w:p w14:paraId="4533A83B" w14:textId="77777777" w:rsidR="00616EC2" w:rsidRPr="009E27DF" w:rsidRDefault="00616EC2" w:rsidP="009E27DF">
            <w:pPr>
              <w:pStyle w:val="TableParagraph"/>
              <w:tabs>
                <w:tab w:val="left" w:pos="8789"/>
              </w:tabs>
              <w:spacing w:line="276" w:lineRule="auto"/>
              <w:ind w:left="22" w:right="49"/>
              <w:jc w:val="center"/>
              <w:rPr>
                <w:rFonts w:ascii="Arial Narrow" w:hAnsi="Arial Narrow"/>
                <w:b/>
                <w:sz w:val="20"/>
                <w:szCs w:val="20"/>
              </w:rPr>
            </w:pPr>
            <w:r w:rsidRPr="009E27DF">
              <w:rPr>
                <w:rFonts w:ascii="Arial Narrow" w:hAnsi="Arial Narrow"/>
                <w:b/>
                <w:sz w:val="20"/>
                <w:szCs w:val="20"/>
              </w:rPr>
              <w:t>(EN AÑOS)</w:t>
            </w:r>
          </w:p>
        </w:tc>
        <w:tc>
          <w:tcPr>
            <w:tcW w:w="674" w:type="pct"/>
            <w:vAlign w:val="center"/>
          </w:tcPr>
          <w:p w14:paraId="69C9AC88" w14:textId="77777777" w:rsidR="00616EC2" w:rsidRPr="009E27DF" w:rsidRDefault="00616EC2" w:rsidP="000F3E0B">
            <w:pPr>
              <w:pStyle w:val="TableParagraph"/>
              <w:tabs>
                <w:tab w:val="left" w:pos="8789"/>
              </w:tabs>
              <w:spacing w:line="276" w:lineRule="auto"/>
              <w:ind w:left="69" w:right="49"/>
              <w:jc w:val="center"/>
              <w:rPr>
                <w:rFonts w:ascii="Arial Narrow" w:hAnsi="Arial Narrow"/>
                <w:sz w:val="20"/>
                <w:szCs w:val="20"/>
              </w:rPr>
            </w:pPr>
            <w:r w:rsidRPr="009E27DF">
              <w:rPr>
                <w:rFonts w:ascii="Arial Narrow" w:hAnsi="Arial Narrow"/>
                <w:sz w:val="20"/>
                <w:szCs w:val="20"/>
              </w:rPr>
              <w:t>Mayor de 54</w:t>
            </w:r>
          </w:p>
        </w:tc>
        <w:tc>
          <w:tcPr>
            <w:tcW w:w="674" w:type="pct"/>
            <w:vAlign w:val="center"/>
          </w:tcPr>
          <w:p w14:paraId="78ECDA15" w14:textId="77777777" w:rsidR="00616EC2" w:rsidRPr="009E27DF" w:rsidRDefault="00616EC2" w:rsidP="000F3E0B">
            <w:pPr>
              <w:pStyle w:val="TableParagraph"/>
              <w:tabs>
                <w:tab w:val="left" w:pos="8789"/>
              </w:tabs>
              <w:spacing w:line="276" w:lineRule="auto"/>
              <w:ind w:left="0" w:right="49"/>
              <w:jc w:val="center"/>
              <w:rPr>
                <w:rFonts w:ascii="Arial Narrow" w:hAnsi="Arial Narrow"/>
                <w:sz w:val="20"/>
                <w:szCs w:val="20"/>
              </w:rPr>
            </w:pPr>
            <w:r w:rsidRPr="009E27DF">
              <w:rPr>
                <w:rFonts w:ascii="Arial Narrow" w:hAnsi="Arial Narrow"/>
                <w:sz w:val="20"/>
                <w:szCs w:val="20"/>
              </w:rPr>
              <w:t>De 45 a 54</w:t>
            </w:r>
          </w:p>
        </w:tc>
        <w:tc>
          <w:tcPr>
            <w:tcW w:w="607" w:type="pct"/>
            <w:vAlign w:val="center"/>
          </w:tcPr>
          <w:p w14:paraId="3177616C" w14:textId="77777777" w:rsidR="00616EC2" w:rsidRPr="009E27DF" w:rsidRDefault="00616EC2" w:rsidP="000F3E0B">
            <w:pPr>
              <w:pStyle w:val="TableParagraph"/>
              <w:tabs>
                <w:tab w:val="left" w:pos="8789"/>
              </w:tabs>
              <w:spacing w:line="276" w:lineRule="auto"/>
              <w:ind w:left="0" w:right="49"/>
              <w:jc w:val="center"/>
              <w:rPr>
                <w:rFonts w:ascii="Arial Narrow" w:hAnsi="Arial Narrow"/>
                <w:sz w:val="20"/>
                <w:szCs w:val="20"/>
              </w:rPr>
            </w:pPr>
            <w:r w:rsidRPr="009E27DF">
              <w:rPr>
                <w:rFonts w:ascii="Arial Narrow" w:hAnsi="Arial Narrow"/>
                <w:sz w:val="20"/>
                <w:szCs w:val="20"/>
              </w:rPr>
              <w:t>De 35 a 44</w:t>
            </w:r>
          </w:p>
        </w:tc>
        <w:tc>
          <w:tcPr>
            <w:tcW w:w="761" w:type="pct"/>
            <w:vAlign w:val="center"/>
          </w:tcPr>
          <w:p w14:paraId="4BE14792" w14:textId="77777777" w:rsidR="00616EC2" w:rsidRPr="009E27DF" w:rsidRDefault="00616EC2" w:rsidP="00E51ADE">
            <w:pPr>
              <w:pStyle w:val="TableParagraph"/>
              <w:tabs>
                <w:tab w:val="left" w:pos="8789"/>
              </w:tabs>
              <w:spacing w:line="276" w:lineRule="auto"/>
              <w:ind w:left="142" w:right="49"/>
              <w:jc w:val="center"/>
              <w:rPr>
                <w:rFonts w:ascii="Arial Narrow" w:hAnsi="Arial Narrow"/>
                <w:sz w:val="20"/>
                <w:szCs w:val="20"/>
              </w:rPr>
            </w:pPr>
            <w:r w:rsidRPr="009E27DF">
              <w:rPr>
                <w:rFonts w:ascii="Arial Narrow" w:hAnsi="Arial Narrow"/>
                <w:sz w:val="20"/>
                <w:szCs w:val="20"/>
              </w:rPr>
              <w:t>De 20 a 34</w:t>
            </w:r>
          </w:p>
        </w:tc>
        <w:tc>
          <w:tcPr>
            <w:tcW w:w="635" w:type="pct"/>
            <w:vAlign w:val="center"/>
          </w:tcPr>
          <w:p w14:paraId="1C8395FD" w14:textId="77777777" w:rsidR="00616EC2" w:rsidRPr="009E27DF" w:rsidRDefault="00616EC2" w:rsidP="00E51ADE">
            <w:pPr>
              <w:pStyle w:val="TableParagraph"/>
              <w:tabs>
                <w:tab w:val="left" w:pos="8789"/>
              </w:tabs>
              <w:spacing w:line="276" w:lineRule="auto"/>
              <w:ind w:left="142" w:right="49"/>
              <w:jc w:val="center"/>
              <w:rPr>
                <w:rFonts w:ascii="Arial Narrow" w:hAnsi="Arial Narrow"/>
                <w:sz w:val="20"/>
                <w:szCs w:val="20"/>
              </w:rPr>
            </w:pPr>
            <w:r w:rsidRPr="009E27DF">
              <w:rPr>
                <w:rFonts w:ascii="Arial Narrow" w:hAnsi="Arial Narrow"/>
                <w:sz w:val="20"/>
                <w:szCs w:val="20"/>
              </w:rPr>
              <w:t>Menor de 20</w:t>
            </w:r>
          </w:p>
        </w:tc>
        <w:tc>
          <w:tcPr>
            <w:tcW w:w="795" w:type="pct"/>
            <w:vAlign w:val="center"/>
          </w:tcPr>
          <w:p w14:paraId="7F1DDE9A" w14:textId="77777777" w:rsidR="00616EC2" w:rsidRPr="009E27DF" w:rsidRDefault="00616EC2" w:rsidP="00E51ADE">
            <w:pPr>
              <w:tabs>
                <w:tab w:val="left" w:pos="8789"/>
              </w:tabs>
              <w:spacing w:line="276" w:lineRule="auto"/>
              <w:ind w:left="142" w:right="49"/>
              <w:jc w:val="center"/>
              <w:rPr>
                <w:sz w:val="20"/>
              </w:rPr>
            </w:pPr>
          </w:p>
        </w:tc>
      </w:tr>
    </w:tbl>
    <w:p w14:paraId="0B525247" w14:textId="77777777" w:rsidR="001F42E0" w:rsidRDefault="001F42E0" w:rsidP="000F3E0B">
      <w:pPr>
        <w:pStyle w:val="Textoindependiente"/>
        <w:tabs>
          <w:tab w:val="left" w:pos="8789"/>
        </w:tabs>
        <w:spacing w:line="276" w:lineRule="auto"/>
        <w:ind w:right="49"/>
        <w:rPr>
          <w:szCs w:val="22"/>
        </w:rPr>
      </w:pPr>
    </w:p>
    <w:p w14:paraId="47405331" w14:textId="338B8AA3" w:rsidR="00616EC2" w:rsidRPr="001F42E0" w:rsidRDefault="00AF3998" w:rsidP="000F3E0B">
      <w:pPr>
        <w:pStyle w:val="Textoindependiente"/>
        <w:tabs>
          <w:tab w:val="left" w:pos="8789"/>
        </w:tabs>
        <w:spacing w:line="276" w:lineRule="auto"/>
        <w:ind w:right="49"/>
        <w:rPr>
          <w:b/>
          <w:bCs/>
          <w:szCs w:val="22"/>
        </w:rPr>
      </w:pPr>
      <w:r w:rsidRPr="001F42E0">
        <w:rPr>
          <w:b/>
          <w:bCs/>
          <w:szCs w:val="22"/>
        </w:rPr>
        <w:t>Instrucciones:</w:t>
      </w:r>
      <w:r w:rsidR="00616EC2" w:rsidRPr="001F42E0">
        <w:rPr>
          <w:b/>
          <w:bCs/>
          <w:szCs w:val="22"/>
        </w:rPr>
        <w:tab/>
      </w:r>
    </w:p>
    <w:p w14:paraId="4AB4D254" w14:textId="7E78CE77" w:rsidR="00616EC2" w:rsidRPr="00D03783" w:rsidRDefault="00616EC2" w:rsidP="00E51ADE">
      <w:pPr>
        <w:pStyle w:val="Textoindependiente"/>
        <w:widowControl w:val="0"/>
        <w:numPr>
          <w:ilvl w:val="0"/>
          <w:numId w:val="38"/>
        </w:numPr>
        <w:tabs>
          <w:tab w:val="left" w:pos="8789"/>
        </w:tabs>
        <w:autoSpaceDE w:val="0"/>
        <w:autoSpaceDN w:val="0"/>
        <w:spacing w:after="0" w:line="276" w:lineRule="auto"/>
        <w:ind w:right="49"/>
        <w:rPr>
          <w:szCs w:val="22"/>
        </w:rPr>
      </w:pPr>
      <w:r w:rsidRPr="00D03783">
        <w:rPr>
          <w:szCs w:val="22"/>
        </w:rPr>
        <w:t>Calificar todos y cada uno de los once (11) Factores de Riesgo y asignarles una puntuación así</w:t>
      </w:r>
      <w:r w:rsidR="00A92776" w:rsidRPr="00D03783">
        <w:rPr>
          <w:szCs w:val="22"/>
        </w:rPr>
        <w:t>;</w:t>
      </w:r>
      <w:r w:rsidRPr="00D03783">
        <w:rPr>
          <w:szCs w:val="22"/>
        </w:rPr>
        <w:t xml:space="preserve"> = 1,75 metros = 175 cm   Peso ideal = 175 – 100 = 75 Kilos</w:t>
      </w:r>
    </w:p>
    <w:p w14:paraId="15F5CD77" w14:textId="0B953666" w:rsidR="00616EC2" w:rsidRPr="00D03783" w:rsidRDefault="00616EC2" w:rsidP="00E51ADE">
      <w:pPr>
        <w:pStyle w:val="Textoindependiente"/>
        <w:widowControl w:val="0"/>
        <w:numPr>
          <w:ilvl w:val="0"/>
          <w:numId w:val="38"/>
        </w:numPr>
        <w:tabs>
          <w:tab w:val="left" w:pos="8789"/>
        </w:tabs>
        <w:autoSpaceDE w:val="0"/>
        <w:autoSpaceDN w:val="0"/>
        <w:spacing w:after="0" w:line="276" w:lineRule="auto"/>
        <w:ind w:right="49"/>
        <w:rPr>
          <w:szCs w:val="22"/>
        </w:rPr>
      </w:pPr>
      <w:r w:rsidRPr="00D03783">
        <w:rPr>
          <w:szCs w:val="22"/>
        </w:rPr>
        <w:t xml:space="preserve">Más exacto es el índice de masa corporal (IMC), el cual se calcula dividiendo los </w:t>
      </w:r>
      <w:r w:rsidR="008400D8" w:rsidRPr="00D03783">
        <w:rPr>
          <w:szCs w:val="22"/>
        </w:rPr>
        <w:t>kilos</w:t>
      </w:r>
      <w:r w:rsidRPr="00D03783">
        <w:rPr>
          <w:szCs w:val="22"/>
        </w:rPr>
        <w:t xml:space="preserve"> por el cuadrado de la estatura en metros: IMC = kg/Metros2.</w:t>
      </w:r>
    </w:p>
    <w:p w14:paraId="11D805C1" w14:textId="77777777" w:rsidR="00616EC2" w:rsidRPr="00D03783" w:rsidRDefault="00616EC2" w:rsidP="00E51ADE">
      <w:pPr>
        <w:pStyle w:val="Textoindependiente"/>
        <w:widowControl w:val="0"/>
        <w:numPr>
          <w:ilvl w:val="0"/>
          <w:numId w:val="38"/>
        </w:numPr>
        <w:tabs>
          <w:tab w:val="left" w:pos="8789"/>
        </w:tabs>
        <w:autoSpaceDE w:val="0"/>
        <w:autoSpaceDN w:val="0"/>
        <w:spacing w:after="0" w:line="276" w:lineRule="auto"/>
        <w:ind w:right="49"/>
        <w:rPr>
          <w:szCs w:val="22"/>
        </w:rPr>
      </w:pPr>
      <w:r w:rsidRPr="00D03783">
        <w:rPr>
          <w:szCs w:val="22"/>
        </w:rPr>
        <w:t>Presión Arterial: Si la conoce, registre el puntaje que corresponda de 0 a 4. Si no la conoce y no puede obtener el dato, escribe calificación de dos puntos.</w:t>
      </w:r>
    </w:p>
    <w:p w14:paraId="27618772" w14:textId="77777777" w:rsidR="00616EC2" w:rsidRPr="00D03783" w:rsidRDefault="00616EC2" w:rsidP="00E51ADE">
      <w:pPr>
        <w:pStyle w:val="Textoindependiente"/>
        <w:widowControl w:val="0"/>
        <w:numPr>
          <w:ilvl w:val="0"/>
          <w:numId w:val="38"/>
        </w:numPr>
        <w:tabs>
          <w:tab w:val="left" w:pos="8789"/>
        </w:tabs>
        <w:autoSpaceDE w:val="0"/>
        <w:autoSpaceDN w:val="0"/>
        <w:spacing w:after="0" w:line="276" w:lineRule="auto"/>
        <w:ind w:right="49"/>
        <w:rPr>
          <w:szCs w:val="22"/>
        </w:rPr>
      </w:pPr>
      <w:r w:rsidRPr="00D03783">
        <w:rPr>
          <w:szCs w:val="22"/>
        </w:rPr>
        <w:t>Diabetes: Registre el puntaje que corresponda de 0 a 4, según sea su situación personal. Si no sabe si tiene Diabetes y no conoce su nivel de azúcar en la sangre, escribe un punto (1).</w:t>
      </w:r>
    </w:p>
    <w:p w14:paraId="6395DB15" w14:textId="77777777" w:rsidR="00616EC2" w:rsidRPr="00D03783" w:rsidRDefault="00616EC2" w:rsidP="00E51ADE">
      <w:pPr>
        <w:pStyle w:val="Textoindependiente"/>
        <w:widowControl w:val="0"/>
        <w:numPr>
          <w:ilvl w:val="0"/>
          <w:numId w:val="38"/>
        </w:numPr>
        <w:tabs>
          <w:tab w:val="left" w:pos="8789"/>
        </w:tabs>
        <w:autoSpaceDE w:val="0"/>
        <w:autoSpaceDN w:val="0"/>
        <w:spacing w:after="0" w:line="276" w:lineRule="auto"/>
        <w:ind w:right="49"/>
        <w:rPr>
          <w:szCs w:val="22"/>
        </w:rPr>
      </w:pPr>
      <w:r w:rsidRPr="00D03783">
        <w:rPr>
          <w:szCs w:val="22"/>
        </w:rPr>
        <w:t>Colesterol: Registre el puntaje que le corresponda de 0 a 4. Si no conoce su nivel de colesterol en la sangre, escribe un punto.</w:t>
      </w:r>
    </w:p>
    <w:p w14:paraId="07029717" w14:textId="77777777" w:rsidR="00616EC2" w:rsidRPr="00D03783" w:rsidRDefault="00616EC2" w:rsidP="00E51ADE">
      <w:pPr>
        <w:pStyle w:val="Textoindependiente"/>
        <w:widowControl w:val="0"/>
        <w:numPr>
          <w:ilvl w:val="0"/>
          <w:numId w:val="38"/>
        </w:numPr>
        <w:tabs>
          <w:tab w:val="left" w:pos="8789"/>
        </w:tabs>
        <w:autoSpaceDE w:val="0"/>
        <w:autoSpaceDN w:val="0"/>
        <w:spacing w:after="0" w:line="276" w:lineRule="auto"/>
        <w:ind w:right="49"/>
        <w:rPr>
          <w:szCs w:val="22"/>
        </w:rPr>
      </w:pPr>
      <w:r w:rsidRPr="00D03783">
        <w:rPr>
          <w:szCs w:val="22"/>
        </w:rPr>
        <w:t>Cigarrillo: Registe el puntaje que corresponda de 0 a 4.</w:t>
      </w:r>
    </w:p>
    <w:p w14:paraId="096AF466" w14:textId="77777777" w:rsidR="00616EC2" w:rsidRPr="00D03783" w:rsidRDefault="00616EC2" w:rsidP="00E51ADE">
      <w:pPr>
        <w:pStyle w:val="Textoindependiente"/>
        <w:widowControl w:val="0"/>
        <w:numPr>
          <w:ilvl w:val="0"/>
          <w:numId w:val="38"/>
        </w:numPr>
        <w:tabs>
          <w:tab w:val="left" w:pos="8789"/>
        </w:tabs>
        <w:autoSpaceDE w:val="0"/>
        <w:autoSpaceDN w:val="0"/>
        <w:spacing w:after="0" w:line="276" w:lineRule="auto"/>
        <w:ind w:right="49"/>
        <w:rPr>
          <w:szCs w:val="22"/>
        </w:rPr>
      </w:pPr>
      <w:r w:rsidRPr="00D03783">
        <w:rPr>
          <w:szCs w:val="22"/>
        </w:rPr>
        <w:t>Alcohol: Registre el puntaje que corresponda de 0 a 3.</w:t>
      </w:r>
    </w:p>
    <w:p w14:paraId="672E9284" w14:textId="77777777" w:rsidR="00616EC2" w:rsidRPr="00D03783" w:rsidRDefault="00616EC2" w:rsidP="00E51ADE">
      <w:pPr>
        <w:pStyle w:val="Textoindependiente"/>
        <w:widowControl w:val="0"/>
        <w:numPr>
          <w:ilvl w:val="0"/>
          <w:numId w:val="38"/>
        </w:numPr>
        <w:tabs>
          <w:tab w:val="left" w:pos="8789"/>
        </w:tabs>
        <w:autoSpaceDE w:val="0"/>
        <w:autoSpaceDN w:val="0"/>
        <w:spacing w:after="0" w:line="276" w:lineRule="auto"/>
        <w:ind w:right="49"/>
        <w:rPr>
          <w:szCs w:val="22"/>
        </w:rPr>
      </w:pPr>
      <w:r w:rsidRPr="00D03783">
        <w:rPr>
          <w:szCs w:val="22"/>
        </w:rPr>
        <w:t>Peso: Forma más rápida de determinar el peso ideal: a la estatura expresada en centímetros, restar 100, el resultado se expresa en kilos.</w:t>
      </w:r>
    </w:p>
    <w:p w14:paraId="00B7CB44" w14:textId="77777777" w:rsidR="00616EC2" w:rsidRPr="00D03783" w:rsidRDefault="00616EC2" w:rsidP="00E51ADE">
      <w:pPr>
        <w:pStyle w:val="Textoindependiente"/>
        <w:widowControl w:val="0"/>
        <w:numPr>
          <w:ilvl w:val="0"/>
          <w:numId w:val="38"/>
        </w:numPr>
        <w:tabs>
          <w:tab w:val="left" w:pos="8789"/>
        </w:tabs>
        <w:autoSpaceDE w:val="0"/>
        <w:autoSpaceDN w:val="0"/>
        <w:spacing w:after="0" w:line="276" w:lineRule="auto"/>
        <w:ind w:right="49"/>
        <w:rPr>
          <w:szCs w:val="22"/>
        </w:rPr>
      </w:pPr>
      <w:r w:rsidRPr="00D03783">
        <w:rPr>
          <w:szCs w:val="22"/>
        </w:rPr>
        <w:t>Ej.: estatura m2.</w:t>
      </w:r>
    </w:p>
    <w:p w14:paraId="25FDA61A" w14:textId="77777777" w:rsidR="00616EC2" w:rsidRPr="00D03783" w:rsidRDefault="00616EC2" w:rsidP="00E51ADE">
      <w:pPr>
        <w:pStyle w:val="Textoindependiente"/>
        <w:widowControl w:val="0"/>
        <w:numPr>
          <w:ilvl w:val="0"/>
          <w:numId w:val="38"/>
        </w:numPr>
        <w:tabs>
          <w:tab w:val="left" w:pos="8789"/>
        </w:tabs>
        <w:autoSpaceDE w:val="0"/>
        <w:autoSpaceDN w:val="0"/>
        <w:spacing w:after="0" w:line="276" w:lineRule="auto"/>
        <w:ind w:right="49"/>
        <w:rPr>
          <w:szCs w:val="22"/>
        </w:rPr>
      </w:pPr>
      <w:r w:rsidRPr="00D03783">
        <w:rPr>
          <w:szCs w:val="22"/>
        </w:rPr>
        <w:t>Estrés: Registre el puntaje que corresponda de 0 a 3.</w:t>
      </w:r>
    </w:p>
    <w:p w14:paraId="0EDA0858" w14:textId="77777777" w:rsidR="00616EC2" w:rsidRPr="00D03783" w:rsidRDefault="00616EC2" w:rsidP="00E51ADE">
      <w:pPr>
        <w:pStyle w:val="Textoindependiente"/>
        <w:widowControl w:val="0"/>
        <w:numPr>
          <w:ilvl w:val="0"/>
          <w:numId w:val="38"/>
        </w:numPr>
        <w:tabs>
          <w:tab w:val="left" w:pos="8789"/>
        </w:tabs>
        <w:autoSpaceDE w:val="0"/>
        <w:autoSpaceDN w:val="0"/>
        <w:spacing w:after="0" w:line="276" w:lineRule="auto"/>
        <w:ind w:right="49"/>
        <w:rPr>
          <w:szCs w:val="22"/>
        </w:rPr>
      </w:pPr>
      <w:r w:rsidRPr="00D03783">
        <w:rPr>
          <w:szCs w:val="22"/>
        </w:rPr>
        <w:t>Ejercicio: Registre el puntaje que corresponda de 0 a 3</w:t>
      </w:r>
    </w:p>
    <w:p w14:paraId="5D7ECF3A" w14:textId="77777777" w:rsidR="00616EC2" w:rsidRPr="00D03783" w:rsidRDefault="00616EC2" w:rsidP="00E51ADE">
      <w:pPr>
        <w:pStyle w:val="Textoindependiente"/>
        <w:widowControl w:val="0"/>
        <w:numPr>
          <w:ilvl w:val="0"/>
          <w:numId w:val="38"/>
        </w:numPr>
        <w:tabs>
          <w:tab w:val="left" w:pos="8789"/>
        </w:tabs>
        <w:autoSpaceDE w:val="0"/>
        <w:autoSpaceDN w:val="0"/>
        <w:spacing w:after="0" w:line="276" w:lineRule="auto"/>
        <w:ind w:right="49"/>
        <w:rPr>
          <w:szCs w:val="22"/>
        </w:rPr>
      </w:pPr>
      <w:r w:rsidRPr="00D03783">
        <w:rPr>
          <w:szCs w:val="22"/>
        </w:rPr>
        <w:t>Enfermedad Cardíaca en la familia: Registre el que corresponda de 0 a 4 (se refiere a IM o ACV que haya presentado alguno de los padres)</w:t>
      </w:r>
    </w:p>
    <w:p w14:paraId="64E0CF8E" w14:textId="77777777" w:rsidR="00616EC2" w:rsidRPr="00D03783" w:rsidRDefault="00616EC2" w:rsidP="00E51ADE">
      <w:pPr>
        <w:pStyle w:val="Textoindependiente"/>
        <w:widowControl w:val="0"/>
        <w:numPr>
          <w:ilvl w:val="0"/>
          <w:numId w:val="38"/>
        </w:numPr>
        <w:tabs>
          <w:tab w:val="left" w:pos="8789"/>
        </w:tabs>
        <w:autoSpaceDE w:val="0"/>
        <w:autoSpaceDN w:val="0"/>
        <w:spacing w:after="0" w:line="276" w:lineRule="auto"/>
        <w:ind w:right="49"/>
        <w:rPr>
          <w:szCs w:val="22"/>
        </w:rPr>
      </w:pPr>
      <w:r w:rsidRPr="00D03783">
        <w:rPr>
          <w:szCs w:val="22"/>
        </w:rPr>
        <w:lastRenderedPageBreak/>
        <w:t>Género, constitución y estado fisiológico: el que corresponda de 0 a 2.</w:t>
      </w:r>
    </w:p>
    <w:p w14:paraId="1F8756E6" w14:textId="77777777" w:rsidR="00616EC2" w:rsidRPr="00D03783" w:rsidRDefault="00616EC2" w:rsidP="00E51ADE">
      <w:pPr>
        <w:pStyle w:val="Textoindependiente"/>
        <w:widowControl w:val="0"/>
        <w:numPr>
          <w:ilvl w:val="0"/>
          <w:numId w:val="38"/>
        </w:numPr>
        <w:tabs>
          <w:tab w:val="left" w:pos="8789"/>
        </w:tabs>
        <w:autoSpaceDE w:val="0"/>
        <w:autoSpaceDN w:val="0"/>
        <w:spacing w:after="0" w:line="276" w:lineRule="auto"/>
        <w:ind w:right="49"/>
        <w:rPr>
          <w:szCs w:val="22"/>
        </w:rPr>
      </w:pPr>
      <w:r w:rsidRPr="00D03783">
        <w:rPr>
          <w:szCs w:val="22"/>
        </w:rPr>
        <w:t>Edad: Registre el puntaje que corresponda de 0 a 4.</w:t>
      </w:r>
    </w:p>
    <w:p w14:paraId="261D8701" w14:textId="702B3712" w:rsidR="00616EC2" w:rsidRDefault="00616EC2" w:rsidP="00E51ADE">
      <w:pPr>
        <w:pStyle w:val="Textoindependiente"/>
        <w:widowControl w:val="0"/>
        <w:numPr>
          <w:ilvl w:val="0"/>
          <w:numId w:val="38"/>
        </w:numPr>
        <w:tabs>
          <w:tab w:val="left" w:pos="8789"/>
        </w:tabs>
        <w:autoSpaceDE w:val="0"/>
        <w:autoSpaceDN w:val="0"/>
        <w:spacing w:after="0" w:line="276" w:lineRule="auto"/>
        <w:ind w:right="49"/>
        <w:rPr>
          <w:szCs w:val="22"/>
        </w:rPr>
      </w:pPr>
      <w:r w:rsidRPr="00D03783">
        <w:rPr>
          <w:szCs w:val="22"/>
        </w:rPr>
        <w:t xml:space="preserve">Finalmente, se sumarán los puntajes que se registran en cada fila y se registraran en la casilla de puntuación Total. </w:t>
      </w:r>
    </w:p>
    <w:p w14:paraId="44ECA01B" w14:textId="77777777" w:rsidR="001F42E0" w:rsidRPr="00D03783" w:rsidRDefault="001F42E0" w:rsidP="001F42E0">
      <w:pPr>
        <w:pStyle w:val="Textoindependiente"/>
        <w:widowControl w:val="0"/>
        <w:tabs>
          <w:tab w:val="left" w:pos="8789"/>
        </w:tabs>
        <w:autoSpaceDE w:val="0"/>
        <w:autoSpaceDN w:val="0"/>
        <w:spacing w:after="0" w:line="276" w:lineRule="auto"/>
        <w:ind w:left="502" w:right="49"/>
        <w:rPr>
          <w:szCs w:val="22"/>
        </w:rPr>
      </w:pPr>
    </w:p>
    <w:p w14:paraId="4C74606B" w14:textId="77777777" w:rsidR="00616EC2" w:rsidRPr="00D03783" w:rsidRDefault="00616EC2" w:rsidP="009E27DF">
      <w:pPr>
        <w:pStyle w:val="Textoindependiente"/>
        <w:tabs>
          <w:tab w:val="left" w:pos="8789"/>
        </w:tabs>
        <w:spacing w:line="276" w:lineRule="auto"/>
        <w:ind w:right="49"/>
        <w:rPr>
          <w:b/>
          <w:bCs/>
          <w:szCs w:val="22"/>
        </w:rPr>
      </w:pPr>
      <w:r w:rsidRPr="00D03783">
        <w:rPr>
          <w:b/>
          <w:bCs/>
          <w:szCs w:val="22"/>
        </w:rPr>
        <w:t>INTERPRETACIÓN</w:t>
      </w:r>
    </w:p>
    <w:p w14:paraId="53E9C9D4" w14:textId="77777777" w:rsidR="00616EC2" w:rsidRPr="00D03783" w:rsidRDefault="00616EC2" w:rsidP="00E51ADE">
      <w:pPr>
        <w:pStyle w:val="Textoindependiente"/>
        <w:tabs>
          <w:tab w:val="left" w:pos="8789"/>
        </w:tabs>
        <w:spacing w:line="276" w:lineRule="auto"/>
        <w:ind w:left="142" w:right="49"/>
        <w:rPr>
          <w:szCs w:val="22"/>
        </w:rPr>
      </w:pPr>
      <w:r w:rsidRPr="00D03783">
        <w:rPr>
          <w:szCs w:val="22"/>
        </w:rPr>
        <w:t>Según el valor TOTAL obtenido, la persona está en la siguiente categoría de riesgo:</w:t>
      </w:r>
    </w:p>
    <w:p w14:paraId="0B9D07D0" w14:textId="77777777" w:rsidR="00616EC2" w:rsidRPr="00D03783" w:rsidRDefault="00616EC2" w:rsidP="00E51ADE">
      <w:pPr>
        <w:pStyle w:val="Textoindependiente"/>
        <w:widowControl w:val="0"/>
        <w:numPr>
          <w:ilvl w:val="0"/>
          <w:numId w:val="39"/>
        </w:numPr>
        <w:tabs>
          <w:tab w:val="left" w:pos="8789"/>
        </w:tabs>
        <w:autoSpaceDE w:val="0"/>
        <w:autoSpaceDN w:val="0"/>
        <w:spacing w:after="0" w:line="276" w:lineRule="auto"/>
        <w:ind w:right="49"/>
        <w:rPr>
          <w:szCs w:val="22"/>
        </w:rPr>
      </w:pPr>
      <w:r w:rsidRPr="00D03783">
        <w:rPr>
          <w:szCs w:val="22"/>
        </w:rPr>
        <w:t xml:space="preserve">Entre 0 y 9 puntos = </w:t>
      </w:r>
      <w:r w:rsidRPr="00D03783">
        <w:rPr>
          <w:color w:val="00B050"/>
          <w:szCs w:val="22"/>
        </w:rPr>
        <w:t>RIESGO BAJO</w:t>
      </w:r>
    </w:p>
    <w:p w14:paraId="2241744E" w14:textId="77777777" w:rsidR="00616EC2" w:rsidRPr="00D03783" w:rsidRDefault="00616EC2" w:rsidP="00E51ADE">
      <w:pPr>
        <w:pStyle w:val="Textoindependiente"/>
        <w:widowControl w:val="0"/>
        <w:numPr>
          <w:ilvl w:val="0"/>
          <w:numId w:val="39"/>
        </w:numPr>
        <w:tabs>
          <w:tab w:val="left" w:pos="8789"/>
        </w:tabs>
        <w:autoSpaceDE w:val="0"/>
        <w:autoSpaceDN w:val="0"/>
        <w:spacing w:after="0" w:line="276" w:lineRule="auto"/>
        <w:ind w:right="49"/>
        <w:rPr>
          <w:szCs w:val="22"/>
        </w:rPr>
      </w:pPr>
      <w:r w:rsidRPr="00D03783">
        <w:rPr>
          <w:szCs w:val="22"/>
        </w:rPr>
        <w:t xml:space="preserve">Entre 10 y 19 puntos = </w:t>
      </w:r>
      <w:r w:rsidRPr="00D03783">
        <w:rPr>
          <w:color w:val="FFFF00"/>
          <w:szCs w:val="22"/>
        </w:rPr>
        <w:t>RIESGO MODERADO</w:t>
      </w:r>
    </w:p>
    <w:p w14:paraId="6842DC77" w14:textId="6D86CAE0" w:rsidR="00BA5FAB" w:rsidRPr="00D03783" w:rsidRDefault="00616EC2" w:rsidP="00BA5FAB">
      <w:pPr>
        <w:pStyle w:val="Textoindependiente"/>
        <w:widowControl w:val="0"/>
        <w:numPr>
          <w:ilvl w:val="0"/>
          <w:numId w:val="39"/>
        </w:numPr>
        <w:tabs>
          <w:tab w:val="left" w:pos="8789"/>
        </w:tabs>
        <w:autoSpaceDE w:val="0"/>
        <w:autoSpaceDN w:val="0"/>
        <w:spacing w:after="0" w:line="276" w:lineRule="auto"/>
        <w:ind w:right="49"/>
        <w:rPr>
          <w:color w:val="FF0000"/>
          <w:szCs w:val="22"/>
        </w:rPr>
      </w:pPr>
      <w:r w:rsidRPr="00D03783">
        <w:rPr>
          <w:szCs w:val="22"/>
        </w:rPr>
        <w:t xml:space="preserve">Mayor de 19 puntos = </w:t>
      </w:r>
      <w:r w:rsidRPr="00D03783">
        <w:rPr>
          <w:color w:val="FF0000"/>
          <w:szCs w:val="22"/>
        </w:rPr>
        <w:t>RIESGO ALTO</w:t>
      </w:r>
    </w:p>
    <w:p w14:paraId="7A775117" w14:textId="77777777" w:rsidR="000F3E0B" w:rsidRPr="00D03783" w:rsidRDefault="000F3E0B" w:rsidP="008400D8">
      <w:pPr>
        <w:pStyle w:val="Textoindependiente"/>
        <w:widowControl w:val="0"/>
        <w:tabs>
          <w:tab w:val="left" w:pos="8789"/>
        </w:tabs>
        <w:autoSpaceDE w:val="0"/>
        <w:autoSpaceDN w:val="0"/>
        <w:spacing w:after="0" w:line="276" w:lineRule="auto"/>
        <w:ind w:right="49"/>
        <w:rPr>
          <w:color w:val="FF0000"/>
          <w:szCs w:val="22"/>
        </w:rPr>
      </w:pPr>
    </w:p>
    <w:p w14:paraId="2BB9286A" w14:textId="3BB52A62" w:rsidR="00616EC2" w:rsidRPr="00D03783" w:rsidRDefault="00616EC2" w:rsidP="001F42E0">
      <w:pPr>
        <w:pStyle w:val="Ttulo2"/>
        <w:numPr>
          <w:ilvl w:val="1"/>
          <w:numId w:val="67"/>
        </w:numPr>
        <w:spacing w:line="276" w:lineRule="auto"/>
        <w:rPr>
          <w:szCs w:val="22"/>
        </w:rPr>
      </w:pPr>
      <w:bookmarkStart w:id="151" w:name="_Toc113032296"/>
      <w:r w:rsidRPr="00D03783">
        <w:rPr>
          <w:szCs w:val="22"/>
        </w:rPr>
        <w:t>FASE DE EVALUACIÓN</w:t>
      </w:r>
      <w:bookmarkEnd w:id="151"/>
    </w:p>
    <w:p w14:paraId="3027B723" w14:textId="77777777" w:rsidR="000F3E0B" w:rsidRPr="00D03783" w:rsidRDefault="000F3E0B" w:rsidP="000F3E0B">
      <w:pPr>
        <w:rPr>
          <w:szCs w:val="22"/>
        </w:rPr>
      </w:pPr>
    </w:p>
    <w:p w14:paraId="79504671" w14:textId="77777777" w:rsidR="00616EC2" w:rsidRPr="00D03783" w:rsidRDefault="00616EC2" w:rsidP="00E51ADE">
      <w:pPr>
        <w:pStyle w:val="Textoindependiente"/>
        <w:tabs>
          <w:tab w:val="left" w:pos="8789"/>
        </w:tabs>
        <w:spacing w:line="276" w:lineRule="auto"/>
        <w:ind w:left="142" w:right="49"/>
        <w:rPr>
          <w:szCs w:val="22"/>
        </w:rPr>
      </w:pPr>
      <w:r w:rsidRPr="00D03783">
        <w:rPr>
          <w:szCs w:val="22"/>
        </w:rPr>
        <w:t>Se establece la necesidad y periodicidad de seguimientos médicos para los funcionarios con alguna patología crónica no transmisible y/o que en el examen de ingreso el evaluador lo haya recomendado.</w:t>
      </w:r>
    </w:p>
    <w:p w14:paraId="48CA21CE" w14:textId="27D40518" w:rsidR="009E27DF" w:rsidRDefault="00616EC2" w:rsidP="009E27DF">
      <w:pPr>
        <w:pStyle w:val="Textoindependiente"/>
        <w:tabs>
          <w:tab w:val="left" w:pos="8789"/>
        </w:tabs>
        <w:spacing w:line="276" w:lineRule="auto"/>
        <w:ind w:left="142" w:right="49"/>
        <w:rPr>
          <w:szCs w:val="22"/>
        </w:rPr>
      </w:pPr>
      <w:r w:rsidRPr="00D03783">
        <w:rPr>
          <w:szCs w:val="22"/>
        </w:rPr>
        <w:t>La</w:t>
      </w:r>
      <w:r w:rsidRPr="00D03783">
        <w:rPr>
          <w:spacing w:val="-7"/>
          <w:szCs w:val="22"/>
        </w:rPr>
        <w:t xml:space="preserve"> </w:t>
      </w:r>
      <w:r w:rsidRPr="00D03783">
        <w:rPr>
          <w:szCs w:val="22"/>
        </w:rPr>
        <w:t>evaluación</w:t>
      </w:r>
      <w:r w:rsidRPr="00D03783">
        <w:rPr>
          <w:spacing w:val="-6"/>
          <w:szCs w:val="22"/>
        </w:rPr>
        <w:t xml:space="preserve"> </w:t>
      </w:r>
      <w:r w:rsidRPr="00D03783">
        <w:rPr>
          <w:szCs w:val="22"/>
        </w:rPr>
        <w:t>tiene</w:t>
      </w:r>
      <w:r w:rsidRPr="00D03783">
        <w:rPr>
          <w:spacing w:val="-5"/>
          <w:szCs w:val="22"/>
        </w:rPr>
        <w:t xml:space="preserve"> </w:t>
      </w:r>
      <w:r w:rsidRPr="00D03783">
        <w:rPr>
          <w:szCs w:val="22"/>
        </w:rPr>
        <w:t>como</w:t>
      </w:r>
      <w:r w:rsidRPr="00D03783">
        <w:rPr>
          <w:spacing w:val="-6"/>
          <w:szCs w:val="22"/>
        </w:rPr>
        <w:t xml:space="preserve"> </w:t>
      </w:r>
      <w:r w:rsidRPr="00D03783">
        <w:rPr>
          <w:szCs w:val="22"/>
        </w:rPr>
        <w:t>objetivo</w:t>
      </w:r>
      <w:r w:rsidRPr="00D03783">
        <w:rPr>
          <w:spacing w:val="-5"/>
          <w:szCs w:val="22"/>
        </w:rPr>
        <w:t xml:space="preserve"> </w:t>
      </w:r>
      <w:r w:rsidRPr="00D03783">
        <w:rPr>
          <w:szCs w:val="22"/>
        </w:rPr>
        <w:t>medir,</w:t>
      </w:r>
      <w:r w:rsidRPr="00D03783">
        <w:rPr>
          <w:spacing w:val="-5"/>
          <w:szCs w:val="22"/>
        </w:rPr>
        <w:t xml:space="preserve"> </w:t>
      </w:r>
      <w:r w:rsidRPr="00D03783">
        <w:rPr>
          <w:szCs w:val="22"/>
        </w:rPr>
        <w:t>controlar</w:t>
      </w:r>
      <w:r w:rsidRPr="00D03783">
        <w:rPr>
          <w:spacing w:val="-6"/>
          <w:szCs w:val="22"/>
        </w:rPr>
        <w:t xml:space="preserve"> </w:t>
      </w:r>
      <w:r w:rsidRPr="00D03783">
        <w:rPr>
          <w:szCs w:val="22"/>
        </w:rPr>
        <w:t>y</w:t>
      </w:r>
      <w:r w:rsidRPr="00D03783">
        <w:rPr>
          <w:spacing w:val="-7"/>
          <w:szCs w:val="22"/>
        </w:rPr>
        <w:t xml:space="preserve"> </w:t>
      </w:r>
      <w:r w:rsidRPr="00D03783">
        <w:rPr>
          <w:szCs w:val="22"/>
        </w:rPr>
        <w:t>ajustar</w:t>
      </w:r>
      <w:r w:rsidRPr="00D03783">
        <w:rPr>
          <w:spacing w:val="-6"/>
          <w:szCs w:val="22"/>
        </w:rPr>
        <w:t xml:space="preserve"> </w:t>
      </w:r>
      <w:r w:rsidRPr="00D03783">
        <w:rPr>
          <w:szCs w:val="22"/>
        </w:rPr>
        <w:t>las</w:t>
      </w:r>
      <w:r w:rsidRPr="00D03783">
        <w:rPr>
          <w:spacing w:val="-5"/>
          <w:szCs w:val="22"/>
        </w:rPr>
        <w:t xml:space="preserve"> </w:t>
      </w:r>
      <w:r w:rsidRPr="00D03783">
        <w:rPr>
          <w:szCs w:val="22"/>
        </w:rPr>
        <w:t>acciones</w:t>
      </w:r>
      <w:r w:rsidRPr="00D03783">
        <w:rPr>
          <w:spacing w:val="-8"/>
          <w:szCs w:val="22"/>
        </w:rPr>
        <w:t xml:space="preserve"> </w:t>
      </w:r>
      <w:r w:rsidRPr="00D03783">
        <w:rPr>
          <w:szCs w:val="22"/>
        </w:rPr>
        <w:t>realizadas con las programadas y de esta manera verificar el cumplimiento de los objetivos propuestos.</w:t>
      </w:r>
    </w:p>
    <w:p w14:paraId="0BD42A3C" w14:textId="77777777" w:rsidR="009E27DF" w:rsidRPr="00D03783" w:rsidRDefault="009E27DF" w:rsidP="009E27DF">
      <w:pPr>
        <w:pStyle w:val="Textoindependiente"/>
        <w:tabs>
          <w:tab w:val="left" w:pos="8789"/>
        </w:tabs>
        <w:spacing w:line="276" w:lineRule="auto"/>
        <w:ind w:left="142" w:right="49"/>
        <w:rPr>
          <w:szCs w:val="22"/>
        </w:rPr>
      </w:pPr>
    </w:p>
    <w:p w14:paraId="64ADDD48" w14:textId="77777777" w:rsidR="00616EC2" w:rsidRPr="00D03783" w:rsidRDefault="00616EC2" w:rsidP="001F42E0">
      <w:pPr>
        <w:pStyle w:val="Ttulo2"/>
        <w:numPr>
          <w:ilvl w:val="1"/>
          <w:numId w:val="67"/>
        </w:numPr>
        <w:spacing w:line="276" w:lineRule="auto"/>
        <w:rPr>
          <w:szCs w:val="22"/>
        </w:rPr>
      </w:pPr>
      <w:bookmarkStart w:id="152" w:name="_Toc113032297"/>
      <w:r w:rsidRPr="00D03783">
        <w:rPr>
          <w:szCs w:val="22"/>
        </w:rPr>
        <w:t>SEGUIMIENTO Y CONTROL</w:t>
      </w:r>
      <w:bookmarkEnd w:id="152"/>
    </w:p>
    <w:p w14:paraId="7D0F10E2" w14:textId="77777777" w:rsidR="00616EC2" w:rsidRPr="00D03783" w:rsidRDefault="00616EC2" w:rsidP="00E51ADE">
      <w:pPr>
        <w:pStyle w:val="Textoindependiente"/>
        <w:tabs>
          <w:tab w:val="left" w:pos="8789"/>
        </w:tabs>
        <w:spacing w:before="1" w:line="276" w:lineRule="auto"/>
        <w:ind w:left="142" w:right="49"/>
        <w:rPr>
          <w:b/>
          <w:szCs w:val="22"/>
        </w:rPr>
      </w:pPr>
    </w:p>
    <w:p w14:paraId="4607A65D" w14:textId="50376AB2" w:rsidR="00616EC2" w:rsidRPr="00D03783" w:rsidRDefault="00616EC2" w:rsidP="00E51ADE">
      <w:pPr>
        <w:pStyle w:val="Textoindependiente"/>
        <w:tabs>
          <w:tab w:val="left" w:pos="8789"/>
        </w:tabs>
        <w:spacing w:line="276" w:lineRule="auto"/>
        <w:ind w:left="142" w:right="49"/>
        <w:rPr>
          <w:szCs w:val="22"/>
        </w:rPr>
      </w:pPr>
      <w:r w:rsidRPr="00D03783">
        <w:rPr>
          <w:szCs w:val="22"/>
        </w:rPr>
        <w:t>La</w:t>
      </w:r>
      <w:r w:rsidRPr="00D03783">
        <w:rPr>
          <w:spacing w:val="-7"/>
          <w:szCs w:val="22"/>
        </w:rPr>
        <w:t xml:space="preserve"> </w:t>
      </w:r>
      <w:r w:rsidRPr="00D03783">
        <w:rPr>
          <w:szCs w:val="22"/>
        </w:rPr>
        <w:t>base</w:t>
      </w:r>
      <w:r w:rsidRPr="00D03783">
        <w:rPr>
          <w:spacing w:val="-6"/>
          <w:szCs w:val="22"/>
        </w:rPr>
        <w:t xml:space="preserve"> </w:t>
      </w:r>
      <w:r w:rsidRPr="00D03783">
        <w:rPr>
          <w:szCs w:val="22"/>
        </w:rPr>
        <w:t>programa</w:t>
      </w:r>
      <w:r w:rsidRPr="00D03783">
        <w:rPr>
          <w:spacing w:val="-6"/>
          <w:szCs w:val="22"/>
        </w:rPr>
        <w:t xml:space="preserve"> </w:t>
      </w:r>
      <w:r w:rsidR="00815CEB" w:rsidRPr="00D03783">
        <w:rPr>
          <w:spacing w:val="-6"/>
          <w:szCs w:val="22"/>
        </w:rPr>
        <w:t xml:space="preserve">de Vigilancia Epidemiológica para la Promoción </w:t>
      </w:r>
      <w:r w:rsidRPr="00D03783">
        <w:rPr>
          <w:szCs w:val="22"/>
        </w:rPr>
        <w:t>de</w:t>
      </w:r>
      <w:r w:rsidRPr="00D03783">
        <w:rPr>
          <w:spacing w:val="-6"/>
          <w:szCs w:val="22"/>
        </w:rPr>
        <w:t xml:space="preserve"> </w:t>
      </w:r>
      <w:r w:rsidR="00815CEB" w:rsidRPr="00D03783">
        <w:rPr>
          <w:szCs w:val="22"/>
        </w:rPr>
        <w:t>E</w:t>
      </w:r>
      <w:r w:rsidRPr="00D03783">
        <w:rPr>
          <w:szCs w:val="22"/>
        </w:rPr>
        <w:t>stilos</w:t>
      </w:r>
      <w:r w:rsidRPr="00D03783">
        <w:rPr>
          <w:spacing w:val="-6"/>
          <w:szCs w:val="22"/>
        </w:rPr>
        <w:t xml:space="preserve"> </w:t>
      </w:r>
      <w:r w:rsidRPr="00D03783">
        <w:rPr>
          <w:szCs w:val="22"/>
        </w:rPr>
        <w:t>de</w:t>
      </w:r>
      <w:r w:rsidRPr="00D03783">
        <w:rPr>
          <w:spacing w:val="-6"/>
          <w:szCs w:val="22"/>
        </w:rPr>
        <w:t xml:space="preserve"> </w:t>
      </w:r>
      <w:r w:rsidRPr="00D03783">
        <w:rPr>
          <w:szCs w:val="22"/>
        </w:rPr>
        <w:t>vida</w:t>
      </w:r>
      <w:r w:rsidRPr="00D03783">
        <w:rPr>
          <w:spacing w:val="-3"/>
          <w:szCs w:val="22"/>
        </w:rPr>
        <w:t xml:space="preserve"> </w:t>
      </w:r>
      <w:r w:rsidRPr="00D03783">
        <w:rPr>
          <w:szCs w:val="22"/>
        </w:rPr>
        <w:t>y</w:t>
      </w:r>
      <w:r w:rsidRPr="00D03783">
        <w:rPr>
          <w:spacing w:val="-7"/>
          <w:szCs w:val="22"/>
        </w:rPr>
        <w:t xml:space="preserve"> </w:t>
      </w:r>
      <w:r w:rsidRPr="00D03783">
        <w:rPr>
          <w:szCs w:val="22"/>
        </w:rPr>
        <w:t>trabajo</w:t>
      </w:r>
      <w:r w:rsidRPr="00D03783">
        <w:rPr>
          <w:spacing w:val="-4"/>
          <w:szCs w:val="22"/>
        </w:rPr>
        <w:t xml:space="preserve"> </w:t>
      </w:r>
      <w:r w:rsidRPr="00D03783">
        <w:rPr>
          <w:szCs w:val="22"/>
        </w:rPr>
        <w:t>saludables</w:t>
      </w:r>
      <w:r w:rsidRPr="00D03783">
        <w:rPr>
          <w:spacing w:val="-6"/>
          <w:szCs w:val="22"/>
        </w:rPr>
        <w:t xml:space="preserve"> </w:t>
      </w:r>
      <w:r w:rsidRPr="00D03783">
        <w:rPr>
          <w:szCs w:val="22"/>
        </w:rPr>
        <w:t>está</w:t>
      </w:r>
      <w:r w:rsidRPr="00D03783">
        <w:rPr>
          <w:spacing w:val="-4"/>
          <w:szCs w:val="22"/>
        </w:rPr>
        <w:t xml:space="preserve"> </w:t>
      </w:r>
      <w:r w:rsidRPr="00D03783">
        <w:rPr>
          <w:szCs w:val="22"/>
        </w:rPr>
        <w:t>constituida</w:t>
      </w:r>
      <w:r w:rsidRPr="00D03783">
        <w:rPr>
          <w:spacing w:val="-6"/>
          <w:szCs w:val="22"/>
        </w:rPr>
        <w:t xml:space="preserve"> </w:t>
      </w:r>
      <w:r w:rsidRPr="00D03783">
        <w:rPr>
          <w:szCs w:val="22"/>
        </w:rPr>
        <w:t>por el seguimiento periódico y el registro sistemático del comportamiento del factor de riesgo.</w:t>
      </w:r>
    </w:p>
    <w:p w14:paraId="530948E8" w14:textId="6CAA006E" w:rsidR="00D34F55" w:rsidRPr="00D03783" w:rsidRDefault="00D34F55" w:rsidP="00E51ADE">
      <w:pPr>
        <w:pStyle w:val="Prrafodelista"/>
        <w:shd w:val="clear" w:color="auto" w:fill="FFFFFF"/>
        <w:spacing w:line="276" w:lineRule="auto"/>
        <w:ind w:left="57" w:right="57"/>
        <w:rPr>
          <w:rFonts w:cs="Arial"/>
          <w:color w:val="000000"/>
          <w:spacing w:val="-7"/>
          <w:szCs w:val="22"/>
          <w:lang w:val="es-ES_tradnl"/>
        </w:rPr>
      </w:pPr>
    </w:p>
    <w:p w14:paraId="36C58A93" w14:textId="77777777" w:rsidR="0019427A" w:rsidRPr="00D03783" w:rsidRDefault="0019427A" w:rsidP="001F42E0">
      <w:pPr>
        <w:pStyle w:val="Ttulo1"/>
        <w:numPr>
          <w:ilvl w:val="0"/>
          <w:numId w:val="67"/>
        </w:numPr>
        <w:spacing w:line="276" w:lineRule="auto"/>
        <w:rPr>
          <w:rFonts w:ascii="Arial Narrow" w:hAnsi="Arial Narrow"/>
          <w:szCs w:val="22"/>
        </w:rPr>
      </w:pPr>
      <w:bookmarkStart w:id="153" w:name="_Toc40697068"/>
      <w:bookmarkStart w:id="154" w:name="_Toc40697205"/>
      <w:bookmarkStart w:id="155" w:name="_Toc40697337"/>
      <w:bookmarkStart w:id="156" w:name="_Toc40697069"/>
      <w:bookmarkStart w:id="157" w:name="_Toc40697206"/>
      <w:bookmarkStart w:id="158" w:name="_Toc40697338"/>
      <w:bookmarkStart w:id="159" w:name="_Toc40697070"/>
      <w:bookmarkStart w:id="160" w:name="_Toc40697207"/>
      <w:bookmarkStart w:id="161" w:name="_Toc40697339"/>
      <w:bookmarkStart w:id="162" w:name="_Toc40697104"/>
      <w:bookmarkStart w:id="163" w:name="_Toc40697241"/>
      <w:bookmarkStart w:id="164" w:name="_Toc40697373"/>
      <w:bookmarkStart w:id="165" w:name="_Toc40697105"/>
      <w:bookmarkStart w:id="166" w:name="_Toc40697242"/>
      <w:bookmarkStart w:id="167" w:name="_Toc40697374"/>
      <w:bookmarkStart w:id="168" w:name="_Toc40697107"/>
      <w:bookmarkStart w:id="169" w:name="_Toc40697244"/>
      <w:bookmarkStart w:id="170" w:name="_Toc40697376"/>
      <w:bookmarkStart w:id="171" w:name="_Toc40697108"/>
      <w:bookmarkStart w:id="172" w:name="_Toc40697245"/>
      <w:bookmarkStart w:id="173" w:name="_Toc40697377"/>
      <w:bookmarkStart w:id="174" w:name="_Toc40697109"/>
      <w:bookmarkStart w:id="175" w:name="_Toc40697246"/>
      <w:bookmarkStart w:id="176" w:name="_Toc40697378"/>
      <w:bookmarkStart w:id="177" w:name="_Toc40697111"/>
      <w:bookmarkStart w:id="178" w:name="_Toc40697248"/>
      <w:bookmarkStart w:id="179" w:name="_Toc40697380"/>
      <w:bookmarkStart w:id="180" w:name="_Toc40697113"/>
      <w:bookmarkStart w:id="181" w:name="_Toc40697250"/>
      <w:bookmarkStart w:id="182" w:name="_Toc40697382"/>
      <w:bookmarkStart w:id="183" w:name="_Toc40697115"/>
      <w:bookmarkStart w:id="184" w:name="_Toc40697252"/>
      <w:bookmarkStart w:id="185" w:name="_Toc40697384"/>
      <w:bookmarkStart w:id="186" w:name="_Toc40697117"/>
      <w:bookmarkStart w:id="187" w:name="_Toc40697254"/>
      <w:bookmarkStart w:id="188" w:name="_Toc40697386"/>
      <w:bookmarkStart w:id="189" w:name="_Toc40697119"/>
      <w:bookmarkStart w:id="190" w:name="_Toc40697256"/>
      <w:bookmarkStart w:id="191" w:name="_Toc40697388"/>
      <w:bookmarkStart w:id="192" w:name="_Toc40697120"/>
      <w:bookmarkStart w:id="193" w:name="_Toc40697257"/>
      <w:bookmarkStart w:id="194" w:name="_Toc40697389"/>
      <w:bookmarkStart w:id="195" w:name="_Toc40697121"/>
      <w:bookmarkStart w:id="196" w:name="_Toc40697258"/>
      <w:bookmarkStart w:id="197" w:name="_Toc40697390"/>
      <w:bookmarkStart w:id="198" w:name="_Toc40697122"/>
      <w:bookmarkStart w:id="199" w:name="_Toc40697259"/>
      <w:bookmarkStart w:id="200" w:name="_Toc40697391"/>
      <w:bookmarkStart w:id="201" w:name="_Toc40697123"/>
      <w:bookmarkStart w:id="202" w:name="_Toc40697260"/>
      <w:bookmarkStart w:id="203" w:name="_Toc40697392"/>
      <w:bookmarkStart w:id="204" w:name="_Toc40697125"/>
      <w:bookmarkStart w:id="205" w:name="_Toc40697262"/>
      <w:bookmarkStart w:id="206" w:name="_Toc40697394"/>
      <w:bookmarkStart w:id="207" w:name="_Toc40697127"/>
      <w:bookmarkStart w:id="208" w:name="_Toc40697264"/>
      <w:bookmarkStart w:id="209" w:name="_Toc40697396"/>
      <w:bookmarkStart w:id="210" w:name="_Toc40697128"/>
      <w:bookmarkStart w:id="211" w:name="_Toc40697265"/>
      <w:bookmarkStart w:id="212" w:name="_Toc40697397"/>
      <w:bookmarkStart w:id="213" w:name="_Toc40697129"/>
      <w:bookmarkStart w:id="214" w:name="_Toc40697266"/>
      <w:bookmarkStart w:id="215" w:name="_Toc40697398"/>
      <w:bookmarkStart w:id="216" w:name="_Toc40697130"/>
      <w:bookmarkStart w:id="217" w:name="_Toc40697267"/>
      <w:bookmarkStart w:id="218" w:name="_Toc40697399"/>
      <w:bookmarkStart w:id="219" w:name="_Toc40697131"/>
      <w:bookmarkStart w:id="220" w:name="_Toc40697268"/>
      <w:bookmarkStart w:id="221" w:name="_Toc40697400"/>
      <w:bookmarkStart w:id="222" w:name="_Toc40697133"/>
      <w:bookmarkStart w:id="223" w:name="_Toc40697270"/>
      <w:bookmarkStart w:id="224" w:name="_Toc40697402"/>
      <w:bookmarkStart w:id="225" w:name="_Toc40697134"/>
      <w:bookmarkStart w:id="226" w:name="_Toc40697271"/>
      <w:bookmarkStart w:id="227" w:name="_Toc40697403"/>
      <w:bookmarkStart w:id="228" w:name="_Toc40697135"/>
      <w:bookmarkStart w:id="229" w:name="_Toc40697272"/>
      <w:bookmarkStart w:id="230" w:name="_Toc40697404"/>
      <w:bookmarkStart w:id="231" w:name="_Toc40697136"/>
      <w:bookmarkStart w:id="232" w:name="_Toc40697273"/>
      <w:bookmarkStart w:id="233" w:name="_Toc40697405"/>
      <w:bookmarkStart w:id="234" w:name="_Toc40697138"/>
      <w:bookmarkStart w:id="235" w:name="_Toc40697275"/>
      <w:bookmarkStart w:id="236" w:name="_Toc40697407"/>
      <w:bookmarkStart w:id="237" w:name="_Toc40697139"/>
      <w:bookmarkStart w:id="238" w:name="_Toc40697276"/>
      <w:bookmarkStart w:id="239" w:name="_Toc40697408"/>
      <w:bookmarkStart w:id="240" w:name="_Toc40697140"/>
      <w:bookmarkStart w:id="241" w:name="_Toc40697277"/>
      <w:bookmarkStart w:id="242" w:name="_Toc40697409"/>
      <w:bookmarkStart w:id="243" w:name="_Toc40697142"/>
      <w:bookmarkStart w:id="244" w:name="_Toc40697279"/>
      <w:bookmarkStart w:id="245" w:name="_Toc40697411"/>
      <w:bookmarkStart w:id="246" w:name="_Toc40697144"/>
      <w:bookmarkStart w:id="247" w:name="_Toc40697281"/>
      <w:bookmarkStart w:id="248" w:name="_Toc40697413"/>
      <w:bookmarkStart w:id="249" w:name="_Toc40697145"/>
      <w:bookmarkStart w:id="250" w:name="_Toc40697282"/>
      <w:bookmarkStart w:id="251" w:name="_Toc40697414"/>
      <w:bookmarkStart w:id="252" w:name="_Toc40697146"/>
      <w:bookmarkStart w:id="253" w:name="_Toc40697283"/>
      <w:bookmarkStart w:id="254" w:name="_Toc40697415"/>
      <w:bookmarkStart w:id="255" w:name="_Toc40697147"/>
      <w:bookmarkStart w:id="256" w:name="_Toc40697284"/>
      <w:bookmarkStart w:id="257" w:name="_Toc40697416"/>
      <w:bookmarkStart w:id="258" w:name="_Toc40697148"/>
      <w:bookmarkStart w:id="259" w:name="_Toc40697285"/>
      <w:bookmarkStart w:id="260" w:name="_Toc40697417"/>
      <w:bookmarkStart w:id="261" w:name="_Toc40697149"/>
      <w:bookmarkStart w:id="262" w:name="_Toc40697286"/>
      <w:bookmarkStart w:id="263" w:name="_Toc40697418"/>
      <w:bookmarkStart w:id="264" w:name="_Toc113032298"/>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r w:rsidRPr="00D03783">
        <w:rPr>
          <w:rFonts w:ascii="Arial Narrow" w:hAnsi="Arial Narrow"/>
          <w:szCs w:val="22"/>
        </w:rPr>
        <w:t>PLAN DE TRABAJO</w:t>
      </w:r>
      <w:r w:rsidR="00D50CAD" w:rsidRPr="00D03783">
        <w:rPr>
          <w:rFonts w:ascii="Arial Narrow" w:hAnsi="Arial Narrow"/>
          <w:szCs w:val="22"/>
        </w:rPr>
        <w:t>.</w:t>
      </w:r>
      <w:bookmarkEnd w:id="264"/>
      <w:r w:rsidR="002C0DC0" w:rsidRPr="00D03783">
        <w:rPr>
          <w:rFonts w:ascii="Arial Narrow" w:hAnsi="Arial Narrow"/>
          <w:szCs w:val="22"/>
        </w:rPr>
        <w:t xml:space="preserve"> </w:t>
      </w:r>
    </w:p>
    <w:p w14:paraId="1A872E0E" w14:textId="54F712D2" w:rsidR="00CF33D9" w:rsidRPr="00D03783" w:rsidRDefault="00CF33D9" w:rsidP="00782E70">
      <w:pPr>
        <w:spacing w:line="276" w:lineRule="auto"/>
        <w:rPr>
          <w:szCs w:val="22"/>
        </w:rPr>
      </w:pPr>
    </w:p>
    <w:p w14:paraId="4EFE8748" w14:textId="0D744DBC" w:rsidR="00CF33D9" w:rsidRPr="00D03783" w:rsidRDefault="00CF33D9" w:rsidP="001F42E0">
      <w:pPr>
        <w:rPr>
          <w:b/>
        </w:rPr>
      </w:pPr>
      <w:r w:rsidRPr="00D03783">
        <w:t xml:space="preserve">El </w:t>
      </w:r>
      <w:r w:rsidR="0019427A" w:rsidRPr="00D03783">
        <w:t>Plan de trabajo</w:t>
      </w:r>
      <w:r w:rsidRPr="00D03783">
        <w:t xml:space="preserve"> encuentra consignado en el anexo </w:t>
      </w:r>
      <w:r w:rsidR="00D03783" w:rsidRPr="00115E0A">
        <w:rPr>
          <w:bCs/>
        </w:rPr>
        <w:t>1</w:t>
      </w:r>
    </w:p>
    <w:p w14:paraId="1598B7D7" w14:textId="57E7F81C" w:rsidR="00CF33D9" w:rsidRPr="00D03783" w:rsidRDefault="00CF33D9" w:rsidP="00E51ADE">
      <w:pPr>
        <w:spacing w:line="276" w:lineRule="auto"/>
        <w:rPr>
          <w:rFonts w:cs="Arial"/>
          <w:b/>
          <w:szCs w:val="22"/>
        </w:rPr>
      </w:pPr>
    </w:p>
    <w:p w14:paraId="792628BB" w14:textId="47F57C14" w:rsidR="00E700A8" w:rsidRPr="00D03783" w:rsidRDefault="00E700A8" w:rsidP="00E51ADE">
      <w:pPr>
        <w:spacing w:line="276" w:lineRule="auto"/>
        <w:rPr>
          <w:rFonts w:cs="Arial"/>
          <w:b/>
          <w:szCs w:val="22"/>
        </w:rPr>
      </w:pPr>
    </w:p>
    <w:p w14:paraId="34BC2ABD" w14:textId="4A9AB919" w:rsidR="009E27DF" w:rsidRPr="001F6147" w:rsidRDefault="002F21AE" w:rsidP="001F42E0">
      <w:pPr>
        <w:pStyle w:val="Ttulo1"/>
        <w:numPr>
          <w:ilvl w:val="0"/>
          <w:numId w:val="67"/>
        </w:numPr>
        <w:spacing w:line="276" w:lineRule="auto"/>
        <w:rPr>
          <w:rFonts w:ascii="Arial Narrow" w:hAnsi="Arial Narrow"/>
          <w:szCs w:val="22"/>
        </w:rPr>
      </w:pPr>
      <w:bookmarkStart w:id="265" w:name="_Toc113032299"/>
      <w:r w:rsidRPr="00D03783">
        <w:rPr>
          <w:rFonts w:ascii="Arial Narrow" w:hAnsi="Arial Narrow"/>
          <w:szCs w:val="22"/>
        </w:rPr>
        <w:t>METAS</w:t>
      </w:r>
      <w:bookmarkEnd w:id="265"/>
    </w:p>
    <w:p w14:paraId="639E052F" w14:textId="77777777" w:rsidR="00CF33D9" w:rsidRPr="00D03783" w:rsidRDefault="00CF33D9" w:rsidP="00E51ADE">
      <w:pPr>
        <w:spacing w:line="276" w:lineRule="auto"/>
        <w:rPr>
          <w:rFonts w:cs="Arial"/>
          <w:b/>
          <w:szCs w:val="22"/>
        </w:rPr>
      </w:pPr>
    </w:p>
    <w:p w14:paraId="4039D682" w14:textId="2021369B" w:rsidR="00DF354A" w:rsidRPr="00D03783" w:rsidRDefault="009E27DF" w:rsidP="00E51ADE">
      <w:pPr>
        <w:pStyle w:val="Prrafodelista"/>
        <w:numPr>
          <w:ilvl w:val="0"/>
          <w:numId w:val="19"/>
        </w:numPr>
        <w:autoSpaceDE w:val="0"/>
        <w:autoSpaceDN w:val="0"/>
        <w:adjustRightInd w:val="0"/>
        <w:spacing w:after="200" w:line="276" w:lineRule="auto"/>
        <w:contextualSpacing w:val="0"/>
        <w:rPr>
          <w:rFonts w:cs="Arial"/>
          <w:szCs w:val="22"/>
        </w:rPr>
      </w:pPr>
      <w:r>
        <w:rPr>
          <w:rFonts w:cs="Arial"/>
          <w:szCs w:val="22"/>
        </w:rPr>
        <w:t>C</w:t>
      </w:r>
      <w:r w:rsidR="00DF354A" w:rsidRPr="00D03783">
        <w:rPr>
          <w:rFonts w:cs="Arial"/>
          <w:szCs w:val="22"/>
        </w:rPr>
        <w:t xml:space="preserve">lasificar </w:t>
      </w:r>
      <w:r>
        <w:rPr>
          <w:rFonts w:cs="Arial"/>
          <w:szCs w:val="22"/>
        </w:rPr>
        <w:t xml:space="preserve">e intervenir a </w:t>
      </w:r>
      <w:r w:rsidR="00DF354A" w:rsidRPr="00D03783">
        <w:rPr>
          <w:rFonts w:cs="Arial"/>
          <w:szCs w:val="22"/>
        </w:rPr>
        <w:t xml:space="preserve">la población </w:t>
      </w:r>
      <w:r w:rsidR="00815CEB" w:rsidRPr="00D03783">
        <w:rPr>
          <w:rFonts w:cs="Arial"/>
          <w:szCs w:val="22"/>
        </w:rPr>
        <w:t>expuesta a factores de riesgo relacionados con deficiencia de hábitos saludables co</w:t>
      </w:r>
      <w:r w:rsidR="00DF354A" w:rsidRPr="00D03783">
        <w:rPr>
          <w:rFonts w:cs="Arial"/>
          <w:szCs w:val="22"/>
        </w:rPr>
        <w:t xml:space="preserve">n el fin de </w:t>
      </w:r>
      <w:r w:rsidR="001F6147">
        <w:rPr>
          <w:rFonts w:cs="Arial"/>
          <w:szCs w:val="22"/>
        </w:rPr>
        <w:t>incentivar la adopción de hábitos y estilos de vida y trabajo saludables</w:t>
      </w:r>
      <w:r w:rsidR="00DF354A" w:rsidRPr="00D03783">
        <w:rPr>
          <w:rFonts w:cs="Arial"/>
          <w:szCs w:val="22"/>
        </w:rPr>
        <w:t xml:space="preserve">. </w:t>
      </w:r>
    </w:p>
    <w:p w14:paraId="0BAE120B" w14:textId="77777777" w:rsidR="00DF354A" w:rsidRPr="00D03783" w:rsidRDefault="00DF354A" w:rsidP="00E51ADE">
      <w:pPr>
        <w:pStyle w:val="Prrafodelista"/>
        <w:numPr>
          <w:ilvl w:val="0"/>
          <w:numId w:val="19"/>
        </w:numPr>
        <w:autoSpaceDE w:val="0"/>
        <w:autoSpaceDN w:val="0"/>
        <w:adjustRightInd w:val="0"/>
        <w:spacing w:after="200" w:line="276" w:lineRule="auto"/>
        <w:contextualSpacing w:val="0"/>
        <w:rPr>
          <w:rFonts w:cs="Arial"/>
          <w:szCs w:val="22"/>
        </w:rPr>
      </w:pPr>
      <w:r w:rsidRPr="00D03783">
        <w:rPr>
          <w:rFonts w:cs="Arial"/>
          <w:szCs w:val="22"/>
        </w:rPr>
        <w:t xml:space="preserve">Realizar el 80% de las actividades programadas, enfocadas a la promoción de la salud y prevención de la aparición de las enfermedades en la población identificada. </w:t>
      </w:r>
    </w:p>
    <w:p w14:paraId="2FF6E160" w14:textId="0C450886" w:rsidR="00DF354A" w:rsidRPr="00D03783" w:rsidRDefault="00DF354A" w:rsidP="00E51ADE">
      <w:pPr>
        <w:pStyle w:val="Prrafodelista"/>
        <w:numPr>
          <w:ilvl w:val="0"/>
          <w:numId w:val="19"/>
        </w:numPr>
        <w:autoSpaceDE w:val="0"/>
        <w:autoSpaceDN w:val="0"/>
        <w:adjustRightInd w:val="0"/>
        <w:spacing w:after="200" w:line="276" w:lineRule="auto"/>
        <w:contextualSpacing w:val="0"/>
        <w:rPr>
          <w:rFonts w:cs="Arial"/>
          <w:szCs w:val="22"/>
        </w:rPr>
      </w:pPr>
      <w:r w:rsidRPr="00D03783">
        <w:rPr>
          <w:rFonts w:cs="Arial"/>
          <w:szCs w:val="22"/>
        </w:rPr>
        <w:lastRenderedPageBreak/>
        <w:t xml:space="preserve">Ejecutar actividades de promoción y prevención en la población sana con el fin de prevenir la aparición de </w:t>
      </w:r>
      <w:r w:rsidR="00941A6B" w:rsidRPr="00D03783">
        <w:rPr>
          <w:rFonts w:cs="Arial"/>
          <w:szCs w:val="22"/>
        </w:rPr>
        <w:t>síntomas relacionados con pobres hábitos saludables</w:t>
      </w:r>
    </w:p>
    <w:p w14:paraId="2D30EE40" w14:textId="6C25B81D" w:rsidR="00DF354A" w:rsidRPr="00D03783" w:rsidRDefault="00DF354A" w:rsidP="00E51ADE">
      <w:pPr>
        <w:pStyle w:val="Prrafodelista"/>
        <w:numPr>
          <w:ilvl w:val="0"/>
          <w:numId w:val="19"/>
        </w:numPr>
        <w:autoSpaceDE w:val="0"/>
        <w:autoSpaceDN w:val="0"/>
        <w:adjustRightInd w:val="0"/>
        <w:spacing w:after="200" w:line="276" w:lineRule="auto"/>
        <w:contextualSpacing w:val="0"/>
        <w:rPr>
          <w:rFonts w:cs="Arial"/>
          <w:szCs w:val="22"/>
        </w:rPr>
      </w:pPr>
      <w:r w:rsidRPr="00D03783">
        <w:rPr>
          <w:rFonts w:cs="Arial"/>
          <w:szCs w:val="22"/>
        </w:rPr>
        <w:t xml:space="preserve">Aumentar en 0 la cantidad de trabajadores diagnosticados con enfermedad </w:t>
      </w:r>
      <w:r w:rsidR="007A1667" w:rsidRPr="00D03783">
        <w:rPr>
          <w:rFonts w:cs="Arial"/>
          <w:szCs w:val="22"/>
        </w:rPr>
        <w:t>cardiovascular</w:t>
      </w:r>
      <w:r w:rsidR="00941A6B" w:rsidRPr="00D03783">
        <w:rPr>
          <w:rFonts w:cs="Arial"/>
          <w:szCs w:val="22"/>
        </w:rPr>
        <w:t xml:space="preserve">, visual y auditiva </w:t>
      </w:r>
      <w:r w:rsidR="007A1667" w:rsidRPr="00D03783">
        <w:rPr>
          <w:rFonts w:cs="Arial"/>
          <w:szCs w:val="22"/>
        </w:rPr>
        <w:t>dentro de la entidad</w:t>
      </w:r>
      <w:r w:rsidRPr="00D03783">
        <w:rPr>
          <w:rFonts w:cs="Arial"/>
          <w:szCs w:val="22"/>
        </w:rPr>
        <w:t xml:space="preserve">. </w:t>
      </w:r>
    </w:p>
    <w:p w14:paraId="4930E6F0" w14:textId="77777777" w:rsidR="00CF33D9" w:rsidRPr="00D03783" w:rsidRDefault="00CF33D9" w:rsidP="00E51ADE">
      <w:pPr>
        <w:spacing w:line="276" w:lineRule="auto"/>
        <w:rPr>
          <w:rFonts w:cs="Arial"/>
          <w:b/>
          <w:szCs w:val="22"/>
        </w:rPr>
      </w:pPr>
    </w:p>
    <w:p w14:paraId="74186F48" w14:textId="2845E81C" w:rsidR="002F21AE" w:rsidRPr="00D03783" w:rsidRDefault="002F21AE" w:rsidP="001F42E0">
      <w:pPr>
        <w:pStyle w:val="Ttulo1"/>
        <w:numPr>
          <w:ilvl w:val="0"/>
          <w:numId w:val="67"/>
        </w:numPr>
        <w:spacing w:line="276" w:lineRule="auto"/>
        <w:rPr>
          <w:rFonts w:ascii="Arial Narrow" w:hAnsi="Arial Narrow"/>
          <w:szCs w:val="22"/>
        </w:rPr>
      </w:pPr>
      <w:bookmarkStart w:id="266" w:name="_Toc113032300"/>
      <w:r w:rsidRPr="00D03783">
        <w:rPr>
          <w:rFonts w:ascii="Arial Narrow" w:hAnsi="Arial Narrow"/>
          <w:szCs w:val="22"/>
        </w:rPr>
        <w:t>INDICADORES</w:t>
      </w:r>
      <w:r w:rsidR="00EF06C3" w:rsidRPr="00D03783">
        <w:rPr>
          <w:rFonts w:ascii="Arial Narrow" w:hAnsi="Arial Narrow"/>
          <w:szCs w:val="22"/>
        </w:rPr>
        <w:t>.</w:t>
      </w:r>
      <w:bookmarkEnd w:id="266"/>
    </w:p>
    <w:p w14:paraId="1CE64135" w14:textId="77777777" w:rsidR="00EF06C3" w:rsidRPr="00D03783" w:rsidRDefault="00EF06C3" w:rsidP="00EF06C3">
      <w:pPr>
        <w:rPr>
          <w:szCs w:val="22"/>
        </w:rPr>
      </w:pPr>
    </w:p>
    <w:tbl>
      <w:tblPr>
        <w:tblW w:w="8781" w:type="dxa"/>
        <w:tblInd w:w="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09"/>
        <w:gridCol w:w="1360"/>
        <w:gridCol w:w="5100"/>
        <w:gridCol w:w="1180"/>
        <w:gridCol w:w="32"/>
      </w:tblGrid>
      <w:tr w:rsidR="00974220" w:rsidRPr="00D03783" w14:paraId="30CEA72F" w14:textId="77777777" w:rsidTr="00941A6B">
        <w:trPr>
          <w:trHeight w:val="300"/>
        </w:trPr>
        <w:tc>
          <w:tcPr>
            <w:tcW w:w="8781" w:type="dxa"/>
            <w:gridSpan w:val="5"/>
            <w:tcBorders>
              <w:top w:val="single" w:sz="6" w:space="0" w:color="auto"/>
              <w:left w:val="single" w:sz="6" w:space="0" w:color="auto"/>
              <w:bottom w:val="single" w:sz="6" w:space="0" w:color="auto"/>
              <w:right w:val="single" w:sz="6" w:space="0" w:color="000000"/>
            </w:tcBorders>
            <w:shd w:val="clear" w:color="auto" w:fill="95B3D7" w:themeFill="accent1" w:themeFillTint="99"/>
            <w:vAlign w:val="center"/>
          </w:tcPr>
          <w:p w14:paraId="0E06AAAF" w14:textId="7E3DBFD5" w:rsidR="00974220" w:rsidRPr="00D03783" w:rsidRDefault="00974220" w:rsidP="009C0A33">
            <w:pPr>
              <w:spacing w:line="276" w:lineRule="auto"/>
              <w:jc w:val="center"/>
              <w:rPr>
                <w:rFonts w:cs="Segoe UI"/>
                <w:b/>
                <w:bCs/>
                <w:color w:val="000000"/>
                <w:szCs w:val="22"/>
                <w:lang w:val="es-CO" w:eastAsia="es-CO"/>
              </w:rPr>
            </w:pPr>
            <w:r w:rsidRPr="00D03783">
              <w:rPr>
                <w:rFonts w:cs="Segoe UI"/>
                <w:b/>
                <w:bCs/>
                <w:color w:val="000000"/>
                <w:szCs w:val="22"/>
                <w:lang w:val="es-CO" w:eastAsia="es-CO"/>
              </w:rPr>
              <w:t>INDICADOR DE CUMPLIMIENTO</w:t>
            </w:r>
          </w:p>
        </w:tc>
      </w:tr>
      <w:tr w:rsidR="00974220" w:rsidRPr="00D03783" w14:paraId="259C9D20" w14:textId="77777777" w:rsidTr="00974220">
        <w:trPr>
          <w:gridAfter w:val="1"/>
          <w:wAfter w:w="32" w:type="dxa"/>
          <w:trHeight w:val="720"/>
        </w:trPr>
        <w:tc>
          <w:tcPr>
            <w:tcW w:w="2469"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14:paraId="68084A5D" w14:textId="77777777" w:rsidR="00974220" w:rsidRPr="00D03783" w:rsidRDefault="00974220" w:rsidP="00202A92">
            <w:pPr>
              <w:spacing w:line="276" w:lineRule="auto"/>
              <w:textAlignment w:val="baseline"/>
              <w:rPr>
                <w:rFonts w:cs="Segoe UI"/>
                <w:szCs w:val="22"/>
                <w:lang w:val="es-CO" w:eastAsia="es-CO"/>
              </w:rPr>
            </w:pPr>
            <w:r w:rsidRPr="00D03783">
              <w:rPr>
                <w:rFonts w:cs="Segoe UI"/>
                <w:b/>
                <w:bCs/>
                <w:color w:val="000000"/>
                <w:szCs w:val="22"/>
                <w:lang w:val="es-CO" w:eastAsia="es-CO"/>
              </w:rPr>
              <w:t>Fórmula</w:t>
            </w:r>
            <w:r w:rsidRPr="00D03783">
              <w:rPr>
                <w:rFonts w:cs="Segoe UI"/>
                <w:szCs w:val="22"/>
                <w:lang w:val="es-CO" w:eastAsia="es-CO"/>
              </w:rPr>
              <w:t> </w:t>
            </w:r>
          </w:p>
        </w:tc>
        <w:tc>
          <w:tcPr>
            <w:tcW w:w="6280" w:type="dxa"/>
            <w:gridSpan w:val="2"/>
            <w:tcBorders>
              <w:top w:val="single" w:sz="6" w:space="0" w:color="auto"/>
              <w:left w:val="nil"/>
              <w:bottom w:val="single" w:sz="6" w:space="0" w:color="auto"/>
              <w:right w:val="single" w:sz="6" w:space="0" w:color="000000"/>
            </w:tcBorders>
            <w:shd w:val="clear" w:color="auto" w:fill="FFFFFF"/>
            <w:vAlign w:val="center"/>
            <w:hideMark/>
          </w:tcPr>
          <w:p w14:paraId="74CADD67" w14:textId="3A726305" w:rsidR="00974220" w:rsidRPr="00D03783" w:rsidRDefault="002F69C6" w:rsidP="00EF06C3">
            <w:pPr>
              <w:ind w:left="709"/>
              <w:rPr>
                <w:rFonts w:cstheme="minorHAnsi"/>
                <w:szCs w:val="22"/>
              </w:rPr>
            </w:pPr>
            <m:oMathPara>
              <m:oMath>
                <m:f>
                  <m:fPr>
                    <m:ctrlPr>
                      <w:rPr>
                        <w:rFonts w:ascii="Cambria Math" w:hAnsi="Cambria Math" w:cstheme="minorHAnsi"/>
                        <w:bCs/>
                        <w:iCs/>
                        <w:szCs w:val="22"/>
                      </w:rPr>
                    </m:ctrlPr>
                  </m:fPr>
                  <m:num>
                    <m:r>
                      <m:rPr>
                        <m:sty m:val="p"/>
                      </m:rPr>
                      <w:rPr>
                        <w:rFonts w:ascii="Cambria Math" w:hAnsi="Cambria Math" w:cstheme="minorHAnsi"/>
                        <w:szCs w:val="22"/>
                      </w:rPr>
                      <m:t>N°de cactividades ejecutadas</m:t>
                    </m:r>
                  </m:num>
                  <m:den>
                    <m:r>
                      <m:rPr>
                        <m:sty m:val="p"/>
                      </m:rPr>
                      <w:rPr>
                        <w:rFonts w:ascii="Cambria Math" w:hAnsi="Cambria Math" w:cstheme="minorHAnsi"/>
                        <w:szCs w:val="22"/>
                      </w:rPr>
                      <m:t xml:space="preserve">N° de actividades programadas </m:t>
                    </m:r>
                  </m:den>
                </m:f>
                <m:r>
                  <w:rPr>
                    <w:rFonts w:ascii="Cambria Math" w:hAnsi="Cambria Math" w:cstheme="minorHAnsi"/>
                    <w:szCs w:val="22"/>
                  </w:rPr>
                  <m:t>*</m:t>
                </m:r>
                <m:r>
                  <m:rPr>
                    <m:sty m:val="p"/>
                  </m:rPr>
                  <w:rPr>
                    <w:rFonts w:ascii="Cambria Math" w:hAnsi="Cambria Math" w:cstheme="minorHAnsi"/>
                    <w:szCs w:val="22"/>
                  </w:rPr>
                  <m:t xml:space="preserve"> 100</m:t>
                </m:r>
              </m:oMath>
            </m:oMathPara>
          </w:p>
        </w:tc>
      </w:tr>
      <w:tr w:rsidR="00974220" w:rsidRPr="00D03783" w14:paraId="671F144A" w14:textId="77777777" w:rsidTr="00974220">
        <w:trPr>
          <w:gridAfter w:val="1"/>
          <w:wAfter w:w="32" w:type="dxa"/>
          <w:trHeight w:val="540"/>
        </w:trPr>
        <w:tc>
          <w:tcPr>
            <w:tcW w:w="2469" w:type="dxa"/>
            <w:gridSpan w:val="2"/>
            <w:tcBorders>
              <w:top w:val="single" w:sz="6" w:space="0" w:color="auto"/>
              <w:left w:val="single" w:sz="6" w:space="0" w:color="auto"/>
              <w:bottom w:val="single" w:sz="6" w:space="0" w:color="auto"/>
              <w:right w:val="single" w:sz="6" w:space="0" w:color="000000"/>
            </w:tcBorders>
            <w:shd w:val="clear" w:color="auto" w:fill="FFFFFF"/>
            <w:vAlign w:val="center"/>
            <w:hideMark/>
          </w:tcPr>
          <w:p w14:paraId="04448CE6" w14:textId="77777777" w:rsidR="00974220" w:rsidRPr="00D03783" w:rsidRDefault="00974220" w:rsidP="00EF06C3">
            <w:pPr>
              <w:spacing w:line="276" w:lineRule="auto"/>
              <w:jc w:val="left"/>
              <w:textAlignment w:val="baseline"/>
              <w:rPr>
                <w:rFonts w:cs="Segoe UI"/>
                <w:szCs w:val="22"/>
                <w:lang w:val="es-CO" w:eastAsia="es-CO"/>
              </w:rPr>
            </w:pPr>
            <w:r w:rsidRPr="00D03783">
              <w:rPr>
                <w:rFonts w:cs="Segoe UI"/>
                <w:b/>
                <w:bCs/>
                <w:color w:val="000000"/>
                <w:szCs w:val="22"/>
                <w:lang w:val="es-CO" w:eastAsia="es-CO"/>
              </w:rPr>
              <w:t>Interpretación del indicador</w:t>
            </w:r>
            <w:r w:rsidRPr="00D03783">
              <w:rPr>
                <w:rFonts w:cs="Segoe UI"/>
                <w:szCs w:val="22"/>
                <w:lang w:val="es-CO" w:eastAsia="es-CO"/>
              </w:rPr>
              <w:t> </w:t>
            </w:r>
          </w:p>
        </w:tc>
        <w:tc>
          <w:tcPr>
            <w:tcW w:w="6280" w:type="dxa"/>
            <w:gridSpan w:val="2"/>
            <w:tcBorders>
              <w:top w:val="single" w:sz="6" w:space="0" w:color="auto"/>
              <w:left w:val="nil"/>
              <w:bottom w:val="single" w:sz="6" w:space="0" w:color="auto"/>
              <w:right w:val="single" w:sz="6" w:space="0" w:color="000000"/>
            </w:tcBorders>
            <w:shd w:val="clear" w:color="auto" w:fill="FFFFFF"/>
            <w:vAlign w:val="center"/>
            <w:hideMark/>
          </w:tcPr>
          <w:p w14:paraId="54DE16D7" w14:textId="77777777" w:rsidR="00974220" w:rsidRPr="00D03783" w:rsidRDefault="00974220" w:rsidP="00202A92">
            <w:pPr>
              <w:spacing w:line="276" w:lineRule="auto"/>
              <w:textAlignment w:val="baseline"/>
              <w:rPr>
                <w:rFonts w:cs="Segoe UI"/>
                <w:szCs w:val="22"/>
                <w:highlight w:val="yellow"/>
                <w:lang w:val="es-CO" w:eastAsia="es-CO"/>
              </w:rPr>
            </w:pPr>
            <w:r w:rsidRPr="00D03783">
              <w:rPr>
                <w:rFonts w:cs="Segoe UI"/>
                <w:color w:val="000000"/>
                <w:szCs w:val="22"/>
                <w:lang w:val="es-CO" w:eastAsia="es-CO"/>
              </w:rPr>
              <w:t>Porcentaje de cumplimiento en la ejecución de actividades</w:t>
            </w:r>
          </w:p>
        </w:tc>
      </w:tr>
      <w:tr w:rsidR="00974220" w:rsidRPr="00D03783" w14:paraId="547A989E" w14:textId="77777777" w:rsidTr="00974220">
        <w:trPr>
          <w:gridAfter w:val="1"/>
          <w:wAfter w:w="32" w:type="dxa"/>
          <w:trHeight w:val="495"/>
        </w:trPr>
        <w:tc>
          <w:tcPr>
            <w:tcW w:w="1109"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E5A4116" w14:textId="77777777" w:rsidR="00974220" w:rsidRPr="00D03783" w:rsidRDefault="00974220" w:rsidP="00202A92">
            <w:pPr>
              <w:spacing w:line="276" w:lineRule="auto"/>
              <w:textAlignment w:val="baseline"/>
              <w:rPr>
                <w:rFonts w:cs="Segoe UI"/>
                <w:szCs w:val="22"/>
                <w:lang w:val="es-CO" w:eastAsia="es-CO"/>
              </w:rPr>
            </w:pPr>
            <w:r w:rsidRPr="00D03783">
              <w:rPr>
                <w:rFonts w:cs="Segoe UI"/>
                <w:b/>
                <w:bCs/>
                <w:color w:val="000000"/>
                <w:szCs w:val="22"/>
                <w:lang w:val="es-CO" w:eastAsia="es-CO"/>
              </w:rPr>
              <w:t>Frecuencia</w:t>
            </w:r>
            <w:r w:rsidRPr="00D03783">
              <w:rPr>
                <w:rFonts w:cs="Segoe UI"/>
                <w:szCs w:val="22"/>
                <w:lang w:val="es-CO" w:eastAsia="es-CO"/>
              </w:rPr>
              <w:t> </w:t>
            </w:r>
          </w:p>
        </w:tc>
        <w:tc>
          <w:tcPr>
            <w:tcW w:w="1360" w:type="dxa"/>
            <w:tcBorders>
              <w:top w:val="single" w:sz="6" w:space="0" w:color="auto"/>
              <w:left w:val="nil"/>
              <w:bottom w:val="single" w:sz="6" w:space="0" w:color="auto"/>
              <w:right w:val="single" w:sz="6" w:space="0" w:color="auto"/>
            </w:tcBorders>
            <w:shd w:val="clear" w:color="auto" w:fill="FFFFFF"/>
            <w:vAlign w:val="center"/>
            <w:hideMark/>
          </w:tcPr>
          <w:p w14:paraId="577FB98A" w14:textId="77777777" w:rsidR="00974220" w:rsidRPr="00D03783" w:rsidRDefault="00974220" w:rsidP="00202A92">
            <w:pPr>
              <w:spacing w:line="276" w:lineRule="auto"/>
              <w:jc w:val="center"/>
              <w:textAlignment w:val="baseline"/>
              <w:rPr>
                <w:rFonts w:cs="Segoe UI"/>
                <w:szCs w:val="22"/>
                <w:lang w:val="es-CO" w:eastAsia="es-CO"/>
              </w:rPr>
            </w:pPr>
            <w:r w:rsidRPr="00D03783">
              <w:rPr>
                <w:szCs w:val="22"/>
              </w:rPr>
              <w:t>Anual</w:t>
            </w:r>
          </w:p>
        </w:tc>
        <w:tc>
          <w:tcPr>
            <w:tcW w:w="5100" w:type="dxa"/>
            <w:tcBorders>
              <w:top w:val="single" w:sz="6" w:space="0" w:color="auto"/>
              <w:left w:val="nil"/>
              <w:bottom w:val="single" w:sz="6" w:space="0" w:color="auto"/>
              <w:right w:val="single" w:sz="6" w:space="0" w:color="auto"/>
            </w:tcBorders>
            <w:shd w:val="clear" w:color="auto" w:fill="FFFFFF"/>
            <w:vAlign w:val="center"/>
            <w:hideMark/>
          </w:tcPr>
          <w:p w14:paraId="59FDC716" w14:textId="77777777" w:rsidR="00974220" w:rsidRPr="00D03783" w:rsidRDefault="00974220" w:rsidP="00202A92">
            <w:pPr>
              <w:spacing w:line="276" w:lineRule="auto"/>
              <w:textAlignment w:val="baseline"/>
              <w:rPr>
                <w:rFonts w:cs="Segoe UI"/>
                <w:szCs w:val="22"/>
                <w:lang w:val="es-CO" w:eastAsia="es-CO"/>
              </w:rPr>
            </w:pPr>
            <w:r w:rsidRPr="00D03783">
              <w:rPr>
                <w:rFonts w:cs="Segoe UI"/>
                <w:b/>
                <w:bCs/>
                <w:color w:val="000000"/>
                <w:szCs w:val="22"/>
                <w:lang w:val="es-CO" w:eastAsia="es-CO"/>
              </w:rPr>
              <w:t>Meta del indicador</w:t>
            </w:r>
            <w:r w:rsidRPr="00D03783">
              <w:rPr>
                <w:rFonts w:cs="Segoe UI"/>
                <w:szCs w:val="22"/>
                <w:lang w:val="es-CO" w:eastAsia="es-CO"/>
              </w:rPr>
              <w:t> </w:t>
            </w:r>
          </w:p>
        </w:tc>
        <w:tc>
          <w:tcPr>
            <w:tcW w:w="1180" w:type="dxa"/>
            <w:tcBorders>
              <w:top w:val="nil"/>
              <w:left w:val="nil"/>
              <w:bottom w:val="single" w:sz="6" w:space="0" w:color="auto"/>
              <w:right w:val="single" w:sz="6" w:space="0" w:color="auto"/>
            </w:tcBorders>
            <w:shd w:val="clear" w:color="auto" w:fill="FFFFFF"/>
            <w:vAlign w:val="center"/>
            <w:hideMark/>
          </w:tcPr>
          <w:p w14:paraId="77CB7CAB" w14:textId="365351CB" w:rsidR="00974220" w:rsidRPr="00D03783" w:rsidRDefault="00974220" w:rsidP="00202A92">
            <w:pPr>
              <w:spacing w:line="276" w:lineRule="auto"/>
              <w:jc w:val="center"/>
              <w:textAlignment w:val="baseline"/>
              <w:rPr>
                <w:rFonts w:cs="Segoe UI"/>
                <w:szCs w:val="22"/>
                <w:lang w:val="es-CO" w:eastAsia="es-CO"/>
              </w:rPr>
            </w:pPr>
            <w:r w:rsidRPr="00D03783">
              <w:rPr>
                <w:rFonts w:cs="Segoe UI"/>
                <w:color w:val="000000"/>
                <w:szCs w:val="22"/>
                <w:lang w:val="es-CO" w:eastAsia="es-CO"/>
              </w:rPr>
              <w:t>80%</w:t>
            </w:r>
          </w:p>
        </w:tc>
      </w:tr>
    </w:tbl>
    <w:p w14:paraId="22B71033" w14:textId="77777777" w:rsidR="00794DB0" w:rsidRPr="00D03783" w:rsidRDefault="00794DB0" w:rsidP="00E51ADE">
      <w:pPr>
        <w:spacing w:line="276" w:lineRule="auto"/>
        <w:rPr>
          <w:rFonts w:cs="Arial"/>
          <w:b/>
          <w:szCs w:val="22"/>
        </w:rPr>
      </w:pPr>
    </w:p>
    <w:tbl>
      <w:tblPr>
        <w:tblW w:w="8781" w:type="dxa"/>
        <w:tblInd w:w="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09"/>
        <w:gridCol w:w="1360"/>
        <w:gridCol w:w="5100"/>
        <w:gridCol w:w="1180"/>
        <w:gridCol w:w="32"/>
      </w:tblGrid>
      <w:tr w:rsidR="00691F1E" w:rsidRPr="00D03783" w14:paraId="1F0DFF5A" w14:textId="77777777" w:rsidTr="00941A6B">
        <w:trPr>
          <w:trHeight w:val="300"/>
        </w:trPr>
        <w:tc>
          <w:tcPr>
            <w:tcW w:w="8781" w:type="dxa"/>
            <w:gridSpan w:val="5"/>
            <w:tcBorders>
              <w:top w:val="single" w:sz="6" w:space="0" w:color="auto"/>
              <w:left w:val="single" w:sz="6" w:space="0" w:color="auto"/>
              <w:bottom w:val="single" w:sz="6" w:space="0" w:color="auto"/>
              <w:right w:val="single" w:sz="6" w:space="0" w:color="000000"/>
            </w:tcBorders>
            <w:shd w:val="clear" w:color="auto" w:fill="95B3D7" w:themeFill="accent1" w:themeFillTint="99"/>
            <w:vAlign w:val="center"/>
          </w:tcPr>
          <w:p w14:paraId="3F8CFE8B" w14:textId="2FF3411D" w:rsidR="00691F1E" w:rsidRPr="00D03783" w:rsidRDefault="00691F1E" w:rsidP="00202A92">
            <w:pPr>
              <w:spacing w:line="276" w:lineRule="auto"/>
              <w:jc w:val="center"/>
              <w:rPr>
                <w:rFonts w:cs="Segoe UI"/>
                <w:b/>
                <w:bCs/>
                <w:color w:val="000000"/>
                <w:szCs w:val="22"/>
                <w:lang w:val="es-CO" w:eastAsia="es-CO"/>
              </w:rPr>
            </w:pPr>
            <w:r w:rsidRPr="00D03783">
              <w:rPr>
                <w:rFonts w:cs="Segoe UI"/>
                <w:b/>
                <w:bCs/>
                <w:color w:val="000000"/>
                <w:szCs w:val="22"/>
                <w:lang w:val="es-CO" w:eastAsia="es-CO"/>
              </w:rPr>
              <w:t>INDICADOR DE COBERTURA</w:t>
            </w:r>
          </w:p>
        </w:tc>
      </w:tr>
      <w:tr w:rsidR="00691F1E" w:rsidRPr="00D03783" w14:paraId="280A3F17" w14:textId="77777777" w:rsidTr="00691F1E">
        <w:trPr>
          <w:gridAfter w:val="1"/>
          <w:wAfter w:w="32" w:type="dxa"/>
          <w:trHeight w:val="720"/>
        </w:trPr>
        <w:tc>
          <w:tcPr>
            <w:tcW w:w="2469"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14:paraId="7709E5E6" w14:textId="77777777" w:rsidR="00691F1E" w:rsidRPr="00D03783" w:rsidRDefault="00691F1E" w:rsidP="00202A92">
            <w:pPr>
              <w:spacing w:line="276" w:lineRule="auto"/>
              <w:textAlignment w:val="baseline"/>
              <w:rPr>
                <w:rFonts w:cs="Segoe UI"/>
                <w:szCs w:val="22"/>
                <w:lang w:val="es-CO" w:eastAsia="es-CO"/>
              </w:rPr>
            </w:pPr>
            <w:r w:rsidRPr="00D03783">
              <w:rPr>
                <w:rFonts w:cs="Segoe UI"/>
                <w:b/>
                <w:bCs/>
                <w:color w:val="000000"/>
                <w:szCs w:val="22"/>
                <w:lang w:val="es-CO" w:eastAsia="es-CO"/>
              </w:rPr>
              <w:t>Fórmula</w:t>
            </w:r>
            <w:r w:rsidRPr="00D03783">
              <w:rPr>
                <w:rFonts w:cs="Segoe UI"/>
                <w:szCs w:val="22"/>
                <w:lang w:val="es-CO" w:eastAsia="es-CO"/>
              </w:rPr>
              <w:t> </w:t>
            </w:r>
          </w:p>
        </w:tc>
        <w:tc>
          <w:tcPr>
            <w:tcW w:w="6280" w:type="dxa"/>
            <w:gridSpan w:val="2"/>
            <w:tcBorders>
              <w:top w:val="single" w:sz="6" w:space="0" w:color="auto"/>
              <w:left w:val="nil"/>
              <w:bottom w:val="single" w:sz="6" w:space="0" w:color="auto"/>
              <w:right w:val="single" w:sz="6" w:space="0" w:color="000000"/>
            </w:tcBorders>
            <w:shd w:val="clear" w:color="auto" w:fill="FFFFFF"/>
            <w:vAlign w:val="center"/>
            <w:hideMark/>
          </w:tcPr>
          <w:p w14:paraId="51C5B053" w14:textId="6ED1ACB5" w:rsidR="00691F1E" w:rsidRPr="00D03783" w:rsidRDefault="002F69C6" w:rsidP="003B42AD">
            <w:pPr>
              <w:ind w:left="709"/>
              <w:rPr>
                <w:rFonts w:cstheme="minorHAnsi"/>
                <w:szCs w:val="22"/>
              </w:rPr>
            </w:pPr>
            <m:oMathPara>
              <m:oMath>
                <m:f>
                  <m:fPr>
                    <m:ctrlPr>
                      <w:rPr>
                        <w:rFonts w:ascii="Cambria Math" w:hAnsi="Cambria Math" w:cstheme="minorHAnsi"/>
                        <w:bCs/>
                        <w:iCs/>
                        <w:szCs w:val="22"/>
                      </w:rPr>
                    </m:ctrlPr>
                  </m:fPr>
                  <m:num>
                    <m:r>
                      <m:rPr>
                        <m:sty m:val="p"/>
                      </m:rPr>
                      <w:rPr>
                        <w:rFonts w:ascii="Cambria Math" w:hAnsi="Cambria Math" w:cstheme="minorHAnsi"/>
                        <w:szCs w:val="22"/>
                      </w:rPr>
                      <m:t>N°de trabajadores intervenidos</m:t>
                    </m:r>
                  </m:num>
                  <m:den>
                    <m:r>
                      <m:rPr>
                        <m:sty m:val="p"/>
                      </m:rPr>
                      <w:rPr>
                        <w:rFonts w:ascii="Cambria Math" w:hAnsi="Cambria Math" w:cstheme="minorHAnsi"/>
                        <w:szCs w:val="22"/>
                      </w:rPr>
                      <m:t>N° Total de trabajadores identificados</m:t>
                    </m:r>
                  </m:den>
                </m:f>
                <m:r>
                  <w:rPr>
                    <w:rFonts w:ascii="Cambria Math" w:hAnsi="Cambria Math" w:cstheme="minorHAnsi"/>
                    <w:szCs w:val="22"/>
                  </w:rPr>
                  <m:t>*</m:t>
                </m:r>
                <m:r>
                  <m:rPr>
                    <m:sty m:val="p"/>
                  </m:rPr>
                  <w:rPr>
                    <w:rFonts w:ascii="Cambria Math" w:hAnsi="Cambria Math" w:cstheme="minorHAnsi"/>
                    <w:szCs w:val="22"/>
                  </w:rPr>
                  <m:t xml:space="preserve"> 100</m:t>
                </m:r>
              </m:oMath>
            </m:oMathPara>
          </w:p>
        </w:tc>
      </w:tr>
      <w:tr w:rsidR="00691F1E" w:rsidRPr="00D03783" w14:paraId="304E1B5A" w14:textId="77777777" w:rsidTr="00691F1E">
        <w:trPr>
          <w:gridAfter w:val="1"/>
          <w:wAfter w:w="32" w:type="dxa"/>
          <w:trHeight w:val="540"/>
        </w:trPr>
        <w:tc>
          <w:tcPr>
            <w:tcW w:w="2469" w:type="dxa"/>
            <w:gridSpan w:val="2"/>
            <w:tcBorders>
              <w:top w:val="single" w:sz="6" w:space="0" w:color="auto"/>
              <w:left w:val="single" w:sz="6" w:space="0" w:color="auto"/>
              <w:bottom w:val="single" w:sz="6" w:space="0" w:color="auto"/>
              <w:right w:val="single" w:sz="6" w:space="0" w:color="000000"/>
            </w:tcBorders>
            <w:shd w:val="clear" w:color="auto" w:fill="FFFFFF"/>
            <w:vAlign w:val="center"/>
            <w:hideMark/>
          </w:tcPr>
          <w:p w14:paraId="2C230E27" w14:textId="77777777" w:rsidR="00691F1E" w:rsidRPr="00D03783" w:rsidRDefault="00691F1E" w:rsidP="00EF06C3">
            <w:pPr>
              <w:spacing w:line="276" w:lineRule="auto"/>
              <w:jc w:val="left"/>
              <w:textAlignment w:val="baseline"/>
              <w:rPr>
                <w:rFonts w:cs="Segoe UI"/>
                <w:szCs w:val="22"/>
                <w:lang w:val="es-CO" w:eastAsia="es-CO"/>
              </w:rPr>
            </w:pPr>
            <w:r w:rsidRPr="00D03783">
              <w:rPr>
                <w:rFonts w:cs="Segoe UI"/>
                <w:b/>
                <w:bCs/>
                <w:color w:val="000000"/>
                <w:szCs w:val="22"/>
                <w:lang w:val="es-CO" w:eastAsia="es-CO"/>
              </w:rPr>
              <w:t>Interpretación del indicador</w:t>
            </w:r>
            <w:r w:rsidRPr="00D03783">
              <w:rPr>
                <w:rFonts w:cs="Segoe UI"/>
                <w:szCs w:val="22"/>
                <w:lang w:val="es-CO" w:eastAsia="es-CO"/>
              </w:rPr>
              <w:t> </w:t>
            </w:r>
          </w:p>
        </w:tc>
        <w:tc>
          <w:tcPr>
            <w:tcW w:w="6280" w:type="dxa"/>
            <w:gridSpan w:val="2"/>
            <w:tcBorders>
              <w:top w:val="single" w:sz="6" w:space="0" w:color="auto"/>
              <w:left w:val="nil"/>
              <w:bottom w:val="single" w:sz="6" w:space="0" w:color="auto"/>
              <w:right w:val="single" w:sz="6" w:space="0" w:color="000000"/>
            </w:tcBorders>
            <w:shd w:val="clear" w:color="auto" w:fill="FFFFFF"/>
            <w:vAlign w:val="center"/>
            <w:hideMark/>
          </w:tcPr>
          <w:p w14:paraId="57E2BBDE" w14:textId="3BDEA8A1" w:rsidR="00691F1E" w:rsidRPr="00D03783" w:rsidRDefault="00691F1E">
            <w:pPr>
              <w:spacing w:line="276" w:lineRule="auto"/>
              <w:textAlignment w:val="baseline"/>
              <w:rPr>
                <w:rFonts w:cs="Segoe UI"/>
                <w:szCs w:val="22"/>
                <w:highlight w:val="yellow"/>
                <w:lang w:val="es-CO" w:eastAsia="es-CO"/>
              </w:rPr>
            </w:pPr>
            <w:r w:rsidRPr="00D03783">
              <w:rPr>
                <w:rFonts w:cs="Segoe UI"/>
                <w:color w:val="000000"/>
                <w:szCs w:val="22"/>
                <w:lang w:val="es-CO" w:eastAsia="es-CO"/>
              </w:rPr>
              <w:t xml:space="preserve">Porcentaje de cobertura en la </w:t>
            </w:r>
            <w:r w:rsidR="003B42AD" w:rsidRPr="00D03783">
              <w:rPr>
                <w:rFonts w:cs="Segoe UI"/>
                <w:color w:val="000000"/>
                <w:szCs w:val="22"/>
                <w:lang w:val="es-CO" w:eastAsia="es-CO"/>
              </w:rPr>
              <w:t>intervención</w:t>
            </w:r>
            <w:r w:rsidRPr="00D03783">
              <w:rPr>
                <w:rFonts w:cs="Segoe UI"/>
                <w:color w:val="000000"/>
                <w:szCs w:val="22"/>
                <w:lang w:val="es-CO" w:eastAsia="es-CO"/>
              </w:rPr>
              <w:t xml:space="preserve"> a trabajadores</w:t>
            </w:r>
            <w:r w:rsidR="003B42AD" w:rsidRPr="00D03783">
              <w:rPr>
                <w:rFonts w:cs="Segoe UI"/>
                <w:color w:val="000000"/>
                <w:szCs w:val="22"/>
                <w:lang w:val="es-CO" w:eastAsia="es-CO"/>
              </w:rPr>
              <w:t xml:space="preserve"> con algún factor de riesgo relacionado</w:t>
            </w:r>
          </w:p>
        </w:tc>
      </w:tr>
      <w:tr w:rsidR="00691F1E" w:rsidRPr="00D03783" w14:paraId="2162976C" w14:textId="77777777" w:rsidTr="00691F1E">
        <w:trPr>
          <w:gridAfter w:val="1"/>
          <w:wAfter w:w="32" w:type="dxa"/>
          <w:trHeight w:val="495"/>
        </w:trPr>
        <w:tc>
          <w:tcPr>
            <w:tcW w:w="1109"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F7C0E28" w14:textId="77777777" w:rsidR="00691F1E" w:rsidRPr="00D03783" w:rsidRDefault="00691F1E" w:rsidP="00202A92">
            <w:pPr>
              <w:spacing w:line="276" w:lineRule="auto"/>
              <w:textAlignment w:val="baseline"/>
              <w:rPr>
                <w:rFonts w:cs="Segoe UI"/>
                <w:szCs w:val="22"/>
                <w:lang w:val="es-CO" w:eastAsia="es-CO"/>
              </w:rPr>
            </w:pPr>
            <w:r w:rsidRPr="00D03783">
              <w:rPr>
                <w:rFonts w:cs="Segoe UI"/>
                <w:b/>
                <w:bCs/>
                <w:color w:val="000000"/>
                <w:szCs w:val="22"/>
                <w:lang w:val="es-CO" w:eastAsia="es-CO"/>
              </w:rPr>
              <w:t>Frecuencia</w:t>
            </w:r>
            <w:r w:rsidRPr="00D03783">
              <w:rPr>
                <w:rFonts w:cs="Segoe UI"/>
                <w:szCs w:val="22"/>
                <w:lang w:val="es-CO" w:eastAsia="es-CO"/>
              </w:rPr>
              <w:t> </w:t>
            </w:r>
          </w:p>
        </w:tc>
        <w:tc>
          <w:tcPr>
            <w:tcW w:w="1360" w:type="dxa"/>
            <w:tcBorders>
              <w:top w:val="single" w:sz="6" w:space="0" w:color="auto"/>
              <w:left w:val="nil"/>
              <w:bottom w:val="single" w:sz="6" w:space="0" w:color="auto"/>
              <w:right w:val="single" w:sz="6" w:space="0" w:color="auto"/>
            </w:tcBorders>
            <w:shd w:val="clear" w:color="auto" w:fill="FFFFFF"/>
            <w:vAlign w:val="center"/>
            <w:hideMark/>
          </w:tcPr>
          <w:p w14:paraId="1537F2CB" w14:textId="77777777" w:rsidR="00691F1E" w:rsidRPr="00D03783" w:rsidRDefault="00691F1E" w:rsidP="00202A92">
            <w:pPr>
              <w:spacing w:line="276" w:lineRule="auto"/>
              <w:jc w:val="center"/>
              <w:textAlignment w:val="baseline"/>
              <w:rPr>
                <w:rFonts w:cs="Segoe UI"/>
                <w:szCs w:val="22"/>
                <w:lang w:val="es-CO" w:eastAsia="es-CO"/>
              </w:rPr>
            </w:pPr>
            <w:r w:rsidRPr="00D03783">
              <w:rPr>
                <w:szCs w:val="22"/>
              </w:rPr>
              <w:t>Anual</w:t>
            </w:r>
          </w:p>
        </w:tc>
        <w:tc>
          <w:tcPr>
            <w:tcW w:w="5100" w:type="dxa"/>
            <w:tcBorders>
              <w:top w:val="single" w:sz="6" w:space="0" w:color="auto"/>
              <w:left w:val="nil"/>
              <w:bottom w:val="single" w:sz="6" w:space="0" w:color="auto"/>
              <w:right w:val="single" w:sz="6" w:space="0" w:color="auto"/>
            </w:tcBorders>
            <w:shd w:val="clear" w:color="auto" w:fill="FFFFFF"/>
            <w:vAlign w:val="center"/>
            <w:hideMark/>
          </w:tcPr>
          <w:p w14:paraId="1E6A1C8E" w14:textId="77777777" w:rsidR="00691F1E" w:rsidRPr="00D03783" w:rsidRDefault="00691F1E" w:rsidP="00202A92">
            <w:pPr>
              <w:spacing w:line="276" w:lineRule="auto"/>
              <w:textAlignment w:val="baseline"/>
              <w:rPr>
                <w:rFonts w:cs="Segoe UI"/>
                <w:szCs w:val="22"/>
                <w:lang w:val="es-CO" w:eastAsia="es-CO"/>
              </w:rPr>
            </w:pPr>
            <w:r w:rsidRPr="00D03783">
              <w:rPr>
                <w:rFonts w:cs="Segoe UI"/>
                <w:b/>
                <w:bCs/>
                <w:color w:val="000000"/>
                <w:szCs w:val="22"/>
                <w:lang w:val="es-CO" w:eastAsia="es-CO"/>
              </w:rPr>
              <w:t>Meta del indicador</w:t>
            </w:r>
            <w:r w:rsidRPr="00D03783">
              <w:rPr>
                <w:rFonts w:cs="Segoe UI"/>
                <w:szCs w:val="22"/>
                <w:lang w:val="es-CO" w:eastAsia="es-CO"/>
              </w:rPr>
              <w:t> </w:t>
            </w:r>
          </w:p>
        </w:tc>
        <w:tc>
          <w:tcPr>
            <w:tcW w:w="1180" w:type="dxa"/>
            <w:tcBorders>
              <w:top w:val="nil"/>
              <w:left w:val="nil"/>
              <w:bottom w:val="single" w:sz="6" w:space="0" w:color="auto"/>
              <w:right w:val="single" w:sz="6" w:space="0" w:color="auto"/>
            </w:tcBorders>
            <w:shd w:val="clear" w:color="auto" w:fill="FFFFFF"/>
            <w:vAlign w:val="center"/>
            <w:hideMark/>
          </w:tcPr>
          <w:p w14:paraId="67D64003" w14:textId="77777777" w:rsidR="00691F1E" w:rsidRPr="00D03783" w:rsidRDefault="00691F1E" w:rsidP="00202A92">
            <w:pPr>
              <w:spacing w:line="276" w:lineRule="auto"/>
              <w:jc w:val="center"/>
              <w:textAlignment w:val="baseline"/>
              <w:rPr>
                <w:rFonts w:cs="Segoe UI"/>
                <w:szCs w:val="22"/>
                <w:lang w:val="es-CO" w:eastAsia="es-CO"/>
              </w:rPr>
            </w:pPr>
            <w:r w:rsidRPr="00D03783">
              <w:rPr>
                <w:rFonts w:cs="Segoe UI"/>
                <w:color w:val="000000"/>
                <w:szCs w:val="22"/>
                <w:lang w:val="es-CO" w:eastAsia="es-CO"/>
              </w:rPr>
              <w:t>80%</w:t>
            </w:r>
          </w:p>
        </w:tc>
      </w:tr>
    </w:tbl>
    <w:p w14:paraId="42A1BB8C" w14:textId="77777777" w:rsidR="00794DB0" w:rsidRPr="00D03783" w:rsidRDefault="00794DB0" w:rsidP="00E51ADE">
      <w:pPr>
        <w:spacing w:line="276" w:lineRule="auto"/>
        <w:rPr>
          <w:rFonts w:cs="Arial"/>
          <w:b/>
          <w:szCs w:val="22"/>
        </w:rPr>
      </w:pPr>
    </w:p>
    <w:tbl>
      <w:tblPr>
        <w:tblW w:w="8749" w:type="dxa"/>
        <w:tblInd w:w="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09"/>
        <w:gridCol w:w="1360"/>
        <w:gridCol w:w="5100"/>
        <w:gridCol w:w="1180"/>
      </w:tblGrid>
      <w:tr w:rsidR="00794DB0" w:rsidRPr="00D03783" w14:paraId="3A674B04" w14:textId="77777777" w:rsidTr="00941A6B">
        <w:trPr>
          <w:trHeight w:val="300"/>
        </w:trPr>
        <w:tc>
          <w:tcPr>
            <w:tcW w:w="8749" w:type="dxa"/>
            <w:gridSpan w:val="4"/>
            <w:tcBorders>
              <w:top w:val="single" w:sz="6" w:space="0" w:color="auto"/>
              <w:left w:val="single" w:sz="6" w:space="0" w:color="auto"/>
              <w:bottom w:val="single" w:sz="6" w:space="0" w:color="auto"/>
              <w:right w:val="single" w:sz="6" w:space="0" w:color="000000"/>
            </w:tcBorders>
            <w:shd w:val="clear" w:color="auto" w:fill="95B3D7" w:themeFill="accent1" w:themeFillTint="99"/>
            <w:vAlign w:val="center"/>
            <w:hideMark/>
          </w:tcPr>
          <w:p w14:paraId="51A4CD5D" w14:textId="4441E0A8" w:rsidR="00794DB0" w:rsidRPr="00D03783" w:rsidRDefault="00794DB0">
            <w:pPr>
              <w:spacing w:line="276" w:lineRule="auto"/>
              <w:jc w:val="center"/>
              <w:textAlignment w:val="baseline"/>
              <w:rPr>
                <w:rFonts w:cs="Segoe UI"/>
                <w:szCs w:val="22"/>
                <w:lang w:val="es-CO" w:eastAsia="es-CO"/>
              </w:rPr>
            </w:pPr>
            <w:r w:rsidRPr="00D03783">
              <w:rPr>
                <w:rFonts w:cs="Segoe UI"/>
                <w:b/>
                <w:bCs/>
                <w:color w:val="000000"/>
                <w:szCs w:val="22"/>
                <w:lang w:val="es-CO" w:eastAsia="es-CO"/>
              </w:rPr>
              <w:t xml:space="preserve">INDICADOR DE </w:t>
            </w:r>
            <w:r w:rsidR="00691F1E" w:rsidRPr="00D03783">
              <w:rPr>
                <w:rFonts w:cs="Segoe UI"/>
                <w:b/>
                <w:bCs/>
                <w:color w:val="000000"/>
                <w:szCs w:val="22"/>
                <w:lang w:val="es-CO" w:eastAsia="es-CO"/>
              </w:rPr>
              <w:t>EFICACIA</w:t>
            </w:r>
          </w:p>
        </w:tc>
      </w:tr>
      <w:tr w:rsidR="00794DB0" w:rsidRPr="00D03783" w14:paraId="3DF7C05A" w14:textId="77777777" w:rsidTr="00794DB0">
        <w:trPr>
          <w:trHeight w:val="720"/>
        </w:trPr>
        <w:tc>
          <w:tcPr>
            <w:tcW w:w="2469"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14:paraId="64CE4CA6" w14:textId="77777777" w:rsidR="00794DB0" w:rsidRPr="00D03783" w:rsidRDefault="00794DB0" w:rsidP="00E51ADE">
            <w:pPr>
              <w:spacing w:line="276" w:lineRule="auto"/>
              <w:textAlignment w:val="baseline"/>
              <w:rPr>
                <w:rFonts w:cs="Segoe UI"/>
                <w:szCs w:val="22"/>
                <w:lang w:val="es-CO" w:eastAsia="es-CO"/>
              </w:rPr>
            </w:pPr>
            <w:r w:rsidRPr="00D03783">
              <w:rPr>
                <w:rFonts w:cs="Segoe UI"/>
                <w:b/>
                <w:bCs/>
                <w:color w:val="000000"/>
                <w:szCs w:val="22"/>
                <w:lang w:val="es-CO" w:eastAsia="es-CO"/>
              </w:rPr>
              <w:t>Fórmula</w:t>
            </w:r>
            <w:r w:rsidRPr="00D03783">
              <w:rPr>
                <w:rFonts w:cs="Segoe UI"/>
                <w:szCs w:val="22"/>
                <w:lang w:val="es-CO" w:eastAsia="es-CO"/>
              </w:rPr>
              <w:t> </w:t>
            </w:r>
          </w:p>
        </w:tc>
        <w:tc>
          <w:tcPr>
            <w:tcW w:w="6280" w:type="dxa"/>
            <w:gridSpan w:val="2"/>
            <w:tcBorders>
              <w:top w:val="single" w:sz="6" w:space="0" w:color="auto"/>
              <w:left w:val="nil"/>
              <w:bottom w:val="single" w:sz="6" w:space="0" w:color="auto"/>
              <w:right w:val="single" w:sz="6" w:space="0" w:color="000000"/>
            </w:tcBorders>
            <w:shd w:val="clear" w:color="auto" w:fill="FFFFFF"/>
            <w:vAlign w:val="center"/>
            <w:hideMark/>
          </w:tcPr>
          <w:p w14:paraId="595F7426" w14:textId="022D850F" w:rsidR="00794DB0" w:rsidRPr="00D03783" w:rsidRDefault="002F69C6" w:rsidP="00A14B72">
            <w:pPr>
              <w:rPr>
                <w:rFonts w:cstheme="minorHAnsi"/>
                <w:szCs w:val="22"/>
              </w:rPr>
            </w:pPr>
            <m:oMathPara>
              <m:oMath>
                <m:f>
                  <m:fPr>
                    <m:ctrlPr>
                      <w:rPr>
                        <w:rFonts w:ascii="Cambria Math" w:hAnsi="Cambria Math" w:cstheme="minorHAnsi"/>
                        <w:bCs/>
                        <w:iCs/>
                        <w:szCs w:val="22"/>
                      </w:rPr>
                    </m:ctrlPr>
                  </m:fPr>
                  <m:num>
                    <m:r>
                      <m:rPr>
                        <m:sty m:val="p"/>
                      </m:rPr>
                      <w:rPr>
                        <w:rFonts w:ascii="Cambria Math" w:hAnsi="Cambria Math" w:cstheme="minorHAnsi"/>
                        <w:szCs w:val="22"/>
                      </w:rPr>
                      <m:t xml:space="preserve">N°de trabajadores remitidos para valoracion por EPS  </m:t>
                    </m:r>
                  </m:num>
                  <m:den>
                    <m:r>
                      <m:rPr>
                        <m:sty m:val="p"/>
                      </m:rPr>
                      <w:rPr>
                        <w:rFonts w:ascii="Cambria Math" w:hAnsi="Cambria Math" w:cstheme="minorHAnsi"/>
                        <w:szCs w:val="22"/>
                      </w:rPr>
                      <m:t>N° total de trabajadores que requieren valoración por EPS</m:t>
                    </m:r>
                  </m:den>
                </m:f>
                <m:r>
                  <w:rPr>
                    <w:rFonts w:ascii="Cambria Math" w:hAnsi="Cambria Math" w:cstheme="minorHAnsi"/>
                    <w:szCs w:val="22"/>
                  </w:rPr>
                  <m:t>*</m:t>
                </m:r>
                <m:r>
                  <m:rPr>
                    <m:sty m:val="p"/>
                  </m:rPr>
                  <w:rPr>
                    <w:rFonts w:ascii="Cambria Math" w:hAnsi="Cambria Math" w:cstheme="minorHAnsi"/>
                    <w:szCs w:val="22"/>
                  </w:rPr>
                  <m:t xml:space="preserve"> 100</m:t>
                </m:r>
              </m:oMath>
            </m:oMathPara>
          </w:p>
        </w:tc>
      </w:tr>
      <w:tr w:rsidR="00794DB0" w:rsidRPr="00D03783" w14:paraId="6DB56F0A" w14:textId="77777777" w:rsidTr="00794DB0">
        <w:trPr>
          <w:trHeight w:val="540"/>
        </w:trPr>
        <w:tc>
          <w:tcPr>
            <w:tcW w:w="2469" w:type="dxa"/>
            <w:gridSpan w:val="2"/>
            <w:tcBorders>
              <w:top w:val="single" w:sz="6" w:space="0" w:color="auto"/>
              <w:left w:val="single" w:sz="6" w:space="0" w:color="auto"/>
              <w:bottom w:val="single" w:sz="6" w:space="0" w:color="auto"/>
              <w:right w:val="single" w:sz="6" w:space="0" w:color="000000"/>
            </w:tcBorders>
            <w:shd w:val="clear" w:color="auto" w:fill="FFFFFF"/>
            <w:vAlign w:val="center"/>
            <w:hideMark/>
          </w:tcPr>
          <w:p w14:paraId="649B21C6" w14:textId="77777777" w:rsidR="00794DB0" w:rsidRPr="00D03783" w:rsidRDefault="00794DB0" w:rsidP="00E51ADE">
            <w:pPr>
              <w:spacing w:line="276" w:lineRule="auto"/>
              <w:textAlignment w:val="baseline"/>
              <w:rPr>
                <w:rFonts w:cs="Segoe UI"/>
                <w:szCs w:val="22"/>
                <w:lang w:val="es-CO" w:eastAsia="es-CO"/>
              </w:rPr>
            </w:pPr>
            <w:r w:rsidRPr="00D03783">
              <w:rPr>
                <w:rFonts w:cs="Segoe UI"/>
                <w:b/>
                <w:bCs/>
                <w:color w:val="000000"/>
                <w:szCs w:val="22"/>
                <w:lang w:val="es-CO" w:eastAsia="es-CO"/>
              </w:rPr>
              <w:t>Interpretación del indicador</w:t>
            </w:r>
            <w:r w:rsidRPr="00D03783">
              <w:rPr>
                <w:rFonts w:cs="Segoe UI"/>
                <w:szCs w:val="22"/>
                <w:lang w:val="es-CO" w:eastAsia="es-CO"/>
              </w:rPr>
              <w:t> </w:t>
            </w:r>
          </w:p>
        </w:tc>
        <w:tc>
          <w:tcPr>
            <w:tcW w:w="6280" w:type="dxa"/>
            <w:gridSpan w:val="2"/>
            <w:tcBorders>
              <w:top w:val="single" w:sz="6" w:space="0" w:color="auto"/>
              <w:left w:val="nil"/>
              <w:bottom w:val="single" w:sz="6" w:space="0" w:color="auto"/>
              <w:right w:val="single" w:sz="6" w:space="0" w:color="000000"/>
            </w:tcBorders>
            <w:shd w:val="clear" w:color="auto" w:fill="FFFFFF"/>
            <w:vAlign w:val="center"/>
            <w:hideMark/>
          </w:tcPr>
          <w:p w14:paraId="2E6B840B" w14:textId="064E90D9" w:rsidR="00794DB0" w:rsidRPr="00D03783" w:rsidRDefault="00794DB0">
            <w:pPr>
              <w:spacing w:line="276" w:lineRule="auto"/>
              <w:textAlignment w:val="baseline"/>
              <w:rPr>
                <w:rFonts w:cs="Segoe UI"/>
                <w:szCs w:val="22"/>
                <w:lang w:val="es-CO" w:eastAsia="es-CO"/>
              </w:rPr>
            </w:pPr>
            <w:r w:rsidRPr="00D03783">
              <w:rPr>
                <w:rFonts w:cs="Segoe UI"/>
                <w:color w:val="000000"/>
                <w:szCs w:val="22"/>
                <w:lang w:val="es-CO" w:eastAsia="es-CO"/>
              </w:rPr>
              <w:t xml:space="preserve">Porcentaje de </w:t>
            </w:r>
            <w:r w:rsidR="00691F1E" w:rsidRPr="00D03783">
              <w:rPr>
                <w:rFonts w:cs="Segoe UI"/>
                <w:color w:val="000000"/>
                <w:szCs w:val="22"/>
                <w:lang w:val="es-CO" w:eastAsia="es-CO"/>
              </w:rPr>
              <w:t>eficacia en las evaluaciones.</w:t>
            </w:r>
          </w:p>
        </w:tc>
      </w:tr>
      <w:tr w:rsidR="00794DB0" w:rsidRPr="00D03783" w14:paraId="2DEB0055" w14:textId="77777777" w:rsidTr="00794DB0">
        <w:trPr>
          <w:trHeight w:val="495"/>
        </w:trPr>
        <w:tc>
          <w:tcPr>
            <w:tcW w:w="1109"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471B2B0" w14:textId="77777777" w:rsidR="00794DB0" w:rsidRPr="00D03783" w:rsidRDefault="00794DB0" w:rsidP="00E51ADE">
            <w:pPr>
              <w:spacing w:line="276" w:lineRule="auto"/>
              <w:textAlignment w:val="baseline"/>
              <w:rPr>
                <w:rFonts w:cs="Segoe UI"/>
                <w:szCs w:val="22"/>
                <w:lang w:val="es-CO" w:eastAsia="es-CO"/>
              </w:rPr>
            </w:pPr>
            <w:r w:rsidRPr="00D03783">
              <w:rPr>
                <w:rFonts w:cs="Segoe UI"/>
                <w:b/>
                <w:bCs/>
                <w:color w:val="000000"/>
                <w:szCs w:val="22"/>
                <w:lang w:val="es-CO" w:eastAsia="es-CO"/>
              </w:rPr>
              <w:t>Frecuencia</w:t>
            </w:r>
            <w:r w:rsidRPr="00D03783">
              <w:rPr>
                <w:rFonts w:cs="Segoe UI"/>
                <w:szCs w:val="22"/>
                <w:lang w:val="es-CO" w:eastAsia="es-CO"/>
              </w:rPr>
              <w:t> </w:t>
            </w:r>
          </w:p>
        </w:tc>
        <w:tc>
          <w:tcPr>
            <w:tcW w:w="1360" w:type="dxa"/>
            <w:tcBorders>
              <w:top w:val="single" w:sz="6" w:space="0" w:color="auto"/>
              <w:left w:val="nil"/>
              <w:bottom w:val="single" w:sz="6" w:space="0" w:color="auto"/>
              <w:right w:val="single" w:sz="6" w:space="0" w:color="auto"/>
            </w:tcBorders>
            <w:shd w:val="clear" w:color="auto" w:fill="FFFFFF"/>
            <w:vAlign w:val="center"/>
            <w:hideMark/>
          </w:tcPr>
          <w:p w14:paraId="78E1050B" w14:textId="7188D021" w:rsidR="00794DB0" w:rsidRPr="00D03783" w:rsidRDefault="00A14B72" w:rsidP="00E51ADE">
            <w:pPr>
              <w:spacing w:line="276" w:lineRule="auto"/>
              <w:jc w:val="center"/>
              <w:textAlignment w:val="baseline"/>
              <w:rPr>
                <w:rFonts w:cs="Segoe UI"/>
                <w:szCs w:val="22"/>
                <w:lang w:val="es-CO" w:eastAsia="es-CO"/>
              </w:rPr>
            </w:pPr>
            <w:r w:rsidRPr="00D03783">
              <w:rPr>
                <w:szCs w:val="22"/>
              </w:rPr>
              <w:t>bianual</w:t>
            </w:r>
          </w:p>
        </w:tc>
        <w:tc>
          <w:tcPr>
            <w:tcW w:w="5100" w:type="dxa"/>
            <w:tcBorders>
              <w:top w:val="single" w:sz="6" w:space="0" w:color="auto"/>
              <w:left w:val="nil"/>
              <w:bottom w:val="single" w:sz="6" w:space="0" w:color="auto"/>
              <w:right w:val="single" w:sz="6" w:space="0" w:color="auto"/>
            </w:tcBorders>
            <w:shd w:val="clear" w:color="auto" w:fill="FFFFFF"/>
            <w:vAlign w:val="center"/>
            <w:hideMark/>
          </w:tcPr>
          <w:p w14:paraId="6B8B618B" w14:textId="77777777" w:rsidR="00794DB0" w:rsidRPr="00D03783" w:rsidRDefault="00794DB0" w:rsidP="00E51ADE">
            <w:pPr>
              <w:spacing w:line="276" w:lineRule="auto"/>
              <w:textAlignment w:val="baseline"/>
              <w:rPr>
                <w:rFonts w:cs="Segoe UI"/>
                <w:szCs w:val="22"/>
                <w:lang w:val="es-CO" w:eastAsia="es-CO"/>
              </w:rPr>
            </w:pPr>
            <w:r w:rsidRPr="00D03783">
              <w:rPr>
                <w:rFonts w:cs="Segoe UI"/>
                <w:b/>
                <w:bCs/>
                <w:color w:val="000000"/>
                <w:szCs w:val="22"/>
                <w:lang w:val="es-CO" w:eastAsia="es-CO"/>
              </w:rPr>
              <w:t>Meta del indicador</w:t>
            </w:r>
            <w:r w:rsidRPr="00D03783">
              <w:rPr>
                <w:rFonts w:cs="Segoe UI"/>
                <w:szCs w:val="22"/>
                <w:lang w:val="es-CO" w:eastAsia="es-CO"/>
              </w:rPr>
              <w:t> </w:t>
            </w:r>
          </w:p>
        </w:tc>
        <w:tc>
          <w:tcPr>
            <w:tcW w:w="1180" w:type="dxa"/>
            <w:tcBorders>
              <w:top w:val="nil"/>
              <w:left w:val="nil"/>
              <w:bottom w:val="single" w:sz="6" w:space="0" w:color="auto"/>
              <w:right w:val="single" w:sz="6" w:space="0" w:color="auto"/>
            </w:tcBorders>
            <w:shd w:val="clear" w:color="auto" w:fill="FFFFFF"/>
            <w:vAlign w:val="center"/>
            <w:hideMark/>
          </w:tcPr>
          <w:p w14:paraId="5D29F6B9" w14:textId="0517095D" w:rsidR="00794DB0" w:rsidRPr="00D03783" w:rsidRDefault="00A14B72" w:rsidP="00E51ADE">
            <w:pPr>
              <w:spacing w:line="276" w:lineRule="auto"/>
              <w:jc w:val="center"/>
              <w:textAlignment w:val="baseline"/>
              <w:rPr>
                <w:rFonts w:cs="Segoe UI"/>
                <w:szCs w:val="22"/>
                <w:lang w:val="es-CO" w:eastAsia="es-CO"/>
              </w:rPr>
            </w:pPr>
            <w:r w:rsidRPr="00D03783">
              <w:rPr>
                <w:rFonts w:cs="Segoe UI"/>
                <w:color w:val="000000"/>
                <w:szCs w:val="22"/>
                <w:lang w:val="es-CO" w:eastAsia="es-CO"/>
              </w:rPr>
              <w:t>15</w:t>
            </w:r>
            <w:r w:rsidR="00794DB0" w:rsidRPr="00D03783">
              <w:rPr>
                <w:rFonts w:cs="Segoe UI"/>
                <w:color w:val="000000"/>
                <w:szCs w:val="22"/>
                <w:lang w:val="es-CO" w:eastAsia="es-CO"/>
              </w:rPr>
              <w:t>%</w:t>
            </w:r>
          </w:p>
        </w:tc>
      </w:tr>
    </w:tbl>
    <w:p w14:paraId="2B7890A6" w14:textId="77777777" w:rsidR="00794DB0" w:rsidRPr="00D03783" w:rsidRDefault="00794DB0" w:rsidP="00E51ADE">
      <w:pPr>
        <w:spacing w:line="276" w:lineRule="auto"/>
        <w:rPr>
          <w:rFonts w:cs="Arial"/>
          <w:b/>
          <w:szCs w:val="22"/>
        </w:rPr>
      </w:pPr>
    </w:p>
    <w:p w14:paraId="4AD7B936" w14:textId="77777777" w:rsidR="00974220" w:rsidRPr="00D03783" w:rsidRDefault="00974220" w:rsidP="009C0A33">
      <w:pPr>
        <w:pStyle w:val="Ttulo1"/>
        <w:numPr>
          <w:ilvl w:val="0"/>
          <w:numId w:val="0"/>
        </w:numPr>
        <w:spacing w:line="276" w:lineRule="auto"/>
        <w:ind w:left="432" w:hanging="432"/>
        <w:rPr>
          <w:rFonts w:ascii="Arial Narrow" w:hAnsi="Arial Narrow"/>
          <w:szCs w:val="22"/>
        </w:rPr>
      </w:pPr>
    </w:p>
    <w:p w14:paraId="53ABAD17" w14:textId="63469E53" w:rsidR="00D50CAD" w:rsidRPr="00D03783" w:rsidRDefault="00D50CAD" w:rsidP="001F42E0">
      <w:pPr>
        <w:pStyle w:val="Ttulo1"/>
        <w:numPr>
          <w:ilvl w:val="0"/>
          <w:numId w:val="67"/>
        </w:numPr>
        <w:spacing w:line="276" w:lineRule="auto"/>
        <w:rPr>
          <w:rFonts w:ascii="Arial Narrow" w:hAnsi="Arial Narrow"/>
          <w:szCs w:val="22"/>
        </w:rPr>
      </w:pPr>
      <w:bookmarkStart w:id="267" w:name="_Toc113032301"/>
      <w:r w:rsidRPr="00D03783">
        <w:rPr>
          <w:rFonts w:ascii="Arial Narrow" w:hAnsi="Arial Narrow"/>
          <w:szCs w:val="22"/>
        </w:rPr>
        <w:t>DOCUMENTOS RELACIONADOS</w:t>
      </w:r>
      <w:bookmarkEnd w:id="267"/>
    </w:p>
    <w:p w14:paraId="30D749A5" w14:textId="77777777" w:rsidR="003B42AD" w:rsidRPr="00D03783" w:rsidRDefault="003B42AD" w:rsidP="003B42AD">
      <w:pPr>
        <w:pStyle w:val="Prrafodelista"/>
        <w:ind w:left="792"/>
        <w:rPr>
          <w:szCs w:val="22"/>
        </w:rPr>
      </w:pPr>
    </w:p>
    <w:p w14:paraId="6ECD8159" w14:textId="755555A0" w:rsidR="007F3BD5" w:rsidRPr="00D03783" w:rsidRDefault="00AA2EA4" w:rsidP="00E51ADE">
      <w:pPr>
        <w:spacing w:line="276" w:lineRule="auto"/>
        <w:rPr>
          <w:rFonts w:cs="Arial"/>
          <w:b/>
          <w:szCs w:val="22"/>
        </w:rPr>
      </w:pPr>
      <w:r w:rsidRPr="00D03783">
        <w:rPr>
          <w:rFonts w:cs="Arial"/>
          <w:b/>
          <w:szCs w:val="22"/>
        </w:rPr>
        <w:t xml:space="preserve">ANEXO </w:t>
      </w:r>
      <w:r w:rsidR="00D03783" w:rsidRPr="00D03783">
        <w:rPr>
          <w:rFonts w:cs="Arial"/>
          <w:b/>
          <w:szCs w:val="22"/>
        </w:rPr>
        <w:t>1</w:t>
      </w:r>
      <w:r w:rsidR="007F3BD5" w:rsidRPr="00D03783">
        <w:rPr>
          <w:rFonts w:cs="Arial"/>
          <w:b/>
          <w:szCs w:val="22"/>
        </w:rPr>
        <w:t xml:space="preserve">. </w:t>
      </w:r>
      <w:r w:rsidR="008B728C" w:rsidRPr="00D03783">
        <w:rPr>
          <w:rFonts w:cs="Arial"/>
          <w:szCs w:val="22"/>
        </w:rPr>
        <w:t>PLAN DE TRABAJO</w:t>
      </w:r>
    </w:p>
    <w:p w14:paraId="0029961E" w14:textId="4B391762" w:rsidR="007550B7" w:rsidRPr="00D03783" w:rsidRDefault="004F4D31" w:rsidP="00E51ADE">
      <w:pPr>
        <w:spacing w:line="276" w:lineRule="auto"/>
        <w:rPr>
          <w:rFonts w:cs="Arial"/>
          <w:szCs w:val="22"/>
        </w:rPr>
      </w:pPr>
      <w:r>
        <w:rPr>
          <w:rFonts w:cs="Arial"/>
          <w:b/>
          <w:bCs/>
          <w:szCs w:val="22"/>
        </w:rPr>
        <w:t>SC04-F14_V2_</w:t>
      </w:r>
      <w:r w:rsidR="003B42AD" w:rsidRPr="00D03783">
        <w:rPr>
          <w:rFonts w:cs="Arial"/>
          <w:b/>
          <w:bCs/>
          <w:szCs w:val="22"/>
        </w:rPr>
        <w:t>.</w:t>
      </w:r>
      <w:r w:rsidR="003B42AD" w:rsidRPr="00D03783">
        <w:rPr>
          <w:rFonts w:cs="Arial"/>
          <w:szCs w:val="22"/>
        </w:rPr>
        <w:t xml:space="preserve"> </w:t>
      </w:r>
      <w:r w:rsidR="008B728C" w:rsidRPr="00D03783">
        <w:rPr>
          <w:rFonts w:cs="Arial"/>
          <w:szCs w:val="22"/>
        </w:rPr>
        <w:t xml:space="preserve">MATRIZ </w:t>
      </w:r>
      <w:r w:rsidR="00835B2B" w:rsidRPr="00D03783">
        <w:rPr>
          <w:rFonts w:cs="Arial"/>
          <w:szCs w:val="22"/>
        </w:rPr>
        <w:t xml:space="preserve">DE REGISTRO Y SEGUIMIENTO DE </w:t>
      </w:r>
      <w:r w:rsidR="00B02C06" w:rsidRPr="00D03783">
        <w:rPr>
          <w:rFonts w:cs="Arial"/>
          <w:szCs w:val="22"/>
        </w:rPr>
        <w:t>EXAMENES OCUPACIONALES</w:t>
      </w:r>
    </w:p>
    <w:p w14:paraId="12F561A5" w14:textId="77777777" w:rsidR="00946C31" w:rsidRPr="00D03783" w:rsidRDefault="00946C31" w:rsidP="00E51ADE">
      <w:pPr>
        <w:spacing w:line="276" w:lineRule="auto"/>
        <w:rPr>
          <w:b/>
          <w:szCs w:val="22"/>
        </w:rPr>
      </w:pPr>
    </w:p>
    <w:sectPr w:rsidR="00946C31" w:rsidRPr="00D03783" w:rsidSect="00733B69">
      <w:headerReference w:type="even" r:id="rId8"/>
      <w:headerReference w:type="default" r:id="rId9"/>
      <w:headerReference w:type="first" r:id="rId10"/>
      <w:footerReference w:type="first" r:id="rId11"/>
      <w:pgSz w:w="12242" w:h="15842" w:code="1"/>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75FEB" w14:textId="77777777" w:rsidR="002F69C6" w:rsidRDefault="002F69C6">
      <w:r>
        <w:separator/>
      </w:r>
    </w:p>
  </w:endnote>
  <w:endnote w:type="continuationSeparator" w:id="0">
    <w:p w14:paraId="137004A2" w14:textId="77777777" w:rsidR="002F69C6" w:rsidRDefault="002F6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18465" w14:textId="663B1C65" w:rsidR="0003046B" w:rsidRDefault="0003046B" w:rsidP="000412AB">
    <w:pPr>
      <w:pStyle w:val="Piedepgina"/>
      <w:jc w:val="right"/>
    </w:pPr>
    <w:r>
      <w:t>SC04-F</w:t>
    </w:r>
    <w:r w:rsidR="00640F3E">
      <w:t>34</w:t>
    </w:r>
    <w:r>
      <w:t xml:space="preserve"> Vr</w:t>
    </w:r>
    <w:r w:rsidR="00640F3E">
      <w:t>2</w:t>
    </w:r>
    <w:r>
      <w:t xml:space="preserve"> (20</w:t>
    </w:r>
    <w:r w:rsidR="00640F3E">
      <w:t>22</w:t>
    </w:r>
    <w:r>
      <w:t>-1</w:t>
    </w:r>
    <w:r w:rsidR="00640F3E">
      <w:t>2</w:t>
    </w:r>
    <w:r>
      <w:t>-</w:t>
    </w:r>
    <w:r w:rsidR="00640F3E">
      <w:t>22</w:t>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F9A91" w14:textId="77777777" w:rsidR="002F69C6" w:rsidRDefault="002F69C6">
      <w:r>
        <w:separator/>
      </w:r>
    </w:p>
  </w:footnote>
  <w:footnote w:type="continuationSeparator" w:id="0">
    <w:p w14:paraId="76B4C3F2" w14:textId="77777777" w:rsidR="002F69C6" w:rsidRDefault="002F69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9B9FA" w14:textId="77777777" w:rsidR="0003046B" w:rsidRDefault="002F69C6">
    <w:pPr>
      <w:pStyle w:val="Encabezado"/>
    </w:pPr>
    <w:r>
      <w:rPr>
        <w:noProof/>
      </w:rPr>
      <w:pict w14:anchorId="5EC357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3209141" o:spid="_x0000_s2073" type="#_x0000_t136" style="position:absolute;left:0;text-align:left;margin-left:0;margin-top:0;width:545.25pt;height:77.85pt;rotation:315;z-index:-251653632;mso-position-horizontal:center;mso-position-horizontal-relative:margin;mso-position-vertical:center;mso-position-vertical-relative:margin" o:allowincell="f" fillcolor="silver" stroked="f">
          <v:fill opacity=".5"/>
          <v:textpath style="font-family:&quot;Arial Narrow&quot;;font-size:1pt" string="COPIA CONTROLAD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6379"/>
      <w:gridCol w:w="2126"/>
    </w:tblGrid>
    <w:tr w:rsidR="00EB4271" w14:paraId="661646C0" w14:textId="77777777" w:rsidTr="001631AC">
      <w:trPr>
        <w:cantSplit/>
        <w:trHeight w:val="392"/>
        <w:jc w:val="center"/>
      </w:trPr>
      <w:tc>
        <w:tcPr>
          <w:tcW w:w="2694" w:type="dxa"/>
          <w:vMerge w:val="restart"/>
        </w:tcPr>
        <w:p w14:paraId="186993BA" w14:textId="77777777" w:rsidR="00EB4271" w:rsidRDefault="00EB4271" w:rsidP="00EB4271">
          <w:pPr>
            <w:ind w:right="360"/>
            <w:rPr>
              <w:lang w:val="es-MX"/>
            </w:rPr>
          </w:pPr>
          <w:r>
            <w:rPr>
              <w:noProof/>
              <w:lang w:val="es-MX"/>
            </w:rPr>
            <w:drawing>
              <wp:inline distT="0" distB="0" distL="0" distR="0" wp14:anchorId="403FB21A" wp14:editId="66A05ABF">
                <wp:extent cx="1621790" cy="754380"/>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1621790" cy="754380"/>
                        </a:xfrm>
                        <a:prstGeom prst="rect">
                          <a:avLst/>
                        </a:prstGeom>
                      </pic:spPr>
                    </pic:pic>
                  </a:graphicData>
                </a:graphic>
              </wp:inline>
            </w:drawing>
          </w:r>
        </w:p>
      </w:tc>
      <w:tc>
        <w:tcPr>
          <w:tcW w:w="6379" w:type="dxa"/>
          <w:vMerge w:val="restart"/>
          <w:vAlign w:val="center"/>
        </w:tcPr>
        <w:p w14:paraId="2554FF38" w14:textId="77777777" w:rsidR="00EB4271" w:rsidRPr="00EB4271" w:rsidRDefault="00EB4271" w:rsidP="00EB4271">
          <w:pPr>
            <w:pStyle w:val="Encabezado"/>
            <w:tabs>
              <w:tab w:val="left" w:pos="2550"/>
            </w:tabs>
            <w:jc w:val="center"/>
            <w:rPr>
              <w:b/>
              <w:bCs/>
              <w:iCs/>
              <w:sz w:val="20"/>
              <w:lang w:val="es-MX"/>
            </w:rPr>
          </w:pPr>
          <w:r>
            <w:rPr>
              <w:noProof/>
              <w:lang w:val="es-CO" w:eastAsia="es-CO"/>
            </w:rPr>
            <w:drawing>
              <wp:anchor distT="0" distB="0" distL="114300" distR="114300" simplePos="0" relativeHeight="251683328" behindDoc="0" locked="0" layoutInCell="1" allowOverlap="1" wp14:anchorId="30C64048" wp14:editId="409CDD67">
                <wp:simplePos x="0" y="0"/>
                <wp:positionH relativeFrom="column">
                  <wp:posOffset>3043555</wp:posOffset>
                </wp:positionH>
                <wp:positionV relativeFrom="paragraph">
                  <wp:posOffset>-139065</wp:posOffset>
                </wp:positionV>
                <wp:extent cx="876935" cy="755650"/>
                <wp:effectExtent l="0" t="0" r="0" b="6350"/>
                <wp:wrapSquare wrapText="bothSides"/>
                <wp:docPr id="5" name="Imagen 2"/>
                <wp:cNvGraphicFramePr/>
                <a:graphic xmlns:a="http://schemas.openxmlformats.org/drawingml/2006/main">
                  <a:graphicData uri="http://schemas.openxmlformats.org/drawingml/2006/picture">
                    <pic:pic xmlns:pic="http://schemas.openxmlformats.org/drawingml/2006/picture">
                      <pic:nvPicPr>
                        <pic:cNvPr id="3" name="Imagen 2"/>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76935" cy="755650"/>
                        </a:xfrm>
                        <a:prstGeom prst="rect">
                          <a:avLst/>
                        </a:prstGeom>
                        <a:noFill/>
                        <a:ln>
                          <a:noFill/>
                        </a:ln>
                      </pic:spPr>
                    </pic:pic>
                  </a:graphicData>
                </a:graphic>
                <wp14:sizeRelH relativeFrom="page">
                  <wp14:pctWidth>0</wp14:pctWidth>
                </wp14:sizeRelH>
                <wp14:sizeRelV relativeFrom="page">
                  <wp14:pctHeight>0</wp14:pctHeight>
                </wp14:sizeRelV>
              </wp:anchor>
            </w:drawing>
          </w:r>
          <w:r>
            <w:br/>
          </w:r>
          <w:r w:rsidRPr="00EB4271">
            <w:rPr>
              <w:rFonts w:ascii="Arial" w:hAnsi="Arial" w:cs="Arial"/>
              <w:b/>
              <w:bCs/>
              <w:sz w:val="18"/>
              <w:szCs w:val="18"/>
              <w:shd w:val="clear" w:color="auto" w:fill="FFFFFF"/>
            </w:rPr>
            <w:t>PROGRAMA DE VIGILANCIA EPIDEMIOLÓGICA PARA LA PROMOCIÓN DE ESTILOS DE VIDA Y TRABAJO SALUDABLES</w:t>
          </w:r>
        </w:p>
      </w:tc>
      <w:tc>
        <w:tcPr>
          <w:tcW w:w="2126" w:type="dxa"/>
        </w:tcPr>
        <w:p w14:paraId="48CFC71C" w14:textId="77777777" w:rsidR="00EB4271" w:rsidRPr="0099378B" w:rsidRDefault="00EB4271" w:rsidP="00EB4271">
          <w:pPr>
            <w:pStyle w:val="Encabezado"/>
            <w:tabs>
              <w:tab w:val="left" w:pos="2550"/>
            </w:tabs>
            <w:rPr>
              <w:b/>
              <w:bCs/>
              <w:noProof/>
              <w:lang w:val="es-CO" w:eastAsia="es-CO"/>
            </w:rPr>
          </w:pPr>
          <w:r w:rsidRPr="0099378B">
            <w:rPr>
              <w:b/>
              <w:bCs/>
              <w:noProof/>
              <w:lang w:val="es-CO" w:eastAsia="es-CO"/>
            </w:rPr>
            <w:t>Código:</w:t>
          </w:r>
          <w:r>
            <w:rPr>
              <w:b/>
              <w:bCs/>
              <w:noProof/>
              <w:lang w:val="es-CO" w:eastAsia="es-CO"/>
            </w:rPr>
            <w:t xml:space="preserve">  </w:t>
          </w:r>
          <w:r w:rsidRPr="0099378B">
            <w:rPr>
              <w:noProof/>
              <w:lang w:val="es-CO" w:eastAsia="es-CO"/>
            </w:rPr>
            <w:t>SC04-F34</w:t>
          </w:r>
        </w:p>
      </w:tc>
    </w:tr>
    <w:tr w:rsidR="00EB4271" w14:paraId="011CFE27" w14:textId="77777777" w:rsidTr="001631AC">
      <w:trPr>
        <w:cantSplit/>
        <w:trHeight w:val="434"/>
        <w:jc w:val="center"/>
      </w:trPr>
      <w:tc>
        <w:tcPr>
          <w:tcW w:w="2694" w:type="dxa"/>
          <w:vMerge/>
        </w:tcPr>
        <w:p w14:paraId="7FA51BD2" w14:textId="77777777" w:rsidR="00EB4271" w:rsidRDefault="00EB4271" w:rsidP="00EB4271">
          <w:pPr>
            <w:ind w:right="360"/>
            <w:rPr>
              <w:noProof/>
              <w:lang w:val="es-MX"/>
            </w:rPr>
          </w:pPr>
        </w:p>
      </w:tc>
      <w:tc>
        <w:tcPr>
          <w:tcW w:w="6379" w:type="dxa"/>
          <w:vMerge/>
          <w:vAlign w:val="center"/>
        </w:tcPr>
        <w:p w14:paraId="7C2952F4" w14:textId="77777777" w:rsidR="00EB4271" w:rsidRDefault="00EB4271" w:rsidP="00EB4271">
          <w:pPr>
            <w:pStyle w:val="Encabezado"/>
            <w:jc w:val="center"/>
            <w:rPr>
              <w:noProof/>
              <w:lang w:val="es-CO" w:eastAsia="es-CO"/>
            </w:rPr>
          </w:pPr>
        </w:p>
      </w:tc>
      <w:tc>
        <w:tcPr>
          <w:tcW w:w="2126" w:type="dxa"/>
        </w:tcPr>
        <w:p w14:paraId="58604AA8" w14:textId="77777777" w:rsidR="00EB4271" w:rsidRPr="0099378B" w:rsidRDefault="00EB4271" w:rsidP="00EB4271">
          <w:pPr>
            <w:pStyle w:val="Encabezado"/>
            <w:tabs>
              <w:tab w:val="left" w:pos="2550"/>
            </w:tabs>
            <w:rPr>
              <w:b/>
              <w:bCs/>
              <w:noProof/>
              <w:lang w:val="es-CO" w:eastAsia="es-CO"/>
            </w:rPr>
          </w:pPr>
          <w:r w:rsidRPr="0099378B">
            <w:rPr>
              <w:b/>
              <w:bCs/>
              <w:noProof/>
              <w:lang w:val="es-CO" w:eastAsia="es-CO"/>
            </w:rPr>
            <w:t>Versión:</w:t>
          </w:r>
          <w:r>
            <w:rPr>
              <w:b/>
              <w:bCs/>
              <w:noProof/>
              <w:lang w:val="es-CO" w:eastAsia="es-CO"/>
            </w:rPr>
            <w:t xml:space="preserve">      </w:t>
          </w:r>
          <w:r w:rsidRPr="0099378B">
            <w:rPr>
              <w:noProof/>
              <w:lang w:val="es-CO" w:eastAsia="es-CO"/>
            </w:rPr>
            <w:t xml:space="preserve"> 2</w:t>
          </w:r>
        </w:p>
      </w:tc>
    </w:tr>
    <w:tr w:rsidR="00EB4271" w14:paraId="7A26DED6" w14:textId="77777777" w:rsidTr="001631AC">
      <w:trPr>
        <w:cantSplit/>
        <w:trHeight w:val="434"/>
        <w:jc w:val="center"/>
      </w:trPr>
      <w:tc>
        <w:tcPr>
          <w:tcW w:w="2694" w:type="dxa"/>
          <w:vMerge/>
        </w:tcPr>
        <w:p w14:paraId="504EDFF4" w14:textId="77777777" w:rsidR="00EB4271" w:rsidRDefault="00EB4271" w:rsidP="00EB4271">
          <w:pPr>
            <w:ind w:right="360"/>
            <w:rPr>
              <w:noProof/>
              <w:lang w:val="es-MX"/>
            </w:rPr>
          </w:pPr>
        </w:p>
      </w:tc>
      <w:tc>
        <w:tcPr>
          <w:tcW w:w="6379" w:type="dxa"/>
          <w:vMerge/>
          <w:vAlign w:val="center"/>
        </w:tcPr>
        <w:p w14:paraId="7CF27FE9" w14:textId="77777777" w:rsidR="00EB4271" w:rsidRDefault="00EB4271" w:rsidP="00EB4271">
          <w:pPr>
            <w:pStyle w:val="Encabezado"/>
            <w:jc w:val="center"/>
            <w:rPr>
              <w:noProof/>
              <w:lang w:val="es-CO" w:eastAsia="es-CO"/>
            </w:rPr>
          </w:pPr>
        </w:p>
      </w:tc>
      <w:tc>
        <w:tcPr>
          <w:tcW w:w="2126" w:type="dxa"/>
        </w:tcPr>
        <w:p w14:paraId="7E220500" w14:textId="77777777" w:rsidR="00EB4271" w:rsidRPr="0099378B" w:rsidRDefault="00EB4271" w:rsidP="00EB4271">
          <w:pPr>
            <w:pStyle w:val="Encabezado"/>
            <w:tabs>
              <w:tab w:val="left" w:pos="2550"/>
            </w:tabs>
            <w:rPr>
              <w:b/>
              <w:bCs/>
              <w:noProof/>
              <w:lang w:val="es-CO" w:eastAsia="es-CO"/>
            </w:rPr>
          </w:pPr>
          <w:r w:rsidRPr="0099378B">
            <w:rPr>
              <w:b/>
              <w:bCs/>
              <w:noProof/>
              <w:lang w:val="es-CO" w:eastAsia="es-CO"/>
            </w:rPr>
            <w:t>Fecha:</w:t>
          </w:r>
          <w:r>
            <w:rPr>
              <w:b/>
              <w:bCs/>
              <w:noProof/>
              <w:lang w:val="es-CO" w:eastAsia="es-CO"/>
            </w:rPr>
            <w:t xml:space="preserve">   </w:t>
          </w:r>
          <w:r w:rsidRPr="0099378B">
            <w:rPr>
              <w:noProof/>
              <w:lang w:val="es-CO" w:eastAsia="es-CO"/>
            </w:rPr>
            <w:t>2022-12-22</w:t>
          </w:r>
        </w:p>
      </w:tc>
    </w:tr>
  </w:tbl>
  <w:p w14:paraId="2426CEB2" w14:textId="77777777" w:rsidR="0003046B" w:rsidRDefault="0003046B" w:rsidP="00F03971">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6379"/>
      <w:gridCol w:w="2126"/>
    </w:tblGrid>
    <w:tr w:rsidR="0099378B" w14:paraId="46DA6573" w14:textId="5B4DA134" w:rsidTr="0099378B">
      <w:trPr>
        <w:cantSplit/>
        <w:trHeight w:val="392"/>
        <w:jc w:val="center"/>
      </w:trPr>
      <w:tc>
        <w:tcPr>
          <w:tcW w:w="2694" w:type="dxa"/>
          <w:vMerge w:val="restart"/>
        </w:tcPr>
        <w:p w14:paraId="561AEF9D" w14:textId="7562B60B" w:rsidR="0099378B" w:rsidRDefault="0099378B" w:rsidP="00E800AD">
          <w:pPr>
            <w:ind w:right="360"/>
            <w:rPr>
              <w:lang w:val="es-MX"/>
            </w:rPr>
          </w:pPr>
          <w:r>
            <w:rPr>
              <w:noProof/>
              <w:lang w:val="es-MX"/>
            </w:rPr>
            <w:drawing>
              <wp:inline distT="0" distB="0" distL="0" distR="0" wp14:anchorId="66EEB13D" wp14:editId="1BBC8921">
                <wp:extent cx="1621790" cy="754380"/>
                <wp:effectExtent l="0" t="0" r="0" b="762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1621790" cy="754380"/>
                        </a:xfrm>
                        <a:prstGeom prst="rect">
                          <a:avLst/>
                        </a:prstGeom>
                      </pic:spPr>
                    </pic:pic>
                  </a:graphicData>
                </a:graphic>
              </wp:inline>
            </w:drawing>
          </w:r>
        </w:p>
      </w:tc>
      <w:tc>
        <w:tcPr>
          <w:tcW w:w="6379" w:type="dxa"/>
          <w:vMerge w:val="restart"/>
          <w:vAlign w:val="center"/>
        </w:tcPr>
        <w:p w14:paraId="2B0A57E3" w14:textId="39C51103" w:rsidR="0099378B" w:rsidRPr="00EB4271" w:rsidRDefault="0099378B" w:rsidP="00EB4271">
          <w:pPr>
            <w:pStyle w:val="Encabezado"/>
            <w:tabs>
              <w:tab w:val="left" w:pos="2550"/>
            </w:tabs>
            <w:jc w:val="center"/>
            <w:rPr>
              <w:b/>
              <w:bCs/>
              <w:iCs/>
              <w:sz w:val="20"/>
              <w:lang w:val="es-MX"/>
            </w:rPr>
          </w:pPr>
          <w:r>
            <w:rPr>
              <w:noProof/>
              <w:lang w:val="es-CO" w:eastAsia="es-CO"/>
            </w:rPr>
            <w:drawing>
              <wp:anchor distT="0" distB="0" distL="114300" distR="114300" simplePos="0" relativeHeight="251681280" behindDoc="0" locked="0" layoutInCell="1" allowOverlap="1" wp14:anchorId="0D5BD931" wp14:editId="1AA4D494">
                <wp:simplePos x="0" y="0"/>
                <wp:positionH relativeFrom="column">
                  <wp:posOffset>3043555</wp:posOffset>
                </wp:positionH>
                <wp:positionV relativeFrom="paragraph">
                  <wp:posOffset>-139065</wp:posOffset>
                </wp:positionV>
                <wp:extent cx="876935" cy="755650"/>
                <wp:effectExtent l="0" t="0" r="0" b="6350"/>
                <wp:wrapSquare wrapText="bothSides"/>
                <wp:docPr id="40" name="Imagen 2"/>
                <wp:cNvGraphicFramePr/>
                <a:graphic xmlns:a="http://schemas.openxmlformats.org/drawingml/2006/main">
                  <a:graphicData uri="http://schemas.openxmlformats.org/drawingml/2006/picture">
                    <pic:pic xmlns:pic="http://schemas.openxmlformats.org/drawingml/2006/picture">
                      <pic:nvPicPr>
                        <pic:cNvPr id="3" name="Imagen 2"/>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76935" cy="755650"/>
                        </a:xfrm>
                        <a:prstGeom prst="rect">
                          <a:avLst/>
                        </a:prstGeom>
                        <a:noFill/>
                        <a:ln>
                          <a:noFill/>
                        </a:ln>
                      </pic:spPr>
                    </pic:pic>
                  </a:graphicData>
                </a:graphic>
                <wp14:sizeRelH relativeFrom="page">
                  <wp14:pctWidth>0</wp14:pctWidth>
                </wp14:sizeRelH>
                <wp14:sizeRelV relativeFrom="page">
                  <wp14:pctHeight>0</wp14:pctHeight>
                </wp14:sizeRelV>
              </wp:anchor>
            </w:drawing>
          </w:r>
          <w:r w:rsidR="00EB4271">
            <w:br/>
          </w:r>
          <w:r w:rsidR="00EB4271" w:rsidRPr="00EB4271">
            <w:rPr>
              <w:rFonts w:ascii="Arial" w:hAnsi="Arial" w:cs="Arial"/>
              <w:b/>
              <w:bCs/>
              <w:sz w:val="18"/>
              <w:szCs w:val="18"/>
              <w:shd w:val="clear" w:color="auto" w:fill="FFFFFF"/>
            </w:rPr>
            <w:t>PROGRAMA DE VIGILANCIA EPIDEMIOLÓGICA PARA LA PROMOCIÓN DE ESTILOS DE VIDA Y TRABAJO SALUDABLES</w:t>
          </w:r>
        </w:p>
      </w:tc>
      <w:tc>
        <w:tcPr>
          <w:tcW w:w="2126" w:type="dxa"/>
        </w:tcPr>
        <w:p w14:paraId="4C2E28FF" w14:textId="41781B04" w:rsidR="0099378B" w:rsidRPr="0099378B" w:rsidRDefault="0099378B" w:rsidP="004A4DDE">
          <w:pPr>
            <w:pStyle w:val="Encabezado"/>
            <w:tabs>
              <w:tab w:val="left" w:pos="2550"/>
            </w:tabs>
            <w:rPr>
              <w:b/>
              <w:bCs/>
              <w:noProof/>
              <w:lang w:val="es-CO" w:eastAsia="es-CO"/>
            </w:rPr>
          </w:pPr>
          <w:r w:rsidRPr="0099378B">
            <w:rPr>
              <w:b/>
              <w:bCs/>
              <w:noProof/>
              <w:lang w:val="es-CO" w:eastAsia="es-CO"/>
            </w:rPr>
            <w:t>Código:</w:t>
          </w:r>
          <w:r>
            <w:rPr>
              <w:b/>
              <w:bCs/>
              <w:noProof/>
              <w:lang w:val="es-CO" w:eastAsia="es-CO"/>
            </w:rPr>
            <w:t xml:space="preserve">  </w:t>
          </w:r>
          <w:r w:rsidRPr="0099378B">
            <w:rPr>
              <w:noProof/>
              <w:lang w:val="es-CO" w:eastAsia="es-CO"/>
            </w:rPr>
            <w:t>SC04-F34</w:t>
          </w:r>
        </w:p>
      </w:tc>
    </w:tr>
    <w:tr w:rsidR="0099378B" w14:paraId="3C463B6B" w14:textId="77777777" w:rsidTr="0099378B">
      <w:trPr>
        <w:cantSplit/>
        <w:trHeight w:val="434"/>
        <w:jc w:val="center"/>
      </w:trPr>
      <w:tc>
        <w:tcPr>
          <w:tcW w:w="2694" w:type="dxa"/>
          <w:vMerge/>
        </w:tcPr>
        <w:p w14:paraId="4B3C4B60" w14:textId="77777777" w:rsidR="0099378B" w:rsidRDefault="0099378B" w:rsidP="00E800AD">
          <w:pPr>
            <w:ind w:right="360"/>
            <w:rPr>
              <w:noProof/>
              <w:lang w:val="es-MX"/>
            </w:rPr>
          </w:pPr>
        </w:p>
      </w:tc>
      <w:tc>
        <w:tcPr>
          <w:tcW w:w="6379" w:type="dxa"/>
          <w:vMerge/>
          <w:vAlign w:val="center"/>
        </w:tcPr>
        <w:p w14:paraId="63247F3C" w14:textId="77777777" w:rsidR="0099378B" w:rsidRDefault="0099378B" w:rsidP="007C4353">
          <w:pPr>
            <w:pStyle w:val="Encabezado"/>
            <w:jc w:val="center"/>
            <w:rPr>
              <w:noProof/>
              <w:lang w:val="es-CO" w:eastAsia="es-CO"/>
            </w:rPr>
          </w:pPr>
        </w:p>
      </w:tc>
      <w:tc>
        <w:tcPr>
          <w:tcW w:w="2126" w:type="dxa"/>
        </w:tcPr>
        <w:p w14:paraId="0A320714" w14:textId="7931283F" w:rsidR="0099378B" w:rsidRPr="0099378B" w:rsidRDefault="0099378B" w:rsidP="004A4DDE">
          <w:pPr>
            <w:pStyle w:val="Encabezado"/>
            <w:tabs>
              <w:tab w:val="left" w:pos="2550"/>
            </w:tabs>
            <w:rPr>
              <w:b/>
              <w:bCs/>
              <w:noProof/>
              <w:lang w:val="es-CO" w:eastAsia="es-CO"/>
            </w:rPr>
          </w:pPr>
          <w:r w:rsidRPr="0099378B">
            <w:rPr>
              <w:b/>
              <w:bCs/>
              <w:noProof/>
              <w:lang w:val="es-CO" w:eastAsia="es-CO"/>
            </w:rPr>
            <w:t>Versión:</w:t>
          </w:r>
          <w:r>
            <w:rPr>
              <w:b/>
              <w:bCs/>
              <w:noProof/>
              <w:lang w:val="es-CO" w:eastAsia="es-CO"/>
            </w:rPr>
            <w:t xml:space="preserve">      </w:t>
          </w:r>
          <w:r w:rsidRPr="0099378B">
            <w:rPr>
              <w:noProof/>
              <w:lang w:val="es-CO" w:eastAsia="es-CO"/>
            </w:rPr>
            <w:t xml:space="preserve"> 2</w:t>
          </w:r>
        </w:p>
      </w:tc>
    </w:tr>
    <w:tr w:rsidR="0099378B" w14:paraId="78D75A46" w14:textId="77777777" w:rsidTr="0099378B">
      <w:trPr>
        <w:cantSplit/>
        <w:trHeight w:val="434"/>
        <w:jc w:val="center"/>
      </w:trPr>
      <w:tc>
        <w:tcPr>
          <w:tcW w:w="2694" w:type="dxa"/>
          <w:vMerge/>
        </w:tcPr>
        <w:p w14:paraId="2F868CA8" w14:textId="77777777" w:rsidR="0099378B" w:rsidRDefault="0099378B" w:rsidP="00E800AD">
          <w:pPr>
            <w:ind w:right="360"/>
            <w:rPr>
              <w:noProof/>
              <w:lang w:val="es-MX"/>
            </w:rPr>
          </w:pPr>
        </w:p>
      </w:tc>
      <w:tc>
        <w:tcPr>
          <w:tcW w:w="6379" w:type="dxa"/>
          <w:vMerge/>
          <w:vAlign w:val="center"/>
        </w:tcPr>
        <w:p w14:paraId="57CEE1F8" w14:textId="77777777" w:rsidR="0099378B" w:rsidRDefault="0099378B" w:rsidP="007C4353">
          <w:pPr>
            <w:pStyle w:val="Encabezado"/>
            <w:jc w:val="center"/>
            <w:rPr>
              <w:noProof/>
              <w:lang w:val="es-CO" w:eastAsia="es-CO"/>
            </w:rPr>
          </w:pPr>
        </w:p>
      </w:tc>
      <w:tc>
        <w:tcPr>
          <w:tcW w:w="2126" w:type="dxa"/>
        </w:tcPr>
        <w:p w14:paraId="36BFD83D" w14:textId="3310C7A1" w:rsidR="0099378B" w:rsidRPr="0099378B" w:rsidRDefault="0099378B" w:rsidP="004A4DDE">
          <w:pPr>
            <w:pStyle w:val="Encabezado"/>
            <w:tabs>
              <w:tab w:val="left" w:pos="2550"/>
            </w:tabs>
            <w:rPr>
              <w:b/>
              <w:bCs/>
              <w:noProof/>
              <w:lang w:val="es-CO" w:eastAsia="es-CO"/>
            </w:rPr>
          </w:pPr>
          <w:r w:rsidRPr="0099378B">
            <w:rPr>
              <w:b/>
              <w:bCs/>
              <w:noProof/>
              <w:lang w:val="es-CO" w:eastAsia="es-CO"/>
            </w:rPr>
            <w:t>Fecha:</w:t>
          </w:r>
          <w:r>
            <w:rPr>
              <w:b/>
              <w:bCs/>
              <w:noProof/>
              <w:lang w:val="es-CO" w:eastAsia="es-CO"/>
            </w:rPr>
            <w:t xml:space="preserve">   </w:t>
          </w:r>
          <w:r w:rsidRPr="0099378B">
            <w:rPr>
              <w:noProof/>
              <w:lang w:val="es-CO" w:eastAsia="es-CO"/>
            </w:rPr>
            <w:t>2022-12-22</w:t>
          </w:r>
        </w:p>
      </w:tc>
    </w:tr>
  </w:tbl>
  <w:p w14:paraId="4372B947" w14:textId="15E94707" w:rsidR="0003046B" w:rsidRDefault="002F69C6" w:rsidP="00202936">
    <w:pPr>
      <w:pStyle w:val="Encabezado"/>
    </w:pPr>
    <w:r>
      <w:rPr>
        <w:noProof/>
      </w:rPr>
      <w:pict w14:anchorId="21A81F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3209140" o:spid="_x0000_s2072" type="#_x0000_t136" style="position:absolute;left:0;text-align:left;margin-left:0;margin-top:0;width:311pt;height:311pt;rotation:315;z-index:-251655680;mso-position-horizontal:center;mso-position-horizontal-relative:margin;mso-position-vertical:center;mso-position-vertical-relative:margin" o:allowincell="f" fillcolor="silver" stroked="f">
          <v:fill opacity=".5"/>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1180BEE"/>
    <w:lvl w:ilvl="0">
      <w:start w:val="1"/>
      <w:numFmt w:val="decimal"/>
      <w:pStyle w:val="Listaconnmeros"/>
      <w:lvlText w:val="%1."/>
      <w:lvlJc w:val="left"/>
      <w:pPr>
        <w:tabs>
          <w:tab w:val="num" w:pos="360"/>
        </w:tabs>
        <w:ind w:left="360" w:hanging="360"/>
      </w:pPr>
    </w:lvl>
  </w:abstractNum>
  <w:abstractNum w:abstractNumId="1" w15:restartNumberingAfterBreak="0">
    <w:nsid w:val="02EB244B"/>
    <w:multiLevelType w:val="hybridMultilevel"/>
    <w:tmpl w:val="0E5406CE"/>
    <w:lvl w:ilvl="0" w:tplc="240A000D">
      <w:start w:val="1"/>
      <w:numFmt w:val="bullet"/>
      <w:lvlText w:val=""/>
      <w:lvlJc w:val="left"/>
      <w:pPr>
        <w:ind w:left="862" w:hanging="360"/>
      </w:pPr>
      <w:rPr>
        <w:rFonts w:ascii="Wingdings" w:hAnsi="Wingdings" w:hint="default"/>
      </w:rPr>
    </w:lvl>
    <w:lvl w:ilvl="1" w:tplc="240A0003" w:tentative="1">
      <w:start w:val="1"/>
      <w:numFmt w:val="bullet"/>
      <w:lvlText w:val="o"/>
      <w:lvlJc w:val="left"/>
      <w:pPr>
        <w:ind w:left="1582" w:hanging="360"/>
      </w:pPr>
      <w:rPr>
        <w:rFonts w:ascii="Courier New" w:hAnsi="Courier New" w:cs="Courier New" w:hint="default"/>
      </w:rPr>
    </w:lvl>
    <w:lvl w:ilvl="2" w:tplc="240A0005" w:tentative="1">
      <w:start w:val="1"/>
      <w:numFmt w:val="bullet"/>
      <w:lvlText w:val=""/>
      <w:lvlJc w:val="left"/>
      <w:pPr>
        <w:ind w:left="2302" w:hanging="360"/>
      </w:pPr>
      <w:rPr>
        <w:rFonts w:ascii="Wingdings" w:hAnsi="Wingdings" w:hint="default"/>
      </w:rPr>
    </w:lvl>
    <w:lvl w:ilvl="3" w:tplc="240A0001" w:tentative="1">
      <w:start w:val="1"/>
      <w:numFmt w:val="bullet"/>
      <w:lvlText w:val=""/>
      <w:lvlJc w:val="left"/>
      <w:pPr>
        <w:ind w:left="3022" w:hanging="360"/>
      </w:pPr>
      <w:rPr>
        <w:rFonts w:ascii="Symbol" w:hAnsi="Symbol" w:hint="default"/>
      </w:rPr>
    </w:lvl>
    <w:lvl w:ilvl="4" w:tplc="240A0003" w:tentative="1">
      <w:start w:val="1"/>
      <w:numFmt w:val="bullet"/>
      <w:lvlText w:val="o"/>
      <w:lvlJc w:val="left"/>
      <w:pPr>
        <w:ind w:left="3742" w:hanging="360"/>
      </w:pPr>
      <w:rPr>
        <w:rFonts w:ascii="Courier New" w:hAnsi="Courier New" w:cs="Courier New" w:hint="default"/>
      </w:rPr>
    </w:lvl>
    <w:lvl w:ilvl="5" w:tplc="240A0005" w:tentative="1">
      <w:start w:val="1"/>
      <w:numFmt w:val="bullet"/>
      <w:lvlText w:val=""/>
      <w:lvlJc w:val="left"/>
      <w:pPr>
        <w:ind w:left="4462" w:hanging="360"/>
      </w:pPr>
      <w:rPr>
        <w:rFonts w:ascii="Wingdings" w:hAnsi="Wingdings" w:hint="default"/>
      </w:rPr>
    </w:lvl>
    <w:lvl w:ilvl="6" w:tplc="240A0001" w:tentative="1">
      <w:start w:val="1"/>
      <w:numFmt w:val="bullet"/>
      <w:lvlText w:val=""/>
      <w:lvlJc w:val="left"/>
      <w:pPr>
        <w:ind w:left="5182" w:hanging="360"/>
      </w:pPr>
      <w:rPr>
        <w:rFonts w:ascii="Symbol" w:hAnsi="Symbol" w:hint="default"/>
      </w:rPr>
    </w:lvl>
    <w:lvl w:ilvl="7" w:tplc="240A0003" w:tentative="1">
      <w:start w:val="1"/>
      <w:numFmt w:val="bullet"/>
      <w:lvlText w:val="o"/>
      <w:lvlJc w:val="left"/>
      <w:pPr>
        <w:ind w:left="5902" w:hanging="360"/>
      </w:pPr>
      <w:rPr>
        <w:rFonts w:ascii="Courier New" w:hAnsi="Courier New" w:cs="Courier New" w:hint="default"/>
      </w:rPr>
    </w:lvl>
    <w:lvl w:ilvl="8" w:tplc="240A0005" w:tentative="1">
      <w:start w:val="1"/>
      <w:numFmt w:val="bullet"/>
      <w:lvlText w:val=""/>
      <w:lvlJc w:val="left"/>
      <w:pPr>
        <w:ind w:left="6622" w:hanging="360"/>
      </w:pPr>
      <w:rPr>
        <w:rFonts w:ascii="Wingdings" w:hAnsi="Wingdings" w:hint="default"/>
      </w:rPr>
    </w:lvl>
  </w:abstractNum>
  <w:abstractNum w:abstractNumId="2" w15:restartNumberingAfterBreak="0">
    <w:nsid w:val="03AD4202"/>
    <w:multiLevelType w:val="hybridMultilevel"/>
    <w:tmpl w:val="0DF8319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8C23E43"/>
    <w:multiLevelType w:val="hybridMultilevel"/>
    <w:tmpl w:val="967EC5DA"/>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4" w15:restartNumberingAfterBreak="0">
    <w:nsid w:val="08DF7C06"/>
    <w:multiLevelType w:val="multilevel"/>
    <w:tmpl w:val="8FD2D15C"/>
    <w:lvl w:ilvl="0">
      <w:start w:val="1"/>
      <w:numFmt w:val="decimal"/>
      <w:pStyle w:val="Ttulo1"/>
      <w:lvlText w:val="%1"/>
      <w:lvlJc w:val="left"/>
      <w:pPr>
        <w:tabs>
          <w:tab w:val="num" w:pos="432"/>
        </w:tabs>
        <w:ind w:left="432" w:hanging="432"/>
      </w:pPr>
      <w:rPr>
        <w:rFonts w:hint="default"/>
        <w:lang w:val="es-CO"/>
      </w:rPr>
    </w:lvl>
    <w:lvl w:ilvl="1">
      <w:start w:val="1"/>
      <w:numFmt w:val="decimal"/>
      <w:pStyle w:val="Ttulo2"/>
      <w:lvlText w:val="%2."/>
      <w:lvlJc w:val="left"/>
      <w:pPr>
        <w:tabs>
          <w:tab w:val="num" w:pos="576"/>
        </w:tabs>
        <w:ind w:left="576" w:hanging="576"/>
      </w:pPr>
      <w:rPr>
        <w:rFonts w:hint="default"/>
      </w:rPr>
    </w:lvl>
    <w:lvl w:ilvl="2">
      <w:start w:val="6"/>
      <w:numFmt w:val="decimal"/>
      <w:pStyle w:val="Ttulo3"/>
      <w:lvlText w:val="%3.3"/>
      <w:lvlJc w:val="left"/>
      <w:pPr>
        <w:tabs>
          <w:tab w:val="num" w:pos="720"/>
        </w:tabs>
        <w:ind w:left="720" w:hanging="720"/>
      </w:pPr>
      <w:rPr>
        <w:rFonts w:hint="default"/>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b/>
        <w:sz w:val="22"/>
        <w:szCs w:val="22"/>
      </w:rPr>
    </w:lvl>
    <w:lvl w:ilvl="5">
      <w:start w:val="1"/>
      <w:numFmt w:val="decimal"/>
      <w:pStyle w:val="Ttulo6"/>
      <w:lvlText w:val="%1.%2.%3.%4.%5.%6"/>
      <w:lvlJc w:val="left"/>
      <w:pPr>
        <w:tabs>
          <w:tab w:val="num" w:pos="1152"/>
        </w:tabs>
        <w:ind w:left="1152" w:hanging="1152"/>
      </w:pPr>
      <w:rPr>
        <w:rFonts w:hint="default"/>
        <w:sz w:val="24"/>
      </w:rPr>
    </w:lvl>
    <w:lvl w:ilvl="6">
      <w:start w:val="1"/>
      <w:numFmt w:val="decimal"/>
      <w:pStyle w:val="Ttulo7"/>
      <w:lvlText w:val="%1.%2.%3.%4.%5.%6.%7"/>
      <w:lvlJc w:val="left"/>
      <w:pPr>
        <w:tabs>
          <w:tab w:val="num" w:pos="1296"/>
        </w:tabs>
        <w:ind w:left="1296" w:hanging="1296"/>
      </w:pPr>
      <w:rPr>
        <w:rFonts w:hint="default"/>
      </w:rPr>
    </w:lvl>
    <w:lvl w:ilvl="7">
      <w:start w:val="1"/>
      <w:numFmt w:val="none"/>
      <w:pStyle w:val="Ttulo8"/>
      <w:lvlText w:val=""/>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5" w15:restartNumberingAfterBreak="0">
    <w:nsid w:val="0BDF1574"/>
    <w:multiLevelType w:val="hybridMultilevel"/>
    <w:tmpl w:val="683636C8"/>
    <w:lvl w:ilvl="0" w:tplc="240A0001">
      <w:start w:val="1"/>
      <w:numFmt w:val="bullet"/>
      <w:lvlText w:val=""/>
      <w:lvlJc w:val="left"/>
      <w:pPr>
        <w:ind w:left="502" w:hanging="360"/>
      </w:pPr>
      <w:rPr>
        <w:rFonts w:ascii="Symbol" w:hAnsi="Symbol" w:hint="default"/>
      </w:rPr>
    </w:lvl>
    <w:lvl w:ilvl="1" w:tplc="240A0003" w:tentative="1">
      <w:start w:val="1"/>
      <w:numFmt w:val="bullet"/>
      <w:lvlText w:val="o"/>
      <w:lvlJc w:val="left"/>
      <w:pPr>
        <w:ind w:left="1222" w:hanging="360"/>
      </w:pPr>
      <w:rPr>
        <w:rFonts w:ascii="Courier New" w:hAnsi="Courier New" w:cs="Courier New" w:hint="default"/>
      </w:rPr>
    </w:lvl>
    <w:lvl w:ilvl="2" w:tplc="240A0005" w:tentative="1">
      <w:start w:val="1"/>
      <w:numFmt w:val="bullet"/>
      <w:lvlText w:val=""/>
      <w:lvlJc w:val="left"/>
      <w:pPr>
        <w:ind w:left="1942" w:hanging="360"/>
      </w:pPr>
      <w:rPr>
        <w:rFonts w:ascii="Wingdings" w:hAnsi="Wingdings" w:hint="default"/>
      </w:rPr>
    </w:lvl>
    <w:lvl w:ilvl="3" w:tplc="240A0001" w:tentative="1">
      <w:start w:val="1"/>
      <w:numFmt w:val="bullet"/>
      <w:lvlText w:val=""/>
      <w:lvlJc w:val="left"/>
      <w:pPr>
        <w:ind w:left="2662" w:hanging="360"/>
      </w:pPr>
      <w:rPr>
        <w:rFonts w:ascii="Symbol" w:hAnsi="Symbol" w:hint="default"/>
      </w:rPr>
    </w:lvl>
    <w:lvl w:ilvl="4" w:tplc="240A0003" w:tentative="1">
      <w:start w:val="1"/>
      <w:numFmt w:val="bullet"/>
      <w:lvlText w:val="o"/>
      <w:lvlJc w:val="left"/>
      <w:pPr>
        <w:ind w:left="3382" w:hanging="360"/>
      </w:pPr>
      <w:rPr>
        <w:rFonts w:ascii="Courier New" w:hAnsi="Courier New" w:cs="Courier New" w:hint="default"/>
      </w:rPr>
    </w:lvl>
    <w:lvl w:ilvl="5" w:tplc="240A0005" w:tentative="1">
      <w:start w:val="1"/>
      <w:numFmt w:val="bullet"/>
      <w:lvlText w:val=""/>
      <w:lvlJc w:val="left"/>
      <w:pPr>
        <w:ind w:left="4102" w:hanging="360"/>
      </w:pPr>
      <w:rPr>
        <w:rFonts w:ascii="Wingdings" w:hAnsi="Wingdings" w:hint="default"/>
      </w:rPr>
    </w:lvl>
    <w:lvl w:ilvl="6" w:tplc="240A0001" w:tentative="1">
      <w:start w:val="1"/>
      <w:numFmt w:val="bullet"/>
      <w:lvlText w:val=""/>
      <w:lvlJc w:val="left"/>
      <w:pPr>
        <w:ind w:left="4822" w:hanging="360"/>
      </w:pPr>
      <w:rPr>
        <w:rFonts w:ascii="Symbol" w:hAnsi="Symbol" w:hint="default"/>
      </w:rPr>
    </w:lvl>
    <w:lvl w:ilvl="7" w:tplc="240A0003" w:tentative="1">
      <w:start w:val="1"/>
      <w:numFmt w:val="bullet"/>
      <w:lvlText w:val="o"/>
      <w:lvlJc w:val="left"/>
      <w:pPr>
        <w:ind w:left="5542" w:hanging="360"/>
      </w:pPr>
      <w:rPr>
        <w:rFonts w:ascii="Courier New" w:hAnsi="Courier New" w:cs="Courier New" w:hint="default"/>
      </w:rPr>
    </w:lvl>
    <w:lvl w:ilvl="8" w:tplc="240A0005" w:tentative="1">
      <w:start w:val="1"/>
      <w:numFmt w:val="bullet"/>
      <w:lvlText w:val=""/>
      <w:lvlJc w:val="left"/>
      <w:pPr>
        <w:ind w:left="6262" w:hanging="360"/>
      </w:pPr>
      <w:rPr>
        <w:rFonts w:ascii="Wingdings" w:hAnsi="Wingdings" w:hint="default"/>
      </w:rPr>
    </w:lvl>
  </w:abstractNum>
  <w:abstractNum w:abstractNumId="6" w15:restartNumberingAfterBreak="0">
    <w:nsid w:val="0C9B51EF"/>
    <w:multiLevelType w:val="hybridMultilevel"/>
    <w:tmpl w:val="FEDE118A"/>
    <w:lvl w:ilvl="0" w:tplc="240A0001">
      <w:start w:val="1"/>
      <w:numFmt w:val="bullet"/>
      <w:lvlText w:val=""/>
      <w:lvlJc w:val="left"/>
      <w:pPr>
        <w:ind w:left="502" w:hanging="360"/>
      </w:pPr>
      <w:rPr>
        <w:rFonts w:ascii="Symbol" w:hAnsi="Symbol" w:hint="default"/>
      </w:rPr>
    </w:lvl>
    <w:lvl w:ilvl="1" w:tplc="240A0003" w:tentative="1">
      <w:start w:val="1"/>
      <w:numFmt w:val="bullet"/>
      <w:lvlText w:val="o"/>
      <w:lvlJc w:val="left"/>
      <w:pPr>
        <w:ind w:left="1222" w:hanging="360"/>
      </w:pPr>
      <w:rPr>
        <w:rFonts w:ascii="Courier New" w:hAnsi="Courier New" w:cs="Courier New" w:hint="default"/>
      </w:rPr>
    </w:lvl>
    <w:lvl w:ilvl="2" w:tplc="240A0005" w:tentative="1">
      <w:start w:val="1"/>
      <w:numFmt w:val="bullet"/>
      <w:lvlText w:val=""/>
      <w:lvlJc w:val="left"/>
      <w:pPr>
        <w:ind w:left="1942" w:hanging="360"/>
      </w:pPr>
      <w:rPr>
        <w:rFonts w:ascii="Wingdings" w:hAnsi="Wingdings" w:hint="default"/>
      </w:rPr>
    </w:lvl>
    <w:lvl w:ilvl="3" w:tplc="240A0001" w:tentative="1">
      <w:start w:val="1"/>
      <w:numFmt w:val="bullet"/>
      <w:lvlText w:val=""/>
      <w:lvlJc w:val="left"/>
      <w:pPr>
        <w:ind w:left="2662" w:hanging="360"/>
      </w:pPr>
      <w:rPr>
        <w:rFonts w:ascii="Symbol" w:hAnsi="Symbol" w:hint="default"/>
      </w:rPr>
    </w:lvl>
    <w:lvl w:ilvl="4" w:tplc="240A0003" w:tentative="1">
      <w:start w:val="1"/>
      <w:numFmt w:val="bullet"/>
      <w:lvlText w:val="o"/>
      <w:lvlJc w:val="left"/>
      <w:pPr>
        <w:ind w:left="3382" w:hanging="360"/>
      </w:pPr>
      <w:rPr>
        <w:rFonts w:ascii="Courier New" w:hAnsi="Courier New" w:cs="Courier New" w:hint="default"/>
      </w:rPr>
    </w:lvl>
    <w:lvl w:ilvl="5" w:tplc="240A0005" w:tentative="1">
      <w:start w:val="1"/>
      <w:numFmt w:val="bullet"/>
      <w:lvlText w:val=""/>
      <w:lvlJc w:val="left"/>
      <w:pPr>
        <w:ind w:left="4102" w:hanging="360"/>
      </w:pPr>
      <w:rPr>
        <w:rFonts w:ascii="Wingdings" w:hAnsi="Wingdings" w:hint="default"/>
      </w:rPr>
    </w:lvl>
    <w:lvl w:ilvl="6" w:tplc="240A0001" w:tentative="1">
      <w:start w:val="1"/>
      <w:numFmt w:val="bullet"/>
      <w:lvlText w:val=""/>
      <w:lvlJc w:val="left"/>
      <w:pPr>
        <w:ind w:left="4822" w:hanging="360"/>
      </w:pPr>
      <w:rPr>
        <w:rFonts w:ascii="Symbol" w:hAnsi="Symbol" w:hint="default"/>
      </w:rPr>
    </w:lvl>
    <w:lvl w:ilvl="7" w:tplc="240A0003" w:tentative="1">
      <w:start w:val="1"/>
      <w:numFmt w:val="bullet"/>
      <w:lvlText w:val="o"/>
      <w:lvlJc w:val="left"/>
      <w:pPr>
        <w:ind w:left="5542" w:hanging="360"/>
      </w:pPr>
      <w:rPr>
        <w:rFonts w:ascii="Courier New" w:hAnsi="Courier New" w:cs="Courier New" w:hint="default"/>
      </w:rPr>
    </w:lvl>
    <w:lvl w:ilvl="8" w:tplc="240A0005" w:tentative="1">
      <w:start w:val="1"/>
      <w:numFmt w:val="bullet"/>
      <w:lvlText w:val=""/>
      <w:lvlJc w:val="left"/>
      <w:pPr>
        <w:ind w:left="6262" w:hanging="360"/>
      </w:pPr>
      <w:rPr>
        <w:rFonts w:ascii="Wingdings" w:hAnsi="Wingdings" w:hint="default"/>
      </w:rPr>
    </w:lvl>
  </w:abstractNum>
  <w:abstractNum w:abstractNumId="7" w15:restartNumberingAfterBreak="0">
    <w:nsid w:val="0EF46A02"/>
    <w:multiLevelType w:val="hybridMultilevel"/>
    <w:tmpl w:val="3118B10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1E7100F"/>
    <w:multiLevelType w:val="hybridMultilevel"/>
    <w:tmpl w:val="81307F8C"/>
    <w:lvl w:ilvl="0" w:tplc="240A0001">
      <w:start w:val="1"/>
      <w:numFmt w:val="bullet"/>
      <w:lvlText w:val=""/>
      <w:lvlJc w:val="left"/>
      <w:pPr>
        <w:ind w:left="862" w:hanging="360"/>
      </w:pPr>
      <w:rPr>
        <w:rFonts w:ascii="Symbol" w:hAnsi="Symbol" w:hint="default"/>
      </w:rPr>
    </w:lvl>
    <w:lvl w:ilvl="1" w:tplc="240A0003" w:tentative="1">
      <w:start w:val="1"/>
      <w:numFmt w:val="bullet"/>
      <w:lvlText w:val="o"/>
      <w:lvlJc w:val="left"/>
      <w:pPr>
        <w:ind w:left="1582" w:hanging="360"/>
      </w:pPr>
      <w:rPr>
        <w:rFonts w:ascii="Courier New" w:hAnsi="Courier New" w:cs="Courier New" w:hint="default"/>
      </w:rPr>
    </w:lvl>
    <w:lvl w:ilvl="2" w:tplc="240A0005" w:tentative="1">
      <w:start w:val="1"/>
      <w:numFmt w:val="bullet"/>
      <w:lvlText w:val=""/>
      <w:lvlJc w:val="left"/>
      <w:pPr>
        <w:ind w:left="2302" w:hanging="360"/>
      </w:pPr>
      <w:rPr>
        <w:rFonts w:ascii="Wingdings" w:hAnsi="Wingdings" w:hint="default"/>
      </w:rPr>
    </w:lvl>
    <w:lvl w:ilvl="3" w:tplc="240A0001" w:tentative="1">
      <w:start w:val="1"/>
      <w:numFmt w:val="bullet"/>
      <w:lvlText w:val=""/>
      <w:lvlJc w:val="left"/>
      <w:pPr>
        <w:ind w:left="3022" w:hanging="360"/>
      </w:pPr>
      <w:rPr>
        <w:rFonts w:ascii="Symbol" w:hAnsi="Symbol" w:hint="default"/>
      </w:rPr>
    </w:lvl>
    <w:lvl w:ilvl="4" w:tplc="240A0003" w:tentative="1">
      <w:start w:val="1"/>
      <w:numFmt w:val="bullet"/>
      <w:lvlText w:val="o"/>
      <w:lvlJc w:val="left"/>
      <w:pPr>
        <w:ind w:left="3742" w:hanging="360"/>
      </w:pPr>
      <w:rPr>
        <w:rFonts w:ascii="Courier New" w:hAnsi="Courier New" w:cs="Courier New" w:hint="default"/>
      </w:rPr>
    </w:lvl>
    <w:lvl w:ilvl="5" w:tplc="240A0005" w:tentative="1">
      <w:start w:val="1"/>
      <w:numFmt w:val="bullet"/>
      <w:lvlText w:val=""/>
      <w:lvlJc w:val="left"/>
      <w:pPr>
        <w:ind w:left="4462" w:hanging="360"/>
      </w:pPr>
      <w:rPr>
        <w:rFonts w:ascii="Wingdings" w:hAnsi="Wingdings" w:hint="default"/>
      </w:rPr>
    </w:lvl>
    <w:lvl w:ilvl="6" w:tplc="240A0001" w:tentative="1">
      <w:start w:val="1"/>
      <w:numFmt w:val="bullet"/>
      <w:lvlText w:val=""/>
      <w:lvlJc w:val="left"/>
      <w:pPr>
        <w:ind w:left="5182" w:hanging="360"/>
      </w:pPr>
      <w:rPr>
        <w:rFonts w:ascii="Symbol" w:hAnsi="Symbol" w:hint="default"/>
      </w:rPr>
    </w:lvl>
    <w:lvl w:ilvl="7" w:tplc="240A0003" w:tentative="1">
      <w:start w:val="1"/>
      <w:numFmt w:val="bullet"/>
      <w:lvlText w:val="o"/>
      <w:lvlJc w:val="left"/>
      <w:pPr>
        <w:ind w:left="5902" w:hanging="360"/>
      </w:pPr>
      <w:rPr>
        <w:rFonts w:ascii="Courier New" w:hAnsi="Courier New" w:cs="Courier New" w:hint="default"/>
      </w:rPr>
    </w:lvl>
    <w:lvl w:ilvl="8" w:tplc="240A0005" w:tentative="1">
      <w:start w:val="1"/>
      <w:numFmt w:val="bullet"/>
      <w:lvlText w:val=""/>
      <w:lvlJc w:val="left"/>
      <w:pPr>
        <w:ind w:left="6622" w:hanging="360"/>
      </w:pPr>
      <w:rPr>
        <w:rFonts w:ascii="Wingdings" w:hAnsi="Wingdings" w:hint="default"/>
      </w:rPr>
    </w:lvl>
  </w:abstractNum>
  <w:abstractNum w:abstractNumId="9" w15:restartNumberingAfterBreak="0">
    <w:nsid w:val="13D20E2C"/>
    <w:multiLevelType w:val="hybridMultilevel"/>
    <w:tmpl w:val="A866E5B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19D35E57"/>
    <w:multiLevelType w:val="hybridMultilevel"/>
    <w:tmpl w:val="6862E1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AE568F5"/>
    <w:multiLevelType w:val="hybridMultilevel"/>
    <w:tmpl w:val="A71A12F2"/>
    <w:lvl w:ilvl="0" w:tplc="240A000D">
      <w:start w:val="1"/>
      <w:numFmt w:val="bullet"/>
      <w:lvlText w:val=""/>
      <w:lvlJc w:val="left"/>
      <w:pPr>
        <w:ind w:left="720" w:hanging="360"/>
      </w:pPr>
      <w:rPr>
        <w:rFonts w:ascii="Wingdings" w:hAnsi="Wingdings" w:hint="default"/>
      </w:rPr>
    </w:lvl>
    <w:lvl w:ilvl="1" w:tplc="240A0001">
      <w:start w:val="1"/>
      <w:numFmt w:val="bullet"/>
      <w:lvlText w:val=""/>
      <w:lvlJc w:val="left"/>
      <w:pPr>
        <w:ind w:left="1440" w:hanging="360"/>
      </w:pPr>
      <w:rPr>
        <w:rFonts w:ascii="Symbol" w:hAnsi="Symbo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1CB75A7E"/>
    <w:multiLevelType w:val="hybridMultilevel"/>
    <w:tmpl w:val="A05A488E"/>
    <w:lvl w:ilvl="0" w:tplc="240A0001">
      <w:start w:val="1"/>
      <w:numFmt w:val="bullet"/>
      <w:lvlText w:val=""/>
      <w:lvlJc w:val="left"/>
      <w:pPr>
        <w:ind w:left="862" w:hanging="360"/>
      </w:pPr>
      <w:rPr>
        <w:rFonts w:ascii="Symbol" w:hAnsi="Symbol" w:hint="default"/>
      </w:rPr>
    </w:lvl>
    <w:lvl w:ilvl="1" w:tplc="240A0003" w:tentative="1">
      <w:start w:val="1"/>
      <w:numFmt w:val="bullet"/>
      <w:lvlText w:val="o"/>
      <w:lvlJc w:val="left"/>
      <w:pPr>
        <w:ind w:left="1582" w:hanging="360"/>
      </w:pPr>
      <w:rPr>
        <w:rFonts w:ascii="Courier New" w:hAnsi="Courier New" w:cs="Courier New" w:hint="default"/>
      </w:rPr>
    </w:lvl>
    <w:lvl w:ilvl="2" w:tplc="240A0005" w:tentative="1">
      <w:start w:val="1"/>
      <w:numFmt w:val="bullet"/>
      <w:lvlText w:val=""/>
      <w:lvlJc w:val="left"/>
      <w:pPr>
        <w:ind w:left="2302" w:hanging="360"/>
      </w:pPr>
      <w:rPr>
        <w:rFonts w:ascii="Wingdings" w:hAnsi="Wingdings" w:hint="default"/>
      </w:rPr>
    </w:lvl>
    <w:lvl w:ilvl="3" w:tplc="240A0001" w:tentative="1">
      <w:start w:val="1"/>
      <w:numFmt w:val="bullet"/>
      <w:lvlText w:val=""/>
      <w:lvlJc w:val="left"/>
      <w:pPr>
        <w:ind w:left="3022" w:hanging="360"/>
      </w:pPr>
      <w:rPr>
        <w:rFonts w:ascii="Symbol" w:hAnsi="Symbol" w:hint="default"/>
      </w:rPr>
    </w:lvl>
    <w:lvl w:ilvl="4" w:tplc="240A0003" w:tentative="1">
      <w:start w:val="1"/>
      <w:numFmt w:val="bullet"/>
      <w:lvlText w:val="o"/>
      <w:lvlJc w:val="left"/>
      <w:pPr>
        <w:ind w:left="3742" w:hanging="360"/>
      </w:pPr>
      <w:rPr>
        <w:rFonts w:ascii="Courier New" w:hAnsi="Courier New" w:cs="Courier New" w:hint="default"/>
      </w:rPr>
    </w:lvl>
    <w:lvl w:ilvl="5" w:tplc="240A0005" w:tentative="1">
      <w:start w:val="1"/>
      <w:numFmt w:val="bullet"/>
      <w:lvlText w:val=""/>
      <w:lvlJc w:val="left"/>
      <w:pPr>
        <w:ind w:left="4462" w:hanging="360"/>
      </w:pPr>
      <w:rPr>
        <w:rFonts w:ascii="Wingdings" w:hAnsi="Wingdings" w:hint="default"/>
      </w:rPr>
    </w:lvl>
    <w:lvl w:ilvl="6" w:tplc="240A0001" w:tentative="1">
      <w:start w:val="1"/>
      <w:numFmt w:val="bullet"/>
      <w:lvlText w:val=""/>
      <w:lvlJc w:val="left"/>
      <w:pPr>
        <w:ind w:left="5182" w:hanging="360"/>
      </w:pPr>
      <w:rPr>
        <w:rFonts w:ascii="Symbol" w:hAnsi="Symbol" w:hint="default"/>
      </w:rPr>
    </w:lvl>
    <w:lvl w:ilvl="7" w:tplc="240A0003" w:tentative="1">
      <w:start w:val="1"/>
      <w:numFmt w:val="bullet"/>
      <w:lvlText w:val="o"/>
      <w:lvlJc w:val="left"/>
      <w:pPr>
        <w:ind w:left="5902" w:hanging="360"/>
      </w:pPr>
      <w:rPr>
        <w:rFonts w:ascii="Courier New" w:hAnsi="Courier New" w:cs="Courier New" w:hint="default"/>
      </w:rPr>
    </w:lvl>
    <w:lvl w:ilvl="8" w:tplc="240A0005" w:tentative="1">
      <w:start w:val="1"/>
      <w:numFmt w:val="bullet"/>
      <w:lvlText w:val=""/>
      <w:lvlJc w:val="left"/>
      <w:pPr>
        <w:ind w:left="6622" w:hanging="360"/>
      </w:pPr>
      <w:rPr>
        <w:rFonts w:ascii="Wingdings" w:hAnsi="Wingdings" w:hint="default"/>
      </w:rPr>
    </w:lvl>
  </w:abstractNum>
  <w:abstractNum w:abstractNumId="13" w15:restartNumberingAfterBreak="0">
    <w:nsid w:val="1CCD14FC"/>
    <w:multiLevelType w:val="multilevel"/>
    <w:tmpl w:val="5A9A19D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1F5835F4"/>
    <w:multiLevelType w:val="hybridMultilevel"/>
    <w:tmpl w:val="FD880C7A"/>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5" w15:restartNumberingAfterBreak="0">
    <w:nsid w:val="263F6A0B"/>
    <w:multiLevelType w:val="hybridMultilevel"/>
    <w:tmpl w:val="4A32B180"/>
    <w:lvl w:ilvl="0" w:tplc="EDBA9D2E">
      <w:start w:val="1"/>
      <w:numFmt w:val="upperLetter"/>
      <w:lvlText w:val="%1."/>
      <w:lvlJc w:val="left"/>
      <w:pPr>
        <w:ind w:left="862" w:hanging="360"/>
      </w:pPr>
      <w:rPr>
        <w:color w:val="auto"/>
      </w:rPr>
    </w:lvl>
    <w:lvl w:ilvl="1" w:tplc="240A0019" w:tentative="1">
      <w:start w:val="1"/>
      <w:numFmt w:val="lowerLetter"/>
      <w:lvlText w:val="%2."/>
      <w:lvlJc w:val="left"/>
      <w:pPr>
        <w:ind w:left="1582" w:hanging="360"/>
      </w:pPr>
    </w:lvl>
    <w:lvl w:ilvl="2" w:tplc="240A001B" w:tentative="1">
      <w:start w:val="1"/>
      <w:numFmt w:val="lowerRoman"/>
      <w:lvlText w:val="%3."/>
      <w:lvlJc w:val="right"/>
      <w:pPr>
        <w:ind w:left="2302" w:hanging="180"/>
      </w:pPr>
    </w:lvl>
    <w:lvl w:ilvl="3" w:tplc="240A000F" w:tentative="1">
      <w:start w:val="1"/>
      <w:numFmt w:val="decimal"/>
      <w:lvlText w:val="%4."/>
      <w:lvlJc w:val="left"/>
      <w:pPr>
        <w:ind w:left="3022" w:hanging="360"/>
      </w:pPr>
    </w:lvl>
    <w:lvl w:ilvl="4" w:tplc="240A0019" w:tentative="1">
      <w:start w:val="1"/>
      <w:numFmt w:val="lowerLetter"/>
      <w:lvlText w:val="%5."/>
      <w:lvlJc w:val="left"/>
      <w:pPr>
        <w:ind w:left="3742" w:hanging="360"/>
      </w:pPr>
    </w:lvl>
    <w:lvl w:ilvl="5" w:tplc="240A001B" w:tentative="1">
      <w:start w:val="1"/>
      <w:numFmt w:val="lowerRoman"/>
      <w:lvlText w:val="%6."/>
      <w:lvlJc w:val="right"/>
      <w:pPr>
        <w:ind w:left="4462" w:hanging="180"/>
      </w:pPr>
    </w:lvl>
    <w:lvl w:ilvl="6" w:tplc="240A000F" w:tentative="1">
      <w:start w:val="1"/>
      <w:numFmt w:val="decimal"/>
      <w:lvlText w:val="%7."/>
      <w:lvlJc w:val="left"/>
      <w:pPr>
        <w:ind w:left="5182" w:hanging="360"/>
      </w:pPr>
    </w:lvl>
    <w:lvl w:ilvl="7" w:tplc="240A0019" w:tentative="1">
      <w:start w:val="1"/>
      <w:numFmt w:val="lowerLetter"/>
      <w:lvlText w:val="%8."/>
      <w:lvlJc w:val="left"/>
      <w:pPr>
        <w:ind w:left="5902" w:hanging="360"/>
      </w:pPr>
    </w:lvl>
    <w:lvl w:ilvl="8" w:tplc="240A001B" w:tentative="1">
      <w:start w:val="1"/>
      <w:numFmt w:val="lowerRoman"/>
      <w:lvlText w:val="%9."/>
      <w:lvlJc w:val="right"/>
      <w:pPr>
        <w:ind w:left="6622" w:hanging="180"/>
      </w:pPr>
    </w:lvl>
  </w:abstractNum>
  <w:abstractNum w:abstractNumId="16" w15:restartNumberingAfterBreak="0">
    <w:nsid w:val="30881BFF"/>
    <w:multiLevelType w:val="hybridMultilevel"/>
    <w:tmpl w:val="A4386B9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31A138C4"/>
    <w:multiLevelType w:val="hybridMultilevel"/>
    <w:tmpl w:val="E6B2D926"/>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342D59E6"/>
    <w:multiLevelType w:val="hybridMultilevel"/>
    <w:tmpl w:val="B48843D4"/>
    <w:lvl w:ilvl="0" w:tplc="910AB208">
      <w:start w:val="1"/>
      <w:numFmt w:val="bullet"/>
      <w:lvlText w:val=""/>
      <w:lvlJc w:val="left"/>
      <w:pPr>
        <w:ind w:left="720" w:hanging="360"/>
      </w:pPr>
      <w:rPr>
        <w:rFonts w:ascii="Wingdings" w:hAnsi="Wingdings" w:hint="default"/>
        <w:sz w:val="18"/>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15:restartNumberingAfterBreak="0">
    <w:nsid w:val="37127AAA"/>
    <w:multiLevelType w:val="hybridMultilevel"/>
    <w:tmpl w:val="1A2A21EC"/>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0" w15:restartNumberingAfterBreak="0">
    <w:nsid w:val="383A4CAF"/>
    <w:multiLevelType w:val="hybridMultilevel"/>
    <w:tmpl w:val="5476B86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3F875A6A"/>
    <w:multiLevelType w:val="hybridMultilevel"/>
    <w:tmpl w:val="DC8C6D9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3FB37992"/>
    <w:multiLevelType w:val="hybridMultilevel"/>
    <w:tmpl w:val="5D50565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0BE7EDC"/>
    <w:multiLevelType w:val="multilevel"/>
    <w:tmpl w:val="18C6BE50"/>
    <w:lvl w:ilvl="0">
      <w:start w:val="8"/>
      <w:numFmt w:val="decimal"/>
      <w:lvlText w:val="%1."/>
      <w:lvlJc w:val="left"/>
      <w:pPr>
        <w:ind w:left="360" w:hanging="360"/>
      </w:pPr>
      <w:rPr>
        <w:rFonts w:hint="default"/>
      </w:rPr>
    </w:lvl>
    <w:lvl w:ilvl="1">
      <w:start w:val="2"/>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24" w15:restartNumberingAfterBreak="0">
    <w:nsid w:val="448D1D68"/>
    <w:multiLevelType w:val="hybridMultilevel"/>
    <w:tmpl w:val="0BA06F12"/>
    <w:lvl w:ilvl="0" w:tplc="FF10A534">
      <w:numFmt w:val="bullet"/>
      <w:lvlText w:val="•"/>
      <w:lvlJc w:val="left"/>
      <w:pPr>
        <w:ind w:left="727" w:hanging="510"/>
      </w:pPr>
      <w:rPr>
        <w:rFonts w:ascii="Arial" w:eastAsia="Arial"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475C5F37"/>
    <w:multiLevelType w:val="hybridMultilevel"/>
    <w:tmpl w:val="FF82D3B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D230079"/>
    <w:multiLevelType w:val="hybridMultilevel"/>
    <w:tmpl w:val="64F68A12"/>
    <w:lvl w:ilvl="0" w:tplc="240A000F">
      <w:start w:val="1"/>
      <w:numFmt w:val="decimal"/>
      <w:lvlText w:val="%1."/>
      <w:lvlJc w:val="left"/>
      <w:pPr>
        <w:ind w:left="502" w:hanging="360"/>
      </w:p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27" w15:restartNumberingAfterBreak="0">
    <w:nsid w:val="53105B85"/>
    <w:multiLevelType w:val="hybridMultilevel"/>
    <w:tmpl w:val="940C1E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33E4397"/>
    <w:multiLevelType w:val="hybridMultilevel"/>
    <w:tmpl w:val="53FC6FC0"/>
    <w:lvl w:ilvl="0" w:tplc="240A0001">
      <w:start w:val="1"/>
      <w:numFmt w:val="bullet"/>
      <w:lvlText w:val=""/>
      <w:lvlJc w:val="left"/>
      <w:pPr>
        <w:ind w:left="862" w:hanging="360"/>
      </w:pPr>
      <w:rPr>
        <w:rFonts w:ascii="Symbol" w:hAnsi="Symbol" w:hint="default"/>
      </w:rPr>
    </w:lvl>
    <w:lvl w:ilvl="1" w:tplc="240A0003" w:tentative="1">
      <w:start w:val="1"/>
      <w:numFmt w:val="bullet"/>
      <w:lvlText w:val="o"/>
      <w:lvlJc w:val="left"/>
      <w:pPr>
        <w:ind w:left="1582" w:hanging="360"/>
      </w:pPr>
      <w:rPr>
        <w:rFonts w:ascii="Courier New" w:hAnsi="Courier New" w:cs="Courier New" w:hint="default"/>
      </w:rPr>
    </w:lvl>
    <w:lvl w:ilvl="2" w:tplc="240A0005" w:tentative="1">
      <w:start w:val="1"/>
      <w:numFmt w:val="bullet"/>
      <w:lvlText w:val=""/>
      <w:lvlJc w:val="left"/>
      <w:pPr>
        <w:ind w:left="2302" w:hanging="360"/>
      </w:pPr>
      <w:rPr>
        <w:rFonts w:ascii="Wingdings" w:hAnsi="Wingdings" w:hint="default"/>
      </w:rPr>
    </w:lvl>
    <w:lvl w:ilvl="3" w:tplc="240A0001" w:tentative="1">
      <w:start w:val="1"/>
      <w:numFmt w:val="bullet"/>
      <w:lvlText w:val=""/>
      <w:lvlJc w:val="left"/>
      <w:pPr>
        <w:ind w:left="3022" w:hanging="360"/>
      </w:pPr>
      <w:rPr>
        <w:rFonts w:ascii="Symbol" w:hAnsi="Symbol" w:hint="default"/>
      </w:rPr>
    </w:lvl>
    <w:lvl w:ilvl="4" w:tplc="240A0003" w:tentative="1">
      <w:start w:val="1"/>
      <w:numFmt w:val="bullet"/>
      <w:lvlText w:val="o"/>
      <w:lvlJc w:val="left"/>
      <w:pPr>
        <w:ind w:left="3742" w:hanging="360"/>
      </w:pPr>
      <w:rPr>
        <w:rFonts w:ascii="Courier New" w:hAnsi="Courier New" w:cs="Courier New" w:hint="default"/>
      </w:rPr>
    </w:lvl>
    <w:lvl w:ilvl="5" w:tplc="240A0005" w:tentative="1">
      <w:start w:val="1"/>
      <w:numFmt w:val="bullet"/>
      <w:lvlText w:val=""/>
      <w:lvlJc w:val="left"/>
      <w:pPr>
        <w:ind w:left="4462" w:hanging="360"/>
      </w:pPr>
      <w:rPr>
        <w:rFonts w:ascii="Wingdings" w:hAnsi="Wingdings" w:hint="default"/>
      </w:rPr>
    </w:lvl>
    <w:lvl w:ilvl="6" w:tplc="240A0001" w:tentative="1">
      <w:start w:val="1"/>
      <w:numFmt w:val="bullet"/>
      <w:lvlText w:val=""/>
      <w:lvlJc w:val="left"/>
      <w:pPr>
        <w:ind w:left="5182" w:hanging="360"/>
      </w:pPr>
      <w:rPr>
        <w:rFonts w:ascii="Symbol" w:hAnsi="Symbol" w:hint="default"/>
      </w:rPr>
    </w:lvl>
    <w:lvl w:ilvl="7" w:tplc="240A0003" w:tentative="1">
      <w:start w:val="1"/>
      <w:numFmt w:val="bullet"/>
      <w:lvlText w:val="o"/>
      <w:lvlJc w:val="left"/>
      <w:pPr>
        <w:ind w:left="5902" w:hanging="360"/>
      </w:pPr>
      <w:rPr>
        <w:rFonts w:ascii="Courier New" w:hAnsi="Courier New" w:cs="Courier New" w:hint="default"/>
      </w:rPr>
    </w:lvl>
    <w:lvl w:ilvl="8" w:tplc="240A0005" w:tentative="1">
      <w:start w:val="1"/>
      <w:numFmt w:val="bullet"/>
      <w:lvlText w:val=""/>
      <w:lvlJc w:val="left"/>
      <w:pPr>
        <w:ind w:left="6622" w:hanging="360"/>
      </w:pPr>
      <w:rPr>
        <w:rFonts w:ascii="Wingdings" w:hAnsi="Wingdings" w:hint="default"/>
      </w:rPr>
    </w:lvl>
  </w:abstractNum>
  <w:abstractNum w:abstractNumId="29" w15:restartNumberingAfterBreak="0">
    <w:nsid w:val="54894AB7"/>
    <w:multiLevelType w:val="hybridMultilevel"/>
    <w:tmpl w:val="7D6C2D3E"/>
    <w:lvl w:ilvl="0" w:tplc="240A0005">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55513A0B"/>
    <w:multiLevelType w:val="multilevel"/>
    <w:tmpl w:val="F01291D0"/>
    <w:lvl w:ilvl="0">
      <w:start w:val="8"/>
      <w:numFmt w:val="decimal"/>
      <w:lvlText w:val="%1."/>
      <w:lvlJc w:val="left"/>
      <w:pPr>
        <w:ind w:left="360" w:hanging="360"/>
      </w:pPr>
      <w:rPr>
        <w:rFonts w:hint="default"/>
      </w:rPr>
    </w:lvl>
    <w:lvl w:ilvl="1">
      <w:start w:val="3"/>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672" w:hanging="108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4896" w:hanging="1440"/>
      </w:pPr>
      <w:rPr>
        <w:rFonts w:hint="default"/>
      </w:rPr>
    </w:lvl>
  </w:abstractNum>
  <w:abstractNum w:abstractNumId="31" w15:restartNumberingAfterBreak="0">
    <w:nsid w:val="5B9B22B9"/>
    <w:multiLevelType w:val="hybridMultilevel"/>
    <w:tmpl w:val="A666121E"/>
    <w:lvl w:ilvl="0" w:tplc="240A0001">
      <w:start w:val="1"/>
      <w:numFmt w:val="bullet"/>
      <w:lvlText w:val=""/>
      <w:lvlJc w:val="left"/>
      <w:pPr>
        <w:ind w:left="862" w:hanging="360"/>
      </w:pPr>
      <w:rPr>
        <w:rFonts w:ascii="Symbol" w:hAnsi="Symbol" w:hint="default"/>
      </w:rPr>
    </w:lvl>
    <w:lvl w:ilvl="1" w:tplc="240A0003" w:tentative="1">
      <w:start w:val="1"/>
      <w:numFmt w:val="bullet"/>
      <w:lvlText w:val="o"/>
      <w:lvlJc w:val="left"/>
      <w:pPr>
        <w:ind w:left="1582" w:hanging="360"/>
      </w:pPr>
      <w:rPr>
        <w:rFonts w:ascii="Courier New" w:hAnsi="Courier New" w:cs="Courier New" w:hint="default"/>
      </w:rPr>
    </w:lvl>
    <w:lvl w:ilvl="2" w:tplc="240A0005" w:tentative="1">
      <w:start w:val="1"/>
      <w:numFmt w:val="bullet"/>
      <w:lvlText w:val=""/>
      <w:lvlJc w:val="left"/>
      <w:pPr>
        <w:ind w:left="2302" w:hanging="360"/>
      </w:pPr>
      <w:rPr>
        <w:rFonts w:ascii="Wingdings" w:hAnsi="Wingdings" w:hint="default"/>
      </w:rPr>
    </w:lvl>
    <w:lvl w:ilvl="3" w:tplc="240A0001" w:tentative="1">
      <w:start w:val="1"/>
      <w:numFmt w:val="bullet"/>
      <w:lvlText w:val=""/>
      <w:lvlJc w:val="left"/>
      <w:pPr>
        <w:ind w:left="3022" w:hanging="360"/>
      </w:pPr>
      <w:rPr>
        <w:rFonts w:ascii="Symbol" w:hAnsi="Symbol" w:hint="default"/>
      </w:rPr>
    </w:lvl>
    <w:lvl w:ilvl="4" w:tplc="240A0003" w:tentative="1">
      <w:start w:val="1"/>
      <w:numFmt w:val="bullet"/>
      <w:lvlText w:val="o"/>
      <w:lvlJc w:val="left"/>
      <w:pPr>
        <w:ind w:left="3742" w:hanging="360"/>
      </w:pPr>
      <w:rPr>
        <w:rFonts w:ascii="Courier New" w:hAnsi="Courier New" w:cs="Courier New" w:hint="default"/>
      </w:rPr>
    </w:lvl>
    <w:lvl w:ilvl="5" w:tplc="240A0005" w:tentative="1">
      <w:start w:val="1"/>
      <w:numFmt w:val="bullet"/>
      <w:lvlText w:val=""/>
      <w:lvlJc w:val="left"/>
      <w:pPr>
        <w:ind w:left="4462" w:hanging="360"/>
      </w:pPr>
      <w:rPr>
        <w:rFonts w:ascii="Wingdings" w:hAnsi="Wingdings" w:hint="default"/>
      </w:rPr>
    </w:lvl>
    <w:lvl w:ilvl="6" w:tplc="240A0001" w:tentative="1">
      <w:start w:val="1"/>
      <w:numFmt w:val="bullet"/>
      <w:lvlText w:val=""/>
      <w:lvlJc w:val="left"/>
      <w:pPr>
        <w:ind w:left="5182" w:hanging="360"/>
      </w:pPr>
      <w:rPr>
        <w:rFonts w:ascii="Symbol" w:hAnsi="Symbol" w:hint="default"/>
      </w:rPr>
    </w:lvl>
    <w:lvl w:ilvl="7" w:tplc="240A0003" w:tentative="1">
      <w:start w:val="1"/>
      <w:numFmt w:val="bullet"/>
      <w:lvlText w:val="o"/>
      <w:lvlJc w:val="left"/>
      <w:pPr>
        <w:ind w:left="5902" w:hanging="360"/>
      </w:pPr>
      <w:rPr>
        <w:rFonts w:ascii="Courier New" w:hAnsi="Courier New" w:cs="Courier New" w:hint="default"/>
      </w:rPr>
    </w:lvl>
    <w:lvl w:ilvl="8" w:tplc="240A0005" w:tentative="1">
      <w:start w:val="1"/>
      <w:numFmt w:val="bullet"/>
      <w:lvlText w:val=""/>
      <w:lvlJc w:val="left"/>
      <w:pPr>
        <w:ind w:left="6622" w:hanging="360"/>
      </w:pPr>
      <w:rPr>
        <w:rFonts w:ascii="Wingdings" w:hAnsi="Wingdings" w:hint="default"/>
      </w:rPr>
    </w:lvl>
  </w:abstractNum>
  <w:abstractNum w:abstractNumId="32" w15:restartNumberingAfterBreak="0">
    <w:nsid w:val="5F534047"/>
    <w:multiLevelType w:val="hybridMultilevel"/>
    <w:tmpl w:val="402C4E02"/>
    <w:lvl w:ilvl="0" w:tplc="240A0005">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3" w15:restartNumberingAfterBreak="0">
    <w:nsid w:val="660060E8"/>
    <w:multiLevelType w:val="hybridMultilevel"/>
    <w:tmpl w:val="F68887FA"/>
    <w:lvl w:ilvl="0" w:tplc="240A000D">
      <w:start w:val="1"/>
      <w:numFmt w:val="bullet"/>
      <w:lvlText w:val=""/>
      <w:lvlJc w:val="left"/>
      <w:pPr>
        <w:ind w:left="862" w:hanging="360"/>
      </w:pPr>
      <w:rPr>
        <w:rFonts w:ascii="Wingdings" w:hAnsi="Wingdings" w:hint="default"/>
      </w:rPr>
    </w:lvl>
    <w:lvl w:ilvl="1" w:tplc="240A0003" w:tentative="1">
      <w:start w:val="1"/>
      <w:numFmt w:val="bullet"/>
      <w:lvlText w:val="o"/>
      <w:lvlJc w:val="left"/>
      <w:pPr>
        <w:ind w:left="1582" w:hanging="360"/>
      </w:pPr>
      <w:rPr>
        <w:rFonts w:ascii="Courier New" w:hAnsi="Courier New" w:cs="Courier New" w:hint="default"/>
      </w:rPr>
    </w:lvl>
    <w:lvl w:ilvl="2" w:tplc="240A0005" w:tentative="1">
      <w:start w:val="1"/>
      <w:numFmt w:val="bullet"/>
      <w:lvlText w:val=""/>
      <w:lvlJc w:val="left"/>
      <w:pPr>
        <w:ind w:left="2302" w:hanging="360"/>
      </w:pPr>
      <w:rPr>
        <w:rFonts w:ascii="Wingdings" w:hAnsi="Wingdings" w:hint="default"/>
      </w:rPr>
    </w:lvl>
    <w:lvl w:ilvl="3" w:tplc="240A0001" w:tentative="1">
      <w:start w:val="1"/>
      <w:numFmt w:val="bullet"/>
      <w:lvlText w:val=""/>
      <w:lvlJc w:val="left"/>
      <w:pPr>
        <w:ind w:left="3022" w:hanging="360"/>
      </w:pPr>
      <w:rPr>
        <w:rFonts w:ascii="Symbol" w:hAnsi="Symbol" w:hint="default"/>
      </w:rPr>
    </w:lvl>
    <w:lvl w:ilvl="4" w:tplc="240A0003" w:tentative="1">
      <w:start w:val="1"/>
      <w:numFmt w:val="bullet"/>
      <w:lvlText w:val="o"/>
      <w:lvlJc w:val="left"/>
      <w:pPr>
        <w:ind w:left="3742" w:hanging="360"/>
      </w:pPr>
      <w:rPr>
        <w:rFonts w:ascii="Courier New" w:hAnsi="Courier New" w:cs="Courier New" w:hint="default"/>
      </w:rPr>
    </w:lvl>
    <w:lvl w:ilvl="5" w:tplc="240A0005" w:tentative="1">
      <w:start w:val="1"/>
      <w:numFmt w:val="bullet"/>
      <w:lvlText w:val=""/>
      <w:lvlJc w:val="left"/>
      <w:pPr>
        <w:ind w:left="4462" w:hanging="360"/>
      </w:pPr>
      <w:rPr>
        <w:rFonts w:ascii="Wingdings" w:hAnsi="Wingdings" w:hint="default"/>
      </w:rPr>
    </w:lvl>
    <w:lvl w:ilvl="6" w:tplc="240A0001" w:tentative="1">
      <w:start w:val="1"/>
      <w:numFmt w:val="bullet"/>
      <w:lvlText w:val=""/>
      <w:lvlJc w:val="left"/>
      <w:pPr>
        <w:ind w:left="5182" w:hanging="360"/>
      </w:pPr>
      <w:rPr>
        <w:rFonts w:ascii="Symbol" w:hAnsi="Symbol" w:hint="default"/>
      </w:rPr>
    </w:lvl>
    <w:lvl w:ilvl="7" w:tplc="240A0003" w:tentative="1">
      <w:start w:val="1"/>
      <w:numFmt w:val="bullet"/>
      <w:lvlText w:val="o"/>
      <w:lvlJc w:val="left"/>
      <w:pPr>
        <w:ind w:left="5902" w:hanging="360"/>
      </w:pPr>
      <w:rPr>
        <w:rFonts w:ascii="Courier New" w:hAnsi="Courier New" w:cs="Courier New" w:hint="default"/>
      </w:rPr>
    </w:lvl>
    <w:lvl w:ilvl="8" w:tplc="240A0005" w:tentative="1">
      <w:start w:val="1"/>
      <w:numFmt w:val="bullet"/>
      <w:lvlText w:val=""/>
      <w:lvlJc w:val="left"/>
      <w:pPr>
        <w:ind w:left="6622" w:hanging="360"/>
      </w:pPr>
      <w:rPr>
        <w:rFonts w:ascii="Wingdings" w:hAnsi="Wingdings" w:hint="default"/>
      </w:rPr>
    </w:lvl>
  </w:abstractNum>
  <w:abstractNum w:abstractNumId="34" w15:restartNumberingAfterBreak="0">
    <w:nsid w:val="662B43D4"/>
    <w:multiLevelType w:val="hybridMultilevel"/>
    <w:tmpl w:val="AC4672E8"/>
    <w:lvl w:ilvl="0" w:tplc="240A0001">
      <w:start w:val="1"/>
      <w:numFmt w:val="bullet"/>
      <w:lvlText w:val=""/>
      <w:lvlJc w:val="left"/>
      <w:pPr>
        <w:ind w:left="777" w:hanging="360"/>
      </w:pPr>
      <w:rPr>
        <w:rFonts w:ascii="Symbol" w:hAnsi="Symbol" w:hint="default"/>
      </w:rPr>
    </w:lvl>
    <w:lvl w:ilvl="1" w:tplc="240A0003" w:tentative="1">
      <w:start w:val="1"/>
      <w:numFmt w:val="bullet"/>
      <w:lvlText w:val="o"/>
      <w:lvlJc w:val="left"/>
      <w:pPr>
        <w:ind w:left="1497" w:hanging="360"/>
      </w:pPr>
      <w:rPr>
        <w:rFonts w:ascii="Courier New" w:hAnsi="Courier New" w:cs="Courier New" w:hint="default"/>
      </w:rPr>
    </w:lvl>
    <w:lvl w:ilvl="2" w:tplc="240A0005" w:tentative="1">
      <w:start w:val="1"/>
      <w:numFmt w:val="bullet"/>
      <w:lvlText w:val=""/>
      <w:lvlJc w:val="left"/>
      <w:pPr>
        <w:ind w:left="2217" w:hanging="360"/>
      </w:pPr>
      <w:rPr>
        <w:rFonts w:ascii="Wingdings" w:hAnsi="Wingdings" w:hint="default"/>
      </w:rPr>
    </w:lvl>
    <w:lvl w:ilvl="3" w:tplc="240A0001" w:tentative="1">
      <w:start w:val="1"/>
      <w:numFmt w:val="bullet"/>
      <w:lvlText w:val=""/>
      <w:lvlJc w:val="left"/>
      <w:pPr>
        <w:ind w:left="2937" w:hanging="360"/>
      </w:pPr>
      <w:rPr>
        <w:rFonts w:ascii="Symbol" w:hAnsi="Symbol" w:hint="default"/>
      </w:rPr>
    </w:lvl>
    <w:lvl w:ilvl="4" w:tplc="240A0003" w:tentative="1">
      <w:start w:val="1"/>
      <w:numFmt w:val="bullet"/>
      <w:lvlText w:val="o"/>
      <w:lvlJc w:val="left"/>
      <w:pPr>
        <w:ind w:left="3657" w:hanging="360"/>
      </w:pPr>
      <w:rPr>
        <w:rFonts w:ascii="Courier New" w:hAnsi="Courier New" w:cs="Courier New" w:hint="default"/>
      </w:rPr>
    </w:lvl>
    <w:lvl w:ilvl="5" w:tplc="240A0005" w:tentative="1">
      <w:start w:val="1"/>
      <w:numFmt w:val="bullet"/>
      <w:lvlText w:val=""/>
      <w:lvlJc w:val="left"/>
      <w:pPr>
        <w:ind w:left="4377" w:hanging="360"/>
      </w:pPr>
      <w:rPr>
        <w:rFonts w:ascii="Wingdings" w:hAnsi="Wingdings" w:hint="default"/>
      </w:rPr>
    </w:lvl>
    <w:lvl w:ilvl="6" w:tplc="240A0001" w:tentative="1">
      <w:start w:val="1"/>
      <w:numFmt w:val="bullet"/>
      <w:lvlText w:val=""/>
      <w:lvlJc w:val="left"/>
      <w:pPr>
        <w:ind w:left="5097" w:hanging="360"/>
      </w:pPr>
      <w:rPr>
        <w:rFonts w:ascii="Symbol" w:hAnsi="Symbol" w:hint="default"/>
      </w:rPr>
    </w:lvl>
    <w:lvl w:ilvl="7" w:tplc="240A0003" w:tentative="1">
      <w:start w:val="1"/>
      <w:numFmt w:val="bullet"/>
      <w:lvlText w:val="o"/>
      <w:lvlJc w:val="left"/>
      <w:pPr>
        <w:ind w:left="5817" w:hanging="360"/>
      </w:pPr>
      <w:rPr>
        <w:rFonts w:ascii="Courier New" w:hAnsi="Courier New" w:cs="Courier New" w:hint="default"/>
      </w:rPr>
    </w:lvl>
    <w:lvl w:ilvl="8" w:tplc="240A0005" w:tentative="1">
      <w:start w:val="1"/>
      <w:numFmt w:val="bullet"/>
      <w:lvlText w:val=""/>
      <w:lvlJc w:val="left"/>
      <w:pPr>
        <w:ind w:left="6537" w:hanging="360"/>
      </w:pPr>
      <w:rPr>
        <w:rFonts w:ascii="Wingdings" w:hAnsi="Wingdings" w:hint="default"/>
      </w:rPr>
    </w:lvl>
  </w:abstractNum>
  <w:abstractNum w:abstractNumId="35" w15:restartNumberingAfterBreak="0">
    <w:nsid w:val="66B45095"/>
    <w:multiLevelType w:val="hybridMultilevel"/>
    <w:tmpl w:val="5F3278AE"/>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681379F8"/>
    <w:multiLevelType w:val="hybridMultilevel"/>
    <w:tmpl w:val="C5E0D532"/>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6DC56D01"/>
    <w:multiLevelType w:val="hybridMultilevel"/>
    <w:tmpl w:val="FF1C6FA6"/>
    <w:lvl w:ilvl="0" w:tplc="997CCEE6">
      <w:start w:val="1"/>
      <w:numFmt w:val="bullet"/>
      <w:lvlText w:val=""/>
      <w:lvlJc w:val="left"/>
      <w:pPr>
        <w:ind w:left="360" w:hanging="360"/>
      </w:pPr>
      <w:rPr>
        <w:rFonts w:ascii="Wingdings" w:hAnsi="Wingdings" w:hint="default"/>
        <w:color w:val="000000" w:themeColor="text1"/>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8" w15:restartNumberingAfterBreak="0">
    <w:nsid w:val="6DF10EC5"/>
    <w:multiLevelType w:val="hybridMultilevel"/>
    <w:tmpl w:val="9F7004C6"/>
    <w:lvl w:ilvl="0" w:tplc="240A0005">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9" w15:restartNumberingAfterBreak="0">
    <w:nsid w:val="706104EF"/>
    <w:multiLevelType w:val="multilevel"/>
    <w:tmpl w:val="EB409AD4"/>
    <w:lvl w:ilvl="0">
      <w:start w:val="7"/>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73236489"/>
    <w:multiLevelType w:val="hybridMultilevel"/>
    <w:tmpl w:val="47FC00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15:restartNumberingAfterBreak="0">
    <w:nsid w:val="77387250"/>
    <w:multiLevelType w:val="hybridMultilevel"/>
    <w:tmpl w:val="4AC0232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2" w15:restartNumberingAfterBreak="0">
    <w:nsid w:val="77ED1FBE"/>
    <w:multiLevelType w:val="multilevel"/>
    <w:tmpl w:val="2E40B112"/>
    <w:lvl w:ilvl="0">
      <w:start w:val="1"/>
      <w:numFmt w:val="decimal"/>
      <w:lvlText w:val="%1."/>
      <w:lvlJc w:val="left"/>
      <w:pPr>
        <w:ind w:left="792" w:hanging="360"/>
      </w:pPr>
      <w:rPr>
        <w:rFonts w:hint="default"/>
      </w:rPr>
    </w:lvl>
    <w:lvl w:ilvl="1">
      <w:start w:val="1"/>
      <w:numFmt w:val="decimal"/>
      <w:isLgl/>
      <w:lvlText w:val="%1.%2."/>
      <w:lvlJc w:val="left"/>
      <w:pPr>
        <w:ind w:left="1152" w:hanging="720"/>
      </w:pPr>
      <w:rPr>
        <w:rFonts w:hint="default"/>
        <w:sz w:val="22"/>
      </w:rPr>
    </w:lvl>
    <w:lvl w:ilvl="2">
      <w:start w:val="1"/>
      <w:numFmt w:val="decimal"/>
      <w:isLgl/>
      <w:lvlText w:val="%1.%2.%3."/>
      <w:lvlJc w:val="left"/>
      <w:pPr>
        <w:ind w:left="1152" w:hanging="720"/>
      </w:pPr>
      <w:rPr>
        <w:rFonts w:hint="default"/>
        <w:sz w:val="22"/>
      </w:rPr>
    </w:lvl>
    <w:lvl w:ilvl="3">
      <w:start w:val="1"/>
      <w:numFmt w:val="decimal"/>
      <w:isLgl/>
      <w:lvlText w:val="%1.%2.%3.%4."/>
      <w:lvlJc w:val="left"/>
      <w:pPr>
        <w:ind w:left="1512" w:hanging="1080"/>
      </w:pPr>
      <w:rPr>
        <w:rFonts w:hint="default"/>
        <w:sz w:val="22"/>
      </w:rPr>
    </w:lvl>
    <w:lvl w:ilvl="4">
      <w:start w:val="1"/>
      <w:numFmt w:val="decimal"/>
      <w:isLgl/>
      <w:lvlText w:val="%1.%2.%3.%4.%5."/>
      <w:lvlJc w:val="left"/>
      <w:pPr>
        <w:ind w:left="1512" w:hanging="1080"/>
      </w:pPr>
      <w:rPr>
        <w:rFonts w:hint="default"/>
        <w:sz w:val="22"/>
      </w:rPr>
    </w:lvl>
    <w:lvl w:ilvl="5">
      <w:start w:val="1"/>
      <w:numFmt w:val="decimal"/>
      <w:isLgl/>
      <w:lvlText w:val="%1.%2.%3.%4.%5.%6."/>
      <w:lvlJc w:val="left"/>
      <w:pPr>
        <w:ind w:left="1872" w:hanging="1440"/>
      </w:pPr>
      <w:rPr>
        <w:rFonts w:hint="default"/>
        <w:sz w:val="22"/>
      </w:rPr>
    </w:lvl>
    <w:lvl w:ilvl="6">
      <w:start w:val="1"/>
      <w:numFmt w:val="decimal"/>
      <w:isLgl/>
      <w:lvlText w:val="%1.%2.%3.%4.%5.%6.%7."/>
      <w:lvlJc w:val="left"/>
      <w:pPr>
        <w:ind w:left="1872" w:hanging="1440"/>
      </w:pPr>
      <w:rPr>
        <w:rFonts w:hint="default"/>
        <w:sz w:val="22"/>
      </w:rPr>
    </w:lvl>
    <w:lvl w:ilvl="7">
      <w:start w:val="1"/>
      <w:numFmt w:val="decimal"/>
      <w:isLgl/>
      <w:lvlText w:val="%1.%2.%3.%4.%5.%6.%7.%8."/>
      <w:lvlJc w:val="left"/>
      <w:pPr>
        <w:ind w:left="2232" w:hanging="1800"/>
      </w:pPr>
      <w:rPr>
        <w:rFonts w:hint="default"/>
        <w:sz w:val="22"/>
      </w:rPr>
    </w:lvl>
    <w:lvl w:ilvl="8">
      <w:start w:val="1"/>
      <w:numFmt w:val="decimal"/>
      <w:isLgl/>
      <w:lvlText w:val="%1.%2.%3.%4.%5.%6.%7.%8.%9."/>
      <w:lvlJc w:val="left"/>
      <w:pPr>
        <w:ind w:left="2592" w:hanging="2160"/>
      </w:pPr>
      <w:rPr>
        <w:rFonts w:hint="default"/>
        <w:sz w:val="22"/>
      </w:rPr>
    </w:lvl>
  </w:abstractNum>
  <w:abstractNum w:abstractNumId="43" w15:restartNumberingAfterBreak="0">
    <w:nsid w:val="78425955"/>
    <w:multiLevelType w:val="multilevel"/>
    <w:tmpl w:val="2E40B112"/>
    <w:lvl w:ilvl="0">
      <w:start w:val="1"/>
      <w:numFmt w:val="decimal"/>
      <w:lvlText w:val="%1."/>
      <w:lvlJc w:val="left"/>
      <w:pPr>
        <w:ind w:left="792" w:hanging="360"/>
      </w:pPr>
      <w:rPr>
        <w:rFonts w:hint="default"/>
      </w:rPr>
    </w:lvl>
    <w:lvl w:ilvl="1">
      <w:start w:val="1"/>
      <w:numFmt w:val="decimal"/>
      <w:isLgl/>
      <w:lvlText w:val="%1.%2."/>
      <w:lvlJc w:val="left"/>
      <w:pPr>
        <w:ind w:left="1152" w:hanging="720"/>
      </w:pPr>
      <w:rPr>
        <w:rFonts w:hint="default"/>
        <w:sz w:val="22"/>
      </w:rPr>
    </w:lvl>
    <w:lvl w:ilvl="2">
      <w:start w:val="1"/>
      <w:numFmt w:val="decimal"/>
      <w:isLgl/>
      <w:lvlText w:val="%1.%2.%3."/>
      <w:lvlJc w:val="left"/>
      <w:pPr>
        <w:ind w:left="1152" w:hanging="720"/>
      </w:pPr>
      <w:rPr>
        <w:rFonts w:hint="default"/>
        <w:sz w:val="22"/>
      </w:rPr>
    </w:lvl>
    <w:lvl w:ilvl="3">
      <w:start w:val="1"/>
      <w:numFmt w:val="decimal"/>
      <w:isLgl/>
      <w:lvlText w:val="%1.%2.%3.%4."/>
      <w:lvlJc w:val="left"/>
      <w:pPr>
        <w:ind w:left="1512" w:hanging="1080"/>
      </w:pPr>
      <w:rPr>
        <w:rFonts w:hint="default"/>
        <w:sz w:val="22"/>
      </w:rPr>
    </w:lvl>
    <w:lvl w:ilvl="4">
      <w:start w:val="1"/>
      <w:numFmt w:val="decimal"/>
      <w:isLgl/>
      <w:lvlText w:val="%1.%2.%3.%4.%5."/>
      <w:lvlJc w:val="left"/>
      <w:pPr>
        <w:ind w:left="1512" w:hanging="1080"/>
      </w:pPr>
      <w:rPr>
        <w:rFonts w:hint="default"/>
        <w:sz w:val="22"/>
      </w:rPr>
    </w:lvl>
    <w:lvl w:ilvl="5">
      <w:start w:val="1"/>
      <w:numFmt w:val="decimal"/>
      <w:isLgl/>
      <w:lvlText w:val="%1.%2.%3.%4.%5.%6."/>
      <w:lvlJc w:val="left"/>
      <w:pPr>
        <w:ind w:left="1872" w:hanging="1440"/>
      </w:pPr>
      <w:rPr>
        <w:rFonts w:hint="default"/>
        <w:sz w:val="22"/>
      </w:rPr>
    </w:lvl>
    <w:lvl w:ilvl="6">
      <w:start w:val="1"/>
      <w:numFmt w:val="decimal"/>
      <w:isLgl/>
      <w:lvlText w:val="%1.%2.%3.%4.%5.%6.%7."/>
      <w:lvlJc w:val="left"/>
      <w:pPr>
        <w:ind w:left="1872" w:hanging="1440"/>
      </w:pPr>
      <w:rPr>
        <w:rFonts w:hint="default"/>
        <w:sz w:val="22"/>
      </w:rPr>
    </w:lvl>
    <w:lvl w:ilvl="7">
      <w:start w:val="1"/>
      <w:numFmt w:val="decimal"/>
      <w:isLgl/>
      <w:lvlText w:val="%1.%2.%3.%4.%5.%6.%7.%8."/>
      <w:lvlJc w:val="left"/>
      <w:pPr>
        <w:ind w:left="2232" w:hanging="1800"/>
      </w:pPr>
      <w:rPr>
        <w:rFonts w:hint="default"/>
        <w:sz w:val="22"/>
      </w:rPr>
    </w:lvl>
    <w:lvl w:ilvl="8">
      <w:start w:val="1"/>
      <w:numFmt w:val="decimal"/>
      <w:isLgl/>
      <w:lvlText w:val="%1.%2.%3.%4.%5.%6.%7.%8.%9."/>
      <w:lvlJc w:val="left"/>
      <w:pPr>
        <w:ind w:left="2592" w:hanging="2160"/>
      </w:pPr>
      <w:rPr>
        <w:rFonts w:hint="default"/>
        <w:sz w:val="22"/>
      </w:rPr>
    </w:lvl>
  </w:abstractNum>
  <w:abstractNum w:abstractNumId="44" w15:restartNumberingAfterBreak="0">
    <w:nsid w:val="786A5A9A"/>
    <w:multiLevelType w:val="hybridMultilevel"/>
    <w:tmpl w:val="14D8016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5" w15:restartNumberingAfterBreak="0">
    <w:nsid w:val="7B925CFA"/>
    <w:multiLevelType w:val="multilevel"/>
    <w:tmpl w:val="6232ADF6"/>
    <w:lvl w:ilvl="0">
      <w:start w:val="5"/>
      <w:numFmt w:val="decimal"/>
      <w:lvlText w:val="%1."/>
      <w:lvlJc w:val="left"/>
      <w:pPr>
        <w:ind w:left="450" w:hanging="450"/>
      </w:pPr>
      <w:rPr>
        <w:rFonts w:hint="default"/>
      </w:rPr>
    </w:lvl>
    <w:lvl w:ilvl="1">
      <w:start w:val="4"/>
      <w:numFmt w:val="decimal"/>
      <w:lvlText w:val="%1.%2."/>
      <w:lvlJc w:val="left"/>
      <w:pPr>
        <w:ind w:left="738" w:hanging="450"/>
      </w:pPr>
      <w:rPr>
        <w:rFonts w:hint="default"/>
      </w:rPr>
    </w:lvl>
    <w:lvl w:ilvl="2">
      <w:start w:val="1"/>
      <w:numFmt w:val="decimal"/>
      <w:lvlText w:val="%1.%2.%3."/>
      <w:lvlJc w:val="left"/>
      <w:pPr>
        <w:ind w:left="1296" w:hanging="720"/>
      </w:pPr>
      <w:rPr>
        <w:rFonts w:hint="default"/>
      </w:rPr>
    </w:lvl>
    <w:lvl w:ilvl="3">
      <w:start w:val="1"/>
      <w:numFmt w:val="decimal"/>
      <w:lvlText w:val="%1.%2.%3.%4."/>
      <w:lvlJc w:val="left"/>
      <w:pPr>
        <w:ind w:left="1584" w:hanging="720"/>
      </w:pPr>
      <w:rPr>
        <w:rFonts w:hint="default"/>
      </w:rPr>
    </w:lvl>
    <w:lvl w:ilvl="4">
      <w:start w:val="1"/>
      <w:numFmt w:val="decimal"/>
      <w:lvlText w:val="%1.%2.%3.%4.%5."/>
      <w:lvlJc w:val="left"/>
      <w:pPr>
        <w:ind w:left="2232"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08" w:hanging="1080"/>
      </w:pPr>
      <w:rPr>
        <w:rFonts w:hint="default"/>
      </w:rPr>
    </w:lvl>
    <w:lvl w:ilvl="7">
      <w:start w:val="1"/>
      <w:numFmt w:val="decimal"/>
      <w:lvlText w:val="%1.%2.%3.%4.%5.%6.%7.%8."/>
      <w:lvlJc w:val="left"/>
      <w:pPr>
        <w:ind w:left="3456" w:hanging="1440"/>
      </w:pPr>
      <w:rPr>
        <w:rFonts w:hint="default"/>
      </w:rPr>
    </w:lvl>
    <w:lvl w:ilvl="8">
      <w:start w:val="1"/>
      <w:numFmt w:val="decimal"/>
      <w:lvlText w:val="%1.%2.%3.%4.%5.%6.%7.%8.%9."/>
      <w:lvlJc w:val="left"/>
      <w:pPr>
        <w:ind w:left="3744" w:hanging="1440"/>
      </w:pPr>
      <w:rPr>
        <w:rFonts w:hint="default"/>
      </w:rPr>
    </w:lvl>
  </w:abstractNum>
  <w:abstractNum w:abstractNumId="46" w15:restartNumberingAfterBreak="0">
    <w:nsid w:val="7CEF2BCD"/>
    <w:multiLevelType w:val="multilevel"/>
    <w:tmpl w:val="2E40B112"/>
    <w:lvl w:ilvl="0">
      <w:start w:val="1"/>
      <w:numFmt w:val="decimal"/>
      <w:lvlText w:val="%1."/>
      <w:lvlJc w:val="left"/>
      <w:pPr>
        <w:ind w:left="792" w:hanging="360"/>
      </w:pPr>
      <w:rPr>
        <w:rFonts w:hint="default"/>
      </w:rPr>
    </w:lvl>
    <w:lvl w:ilvl="1">
      <w:start w:val="1"/>
      <w:numFmt w:val="decimal"/>
      <w:isLgl/>
      <w:lvlText w:val="%1.%2."/>
      <w:lvlJc w:val="left"/>
      <w:pPr>
        <w:ind w:left="1152" w:hanging="720"/>
      </w:pPr>
      <w:rPr>
        <w:rFonts w:hint="default"/>
        <w:sz w:val="22"/>
      </w:rPr>
    </w:lvl>
    <w:lvl w:ilvl="2">
      <w:start w:val="1"/>
      <w:numFmt w:val="decimal"/>
      <w:isLgl/>
      <w:lvlText w:val="%1.%2.%3."/>
      <w:lvlJc w:val="left"/>
      <w:pPr>
        <w:ind w:left="1152" w:hanging="720"/>
      </w:pPr>
      <w:rPr>
        <w:rFonts w:hint="default"/>
        <w:sz w:val="22"/>
      </w:rPr>
    </w:lvl>
    <w:lvl w:ilvl="3">
      <w:start w:val="1"/>
      <w:numFmt w:val="decimal"/>
      <w:isLgl/>
      <w:lvlText w:val="%1.%2.%3.%4."/>
      <w:lvlJc w:val="left"/>
      <w:pPr>
        <w:ind w:left="1512" w:hanging="1080"/>
      </w:pPr>
      <w:rPr>
        <w:rFonts w:hint="default"/>
        <w:sz w:val="22"/>
      </w:rPr>
    </w:lvl>
    <w:lvl w:ilvl="4">
      <w:start w:val="1"/>
      <w:numFmt w:val="decimal"/>
      <w:isLgl/>
      <w:lvlText w:val="%1.%2.%3.%4.%5."/>
      <w:lvlJc w:val="left"/>
      <w:pPr>
        <w:ind w:left="1512" w:hanging="1080"/>
      </w:pPr>
      <w:rPr>
        <w:rFonts w:hint="default"/>
        <w:sz w:val="22"/>
      </w:rPr>
    </w:lvl>
    <w:lvl w:ilvl="5">
      <w:start w:val="1"/>
      <w:numFmt w:val="decimal"/>
      <w:isLgl/>
      <w:lvlText w:val="%1.%2.%3.%4.%5.%6."/>
      <w:lvlJc w:val="left"/>
      <w:pPr>
        <w:ind w:left="1872" w:hanging="1440"/>
      </w:pPr>
      <w:rPr>
        <w:rFonts w:hint="default"/>
        <w:sz w:val="22"/>
      </w:rPr>
    </w:lvl>
    <w:lvl w:ilvl="6">
      <w:start w:val="1"/>
      <w:numFmt w:val="decimal"/>
      <w:isLgl/>
      <w:lvlText w:val="%1.%2.%3.%4.%5.%6.%7."/>
      <w:lvlJc w:val="left"/>
      <w:pPr>
        <w:ind w:left="1872" w:hanging="1440"/>
      </w:pPr>
      <w:rPr>
        <w:rFonts w:hint="default"/>
        <w:sz w:val="22"/>
      </w:rPr>
    </w:lvl>
    <w:lvl w:ilvl="7">
      <w:start w:val="1"/>
      <w:numFmt w:val="decimal"/>
      <w:isLgl/>
      <w:lvlText w:val="%1.%2.%3.%4.%5.%6.%7.%8."/>
      <w:lvlJc w:val="left"/>
      <w:pPr>
        <w:ind w:left="2232" w:hanging="1800"/>
      </w:pPr>
      <w:rPr>
        <w:rFonts w:hint="default"/>
        <w:sz w:val="22"/>
      </w:rPr>
    </w:lvl>
    <w:lvl w:ilvl="8">
      <w:start w:val="1"/>
      <w:numFmt w:val="decimal"/>
      <w:isLgl/>
      <w:lvlText w:val="%1.%2.%3.%4.%5.%6.%7.%8.%9."/>
      <w:lvlJc w:val="left"/>
      <w:pPr>
        <w:ind w:left="2592" w:hanging="2160"/>
      </w:pPr>
      <w:rPr>
        <w:rFonts w:hint="default"/>
        <w:sz w:val="22"/>
      </w:rPr>
    </w:lvl>
  </w:abstractNum>
  <w:abstractNum w:abstractNumId="47" w15:restartNumberingAfterBreak="0">
    <w:nsid w:val="7D3E03D9"/>
    <w:multiLevelType w:val="hybridMultilevel"/>
    <w:tmpl w:val="B818EF18"/>
    <w:lvl w:ilvl="0" w:tplc="240A0001">
      <w:start w:val="1"/>
      <w:numFmt w:val="bullet"/>
      <w:lvlText w:val=""/>
      <w:lvlJc w:val="left"/>
      <w:pPr>
        <w:ind w:left="862" w:hanging="360"/>
      </w:pPr>
      <w:rPr>
        <w:rFonts w:ascii="Symbol" w:hAnsi="Symbol" w:hint="default"/>
      </w:rPr>
    </w:lvl>
    <w:lvl w:ilvl="1" w:tplc="240A0003" w:tentative="1">
      <w:start w:val="1"/>
      <w:numFmt w:val="bullet"/>
      <w:lvlText w:val="o"/>
      <w:lvlJc w:val="left"/>
      <w:pPr>
        <w:ind w:left="1582" w:hanging="360"/>
      </w:pPr>
      <w:rPr>
        <w:rFonts w:ascii="Courier New" w:hAnsi="Courier New" w:cs="Courier New" w:hint="default"/>
      </w:rPr>
    </w:lvl>
    <w:lvl w:ilvl="2" w:tplc="240A0005" w:tentative="1">
      <w:start w:val="1"/>
      <w:numFmt w:val="bullet"/>
      <w:lvlText w:val=""/>
      <w:lvlJc w:val="left"/>
      <w:pPr>
        <w:ind w:left="2302" w:hanging="360"/>
      </w:pPr>
      <w:rPr>
        <w:rFonts w:ascii="Wingdings" w:hAnsi="Wingdings" w:hint="default"/>
      </w:rPr>
    </w:lvl>
    <w:lvl w:ilvl="3" w:tplc="240A0001" w:tentative="1">
      <w:start w:val="1"/>
      <w:numFmt w:val="bullet"/>
      <w:lvlText w:val=""/>
      <w:lvlJc w:val="left"/>
      <w:pPr>
        <w:ind w:left="3022" w:hanging="360"/>
      </w:pPr>
      <w:rPr>
        <w:rFonts w:ascii="Symbol" w:hAnsi="Symbol" w:hint="default"/>
      </w:rPr>
    </w:lvl>
    <w:lvl w:ilvl="4" w:tplc="240A0003" w:tentative="1">
      <w:start w:val="1"/>
      <w:numFmt w:val="bullet"/>
      <w:lvlText w:val="o"/>
      <w:lvlJc w:val="left"/>
      <w:pPr>
        <w:ind w:left="3742" w:hanging="360"/>
      </w:pPr>
      <w:rPr>
        <w:rFonts w:ascii="Courier New" w:hAnsi="Courier New" w:cs="Courier New" w:hint="default"/>
      </w:rPr>
    </w:lvl>
    <w:lvl w:ilvl="5" w:tplc="240A0005" w:tentative="1">
      <w:start w:val="1"/>
      <w:numFmt w:val="bullet"/>
      <w:lvlText w:val=""/>
      <w:lvlJc w:val="left"/>
      <w:pPr>
        <w:ind w:left="4462" w:hanging="360"/>
      </w:pPr>
      <w:rPr>
        <w:rFonts w:ascii="Wingdings" w:hAnsi="Wingdings" w:hint="default"/>
      </w:rPr>
    </w:lvl>
    <w:lvl w:ilvl="6" w:tplc="240A0001" w:tentative="1">
      <w:start w:val="1"/>
      <w:numFmt w:val="bullet"/>
      <w:lvlText w:val=""/>
      <w:lvlJc w:val="left"/>
      <w:pPr>
        <w:ind w:left="5182" w:hanging="360"/>
      </w:pPr>
      <w:rPr>
        <w:rFonts w:ascii="Symbol" w:hAnsi="Symbol" w:hint="default"/>
      </w:rPr>
    </w:lvl>
    <w:lvl w:ilvl="7" w:tplc="240A0003" w:tentative="1">
      <w:start w:val="1"/>
      <w:numFmt w:val="bullet"/>
      <w:lvlText w:val="o"/>
      <w:lvlJc w:val="left"/>
      <w:pPr>
        <w:ind w:left="5902" w:hanging="360"/>
      </w:pPr>
      <w:rPr>
        <w:rFonts w:ascii="Courier New" w:hAnsi="Courier New" w:cs="Courier New" w:hint="default"/>
      </w:rPr>
    </w:lvl>
    <w:lvl w:ilvl="8" w:tplc="240A0005" w:tentative="1">
      <w:start w:val="1"/>
      <w:numFmt w:val="bullet"/>
      <w:lvlText w:val=""/>
      <w:lvlJc w:val="left"/>
      <w:pPr>
        <w:ind w:left="6622" w:hanging="360"/>
      </w:pPr>
      <w:rPr>
        <w:rFonts w:ascii="Wingdings" w:hAnsi="Wingdings" w:hint="default"/>
      </w:rPr>
    </w:lvl>
  </w:abstractNum>
  <w:abstractNum w:abstractNumId="48" w15:restartNumberingAfterBreak="0">
    <w:nsid w:val="7F6B74AA"/>
    <w:multiLevelType w:val="hybridMultilevel"/>
    <w:tmpl w:val="E8F496CA"/>
    <w:lvl w:ilvl="0" w:tplc="240A0005">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0"/>
  </w:num>
  <w:num w:numId="2">
    <w:abstractNumId w:val="27"/>
  </w:num>
  <w:num w:numId="3">
    <w:abstractNumId w:val="48"/>
  </w:num>
  <w:num w:numId="4">
    <w:abstractNumId w:val="32"/>
  </w:num>
  <w:num w:numId="5">
    <w:abstractNumId w:val="38"/>
  </w:num>
  <w:num w:numId="6">
    <w:abstractNumId w:val="40"/>
  </w:num>
  <w:num w:numId="7">
    <w:abstractNumId w:val="4"/>
  </w:num>
  <w:num w:numId="8">
    <w:abstractNumId w:val="29"/>
  </w:num>
  <w:num w:numId="9">
    <w:abstractNumId w:val="37"/>
  </w:num>
  <w:num w:numId="10">
    <w:abstractNumId w:val="18"/>
  </w:num>
  <w:num w:numId="11">
    <w:abstractNumId w:val="10"/>
  </w:num>
  <w:num w:numId="12">
    <w:abstractNumId w:val="25"/>
  </w:num>
  <w:num w:numId="13">
    <w:abstractNumId w:val="45"/>
  </w:num>
  <w:num w:numId="14">
    <w:abstractNumId w:val="46"/>
  </w:num>
  <w:num w:numId="15">
    <w:abstractNumId w:val="3"/>
  </w:num>
  <w:num w:numId="16">
    <w:abstractNumId w:val="2"/>
  </w:num>
  <w:num w:numId="17">
    <w:abstractNumId w:val="34"/>
  </w:num>
  <w:num w:numId="18">
    <w:abstractNumId w:val="42"/>
  </w:num>
  <w:num w:numId="19">
    <w:abstractNumId w:val="14"/>
  </w:num>
  <w:num w:numId="20">
    <w:abstractNumId w:val="39"/>
  </w:num>
  <w:num w:numId="21">
    <w:abstractNumId w:val="23"/>
  </w:num>
  <w:num w:numId="22">
    <w:abstractNumId w:val="30"/>
  </w:num>
  <w:num w:numId="23">
    <w:abstractNumId w:val="20"/>
  </w:num>
  <w:num w:numId="24">
    <w:abstractNumId w:val="43"/>
  </w:num>
  <w:num w:numId="25">
    <w:abstractNumId w:val="4"/>
  </w:num>
  <w:num w:numId="26">
    <w:abstractNumId w:val="31"/>
  </w:num>
  <w:num w:numId="27">
    <w:abstractNumId w:val="47"/>
  </w:num>
  <w:num w:numId="28">
    <w:abstractNumId w:val="12"/>
  </w:num>
  <w:num w:numId="29">
    <w:abstractNumId w:val="22"/>
  </w:num>
  <w:num w:numId="30">
    <w:abstractNumId w:val="4"/>
  </w:num>
  <w:num w:numId="31">
    <w:abstractNumId w:val="4"/>
  </w:num>
  <w:num w:numId="32">
    <w:abstractNumId w:val="4"/>
  </w:num>
  <w:num w:numId="33">
    <w:abstractNumId w:val="4"/>
  </w:num>
  <w:num w:numId="34">
    <w:abstractNumId w:val="4"/>
  </w:num>
  <w:num w:numId="35">
    <w:abstractNumId w:val="24"/>
  </w:num>
  <w:num w:numId="36">
    <w:abstractNumId w:val="26"/>
  </w:num>
  <w:num w:numId="37">
    <w:abstractNumId w:val="28"/>
  </w:num>
  <w:num w:numId="38">
    <w:abstractNumId w:val="6"/>
  </w:num>
  <w:num w:numId="39">
    <w:abstractNumId w:val="15"/>
  </w:num>
  <w:num w:numId="40">
    <w:abstractNumId w:val="5"/>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 w:numId="48">
    <w:abstractNumId w:val="4"/>
  </w:num>
  <w:num w:numId="49">
    <w:abstractNumId w:val="4"/>
  </w:num>
  <w:num w:numId="50">
    <w:abstractNumId w:val="4"/>
  </w:num>
  <w:num w:numId="51">
    <w:abstractNumId w:val="4"/>
  </w:num>
  <w:num w:numId="52">
    <w:abstractNumId w:val="4"/>
  </w:num>
  <w:num w:numId="53">
    <w:abstractNumId w:val="41"/>
  </w:num>
  <w:num w:numId="54">
    <w:abstractNumId w:val="36"/>
  </w:num>
  <w:num w:numId="55">
    <w:abstractNumId w:val="44"/>
  </w:num>
  <w:num w:numId="56">
    <w:abstractNumId w:val="19"/>
  </w:num>
  <w:num w:numId="57">
    <w:abstractNumId w:val="1"/>
  </w:num>
  <w:num w:numId="58">
    <w:abstractNumId w:val="11"/>
  </w:num>
  <w:num w:numId="59">
    <w:abstractNumId w:val="35"/>
  </w:num>
  <w:num w:numId="60">
    <w:abstractNumId w:val="17"/>
  </w:num>
  <w:num w:numId="61">
    <w:abstractNumId w:val="7"/>
  </w:num>
  <w:num w:numId="62">
    <w:abstractNumId w:val="9"/>
  </w:num>
  <w:num w:numId="63">
    <w:abstractNumId w:val="8"/>
  </w:num>
  <w:num w:numId="64">
    <w:abstractNumId w:val="33"/>
  </w:num>
  <w:num w:numId="65">
    <w:abstractNumId w:val="21"/>
  </w:num>
  <w:num w:numId="66">
    <w:abstractNumId w:val="16"/>
  </w:num>
  <w:num w:numId="67">
    <w:abstractNumId w:val="1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7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7AD"/>
    <w:rsid w:val="00000BEB"/>
    <w:rsid w:val="0000244B"/>
    <w:rsid w:val="00002FE9"/>
    <w:rsid w:val="00013A15"/>
    <w:rsid w:val="00013F42"/>
    <w:rsid w:val="0001576C"/>
    <w:rsid w:val="00015EDC"/>
    <w:rsid w:val="0001664C"/>
    <w:rsid w:val="00017D3F"/>
    <w:rsid w:val="00021115"/>
    <w:rsid w:val="00021768"/>
    <w:rsid w:val="00023AD3"/>
    <w:rsid w:val="00024141"/>
    <w:rsid w:val="00024EFE"/>
    <w:rsid w:val="0003046B"/>
    <w:rsid w:val="000317CF"/>
    <w:rsid w:val="00033328"/>
    <w:rsid w:val="00034625"/>
    <w:rsid w:val="00035B0E"/>
    <w:rsid w:val="00041104"/>
    <w:rsid w:val="000412AB"/>
    <w:rsid w:val="00044EB3"/>
    <w:rsid w:val="00051A77"/>
    <w:rsid w:val="0005502D"/>
    <w:rsid w:val="00055F52"/>
    <w:rsid w:val="00056783"/>
    <w:rsid w:val="00057AC4"/>
    <w:rsid w:val="00060056"/>
    <w:rsid w:val="00063922"/>
    <w:rsid w:val="00063BAB"/>
    <w:rsid w:val="00064D55"/>
    <w:rsid w:val="000665BB"/>
    <w:rsid w:val="00066E24"/>
    <w:rsid w:val="00067636"/>
    <w:rsid w:val="0006773D"/>
    <w:rsid w:val="00070E7A"/>
    <w:rsid w:val="000736E6"/>
    <w:rsid w:val="0007554B"/>
    <w:rsid w:val="00080438"/>
    <w:rsid w:val="00080852"/>
    <w:rsid w:val="00080916"/>
    <w:rsid w:val="000817E3"/>
    <w:rsid w:val="00083000"/>
    <w:rsid w:val="00084695"/>
    <w:rsid w:val="000851D5"/>
    <w:rsid w:val="00085346"/>
    <w:rsid w:val="000875DC"/>
    <w:rsid w:val="00090654"/>
    <w:rsid w:val="0009093C"/>
    <w:rsid w:val="000909C2"/>
    <w:rsid w:val="000920F3"/>
    <w:rsid w:val="00092FB3"/>
    <w:rsid w:val="00097316"/>
    <w:rsid w:val="0009736E"/>
    <w:rsid w:val="00097D44"/>
    <w:rsid w:val="000A0BCC"/>
    <w:rsid w:val="000A3229"/>
    <w:rsid w:val="000A47A3"/>
    <w:rsid w:val="000A5EAA"/>
    <w:rsid w:val="000A6380"/>
    <w:rsid w:val="000A6AD1"/>
    <w:rsid w:val="000A7BA6"/>
    <w:rsid w:val="000A7C09"/>
    <w:rsid w:val="000B2FF8"/>
    <w:rsid w:val="000B38AD"/>
    <w:rsid w:val="000B4B85"/>
    <w:rsid w:val="000B5F9C"/>
    <w:rsid w:val="000B7718"/>
    <w:rsid w:val="000C16C8"/>
    <w:rsid w:val="000C290B"/>
    <w:rsid w:val="000C2942"/>
    <w:rsid w:val="000C55C5"/>
    <w:rsid w:val="000C6A3A"/>
    <w:rsid w:val="000C76FE"/>
    <w:rsid w:val="000D0DD6"/>
    <w:rsid w:val="000D2126"/>
    <w:rsid w:val="000D3A51"/>
    <w:rsid w:val="000D3CB2"/>
    <w:rsid w:val="000D4544"/>
    <w:rsid w:val="000D5B47"/>
    <w:rsid w:val="000D7078"/>
    <w:rsid w:val="000D73B4"/>
    <w:rsid w:val="000D7F0D"/>
    <w:rsid w:val="000E0872"/>
    <w:rsid w:val="000E0A98"/>
    <w:rsid w:val="000E0D25"/>
    <w:rsid w:val="000E14EC"/>
    <w:rsid w:val="000E15C3"/>
    <w:rsid w:val="000E1ABF"/>
    <w:rsid w:val="000E3D26"/>
    <w:rsid w:val="000E6B4F"/>
    <w:rsid w:val="000F02D2"/>
    <w:rsid w:val="000F124F"/>
    <w:rsid w:val="000F3E0B"/>
    <w:rsid w:val="000F4C0F"/>
    <w:rsid w:val="000F5701"/>
    <w:rsid w:val="001067D1"/>
    <w:rsid w:val="001100BE"/>
    <w:rsid w:val="0011282D"/>
    <w:rsid w:val="00115E0A"/>
    <w:rsid w:val="001167F2"/>
    <w:rsid w:val="00117841"/>
    <w:rsid w:val="001223DD"/>
    <w:rsid w:val="00122778"/>
    <w:rsid w:val="00123086"/>
    <w:rsid w:val="00123730"/>
    <w:rsid w:val="00123A64"/>
    <w:rsid w:val="00123FDB"/>
    <w:rsid w:val="00124387"/>
    <w:rsid w:val="00124521"/>
    <w:rsid w:val="00125CA7"/>
    <w:rsid w:val="00127B74"/>
    <w:rsid w:val="00130492"/>
    <w:rsid w:val="00131584"/>
    <w:rsid w:val="0013283B"/>
    <w:rsid w:val="00136CA8"/>
    <w:rsid w:val="001372E9"/>
    <w:rsid w:val="001452E7"/>
    <w:rsid w:val="001467A2"/>
    <w:rsid w:val="0015108E"/>
    <w:rsid w:val="00154485"/>
    <w:rsid w:val="00154D5F"/>
    <w:rsid w:val="00155F03"/>
    <w:rsid w:val="001606BC"/>
    <w:rsid w:val="0016538A"/>
    <w:rsid w:val="00167146"/>
    <w:rsid w:val="00167DDF"/>
    <w:rsid w:val="00171E62"/>
    <w:rsid w:val="00172C03"/>
    <w:rsid w:val="00177146"/>
    <w:rsid w:val="001811AA"/>
    <w:rsid w:val="001828EF"/>
    <w:rsid w:val="001834D7"/>
    <w:rsid w:val="00183972"/>
    <w:rsid w:val="00191B88"/>
    <w:rsid w:val="0019427A"/>
    <w:rsid w:val="001952A7"/>
    <w:rsid w:val="00196CE1"/>
    <w:rsid w:val="00197256"/>
    <w:rsid w:val="001A10D6"/>
    <w:rsid w:val="001A2EDA"/>
    <w:rsid w:val="001A34AC"/>
    <w:rsid w:val="001A5771"/>
    <w:rsid w:val="001A6105"/>
    <w:rsid w:val="001A6F65"/>
    <w:rsid w:val="001B3692"/>
    <w:rsid w:val="001B6F71"/>
    <w:rsid w:val="001C218A"/>
    <w:rsid w:val="001C5E24"/>
    <w:rsid w:val="001C6391"/>
    <w:rsid w:val="001C63CC"/>
    <w:rsid w:val="001C6E0D"/>
    <w:rsid w:val="001C6EB6"/>
    <w:rsid w:val="001D284E"/>
    <w:rsid w:val="001D2911"/>
    <w:rsid w:val="001E034B"/>
    <w:rsid w:val="001E0508"/>
    <w:rsid w:val="001E2139"/>
    <w:rsid w:val="001E25E8"/>
    <w:rsid w:val="001E3795"/>
    <w:rsid w:val="001E7274"/>
    <w:rsid w:val="001F3A30"/>
    <w:rsid w:val="001F42E0"/>
    <w:rsid w:val="001F4738"/>
    <w:rsid w:val="001F5676"/>
    <w:rsid w:val="001F5746"/>
    <w:rsid w:val="001F6147"/>
    <w:rsid w:val="002011DB"/>
    <w:rsid w:val="00201EF4"/>
    <w:rsid w:val="00202936"/>
    <w:rsid w:val="00202A92"/>
    <w:rsid w:val="00202F21"/>
    <w:rsid w:val="00210690"/>
    <w:rsid w:val="00211B0B"/>
    <w:rsid w:val="002143BF"/>
    <w:rsid w:val="002178EC"/>
    <w:rsid w:val="00217CCC"/>
    <w:rsid w:val="002201F6"/>
    <w:rsid w:val="00220BC1"/>
    <w:rsid w:val="0022220E"/>
    <w:rsid w:val="002244F8"/>
    <w:rsid w:val="00226555"/>
    <w:rsid w:val="00227B9B"/>
    <w:rsid w:val="0023177A"/>
    <w:rsid w:val="00231A2F"/>
    <w:rsid w:val="00232A26"/>
    <w:rsid w:val="00235317"/>
    <w:rsid w:val="002373C2"/>
    <w:rsid w:val="002423DC"/>
    <w:rsid w:val="002427F6"/>
    <w:rsid w:val="00242CBD"/>
    <w:rsid w:val="00243367"/>
    <w:rsid w:val="002435B2"/>
    <w:rsid w:val="00243F90"/>
    <w:rsid w:val="00250707"/>
    <w:rsid w:val="002512A9"/>
    <w:rsid w:val="002526C2"/>
    <w:rsid w:val="00253E52"/>
    <w:rsid w:val="0026278B"/>
    <w:rsid w:val="00264851"/>
    <w:rsid w:val="002667C8"/>
    <w:rsid w:val="002676E8"/>
    <w:rsid w:val="0027058F"/>
    <w:rsid w:val="00272FC9"/>
    <w:rsid w:val="0027431B"/>
    <w:rsid w:val="00275E69"/>
    <w:rsid w:val="002776AC"/>
    <w:rsid w:val="00281910"/>
    <w:rsid w:val="00284C8A"/>
    <w:rsid w:val="00284F39"/>
    <w:rsid w:val="0028512D"/>
    <w:rsid w:val="00285F6C"/>
    <w:rsid w:val="002900DB"/>
    <w:rsid w:val="0029231F"/>
    <w:rsid w:val="00293CCF"/>
    <w:rsid w:val="002946DF"/>
    <w:rsid w:val="002965FD"/>
    <w:rsid w:val="002A050B"/>
    <w:rsid w:val="002A0777"/>
    <w:rsid w:val="002A19BC"/>
    <w:rsid w:val="002A626E"/>
    <w:rsid w:val="002B0742"/>
    <w:rsid w:val="002B093B"/>
    <w:rsid w:val="002B24BA"/>
    <w:rsid w:val="002B24C0"/>
    <w:rsid w:val="002B2DB0"/>
    <w:rsid w:val="002B3E78"/>
    <w:rsid w:val="002B569C"/>
    <w:rsid w:val="002B6E15"/>
    <w:rsid w:val="002C08E9"/>
    <w:rsid w:val="002C0DC0"/>
    <w:rsid w:val="002C21B4"/>
    <w:rsid w:val="002C297E"/>
    <w:rsid w:val="002C31E8"/>
    <w:rsid w:val="002C3242"/>
    <w:rsid w:val="002C35BB"/>
    <w:rsid w:val="002C3AD6"/>
    <w:rsid w:val="002C41C1"/>
    <w:rsid w:val="002C70BB"/>
    <w:rsid w:val="002C71A9"/>
    <w:rsid w:val="002D144E"/>
    <w:rsid w:val="002D1BE1"/>
    <w:rsid w:val="002D2045"/>
    <w:rsid w:val="002D508D"/>
    <w:rsid w:val="002D66D5"/>
    <w:rsid w:val="002D6FAC"/>
    <w:rsid w:val="002E26C4"/>
    <w:rsid w:val="002E3CB5"/>
    <w:rsid w:val="002E75C1"/>
    <w:rsid w:val="002F1D44"/>
    <w:rsid w:val="002F2094"/>
    <w:rsid w:val="002F21AE"/>
    <w:rsid w:val="002F69C6"/>
    <w:rsid w:val="00300E44"/>
    <w:rsid w:val="003010BB"/>
    <w:rsid w:val="003017AC"/>
    <w:rsid w:val="00301D73"/>
    <w:rsid w:val="00301F8A"/>
    <w:rsid w:val="00302154"/>
    <w:rsid w:val="0030462B"/>
    <w:rsid w:val="00305126"/>
    <w:rsid w:val="00307183"/>
    <w:rsid w:val="003071E9"/>
    <w:rsid w:val="003079F2"/>
    <w:rsid w:val="00312F46"/>
    <w:rsid w:val="003130CD"/>
    <w:rsid w:val="00314530"/>
    <w:rsid w:val="00315949"/>
    <w:rsid w:val="00315AF9"/>
    <w:rsid w:val="00323FE1"/>
    <w:rsid w:val="00325416"/>
    <w:rsid w:val="00325661"/>
    <w:rsid w:val="00331D11"/>
    <w:rsid w:val="00333F0F"/>
    <w:rsid w:val="003346F5"/>
    <w:rsid w:val="00334DEB"/>
    <w:rsid w:val="00340F55"/>
    <w:rsid w:val="003449E3"/>
    <w:rsid w:val="0034794B"/>
    <w:rsid w:val="00350E21"/>
    <w:rsid w:val="003528B2"/>
    <w:rsid w:val="00352DC1"/>
    <w:rsid w:val="00354E00"/>
    <w:rsid w:val="0035641A"/>
    <w:rsid w:val="00356B88"/>
    <w:rsid w:val="00360219"/>
    <w:rsid w:val="00362993"/>
    <w:rsid w:val="00365E87"/>
    <w:rsid w:val="0036719B"/>
    <w:rsid w:val="00370164"/>
    <w:rsid w:val="00370768"/>
    <w:rsid w:val="00370E00"/>
    <w:rsid w:val="00371215"/>
    <w:rsid w:val="00371944"/>
    <w:rsid w:val="00372B0F"/>
    <w:rsid w:val="0037350E"/>
    <w:rsid w:val="00373A0C"/>
    <w:rsid w:val="0038164D"/>
    <w:rsid w:val="003832AD"/>
    <w:rsid w:val="0038392B"/>
    <w:rsid w:val="0038507A"/>
    <w:rsid w:val="00385E7F"/>
    <w:rsid w:val="0038776D"/>
    <w:rsid w:val="003879F4"/>
    <w:rsid w:val="003903AC"/>
    <w:rsid w:val="003920E8"/>
    <w:rsid w:val="00393444"/>
    <w:rsid w:val="003A1121"/>
    <w:rsid w:val="003A1DB4"/>
    <w:rsid w:val="003A4C69"/>
    <w:rsid w:val="003A4EA6"/>
    <w:rsid w:val="003A77DA"/>
    <w:rsid w:val="003B42AD"/>
    <w:rsid w:val="003B661B"/>
    <w:rsid w:val="003B7488"/>
    <w:rsid w:val="003C20DD"/>
    <w:rsid w:val="003C6E4C"/>
    <w:rsid w:val="003C72B8"/>
    <w:rsid w:val="003C7DF0"/>
    <w:rsid w:val="003D13D8"/>
    <w:rsid w:val="003D2C64"/>
    <w:rsid w:val="003D2E28"/>
    <w:rsid w:val="003D328F"/>
    <w:rsid w:val="003D3B92"/>
    <w:rsid w:val="003D5B49"/>
    <w:rsid w:val="003D5F6D"/>
    <w:rsid w:val="003D725D"/>
    <w:rsid w:val="003E0FA1"/>
    <w:rsid w:val="003E2725"/>
    <w:rsid w:val="003E2AE9"/>
    <w:rsid w:val="003E3761"/>
    <w:rsid w:val="003E675B"/>
    <w:rsid w:val="003E6AA3"/>
    <w:rsid w:val="003E7844"/>
    <w:rsid w:val="003F1F87"/>
    <w:rsid w:val="003F636C"/>
    <w:rsid w:val="00400234"/>
    <w:rsid w:val="00400AF3"/>
    <w:rsid w:val="00402F38"/>
    <w:rsid w:val="00403600"/>
    <w:rsid w:val="00403F8B"/>
    <w:rsid w:val="004046C1"/>
    <w:rsid w:val="00405136"/>
    <w:rsid w:val="00413786"/>
    <w:rsid w:val="00415CCB"/>
    <w:rsid w:val="00415E43"/>
    <w:rsid w:val="00415F6A"/>
    <w:rsid w:val="00420C51"/>
    <w:rsid w:val="00420DAB"/>
    <w:rsid w:val="004216D0"/>
    <w:rsid w:val="00421B42"/>
    <w:rsid w:val="00422189"/>
    <w:rsid w:val="0042286A"/>
    <w:rsid w:val="00424987"/>
    <w:rsid w:val="004252C3"/>
    <w:rsid w:val="00426489"/>
    <w:rsid w:val="00432BE2"/>
    <w:rsid w:val="00434CFA"/>
    <w:rsid w:val="0043641A"/>
    <w:rsid w:val="00440FA0"/>
    <w:rsid w:val="0044197E"/>
    <w:rsid w:val="00441C62"/>
    <w:rsid w:val="004448E3"/>
    <w:rsid w:val="00447285"/>
    <w:rsid w:val="004503AB"/>
    <w:rsid w:val="00455135"/>
    <w:rsid w:val="00455751"/>
    <w:rsid w:val="0045706B"/>
    <w:rsid w:val="00460AC5"/>
    <w:rsid w:val="00461EC7"/>
    <w:rsid w:val="00461FCB"/>
    <w:rsid w:val="004637AC"/>
    <w:rsid w:val="004657A4"/>
    <w:rsid w:val="004657AF"/>
    <w:rsid w:val="00467646"/>
    <w:rsid w:val="004708D8"/>
    <w:rsid w:val="00470BD8"/>
    <w:rsid w:val="00471010"/>
    <w:rsid w:val="00471971"/>
    <w:rsid w:val="00473CEA"/>
    <w:rsid w:val="00475353"/>
    <w:rsid w:val="00475617"/>
    <w:rsid w:val="004804B5"/>
    <w:rsid w:val="0048209F"/>
    <w:rsid w:val="0048349E"/>
    <w:rsid w:val="00483BB7"/>
    <w:rsid w:val="00487E2D"/>
    <w:rsid w:val="00493966"/>
    <w:rsid w:val="00494093"/>
    <w:rsid w:val="004A2172"/>
    <w:rsid w:val="004A268E"/>
    <w:rsid w:val="004A4833"/>
    <w:rsid w:val="004A4DDE"/>
    <w:rsid w:val="004B2DDF"/>
    <w:rsid w:val="004B4D03"/>
    <w:rsid w:val="004B746B"/>
    <w:rsid w:val="004B7EAF"/>
    <w:rsid w:val="004C0928"/>
    <w:rsid w:val="004C28AC"/>
    <w:rsid w:val="004D2A90"/>
    <w:rsid w:val="004D2EA4"/>
    <w:rsid w:val="004D34E1"/>
    <w:rsid w:val="004D3ABD"/>
    <w:rsid w:val="004D5E3A"/>
    <w:rsid w:val="004D6D34"/>
    <w:rsid w:val="004D7893"/>
    <w:rsid w:val="004E0AFA"/>
    <w:rsid w:val="004E0FA0"/>
    <w:rsid w:val="004E177A"/>
    <w:rsid w:val="004E402E"/>
    <w:rsid w:val="004E4DB7"/>
    <w:rsid w:val="004E7013"/>
    <w:rsid w:val="004E7466"/>
    <w:rsid w:val="004F14C0"/>
    <w:rsid w:val="004F21C7"/>
    <w:rsid w:val="004F3DFE"/>
    <w:rsid w:val="004F400C"/>
    <w:rsid w:val="004F4D31"/>
    <w:rsid w:val="004F615C"/>
    <w:rsid w:val="004F75B6"/>
    <w:rsid w:val="0050025A"/>
    <w:rsid w:val="00500881"/>
    <w:rsid w:val="00500A4D"/>
    <w:rsid w:val="00505A3B"/>
    <w:rsid w:val="00506FD8"/>
    <w:rsid w:val="0050787B"/>
    <w:rsid w:val="0051040C"/>
    <w:rsid w:val="005111E8"/>
    <w:rsid w:val="00512B27"/>
    <w:rsid w:val="00513559"/>
    <w:rsid w:val="00513AF7"/>
    <w:rsid w:val="00514150"/>
    <w:rsid w:val="00516B7E"/>
    <w:rsid w:val="00520AD0"/>
    <w:rsid w:val="00522B3B"/>
    <w:rsid w:val="00524BEB"/>
    <w:rsid w:val="0052711B"/>
    <w:rsid w:val="00532E2E"/>
    <w:rsid w:val="00536D4F"/>
    <w:rsid w:val="00537A5F"/>
    <w:rsid w:val="00544296"/>
    <w:rsid w:val="005475BF"/>
    <w:rsid w:val="00547A60"/>
    <w:rsid w:val="00547E57"/>
    <w:rsid w:val="00547F1F"/>
    <w:rsid w:val="00547FC4"/>
    <w:rsid w:val="005511A8"/>
    <w:rsid w:val="00555587"/>
    <w:rsid w:val="005572B3"/>
    <w:rsid w:val="00557477"/>
    <w:rsid w:val="0056000C"/>
    <w:rsid w:val="00560ADB"/>
    <w:rsid w:val="00560C53"/>
    <w:rsid w:val="00561B1C"/>
    <w:rsid w:val="00563388"/>
    <w:rsid w:val="00564B86"/>
    <w:rsid w:val="00566AA8"/>
    <w:rsid w:val="00567FD4"/>
    <w:rsid w:val="00571CE1"/>
    <w:rsid w:val="00572BE5"/>
    <w:rsid w:val="00573079"/>
    <w:rsid w:val="00574487"/>
    <w:rsid w:val="005826D6"/>
    <w:rsid w:val="00583856"/>
    <w:rsid w:val="005858BC"/>
    <w:rsid w:val="00587327"/>
    <w:rsid w:val="00587868"/>
    <w:rsid w:val="00592436"/>
    <w:rsid w:val="005943C0"/>
    <w:rsid w:val="005945E4"/>
    <w:rsid w:val="00597C9E"/>
    <w:rsid w:val="00597E49"/>
    <w:rsid w:val="005A3B92"/>
    <w:rsid w:val="005A3D9C"/>
    <w:rsid w:val="005A4A86"/>
    <w:rsid w:val="005A53D1"/>
    <w:rsid w:val="005A6D88"/>
    <w:rsid w:val="005A6F8E"/>
    <w:rsid w:val="005B2FFE"/>
    <w:rsid w:val="005B3C3A"/>
    <w:rsid w:val="005B4F02"/>
    <w:rsid w:val="005B6378"/>
    <w:rsid w:val="005B76D0"/>
    <w:rsid w:val="005C1AF8"/>
    <w:rsid w:val="005C2373"/>
    <w:rsid w:val="005C2912"/>
    <w:rsid w:val="005C2B19"/>
    <w:rsid w:val="005C3E1A"/>
    <w:rsid w:val="005C5BBF"/>
    <w:rsid w:val="005C62B2"/>
    <w:rsid w:val="005D0574"/>
    <w:rsid w:val="005D0E45"/>
    <w:rsid w:val="005D322F"/>
    <w:rsid w:val="005D369A"/>
    <w:rsid w:val="005D4217"/>
    <w:rsid w:val="005D479B"/>
    <w:rsid w:val="005D547D"/>
    <w:rsid w:val="005D5AFD"/>
    <w:rsid w:val="005D6DAE"/>
    <w:rsid w:val="005E046B"/>
    <w:rsid w:val="005E09C2"/>
    <w:rsid w:val="005E2290"/>
    <w:rsid w:val="005E40E1"/>
    <w:rsid w:val="005E40F6"/>
    <w:rsid w:val="005E49DA"/>
    <w:rsid w:val="005E513F"/>
    <w:rsid w:val="005E6D00"/>
    <w:rsid w:val="005E7A28"/>
    <w:rsid w:val="005F0170"/>
    <w:rsid w:val="005F0FB6"/>
    <w:rsid w:val="005F122C"/>
    <w:rsid w:val="005F20EC"/>
    <w:rsid w:val="005F3877"/>
    <w:rsid w:val="005F7068"/>
    <w:rsid w:val="00600367"/>
    <w:rsid w:val="006003B8"/>
    <w:rsid w:val="006142A0"/>
    <w:rsid w:val="00614E1D"/>
    <w:rsid w:val="00616EC2"/>
    <w:rsid w:val="0061781B"/>
    <w:rsid w:val="00617936"/>
    <w:rsid w:val="00620165"/>
    <w:rsid w:val="00623FCC"/>
    <w:rsid w:val="006305DD"/>
    <w:rsid w:val="006361CC"/>
    <w:rsid w:val="00640F3E"/>
    <w:rsid w:val="00642BD9"/>
    <w:rsid w:val="00643140"/>
    <w:rsid w:val="00645786"/>
    <w:rsid w:val="00646E80"/>
    <w:rsid w:val="00647B95"/>
    <w:rsid w:val="00652088"/>
    <w:rsid w:val="0065280A"/>
    <w:rsid w:val="006543EA"/>
    <w:rsid w:val="00654F6F"/>
    <w:rsid w:val="006560FE"/>
    <w:rsid w:val="00660CE8"/>
    <w:rsid w:val="00661179"/>
    <w:rsid w:val="00661A9C"/>
    <w:rsid w:val="00671E43"/>
    <w:rsid w:val="00672BDB"/>
    <w:rsid w:val="00674068"/>
    <w:rsid w:val="006743CC"/>
    <w:rsid w:val="006744B7"/>
    <w:rsid w:val="006762A8"/>
    <w:rsid w:val="0068200B"/>
    <w:rsid w:val="00682219"/>
    <w:rsid w:val="00682795"/>
    <w:rsid w:val="00682EF0"/>
    <w:rsid w:val="006834F7"/>
    <w:rsid w:val="006842AF"/>
    <w:rsid w:val="0069039D"/>
    <w:rsid w:val="00691F1E"/>
    <w:rsid w:val="00693ABB"/>
    <w:rsid w:val="006973A4"/>
    <w:rsid w:val="006A0629"/>
    <w:rsid w:val="006A2B8E"/>
    <w:rsid w:val="006A3003"/>
    <w:rsid w:val="006A53E2"/>
    <w:rsid w:val="006A6021"/>
    <w:rsid w:val="006B03CC"/>
    <w:rsid w:val="006B07E3"/>
    <w:rsid w:val="006B23DC"/>
    <w:rsid w:val="006B2826"/>
    <w:rsid w:val="006B3AE5"/>
    <w:rsid w:val="006B3EA8"/>
    <w:rsid w:val="006B4FC6"/>
    <w:rsid w:val="006B569A"/>
    <w:rsid w:val="006B5820"/>
    <w:rsid w:val="006B5D38"/>
    <w:rsid w:val="006B6F0F"/>
    <w:rsid w:val="006C0C1C"/>
    <w:rsid w:val="006C13C4"/>
    <w:rsid w:val="006C32E9"/>
    <w:rsid w:val="006C6FD7"/>
    <w:rsid w:val="006C713E"/>
    <w:rsid w:val="006C7BE4"/>
    <w:rsid w:val="006D19B8"/>
    <w:rsid w:val="006D2456"/>
    <w:rsid w:val="006D36BC"/>
    <w:rsid w:val="006D6A23"/>
    <w:rsid w:val="006D6B2B"/>
    <w:rsid w:val="006D7D9B"/>
    <w:rsid w:val="006E08FD"/>
    <w:rsid w:val="006E0B5D"/>
    <w:rsid w:val="006E3660"/>
    <w:rsid w:val="006E65E0"/>
    <w:rsid w:val="006E6B0B"/>
    <w:rsid w:val="006F1814"/>
    <w:rsid w:val="006F28B3"/>
    <w:rsid w:val="006F2F80"/>
    <w:rsid w:val="006F358B"/>
    <w:rsid w:val="006F38EA"/>
    <w:rsid w:val="006F4D9B"/>
    <w:rsid w:val="006F6806"/>
    <w:rsid w:val="006F7624"/>
    <w:rsid w:val="0070116C"/>
    <w:rsid w:val="00701A48"/>
    <w:rsid w:val="007026CB"/>
    <w:rsid w:val="007060E5"/>
    <w:rsid w:val="0071126E"/>
    <w:rsid w:val="00712729"/>
    <w:rsid w:val="00712807"/>
    <w:rsid w:val="0071618C"/>
    <w:rsid w:val="00716461"/>
    <w:rsid w:val="007169F0"/>
    <w:rsid w:val="007171E3"/>
    <w:rsid w:val="0072457B"/>
    <w:rsid w:val="00725924"/>
    <w:rsid w:val="007309CB"/>
    <w:rsid w:val="007313F3"/>
    <w:rsid w:val="007314B3"/>
    <w:rsid w:val="00731DB2"/>
    <w:rsid w:val="00733B69"/>
    <w:rsid w:val="00733E08"/>
    <w:rsid w:val="00735905"/>
    <w:rsid w:val="00737343"/>
    <w:rsid w:val="00737C02"/>
    <w:rsid w:val="00737D2A"/>
    <w:rsid w:val="00741487"/>
    <w:rsid w:val="00741488"/>
    <w:rsid w:val="00742BD7"/>
    <w:rsid w:val="007433FF"/>
    <w:rsid w:val="00743905"/>
    <w:rsid w:val="0074392C"/>
    <w:rsid w:val="007456FD"/>
    <w:rsid w:val="00745FFA"/>
    <w:rsid w:val="00746F85"/>
    <w:rsid w:val="00747646"/>
    <w:rsid w:val="0075026A"/>
    <w:rsid w:val="00751C41"/>
    <w:rsid w:val="00753AA2"/>
    <w:rsid w:val="00754BDB"/>
    <w:rsid w:val="007550B7"/>
    <w:rsid w:val="007552CD"/>
    <w:rsid w:val="00756276"/>
    <w:rsid w:val="0076231B"/>
    <w:rsid w:val="00762DD4"/>
    <w:rsid w:val="007637F7"/>
    <w:rsid w:val="00764996"/>
    <w:rsid w:val="007656B0"/>
    <w:rsid w:val="007706C4"/>
    <w:rsid w:val="00770AB4"/>
    <w:rsid w:val="00772087"/>
    <w:rsid w:val="00773087"/>
    <w:rsid w:val="00773298"/>
    <w:rsid w:val="0077482B"/>
    <w:rsid w:val="00775B6E"/>
    <w:rsid w:val="00775F9E"/>
    <w:rsid w:val="007761E1"/>
    <w:rsid w:val="007805CC"/>
    <w:rsid w:val="00781428"/>
    <w:rsid w:val="00782E70"/>
    <w:rsid w:val="00783251"/>
    <w:rsid w:val="00784237"/>
    <w:rsid w:val="00784BBE"/>
    <w:rsid w:val="00785520"/>
    <w:rsid w:val="00785843"/>
    <w:rsid w:val="00785D5F"/>
    <w:rsid w:val="00785FA9"/>
    <w:rsid w:val="00787C66"/>
    <w:rsid w:val="007916F1"/>
    <w:rsid w:val="007926AD"/>
    <w:rsid w:val="0079315D"/>
    <w:rsid w:val="0079441F"/>
    <w:rsid w:val="00794D84"/>
    <w:rsid w:val="00794DB0"/>
    <w:rsid w:val="00796A66"/>
    <w:rsid w:val="0079718D"/>
    <w:rsid w:val="007974AD"/>
    <w:rsid w:val="007A0832"/>
    <w:rsid w:val="007A1667"/>
    <w:rsid w:val="007A31B5"/>
    <w:rsid w:val="007A4332"/>
    <w:rsid w:val="007A4738"/>
    <w:rsid w:val="007A4887"/>
    <w:rsid w:val="007A5C1E"/>
    <w:rsid w:val="007A74EF"/>
    <w:rsid w:val="007A7CCC"/>
    <w:rsid w:val="007B1276"/>
    <w:rsid w:val="007B1ED9"/>
    <w:rsid w:val="007B306D"/>
    <w:rsid w:val="007B37D8"/>
    <w:rsid w:val="007B3DD3"/>
    <w:rsid w:val="007B5D4D"/>
    <w:rsid w:val="007B6F49"/>
    <w:rsid w:val="007B7180"/>
    <w:rsid w:val="007B7246"/>
    <w:rsid w:val="007C1D93"/>
    <w:rsid w:val="007C20B2"/>
    <w:rsid w:val="007C3008"/>
    <w:rsid w:val="007C41FA"/>
    <w:rsid w:val="007C4353"/>
    <w:rsid w:val="007C578A"/>
    <w:rsid w:val="007C607E"/>
    <w:rsid w:val="007C6B10"/>
    <w:rsid w:val="007C742D"/>
    <w:rsid w:val="007D370C"/>
    <w:rsid w:val="007D3FA5"/>
    <w:rsid w:val="007D4DA3"/>
    <w:rsid w:val="007D6D0A"/>
    <w:rsid w:val="007E06B5"/>
    <w:rsid w:val="007E1813"/>
    <w:rsid w:val="007E1D25"/>
    <w:rsid w:val="007E54B8"/>
    <w:rsid w:val="007E5B88"/>
    <w:rsid w:val="007E727D"/>
    <w:rsid w:val="007F0702"/>
    <w:rsid w:val="007F1C67"/>
    <w:rsid w:val="007F23AB"/>
    <w:rsid w:val="007F256B"/>
    <w:rsid w:val="007F2C4E"/>
    <w:rsid w:val="007F33C1"/>
    <w:rsid w:val="007F3BD5"/>
    <w:rsid w:val="007F3BDA"/>
    <w:rsid w:val="007F6010"/>
    <w:rsid w:val="007F62C4"/>
    <w:rsid w:val="007F70A4"/>
    <w:rsid w:val="0080104D"/>
    <w:rsid w:val="00801C0F"/>
    <w:rsid w:val="00802147"/>
    <w:rsid w:val="00802CE0"/>
    <w:rsid w:val="00805C1F"/>
    <w:rsid w:val="00806257"/>
    <w:rsid w:val="00806625"/>
    <w:rsid w:val="0080684D"/>
    <w:rsid w:val="008069A9"/>
    <w:rsid w:val="008075BC"/>
    <w:rsid w:val="00807F19"/>
    <w:rsid w:val="0081143B"/>
    <w:rsid w:val="00811FF7"/>
    <w:rsid w:val="00812A13"/>
    <w:rsid w:val="00813E64"/>
    <w:rsid w:val="0081403F"/>
    <w:rsid w:val="00814F30"/>
    <w:rsid w:val="00815C63"/>
    <w:rsid w:val="00815CEB"/>
    <w:rsid w:val="0082248C"/>
    <w:rsid w:val="00822689"/>
    <w:rsid w:val="008234FD"/>
    <w:rsid w:val="008270A4"/>
    <w:rsid w:val="0082728C"/>
    <w:rsid w:val="008305B8"/>
    <w:rsid w:val="00830845"/>
    <w:rsid w:val="00830AB0"/>
    <w:rsid w:val="0083166F"/>
    <w:rsid w:val="0083387B"/>
    <w:rsid w:val="008347E2"/>
    <w:rsid w:val="00834D3B"/>
    <w:rsid w:val="00834EDC"/>
    <w:rsid w:val="00835B2B"/>
    <w:rsid w:val="008400D8"/>
    <w:rsid w:val="008400EB"/>
    <w:rsid w:val="00840103"/>
    <w:rsid w:val="00840DA3"/>
    <w:rsid w:val="00840FCF"/>
    <w:rsid w:val="00841ED7"/>
    <w:rsid w:val="00844F58"/>
    <w:rsid w:val="008477E3"/>
    <w:rsid w:val="00847C4E"/>
    <w:rsid w:val="00852359"/>
    <w:rsid w:val="00852FF1"/>
    <w:rsid w:val="00855C45"/>
    <w:rsid w:val="00857280"/>
    <w:rsid w:val="008619D2"/>
    <w:rsid w:val="0086492D"/>
    <w:rsid w:val="00866361"/>
    <w:rsid w:val="00867AA1"/>
    <w:rsid w:val="00872F10"/>
    <w:rsid w:val="00873FDB"/>
    <w:rsid w:val="00874CB4"/>
    <w:rsid w:val="0087566C"/>
    <w:rsid w:val="008768D5"/>
    <w:rsid w:val="00877035"/>
    <w:rsid w:val="008771CB"/>
    <w:rsid w:val="0088009A"/>
    <w:rsid w:val="008808D4"/>
    <w:rsid w:val="00882D52"/>
    <w:rsid w:val="0088504C"/>
    <w:rsid w:val="008853DD"/>
    <w:rsid w:val="008860A8"/>
    <w:rsid w:val="00886B9D"/>
    <w:rsid w:val="00887EBE"/>
    <w:rsid w:val="00891C30"/>
    <w:rsid w:val="00892AC6"/>
    <w:rsid w:val="00893200"/>
    <w:rsid w:val="00894F8F"/>
    <w:rsid w:val="00895E11"/>
    <w:rsid w:val="008967A5"/>
    <w:rsid w:val="008A3A51"/>
    <w:rsid w:val="008A40E3"/>
    <w:rsid w:val="008A4A97"/>
    <w:rsid w:val="008A4A98"/>
    <w:rsid w:val="008B185B"/>
    <w:rsid w:val="008B26CC"/>
    <w:rsid w:val="008B470E"/>
    <w:rsid w:val="008B4A5D"/>
    <w:rsid w:val="008B57C6"/>
    <w:rsid w:val="008B728C"/>
    <w:rsid w:val="008C01E4"/>
    <w:rsid w:val="008C0423"/>
    <w:rsid w:val="008C071B"/>
    <w:rsid w:val="008C0D2D"/>
    <w:rsid w:val="008D0668"/>
    <w:rsid w:val="008D0939"/>
    <w:rsid w:val="008D1AA1"/>
    <w:rsid w:val="008D1DA3"/>
    <w:rsid w:val="008D2427"/>
    <w:rsid w:val="008D2B86"/>
    <w:rsid w:val="008D7343"/>
    <w:rsid w:val="008D7495"/>
    <w:rsid w:val="008E1A37"/>
    <w:rsid w:val="008E479B"/>
    <w:rsid w:val="008E619A"/>
    <w:rsid w:val="008E6B55"/>
    <w:rsid w:val="008F12C9"/>
    <w:rsid w:val="008F1421"/>
    <w:rsid w:val="008F2838"/>
    <w:rsid w:val="008F29DE"/>
    <w:rsid w:val="008F3C6A"/>
    <w:rsid w:val="008F4BAD"/>
    <w:rsid w:val="008F640A"/>
    <w:rsid w:val="008F6D4C"/>
    <w:rsid w:val="008F7723"/>
    <w:rsid w:val="00900607"/>
    <w:rsid w:val="00901060"/>
    <w:rsid w:val="009035E8"/>
    <w:rsid w:val="00905E36"/>
    <w:rsid w:val="00906A4D"/>
    <w:rsid w:val="0090759B"/>
    <w:rsid w:val="009106D8"/>
    <w:rsid w:val="00910739"/>
    <w:rsid w:val="009114C6"/>
    <w:rsid w:val="00915138"/>
    <w:rsid w:val="0091668C"/>
    <w:rsid w:val="00917895"/>
    <w:rsid w:val="009217E7"/>
    <w:rsid w:val="00923B42"/>
    <w:rsid w:val="00924377"/>
    <w:rsid w:val="00924399"/>
    <w:rsid w:val="00924CEE"/>
    <w:rsid w:val="00924D18"/>
    <w:rsid w:val="00927773"/>
    <w:rsid w:val="00931437"/>
    <w:rsid w:val="009315DE"/>
    <w:rsid w:val="00931B65"/>
    <w:rsid w:val="00931BF0"/>
    <w:rsid w:val="00934719"/>
    <w:rsid w:val="00935FBA"/>
    <w:rsid w:val="00936C0E"/>
    <w:rsid w:val="00941A6B"/>
    <w:rsid w:val="00941F87"/>
    <w:rsid w:val="00943129"/>
    <w:rsid w:val="00946560"/>
    <w:rsid w:val="00946C31"/>
    <w:rsid w:val="009502A2"/>
    <w:rsid w:val="009509B7"/>
    <w:rsid w:val="00951747"/>
    <w:rsid w:val="00953412"/>
    <w:rsid w:val="00953B3A"/>
    <w:rsid w:val="00955DC2"/>
    <w:rsid w:val="00956131"/>
    <w:rsid w:val="009576BC"/>
    <w:rsid w:val="0096063D"/>
    <w:rsid w:val="00961C03"/>
    <w:rsid w:val="00962AE0"/>
    <w:rsid w:val="009670CE"/>
    <w:rsid w:val="009721E5"/>
    <w:rsid w:val="00972BF7"/>
    <w:rsid w:val="00973213"/>
    <w:rsid w:val="009741D9"/>
    <w:rsid w:val="00974220"/>
    <w:rsid w:val="00974E10"/>
    <w:rsid w:val="009762C3"/>
    <w:rsid w:val="00976864"/>
    <w:rsid w:val="009819EC"/>
    <w:rsid w:val="00981F76"/>
    <w:rsid w:val="00982E33"/>
    <w:rsid w:val="00984E43"/>
    <w:rsid w:val="00984EF0"/>
    <w:rsid w:val="00991369"/>
    <w:rsid w:val="0099240D"/>
    <w:rsid w:val="009928DB"/>
    <w:rsid w:val="00992DDF"/>
    <w:rsid w:val="0099378B"/>
    <w:rsid w:val="00993836"/>
    <w:rsid w:val="00994B78"/>
    <w:rsid w:val="009973E1"/>
    <w:rsid w:val="009A025C"/>
    <w:rsid w:val="009A1435"/>
    <w:rsid w:val="009A1B9B"/>
    <w:rsid w:val="009A3B71"/>
    <w:rsid w:val="009A477B"/>
    <w:rsid w:val="009A4CA8"/>
    <w:rsid w:val="009A630D"/>
    <w:rsid w:val="009A70F0"/>
    <w:rsid w:val="009A7679"/>
    <w:rsid w:val="009A7F1C"/>
    <w:rsid w:val="009B0AE5"/>
    <w:rsid w:val="009B0E13"/>
    <w:rsid w:val="009B1953"/>
    <w:rsid w:val="009B2AD2"/>
    <w:rsid w:val="009B6DD7"/>
    <w:rsid w:val="009B7B25"/>
    <w:rsid w:val="009C0A33"/>
    <w:rsid w:val="009C0DEB"/>
    <w:rsid w:val="009C12E8"/>
    <w:rsid w:val="009C171D"/>
    <w:rsid w:val="009C1914"/>
    <w:rsid w:val="009C28F1"/>
    <w:rsid w:val="009C341D"/>
    <w:rsid w:val="009C3C8B"/>
    <w:rsid w:val="009C4159"/>
    <w:rsid w:val="009C5D8F"/>
    <w:rsid w:val="009C6732"/>
    <w:rsid w:val="009C7B47"/>
    <w:rsid w:val="009D2AC4"/>
    <w:rsid w:val="009D6C48"/>
    <w:rsid w:val="009E0768"/>
    <w:rsid w:val="009E0FDF"/>
    <w:rsid w:val="009E1153"/>
    <w:rsid w:val="009E27DF"/>
    <w:rsid w:val="009E28A4"/>
    <w:rsid w:val="009E2B2F"/>
    <w:rsid w:val="009E3CD4"/>
    <w:rsid w:val="009E5160"/>
    <w:rsid w:val="009E6506"/>
    <w:rsid w:val="009E7454"/>
    <w:rsid w:val="009F0200"/>
    <w:rsid w:val="009F07F5"/>
    <w:rsid w:val="009F1FE0"/>
    <w:rsid w:val="009F5C61"/>
    <w:rsid w:val="009F61F6"/>
    <w:rsid w:val="009F6961"/>
    <w:rsid w:val="009F6EEA"/>
    <w:rsid w:val="00A00CD0"/>
    <w:rsid w:val="00A01C3A"/>
    <w:rsid w:val="00A02CDC"/>
    <w:rsid w:val="00A03C69"/>
    <w:rsid w:val="00A04F43"/>
    <w:rsid w:val="00A05A4A"/>
    <w:rsid w:val="00A066E4"/>
    <w:rsid w:val="00A11410"/>
    <w:rsid w:val="00A14B72"/>
    <w:rsid w:val="00A17CA8"/>
    <w:rsid w:val="00A226A8"/>
    <w:rsid w:val="00A2572F"/>
    <w:rsid w:val="00A25AC4"/>
    <w:rsid w:val="00A26AB2"/>
    <w:rsid w:val="00A27798"/>
    <w:rsid w:val="00A279B9"/>
    <w:rsid w:val="00A31733"/>
    <w:rsid w:val="00A344B2"/>
    <w:rsid w:val="00A36B2F"/>
    <w:rsid w:val="00A37965"/>
    <w:rsid w:val="00A40A1B"/>
    <w:rsid w:val="00A42A7B"/>
    <w:rsid w:val="00A42C97"/>
    <w:rsid w:val="00A42DED"/>
    <w:rsid w:val="00A43378"/>
    <w:rsid w:val="00A47884"/>
    <w:rsid w:val="00A50E29"/>
    <w:rsid w:val="00A52E48"/>
    <w:rsid w:val="00A53A74"/>
    <w:rsid w:val="00A53DF0"/>
    <w:rsid w:val="00A56A67"/>
    <w:rsid w:val="00A57CE6"/>
    <w:rsid w:val="00A60959"/>
    <w:rsid w:val="00A64882"/>
    <w:rsid w:val="00A66D83"/>
    <w:rsid w:val="00A74451"/>
    <w:rsid w:val="00A74B91"/>
    <w:rsid w:val="00A7561E"/>
    <w:rsid w:val="00A761FE"/>
    <w:rsid w:val="00A8087F"/>
    <w:rsid w:val="00A821FE"/>
    <w:rsid w:val="00A83200"/>
    <w:rsid w:val="00A91F7B"/>
    <w:rsid w:val="00A92355"/>
    <w:rsid w:val="00A92776"/>
    <w:rsid w:val="00A92AA9"/>
    <w:rsid w:val="00A9326F"/>
    <w:rsid w:val="00A94789"/>
    <w:rsid w:val="00A96538"/>
    <w:rsid w:val="00A96907"/>
    <w:rsid w:val="00A97B9F"/>
    <w:rsid w:val="00A97D4B"/>
    <w:rsid w:val="00AA2EA4"/>
    <w:rsid w:val="00AA2F2F"/>
    <w:rsid w:val="00AA4C80"/>
    <w:rsid w:val="00AA6AA9"/>
    <w:rsid w:val="00AA7651"/>
    <w:rsid w:val="00AB1917"/>
    <w:rsid w:val="00AB2A29"/>
    <w:rsid w:val="00AB6122"/>
    <w:rsid w:val="00AC0543"/>
    <w:rsid w:val="00AC06FB"/>
    <w:rsid w:val="00AC07F9"/>
    <w:rsid w:val="00AC0F4B"/>
    <w:rsid w:val="00AC13C3"/>
    <w:rsid w:val="00AC3053"/>
    <w:rsid w:val="00AD082F"/>
    <w:rsid w:val="00AD14D1"/>
    <w:rsid w:val="00AD15AA"/>
    <w:rsid w:val="00AD1C77"/>
    <w:rsid w:val="00AD2EA7"/>
    <w:rsid w:val="00AD366E"/>
    <w:rsid w:val="00AD3B40"/>
    <w:rsid w:val="00AD4809"/>
    <w:rsid w:val="00AD544C"/>
    <w:rsid w:val="00AD5D30"/>
    <w:rsid w:val="00AE0098"/>
    <w:rsid w:val="00AE3CF7"/>
    <w:rsid w:val="00AE4068"/>
    <w:rsid w:val="00AE7EE3"/>
    <w:rsid w:val="00AF1196"/>
    <w:rsid w:val="00AF319A"/>
    <w:rsid w:val="00AF3998"/>
    <w:rsid w:val="00AF50CF"/>
    <w:rsid w:val="00AF5503"/>
    <w:rsid w:val="00B0256D"/>
    <w:rsid w:val="00B02AD4"/>
    <w:rsid w:val="00B02C06"/>
    <w:rsid w:val="00B04C99"/>
    <w:rsid w:val="00B04F41"/>
    <w:rsid w:val="00B07583"/>
    <w:rsid w:val="00B106AB"/>
    <w:rsid w:val="00B1351E"/>
    <w:rsid w:val="00B164B2"/>
    <w:rsid w:val="00B20B83"/>
    <w:rsid w:val="00B22A5B"/>
    <w:rsid w:val="00B239E4"/>
    <w:rsid w:val="00B24E5B"/>
    <w:rsid w:val="00B275B1"/>
    <w:rsid w:val="00B27A91"/>
    <w:rsid w:val="00B30C0B"/>
    <w:rsid w:val="00B3233F"/>
    <w:rsid w:val="00B34584"/>
    <w:rsid w:val="00B35456"/>
    <w:rsid w:val="00B35AE9"/>
    <w:rsid w:val="00B40F43"/>
    <w:rsid w:val="00B44BFE"/>
    <w:rsid w:val="00B44E6D"/>
    <w:rsid w:val="00B467AC"/>
    <w:rsid w:val="00B510E5"/>
    <w:rsid w:val="00B51103"/>
    <w:rsid w:val="00B5210A"/>
    <w:rsid w:val="00B528A1"/>
    <w:rsid w:val="00B52EB0"/>
    <w:rsid w:val="00B530E1"/>
    <w:rsid w:val="00B539D1"/>
    <w:rsid w:val="00B57219"/>
    <w:rsid w:val="00B619E5"/>
    <w:rsid w:val="00B620EF"/>
    <w:rsid w:val="00B63F9F"/>
    <w:rsid w:val="00B655BA"/>
    <w:rsid w:val="00B6692B"/>
    <w:rsid w:val="00B67E38"/>
    <w:rsid w:val="00B70686"/>
    <w:rsid w:val="00B724F2"/>
    <w:rsid w:val="00B729D6"/>
    <w:rsid w:val="00B73402"/>
    <w:rsid w:val="00B739EC"/>
    <w:rsid w:val="00B77BFE"/>
    <w:rsid w:val="00B81896"/>
    <w:rsid w:val="00B82570"/>
    <w:rsid w:val="00B82CD4"/>
    <w:rsid w:val="00B82DA3"/>
    <w:rsid w:val="00B837D4"/>
    <w:rsid w:val="00B83C9B"/>
    <w:rsid w:val="00B83E22"/>
    <w:rsid w:val="00B84281"/>
    <w:rsid w:val="00B84EE1"/>
    <w:rsid w:val="00B90098"/>
    <w:rsid w:val="00B90A62"/>
    <w:rsid w:val="00B9128A"/>
    <w:rsid w:val="00B925CB"/>
    <w:rsid w:val="00B92CC5"/>
    <w:rsid w:val="00B92F23"/>
    <w:rsid w:val="00B950DC"/>
    <w:rsid w:val="00B95863"/>
    <w:rsid w:val="00B9599A"/>
    <w:rsid w:val="00B96F62"/>
    <w:rsid w:val="00B97AD7"/>
    <w:rsid w:val="00B97DD9"/>
    <w:rsid w:val="00BA08E1"/>
    <w:rsid w:val="00BA18DF"/>
    <w:rsid w:val="00BA2617"/>
    <w:rsid w:val="00BA51EC"/>
    <w:rsid w:val="00BA5F76"/>
    <w:rsid w:val="00BA5FAB"/>
    <w:rsid w:val="00BA69EF"/>
    <w:rsid w:val="00BB0934"/>
    <w:rsid w:val="00BB116A"/>
    <w:rsid w:val="00BB1839"/>
    <w:rsid w:val="00BB1CB7"/>
    <w:rsid w:val="00BB50B0"/>
    <w:rsid w:val="00BB52BC"/>
    <w:rsid w:val="00BB60B9"/>
    <w:rsid w:val="00BB6CDC"/>
    <w:rsid w:val="00BC059E"/>
    <w:rsid w:val="00BC27A3"/>
    <w:rsid w:val="00BC5107"/>
    <w:rsid w:val="00BC5939"/>
    <w:rsid w:val="00BC7453"/>
    <w:rsid w:val="00BD0E6F"/>
    <w:rsid w:val="00BD1CC6"/>
    <w:rsid w:val="00BD320F"/>
    <w:rsid w:val="00BD40F9"/>
    <w:rsid w:val="00BD5354"/>
    <w:rsid w:val="00BD6007"/>
    <w:rsid w:val="00BD62BE"/>
    <w:rsid w:val="00BD79AF"/>
    <w:rsid w:val="00BE0516"/>
    <w:rsid w:val="00BE0EE1"/>
    <w:rsid w:val="00BE1BBF"/>
    <w:rsid w:val="00BE563E"/>
    <w:rsid w:val="00BE5ECA"/>
    <w:rsid w:val="00BE74DF"/>
    <w:rsid w:val="00BF3A05"/>
    <w:rsid w:val="00BF4675"/>
    <w:rsid w:val="00BF7348"/>
    <w:rsid w:val="00C015C7"/>
    <w:rsid w:val="00C01A63"/>
    <w:rsid w:val="00C0206C"/>
    <w:rsid w:val="00C033EB"/>
    <w:rsid w:val="00C038F6"/>
    <w:rsid w:val="00C04BAE"/>
    <w:rsid w:val="00C05A2C"/>
    <w:rsid w:val="00C06129"/>
    <w:rsid w:val="00C06622"/>
    <w:rsid w:val="00C077E1"/>
    <w:rsid w:val="00C100F9"/>
    <w:rsid w:val="00C108A2"/>
    <w:rsid w:val="00C10E53"/>
    <w:rsid w:val="00C1272C"/>
    <w:rsid w:val="00C12D28"/>
    <w:rsid w:val="00C12DD7"/>
    <w:rsid w:val="00C175D0"/>
    <w:rsid w:val="00C20307"/>
    <w:rsid w:val="00C21200"/>
    <w:rsid w:val="00C21C53"/>
    <w:rsid w:val="00C21F84"/>
    <w:rsid w:val="00C22B57"/>
    <w:rsid w:val="00C22F78"/>
    <w:rsid w:val="00C25B60"/>
    <w:rsid w:val="00C27491"/>
    <w:rsid w:val="00C277B6"/>
    <w:rsid w:val="00C34971"/>
    <w:rsid w:val="00C37115"/>
    <w:rsid w:val="00C37E2B"/>
    <w:rsid w:val="00C37FCB"/>
    <w:rsid w:val="00C438A5"/>
    <w:rsid w:val="00C44F30"/>
    <w:rsid w:val="00C45C88"/>
    <w:rsid w:val="00C45FA6"/>
    <w:rsid w:val="00C46E48"/>
    <w:rsid w:val="00C47CF0"/>
    <w:rsid w:val="00C50993"/>
    <w:rsid w:val="00C511D5"/>
    <w:rsid w:val="00C53BA7"/>
    <w:rsid w:val="00C53BDF"/>
    <w:rsid w:val="00C571DF"/>
    <w:rsid w:val="00C61127"/>
    <w:rsid w:val="00C623DF"/>
    <w:rsid w:val="00C628B2"/>
    <w:rsid w:val="00C62AF5"/>
    <w:rsid w:val="00C62E3E"/>
    <w:rsid w:val="00C64778"/>
    <w:rsid w:val="00C6576D"/>
    <w:rsid w:val="00C6662F"/>
    <w:rsid w:val="00C66D82"/>
    <w:rsid w:val="00C67EB7"/>
    <w:rsid w:val="00C700F4"/>
    <w:rsid w:val="00C71073"/>
    <w:rsid w:val="00C71762"/>
    <w:rsid w:val="00C74685"/>
    <w:rsid w:val="00C762BB"/>
    <w:rsid w:val="00C77533"/>
    <w:rsid w:val="00C776E8"/>
    <w:rsid w:val="00C81551"/>
    <w:rsid w:val="00C81BB5"/>
    <w:rsid w:val="00C82AE2"/>
    <w:rsid w:val="00C82C7A"/>
    <w:rsid w:val="00C83B75"/>
    <w:rsid w:val="00C8617F"/>
    <w:rsid w:val="00C9194B"/>
    <w:rsid w:val="00C91FC1"/>
    <w:rsid w:val="00C9322E"/>
    <w:rsid w:val="00C94983"/>
    <w:rsid w:val="00C954B7"/>
    <w:rsid w:val="00C95E01"/>
    <w:rsid w:val="00C965A5"/>
    <w:rsid w:val="00C97799"/>
    <w:rsid w:val="00CA5544"/>
    <w:rsid w:val="00CA5E71"/>
    <w:rsid w:val="00CA6CB8"/>
    <w:rsid w:val="00CB0925"/>
    <w:rsid w:val="00CB1490"/>
    <w:rsid w:val="00CB26E6"/>
    <w:rsid w:val="00CB2760"/>
    <w:rsid w:val="00CB2D47"/>
    <w:rsid w:val="00CB48BB"/>
    <w:rsid w:val="00CB5752"/>
    <w:rsid w:val="00CB75B1"/>
    <w:rsid w:val="00CB7D9B"/>
    <w:rsid w:val="00CC197D"/>
    <w:rsid w:val="00CC2568"/>
    <w:rsid w:val="00CC4A65"/>
    <w:rsid w:val="00CC5DF4"/>
    <w:rsid w:val="00CC614D"/>
    <w:rsid w:val="00CC6DA5"/>
    <w:rsid w:val="00CD0B42"/>
    <w:rsid w:val="00CD4824"/>
    <w:rsid w:val="00CE05C4"/>
    <w:rsid w:val="00CE361D"/>
    <w:rsid w:val="00CE3B7D"/>
    <w:rsid w:val="00CE4B51"/>
    <w:rsid w:val="00CE5686"/>
    <w:rsid w:val="00CE7B53"/>
    <w:rsid w:val="00CF33D9"/>
    <w:rsid w:val="00CF5DA1"/>
    <w:rsid w:val="00CF687A"/>
    <w:rsid w:val="00D01DCA"/>
    <w:rsid w:val="00D03783"/>
    <w:rsid w:val="00D06105"/>
    <w:rsid w:val="00D113E2"/>
    <w:rsid w:val="00D1236D"/>
    <w:rsid w:val="00D137F3"/>
    <w:rsid w:val="00D205B2"/>
    <w:rsid w:val="00D222AB"/>
    <w:rsid w:val="00D2252A"/>
    <w:rsid w:val="00D23ADA"/>
    <w:rsid w:val="00D24127"/>
    <w:rsid w:val="00D242A8"/>
    <w:rsid w:val="00D25714"/>
    <w:rsid w:val="00D26784"/>
    <w:rsid w:val="00D30A60"/>
    <w:rsid w:val="00D30BDF"/>
    <w:rsid w:val="00D31BA7"/>
    <w:rsid w:val="00D3360E"/>
    <w:rsid w:val="00D34020"/>
    <w:rsid w:val="00D34242"/>
    <w:rsid w:val="00D34F55"/>
    <w:rsid w:val="00D36837"/>
    <w:rsid w:val="00D36AD9"/>
    <w:rsid w:val="00D36E8B"/>
    <w:rsid w:val="00D3779D"/>
    <w:rsid w:val="00D417AC"/>
    <w:rsid w:val="00D4236E"/>
    <w:rsid w:val="00D42EF7"/>
    <w:rsid w:val="00D44697"/>
    <w:rsid w:val="00D453FF"/>
    <w:rsid w:val="00D45CC6"/>
    <w:rsid w:val="00D50C56"/>
    <w:rsid w:val="00D50CAD"/>
    <w:rsid w:val="00D50F35"/>
    <w:rsid w:val="00D5579F"/>
    <w:rsid w:val="00D57F29"/>
    <w:rsid w:val="00D6125D"/>
    <w:rsid w:val="00D62660"/>
    <w:rsid w:val="00D65C1C"/>
    <w:rsid w:val="00D66DB7"/>
    <w:rsid w:val="00D671F0"/>
    <w:rsid w:val="00D70E18"/>
    <w:rsid w:val="00D7208A"/>
    <w:rsid w:val="00D734E7"/>
    <w:rsid w:val="00D74524"/>
    <w:rsid w:val="00D7491B"/>
    <w:rsid w:val="00D7596F"/>
    <w:rsid w:val="00D803E0"/>
    <w:rsid w:val="00D8159B"/>
    <w:rsid w:val="00D83235"/>
    <w:rsid w:val="00D861AF"/>
    <w:rsid w:val="00D873EF"/>
    <w:rsid w:val="00D90213"/>
    <w:rsid w:val="00D93965"/>
    <w:rsid w:val="00D97E6A"/>
    <w:rsid w:val="00DA0393"/>
    <w:rsid w:val="00DA4F92"/>
    <w:rsid w:val="00DA6880"/>
    <w:rsid w:val="00DA6C33"/>
    <w:rsid w:val="00DB04F3"/>
    <w:rsid w:val="00DB3830"/>
    <w:rsid w:val="00DB672F"/>
    <w:rsid w:val="00DC40D1"/>
    <w:rsid w:val="00DC6818"/>
    <w:rsid w:val="00DD012D"/>
    <w:rsid w:val="00DD1D0C"/>
    <w:rsid w:val="00DD220C"/>
    <w:rsid w:val="00DD49BD"/>
    <w:rsid w:val="00DD5E8B"/>
    <w:rsid w:val="00DD5FD2"/>
    <w:rsid w:val="00DD6D4D"/>
    <w:rsid w:val="00DE0096"/>
    <w:rsid w:val="00DE00A8"/>
    <w:rsid w:val="00DE1FC6"/>
    <w:rsid w:val="00DE2642"/>
    <w:rsid w:val="00DE35AA"/>
    <w:rsid w:val="00DE46EC"/>
    <w:rsid w:val="00DE4CAF"/>
    <w:rsid w:val="00DE63F1"/>
    <w:rsid w:val="00DF15DA"/>
    <w:rsid w:val="00DF1B7D"/>
    <w:rsid w:val="00DF2609"/>
    <w:rsid w:val="00DF2642"/>
    <w:rsid w:val="00DF354A"/>
    <w:rsid w:val="00DF4267"/>
    <w:rsid w:val="00DF4FDF"/>
    <w:rsid w:val="00DF60A3"/>
    <w:rsid w:val="00E0069B"/>
    <w:rsid w:val="00E00BD9"/>
    <w:rsid w:val="00E03B13"/>
    <w:rsid w:val="00E040D2"/>
    <w:rsid w:val="00E04AE6"/>
    <w:rsid w:val="00E054A3"/>
    <w:rsid w:val="00E105C3"/>
    <w:rsid w:val="00E11C01"/>
    <w:rsid w:val="00E13108"/>
    <w:rsid w:val="00E13228"/>
    <w:rsid w:val="00E132B9"/>
    <w:rsid w:val="00E15158"/>
    <w:rsid w:val="00E1655F"/>
    <w:rsid w:val="00E16E26"/>
    <w:rsid w:val="00E21A4D"/>
    <w:rsid w:val="00E225A0"/>
    <w:rsid w:val="00E22CED"/>
    <w:rsid w:val="00E22D2E"/>
    <w:rsid w:val="00E23233"/>
    <w:rsid w:val="00E23501"/>
    <w:rsid w:val="00E256A3"/>
    <w:rsid w:val="00E2735F"/>
    <w:rsid w:val="00E33473"/>
    <w:rsid w:val="00E36486"/>
    <w:rsid w:val="00E3659F"/>
    <w:rsid w:val="00E365C3"/>
    <w:rsid w:val="00E4299A"/>
    <w:rsid w:val="00E437FD"/>
    <w:rsid w:val="00E44F94"/>
    <w:rsid w:val="00E45890"/>
    <w:rsid w:val="00E46959"/>
    <w:rsid w:val="00E46F1D"/>
    <w:rsid w:val="00E477F4"/>
    <w:rsid w:val="00E47CDB"/>
    <w:rsid w:val="00E51428"/>
    <w:rsid w:val="00E51A16"/>
    <w:rsid w:val="00E51ADE"/>
    <w:rsid w:val="00E523DD"/>
    <w:rsid w:val="00E54742"/>
    <w:rsid w:val="00E54A6D"/>
    <w:rsid w:val="00E54B62"/>
    <w:rsid w:val="00E57FB2"/>
    <w:rsid w:val="00E60431"/>
    <w:rsid w:val="00E60BAE"/>
    <w:rsid w:val="00E62455"/>
    <w:rsid w:val="00E6258F"/>
    <w:rsid w:val="00E631BA"/>
    <w:rsid w:val="00E6631A"/>
    <w:rsid w:val="00E700A8"/>
    <w:rsid w:val="00E702DC"/>
    <w:rsid w:val="00E72945"/>
    <w:rsid w:val="00E73EAD"/>
    <w:rsid w:val="00E743EE"/>
    <w:rsid w:val="00E75B8D"/>
    <w:rsid w:val="00E76125"/>
    <w:rsid w:val="00E76D9F"/>
    <w:rsid w:val="00E7709A"/>
    <w:rsid w:val="00E800AD"/>
    <w:rsid w:val="00E86D81"/>
    <w:rsid w:val="00E91040"/>
    <w:rsid w:val="00E917C8"/>
    <w:rsid w:val="00E920D4"/>
    <w:rsid w:val="00E92930"/>
    <w:rsid w:val="00E95EFC"/>
    <w:rsid w:val="00E96AAC"/>
    <w:rsid w:val="00E97316"/>
    <w:rsid w:val="00E97B41"/>
    <w:rsid w:val="00EA0CF8"/>
    <w:rsid w:val="00EA1E5E"/>
    <w:rsid w:val="00EA2E74"/>
    <w:rsid w:val="00EA33DB"/>
    <w:rsid w:val="00EA35F3"/>
    <w:rsid w:val="00EA3654"/>
    <w:rsid w:val="00EA5122"/>
    <w:rsid w:val="00EA6AF3"/>
    <w:rsid w:val="00EB0921"/>
    <w:rsid w:val="00EB120B"/>
    <w:rsid w:val="00EB12E0"/>
    <w:rsid w:val="00EB1FB4"/>
    <w:rsid w:val="00EB2614"/>
    <w:rsid w:val="00EB4271"/>
    <w:rsid w:val="00EB556A"/>
    <w:rsid w:val="00EB5D35"/>
    <w:rsid w:val="00EB7036"/>
    <w:rsid w:val="00EB7651"/>
    <w:rsid w:val="00EC22E8"/>
    <w:rsid w:val="00EC5804"/>
    <w:rsid w:val="00EC5A06"/>
    <w:rsid w:val="00EC5B5F"/>
    <w:rsid w:val="00EC5EB0"/>
    <w:rsid w:val="00EC68FE"/>
    <w:rsid w:val="00EC726F"/>
    <w:rsid w:val="00EC768C"/>
    <w:rsid w:val="00EC7B2A"/>
    <w:rsid w:val="00ED1117"/>
    <w:rsid w:val="00ED25BF"/>
    <w:rsid w:val="00ED2D92"/>
    <w:rsid w:val="00EE1BAE"/>
    <w:rsid w:val="00EE40FE"/>
    <w:rsid w:val="00EE5B1A"/>
    <w:rsid w:val="00EE7A95"/>
    <w:rsid w:val="00EF06C3"/>
    <w:rsid w:val="00EF0B3A"/>
    <w:rsid w:val="00EF4D44"/>
    <w:rsid w:val="00EF7F67"/>
    <w:rsid w:val="00F0096A"/>
    <w:rsid w:val="00F01FF6"/>
    <w:rsid w:val="00F032F4"/>
    <w:rsid w:val="00F0377A"/>
    <w:rsid w:val="00F03971"/>
    <w:rsid w:val="00F0601D"/>
    <w:rsid w:val="00F074AE"/>
    <w:rsid w:val="00F074B3"/>
    <w:rsid w:val="00F12117"/>
    <w:rsid w:val="00F12B77"/>
    <w:rsid w:val="00F1346C"/>
    <w:rsid w:val="00F149C4"/>
    <w:rsid w:val="00F16BB7"/>
    <w:rsid w:val="00F16CC1"/>
    <w:rsid w:val="00F172E1"/>
    <w:rsid w:val="00F2177F"/>
    <w:rsid w:val="00F252AF"/>
    <w:rsid w:val="00F25994"/>
    <w:rsid w:val="00F25F2D"/>
    <w:rsid w:val="00F27142"/>
    <w:rsid w:val="00F32974"/>
    <w:rsid w:val="00F329E2"/>
    <w:rsid w:val="00F32CEF"/>
    <w:rsid w:val="00F34D9B"/>
    <w:rsid w:val="00F35A5E"/>
    <w:rsid w:val="00F3761F"/>
    <w:rsid w:val="00F42125"/>
    <w:rsid w:val="00F51A34"/>
    <w:rsid w:val="00F5479F"/>
    <w:rsid w:val="00F54C01"/>
    <w:rsid w:val="00F55619"/>
    <w:rsid w:val="00F56063"/>
    <w:rsid w:val="00F60BCE"/>
    <w:rsid w:val="00F624B2"/>
    <w:rsid w:val="00F63234"/>
    <w:rsid w:val="00F651E1"/>
    <w:rsid w:val="00F72D2F"/>
    <w:rsid w:val="00F72EB7"/>
    <w:rsid w:val="00F84692"/>
    <w:rsid w:val="00F866C4"/>
    <w:rsid w:val="00F867AD"/>
    <w:rsid w:val="00F868E1"/>
    <w:rsid w:val="00F86EF6"/>
    <w:rsid w:val="00F90B37"/>
    <w:rsid w:val="00F91234"/>
    <w:rsid w:val="00F94E7A"/>
    <w:rsid w:val="00F97A7E"/>
    <w:rsid w:val="00F97E8A"/>
    <w:rsid w:val="00FA6EA8"/>
    <w:rsid w:val="00FA70DD"/>
    <w:rsid w:val="00FB3F7C"/>
    <w:rsid w:val="00FB5064"/>
    <w:rsid w:val="00FB5AB6"/>
    <w:rsid w:val="00FC3177"/>
    <w:rsid w:val="00FC3CB9"/>
    <w:rsid w:val="00FC4C66"/>
    <w:rsid w:val="00FC5F75"/>
    <w:rsid w:val="00FC6F6C"/>
    <w:rsid w:val="00FC733C"/>
    <w:rsid w:val="00FC7A50"/>
    <w:rsid w:val="00FC7B26"/>
    <w:rsid w:val="00FC7EC3"/>
    <w:rsid w:val="00FD12EC"/>
    <w:rsid w:val="00FD1D48"/>
    <w:rsid w:val="00FD714E"/>
    <w:rsid w:val="00FD76BB"/>
    <w:rsid w:val="00FE222F"/>
    <w:rsid w:val="00FE46AB"/>
    <w:rsid w:val="00FE4834"/>
    <w:rsid w:val="00FE5B07"/>
    <w:rsid w:val="00FE5B51"/>
    <w:rsid w:val="00FE6698"/>
    <w:rsid w:val="00FE6BC1"/>
    <w:rsid w:val="00FE75D5"/>
    <w:rsid w:val="00FE7E92"/>
    <w:rsid w:val="00FF2091"/>
    <w:rsid w:val="00FF4909"/>
    <w:rsid w:val="00FF726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4"/>
    <o:shapelayout v:ext="edit">
      <o:idmap v:ext="edit" data="1"/>
    </o:shapelayout>
  </w:shapeDefaults>
  <w:decimalSymbol w:val=","/>
  <w:listSeparator w:val=";"/>
  <w14:docId w14:val="3413F91C"/>
  <w15:docId w15:val="{D8B6C89A-9B2F-412F-AAD2-6F3BEA74B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F6147"/>
    <w:pPr>
      <w:jc w:val="both"/>
    </w:pPr>
    <w:rPr>
      <w:rFonts w:ascii="Arial Narrow" w:hAnsi="Arial Narrow"/>
      <w:sz w:val="22"/>
      <w:lang w:val="es-ES" w:eastAsia="es-ES"/>
    </w:rPr>
  </w:style>
  <w:style w:type="paragraph" w:styleId="Ttulo1">
    <w:name w:val="heading 1"/>
    <w:basedOn w:val="Normal"/>
    <w:next w:val="Normal"/>
    <w:link w:val="Ttulo1Car"/>
    <w:qFormat/>
    <w:rsid w:val="00C62AF5"/>
    <w:pPr>
      <w:keepNext/>
      <w:numPr>
        <w:numId w:val="7"/>
      </w:numPr>
      <w:jc w:val="center"/>
      <w:outlineLvl w:val="0"/>
    </w:pPr>
    <w:rPr>
      <w:rFonts w:ascii="Arial" w:hAnsi="Arial" w:cs="Arial"/>
      <w:b/>
    </w:rPr>
  </w:style>
  <w:style w:type="paragraph" w:styleId="Ttulo2">
    <w:name w:val="heading 2"/>
    <w:basedOn w:val="Normal"/>
    <w:next w:val="Normal"/>
    <w:qFormat/>
    <w:rsid w:val="007E06B5"/>
    <w:pPr>
      <w:keepNext/>
      <w:numPr>
        <w:ilvl w:val="1"/>
        <w:numId w:val="7"/>
      </w:numPr>
      <w:outlineLvl w:val="1"/>
    </w:pPr>
    <w:rPr>
      <w:rFonts w:cs="Arial"/>
      <w:b/>
      <w:szCs w:val="24"/>
    </w:rPr>
  </w:style>
  <w:style w:type="paragraph" w:styleId="Ttulo3">
    <w:name w:val="heading 3"/>
    <w:basedOn w:val="Normal"/>
    <w:next w:val="Normal"/>
    <w:link w:val="Ttulo3Car"/>
    <w:qFormat/>
    <w:rsid w:val="00C62AF5"/>
    <w:pPr>
      <w:keepNext/>
      <w:numPr>
        <w:ilvl w:val="2"/>
        <w:numId w:val="7"/>
      </w:numPr>
      <w:outlineLvl w:val="2"/>
    </w:pPr>
    <w:rPr>
      <w:rFonts w:ascii="Arial" w:hAnsi="Arial" w:cs="Arial"/>
      <w:b/>
      <w:sz w:val="18"/>
      <w:szCs w:val="18"/>
    </w:rPr>
  </w:style>
  <w:style w:type="paragraph" w:styleId="Ttulo4">
    <w:name w:val="heading 4"/>
    <w:basedOn w:val="Normal"/>
    <w:next w:val="Normal"/>
    <w:qFormat/>
    <w:rsid w:val="00C62AF5"/>
    <w:pPr>
      <w:keepNext/>
      <w:numPr>
        <w:ilvl w:val="3"/>
        <w:numId w:val="7"/>
      </w:numPr>
      <w:outlineLvl w:val="3"/>
    </w:pPr>
    <w:rPr>
      <w:rFonts w:ascii="Arial" w:hAnsi="Arial" w:cs="Arial"/>
      <w:b/>
      <w:sz w:val="16"/>
      <w:szCs w:val="24"/>
    </w:rPr>
  </w:style>
  <w:style w:type="paragraph" w:styleId="Ttulo5">
    <w:name w:val="heading 5"/>
    <w:basedOn w:val="Normal"/>
    <w:next w:val="Normal"/>
    <w:qFormat/>
    <w:rsid w:val="00C62AF5"/>
    <w:pPr>
      <w:keepNext/>
      <w:numPr>
        <w:ilvl w:val="4"/>
        <w:numId w:val="7"/>
      </w:numPr>
      <w:outlineLvl w:val="4"/>
    </w:pPr>
    <w:rPr>
      <w:rFonts w:ascii="Arial" w:hAnsi="Arial" w:cs="Arial"/>
      <w:b/>
      <w:sz w:val="18"/>
      <w:szCs w:val="18"/>
    </w:rPr>
  </w:style>
  <w:style w:type="paragraph" w:styleId="Ttulo6">
    <w:name w:val="heading 6"/>
    <w:basedOn w:val="Normal"/>
    <w:next w:val="Normal"/>
    <w:qFormat/>
    <w:rsid w:val="00C62AF5"/>
    <w:pPr>
      <w:keepNext/>
      <w:numPr>
        <w:ilvl w:val="5"/>
        <w:numId w:val="7"/>
      </w:numPr>
      <w:jc w:val="center"/>
      <w:outlineLvl w:val="5"/>
    </w:pPr>
    <w:rPr>
      <w:rFonts w:ascii="Arial" w:hAnsi="Arial" w:cs="Arial"/>
      <w:b/>
      <w:sz w:val="16"/>
      <w:szCs w:val="24"/>
    </w:rPr>
  </w:style>
  <w:style w:type="paragraph" w:styleId="Ttulo7">
    <w:name w:val="heading 7"/>
    <w:basedOn w:val="Normal"/>
    <w:next w:val="Normal"/>
    <w:qFormat/>
    <w:rsid w:val="00C62AF5"/>
    <w:pPr>
      <w:keepNext/>
      <w:numPr>
        <w:ilvl w:val="6"/>
        <w:numId w:val="7"/>
      </w:numPr>
      <w:jc w:val="center"/>
      <w:outlineLvl w:val="6"/>
    </w:pPr>
    <w:rPr>
      <w:rFonts w:ascii="Arial" w:hAnsi="Arial" w:cs="Arial"/>
      <w:b/>
      <w:i/>
      <w:iCs/>
      <w:szCs w:val="18"/>
    </w:rPr>
  </w:style>
  <w:style w:type="paragraph" w:styleId="Ttulo8">
    <w:name w:val="heading 8"/>
    <w:basedOn w:val="Normal"/>
    <w:next w:val="Normal"/>
    <w:qFormat/>
    <w:rsid w:val="00C62AF5"/>
    <w:pPr>
      <w:keepNext/>
      <w:numPr>
        <w:ilvl w:val="7"/>
        <w:numId w:val="7"/>
      </w:numPr>
      <w:jc w:val="center"/>
      <w:outlineLvl w:val="7"/>
    </w:pPr>
    <w:rPr>
      <w:rFonts w:ascii="Arial" w:hAnsi="Arial" w:cs="Arial"/>
      <w:b/>
      <w:i/>
      <w:iCs/>
      <w:sz w:val="24"/>
      <w:szCs w:val="24"/>
      <w:u w:val="single"/>
    </w:rPr>
  </w:style>
  <w:style w:type="paragraph" w:styleId="Ttulo9">
    <w:name w:val="heading 9"/>
    <w:basedOn w:val="Normal"/>
    <w:next w:val="Normal"/>
    <w:qFormat/>
    <w:rsid w:val="00C62AF5"/>
    <w:pPr>
      <w:keepNext/>
      <w:numPr>
        <w:ilvl w:val="8"/>
        <w:numId w:val="7"/>
      </w:numPr>
      <w:jc w:val="center"/>
      <w:outlineLvl w:val="8"/>
    </w:pPr>
    <w:rPr>
      <w:b/>
      <w:color w:val="333300"/>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F867AD"/>
    <w:pPr>
      <w:tabs>
        <w:tab w:val="center" w:pos="4252"/>
        <w:tab w:val="right" w:pos="8504"/>
      </w:tabs>
    </w:pPr>
  </w:style>
  <w:style w:type="table" w:styleId="Tablaconcuadrcula">
    <w:name w:val="Table Grid"/>
    <w:basedOn w:val="Tablanormal"/>
    <w:uiPriority w:val="39"/>
    <w:rsid w:val="00F867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aliases w:val="Pie de página Car Car"/>
    <w:basedOn w:val="Normal"/>
    <w:link w:val="PiedepginaCar"/>
    <w:rsid w:val="00F867AD"/>
    <w:pPr>
      <w:tabs>
        <w:tab w:val="center" w:pos="4252"/>
        <w:tab w:val="right" w:pos="8504"/>
      </w:tabs>
    </w:pPr>
  </w:style>
  <w:style w:type="paragraph" w:styleId="Ttulo">
    <w:name w:val="Title"/>
    <w:basedOn w:val="Normal"/>
    <w:qFormat/>
    <w:rsid w:val="00C62AF5"/>
    <w:pPr>
      <w:jc w:val="center"/>
    </w:pPr>
    <w:rPr>
      <w:rFonts w:ascii="Arial" w:hAnsi="Arial" w:cs="Arial"/>
      <w:b/>
      <w:sz w:val="24"/>
      <w:szCs w:val="24"/>
    </w:rPr>
  </w:style>
  <w:style w:type="paragraph" w:styleId="TDC2">
    <w:name w:val="toc 2"/>
    <w:basedOn w:val="Normal"/>
    <w:next w:val="Normal"/>
    <w:autoRedefine/>
    <w:uiPriority w:val="39"/>
    <w:qFormat/>
    <w:rsid w:val="007E06B5"/>
    <w:pPr>
      <w:tabs>
        <w:tab w:val="left" w:pos="960"/>
        <w:tab w:val="right" w:leader="dot" w:pos="9113"/>
      </w:tabs>
      <w:ind w:left="935" w:hanging="561"/>
    </w:pPr>
    <w:rPr>
      <w:rFonts w:ascii="Arial" w:hAnsi="Arial" w:cs="Arial"/>
      <w:bCs/>
      <w:sz w:val="24"/>
      <w:szCs w:val="24"/>
    </w:rPr>
  </w:style>
  <w:style w:type="paragraph" w:styleId="TDC1">
    <w:name w:val="toc 1"/>
    <w:basedOn w:val="Normal"/>
    <w:next w:val="Normal"/>
    <w:autoRedefine/>
    <w:uiPriority w:val="39"/>
    <w:qFormat/>
    <w:rsid w:val="003D2E28"/>
    <w:pPr>
      <w:tabs>
        <w:tab w:val="left" w:pos="935"/>
        <w:tab w:val="right" w:leader="dot" w:pos="8789"/>
      </w:tabs>
      <w:ind w:left="561" w:hanging="561"/>
    </w:pPr>
    <w:rPr>
      <w:rFonts w:ascii="Arial" w:hAnsi="Arial" w:cs="Arial"/>
      <w:bCs/>
      <w:szCs w:val="24"/>
    </w:rPr>
  </w:style>
  <w:style w:type="paragraph" w:styleId="TDC3">
    <w:name w:val="toc 3"/>
    <w:basedOn w:val="Normal"/>
    <w:next w:val="Normal"/>
    <w:autoRedefine/>
    <w:uiPriority w:val="39"/>
    <w:qFormat/>
    <w:rsid w:val="00CB48BB"/>
    <w:pPr>
      <w:tabs>
        <w:tab w:val="left" w:pos="1122"/>
        <w:tab w:val="right" w:leader="dot" w:pos="9113"/>
      </w:tabs>
      <w:ind w:left="1122" w:hanging="748"/>
      <w:jc w:val="right"/>
    </w:pPr>
    <w:rPr>
      <w:rFonts w:ascii="Arial" w:hAnsi="Arial" w:cs="Arial"/>
      <w:bCs/>
    </w:rPr>
  </w:style>
  <w:style w:type="paragraph" w:styleId="Textodeglobo">
    <w:name w:val="Balloon Text"/>
    <w:basedOn w:val="Normal"/>
    <w:semiHidden/>
    <w:rsid w:val="00217CCC"/>
    <w:rPr>
      <w:rFonts w:ascii="Tahoma" w:hAnsi="Tahoma" w:cs="Tahoma"/>
      <w:sz w:val="16"/>
      <w:szCs w:val="16"/>
    </w:rPr>
  </w:style>
  <w:style w:type="paragraph" w:styleId="Prrafodelista">
    <w:name w:val="List Paragraph"/>
    <w:basedOn w:val="Normal"/>
    <w:uiPriority w:val="1"/>
    <w:qFormat/>
    <w:rsid w:val="00EE40FE"/>
    <w:pPr>
      <w:ind w:left="720"/>
      <w:contextualSpacing/>
    </w:pPr>
  </w:style>
  <w:style w:type="paragraph" w:styleId="Textoindependiente3">
    <w:name w:val="Body Text 3"/>
    <w:basedOn w:val="Normal"/>
    <w:link w:val="Textoindependiente3Car1"/>
    <w:rsid w:val="00067636"/>
    <w:rPr>
      <w:rFonts w:ascii="Arial" w:hAnsi="Arial"/>
      <w:sz w:val="24"/>
      <w:u w:val="single"/>
    </w:rPr>
  </w:style>
  <w:style w:type="character" w:customStyle="1" w:styleId="Textoindependiente3Car">
    <w:name w:val="Texto independiente 3 Car"/>
    <w:basedOn w:val="Fuentedeprrafopredeter"/>
    <w:rsid w:val="00067636"/>
    <w:rPr>
      <w:sz w:val="16"/>
      <w:szCs w:val="16"/>
      <w:lang w:val="es-ES" w:eastAsia="es-ES"/>
    </w:rPr>
  </w:style>
  <w:style w:type="character" w:customStyle="1" w:styleId="Textoindependiente3Car1">
    <w:name w:val="Texto independiente 3 Car1"/>
    <w:basedOn w:val="Fuentedeprrafopredeter"/>
    <w:link w:val="Textoindependiente3"/>
    <w:rsid w:val="00067636"/>
    <w:rPr>
      <w:rFonts w:ascii="Arial" w:hAnsi="Arial"/>
      <w:sz w:val="24"/>
      <w:u w:val="single"/>
      <w:lang w:val="es-ES" w:eastAsia="es-ES"/>
    </w:rPr>
  </w:style>
  <w:style w:type="paragraph" w:customStyle="1" w:styleId="Titulo1">
    <w:name w:val="Titulo 1"/>
    <w:basedOn w:val="Normal"/>
    <w:rsid w:val="00067636"/>
    <w:rPr>
      <w:rFonts w:ascii="Arial" w:hAnsi="Arial" w:cs="Arial"/>
      <w:b/>
      <w:bCs/>
      <w:szCs w:val="22"/>
    </w:rPr>
  </w:style>
  <w:style w:type="paragraph" w:styleId="Textoindependiente2">
    <w:name w:val="Body Text 2"/>
    <w:basedOn w:val="Normal"/>
    <w:link w:val="Textoindependiente2Car"/>
    <w:rsid w:val="00857280"/>
    <w:pPr>
      <w:spacing w:after="120" w:line="480" w:lineRule="auto"/>
    </w:pPr>
  </w:style>
  <w:style w:type="character" w:customStyle="1" w:styleId="Textoindependiente2Car">
    <w:name w:val="Texto independiente 2 Car"/>
    <w:basedOn w:val="Fuentedeprrafopredeter"/>
    <w:link w:val="Textoindependiente2"/>
    <w:rsid w:val="00857280"/>
    <w:rPr>
      <w:lang w:val="es-ES" w:eastAsia="es-ES"/>
    </w:rPr>
  </w:style>
  <w:style w:type="paragraph" w:styleId="Sangra3detindependiente">
    <w:name w:val="Body Text Indent 3"/>
    <w:basedOn w:val="Normal"/>
    <w:link w:val="Sangra3detindependienteCar"/>
    <w:rsid w:val="00084695"/>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084695"/>
    <w:rPr>
      <w:sz w:val="16"/>
      <w:szCs w:val="16"/>
      <w:lang w:val="es-ES" w:eastAsia="es-ES"/>
    </w:rPr>
  </w:style>
  <w:style w:type="paragraph" w:styleId="Textoindependiente">
    <w:name w:val="Body Text"/>
    <w:basedOn w:val="Normal"/>
    <w:link w:val="TextoindependienteCar"/>
    <w:rsid w:val="00084695"/>
    <w:pPr>
      <w:spacing w:after="120"/>
    </w:pPr>
    <w:rPr>
      <w:lang w:val="es-CO"/>
    </w:rPr>
  </w:style>
  <w:style w:type="character" w:customStyle="1" w:styleId="TextoindependienteCar">
    <w:name w:val="Texto independiente Car"/>
    <w:basedOn w:val="Fuentedeprrafopredeter"/>
    <w:link w:val="Textoindependiente"/>
    <w:rsid w:val="00084695"/>
    <w:rPr>
      <w:lang w:eastAsia="es-ES"/>
    </w:rPr>
  </w:style>
  <w:style w:type="character" w:customStyle="1" w:styleId="text">
    <w:name w:val="text"/>
    <w:basedOn w:val="Fuentedeprrafopredeter"/>
    <w:rsid w:val="00084695"/>
  </w:style>
  <w:style w:type="character" w:customStyle="1" w:styleId="hps">
    <w:name w:val="hps"/>
    <w:basedOn w:val="Fuentedeprrafopredeter"/>
    <w:rsid w:val="00084695"/>
  </w:style>
  <w:style w:type="table" w:styleId="Tablaconcuadrcula8">
    <w:name w:val="Table Grid 8"/>
    <w:basedOn w:val="Tablanormal"/>
    <w:rsid w:val="0008469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Refdecomentario">
    <w:name w:val="annotation reference"/>
    <w:basedOn w:val="Fuentedeprrafopredeter"/>
    <w:rsid w:val="005826D6"/>
    <w:rPr>
      <w:sz w:val="16"/>
      <w:szCs w:val="16"/>
    </w:rPr>
  </w:style>
  <w:style w:type="paragraph" w:styleId="Textocomentario">
    <w:name w:val="annotation text"/>
    <w:basedOn w:val="Normal"/>
    <w:link w:val="TextocomentarioCar"/>
    <w:rsid w:val="005826D6"/>
  </w:style>
  <w:style w:type="character" w:customStyle="1" w:styleId="TextocomentarioCar">
    <w:name w:val="Texto comentario Car"/>
    <w:basedOn w:val="Fuentedeprrafopredeter"/>
    <w:link w:val="Textocomentario"/>
    <w:rsid w:val="005826D6"/>
    <w:rPr>
      <w:lang w:val="es-ES" w:eastAsia="es-ES"/>
    </w:rPr>
  </w:style>
  <w:style w:type="paragraph" w:styleId="Asuntodelcomentario">
    <w:name w:val="annotation subject"/>
    <w:basedOn w:val="Textocomentario"/>
    <w:next w:val="Textocomentario"/>
    <w:link w:val="AsuntodelcomentarioCar"/>
    <w:rsid w:val="005826D6"/>
    <w:rPr>
      <w:b/>
      <w:bCs/>
    </w:rPr>
  </w:style>
  <w:style w:type="character" w:customStyle="1" w:styleId="AsuntodelcomentarioCar">
    <w:name w:val="Asunto del comentario Car"/>
    <w:basedOn w:val="TextocomentarioCar"/>
    <w:link w:val="Asuntodelcomentario"/>
    <w:rsid w:val="005826D6"/>
    <w:rPr>
      <w:b/>
      <w:bCs/>
      <w:lang w:val="es-ES" w:eastAsia="es-ES"/>
    </w:rPr>
  </w:style>
  <w:style w:type="character" w:customStyle="1" w:styleId="EncabezadoCar">
    <w:name w:val="Encabezado Car"/>
    <w:link w:val="Encabezado"/>
    <w:rsid w:val="002F1D44"/>
    <w:rPr>
      <w:lang w:val="es-ES" w:eastAsia="es-ES"/>
    </w:rPr>
  </w:style>
  <w:style w:type="character" w:styleId="Nmerodepgina">
    <w:name w:val="page number"/>
    <w:semiHidden/>
    <w:rsid w:val="002F1D44"/>
  </w:style>
  <w:style w:type="paragraph" w:styleId="Listaconnmeros">
    <w:name w:val="List Number"/>
    <w:basedOn w:val="Normal"/>
    <w:rsid w:val="002F1D44"/>
    <w:pPr>
      <w:numPr>
        <w:numId w:val="1"/>
      </w:numPr>
      <w:spacing w:after="240"/>
    </w:pPr>
    <w:rPr>
      <w:sz w:val="24"/>
      <w:szCs w:val="24"/>
    </w:rPr>
  </w:style>
  <w:style w:type="paragraph" w:styleId="TtuloTDC">
    <w:name w:val="TOC Heading"/>
    <w:basedOn w:val="Ttulo1"/>
    <w:next w:val="Normal"/>
    <w:uiPriority w:val="39"/>
    <w:unhideWhenUsed/>
    <w:qFormat/>
    <w:rsid w:val="002423DC"/>
    <w:pPr>
      <w:keepLines/>
      <w:numPr>
        <w:numId w:val="0"/>
      </w:numPr>
      <w:spacing w:before="240" w:line="259" w:lineRule="auto"/>
      <w:jc w:val="left"/>
      <w:outlineLvl w:val="9"/>
    </w:pPr>
    <w:rPr>
      <w:rFonts w:asciiTheme="majorHAnsi" w:eastAsiaTheme="majorEastAsia" w:hAnsiTheme="majorHAnsi" w:cstheme="majorBidi"/>
      <w:b w:val="0"/>
      <w:color w:val="365F91" w:themeColor="accent1" w:themeShade="BF"/>
      <w:sz w:val="32"/>
      <w:szCs w:val="32"/>
      <w:lang w:val="es-CO" w:eastAsia="es-CO"/>
    </w:rPr>
  </w:style>
  <w:style w:type="character" w:styleId="Hipervnculo">
    <w:name w:val="Hyperlink"/>
    <w:basedOn w:val="Fuentedeprrafopredeter"/>
    <w:uiPriority w:val="99"/>
    <w:unhideWhenUsed/>
    <w:rsid w:val="002423DC"/>
    <w:rPr>
      <w:color w:val="0000FF" w:themeColor="hyperlink"/>
      <w:u w:val="single"/>
    </w:rPr>
  </w:style>
  <w:style w:type="paragraph" w:styleId="Sinespaciado">
    <w:name w:val="No Spacing"/>
    <w:uiPriority w:val="1"/>
    <w:qFormat/>
    <w:rsid w:val="003D2E28"/>
    <w:pPr>
      <w:jc w:val="both"/>
    </w:pPr>
    <w:rPr>
      <w:rFonts w:ascii="Arial Narrow" w:hAnsi="Arial Narrow"/>
      <w:sz w:val="24"/>
      <w:szCs w:val="24"/>
      <w:lang w:eastAsia="es-ES"/>
    </w:rPr>
  </w:style>
  <w:style w:type="paragraph" w:styleId="NormalWeb">
    <w:name w:val="Normal (Web)"/>
    <w:basedOn w:val="Normal"/>
    <w:uiPriority w:val="99"/>
    <w:unhideWhenUsed/>
    <w:rsid w:val="00DA6C33"/>
    <w:pPr>
      <w:spacing w:before="100" w:beforeAutospacing="1" w:after="100" w:afterAutospacing="1"/>
    </w:pPr>
    <w:rPr>
      <w:sz w:val="24"/>
      <w:szCs w:val="24"/>
      <w:lang w:val="es-CO" w:eastAsia="es-CO"/>
    </w:rPr>
  </w:style>
  <w:style w:type="character" w:styleId="Textoennegrita">
    <w:name w:val="Strong"/>
    <w:basedOn w:val="Fuentedeprrafopredeter"/>
    <w:uiPriority w:val="22"/>
    <w:qFormat/>
    <w:rsid w:val="00805C1F"/>
    <w:rPr>
      <w:b/>
      <w:bCs/>
    </w:rPr>
  </w:style>
  <w:style w:type="character" w:customStyle="1" w:styleId="Ttulo1Car">
    <w:name w:val="Título 1 Car"/>
    <w:basedOn w:val="Fuentedeprrafopredeter"/>
    <w:link w:val="Ttulo1"/>
    <w:rsid w:val="008B185B"/>
    <w:rPr>
      <w:rFonts w:ascii="Arial" w:hAnsi="Arial" w:cs="Arial"/>
      <w:b/>
      <w:sz w:val="22"/>
      <w:lang w:val="es-ES" w:eastAsia="es-ES"/>
    </w:rPr>
  </w:style>
  <w:style w:type="paragraph" w:styleId="Revisin">
    <w:name w:val="Revision"/>
    <w:hidden/>
    <w:uiPriority w:val="99"/>
    <w:semiHidden/>
    <w:rsid w:val="0000244B"/>
    <w:rPr>
      <w:lang w:val="es-ES" w:eastAsia="es-ES"/>
    </w:rPr>
  </w:style>
  <w:style w:type="paragraph" w:styleId="Textonotapie">
    <w:name w:val="footnote text"/>
    <w:basedOn w:val="Normal"/>
    <w:link w:val="TextonotapieCar"/>
    <w:uiPriority w:val="99"/>
    <w:semiHidden/>
    <w:unhideWhenUsed/>
    <w:rsid w:val="005C1AF8"/>
    <w:rPr>
      <w:sz w:val="20"/>
    </w:rPr>
  </w:style>
  <w:style w:type="character" w:customStyle="1" w:styleId="TextonotapieCar">
    <w:name w:val="Texto nota pie Car"/>
    <w:basedOn w:val="Fuentedeprrafopredeter"/>
    <w:link w:val="Textonotapie"/>
    <w:uiPriority w:val="99"/>
    <w:semiHidden/>
    <w:rsid w:val="005C1AF8"/>
    <w:rPr>
      <w:rFonts w:ascii="Arial Narrow" w:hAnsi="Arial Narrow"/>
      <w:lang w:val="es-ES" w:eastAsia="es-ES"/>
    </w:rPr>
  </w:style>
  <w:style w:type="character" w:styleId="Refdenotaalpie">
    <w:name w:val="footnote reference"/>
    <w:basedOn w:val="Fuentedeprrafopredeter"/>
    <w:uiPriority w:val="99"/>
    <w:semiHidden/>
    <w:unhideWhenUsed/>
    <w:rsid w:val="005C1AF8"/>
    <w:rPr>
      <w:vertAlign w:val="superscript"/>
    </w:rPr>
  </w:style>
  <w:style w:type="character" w:customStyle="1" w:styleId="PiedepginaCar">
    <w:name w:val="Pie de página Car"/>
    <w:aliases w:val="Pie de página Car Car Car"/>
    <w:link w:val="Piedepgina"/>
    <w:rsid w:val="000412AB"/>
    <w:rPr>
      <w:rFonts w:ascii="Arial Narrow" w:hAnsi="Arial Narrow"/>
      <w:sz w:val="22"/>
      <w:lang w:val="es-ES" w:eastAsia="es-ES"/>
    </w:rPr>
  </w:style>
  <w:style w:type="paragraph" w:customStyle="1" w:styleId="1">
    <w:name w:val="1"/>
    <w:basedOn w:val="Normal"/>
    <w:next w:val="Ttulo"/>
    <w:qFormat/>
    <w:rsid w:val="00514150"/>
    <w:pPr>
      <w:widowControl w:val="0"/>
      <w:adjustRightInd w:val="0"/>
      <w:spacing w:line="360" w:lineRule="atLeast"/>
      <w:jc w:val="center"/>
      <w:textAlignment w:val="baseline"/>
    </w:pPr>
    <w:rPr>
      <w:rFonts w:ascii="Times New Roman" w:hAnsi="Times New Roman"/>
      <w:sz w:val="24"/>
    </w:rPr>
  </w:style>
  <w:style w:type="character" w:customStyle="1" w:styleId="st">
    <w:name w:val="st"/>
    <w:rsid w:val="00514150"/>
  </w:style>
  <w:style w:type="paragraph" w:customStyle="1" w:styleId="WW-Textoindependiente3">
    <w:name w:val="WW-Texto independiente 3"/>
    <w:basedOn w:val="Normal"/>
    <w:rsid w:val="00BB116A"/>
    <w:pPr>
      <w:suppressAutoHyphens/>
    </w:pPr>
    <w:rPr>
      <w:rFonts w:ascii="Arial" w:hAnsi="Arial"/>
      <w:sz w:val="24"/>
      <w:lang w:val="es-ES_tradnl" w:eastAsia="ar-SA"/>
    </w:rPr>
  </w:style>
  <w:style w:type="paragraph" w:customStyle="1" w:styleId="Default">
    <w:name w:val="Default"/>
    <w:rsid w:val="008D1AA1"/>
    <w:pPr>
      <w:autoSpaceDE w:val="0"/>
      <w:autoSpaceDN w:val="0"/>
      <w:adjustRightInd w:val="0"/>
    </w:pPr>
    <w:rPr>
      <w:rFonts w:ascii="Arial" w:hAnsi="Arial" w:cs="Arial"/>
      <w:color w:val="000000"/>
      <w:sz w:val="24"/>
      <w:szCs w:val="24"/>
    </w:rPr>
  </w:style>
  <w:style w:type="paragraph" w:styleId="Subttulo">
    <w:name w:val="Subtitle"/>
    <w:basedOn w:val="Normal"/>
    <w:next w:val="Normal"/>
    <w:link w:val="SubttuloCar"/>
    <w:qFormat/>
    <w:rsid w:val="005D0574"/>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tuloCar">
    <w:name w:val="Subtítulo Car"/>
    <w:basedOn w:val="Fuentedeprrafopredeter"/>
    <w:link w:val="Subttulo"/>
    <w:rsid w:val="005D0574"/>
    <w:rPr>
      <w:rFonts w:asciiTheme="minorHAnsi" w:eastAsiaTheme="minorEastAsia" w:hAnsiTheme="minorHAnsi" w:cstheme="minorBidi"/>
      <w:color w:val="5A5A5A" w:themeColor="text1" w:themeTint="A5"/>
      <w:spacing w:val="15"/>
      <w:sz w:val="22"/>
      <w:szCs w:val="22"/>
      <w:lang w:val="es-ES" w:eastAsia="es-ES"/>
    </w:rPr>
  </w:style>
  <w:style w:type="character" w:styleId="nfasis">
    <w:name w:val="Emphasis"/>
    <w:basedOn w:val="Fuentedeprrafopredeter"/>
    <w:uiPriority w:val="20"/>
    <w:qFormat/>
    <w:rsid w:val="00AC13C3"/>
    <w:rPr>
      <w:i/>
      <w:iCs/>
    </w:rPr>
  </w:style>
  <w:style w:type="character" w:customStyle="1" w:styleId="apple-converted-space">
    <w:name w:val="apple-converted-space"/>
    <w:basedOn w:val="Fuentedeprrafopredeter"/>
    <w:rsid w:val="00AC13C3"/>
  </w:style>
  <w:style w:type="paragraph" w:customStyle="1" w:styleId="TableParagraph">
    <w:name w:val="Table Paragraph"/>
    <w:basedOn w:val="Normal"/>
    <w:uiPriority w:val="1"/>
    <w:qFormat/>
    <w:rsid w:val="00A52E48"/>
    <w:pPr>
      <w:ind w:left="103"/>
      <w:jc w:val="left"/>
    </w:pPr>
    <w:rPr>
      <w:rFonts w:ascii="Arial" w:eastAsia="Calibri" w:hAnsi="Arial" w:cs="Arial"/>
      <w:szCs w:val="22"/>
      <w:lang w:val="es-MX" w:eastAsia="en-US"/>
    </w:rPr>
  </w:style>
  <w:style w:type="character" w:customStyle="1" w:styleId="Ttulo3Car">
    <w:name w:val="Título 3 Car"/>
    <w:basedOn w:val="Fuentedeprrafopredeter"/>
    <w:link w:val="Ttulo3"/>
    <w:rsid w:val="00B164B2"/>
    <w:rPr>
      <w:rFonts w:ascii="Arial" w:hAnsi="Arial" w:cs="Arial"/>
      <w:b/>
      <w:sz w:val="18"/>
      <w:szCs w:val="18"/>
      <w:lang w:val="es-ES" w:eastAsia="es-ES"/>
    </w:rPr>
  </w:style>
  <w:style w:type="table" w:customStyle="1" w:styleId="TableNormal">
    <w:name w:val="Table Normal"/>
    <w:uiPriority w:val="2"/>
    <w:semiHidden/>
    <w:unhideWhenUsed/>
    <w:qFormat/>
    <w:rsid w:val="007C4353"/>
    <w:pPr>
      <w:widowControl w:val="0"/>
      <w:autoSpaceDE w:val="0"/>
      <w:autoSpaceDN w:val="0"/>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character" w:customStyle="1" w:styleId="il">
    <w:name w:val="il"/>
    <w:basedOn w:val="Fuentedeprrafopredeter"/>
    <w:rsid w:val="007B30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597">
      <w:bodyDiv w:val="1"/>
      <w:marLeft w:val="0"/>
      <w:marRight w:val="0"/>
      <w:marTop w:val="0"/>
      <w:marBottom w:val="0"/>
      <w:divBdr>
        <w:top w:val="none" w:sz="0" w:space="0" w:color="auto"/>
        <w:left w:val="none" w:sz="0" w:space="0" w:color="auto"/>
        <w:bottom w:val="none" w:sz="0" w:space="0" w:color="auto"/>
        <w:right w:val="none" w:sz="0" w:space="0" w:color="auto"/>
      </w:divBdr>
    </w:div>
    <w:div w:id="17439960">
      <w:bodyDiv w:val="1"/>
      <w:marLeft w:val="0"/>
      <w:marRight w:val="0"/>
      <w:marTop w:val="0"/>
      <w:marBottom w:val="0"/>
      <w:divBdr>
        <w:top w:val="none" w:sz="0" w:space="0" w:color="auto"/>
        <w:left w:val="none" w:sz="0" w:space="0" w:color="auto"/>
        <w:bottom w:val="none" w:sz="0" w:space="0" w:color="auto"/>
        <w:right w:val="none" w:sz="0" w:space="0" w:color="auto"/>
      </w:divBdr>
    </w:div>
    <w:div w:id="71895293">
      <w:bodyDiv w:val="1"/>
      <w:marLeft w:val="0"/>
      <w:marRight w:val="0"/>
      <w:marTop w:val="0"/>
      <w:marBottom w:val="0"/>
      <w:divBdr>
        <w:top w:val="none" w:sz="0" w:space="0" w:color="auto"/>
        <w:left w:val="none" w:sz="0" w:space="0" w:color="auto"/>
        <w:bottom w:val="none" w:sz="0" w:space="0" w:color="auto"/>
        <w:right w:val="none" w:sz="0" w:space="0" w:color="auto"/>
      </w:divBdr>
    </w:div>
    <w:div w:id="138806743">
      <w:bodyDiv w:val="1"/>
      <w:marLeft w:val="0"/>
      <w:marRight w:val="0"/>
      <w:marTop w:val="0"/>
      <w:marBottom w:val="0"/>
      <w:divBdr>
        <w:top w:val="none" w:sz="0" w:space="0" w:color="auto"/>
        <w:left w:val="none" w:sz="0" w:space="0" w:color="auto"/>
        <w:bottom w:val="none" w:sz="0" w:space="0" w:color="auto"/>
        <w:right w:val="none" w:sz="0" w:space="0" w:color="auto"/>
      </w:divBdr>
    </w:div>
    <w:div w:id="204870540">
      <w:bodyDiv w:val="1"/>
      <w:marLeft w:val="0"/>
      <w:marRight w:val="0"/>
      <w:marTop w:val="0"/>
      <w:marBottom w:val="0"/>
      <w:divBdr>
        <w:top w:val="none" w:sz="0" w:space="0" w:color="auto"/>
        <w:left w:val="none" w:sz="0" w:space="0" w:color="auto"/>
        <w:bottom w:val="none" w:sz="0" w:space="0" w:color="auto"/>
        <w:right w:val="none" w:sz="0" w:space="0" w:color="auto"/>
      </w:divBdr>
    </w:div>
    <w:div w:id="363874452">
      <w:bodyDiv w:val="1"/>
      <w:marLeft w:val="0"/>
      <w:marRight w:val="0"/>
      <w:marTop w:val="0"/>
      <w:marBottom w:val="0"/>
      <w:divBdr>
        <w:top w:val="none" w:sz="0" w:space="0" w:color="auto"/>
        <w:left w:val="none" w:sz="0" w:space="0" w:color="auto"/>
        <w:bottom w:val="none" w:sz="0" w:space="0" w:color="auto"/>
        <w:right w:val="none" w:sz="0" w:space="0" w:color="auto"/>
      </w:divBdr>
      <w:divsChild>
        <w:div w:id="208615353">
          <w:marLeft w:val="0"/>
          <w:marRight w:val="0"/>
          <w:marTop w:val="0"/>
          <w:marBottom w:val="0"/>
          <w:divBdr>
            <w:top w:val="none" w:sz="0" w:space="0" w:color="auto"/>
            <w:left w:val="none" w:sz="0" w:space="0" w:color="auto"/>
            <w:bottom w:val="none" w:sz="0" w:space="0" w:color="auto"/>
            <w:right w:val="none" w:sz="0" w:space="0" w:color="auto"/>
          </w:divBdr>
        </w:div>
      </w:divsChild>
    </w:div>
    <w:div w:id="566916311">
      <w:bodyDiv w:val="1"/>
      <w:marLeft w:val="0"/>
      <w:marRight w:val="0"/>
      <w:marTop w:val="0"/>
      <w:marBottom w:val="0"/>
      <w:divBdr>
        <w:top w:val="none" w:sz="0" w:space="0" w:color="auto"/>
        <w:left w:val="none" w:sz="0" w:space="0" w:color="auto"/>
        <w:bottom w:val="none" w:sz="0" w:space="0" w:color="auto"/>
        <w:right w:val="none" w:sz="0" w:space="0" w:color="auto"/>
      </w:divBdr>
    </w:div>
    <w:div w:id="608585916">
      <w:bodyDiv w:val="1"/>
      <w:marLeft w:val="0"/>
      <w:marRight w:val="0"/>
      <w:marTop w:val="0"/>
      <w:marBottom w:val="0"/>
      <w:divBdr>
        <w:top w:val="none" w:sz="0" w:space="0" w:color="auto"/>
        <w:left w:val="none" w:sz="0" w:space="0" w:color="auto"/>
        <w:bottom w:val="none" w:sz="0" w:space="0" w:color="auto"/>
        <w:right w:val="none" w:sz="0" w:space="0" w:color="auto"/>
      </w:divBdr>
    </w:div>
    <w:div w:id="792556926">
      <w:bodyDiv w:val="1"/>
      <w:marLeft w:val="0"/>
      <w:marRight w:val="0"/>
      <w:marTop w:val="0"/>
      <w:marBottom w:val="0"/>
      <w:divBdr>
        <w:top w:val="none" w:sz="0" w:space="0" w:color="auto"/>
        <w:left w:val="none" w:sz="0" w:space="0" w:color="auto"/>
        <w:bottom w:val="none" w:sz="0" w:space="0" w:color="auto"/>
        <w:right w:val="none" w:sz="0" w:space="0" w:color="auto"/>
      </w:divBdr>
    </w:div>
    <w:div w:id="802235146">
      <w:bodyDiv w:val="1"/>
      <w:marLeft w:val="0"/>
      <w:marRight w:val="0"/>
      <w:marTop w:val="0"/>
      <w:marBottom w:val="0"/>
      <w:divBdr>
        <w:top w:val="none" w:sz="0" w:space="0" w:color="auto"/>
        <w:left w:val="none" w:sz="0" w:space="0" w:color="auto"/>
        <w:bottom w:val="none" w:sz="0" w:space="0" w:color="auto"/>
        <w:right w:val="none" w:sz="0" w:space="0" w:color="auto"/>
      </w:divBdr>
    </w:div>
    <w:div w:id="818159398">
      <w:bodyDiv w:val="1"/>
      <w:marLeft w:val="0"/>
      <w:marRight w:val="0"/>
      <w:marTop w:val="0"/>
      <w:marBottom w:val="0"/>
      <w:divBdr>
        <w:top w:val="none" w:sz="0" w:space="0" w:color="auto"/>
        <w:left w:val="none" w:sz="0" w:space="0" w:color="auto"/>
        <w:bottom w:val="none" w:sz="0" w:space="0" w:color="auto"/>
        <w:right w:val="none" w:sz="0" w:space="0" w:color="auto"/>
      </w:divBdr>
    </w:div>
    <w:div w:id="819031011">
      <w:bodyDiv w:val="1"/>
      <w:marLeft w:val="0"/>
      <w:marRight w:val="0"/>
      <w:marTop w:val="0"/>
      <w:marBottom w:val="0"/>
      <w:divBdr>
        <w:top w:val="none" w:sz="0" w:space="0" w:color="auto"/>
        <w:left w:val="none" w:sz="0" w:space="0" w:color="auto"/>
        <w:bottom w:val="none" w:sz="0" w:space="0" w:color="auto"/>
        <w:right w:val="none" w:sz="0" w:space="0" w:color="auto"/>
      </w:divBdr>
    </w:div>
    <w:div w:id="941645395">
      <w:bodyDiv w:val="1"/>
      <w:marLeft w:val="0"/>
      <w:marRight w:val="0"/>
      <w:marTop w:val="0"/>
      <w:marBottom w:val="0"/>
      <w:divBdr>
        <w:top w:val="none" w:sz="0" w:space="0" w:color="auto"/>
        <w:left w:val="none" w:sz="0" w:space="0" w:color="auto"/>
        <w:bottom w:val="none" w:sz="0" w:space="0" w:color="auto"/>
        <w:right w:val="none" w:sz="0" w:space="0" w:color="auto"/>
      </w:divBdr>
    </w:div>
    <w:div w:id="981231252">
      <w:bodyDiv w:val="1"/>
      <w:marLeft w:val="0"/>
      <w:marRight w:val="0"/>
      <w:marTop w:val="0"/>
      <w:marBottom w:val="0"/>
      <w:divBdr>
        <w:top w:val="none" w:sz="0" w:space="0" w:color="auto"/>
        <w:left w:val="none" w:sz="0" w:space="0" w:color="auto"/>
        <w:bottom w:val="none" w:sz="0" w:space="0" w:color="auto"/>
        <w:right w:val="none" w:sz="0" w:space="0" w:color="auto"/>
      </w:divBdr>
    </w:div>
    <w:div w:id="1019894996">
      <w:bodyDiv w:val="1"/>
      <w:marLeft w:val="0"/>
      <w:marRight w:val="0"/>
      <w:marTop w:val="0"/>
      <w:marBottom w:val="0"/>
      <w:divBdr>
        <w:top w:val="none" w:sz="0" w:space="0" w:color="auto"/>
        <w:left w:val="none" w:sz="0" w:space="0" w:color="auto"/>
        <w:bottom w:val="none" w:sz="0" w:space="0" w:color="auto"/>
        <w:right w:val="none" w:sz="0" w:space="0" w:color="auto"/>
      </w:divBdr>
    </w:div>
    <w:div w:id="1135562083">
      <w:bodyDiv w:val="1"/>
      <w:marLeft w:val="0"/>
      <w:marRight w:val="0"/>
      <w:marTop w:val="0"/>
      <w:marBottom w:val="0"/>
      <w:divBdr>
        <w:top w:val="none" w:sz="0" w:space="0" w:color="auto"/>
        <w:left w:val="none" w:sz="0" w:space="0" w:color="auto"/>
        <w:bottom w:val="none" w:sz="0" w:space="0" w:color="auto"/>
        <w:right w:val="none" w:sz="0" w:space="0" w:color="auto"/>
      </w:divBdr>
    </w:div>
    <w:div w:id="1147939413">
      <w:bodyDiv w:val="1"/>
      <w:marLeft w:val="0"/>
      <w:marRight w:val="0"/>
      <w:marTop w:val="0"/>
      <w:marBottom w:val="0"/>
      <w:divBdr>
        <w:top w:val="none" w:sz="0" w:space="0" w:color="auto"/>
        <w:left w:val="none" w:sz="0" w:space="0" w:color="auto"/>
        <w:bottom w:val="none" w:sz="0" w:space="0" w:color="auto"/>
        <w:right w:val="none" w:sz="0" w:space="0" w:color="auto"/>
      </w:divBdr>
    </w:div>
    <w:div w:id="1357921512">
      <w:bodyDiv w:val="1"/>
      <w:marLeft w:val="0"/>
      <w:marRight w:val="0"/>
      <w:marTop w:val="0"/>
      <w:marBottom w:val="0"/>
      <w:divBdr>
        <w:top w:val="none" w:sz="0" w:space="0" w:color="auto"/>
        <w:left w:val="none" w:sz="0" w:space="0" w:color="auto"/>
        <w:bottom w:val="none" w:sz="0" w:space="0" w:color="auto"/>
        <w:right w:val="none" w:sz="0" w:space="0" w:color="auto"/>
      </w:divBdr>
    </w:div>
    <w:div w:id="1363362082">
      <w:bodyDiv w:val="1"/>
      <w:marLeft w:val="0"/>
      <w:marRight w:val="0"/>
      <w:marTop w:val="0"/>
      <w:marBottom w:val="0"/>
      <w:divBdr>
        <w:top w:val="none" w:sz="0" w:space="0" w:color="auto"/>
        <w:left w:val="none" w:sz="0" w:space="0" w:color="auto"/>
        <w:bottom w:val="none" w:sz="0" w:space="0" w:color="auto"/>
        <w:right w:val="none" w:sz="0" w:space="0" w:color="auto"/>
      </w:divBdr>
    </w:div>
    <w:div w:id="1397974068">
      <w:bodyDiv w:val="1"/>
      <w:marLeft w:val="0"/>
      <w:marRight w:val="0"/>
      <w:marTop w:val="0"/>
      <w:marBottom w:val="0"/>
      <w:divBdr>
        <w:top w:val="none" w:sz="0" w:space="0" w:color="auto"/>
        <w:left w:val="none" w:sz="0" w:space="0" w:color="auto"/>
        <w:bottom w:val="none" w:sz="0" w:space="0" w:color="auto"/>
        <w:right w:val="none" w:sz="0" w:space="0" w:color="auto"/>
      </w:divBdr>
    </w:div>
    <w:div w:id="1400253684">
      <w:bodyDiv w:val="1"/>
      <w:marLeft w:val="0"/>
      <w:marRight w:val="0"/>
      <w:marTop w:val="0"/>
      <w:marBottom w:val="0"/>
      <w:divBdr>
        <w:top w:val="none" w:sz="0" w:space="0" w:color="auto"/>
        <w:left w:val="none" w:sz="0" w:space="0" w:color="auto"/>
        <w:bottom w:val="none" w:sz="0" w:space="0" w:color="auto"/>
        <w:right w:val="none" w:sz="0" w:space="0" w:color="auto"/>
      </w:divBdr>
    </w:div>
    <w:div w:id="1443183860">
      <w:bodyDiv w:val="1"/>
      <w:marLeft w:val="0"/>
      <w:marRight w:val="0"/>
      <w:marTop w:val="0"/>
      <w:marBottom w:val="0"/>
      <w:divBdr>
        <w:top w:val="none" w:sz="0" w:space="0" w:color="auto"/>
        <w:left w:val="none" w:sz="0" w:space="0" w:color="auto"/>
        <w:bottom w:val="none" w:sz="0" w:space="0" w:color="auto"/>
        <w:right w:val="none" w:sz="0" w:space="0" w:color="auto"/>
      </w:divBdr>
    </w:div>
    <w:div w:id="1665430808">
      <w:bodyDiv w:val="1"/>
      <w:marLeft w:val="0"/>
      <w:marRight w:val="0"/>
      <w:marTop w:val="0"/>
      <w:marBottom w:val="0"/>
      <w:divBdr>
        <w:top w:val="none" w:sz="0" w:space="0" w:color="auto"/>
        <w:left w:val="none" w:sz="0" w:space="0" w:color="auto"/>
        <w:bottom w:val="none" w:sz="0" w:space="0" w:color="auto"/>
        <w:right w:val="none" w:sz="0" w:space="0" w:color="auto"/>
      </w:divBdr>
    </w:div>
    <w:div w:id="1687711531">
      <w:bodyDiv w:val="1"/>
      <w:marLeft w:val="0"/>
      <w:marRight w:val="0"/>
      <w:marTop w:val="0"/>
      <w:marBottom w:val="0"/>
      <w:divBdr>
        <w:top w:val="none" w:sz="0" w:space="0" w:color="auto"/>
        <w:left w:val="none" w:sz="0" w:space="0" w:color="auto"/>
        <w:bottom w:val="none" w:sz="0" w:space="0" w:color="auto"/>
        <w:right w:val="none" w:sz="0" w:space="0" w:color="auto"/>
      </w:divBdr>
    </w:div>
    <w:div w:id="1720351580">
      <w:bodyDiv w:val="1"/>
      <w:marLeft w:val="0"/>
      <w:marRight w:val="0"/>
      <w:marTop w:val="0"/>
      <w:marBottom w:val="0"/>
      <w:divBdr>
        <w:top w:val="none" w:sz="0" w:space="0" w:color="auto"/>
        <w:left w:val="none" w:sz="0" w:space="0" w:color="auto"/>
        <w:bottom w:val="none" w:sz="0" w:space="0" w:color="auto"/>
        <w:right w:val="none" w:sz="0" w:space="0" w:color="auto"/>
      </w:divBdr>
    </w:div>
    <w:div w:id="1741900069">
      <w:bodyDiv w:val="1"/>
      <w:marLeft w:val="0"/>
      <w:marRight w:val="0"/>
      <w:marTop w:val="0"/>
      <w:marBottom w:val="0"/>
      <w:divBdr>
        <w:top w:val="none" w:sz="0" w:space="0" w:color="auto"/>
        <w:left w:val="none" w:sz="0" w:space="0" w:color="auto"/>
        <w:bottom w:val="none" w:sz="0" w:space="0" w:color="auto"/>
        <w:right w:val="none" w:sz="0" w:space="0" w:color="auto"/>
      </w:divBdr>
    </w:div>
    <w:div w:id="1805847636">
      <w:bodyDiv w:val="1"/>
      <w:marLeft w:val="0"/>
      <w:marRight w:val="0"/>
      <w:marTop w:val="0"/>
      <w:marBottom w:val="0"/>
      <w:divBdr>
        <w:top w:val="none" w:sz="0" w:space="0" w:color="auto"/>
        <w:left w:val="none" w:sz="0" w:space="0" w:color="auto"/>
        <w:bottom w:val="none" w:sz="0" w:space="0" w:color="auto"/>
        <w:right w:val="none" w:sz="0" w:space="0" w:color="auto"/>
      </w:divBdr>
    </w:div>
    <w:div w:id="1822384223">
      <w:bodyDiv w:val="1"/>
      <w:marLeft w:val="0"/>
      <w:marRight w:val="0"/>
      <w:marTop w:val="0"/>
      <w:marBottom w:val="0"/>
      <w:divBdr>
        <w:top w:val="none" w:sz="0" w:space="0" w:color="auto"/>
        <w:left w:val="none" w:sz="0" w:space="0" w:color="auto"/>
        <w:bottom w:val="none" w:sz="0" w:space="0" w:color="auto"/>
        <w:right w:val="none" w:sz="0" w:space="0" w:color="auto"/>
      </w:divBdr>
    </w:div>
    <w:div w:id="1837722215">
      <w:bodyDiv w:val="1"/>
      <w:marLeft w:val="0"/>
      <w:marRight w:val="0"/>
      <w:marTop w:val="0"/>
      <w:marBottom w:val="0"/>
      <w:divBdr>
        <w:top w:val="none" w:sz="0" w:space="0" w:color="auto"/>
        <w:left w:val="none" w:sz="0" w:space="0" w:color="auto"/>
        <w:bottom w:val="none" w:sz="0" w:space="0" w:color="auto"/>
        <w:right w:val="none" w:sz="0" w:space="0" w:color="auto"/>
      </w:divBdr>
    </w:div>
    <w:div w:id="1886066325">
      <w:bodyDiv w:val="1"/>
      <w:marLeft w:val="0"/>
      <w:marRight w:val="0"/>
      <w:marTop w:val="0"/>
      <w:marBottom w:val="0"/>
      <w:divBdr>
        <w:top w:val="none" w:sz="0" w:space="0" w:color="auto"/>
        <w:left w:val="none" w:sz="0" w:space="0" w:color="auto"/>
        <w:bottom w:val="none" w:sz="0" w:space="0" w:color="auto"/>
        <w:right w:val="none" w:sz="0" w:space="0" w:color="auto"/>
      </w:divBdr>
    </w:div>
    <w:div w:id="1893074813">
      <w:bodyDiv w:val="1"/>
      <w:marLeft w:val="0"/>
      <w:marRight w:val="0"/>
      <w:marTop w:val="0"/>
      <w:marBottom w:val="0"/>
      <w:divBdr>
        <w:top w:val="none" w:sz="0" w:space="0" w:color="auto"/>
        <w:left w:val="none" w:sz="0" w:space="0" w:color="auto"/>
        <w:bottom w:val="none" w:sz="0" w:space="0" w:color="auto"/>
        <w:right w:val="none" w:sz="0" w:space="0" w:color="auto"/>
      </w:divBdr>
    </w:div>
    <w:div w:id="2053261672">
      <w:bodyDiv w:val="1"/>
      <w:marLeft w:val="0"/>
      <w:marRight w:val="0"/>
      <w:marTop w:val="0"/>
      <w:marBottom w:val="0"/>
      <w:divBdr>
        <w:top w:val="none" w:sz="0" w:space="0" w:color="auto"/>
        <w:left w:val="none" w:sz="0" w:space="0" w:color="auto"/>
        <w:bottom w:val="none" w:sz="0" w:space="0" w:color="auto"/>
        <w:right w:val="none" w:sz="0" w:space="0" w:color="auto"/>
      </w:divBdr>
    </w:div>
    <w:div w:id="2059815588">
      <w:bodyDiv w:val="1"/>
      <w:marLeft w:val="0"/>
      <w:marRight w:val="0"/>
      <w:marTop w:val="0"/>
      <w:marBottom w:val="0"/>
      <w:divBdr>
        <w:top w:val="none" w:sz="0" w:space="0" w:color="auto"/>
        <w:left w:val="none" w:sz="0" w:space="0" w:color="auto"/>
        <w:bottom w:val="none" w:sz="0" w:space="0" w:color="auto"/>
        <w:right w:val="none" w:sz="0" w:space="0" w:color="auto"/>
      </w:divBdr>
    </w:div>
    <w:div w:id="2071531976">
      <w:bodyDiv w:val="1"/>
      <w:marLeft w:val="0"/>
      <w:marRight w:val="0"/>
      <w:marTop w:val="0"/>
      <w:marBottom w:val="0"/>
      <w:divBdr>
        <w:top w:val="none" w:sz="0" w:space="0" w:color="auto"/>
        <w:left w:val="none" w:sz="0" w:space="0" w:color="auto"/>
        <w:bottom w:val="none" w:sz="0" w:space="0" w:color="auto"/>
        <w:right w:val="none" w:sz="0" w:space="0" w:color="auto"/>
      </w:divBdr>
    </w:div>
    <w:div w:id="2076776648">
      <w:bodyDiv w:val="1"/>
      <w:marLeft w:val="0"/>
      <w:marRight w:val="0"/>
      <w:marTop w:val="0"/>
      <w:marBottom w:val="0"/>
      <w:divBdr>
        <w:top w:val="none" w:sz="0" w:space="0" w:color="auto"/>
        <w:left w:val="none" w:sz="0" w:space="0" w:color="auto"/>
        <w:bottom w:val="none" w:sz="0" w:space="0" w:color="auto"/>
        <w:right w:val="none" w:sz="0" w:space="0" w:color="auto"/>
      </w:divBdr>
      <w:divsChild>
        <w:div w:id="118568069">
          <w:marLeft w:val="0"/>
          <w:marRight w:val="0"/>
          <w:marTop w:val="0"/>
          <w:marBottom w:val="0"/>
          <w:divBdr>
            <w:top w:val="none" w:sz="0" w:space="0" w:color="auto"/>
            <w:left w:val="none" w:sz="0" w:space="0" w:color="auto"/>
            <w:bottom w:val="none" w:sz="0" w:space="0" w:color="auto"/>
            <w:right w:val="none" w:sz="0" w:space="0" w:color="auto"/>
          </w:divBdr>
        </w:div>
        <w:div w:id="102394366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12501557">
              <w:marLeft w:val="0"/>
              <w:marRight w:val="0"/>
              <w:marTop w:val="0"/>
              <w:marBottom w:val="0"/>
              <w:divBdr>
                <w:top w:val="none" w:sz="0" w:space="0" w:color="auto"/>
                <w:left w:val="none" w:sz="0" w:space="0" w:color="auto"/>
                <w:bottom w:val="none" w:sz="0" w:space="0" w:color="auto"/>
                <w:right w:val="none" w:sz="0" w:space="0" w:color="auto"/>
              </w:divBdr>
              <w:divsChild>
                <w:div w:id="1970089645">
                  <w:marLeft w:val="0"/>
                  <w:marRight w:val="0"/>
                  <w:marTop w:val="0"/>
                  <w:marBottom w:val="0"/>
                  <w:divBdr>
                    <w:top w:val="none" w:sz="0" w:space="0" w:color="auto"/>
                    <w:left w:val="none" w:sz="0" w:space="0" w:color="auto"/>
                    <w:bottom w:val="none" w:sz="0" w:space="0" w:color="auto"/>
                    <w:right w:val="none" w:sz="0" w:space="0" w:color="auto"/>
                  </w:divBdr>
                </w:div>
                <w:div w:id="1208224227">
                  <w:marLeft w:val="0"/>
                  <w:marRight w:val="0"/>
                  <w:marTop w:val="0"/>
                  <w:marBottom w:val="0"/>
                  <w:divBdr>
                    <w:top w:val="none" w:sz="0" w:space="0" w:color="auto"/>
                    <w:left w:val="none" w:sz="0" w:space="0" w:color="auto"/>
                    <w:bottom w:val="none" w:sz="0" w:space="0" w:color="auto"/>
                    <w:right w:val="none" w:sz="0" w:space="0" w:color="auto"/>
                  </w:divBdr>
                </w:div>
                <w:div w:id="1681931129">
                  <w:marLeft w:val="0"/>
                  <w:marRight w:val="0"/>
                  <w:marTop w:val="0"/>
                  <w:marBottom w:val="0"/>
                  <w:divBdr>
                    <w:top w:val="none" w:sz="0" w:space="0" w:color="auto"/>
                    <w:left w:val="none" w:sz="0" w:space="0" w:color="auto"/>
                    <w:bottom w:val="none" w:sz="0" w:space="0" w:color="auto"/>
                    <w:right w:val="none" w:sz="0" w:space="0" w:color="auto"/>
                  </w:divBdr>
                </w:div>
                <w:div w:id="795106734">
                  <w:marLeft w:val="0"/>
                  <w:marRight w:val="0"/>
                  <w:marTop w:val="0"/>
                  <w:marBottom w:val="0"/>
                  <w:divBdr>
                    <w:top w:val="none" w:sz="0" w:space="0" w:color="auto"/>
                    <w:left w:val="none" w:sz="0" w:space="0" w:color="auto"/>
                    <w:bottom w:val="none" w:sz="0" w:space="0" w:color="auto"/>
                    <w:right w:val="none" w:sz="0" w:space="0" w:color="auto"/>
                  </w:divBdr>
                </w:div>
                <w:div w:id="1899704299">
                  <w:marLeft w:val="0"/>
                  <w:marRight w:val="0"/>
                  <w:marTop w:val="0"/>
                  <w:marBottom w:val="0"/>
                  <w:divBdr>
                    <w:top w:val="none" w:sz="0" w:space="0" w:color="auto"/>
                    <w:left w:val="none" w:sz="0" w:space="0" w:color="auto"/>
                    <w:bottom w:val="none" w:sz="0" w:space="0" w:color="auto"/>
                    <w:right w:val="none" w:sz="0" w:space="0" w:color="auto"/>
                  </w:divBdr>
                </w:div>
                <w:div w:id="1940016797">
                  <w:marLeft w:val="0"/>
                  <w:marRight w:val="0"/>
                  <w:marTop w:val="0"/>
                  <w:marBottom w:val="0"/>
                  <w:divBdr>
                    <w:top w:val="none" w:sz="0" w:space="0" w:color="auto"/>
                    <w:left w:val="none" w:sz="0" w:space="0" w:color="auto"/>
                    <w:bottom w:val="none" w:sz="0" w:space="0" w:color="auto"/>
                    <w:right w:val="none" w:sz="0" w:space="0" w:color="auto"/>
                  </w:divBdr>
                </w:div>
                <w:div w:id="25063211">
                  <w:marLeft w:val="0"/>
                  <w:marRight w:val="0"/>
                  <w:marTop w:val="0"/>
                  <w:marBottom w:val="0"/>
                  <w:divBdr>
                    <w:top w:val="none" w:sz="0" w:space="0" w:color="auto"/>
                    <w:left w:val="none" w:sz="0" w:space="0" w:color="auto"/>
                    <w:bottom w:val="none" w:sz="0" w:space="0" w:color="auto"/>
                    <w:right w:val="none" w:sz="0" w:space="0" w:color="auto"/>
                  </w:divBdr>
                </w:div>
                <w:div w:id="831066744">
                  <w:marLeft w:val="0"/>
                  <w:marRight w:val="0"/>
                  <w:marTop w:val="0"/>
                  <w:marBottom w:val="0"/>
                  <w:divBdr>
                    <w:top w:val="none" w:sz="0" w:space="0" w:color="auto"/>
                    <w:left w:val="none" w:sz="0" w:space="0" w:color="auto"/>
                    <w:bottom w:val="none" w:sz="0" w:space="0" w:color="auto"/>
                    <w:right w:val="none" w:sz="0" w:space="0" w:color="auto"/>
                  </w:divBdr>
                  <w:divsChild>
                    <w:div w:id="714894488">
                      <w:marLeft w:val="0"/>
                      <w:marRight w:val="0"/>
                      <w:marTop w:val="0"/>
                      <w:marBottom w:val="0"/>
                      <w:divBdr>
                        <w:top w:val="none" w:sz="0" w:space="0" w:color="auto"/>
                        <w:left w:val="none" w:sz="0" w:space="0" w:color="auto"/>
                        <w:bottom w:val="none" w:sz="0" w:space="0" w:color="auto"/>
                        <w:right w:val="none" w:sz="0" w:space="0" w:color="auto"/>
                      </w:divBdr>
                      <w:divsChild>
                        <w:div w:id="1993369612">
                          <w:marLeft w:val="0"/>
                          <w:marRight w:val="0"/>
                          <w:marTop w:val="0"/>
                          <w:marBottom w:val="0"/>
                          <w:divBdr>
                            <w:top w:val="none" w:sz="0" w:space="0" w:color="auto"/>
                            <w:left w:val="none" w:sz="0" w:space="0" w:color="auto"/>
                            <w:bottom w:val="none" w:sz="0" w:space="0" w:color="auto"/>
                            <w:right w:val="none" w:sz="0" w:space="0" w:color="auto"/>
                          </w:divBdr>
                          <w:divsChild>
                            <w:div w:id="11762196">
                              <w:marLeft w:val="0"/>
                              <w:marRight w:val="0"/>
                              <w:marTop w:val="0"/>
                              <w:marBottom w:val="0"/>
                              <w:divBdr>
                                <w:top w:val="none" w:sz="0" w:space="0" w:color="auto"/>
                                <w:left w:val="none" w:sz="0" w:space="0" w:color="auto"/>
                                <w:bottom w:val="none" w:sz="0" w:space="0" w:color="auto"/>
                                <w:right w:val="none" w:sz="0" w:space="0" w:color="auto"/>
                              </w:divBdr>
                              <w:divsChild>
                                <w:div w:id="1566842412">
                                  <w:marLeft w:val="0"/>
                                  <w:marRight w:val="0"/>
                                  <w:marTop w:val="0"/>
                                  <w:marBottom w:val="0"/>
                                  <w:divBdr>
                                    <w:top w:val="none" w:sz="0" w:space="0" w:color="auto"/>
                                    <w:left w:val="none" w:sz="0" w:space="0" w:color="auto"/>
                                    <w:bottom w:val="none" w:sz="0" w:space="0" w:color="auto"/>
                                    <w:right w:val="none" w:sz="0" w:space="0" w:color="auto"/>
                                  </w:divBdr>
                                  <w:divsChild>
                                    <w:div w:id="1251160643">
                                      <w:marLeft w:val="0"/>
                                      <w:marRight w:val="0"/>
                                      <w:marTop w:val="0"/>
                                      <w:marBottom w:val="0"/>
                                      <w:divBdr>
                                        <w:top w:val="none" w:sz="0" w:space="0" w:color="auto"/>
                                        <w:left w:val="none" w:sz="0" w:space="0" w:color="auto"/>
                                        <w:bottom w:val="none" w:sz="0" w:space="0" w:color="auto"/>
                                        <w:right w:val="none" w:sz="0" w:space="0" w:color="auto"/>
                                      </w:divBdr>
                                      <w:divsChild>
                                        <w:div w:id="1171868032">
                                          <w:marLeft w:val="0"/>
                                          <w:marRight w:val="0"/>
                                          <w:marTop w:val="0"/>
                                          <w:marBottom w:val="0"/>
                                          <w:divBdr>
                                            <w:top w:val="none" w:sz="0" w:space="0" w:color="auto"/>
                                            <w:left w:val="none" w:sz="0" w:space="0" w:color="auto"/>
                                            <w:bottom w:val="none" w:sz="0" w:space="0" w:color="auto"/>
                                            <w:right w:val="none" w:sz="0" w:space="0" w:color="auto"/>
                                          </w:divBdr>
                                          <w:divsChild>
                                            <w:div w:id="1898397207">
                                              <w:marLeft w:val="0"/>
                                              <w:marRight w:val="0"/>
                                              <w:marTop w:val="0"/>
                                              <w:marBottom w:val="0"/>
                                              <w:divBdr>
                                                <w:top w:val="none" w:sz="0" w:space="0" w:color="auto"/>
                                                <w:left w:val="none" w:sz="0" w:space="0" w:color="auto"/>
                                                <w:bottom w:val="none" w:sz="0" w:space="0" w:color="auto"/>
                                                <w:right w:val="none" w:sz="0" w:space="0" w:color="auto"/>
                                              </w:divBdr>
                                            </w:div>
                                            <w:div w:id="194007524">
                                              <w:marLeft w:val="0"/>
                                              <w:marRight w:val="0"/>
                                              <w:marTop w:val="0"/>
                                              <w:marBottom w:val="0"/>
                                              <w:divBdr>
                                                <w:top w:val="none" w:sz="0" w:space="0" w:color="auto"/>
                                                <w:left w:val="none" w:sz="0" w:space="0" w:color="auto"/>
                                                <w:bottom w:val="none" w:sz="0" w:space="0" w:color="auto"/>
                                                <w:right w:val="none" w:sz="0" w:space="0" w:color="auto"/>
                                              </w:divBdr>
                                            </w:div>
                                            <w:div w:id="1055010786">
                                              <w:marLeft w:val="0"/>
                                              <w:marRight w:val="0"/>
                                              <w:marTop w:val="0"/>
                                              <w:marBottom w:val="0"/>
                                              <w:divBdr>
                                                <w:top w:val="none" w:sz="0" w:space="0" w:color="auto"/>
                                                <w:left w:val="none" w:sz="0" w:space="0" w:color="auto"/>
                                                <w:bottom w:val="none" w:sz="0" w:space="0" w:color="auto"/>
                                                <w:right w:val="none" w:sz="0" w:space="0" w:color="auto"/>
                                              </w:divBdr>
                                            </w:div>
                                            <w:div w:id="2361654">
                                              <w:marLeft w:val="0"/>
                                              <w:marRight w:val="0"/>
                                              <w:marTop w:val="0"/>
                                              <w:marBottom w:val="0"/>
                                              <w:divBdr>
                                                <w:top w:val="none" w:sz="0" w:space="0" w:color="auto"/>
                                                <w:left w:val="none" w:sz="0" w:space="0" w:color="auto"/>
                                                <w:bottom w:val="none" w:sz="0" w:space="0" w:color="auto"/>
                                                <w:right w:val="none" w:sz="0" w:space="0" w:color="auto"/>
                                              </w:divBdr>
                                            </w:div>
                                            <w:div w:id="177589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129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0C02C5-C177-4C16-AF87-81404DD77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5423</Words>
  <Characters>29502</Characters>
  <Application>Microsoft Office Word</Application>
  <DocSecurity>0</DocSecurity>
  <Lines>867</Lines>
  <Paragraphs>311</Paragraphs>
  <ScaleCrop>false</ScaleCrop>
  <HeadingPairs>
    <vt:vector size="2" baseType="variant">
      <vt:variant>
        <vt:lpstr>Título</vt:lpstr>
      </vt:variant>
      <vt:variant>
        <vt:i4>1</vt:i4>
      </vt:variant>
    </vt:vector>
  </HeadingPairs>
  <TitlesOfParts>
    <vt:vector size="1" baseType="lpstr">
      <vt:lpstr>TABLA DE CONTENIDO</vt:lpstr>
    </vt:vector>
  </TitlesOfParts>
  <Company/>
  <LinksUpToDate>false</LinksUpToDate>
  <CharactersWithSpaces>34614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TABLA DE CONTENIDO</dc:title>
  <dc:subject/>
  <dc:creator>claudia.paez</dc:creator>
  <cp:keywords/>
  <dc:description/>
  <cp:lastModifiedBy>Miguel Eliecer Torres Martinez</cp:lastModifiedBy>
  <cp:revision>3</cp:revision>
  <cp:lastPrinted>2017-10-26T13:20:00Z</cp:lastPrinted>
  <dcterms:created xsi:type="dcterms:W3CDTF">2022-12-22T18:59:00Z</dcterms:created>
  <dcterms:modified xsi:type="dcterms:W3CDTF">2022-12-22T19:00:00Z</dcterms:modified>
</cp:coreProperties>
</file>